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52ECC64" w14:textId="77777777" w:rsidR="002A48BB" w:rsidRPr="002A48BB" w:rsidRDefault="002A48BB" w:rsidP="00C47B91">
      <w:pPr>
        <w:spacing w:after="0" w:line="240" w:lineRule="auto"/>
        <w:jc w:val="center"/>
        <w:rPr>
          <w:rFonts w:ascii="Times New Roman" w:eastAsia="Calibri" w:hAnsi="Times New Roman" w:cs="Times New Roman"/>
          <w:sz w:val="28"/>
          <w:szCs w:val="28"/>
          <w:lang w:val="kk-KZ"/>
        </w:rPr>
      </w:pPr>
      <w:r w:rsidRPr="002A48BB">
        <w:rPr>
          <w:rFonts w:ascii="Times New Roman" w:eastAsia="Calibri" w:hAnsi="Times New Roman" w:cs="Times New Roman"/>
          <w:sz w:val="28"/>
          <w:szCs w:val="28"/>
          <w:lang w:val="kk-KZ"/>
        </w:rPr>
        <w:t>«Астана медицина университеті» КеАҚ</w:t>
      </w:r>
    </w:p>
    <w:p w14:paraId="5F63EFC5" w14:textId="77777777" w:rsidR="002A48BB" w:rsidRPr="002A48BB" w:rsidRDefault="002A48BB" w:rsidP="00C47B91">
      <w:pPr>
        <w:spacing w:after="0" w:line="240" w:lineRule="auto"/>
        <w:ind w:left="5670" w:firstLine="567"/>
        <w:jc w:val="both"/>
        <w:rPr>
          <w:rFonts w:ascii="Times New Roman" w:eastAsia="Calibri" w:hAnsi="Times New Roman" w:cs="Times New Roman"/>
          <w:sz w:val="28"/>
          <w:szCs w:val="28"/>
        </w:rPr>
      </w:pPr>
    </w:p>
    <w:p w14:paraId="17F2316F" w14:textId="77777777" w:rsidR="002A48BB" w:rsidRPr="002A48BB" w:rsidRDefault="002A48BB" w:rsidP="00C47B91">
      <w:pPr>
        <w:spacing w:after="0" w:line="240" w:lineRule="auto"/>
        <w:jc w:val="center"/>
        <w:rPr>
          <w:rFonts w:ascii="Times New Roman" w:eastAsia="Calibri" w:hAnsi="Times New Roman" w:cs="Times New Roman"/>
          <w:b/>
          <w:sz w:val="28"/>
          <w:szCs w:val="28"/>
        </w:rPr>
      </w:pPr>
      <w:bookmarkStart w:id="0" w:name="_GoBack"/>
      <w:bookmarkEnd w:id="0"/>
    </w:p>
    <w:p w14:paraId="415F3322" w14:textId="77777777" w:rsidR="002A48BB" w:rsidRPr="002A48BB" w:rsidRDefault="002A48BB" w:rsidP="00C47B91">
      <w:pPr>
        <w:spacing w:after="0" w:line="240" w:lineRule="auto"/>
        <w:jc w:val="center"/>
        <w:rPr>
          <w:rFonts w:ascii="Times New Roman" w:eastAsia="Calibri" w:hAnsi="Times New Roman" w:cs="Times New Roman"/>
          <w:b/>
          <w:sz w:val="28"/>
          <w:szCs w:val="28"/>
        </w:rPr>
      </w:pPr>
    </w:p>
    <w:p w14:paraId="7C3987F3" w14:textId="03D33A08" w:rsidR="002A48BB" w:rsidRPr="002A48BB" w:rsidRDefault="002A48BB" w:rsidP="00C47B91">
      <w:pPr>
        <w:spacing w:after="0" w:line="240" w:lineRule="auto"/>
        <w:jc w:val="both"/>
        <w:rPr>
          <w:rFonts w:ascii="Times New Roman" w:eastAsia="Calibri" w:hAnsi="Times New Roman" w:cs="Times New Roman"/>
          <w:sz w:val="28"/>
          <w:szCs w:val="28"/>
          <w:lang w:val="kk-KZ"/>
        </w:rPr>
      </w:pPr>
      <w:r w:rsidRPr="002A48BB">
        <w:rPr>
          <w:rFonts w:ascii="Times New Roman" w:eastAsia="Calibri" w:hAnsi="Times New Roman" w:cs="Times New Roman"/>
          <w:sz w:val="28"/>
          <w:szCs w:val="28"/>
          <w:lang w:val="kk-KZ"/>
        </w:rPr>
        <w:t>ӘОЖ</w:t>
      </w:r>
      <w:r w:rsidRPr="002A48BB">
        <w:rPr>
          <w:rFonts w:ascii="Times New Roman" w:eastAsia="Calibri" w:hAnsi="Times New Roman" w:cs="Times New Roman"/>
          <w:sz w:val="28"/>
          <w:szCs w:val="28"/>
        </w:rPr>
        <w:t xml:space="preserve"> 61</w:t>
      </w:r>
      <w:r w:rsidRPr="002A48BB">
        <w:rPr>
          <w:rFonts w:ascii="Times New Roman" w:eastAsia="Calibri" w:hAnsi="Times New Roman" w:cs="Times New Roman"/>
          <w:sz w:val="28"/>
          <w:szCs w:val="28"/>
          <w:lang w:val="kk-KZ"/>
        </w:rPr>
        <w:t>3</w:t>
      </w:r>
      <w:r w:rsidRPr="002A48BB">
        <w:rPr>
          <w:rFonts w:ascii="Times New Roman" w:eastAsia="Calibri" w:hAnsi="Times New Roman" w:cs="Times New Roman"/>
          <w:sz w:val="28"/>
          <w:szCs w:val="28"/>
        </w:rPr>
        <w:t>.</w:t>
      </w:r>
      <w:r w:rsidRPr="002A48BB">
        <w:rPr>
          <w:rFonts w:ascii="Times New Roman" w:eastAsia="Calibri" w:hAnsi="Times New Roman" w:cs="Times New Roman"/>
          <w:sz w:val="28"/>
          <w:szCs w:val="28"/>
          <w:lang w:val="kk-KZ"/>
        </w:rPr>
        <w:t>956:616</w:t>
      </w:r>
      <w:r w:rsidRPr="002A48BB">
        <w:rPr>
          <w:rFonts w:ascii="Times New Roman" w:eastAsia="Calibri" w:hAnsi="Times New Roman" w:cs="Times New Roman"/>
          <w:sz w:val="28"/>
          <w:szCs w:val="28"/>
        </w:rPr>
        <w:t>-008-</w:t>
      </w:r>
      <w:r w:rsidR="005739EF">
        <w:rPr>
          <w:rFonts w:ascii="Times New Roman" w:eastAsia="Calibri" w:hAnsi="Times New Roman" w:cs="Times New Roman"/>
          <w:sz w:val="28"/>
          <w:szCs w:val="28"/>
        </w:rPr>
        <w:t>084</w:t>
      </w:r>
      <w:r w:rsidR="007A52D3">
        <w:rPr>
          <w:rFonts w:ascii="Times New Roman" w:eastAsia="Calibri" w:hAnsi="Times New Roman" w:cs="Times New Roman"/>
          <w:sz w:val="28"/>
          <w:szCs w:val="28"/>
          <w:lang w:val="kk-KZ"/>
        </w:rPr>
        <w:t xml:space="preserve">                                                 </w:t>
      </w:r>
      <w:r w:rsidRPr="002A48BB">
        <w:rPr>
          <w:rFonts w:ascii="Times New Roman" w:eastAsia="Calibri" w:hAnsi="Times New Roman" w:cs="Times New Roman"/>
          <w:sz w:val="28"/>
          <w:szCs w:val="28"/>
          <w:lang w:val="kk-KZ"/>
        </w:rPr>
        <w:t xml:space="preserve">Қолжазба құқығында </w:t>
      </w:r>
    </w:p>
    <w:p w14:paraId="462164FF" w14:textId="77777777" w:rsidR="002A48BB" w:rsidRPr="002A48BB" w:rsidRDefault="002A48BB" w:rsidP="00C47B91">
      <w:pPr>
        <w:spacing w:after="0" w:line="240" w:lineRule="auto"/>
        <w:jc w:val="right"/>
        <w:rPr>
          <w:rFonts w:ascii="Times New Roman" w:eastAsia="Calibri" w:hAnsi="Times New Roman" w:cs="Times New Roman"/>
          <w:sz w:val="28"/>
          <w:szCs w:val="28"/>
        </w:rPr>
      </w:pPr>
    </w:p>
    <w:p w14:paraId="0A2C5DE3" w14:textId="77777777" w:rsidR="002A48BB" w:rsidRPr="002A48BB" w:rsidRDefault="002A48BB" w:rsidP="00C47B91">
      <w:pPr>
        <w:spacing w:after="0" w:line="240" w:lineRule="auto"/>
        <w:jc w:val="center"/>
        <w:rPr>
          <w:rFonts w:ascii="Times New Roman" w:eastAsia="Calibri" w:hAnsi="Times New Roman" w:cs="Times New Roman"/>
          <w:sz w:val="28"/>
          <w:szCs w:val="28"/>
        </w:rPr>
      </w:pPr>
    </w:p>
    <w:p w14:paraId="631A795F" w14:textId="77777777" w:rsidR="002A48BB" w:rsidRPr="002A48BB" w:rsidRDefault="002A48BB" w:rsidP="00C47B91">
      <w:pPr>
        <w:spacing w:after="0" w:line="240" w:lineRule="auto"/>
        <w:jc w:val="right"/>
        <w:rPr>
          <w:rFonts w:ascii="Times New Roman" w:eastAsia="Calibri" w:hAnsi="Times New Roman" w:cs="Times New Roman"/>
          <w:sz w:val="28"/>
          <w:szCs w:val="28"/>
        </w:rPr>
      </w:pPr>
    </w:p>
    <w:p w14:paraId="09AF1C4A" w14:textId="77777777" w:rsidR="002A48BB" w:rsidRPr="002A48BB" w:rsidRDefault="002A48BB" w:rsidP="00C47B91">
      <w:pPr>
        <w:spacing w:after="0" w:line="240" w:lineRule="auto"/>
        <w:jc w:val="center"/>
        <w:rPr>
          <w:rFonts w:ascii="Times New Roman" w:eastAsia="Calibri" w:hAnsi="Times New Roman" w:cs="Times New Roman"/>
          <w:sz w:val="28"/>
          <w:szCs w:val="28"/>
        </w:rPr>
      </w:pPr>
    </w:p>
    <w:p w14:paraId="1DDCF024" w14:textId="77777777" w:rsidR="002A48BB" w:rsidRPr="002A48BB" w:rsidRDefault="002A48BB" w:rsidP="00C47B91">
      <w:pPr>
        <w:spacing w:after="0" w:line="240" w:lineRule="auto"/>
        <w:jc w:val="center"/>
        <w:rPr>
          <w:rFonts w:ascii="Times New Roman" w:eastAsia="Calibri" w:hAnsi="Times New Roman" w:cs="Times New Roman"/>
          <w:b/>
          <w:sz w:val="28"/>
          <w:szCs w:val="28"/>
          <w:lang w:val="kk-KZ"/>
        </w:rPr>
      </w:pPr>
      <w:r w:rsidRPr="002A48BB">
        <w:rPr>
          <w:rFonts w:ascii="Times New Roman" w:eastAsia="Calibri" w:hAnsi="Times New Roman" w:cs="Times New Roman"/>
          <w:b/>
          <w:sz w:val="28"/>
          <w:szCs w:val="28"/>
          <w:lang w:val="kk-KZ"/>
        </w:rPr>
        <w:t>АХМЕТОВА КАМШАТ МУСАХАНОВНА</w:t>
      </w:r>
    </w:p>
    <w:p w14:paraId="3FF563D4" w14:textId="77777777" w:rsidR="002A48BB" w:rsidRPr="002A48BB" w:rsidRDefault="002A48BB" w:rsidP="00C47B91">
      <w:pPr>
        <w:spacing w:after="0" w:line="240" w:lineRule="auto"/>
        <w:jc w:val="center"/>
        <w:rPr>
          <w:rFonts w:ascii="Times New Roman" w:eastAsia="Calibri" w:hAnsi="Times New Roman" w:cs="Times New Roman"/>
          <w:b/>
          <w:sz w:val="28"/>
          <w:szCs w:val="28"/>
        </w:rPr>
      </w:pPr>
    </w:p>
    <w:p w14:paraId="4403922F" w14:textId="77777777" w:rsidR="002A48BB" w:rsidRDefault="002A48BB" w:rsidP="00C47B91">
      <w:pPr>
        <w:spacing w:after="0" w:line="240" w:lineRule="auto"/>
        <w:jc w:val="right"/>
        <w:rPr>
          <w:rFonts w:ascii="Times New Roman" w:eastAsia="Calibri" w:hAnsi="Times New Roman" w:cs="Times New Roman"/>
          <w:b/>
          <w:sz w:val="28"/>
          <w:szCs w:val="28"/>
          <w:lang w:val="kk-KZ"/>
        </w:rPr>
      </w:pPr>
    </w:p>
    <w:p w14:paraId="5965E8F2" w14:textId="77777777" w:rsidR="007A52D3" w:rsidRPr="007A52D3" w:rsidRDefault="007A52D3" w:rsidP="00C47B91">
      <w:pPr>
        <w:spacing w:after="0" w:line="240" w:lineRule="auto"/>
        <w:jc w:val="right"/>
        <w:rPr>
          <w:rFonts w:ascii="Times New Roman" w:eastAsia="Calibri" w:hAnsi="Times New Roman" w:cs="Times New Roman"/>
          <w:b/>
          <w:sz w:val="28"/>
          <w:szCs w:val="28"/>
          <w:lang w:val="kk-KZ"/>
        </w:rPr>
      </w:pPr>
    </w:p>
    <w:p w14:paraId="580BEA91" w14:textId="77777777" w:rsidR="002A48BB" w:rsidRPr="002A48BB" w:rsidRDefault="002A48BB" w:rsidP="00C47B91">
      <w:pPr>
        <w:autoSpaceDE w:val="0"/>
        <w:autoSpaceDN w:val="0"/>
        <w:adjustRightInd w:val="0"/>
        <w:spacing w:after="0" w:line="240" w:lineRule="auto"/>
        <w:jc w:val="center"/>
        <w:rPr>
          <w:rFonts w:ascii="Times New Roman" w:eastAsia="Calibri" w:hAnsi="Times New Roman" w:cs="Times New Roman"/>
          <w:b/>
          <w:sz w:val="28"/>
          <w:szCs w:val="28"/>
        </w:rPr>
      </w:pPr>
      <w:r w:rsidRPr="002A48BB">
        <w:rPr>
          <w:rFonts w:ascii="Times New Roman" w:eastAsia="Calibri" w:hAnsi="Times New Roman" w:cs="Times New Roman"/>
          <w:b/>
          <w:sz w:val="28"/>
          <w:szCs w:val="28"/>
          <w:lang w:val="kk-KZ"/>
        </w:rPr>
        <w:t>Репродукциялық жастағы адамдардың метаболизмдік синдромын болжау және профилактикалық шараларын жетілдіру</w:t>
      </w:r>
      <w:r w:rsidRPr="002A48BB">
        <w:rPr>
          <w:rFonts w:ascii="Times New Roman" w:eastAsia="Calibri" w:hAnsi="Times New Roman" w:cs="Times New Roman"/>
          <w:sz w:val="28"/>
          <w:szCs w:val="28"/>
          <w:lang w:val="kk-KZ"/>
        </w:rPr>
        <w:t xml:space="preserve"> </w:t>
      </w:r>
    </w:p>
    <w:p w14:paraId="5C32A02E" w14:textId="77777777" w:rsidR="002A48BB" w:rsidRPr="002A48BB" w:rsidRDefault="002A48BB" w:rsidP="00C47B91">
      <w:pPr>
        <w:widowControl w:val="0"/>
        <w:spacing w:after="0" w:line="240" w:lineRule="auto"/>
        <w:jc w:val="right"/>
        <w:rPr>
          <w:rFonts w:ascii="Times New Roman" w:eastAsia="Calibri" w:hAnsi="Times New Roman" w:cs="Times New Roman"/>
          <w:b/>
          <w:sz w:val="28"/>
          <w:szCs w:val="28"/>
        </w:rPr>
      </w:pPr>
    </w:p>
    <w:p w14:paraId="1D37E6F2" w14:textId="77777777" w:rsidR="002A48BB" w:rsidRPr="002A48BB" w:rsidRDefault="002A48BB" w:rsidP="00C47B91">
      <w:pPr>
        <w:widowControl w:val="0"/>
        <w:spacing w:after="0" w:line="240" w:lineRule="auto"/>
        <w:ind w:firstLine="709"/>
        <w:jc w:val="center"/>
        <w:rPr>
          <w:rFonts w:ascii="Times New Roman" w:eastAsia="Calibri" w:hAnsi="Times New Roman" w:cs="Times New Roman"/>
          <w:sz w:val="28"/>
          <w:szCs w:val="28"/>
          <w:lang w:val="kk-KZ"/>
        </w:rPr>
      </w:pPr>
    </w:p>
    <w:p w14:paraId="04A38A6A" w14:textId="77777777" w:rsidR="002A48BB" w:rsidRPr="002A48BB" w:rsidRDefault="002A48BB" w:rsidP="00C47B91">
      <w:pPr>
        <w:widowControl w:val="0"/>
        <w:spacing w:after="0" w:line="240" w:lineRule="auto"/>
        <w:ind w:firstLine="709"/>
        <w:jc w:val="center"/>
        <w:rPr>
          <w:rFonts w:ascii="Times New Roman" w:eastAsia="Calibri" w:hAnsi="Times New Roman" w:cs="Times New Roman"/>
          <w:sz w:val="28"/>
          <w:szCs w:val="28"/>
          <w:lang w:val="kk-KZ"/>
        </w:rPr>
      </w:pPr>
    </w:p>
    <w:p w14:paraId="1101B657" w14:textId="77777777" w:rsidR="002A48BB" w:rsidRPr="002A48BB" w:rsidRDefault="002A48BB" w:rsidP="00C47B91">
      <w:pPr>
        <w:autoSpaceDE w:val="0"/>
        <w:autoSpaceDN w:val="0"/>
        <w:adjustRightInd w:val="0"/>
        <w:spacing w:after="0" w:line="240" w:lineRule="auto"/>
        <w:ind w:left="-851" w:firstLine="567"/>
        <w:jc w:val="center"/>
        <w:rPr>
          <w:rFonts w:ascii="Times New Roman" w:eastAsia="Calibri" w:hAnsi="Times New Roman" w:cs="Times New Roman"/>
          <w:sz w:val="28"/>
          <w:szCs w:val="28"/>
          <w:lang w:val="kk-KZ"/>
        </w:rPr>
      </w:pPr>
      <w:r w:rsidRPr="002A48BB">
        <w:rPr>
          <w:rFonts w:ascii="Times New Roman" w:eastAsia="Calibri" w:hAnsi="Times New Roman" w:cs="Times New Roman"/>
          <w:sz w:val="28"/>
          <w:szCs w:val="28"/>
          <w:lang w:val="kk-KZ"/>
        </w:rPr>
        <w:t xml:space="preserve">6D110100 – Медицина </w:t>
      </w:r>
    </w:p>
    <w:p w14:paraId="09BCD311" w14:textId="77777777" w:rsidR="002A48BB" w:rsidRPr="002A48BB" w:rsidRDefault="002A48BB" w:rsidP="00C47B91">
      <w:pPr>
        <w:autoSpaceDE w:val="0"/>
        <w:autoSpaceDN w:val="0"/>
        <w:adjustRightInd w:val="0"/>
        <w:spacing w:after="0" w:line="240" w:lineRule="auto"/>
        <w:ind w:left="-851" w:firstLine="567"/>
        <w:jc w:val="center"/>
        <w:rPr>
          <w:rFonts w:ascii="Times New Roman" w:eastAsia="Calibri" w:hAnsi="Times New Roman" w:cs="Times New Roman"/>
          <w:sz w:val="28"/>
          <w:szCs w:val="28"/>
          <w:lang w:val="kk-KZ"/>
        </w:rPr>
      </w:pPr>
    </w:p>
    <w:p w14:paraId="2BF9F424" w14:textId="77777777" w:rsidR="002A48BB" w:rsidRPr="002A48BB" w:rsidRDefault="002A48BB" w:rsidP="00C47B91">
      <w:pPr>
        <w:autoSpaceDE w:val="0"/>
        <w:autoSpaceDN w:val="0"/>
        <w:adjustRightInd w:val="0"/>
        <w:spacing w:after="0" w:line="240" w:lineRule="auto"/>
        <w:ind w:left="-851" w:firstLine="567"/>
        <w:jc w:val="center"/>
        <w:rPr>
          <w:rFonts w:ascii="Times New Roman" w:eastAsia="Calibri" w:hAnsi="Times New Roman" w:cs="Times New Roman"/>
          <w:sz w:val="28"/>
          <w:szCs w:val="28"/>
          <w:lang w:val="kk-KZ"/>
        </w:rPr>
      </w:pPr>
    </w:p>
    <w:p w14:paraId="2F17CF10" w14:textId="77777777" w:rsidR="002A48BB" w:rsidRPr="002A48BB" w:rsidRDefault="002A48BB" w:rsidP="00C47B91">
      <w:pPr>
        <w:autoSpaceDE w:val="0"/>
        <w:autoSpaceDN w:val="0"/>
        <w:adjustRightInd w:val="0"/>
        <w:spacing w:after="0" w:line="240" w:lineRule="auto"/>
        <w:ind w:left="-851" w:firstLine="567"/>
        <w:jc w:val="center"/>
        <w:rPr>
          <w:rFonts w:ascii="Times New Roman" w:eastAsia="Calibri" w:hAnsi="Times New Roman" w:cs="Times New Roman"/>
          <w:sz w:val="28"/>
          <w:szCs w:val="28"/>
          <w:lang w:val="kk-KZ"/>
        </w:rPr>
      </w:pPr>
    </w:p>
    <w:p w14:paraId="3F6F6551" w14:textId="77777777" w:rsidR="002A48BB" w:rsidRPr="002A48BB" w:rsidRDefault="002A48BB" w:rsidP="00C47B91">
      <w:pPr>
        <w:autoSpaceDE w:val="0"/>
        <w:autoSpaceDN w:val="0"/>
        <w:adjustRightInd w:val="0"/>
        <w:spacing w:after="0" w:line="240" w:lineRule="auto"/>
        <w:ind w:left="-851" w:firstLine="567"/>
        <w:jc w:val="center"/>
        <w:rPr>
          <w:rFonts w:ascii="Times New Roman" w:eastAsia="Calibri" w:hAnsi="Times New Roman" w:cs="Times New Roman"/>
          <w:sz w:val="28"/>
          <w:szCs w:val="28"/>
          <w:lang w:val="kk-KZ"/>
        </w:rPr>
      </w:pPr>
      <w:r w:rsidRPr="002A48BB">
        <w:rPr>
          <w:rFonts w:ascii="Times New Roman" w:eastAsia="Calibri" w:hAnsi="Times New Roman" w:cs="Times New Roman"/>
          <w:sz w:val="28"/>
          <w:szCs w:val="28"/>
          <w:lang w:val="kk-KZ"/>
        </w:rPr>
        <w:t xml:space="preserve">Философия докторы (PhD)  </w:t>
      </w:r>
    </w:p>
    <w:p w14:paraId="2F8E995C" w14:textId="77777777" w:rsidR="002A48BB" w:rsidRPr="002A48BB" w:rsidRDefault="002A48BB" w:rsidP="00C47B91">
      <w:pPr>
        <w:autoSpaceDE w:val="0"/>
        <w:autoSpaceDN w:val="0"/>
        <w:adjustRightInd w:val="0"/>
        <w:spacing w:after="0" w:line="240" w:lineRule="auto"/>
        <w:ind w:left="-851" w:firstLine="567"/>
        <w:jc w:val="center"/>
        <w:rPr>
          <w:rFonts w:ascii="Times New Roman" w:eastAsia="Calibri" w:hAnsi="Times New Roman" w:cs="Times New Roman"/>
          <w:sz w:val="28"/>
          <w:szCs w:val="28"/>
          <w:lang w:val="kk-KZ"/>
        </w:rPr>
      </w:pPr>
      <w:r w:rsidRPr="002A48BB">
        <w:rPr>
          <w:rFonts w:ascii="Times New Roman" w:eastAsia="Calibri" w:hAnsi="Times New Roman" w:cs="Times New Roman"/>
          <w:sz w:val="28"/>
          <w:szCs w:val="28"/>
          <w:lang w:val="kk-KZ"/>
        </w:rPr>
        <w:t>дәрежесін алу үшін дайындалған диссертация</w:t>
      </w:r>
    </w:p>
    <w:p w14:paraId="0C9E3C76" w14:textId="77777777" w:rsidR="002A48BB" w:rsidRPr="002A48BB" w:rsidRDefault="002A48BB" w:rsidP="00C47B91">
      <w:pPr>
        <w:widowControl w:val="0"/>
        <w:spacing w:after="0" w:line="240" w:lineRule="auto"/>
        <w:ind w:right="2351"/>
        <w:jc w:val="right"/>
        <w:rPr>
          <w:rFonts w:ascii="Times New Roman" w:eastAsia="Calibri" w:hAnsi="Times New Roman" w:cs="Times New Roman"/>
          <w:sz w:val="28"/>
          <w:szCs w:val="28"/>
          <w:lang w:val="kk-KZ"/>
        </w:rPr>
      </w:pPr>
    </w:p>
    <w:p w14:paraId="75FC5A5A" w14:textId="77777777" w:rsidR="002A48BB" w:rsidRPr="002A48BB" w:rsidRDefault="002A48BB" w:rsidP="00C47B91">
      <w:pPr>
        <w:autoSpaceDE w:val="0"/>
        <w:autoSpaceDN w:val="0"/>
        <w:adjustRightInd w:val="0"/>
        <w:spacing w:after="0" w:line="240" w:lineRule="auto"/>
        <w:ind w:left="-142"/>
        <w:jc w:val="center"/>
        <w:rPr>
          <w:rFonts w:ascii="Times New Roman" w:eastAsia="Calibri" w:hAnsi="Times New Roman" w:cs="Times New Roman"/>
          <w:sz w:val="28"/>
          <w:szCs w:val="28"/>
          <w:lang w:val="kk-KZ"/>
        </w:rPr>
      </w:pPr>
    </w:p>
    <w:p w14:paraId="6D233843" w14:textId="77777777" w:rsidR="002A48BB" w:rsidRPr="002A48BB" w:rsidRDefault="002A48BB" w:rsidP="00F53BE8">
      <w:pPr>
        <w:autoSpaceDE w:val="0"/>
        <w:autoSpaceDN w:val="0"/>
        <w:adjustRightInd w:val="0"/>
        <w:spacing w:after="0" w:line="240" w:lineRule="auto"/>
        <w:ind w:left="-142"/>
        <w:jc w:val="right"/>
        <w:rPr>
          <w:rFonts w:ascii="Times New Roman" w:eastAsia="Calibri" w:hAnsi="Times New Roman" w:cs="Times New Roman"/>
          <w:sz w:val="28"/>
          <w:szCs w:val="28"/>
          <w:lang w:val="kk-KZ"/>
        </w:rPr>
      </w:pPr>
    </w:p>
    <w:p w14:paraId="7B324F0F" w14:textId="77777777" w:rsidR="002A48BB" w:rsidRPr="002A48BB" w:rsidRDefault="002A48BB" w:rsidP="00F53BE8">
      <w:pPr>
        <w:spacing w:after="0" w:line="240" w:lineRule="auto"/>
        <w:ind w:firstLine="567"/>
        <w:jc w:val="right"/>
        <w:rPr>
          <w:rFonts w:ascii="Times New Roman" w:eastAsia="Calibri" w:hAnsi="Times New Roman" w:cs="Times New Roman"/>
          <w:sz w:val="28"/>
          <w:szCs w:val="28"/>
          <w:lang w:val="kk-KZ"/>
        </w:rPr>
      </w:pPr>
      <w:r w:rsidRPr="002A48BB">
        <w:rPr>
          <w:rFonts w:ascii="Times New Roman" w:eastAsia="Calibri" w:hAnsi="Times New Roman" w:cs="Times New Roman"/>
          <w:sz w:val="28"/>
          <w:szCs w:val="28"/>
          <w:lang w:val="kk-KZ"/>
        </w:rPr>
        <w:t>Ғылыми жетекші</w:t>
      </w:r>
    </w:p>
    <w:p w14:paraId="3517424A" w14:textId="23068D58" w:rsidR="00174E79" w:rsidRDefault="002A48BB" w:rsidP="00F53BE8">
      <w:pPr>
        <w:spacing w:after="0" w:line="240" w:lineRule="auto"/>
        <w:ind w:firstLine="567"/>
        <w:jc w:val="right"/>
        <w:rPr>
          <w:rFonts w:ascii="Times New Roman" w:eastAsia="Calibri" w:hAnsi="Times New Roman" w:cs="Times New Roman"/>
          <w:sz w:val="28"/>
          <w:szCs w:val="28"/>
          <w:lang w:val="kk-KZ"/>
        </w:rPr>
      </w:pPr>
      <w:r w:rsidRPr="002A48BB">
        <w:rPr>
          <w:rFonts w:ascii="Times New Roman" w:eastAsia="Calibri" w:hAnsi="Times New Roman" w:cs="Times New Roman"/>
          <w:sz w:val="28"/>
          <w:szCs w:val="28"/>
          <w:lang w:val="kk-KZ"/>
        </w:rPr>
        <w:t>м</w:t>
      </w:r>
      <w:r w:rsidR="00174E79">
        <w:rPr>
          <w:rFonts w:ascii="Times New Roman" w:eastAsia="Calibri" w:hAnsi="Times New Roman" w:cs="Times New Roman"/>
          <w:sz w:val="28"/>
          <w:szCs w:val="28"/>
          <w:lang w:val="kk-KZ"/>
        </w:rPr>
        <w:t xml:space="preserve">едицина </w:t>
      </w:r>
      <w:r w:rsidRPr="002A48BB">
        <w:rPr>
          <w:rFonts w:ascii="Times New Roman" w:eastAsia="Calibri" w:hAnsi="Times New Roman" w:cs="Times New Roman"/>
          <w:sz w:val="28"/>
          <w:szCs w:val="28"/>
          <w:lang w:val="kk-KZ"/>
        </w:rPr>
        <w:t>ғ</w:t>
      </w:r>
      <w:r w:rsidR="00174E79">
        <w:rPr>
          <w:rFonts w:ascii="Times New Roman" w:eastAsia="Calibri" w:hAnsi="Times New Roman" w:cs="Times New Roman"/>
          <w:sz w:val="28"/>
          <w:szCs w:val="28"/>
          <w:lang w:val="kk-KZ"/>
        </w:rPr>
        <w:t xml:space="preserve">ылымының </w:t>
      </w:r>
      <w:r w:rsidRPr="002A48BB">
        <w:rPr>
          <w:rFonts w:ascii="Times New Roman" w:eastAsia="Calibri" w:hAnsi="Times New Roman" w:cs="Times New Roman"/>
          <w:sz w:val="28"/>
          <w:szCs w:val="28"/>
          <w:lang w:val="kk-KZ"/>
        </w:rPr>
        <w:t>к</w:t>
      </w:r>
      <w:r w:rsidR="00174E79">
        <w:rPr>
          <w:rFonts w:ascii="Times New Roman" w:eastAsia="Calibri" w:hAnsi="Times New Roman" w:cs="Times New Roman"/>
          <w:sz w:val="28"/>
          <w:szCs w:val="28"/>
          <w:lang w:val="kk-KZ"/>
        </w:rPr>
        <w:t>андидаты</w:t>
      </w:r>
      <w:r w:rsidRPr="002A48BB">
        <w:rPr>
          <w:rFonts w:ascii="Times New Roman" w:eastAsia="Calibri" w:hAnsi="Times New Roman" w:cs="Times New Roman"/>
          <w:sz w:val="28"/>
          <w:szCs w:val="28"/>
          <w:lang w:val="kk-KZ"/>
        </w:rPr>
        <w:t xml:space="preserve">, </w:t>
      </w:r>
    </w:p>
    <w:p w14:paraId="0058DF63" w14:textId="5856DB5C" w:rsidR="002A48BB" w:rsidRPr="002A48BB" w:rsidRDefault="002A48BB" w:rsidP="00F53BE8">
      <w:pPr>
        <w:spacing w:after="0" w:line="240" w:lineRule="auto"/>
        <w:ind w:firstLine="567"/>
        <w:jc w:val="right"/>
        <w:rPr>
          <w:rFonts w:ascii="Times New Roman" w:eastAsia="Calibri" w:hAnsi="Times New Roman" w:cs="Times New Roman"/>
          <w:sz w:val="28"/>
          <w:szCs w:val="28"/>
          <w:lang w:val="kk-KZ"/>
        </w:rPr>
      </w:pPr>
      <w:r w:rsidRPr="002A48BB">
        <w:rPr>
          <w:rFonts w:ascii="Times New Roman" w:eastAsia="Calibri" w:hAnsi="Times New Roman" w:cs="Times New Roman"/>
          <w:sz w:val="28"/>
          <w:szCs w:val="28"/>
          <w:lang w:val="kk-KZ"/>
        </w:rPr>
        <w:t>проф</w:t>
      </w:r>
      <w:r w:rsidR="00CE7698" w:rsidRPr="005739EF">
        <w:rPr>
          <w:rFonts w:ascii="Times New Roman" w:eastAsia="Calibri" w:hAnsi="Times New Roman" w:cs="Times New Roman"/>
          <w:sz w:val="28"/>
          <w:szCs w:val="28"/>
          <w:lang w:val="kk-KZ"/>
        </w:rPr>
        <w:t>ессор</w:t>
      </w:r>
    </w:p>
    <w:p w14:paraId="6C7E955B" w14:textId="20865F5B" w:rsidR="002A48BB" w:rsidRPr="002A48BB" w:rsidRDefault="002A48BB" w:rsidP="00F53BE8">
      <w:pPr>
        <w:spacing w:after="0" w:line="240" w:lineRule="auto"/>
        <w:ind w:firstLine="567"/>
        <w:jc w:val="right"/>
        <w:rPr>
          <w:rFonts w:ascii="Times New Roman" w:eastAsia="Calibri" w:hAnsi="Times New Roman" w:cs="Times New Roman"/>
          <w:b/>
          <w:sz w:val="28"/>
          <w:szCs w:val="28"/>
          <w:lang w:val="kk-KZ"/>
        </w:rPr>
      </w:pPr>
      <w:r w:rsidRPr="002A48BB">
        <w:rPr>
          <w:rFonts w:ascii="Times New Roman" w:eastAsia="Calibri" w:hAnsi="Times New Roman" w:cs="Times New Roman"/>
          <w:sz w:val="28"/>
          <w:szCs w:val="28"/>
          <w:lang w:val="kk-KZ"/>
        </w:rPr>
        <w:t>Абдулдаева</w:t>
      </w:r>
      <w:r w:rsidR="00174E79" w:rsidRPr="00174E79">
        <w:rPr>
          <w:rFonts w:ascii="Times New Roman" w:eastAsia="Calibri" w:hAnsi="Times New Roman" w:cs="Times New Roman"/>
          <w:sz w:val="28"/>
          <w:szCs w:val="28"/>
          <w:lang w:val="kk-KZ"/>
        </w:rPr>
        <w:t xml:space="preserve"> </w:t>
      </w:r>
      <w:r w:rsidR="00174E79" w:rsidRPr="002A48BB">
        <w:rPr>
          <w:rFonts w:ascii="Times New Roman" w:eastAsia="Calibri" w:hAnsi="Times New Roman" w:cs="Times New Roman"/>
          <w:sz w:val="28"/>
          <w:szCs w:val="28"/>
          <w:lang w:val="kk-KZ"/>
        </w:rPr>
        <w:t>А.А.</w:t>
      </w:r>
    </w:p>
    <w:p w14:paraId="4F34AD55" w14:textId="77777777" w:rsidR="002A48BB" w:rsidRPr="002A48BB" w:rsidRDefault="002A48BB" w:rsidP="00F53BE8">
      <w:pPr>
        <w:spacing w:after="0" w:line="240" w:lineRule="auto"/>
        <w:ind w:firstLine="567"/>
        <w:jc w:val="right"/>
        <w:rPr>
          <w:rFonts w:ascii="Times New Roman" w:eastAsia="Calibri" w:hAnsi="Times New Roman" w:cs="Times New Roman"/>
          <w:b/>
          <w:sz w:val="16"/>
          <w:szCs w:val="16"/>
          <w:lang w:val="kk-KZ"/>
        </w:rPr>
      </w:pPr>
    </w:p>
    <w:p w14:paraId="32EA860C" w14:textId="3803F125" w:rsidR="002A48BB" w:rsidRPr="002A48BB" w:rsidRDefault="002A48BB" w:rsidP="00F53BE8">
      <w:pPr>
        <w:spacing w:after="0" w:line="240" w:lineRule="auto"/>
        <w:ind w:left="5529" w:firstLine="141"/>
        <w:jc w:val="right"/>
        <w:rPr>
          <w:rFonts w:ascii="Times New Roman" w:eastAsia="Calibri" w:hAnsi="Times New Roman" w:cs="Times New Roman"/>
          <w:sz w:val="28"/>
          <w:szCs w:val="28"/>
          <w:lang w:val="kk-KZ"/>
        </w:rPr>
      </w:pPr>
      <w:r w:rsidRPr="002A48BB">
        <w:rPr>
          <w:rFonts w:ascii="Times New Roman" w:eastAsia="Calibri" w:hAnsi="Times New Roman" w:cs="Times New Roman"/>
          <w:sz w:val="28"/>
          <w:szCs w:val="28"/>
          <w:lang w:val="kk-KZ"/>
        </w:rPr>
        <w:t>Ғылыми</w:t>
      </w:r>
      <w:r w:rsidR="00174E79">
        <w:rPr>
          <w:rFonts w:ascii="Times New Roman" w:eastAsia="Calibri" w:hAnsi="Times New Roman" w:cs="Times New Roman"/>
          <w:sz w:val="28"/>
          <w:szCs w:val="28"/>
          <w:lang w:val="kk-KZ"/>
        </w:rPr>
        <w:t xml:space="preserve"> кеңесші</w:t>
      </w:r>
    </w:p>
    <w:p w14:paraId="0A46D9EF" w14:textId="02575184" w:rsidR="00174E79" w:rsidRDefault="00174E79" w:rsidP="00F53BE8">
      <w:pPr>
        <w:spacing w:after="0" w:line="240" w:lineRule="auto"/>
        <w:ind w:left="5529" w:firstLine="141"/>
        <w:jc w:val="right"/>
        <w:rPr>
          <w:rFonts w:ascii="Times New Roman" w:eastAsia="Calibri" w:hAnsi="Times New Roman" w:cs="Times New Roman"/>
          <w:sz w:val="28"/>
          <w:szCs w:val="28"/>
          <w:lang w:val="kk-KZ"/>
        </w:rPr>
      </w:pPr>
      <w:r w:rsidRPr="002A48BB">
        <w:rPr>
          <w:rFonts w:ascii="Times New Roman" w:eastAsia="Calibri" w:hAnsi="Times New Roman" w:cs="Times New Roman"/>
          <w:sz w:val="28"/>
          <w:szCs w:val="28"/>
          <w:lang w:val="kk-KZ"/>
        </w:rPr>
        <w:t>м</w:t>
      </w:r>
      <w:r>
        <w:rPr>
          <w:rFonts w:ascii="Times New Roman" w:eastAsia="Calibri" w:hAnsi="Times New Roman" w:cs="Times New Roman"/>
          <w:sz w:val="28"/>
          <w:szCs w:val="28"/>
          <w:lang w:val="kk-KZ"/>
        </w:rPr>
        <w:t xml:space="preserve">едицина </w:t>
      </w:r>
      <w:r w:rsidRPr="002A48BB">
        <w:rPr>
          <w:rFonts w:ascii="Times New Roman" w:eastAsia="Calibri" w:hAnsi="Times New Roman" w:cs="Times New Roman"/>
          <w:sz w:val="28"/>
          <w:szCs w:val="28"/>
          <w:lang w:val="kk-KZ"/>
        </w:rPr>
        <w:t>ғ</w:t>
      </w:r>
      <w:r>
        <w:rPr>
          <w:rFonts w:ascii="Times New Roman" w:eastAsia="Calibri" w:hAnsi="Times New Roman" w:cs="Times New Roman"/>
          <w:sz w:val="28"/>
          <w:szCs w:val="28"/>
          <w:lang w:val="kk-KZ"/>
        </w:rPr>
        <w:t xml:space="preserve">ылымының </w:t>
      </w:r>
      <w:r w:rsidR="002A48BB" w:rsidRPr="002A48BB">
        <w:rPr>
          <w:rFonts w:ascii="Times New Roman" w:eastAsia="Calibri" w:hAnsi="Times New Roman" w:cs="Times New Roman"/>
          <w:sz w:val="28"/>
          <w:szCs w:val="28"/>
          <w:lang w:val="kk-KZ"/>
        </w:rPr>
        <w:t>д</w:t>
      </w:r>
      <w:r>
        <w:rPr>
          <w:rFonts w:ascii="Times New Roman" w:eastAsia="Calibri" w:hAnsi="Times New Roman" w:cs="Times New Roman"/>
          <w:sz w:val="28"/>
          <w:szCs w:val="28"/>
          <w:lang w:val="kk-KZ"/>
        </w:rPr>
        <w:t>окторы</w:t>
      </w:r>
      <w:r w:rsidR="002A48BB" w:rsidRPr="002A48BB">
        <w:rPr>
          <w:rFonts w:ascii="Times New Roman" w:eastAsia="Calibri" w:hAnsi="Times New Roman" w:cs="Times New Roman"/>
          <w:sz w:val="28"/>
          <w:szCs w:val="28"/>
          <w:lang w:val="kk-KZ"/>
        </w:rPr>
        <w:t xml:space="preserve">, </w:t>
      </w:r>
    </w:p>
    <w:p w14:paraId="34A05FC3" w14:textId="5B234FDC" w:rsidR="002A48BB" w:rsidRPr="002A48BB" w:rsidRDefault="002A48BB" w:rsidP="00F53BE8">
      <w:pPr>
        <w:spacing w:after="0" w:line="240" w:lineRule="auto"/>
        <w:ind w:left="5529" w:firstLine="141"/>
        <w:jc w:val="right"/>
        <w:rPr>
          <w:rFonts w:ascii="Times New Roman" w:eastAsia="Calibri" w:hAnsi="Times New Roman" w:cs="Times New Roman"/>
          <w:sz w:val="28"/>
          <w:szCs w:val="28"/>
          <w:lang w:val="kk-KZ"/>
        </w:rPr>
      </w:pPr>
      <w:r w:rsidRPr="002A48BB">
        <w:rPr>
          <w:rFonts w:ascii="Times New Roman" w:eastAsia="Calibri" w:hAnsi="Times New Roman" w:cs="Times New Roman"/>
          <w:sz w:val="28"/>
          <w:szCs w:val="28"/>
          <w:lang w:val="kk-KZ"/>
        </w:rPr>
        <w:t>профессор</w:t>
      </w:r>
    </w:p>
    <w:p w14:paraId="0786869F" w14:textId="54CB7755" w:rsidR="002A48BB" w:rsidRPr="002A48BB" w:rsidRDefault="002A48BB" w:rsidP="00F53BE8">
      <w:pPr>
        <w:spacing w:after="0" w:line="240" w:lineRule="auto"/>
        <w:ind w:left="5529" w:firstLine="141"/>
        <w:jc w:val="right"/>
        <w:rPr>
          <w:rFonts w:ascii="Times New Roman" w:eastAsia="Calibri" w:hAnsi="Times New Roman" w:cs="Times New Roman"/>
          <w:sz w:val="28"/>
          <w:szCs w:val="28"/>
          <w:lang w:val="kk-KZ"/>
        </w:rPr>
      </w:pPr>
      <w:r w:rsidRPr="002A48BB">
        <w:rPr>
          <w:rFonts w:ascii="Times New Roman" w:eastAsia="Calibri" w:hAnsi="Times New Roman" w:cs="Times New Roman"/>
          <w:sz w:val="28"/>
          <w:szCs w:val="28"/>
          <w:lang w:val="kk-KZ"/>
        </w:rPr>
        <w:t>Даленов</w:t>
      </w:r>
      <w:r w:rsidR="00174E79" w:rsidRPr="00174E79">
        <w:rPr>
          <w:rFonts w:ascii="Times New Roman" w:eastAsia="Calibri" w:hAnsi="Times New Roman" w:cs="Times New Roman"/>
          <w:sz w:val="28"/>
          <w:szCs w:val="28"/>
          <w:lang w:val="kk-KZ"/>
        </w:rPr>
        <w:t xml:space="preserve"> </w:t>
      </w:r>
      <w:r w:rsidR="00174E79" w:rsidRPr="002A48BB">
        <w:rPr>
          <w:rFonts w:ascii="Times New Roman" w:eastAsia="Calibri" w:hAnsi="Times New Roman" w:cs="Times New Roman"/>
          <w:sz w:val="28"/>
          <w:szCs w:val="28"/>
          <w:lang w:val="kk-KZ"/>
        </w:rPr>
        <w:t>Е.Д.</w:t>
      </w:r>
    </w:p>
    <w:p w14:paraId="4EE73FE0" w14:textId="77777777" w:rsidR="002A48BB" w:rsidRPr="002A48BB" w:rsidRDefault="002A48BB" w:rsidP="00F53BE8">
      <w:pPr>
        <w:spacing w:after="0" w:line="240" w:lineRule="auto"/>
        <w:ind w:left="5529" w:firstLine="141"/>
        <w:jc w:val="right"/>
        <w:rPr>
          <w:rFonts w:ascii="Times New Roman" w:eastAsia="Calibri" w:hAnsi="Times New Roman" w:cs="Times New Roman"/>
          <w:sz w:val="16"/>
          <w:szCs w:val="16"/>
          <w:lang w:val="kk-KZ"/>
        </w:rPr>
      </w:pPr>
    </w:p>
    <w:p w14:paraId="188A6478" w14:textId="1CADE7E6" w:rsidR="002A48BB" w:rsidRPr="00174E79" w:rsidRDefault="002A48BB" w:rsidP="00F53BE8">
      <w:pPr>
        <w:spacing w:after="0" w:line="240" w:lineRule="auto"/>
        <w:ind w:left="5529" w:firstLine="141"/>
        <w:jc w:val="right"/>
        <w:rPr>
          <w:rFonts w:ascii="Times New Roman" w:eastAsia="Calibri" w:hAnsi="Times New Roman" w:cs="Times New Roman"/>
          <w:sz w:val="28"/>
          <w:szCs w:val="28"/>
          <w:lang w:val="kk-KZ"/>
        </w:rPr>
      </w:pPr>
      <w:r w:rsidRPr="002A48BB">
        <w:rPr>
          <w:rFonts w:ascii="Times New Roman" w:eastAsia="Calibri" w:hAnsi="Times New Roman" w:cs="Times New Roman"/>
          <w:sz w:val="28"/>
          <w:szCs w:val="28"/>
          <w:lang w:val="kk-KZ"/>
        </w:rPr>
        <w:t>Шетелдік кеңесші</w:t>
      </w:r>
    </w:p>
    <w:p w14:paraId="56A62B3C" w14:textId="06FA47D1" w:rsidR="00174E79" w:rsidRDefault="00174E79" w:rsidP="00F53BE8">
      <w:pPr>
        <w:spacing w:after="0" w:line="240" w:lineRule="auto"/>
        <w:jc w:val="right"/>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доктор </w:t>
      </w:r>
      <w:r w:rsidR="00976514" w:rsidRPr="005739EF">
        <w:rPr>
          <w:rFonts w:ascii="Times New Roman" w:eastAsia="Calibri" w:hAnsi="Times New Roman" w:cs="Times New Roman"/>
          <w:sz w:val="28"/>
          <w:szCs w:val="28"/>
          <w:lang w:val="kk-KZ"/>
        </w:rPr>
        <w:t>PhD,</w:t>
      </w:r>
    </w:p>
    <w:p w14:paraId="28544A20" w14:textId="4AA1E1A2" w:rsidR="00976514" w:rsidRPr="005739EF" w:rsidRDefault="00976514" w:rsidP="00F53BE8">
      <w:pPr>
        <w:spacing w:after="0" w:line="240" w:lineRule="auto"/>
        <w:jc w:val="right"/>
        <w:rPr>
          <w:rFonts w:ascii="Times New Roman" w:eastAsia="Calibri" w:hAnsi="Times New Roman" w:cs="Times New Roman"/>
          <w:sz w:val="28"/>
          <w:szCs w:val="28"/>
          <w:lang w:val="kk-KZ"/>
        </w:rPr>
      </w:pPr>
      <w:r w:rsidRPr="005739EF">
        <w:rPr>
          <w:rFonts w:ascii="Times New Roman" w:eastAsia="Calibri" w:hAnsi="Times New Roman" w:cs="Times New Roman"/>
          <w:sz w:val="28"/>
          <w:szCs w:val="28"/>
          <w:lang w:val="kk-KZ"/>
        </w:rPr>
        <w:t>қауымдастырылған профессор</w:t>
      </w:r>
    </w:p>
    <w:p w14:paraId="3CD9C6E6" w14:textId="7AE950AF" w:rsidR="002A48BB" w:rsidRPr="005739EF" w:rsidRDefault="00976514" w:rsidP="00F53BE8">
      <w:pPr>
        <w:spacing w:after="0" w:line="240" w:lineRule="auto"/>
        <w:jc w:val="right"/>
        <w:rPr>
          <w:rFonts w:ascii="Times New Roman" w:eastAsia="Calibri" w:hAnsi="Times New Roman" w:cs="Times New Roman"/>
          <w:sz w:val="28"/>
          <w:szCs w:val="28"/>
          <w:lang w:val="kk-KZ"/>
        </w:rPr>
      </w:pPr>
      <w:r w:rsidRPr="005739EF">
        <w:rPr>
          <w:rFonts w:ascii="Times New Roman" w:eastAsia="Calibri" w:hAnsi="Times New Roman" w:cs="Times New Roman"/>
          <w:sz w:val="28"/>
          <w:szCs w:val="28"/>
          <w:lang w:val="kk-KZ"/>
        </w:rPr>
        <w:t>Алиев</w:t>
      </w:r>
      <w:r w:rsidR="00174E79" w:rsidRPr="00174E79">
        <w:rPr>
          <w:rFonts w:ascii="Times New Roman" w:eastAsia="Calibri" w:hAnsi="Times New Roman" w:cs="Times New Roman"/>
          <w:sz w:val="28"/>
          <w:szCs w:val="28"/>
          <w:lang w:val="kk-KZ"/>
        </w:rPr>
        <w:t xml:space="preserve"> </w:t>
      </w:r>
      <w:r w:rsidR="00174E79" w:rsidRPr="005739EF">
        <w:rPr>
          <w:rFonts w:ascii="Times New Roman" w:eastAsia="Calibri" w:hAnsi="Times New Roman" w:cs="Times New Roman"/>
          <w:sz w:val="28"/>
          <w:szCs w:val="28"/>
          <w:lang w:val="kk-KZ"/>
        </w:rPr>
        <w:t>А.В.</w:t>
      </w:r>
    </w:p>
    <w:p w14:paraId="09B02732" w14:textId="77777777" w:rsidR="002A48BB" w:rsidRDefault="002A48BB" w:rsidP="00F53BE8">
      <w:pPr>
        <w:spacing w:after="0" w:line="240" w:lineRule="auto"/>
        <w:jc w:val="right"/>
        <w:rPr>
          <w:rFonts w:ascii="Times New Roman" w:eastAsia="Calibri" w:hAnsi="Times New Roman" w:cs="Times New Roman"/>
          <w:sz w:val="28"/>
          <w:szCs w:val="28"/>
          <w:lang w:val="kk-KZ"/>
        </w:rPr>
      </w:pPr>
    </w:p>
    <w:p w14:paraId="08D80234" w14:textId="77777777" w:rsidR="002B5547" w:rsidRDefault="002B5547" w:rsidP="00C47B91">
      <w:pPr>
        <w:spacing w:after="0" w:line="240" w:lineRule="auto"/>
        <w:jc w:val="right"/>
        <w:rPr>
          <w:rFonts w:ascii="Times New Roman" w:eastAsia="Calibri" w:hAnsi="Times New Roman" w:cs="Times New Roman"/>
          <w:sz w:val="28"/>
          <w:szCs w:val="28"/>
          <w:lang w:val="kk-KZ"/>
        </w:rPr>
      </w:pPr>
    </w:p>
    <w:p w14:paraId="3287497E" w14:textId="77777777" w:rsidR="002A48BB" w:rsidRPr="002A48BB" w:rsidRDefault="002A48BB" w:rsidP="00C47B91">
      <w:pPr>
        <w:spacing w:after="0" w:line="240" w:lineRule="auto"/>
        <w:jc w:val="center"/>
        <w:rPr>
          <w:rFonts w:ascii="Times New Roman" w:eastAsia="Calibri" w:hAnsi="Times New Roman" w:cs="Times New Roman"/>
          <w:sz w:val="28"/>
          <w:szCs w:val="28"/>
          <w:lang w:val="kk-KZ"/>
        </w:rPr>
      </w:pPr>
      <w:r w:rsidRPr="002A48BB">
        <w:rPr>
          <w:rFonts w:ascii="Times New Roman" w:eastAsia="Calibri" w:hAnsi="Times New Roman" w:cs="Times New Roman"/>
          <w:sz w:val="28"/>
          <w:szCs w:val="28"/>
          <w:lang w:val="kk-KZ"/>
        </w:rPr>
        <w:t xml:space="preserve">Қазақстан Республикасы </w:t>
      </w:r>
    </w:p>
    <w:p w14:paraId="4E7E0B5F" w14:textId="4EB174BB" w:rsidR="002A48BB" w:rsidRDefault="002A48BB" w:rsidP="00C47B91">
      <w:pPr>
        <w:tabs>
          <w:tab w:val="left" w:pos="567"/>
          <w:tab w:val="left" w:pos="851"/>
          <w:tab w:val="left" w:pos="993"/>
        </w:tabs>
        <w:spacing w:after="0" w:line="240" w:lineRule="auto"/>
        <w:ind w:left="360"/>
        <w:jc w:val="center"/>
        <w:rPr>
          <w:rFonts w:ascii="Times New Roman" w:eastAsia="Calibri" w:hAnsi="Times New Roman" w:cs="Times New Roman"/>
          <w:sz w:val="28"/>
          <w:szCs w:val="28"/>
          <w:lang w:val="kk-KZ"/>
        </w:rPr>
      </w:pPr>
      <w:r w:rsidRPr="002A48BB">
        <w:rPr>
          <w:rFonts w:ascii="Calibri" w:eastAsia="Calibri" w:hAnsi="Calibri" w:cs="Times New Roman"/>
          <w:noProof/>
          <w:lang w:eastAsia="ru-RU"/>
        </w:rPr>
        <mc:AlternateContent>
          <mc:Choice Requires="wps">
            <w:drawing>
              <wp:anchor distT="0" distB="0" distL="114300" distR="114300" simplePos="0" relativeHeight="251672576" behindDoc="0" locked="0" layoutInCell="1" allowOverlap="1" wp14:anchorId="2CE9F6F9" wp14:editId="26B466BB">
                <wp:simplePos x="0" y="0"/>
                <wp:positionH relativeFrom="column">
                  <wp:posOffset>2724785</wp:posOffset>
                </wp:positionH>
                <wp:positionV relativeFrom="paragraph">
                  <wp:posOffset>333375</wp:posOffset>
                </wp:positionV>
                <wp:extent cx="612775" cy="376555"/>
                <wp:effectExtent l="0" t="0" r="15875" b="23495"/>
                <wp:wrapNone/>
                <wp:docPr id="602" name="Прямоугольник 4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775" cy="376555"/>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B98033" id="Прямоугольник 407" o:spid="_x0000_s1026" style="position:absolute;margin-left:214.55pt;margin-top:26.25pt;width:48.25pt;height:29.6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" strokecolor="white"/>
            </w:pict>
          </mc:Fallback>
        </mc:AlternateContent>
      </w:r>
      <w:r w:rsidR="002B5547">
        <w:rPr>
          <w:rFonts w:ascii="Times New Roman" w:eastAsia="Calibri" w:hAnsi="Times New Roman" w:cs="Times New Roman"/>
          <w:sz w:val="28"/>
          <w:szCs w:val="28"/>
          <w:lang w:val="kk-KZ"/>
        </w:rPr>
        <w:t>Астана</w:t>
      </w:r>
      <w:r w:rsidRPr="005739EF">
        <w:rPr>
          <w:rFonts w:ascii="Times New Roman" w:eastAsia="Calibri" w:hAnsi="Times New Roman" w:cs="Times New Roman"/>
          <w:sz w:val="28"/>
          <w:szCs w:val="28"/>
          <w:lang w:val="kk-KZ"/>
        </w:rPr>
        <w:t>, 202</w:t>
      </w:r>
      <w:r w:rsidR="00C7421D" w:rsidRPr="005739EF">
        <w:rPr>
          <w:rFonts w:ascii="Times New Roman" w:eastAsia="Calibri" w:hAnsi="Times New Roman" w:cs="Times New Roman"/>
          <w:sz w:val="28"/>
          <w:szCs w:val="28"/>
          <w:lang w:val="kk-KZ"/>
        </w:rPr>
        <w:t>2</w:t>
      </w:r>
    </w:p>
    <w:p w14:paraId="236400E1" w14:textId="7E91150B" w:rsidR="00174E79" w:rsidRPr="00174E79" w:rsidRDefault="00174E79" w:rsidP="00174E79">
      <w:pPr>
        <w:tabs>
          <w:tab w:val="left" w:pos="567"/>
          <w:tab w:val="left" w:pos="851"/>
          <w:tab w:val="left" w:pos="993"/>
        </w:tabs>
        <w:spacing w:after="0" w:line="240" w:lineRule="auto"/>
        <w:jc w:val="center"/>
        <w:rPr>
          <w:rFonts w:ascii="Times New Roman" w:eastAsia="Calibri" w:hAnsi="Times New Roman" w:cs="Times New Roman"/>
          <w:b/>
          <w:sz w:val="28"/>
          <w:szCs w:val="28"/>
          <w:lang w:val="kk-KZ"/>
        </w:rPr>
      </w:pPr>
      <w:r w:rsidRPr="00174E79">
        <w:rPr>
          <w:rFonts w:ascii="Times New Roman" w:eastAsia="Calibri" w:hAnsi="Times New Roman" w:cs="Times New Roman"/>
          <w:b/>
          <w:sz w:val="28"/>
          <w:szCs w:val="28"/>
          <w:lang w:val="kk-KZ"/>
        </w:rPr>
        <w:lastRenderedPageBreak/>
        <w:t>МАЗМҰНЫ</w:t>
      </w:r>
    </w:p>
    <w:p w14:paraId="4E827A0D" w14:textId="77777777" w:rsidR="00174E79" w:rsidRDefault="00174E79" w:rsidP="00174E79">
      <w:pPr>
        <w:tabs>
          <w:tab w:val="left" w:pos="567"/>
          <w:tab w:val="left" w:pos="851"/>
          <w:tab w:val="left" w:pos="993"/>
        </w:tabs>
        <w:spacing w:after="0" w:line="240" w:lineRule="auto"/>
        <w:jc w:val="right"/>
        <w:rPr>
          <w:rFonts w:ascii="Times New Roman" w:eastAsia="Calibri" w:hAnsi="Times New Roman" w:cs="Times New Roman"/>
          <w:sz w:val="28"/>
          <w:szCs w:val="28"/>
          <w:lang w:val="kk-KZ"/>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02"/>
        <w:gridCol w:w="636"/>
      </w:tblGrid>
      <w:tr w:rsidR="00174E79" w:rsidRPr="001B4050" w14:paraId="18F75743" w14:textId="77777777" w:rsidTr="00857D7F">
        <w:tc>
          <w:tcPr>
            <w:tcW w:w="9002" w:type="dxa"/>
          </w:tcPr>
          <w:p w14:paraId="60E92D13" w14:textId="10B74038" w:rsidR="00174E79" w:rsidRPr="001B4050" w:rsidRDefault="00174E79" w:rsidP="00C47B91">
            <w:pPr>
              <w:jc w:val="both"/>
              <w:rPr>
                <w:rFonts w:ascii="Times New Roman" w:eastAsia="Calibri" w:hAnsi="Times New Roman" w:cs="Times New Roman"/>
                <w:sz w:val="28"/>
                <w:szCs w:val="28"/>
                <w:lang w:val="kk-KZ"/>
              </w:rPr>
            </w:pPr>
            <w:r w:rsidRPr="001B4050">
              <w:rPr>
                <w:rFonts w:ascii="Times New Roman" w:eastAsia="Calibri" w:hAnsi="Times New Roman" w:cs="Times New Roman"/>
                <w:b/>
                <w:sz w:val="28"/>
                <w:szCs w:val="28"/>
                <w:lang w:val="kk-KZ"/>
              </w:rPr>
              <w:t>НОРМАТИВТІК СІЛТЕМЕЛЕР</w:t>
            </w:r>
            <w:r w:rsidR="00106519">
              <w:rPr>
                <w:rFonts w:ascii="Times New Roman" w:eastAsia="Calibri" w:hAnsi="Times New Roman" w:cs="Times New Roman"/>
                <w:sz w:val="28"/>
                <w:szCs w:val="28"/>
                <w:lang w:val="kk-KZ"/>
              </w:rPr>
              <w:t>................</w:t>
            </w:r>
            <w:r w:rsidR="001B4050">
              <w:rPr>
                <w:rFonts w:ascii="Times New Roman" w:eastAsia="Calibri" w:hAnsi="Times New Roman" w:cs="Times New Roman"/>
                <w:sz w:val="28"/>
                <w:szCs w:val="28"/>
                <w:lang w:val="kk-KZ"/>
              </w:rPr>
              <w:t>......................................</w:t>
            </w:r>
            <w:r w:rsidR="00E77E9B">
              <w:rPr>
                <w:rFonts w:ascii="Times New Roman" w:eastAsia="Calibri" w:hAnsi="Times New Roman" w:cs="Times New Roman"/>
                <w:sz w:val="28"/>
                <w:szCs w:val="28"/>
                <w:lang w:val="kk-KZ"/>
              </w:rPr>
              <w:t>.....</w:t>
            </w:r>
            <w:r w:rsidR="001B4050">
              <w:rPr>
                <w:rFonts w:ascii="Times New Roman" w:eastAsia="Calibri" w:hAnsi="Times New Roman" w:cs="Times New Roman"/>
                <w:sz w:val="28"/>
                <w:szCs w:val="28"/>
                <w:lang w:val="kk-KZ"/>
              </w:rPr>
              <w:t>.......</w:t>
            </w:r>
          </w:p>
        </w:tc>
        <w:tc>
          <w:tcPr>
            <w:tcW w:w="636" w:type="dxa"/>
          </w:tcPr>
          <w:p w14:paraId="6C7328F6" w14:textId="2A5B2CFE" w:rsidR="00174E79" w:rsidRPr="001B4050" w:rsidRDefault="00EC073E" w:rsidP="00174E79">
            <w:pP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4</w:t>
            </w:r>
          </w:p>
        </w:tc>
      </w:tr>
      <w:tr w:rsidR="00174E79" w:rsidRPr="001B4050" w14:paraId="33C270B9" w14:textId="77777777" w:rsidTr="00857D7F">
        <w:tc>
          <w:tcPr>
            <w:tcW w:w="9002" w:type="dxa"/>
          </w:tcPr>
          <w:p w14:paraId="63DB5C69" w14:textId="5EF7C1E4" w:rsidR="00174E79" w:rsidRPr="001B4050" w:rsidRDefault="00DC0982" w:rsidP="00C47B91">
            <w:pPr>
              <w:jc w:val="both"/>
              <w:rPr>
                <w:rFonts w:ascii="Times New Roman" w:eastAsia="Calibri" w:hAnsi="Times New Roman" w:cs="Times New Roman"/>
                <w:sz w:val="28"/>
                <w:szCs w:val="28"/>
                <w:lang w:val="kk-KZ"/>
              </w:rPr>
            </w:pPr>
            <w:r w:rsidRPr="001B4050">
              <w:rPr>
                <w:rFonts w:ascii="Times New Roman" w:eastAsia="Calibri" w:hAnsi="Times New Roman" w:cs="Times New Roman"/>
                <w:b/>
                <w:sz w:val="28"/>
                <w:szCs w:val="28"/>
                <w:lang w:val="kk-KZ"/>
              </w:rPr>
              <w:t>АНЫҚТАМАЛАР</w:t>
            </w:r>
            <w:r w:rsidR="001B4050">
              <w:rPr>
                <w:rFonts w:ascii="Times New Roman" w:eastAsia="Calibri" w:hAnsi="Times New Roman" w:cs="Times New Roman"/>
                <w:sz w:val="28"/>
                <w:szCs w:val="28"/>
                <w:lang w:val="kk-KZ"/>
              </w:rPr>
              <w:t>................................................................................</w:t>
            </w:r>
            <w:r w:rsidR="00E77E9B">
              <w:rPr>
                <w:rFonts w:ascii="Times New Roman" w:eastAsia="Calibri" w:hAnsi="Times New Roman" w:cs="Times New Roman"/>
                <w:sz w:val="28"/>
                <w:szCs w:val="28"/>
                <w:lang w:val="kk-KZ"/>
              </w:rPr>
              <w:t>.......</w:t>
            </w:r>
            <w:r w:rsidR="00264986">
              <w:rPr>
                <w:rFonts w:ascii="Times New Roman" w:eastAsia="Calibri" w:hAnsi="Times New Roman" w:cs="Times New Roman"/>
                <w:sz w:val="28"/>
                <w:szCs w:val="28"/>
                <w:lang w:val="kk-KZ"/>
              </w:rPr>
              <w:t>.....</w:t>
            </w:r>
          </w:p>
        </w:tc>
        <w:tc>
          <w:tcPr>
            <w:tcW w:w="636" w:type="dxa"/>
          </w:tcPr>
          <w:p w14:paraId="71751563" w14:textId="06D9E1C5" w:rsidR="00174E79" w:rsidRPr="001B4050" w:rsidRDefault="00EC073E" w:rsidP="00174E79">
            <w:pP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5</w:t>
            </w:r>
          </w:p>
        </w:tc>
      </w:tr>
      <w:tr w:rsidR="00174E79" w:rsidRPr="001B4050" w14:paraId="55279FE4" w14:textId="77777777" w:rsidTr="00857D7F">
        <w:tc>
          <w:tcPr>
            <w:tcW w:w="9002" w:type="dxa"/>
          </w:tcPr>
          <w:p w14:paraId="456B497D" w14:textId="3C724FB2" w:rsidR="00174E79" w:rsidRPr="001B4050" w:rsidRDefault="00DC0982" w:rsidP="00C47B91">
            <w:pPr>
              <w:jc w:val="both"/>
              <w:rPr>
                <w:rFonts w:ascii="Times New Roman" w:eastAsia="Calibri" w:hAnsi="Times New Roman" w:cs="Times New Roman"/>
                <w:sz w:val="28"/>
                <w:szCs w:val="28"/>
                <w:lang w:val="kk-KZ"/>
              </w:rPr>
            </w:pPr>
            <w:r w:rsidRPr="001B4050">
              <w:rPr>
                <w:rFonts w:ascii="Times New Roman" w:eastAsia="Times New Roman" w:hAnsi="Times New Roman" w:cs="Times New Roman"/>
                <w:b/>
                <w:bCs/>
                <w:sz w:val="28"/>
                <w:szCs w:val="28"/>
                <w:lang w:val="kk-KZ"/>
              </w:rPr>
              <w:t>БЕЛГІЛЕУЛЕР МЕН ҚЫСҚАРТУЛАР</w:t>
            </w:r>
            <w:r w:rsidR="00106519">
              <w:rPr>
                <w:rFonts w:ascii="Times New Roman" w:eastAsia="Times New Roman" w:hAnsi="Times New Roman" w:cs="Times New Roman"/>
                <w:bCs/>
                <w:sz w:val="28"/>
                <w:szCs w:val="28"/>
                <w:lang w:val="kk-KZ"/>
              </w:rPr>
              <w:t>..............</w:t>
            </w:r>
            <w:r w:rsidR="001B4050">
              <w:rPr>
                <w:rFonts w:ascii="Times New Roman" w:eastAsia="Times New Roman" w:hAnsi="Times New Roman" w:cs="Times New Roman"/>
                <w:bCs/>
                <w:sz w:val="28"/>
                <w:szCs w:val="28"/>
                <w:lang w:val="kk-KZ"/>
              </w:rPr>
              <w:t>.....................</w:t>
            </w:r>
            <w:r w:rsidR="00E77E9B">
              <w:rPr>
                <w:rFonts w:ascii="Times New Roman" w:eastAsia="Times New Roman" w:hAnsi="Times New Roman" w:cs="Times New Roman"/>
                <w:bCs/>
                <w:sz w:val="28"/>
                <w:szCs w:val="28"/>
                <w:lang w:val="kk-KZ"/>
              </w:rPr>
              <w:t>.....</w:t>
            </w:r>
            <w:r w:rsidR="001B4050">
              <w:rPr>
                <w:rFonts w:ascii="Times New Roman" w:eastAsia="Times New Roman" w:hAnsi="Times New Roman" w:cs="Times New Roman"/>
                <w:bCs/>
                <w:sz w:val="28"/>
                <w:szCs w:val="28"/>
                <w:lang w:val="kk-KZ"/>
              </w:rPr>
              <w:t>.............</w:t>
            </w:r>
          </w:p>
        </w:tc>
        <w:tc>
          <w:tcPr>
            <w:tcW w:w="636" w:type="dxa"/>
          </w:tcPr>
          <w:p w14:paraId="3FEF29E9" w14:textId="6FB6FFB5" w:rsidR="00174E79" w:rsidRPr="001B4050" w:rsidRDefault="00EC073E" w:rsidP="00174E79">
            <w:pP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7</w:t>
            </w:r>
          </w:p>
        </w:tc>
      </w:tr>
      <w:tr w:rsidR="00174E79" w:rsidRPr="001B4050" w14:paraId="57685124" w14:textId="77777777" w:rsidTr="00857D7F">
        <w:tc>
          <w:tcPr>
            <w:tcW w:w="9002" w:type="dxa"/>
          </w:tcPr>
          <w:p w14:paraId="6C2DDC45" w14:textId="01E6BF61" w:rsidR="00174E79" w:rsidRPr="001B4050" w:rsidRDefault="00DC0982" w:rsidP="00C47B91">
            <w:pPr>
              <w:jc w:val="both"/>
              <w:rPr>
                <w:rFonts w:ascii="Times New Roman" w:eastAsia="Calibri" w:hAnsi="Times New Roman" w:cs="Times New Roman"/>
                <w:sz w:val="28"/>
                <w:szCs w:val="28"/>
                <w:lang w:val="kk-KZ"/>
              </w:rPr>
            </w:pPr>
            <w:r w:rsidRPr="001B4050">
              <w:rPr>
                <w:rFonts w:ascii="Times New Roman" w:eastAsia="Calibri" w:hAnsi="Times New Roman" w:cs="Times New Roman"/>
                <w:b/>
                <w:sz w:val="28"/>
                <w:szCs w:val="28"/>
                <w:lang w:val="kk-KZ"/>
              </w:rPr>
              <w:t>КІРІСПЕ</w:t>
            </w:r>
            <w:r w:rsidR="001B4050">
              <w:rPr>
                <w:rFonts w:ascii="Times New Roman" w:eastAsia="Calibri" w:hAnsi="Times New Roman" w:cs="Times New Roman"/>
                <w:sz w:val="28"/>
                <w:szCs w:val="28"/>
                <w:lang w:val="kk-KZ"/>
              </w:rPr>
              <w:t>...............................................................................................</w:t>
            </w:r>
            <w:r w:rsidR="00E77E9B">
              <w:rPr>
                <w:rFonts w:ascii="Times New Roman" w:eastAsia="Calibri" w:hAnsi="Times New Roman" w:cs="Times New Roman"/>
                <w:sz w:val="28"/>
                <w:szCs w:val="28"/>
                <w:lang w:val="kk-KZ"/>
              </w:rPr>
              <w:t>.......</w:t>
            </w:r>
            <w:r w:rsidR="00264986">
              <w:rPr>
                <w:rFonts w:ascii="Times New Roman" w:eastAsia="Calibri" w:hAnsi="Times New Roman" w:cs="Times New Roman"/>
                <w:sz w:val="28"/>
                <w:szCs w:val="28"/>
                <w:lang w:val="kk-KZ"/>
              </w:rPr>
              <w:t>......</w:t>
            </w:r>
          </w:p>
        </w:tc>
        <w:tc>
          <w:tcPr>
            <w:tcW w:w="636" w:type="dxa"/>
          </w:tcPr>
          <w:p w14:paraId="3668393B" w14:textId="5A7CA4FC" w:rsidR="00174E79" w:rsidRPr="001B4050" w:rsidRDefault="00EC073E" w:rsidP="00174E79">
            <w:pP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9</w:t>
            </w:r>
          </w:p>
        </w:tc>
      </w:tr>
      <w:tr w:rsidR="00174E79" w:rsidRPr="001B4050" w14:paraId="0CBF91CA" w14:textId="77777777" w:rsidTr="00857D7F">
        <w:tc>
          <w:tcPr>
            <w:tcW w:w="9002" w:type="dxa"/>
          </w:tcPr>
          <w:p w14:paraId="57FDC192" w14:textId="5F79FF1C" w:rsidR="00174E79" w:rsidRPr="001B4050" w:rsidRDefault="00DC0982" w:rsidP="00C47B91">
            <w:pPr>
              <w:jc w:val="both"/>
              <w:rPr>
                <w:rFonts w:ascii="Times New Roman" w:eastAsia="Calibri" w:hAnsi="Times New Roman" w:cs="Times New Roman"/>
                <w:sz w:val="28"/>
                <w:szCs w:val="28"/>
                <w:lang w:val="kk-KZ"/>
              </w:rPr>
            </w:pPr>
            <w:r w:rsidRPr="001B4050">
              <w:rPr>
                <w:rFonts w:ascii="Times New Roman" w:eastAsia="Calibri" w:hAnsi="Times New Roman" w:cs="Times New Roman"/>
                <w:b/>
                <w:sz w:val="28"/>
                <w:szCs w:val="28"/>
                <w:lang w:val="kk-KZ"/>
              </w:rPr>
              <w:t>1 МЕТАБОЛИЗМДІК СИНДРОМ - ХХІ ҒАСЫР ІНДЕТІ (ӘДЕБИЕТТЕРГЕ ШОЛУ)</w:t>
            </w:r>
            <w:r w:rsidR="001B4050">
              <w:rPr>
                <w:rFonts w:ascii="Times New Roman" w:eastAsia="Calibri" w:hAnsi="Times New Roman" w:cs="Times New Roman"/>
                <w:sz w:val="28"/>
                <w:szCs w:val="28"/>
                <w:lang w:val="kk-KZ"/>
              </w:rPr>
              <w:t>...........................</w:t>
            </w:r>
            <w:r w:rsidR="00106519">
              <w:rPr>
                <w:rFonts w:ascii="Times New Roman" w:eastAsia="Calibri" w:hAnsi="Times New Roman" w:cs="Times New Roman"/>
                <w:sz w:val="28"/>
                <w:szCs w:val="28"/>
                <w:lang w:val="kk-KZ"/>
              </w:rPr>
              <w:t>..............................</w:t>
            </w:r>
            <w:r w:rsidR="001B4050">
              <w:rPr>
                <w:rFonts w:ascii="Times New Roman" w:eastAsia="Calibri" w:hAnsi="Times New Roman" w:cs="Times New Roman"/>
                <w:sz w:val="28"/>
                <w:szCs w:val="28"/>
                <w:lang w:val="kk-KZ"/>
              </w:rPr>
              <w:t>...</w:t>
            </w:r>
            <w:r w:rsidR="00E77E9B">
              <w:rPr>
                <w:rFonts w:ascii="Times New Roman" w:eastAsia="Calibri" w:hAnsi="Times New Roman" w:cs="Times New Roman"/>
                <w:sz w:val="28"/>
                <w:szCs w:val="28"/>
                <w:lang w:val="kk-KZ"/>
              </w:rPr>
              <w:t>......</w:t>
            </w:r>
            <w:r w:rsidR="00EB2918">
              <w:rPr>
                <w:rFonts w:ascii="Times New Roman" w:eastAsia="Calibri" w:hAnsi="Times New Roman" w:cs="Times New Roman"/>
                <w:sz w:val="28"/>
                <w:szCs w:val="28"/>
                <w:lang w:val="kk-KZ"/>
              </w:rPr>
              <w:t>.........</w:t>
            </w:r>
          </w:p>
        </w:tc>
        <w:tc>
          <w:tcPr>
            <w:tcW w:w="636" w:type="dxa"/>
          </w:tcPr>
          <w:p w14:paraId="7AD2367A" w14:textId="77777777" w:rsidR="00174E79" w:rsidRDefault="00174E79" w:rsidP="00174E79">
            <w:pPr>
              <w:rPr>
                <w:rFonts w:ascii="Times New Roman" w:eastAsia="Calibri" w:hAnsi="Times New Roman" w:cs="Times New Roman"/>
                <w:sz w:val="28"/>
                <w:szCs w:val="28"/>
                <w:lang w:val="kk-KZ"/>
              </w:rPr>
            </w:pPr>
          </w:p>
          <w:p w14:paraId="3CF7E2AB" w14:textId="6D80EBD7" w:rsidR="00EC073E" w:rsidRPr="001B4050" w:rsidRDefault="00EC073E" w:rsidP="00174E79">
            <w:pP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13</w:t>
            </w:r>
          </w:p>
        </w:tc>
      </w:tr>
      <w:tr w:rsidR="00174E79" w:rsidRPr="001B4050" w14:paraId="5DA03986" w14:textId="77777777" w:rsidTr="00857D7F">
        <w:tc>
          <w:tcPr>
            <w:tcW w:w="9002" w:type="dxa"/>
          </w:tcPr>
          <w:p w14:paraId="2C48B9CA" w14:textId="43F59686" w:rsidR="00174E79" w:rsidRPr="001B4050" w:rsidRDefault="00DC0982" w:rsidP="00DC0982">
            <w:pPr>
              <w:autoSpaceDE w:val="0"/>
              <w:autoSpaceDN w:val="0"/>
              <w:adjustRightInd w:val="0"/>
              <w:contextualSpacing/>
              <w:jc w:val="both"/>
              <w:rPr>
                <w:rFonts w:ascii="Times New Roman" w:eastAsia="Calibri" w:hAnsi="Times New Roman" w:cs="Times New Roman"/>
                <w:sz w:val="28"/>
                <w:szCs w:val="28"/>
                <w:lang w:val="kk-KZ"/>
              </w:rPr>
            </w:pPr>
            <w:r w:rsidRPr="001B4050">
              <w:rPr>
                <w:rFonts w:ascii="Times New Roman" w:eastAsia="Calibri" w:hAnsi="Times New Roman" w:cs="Times New Roman"/>
                <w:sz w:val="28"/>
                <w:szCs w:val="28"/>
                <w:lang w:val="kk-KZ"/>
              </w:rPr>
              <w:t>1.1 Жалпы метаболизмдік синдромның таралу ерекшеліктері</w:t>
            </w:r>
            <w:r w:rsidR="001B4050">
              <w:rPr>
                <w:rFonts w:ascii="Times New Roman" w:eastAsia="Calibri" w:hAnsi="Times New Roman" w:cs="Times New Roman"/>
                <w:sz w:val="28"/>
                <w:szCs w:val="28"/>
                <w:lang w:val="kk-KZ"/>
              </w:rPr>
              <w:t>......</w:t>
            </w:r>
            <w:r w:rsidR="00E77E9B">
              <w:rPr>
                <w:rFonts w:ascii="Times New Roman" w:eastAsia="Calibri" w:hAnsi="Times New Roman" w:cs="Times New Roman"/>
                <w:sz w:val="28"/>
                <w:szCs w:val="28"/>
                <w:lang w:val="kk-KZ"/>
              </w:rPr>
              <w:t>...</w:t>
            </w:r>
            <w:r w:rsidR="00EB2918">
              <w:rPr>
                <w:rFonts w:ascii="Times New Roman" w:eastAsia="Calibri" w:hAnsi="Times New Roman" w:cs="Times New Roman"/>
                <w:sz w:val="28"/>
                <w:szCs w:val="28"/>
                <w:lang w:val="kk-KZ"/>
              </w:rPr>
              <w:t>............</w:t>
            </w:r>
          </w:p>
        </w:tc>
        <w:tc>
          <w:tcPr>
            <w:tcW w:w="636" w:type="dxa"/>
          </w:tcPr>
          <w:p w14:paraId="7D0C5831" w14:textId="05E48B2C" w:rsidR="00174E79" w:rsidRPr="001B4050" w:rsidRDefault="00EC073E" w:rsidP="00174E79">
            <w:pP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13</w:t>
            </w:r>
          </w:p>
        </w:tc>
      </w:tr>
      <w:tr w:rsidR="00174E79" w:rsidRPr="001B4050" w14:paraId="767B00AD" w14:textId="77777777" w:rsidTr="00857D7F">
        <w:tc>
          <w:tcPr>
            <w:tcW w:w="9002" w:type="dxa"/>
          </w:tcPr>
          <w:p w14:paraId="66CBAEE8" w14:textId="712C82C4" w:rsidR="00174E79" w:rsidRPr="001B4050" w:rsidRDefault="00DC0982" w:rsidP="00C47B91">
            <w:pPr>
              <w:jc w:val="both"/>
              <w:rPr>
                <w:rFonts w:ascii="Times New Roman" w:eastAsia="Calibri" w:hAnsi="Times New Roman" w:cs="Times New Roman"/>
                <w:b/>
                <w:sz w:val="28"/>
                <w:szCs w:val="28"/>
                <w:lang w:val="kk-KZ"/>
              </w:rPr>
            </w:pPr>
            <w:r w:rsidRPr="001B4050">
              <w:rPr>
                <w:rFonts w:ascii="Times New Roman" w:hAnsi="Times New Roman" w:cs="Times New Roman"/>
                <w:sz w:val="28"/>
                <w:szCs w:val="28"/>
                <w:lang w:val="kk-KZ"/>
              </w:rPr>
              <w:t>1.2 Метаболизмдік синдромның негізгі компоненттері</w:t>
            </w:r>
            <w:r w:rsidR="00106519">
              <w:rPr>
                <w:rFonts w:ascii="Times New Roman" w:hAnsi="Times New Roman" w:cs="Times New Roman"/>
                <w:sz w:val="28"/>
                <w:szCs w:val="28"/>
                <w:lang w:val="kk-KZ"/>
              </w:rPr>
              <w:t>................</w:t>
            </w:r>
            <w:r w:rsidR="001B4050">
              <w:rPr>
                <w:rFonts w:ascii="Times New Roman" w:hAnsi="Times New Roman" w:cs="Times New Roman"/>
                <w:sz w:val="28"/>
                <w:szCs w:val="28"/>
                <w:lang w:val="kk-KZ"/>
              </w:rPr>
              <w:t>.....</w:t>
            </w:r>
            <w:r w:rsidR="00E77E9B">
              <w:rPr>
                <w:rFonts w:ascii="Times New Roman" w:hAnsi="Times New Roman" w:cs="Times New Roman"/>
                <w:sz w:val="28"/>
                <w:szCs w:val="28"/>
                <w:lang w:val="kk-KZ"/>
              </w:rPr>
              <w:t>...</w:t>
            </w:r>
            <w:r w:rsidR="00EB2918">
              <w:rPr>
                <w:rFonts w:ascii="Times New Roman" w:hAnsi="Times New Roman" w:cs="Times New Roman"/>
                <w:sz w:val="28"/>
                <w:szCs w:val="28"/>
                <w:lang w:val="kk-KZ"/>
              </w:rPr>
              <w:t>........</w:t>
            </w:r>
          </w:p>
        </w:tc>
        <w:tc>
          <w:tcPr>
            <w:tcW w:w="636" w:type="dxa"/>
          </w:tcPr>
          <w:p w14:paraId="2F01E355" w14:textId="2BBBD866" w:rsidR="00174E79" w:rsidRPr="001B4050" w:rsidRDefault="00EC073E" w:rsidP="00174E79">
            <w:pP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16</w:t>
            </w:r>
          </w:p>
        </w:tc>
      </w:tr>
      <w:tr w:rsidR="00174E79" w:rsidRPr="001B4050" w14:paraId="7A15BCE9" w14:textId="77777777" w:rsidTr="00857D7F">
        <w:tc>
          <w:tcPr>
            <w:tcW w:w="9002" w:type="dxa"/>
          </w:tcPr>
          <w:p w14:paraId="67D5F404" w14:textId="59775D67" w:rsidR="00174E79" w:rsidRPr="001B4050" w:rsidRDefault="00DC0982" w:rsidP="00C47B91">
            <w:pPr>
              <w:jc w:val="both"/>
              <w:rPr>
                <w:rFonts w:ascii="Times New Roman" w:eastAsia="Calibri" w:hAnsi="Times New Roman" w:cs="Times New Roman"/>
                <w:b/>
                <w:sz w:val="28"/>
                <w:szCs w:val="28"/>
                <w:lang w:val="kk-KZ"/>
              </w:rPr>
            </w:pPr>
            <w:r w:rsidRPr="001B4050">
              <w:rPr>
                <w:rFonts w:ascii="Times New Roman" w:eastAsia="Calibri" w:hAnsi="Times New Roman" w:cs="Times New Roman"/>
                <w:sz w:val="28"/>
                <w:szCs w:val="28"/>
                <w:lang w:val="kk-KZ"/>
              </w:rPr>
              <w:t>1.3 Метаболизмдік синдром туындауында генетиканың рөлі</w:t>
            </w:r>
            <w:r w:rsidR="001B4050">
              <w:rPr>
                <w:rFonts w:ascii="Times New Roman" w:eastAsia="Calibri" w:hAnsi="Times New Roman" w:cs="Times New Roman"/>
                <w:sz w:val="28"/>
                <w:szCs w:val="28"/>
                <w:lang w:val="kk-KZ"/>
              </w:rPr>
              <w:t>............</w:t>
            </w:r>
            <w:r w:rsidR="00E77E9B">
              <w:rPr>
                <w:rFonts w:ascii="Times New Roman" w:eastAsia="Calibri" w:hAnsi="Times New Roman" w:cs="Times New Roman"/>
                <w:sz w:val="28"/>
                <w:szCs w:val="28"/>
                <w:lang w:val="kk-KZ"/>
              </w:rPr>
              <w:t>...</w:t>
            </w:r>
            <w:r w:rsidR="00264986">
              <w:rPr>
                <w:rFonts w:ascii="Times New Roman" w:eastAsia="Calibri" w:hAnsi="Times New Roman" w:cs="Times New Roman"/>
                <w:sz w:val="28"/>
                <w:szCs w:val="28"/>
                <w:lang w:val="kk-KZ"/>
              </w:rPr>
              <w:t>.......</w:t>
            </w:r>
          </w:p>
        </w:tc>
        <w:tc>
          <w:tcPr>
            <w:tcW w:w="636" w:type="dxa"/>
          </w:tcPr>
          <w:p w14:paraId="15FF315F" w14:textId="60698A7C" w:rsidR="00174E79" w:rsidRPr="001B4050" w:rsidRDefault="00EC073E" w:rsidP="00174E79">
            <w:pP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19</w:t>
            </w:r>
          </w:p>
        </w:tc>
      </w:tr>
      <w:tr w:rsidR="00174E79" w:rsidRPr="001B4050" w14:paraId="517D2435" w14:textId="77777777" w:rsidTr="00857D7F">
        <w:tc>
          <w:tcPr>
            <w:tcW w:w="9002" w:type="dxa"/>
          </w:tcPr>
          <w:p w14:paraId="2EFD27B6" w14:textId="2B2F1F04" w:rsidR="00174E79" w:rsidRPr="001B4050" w:rsidRDefault="00DC0982" w:rsidP="00C47B91">
            <w:pPr>
              <w:jc w:val="both"/>
              <w:rPr>
                <w:rFonts w:ascii="Times New Roman" w:eastAsia="Calibri" w:hAnsi="Times New Roman" w:cs="Times New Roman"/>
                <w:b/>
                <w:sz w:val="28"/>
                <w:szCs w:val="28"/>
                <w:lang w:val="kk-KZ"/>
              </w:rPr>
            </w:pPr>
            <w:r w:rsidRPr="001B4050">
              <w:rPr>
                <w:rFonts w:ascii="Times New Roman" w:eastAsia="Calibri" w:hAnsi="Times New Roman" w:cs="Times New Roman"/>
                <w:sz w:val="28"/>
                <w:szCs w:val="28"/>
              </w:rPr>
              <w:t xml:space="preserve">1.4 </w:t>
            </w:r>
            <w:r w:rsidRPr="001B4050">
              <w:rPr>
                <w:rFonts w:ascii="Times New Roman" w:eastAsia="Calibri" w:hAnsi="Times New Roman" w:cs="Times New Roman"/>
                <w:sz w:val="28"/>
                <w:szCs w:val="28"/>
                <w:lang w:val="kk-KZ"/>
              </w:rPr>
              <w:t>Метаболизмдік синдромды алдын алуда биологиялық протекторлардың рөлі</w:t>
            </w:r>
            <w:r w:rsidR="00106519">
              <w:rPr>
                <w:rFonts w:ascii="Times New Roman" w:eastAsia="Calibri" w:hAnsi="Times New Roman" w:cs="Times New Roman"/>
                <w:sz w:val="28"/>
                <w:szCs w:val="28"/>
                <w:lang w:val="kk-KZ"/>
              </w:rPr>
              <w:t>..........................</w:t>
            </w:r>
            <w:r w:rsidR="001B4050">
              <w:rPr>
                <w:rFonts w:ascii="Times New Roman" w:eastAsia="Calibri" w:hAnsi="Times New Roman" w:cs="Times New Roman"/>
                <w:sz w:val="28"/>
                <w:szCs w:val="28"/>
                <w:lang w:val="kk-KZ"/>
              </w:rPr>
              <w:t>................................................</w:t>
            </w:r>
            <w:r w:rsidR="00E77E9B">
              <w:rPr>
                <w:rFonts w:ascii="Times New Roman" w:eastAsia="Calibri" w:hAnsi="Times New Roman" w:cs="Times New Roman"/>
                <w:sz w:val="28"/>
                <w:szCs w:val="28"/>
                <w:lang w:val="kk-KZ"/>
              </w:rPr>
              <w:t>........</w:t>
            </w:r>
            <w:r w:rsidR="001B4050">
              <w:rPr>
                <w:rFonts w:ascii="Times New Roman" w:eastAsia="Calibri" w:hAnsi="Times New Roman" w:cs="Times New Roman"/>
                <w:sz w:val="28"/>
                <w:szCs w:val="28"/>
                <w:lang w:val="kk-KZ"/>
              </w:rPr>
              <w:t>.....</w:t>
            </w:r>
          </w:p>
        </w:tc>
        <w:tc>
          <w:tcPr>
            <w:tcW w:w="636" w:type="dxa"/>
          </w:tcPr>
          <w:p w14:paraId="4BF2912F" w14:textId="77777777" w:rsidR="00174E79" w:rsidRDefault="00174E79" w:rsidP="00174E79">
            <w:pPr>
              <w:rPr>
                <w:rFonts w:ascii="Times New Roman" w:eastAsia="Calibri" w:hAnsi="Times New Roman" w:cs="Times New Roman"/>
                <w:sz w:val="28"/>
                <w:szCs w:val="28"/>
                <w:lang w:val="kk-KZ"/>
              </w:rPr>
            </w:pPr>
          </w:p>
          <w:p w14:paraId="40E94EB4" w14:textId="33B8A59F" w:rsidR="00EC073E" w:rsidRPr="001B4050" w:rsidRDefault="00EC073E" w:rsidP="00174E79">
            <w:pP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22</w:t>
            </w:r>
          </w:p>
        </w:tc>
      </w:tr>
      <w:tr w:rsidR="00174E79" w:rsidRPr="001B4050" w14:paraId="187D242B" w14:textId="77777777" w:rsidTr="00857D7F">
        <w:tc>
          <w:tcPr>
            <w:tcW w:w="9002" w:type="dxa"/>
          </w:tcPr>
          <w:p w14:paraId="48E2F6C5" w14:textId="3FBB9AC2" w:rsidR="00174E79" w:rsidRPr="001B4050" w:rsidRDefault="00DC0982" w:rsidP="00C47B91">
            <w:pPr>
              <w:jc w:val="both"/>
              <w:rPr>
                <w:rFonts w:ascii="Times New Roman" w:eastAsia="Calibri" w:hAnsi="Times New Roman" w:cs="Times New Roman"/>
                <w:b/>
                <w:sz w:val="28"/>
                <w:szCs w:val="28"/>
                <w:lang w:val="kk-KZ"/>
              </w:rPr>
            </w:pPr>
            <w:r w:rsidRPr="001B4050">
              <w:rPr>
                <w:rFonts w:ascii="Times New Roman" w:eastAsia="Calibri" w:hAnsi="Times New Roman" w:cs="Times New Roman"/>
                <w:sz w:val="28"/>
                <w:szCs w:val="28"/>
              </w:rPr>
              <w:t>1.5 Метаболизмдік синдромның Қазақстан Республикасында кездесу жиілігі</w:t>
            </w:r>
            <w:r w:rsidR="001B4050">
              <w:rPr>
                <w:rFonts w:ascii="Times New Roman" w:eastAsia="Calibri" w:hAnsi="Times New Roman" w:cs="Times New Roman"/>
                <w:sz w:val="28"/>
                <w:szCs w:val="28"/>
                <w:lang w:val="kk-KZ"/>
              </w:rPr>
              <w:t>.....................................................................................</w:t>
            </w:r>
            <w:r w:rsidR="00E77E9B">
              <w:rPr>
                <w:rFonts w:ascii="Times New Roman" w:eastAsia="Calibri" w:hAnsi="Times New Roman" w:cs="Times New Roman"/>
                <w:sz w:val="28"/>
                <w:szCs w:val="28"/>
                <w:lang w:val="kk-KZ"/>
              </w:rPr>
              <w:t>.......</w:t>
            </w:r>
            <w:r w:rsidR="00106519">
              <w:rPr>
                <w:rFonts w:ascii="Times New Roman" w:eastAsia="Calibri" w:hAnsi="Times New Roman" w:cs="Times New Roman"/>
                <w:sz w:val="28"/>
                <w:szCs w:val="28"/>
                <w:lang w:val="kk-KZ"/>
              </w:rPr>
              <w:t>....................</w:t>
            </w:r>
            <w:r w:rsidR="001B4050">
              <w:rPr>
                <w:rFonts w:ascii="Times New Roman" w:eastAsia="Calibri" w:hAnsi="Times New Roman" w:cs="Times New Roman"/>
                <w:sz w:val="28"/>
                <w:szCs w:val="28"/>
                <w:lang w:val="kk-KZ"/>
              </w:rPr>
              <w:t>.</w:t>
            </w:r>
          </w:p>
        </w:tc>
        <w:tc>
          <w:tcPr>
            <w:tcW w:w="636" w:type="dxa"/>
          </w:tcPr>
          <w:p w14:paraId="4DB68DAB" w14:textId="77777777" w:rsidR="00174E79" w:rsidRDefault="00174E79" w:rsidP="00174E79">
            <w:pPr>
              <w:rPr>
                <w:rFonts w:ascii="Times New Roman" w:eastAsia="Calibri" w:hAnsi="Times New Roman" w:cs="Times New Roman"/>
                <w:sz w:val="28"/>
                <w:szCs w:val="28"/>
                <w:lang w:val="kk-KZ"/>
              </w:rPr>
            </w:pPr>
          </w:p>
          <w:p w14:paraId="4621C486" w14:textId="6F65A8D8" w:rsidR="00EC073E" w:rsidRPr="001B4050" w:rsidRDefault="00EC073E" w:rsidP="00174E79">
            <w:pP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26</w:t>
            </w:r>
          </w:p>
        </w:tc>
      </w:tr>
      <w:tr w:rsidR="00174E79" w:rsidRPr="001B4050" w14:paraId="0BC4B4AA" w14:textId="77777777" w:rsidTr="00857D7F">
        <w:tc>
          <w:tcPr>
            <w:tcW w:w="9002" w:type="dxa"/>
          </w:tcPr>
          <w:p w14:paraId="13E15725" w14:textId="79C359BC" w:rsidR="00174E79" w:rsidRPr="001B4050" w:rsidRDefault="00DC0982" w:rsidP="00C47B91">
            <w:pPr>
              <w:jc w:val="both"/>
              <w:rPr>
                <w:rFonts w:ascii="Times New Roman" w:eastAsia="Calibri" w:hAnsi="Times New Roman" w:cs="Times New Roman"/>
                <w:sz w:val="28"/>
                <w:szCs w:val="28"/>
                <w:lang w:val="kk-KZ"/>
              </w:rPr>
            </w:pPr>
            <w:r w:rsidRPr="001B4050">
              <w:rPr>
                <w:rFonts w:ascii="Times New Roman" w:eastAsia="Calibri" w:hAnsi="Times New Roman" w:cs="Times New Roman"/>
                <w:b/>
                <w:sz w:val="28"/>
                <w:szCs w:val="28"/>
                <w:lang w:val="kk-KZ"/>
              </w:rPr>
              <w:t>2 ЗЕРТТЕУ МАТЕРИАЛДАРЫ МЕН ӘДІСТЕРІ</w:t>
            </w:r>
            <w:r w:rsidR="001B4050">
              <w:rPr>
                <w:rFonts w:ascii="Times New Roman" w:eastAsia="Calibri" w:hAnsi="Times New Roman" w:cs="Times New Roman"/>
                <w:sz w:val="28"/>
                <w:szCs w:val="28"/>
                <w:lang w:val="kk-KZ"/>
              </w:rPr>
              <w:t>..........</w:t>
            </w:r>
            <w:r w:rsidR="00E77E9B">
              <w:rPr>
                <w:rFonts w:ascii="Times New Roman" w:eastAsia="Calibri" w:hAnsi="Times New Roman" w:cs="Times New Roman"/>
                <w:sz w:val="28"/>
                <w:szCs w:val="28"/>
                <w:lang w:val="kk-KZ"/>
              </w:rPr>
              <w:t>......</w:t>
            </w:r>
            <w:r w:rsidR="00106519">
              <w:rPr>
                <w:rFonts w:ascii="Times New Roman" w:eastAsia="Calibri" w:hAnsi="Times New Roman" w:cs="Times New Roman"/>
                <w:sz w:val="28"/>
                <w:szCs w:val="28"/>
                <w:lang w:val="kk-KZ"/>
              </w:rPr>
              <w:t>................</w:t>
            </w:r>
            <w:r w:rsidR="00EB2918">
              <w:rPr>
                <w:rFonts w:ascii="Times New Roman" w:eastAsia="Calibri" w:hAnsi="Times New Roman" w:cs="Times New Roman"/>
                <w:sz w:val="28"/>
                <w:szCs w:val="28"/>
                <w:lang w:val="kk-KZ"/>
              </w:rPr>
              <w:t>....</w:t>
            </w:r>
          </w:p>
        </w:tc>
        <w:tc>
          <w:tcPr>
            <w:tcW w:w="636" w:type="dxa"/>
          </w:tcPr>
          <w:p w14:paraId="46D8F1E5" w14:textId="22A6C947" w:rsidR="00174E79" w:rsidRPr="00FC2886" w:rsidRDefault="00EC073E" w:rsidP="00FC2886">
            <w:pP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3</w:t>
            </w:r>
            <w:r w:rsidR="00FC2886">
              <w:rPr>
                <w:rFonts w:ascii="Times New Roman" w:eastAsia="Calibri" w:hAnsi="Times New Roman" w:cs="Times New Roman"/>
                <w:sz w:val="28"/>
                <w:szCs w:val="28"/>
                <w:lang w:val="kk-KZ"/>
              </w:rPr>
              <w:t>1</w:t>
            </w:r>
          </w:p>
        </w:tc>
      </w:tr>
      <w:tr w:rsidR="00174E79" w:rsidRPr="001B4050" w14:paraId="3AF8FAA2" w14:textId="77777777" w:rsidTr="00857D7F">
        <w:tc>
          <w:tcPr>
            <w:tcW w:w="9002" w:type="dxa"/>
          </w:tcPr>
          <w:p w14:paraId="14538267" w14:textId="4E290F0A" w:rsidR="00174E79" w:rsidRPr="001B4050" w:rsidRDefault="00DC0982" w:rsidP="00C47B91">
            <w:pPr>
              <w:jc w:val="both"/>
              <w:rPr>
                <w:rFonts w:ascii="Times New Roman" w:eastAsia="Calibri" w:hAnsi="Times New Roman" w:cs="Times New Roman"/>
                <w:sz w:val="28"/>
                <w:szCs w:val="28"/>
                <w:lang w:val="kk-KZ"/>
              </w:rPr>
            </w:pPr>
            <w:r w:rsidRPr="001B4050">
              <w:rPr>
                <w:rFonts w:ascii="Times New Roman" w:eastAsia="Calibri" w:hAnsi="Times New Roman" w:cs="Times New Roman"/>
                <w:sz w:val="28"/>
                <w:szCs w:val="28"/>
                <w:lang w:val="kk-KZ"/>
              </w:rPr>
              <w:t>2.1 Зерттеудің жалпы сипаттамасы</w:t>
            </w:r>
            <w:r w:rsidR="00106519">
              <w:rPr>
                <w:rFonts w:ascii="Times New Roman" w:eastAsia="Calibri" w:hAnsi="Times New Roman" w:cs="Times New Roman"/>
                <w:sz w:val="28"/>
                <w:szCs w:val="28"/>
                <w:lang w:val="kk-KZ"/>
              </w:rPr>
              <w:t>...............</w:t>
            </w:r>
            <w:r w:rsidR="001B4050">
              <w:rPr>
                <w:rFonts w:ascii="Times New Roman" w:eastAsia="Calibri" w:hAnsi="Times New Roman" w:cs="Times New Roman"/>
                <w:sz w:val="28"/>
                <w:szCs w:val="28"/>
                <w:lang w:val="kk-KZ"/>
              </w:rPr>
              <w:t>.........................</w:t>
            </w:r>
            <w:r w:rsidR="00E77E9B">
              <w:rPr>
                <w:rFonts w:ascii="Times New Roman" w:eastAsia="Calibri" w:hAnsi="Times New Roman" w:cs="Times New Roman"/>
                <w:sz w:val="28"/>
                <w:szCs w:val="28"/>
                <w:lang w:val="kk-KZ"/>
              </w:rPr>
              <w:t>........</w:t>
            </w:r>
            <w:r w:rsidR="00EB2918">
              <w:rPr>
                <w:rFonts w:ascii="Times New Roman" w:eastAsia="Calibri" w:hAnsi="Times New Roman" w:cs="Times New Roman"/>
                <w:sz w:val="28"/>
                <w:szCs w:val="28"/>
                <w:lang w:val="kk-KZ"/>
              </w:rPr>
              <w:t>.................</w:t>
            </w:r>
          </w:p>
        </w:tc>
        <w:tc>
          <w:tcPr>
            <w:tcW w:w="636" w:type="dxa"/>
          </w:tcPr>
          <w:p w14:paraId="62BE5613" w14:textId="3BDC8650" w:rsidR="00174E79" w:rsidRPr="00FC2886" w:rsidRDefault="00EC073E" w:rsidP="00FC2886">
            <w:pP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3</w:t>
            </w:r>
            <w:r w:rsidR="00FC2886">
              <w:rPr>
                <w:rFonts w:ascii="Times New Roman" w:eastAsia="Calibri" w:hAnsi="Times New Roman" w:cs="Times New Roman"/>
                <w:sz w:val="28"/>
                <w:szCs w:val="28"/>
                <w:lang w:val="kk-KZ"/>
              </w:rPr>
              <w:t>1</w:t>
            </w:r>
          </w:p>
        </w:tc>
      </w:tr>
      <w:tr w:rsidR="00174E79" w:rsidRPr="001B4050" w14:paraId="0111BA28" w14:textId="77777777" w:rsidTr="00857D7F">
        <w:tc>
          <w:tcPr>
            <w:tcW w:w="9002" w:type="dxa"/>
          </w:tcPr>
          <w:p w14:paraId="7CB3E99F" w14:textId="1183AB69" w:rsidR="00174E79" w:rsidRPr="001B4050" w:rsidRDefault="00DC0982" w:rsidP="00C47B91">
            <w:pPr>
              <w:jc w:val="both"/>
              <w:rPr>
                <w:rFonts w:ascii="Times New Roman" w:eastAsia="Calibri" w:hAnsi="Times New Roman" w:cs="Times New Roman"/>
                <w:sz w:val="28"/>
                <w:szCs w:val="28"/>
                <w:lang w:val="kk-KZ"/>
              </w:rPr>
            </w:pPr>
            <w:r w:rsidRPr="001B4050">
              <w:rPr>
                <w:rFonts w:ascii="Times New Roman" w:eastAsia="Calibri" w:hAnsi="Times New Roman" w:cs="Times New Roman"/>
                <w:sz w:val="28"/>
                <w:szCs w:val="28"/>
                <w:lang w:val="kk-KZ"/>
              </w:rPr>
              <w:t>2.2 Зерттеу әдістері</w:t>
            </w:r>
            <w:r w:rsidR="001B4050">
              <w:rPr>
                <w:rFonts w:ascii="Times New Roman" w:eastAsia="Calibri" w:hAnsi="Times New Roman" w:cs="Times New Roman"/>
                <w:sz w:val="28"/>
                <w:szCs w:val="28"/>
                <w:lang w:val="kk-KZ"/>
              </w:rPr>
              <w:t>.........</w:t>
            </w:r>
            <w:r w:rsidR="00106519">
              <w:rPr>
                <w:rFonts w:ascii="Times New Roman" w:eastAsia="Calibri" w:hAnsi="Times New Roman" w:cs="Times New Roman"/>
                <w:sz w:val="28"/>
                <w:szCs w:val="28"/>
                <w:lang w:val="kk-KZ"/>
              </w:rPr>
              <w:t>.............................</w:t>
            </w:r>
            <w:r w:rsidR="001B4050">
              <w:rPr>
                <w:rFonts w:ascii="Times New Roman" w:eastAsia="Calibri" w:hAnsi="Times New Roman" w:cs="Times New Roman"/>
                <w:sz w:val="28"/>
                <w:szCs w:val="28"/>
                <w:lang w:val="kk-KZ"/>
              </w:rPr>
              <w:t>..........................</w:t>
            </w:r>
            <w:r w:rsidR="00E77E9B">
              <w:rPr>
                <w:rFonts w:ascii="Times New Roman" w:eastAsia="Calibri" w:hAnsi="Times New Roman" w:cs="Times New Roman"/>
                <w:sz w:val="28"/>
                <w:szCs w:val="28"/>
                <w:lang w:val="kk-KZ"/>
              </w:rPr>
              <w:t>.......</w:t>
            </w:r>
            <w:r w:rsidR="001B4050">
              <w:rPr>
                <w:rFonts w:ascii="Times New Roman" w:eastAsia="Calibri" w:hAnsi="Times New Roman" w:cs="Times New Roman"/>
                <w:sz w:val="28"/>
                <w:szCs w:val="28"/>
                <w:lang w:val="kk-KZ"/>
              </w:rPr>
              <w:t>.....................</w:t>
            </w:r>
          </w:p>
        </w:tc>
        <w:tc>
          <w:tcPr>
            <w:tcW w:w="636" w:type="dxa"/>
          </w:tcPr>
          <w:p w14:paraId="1D1671A0" w14:textId="68BF499C" w:rsidR="00174E79" w:rsidRPr="00FC2886" w:rsidRDefault="00EC073E" w:rsidP="00FC2886">
            <w:pP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3</w:t>
            </w:r>
            <w:r w:rsidR="00FC2886">
              <w:rPr>
                <w:rFonts w:ascii="Times New Roman" w:eastAsia="Calibri" w:hAnsi="Times New Roman" w:cs="Times New Roman"/>
                <w:sz w:val="28"/>
                <w:szCs w:val="28"/>
                <w:lang w:val="kk-KZ"/>
              </w:rPr>
              <w:t>2</w:t>
            </w:r>
          </w:p>
        </w:tc>
      </w:tr>
      <w:tr w:rsidR="00174E79" w:rsidRPr="001B4050" w14:paraId="26725AE5" w14:textId="77777777" w:rsidTr="00857D7F">
        <w:tc>
          <w:tcPr>
            <w:tcW w:w="9002" w:type="dxa"/>
          </w:tcPr>
          <w:p w14:paraId="201F3865" w14:textId="703FAB1A" w:rsidR="00174E79" w:rsidRPr="001B4050" w:rsidRDefault="00DC0982" w:rsidP="00C47B91">
            <w:pPr>
              <w:jc w:val="both"/>
              <w:rPr>
                <w:rFonts w:ascii="Times New Roman" w:eastAsia="Calibri" w:hAnsi="Times New Roman" w:cs="Times New Roman"/>
                <w:sz w:val="28"/>
                <w:szCs w:val="28"/>
                <w:lang w:val="kk-KZ"/>
              </w:rPr>
            </w:pPr>
            <w:r w:rsidRPr="001B4050">
              <w:rPr>
                <w:rFonts w:ascii="Times New Roman" w:hAnsi="Times New Roman" w:cs="Times New Roman"/>
                <w:sz w:val="28"/>
                <w:szCs w:val="28"/>
                <w:lang w:val="kk-KZ"/>
              </w:rPr>
              <w:t>2.2.1 Зерттеу дизайны</w:t>
            </w:r>
            <w:r w:rsidR="001B4050">
              <w:rPr>
                <w:rFonts w:ascii="Times New Roman" w:hAnsi="Times New Roman" w:cs="Times New Roman"/>
                <w:sz w:val="28"/>
                <w:szCs w:val="28"/>
                <w:lang w:val="kk-KZ"/>
              </w:rPr>
              <w:t>......</w:t>
            </w:r>
            <w:r w:rsidR="00106519">
              <w:rPr>
                <w:rFonts w:ascii="Times New Roman" w:hAnsi="Times New Roman" w:cs="Times New Roman"/>
                <w:sz w:val="28"/>
                <w:szCs w:val="28"/>
                <w:lang w:val="kk-KZ"/>
              </w:rPr>
              <w:t>.............................</w:t>
            </w:r>
            <w:r w:rsidR="001B4050">
              <w:rPr>
                <w:rFonts w:ascii="Times New Roman" w:hAnsi="Times New Roman" w:cs="Times New Roman"/>
                <w:sz w:val="28"/>
                <w:szCs w:val="28"/>
                <w:lang w:val="kk-KZ"/>
              </w:rPr>
              <w:t>.....................</w:t>
            </w:r>
            <w:r w:rsidR="00E77E9B">
              <w:rPr>
                <w:rFonts w:ascii="Times New Roman" w:hAnsi="Times New Roman" w:cs="Times New Roman"/>
                <w:sz w:val="28"/>
                <w:szCs w:val="28"/>
                <w:lang w:val="kk-KZ"/>
              </w:rPr>
              <w:t>........</w:t>
            </w:r>
            <w:r w:rsidR="00EB2918">
              <w:rPr>
                <w:rFonts w:ascii="Times New Roman" w:hAnsi="Times New Roman" w:cs="Times New Roman"/>
                <w:sz w:val="28"/>
                <w:szCs w:val="28"/>
                <w:lang w:val="kk-KZ"/>
              </w:rPr>
              <w:t>.......................</w:t>
            </w:r>
          </w:p>
        </w:tc>
        <w:tc>
          <w:tcPr>
            <w:tcW w:w="636" w:type="dxa"/>
          </w:tcPr>
          <w:p w14:paraId="68C34671" w14:textId="49423080" w:rsidR="00174E79" w:rsidRPr="00FC2886" w:rsidRDefault="00EC073E" w:rsidP="00FC2886">
            <w:pP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3</w:t>
            </w:r>
            <w:r w:rsidR="00FC2886">
              <w:rPr>
                <w:rFonts w:ascii="Times New Roman" w:eastAsia="Calibri" w:hAnsi="Times New Roman" w:cs="Times New Roman"/>
                <w:sz w:val="28"/>
                <w:szCs w:val="28"/>
                <w:lang w:val="kk-KZ"/>
              </w:rPr>
              <w:t>2</w:t>
            </w:r>
          </w:p>
        </w:tc>
      </w:tr>
      <w:tr w:rsidR="00174E79" w:rsidRPr="001B4050" w14:paraId="67162C6D" w14:textId="77777777" w:rsidTr="00857D7F">
        <w:tc>
          <w:tcPr>
            <w:tcW w:w="9002" w:type="dxa"/>
          </w:tcPr>
          <w:p w14:paraId="0C15CC66" w14:textId="53A1AB6C" w:rsidR="00174E79" w:rsidRPr="001B4050" w:rsidRDefault="00DC0982" w:rsidP="00C47B91">
            <w:pPr>
              <w:jc w:val="both"/>
              <w:rPr>
                <w:rFonts w:ascii="Times New Roman" w:eastAsia="Calibri" w:hAnsi="Times New Roman" w:cs="Times New Roman"/>
                <w:sz w:val="28"/>
                <w:szCs w:val="28"/>
                <w:lang w:val="kk-KZ"/>
              </w:rPr>
            </w:pPr>
            <w:r w:rsidRPr="001B4050">
              <w:rPr>
                <w:rFonts w:ascii="Times New Roman" w:eastAsia="TimesNewRomanPSMT" w:hAnsi="Times New Roman" w:cs="Times New Roman"/>
                <w:sz w:val="28"/>
                <w:szCs w:val="28"/>
                <w:lang w:val="kk-KZ"/>
              </w:rPr>
              <w:t>2.2.2 IDF (2009) өлшемшарттары бойынша зерттелушілерде МС анықтау</w:t>
            </w:r>
          </w:p>
        </w:tc>
        <w:tc>
          <w:tcPr>
            <w:tcW w:w="636" w:type="dxa"/>
          </w:tcPr>
          <w:p w14:paraId="3B4F2A4A" w14:textId="6726CC5D" w:rsidR="00174E79" w:rsidRPr="00FC2886" w:rsidRDefault="00EC073E" w:rsidP="00FC2886">
            <w:pP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3</w:t>
            </w:r>
            <w:r w:rsidR="00FC2886">
              <w:rPr>
                <w:rFonts w:ascii="Times New Roman" w:eastAsia="Calibri" w:hAnsi="Times New Roman" w:cs="Times New Roman"/>
                <w:sz w:val="28"/>
                <w:szCs w:val="28"/>
                <w:lang w:val="kk-KZ"/>
              </w:rPr>
              <w:t>5</w:t>
            </w:r>
          </w:p>
        </w:tc>
      </w:tr>
      <w:tr w:rsidR="00174E79" w:rsidRPr="001B4050" w14:paraId="16AD702F" w14:textId="77777777" w:rsidTr="00857D7F">
        <w:tc>
          <w:tcPr>
            <w:tcW w:w="9002" w:type="dxa"/>
          </w:tcPr>
          <w:p w14:paraId="58B33FBE" w14:textId="2613B910" w:rsidR="00174E79" w:rsidRPr="001B4050" w:rsidRDefault="00DC0982" w:rsidP="00C47B91">
            <w:pPr>
              <w:jc w:val="both"/>
              <w:rPr>
                <w:rFonts w:ascii="Times New Roman" w:eastAsia="Calibri" w:hAnsi="Times New Roman" w:cs="Times New Roman"/>
                <w:sz w:val="28"/>
                <w:szCs w:val="28"/>
                <w:lang w:val="kk-KZ"/>
              </w:rPr>
            </w:pPr>
            <w:r w:rsidRPr="001B4050">
              <w:rPr>
                <w:rFonts w:ascii="Times New Roman" w:eastAsia="TimesNewRomanPSMT" w:hAnsi="Times New Roman" w:cs="Times New Roman"/>
                <w:sz w:val="28"/>
                <w:szCs w:val="28"/>
                <w:lang w:val="kk-KZ"/>
              </w:rPr>
              <w:t>2.2.3 Жалпы клиникалық зерттеу әдістері</w:t>
            </w:r>
            <w:r w:rsidR="001B4050">
              <w:rPr>
                <w:rFonts w:ascii="Times New Roman" w:eastAsia="TimesNewRomanPSMT" w:hAnsi="Times New Roman" w:cs="Times New Roman"/>
                <w:sz w:val="28"/>
                <w:szCs w:val="28"/>
                <w:lang w:val="kk-KZ"/>
              </w:rPr>
              <w:t>......</w:t>
            </w:r>
            <w:r w:rsidR="00106519">
              <w:rPr>
                <w:rFonts w:ascii="Times New Roman" w:eastAsia="TimesNewRomanPSMT" w:hAnsi="Times New Roman" w:cs="Times New Roman"/>
                <w:sz w:val="28"/>
                <w:szCs w:val="28"/>
                <w:lang w:val="kk-KZ"/>
              </w:rPr>
              <w:t>.............................</w:t>
            </w:r>
            <w:r w:rsidR="00E77E9B">
              <w:rPr>
                <w:rFonts w:ascii="Times New Roman" w:eastAsia="TimesNewRomanPSMT" w:hAnsi="Times New Roman" w:cs="Times New Roman"/>
                <w:sz w:val="28"/>
                <w:szCs w:val="28"/>
                <w:lang w:val="kk-KZ"/>
              </w:rPr>
              <w:t>....</w:t>
            </w:r>
            <w:r w:rsidR="00EB2918">
              <w:rPr>
                <w:rFonts w:ascii="Times New Roman" w:eastAsia="TimesNewRomanPSMT" w:hAnsi="Times New Roman" w:cs="Times New Roman"/>
                <w:sz w:val="28"/>
                <w:szCs w:val="28"/>
                <w:lang w:val="kk-KZ"/>
              </w:rPr>
              <w:t>...............</w:t>
            </w:r>
          </w:p>
        </w:tc>
        <w:tc>
          <w:tcPr>
            <w:tcW w:w="636" w:type="dxa"/>
          </w:tcPr>
          <w:p w14:paraId="6FA1364F" w14:textId="488AC5F6" w:rsidR="00174E79" w:rsidRPr="00FC2886" w:rsidRDefault="00EC073E" w:rsidP="00FC2886">
            <w:pP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3</w:t>
            </w:r>
            <w:r w:rsidR="00FC2886">
              <w:rPr>
                <w:rFonts w:ascii="Times New Roman" w:eastAsia="Calibri" w:hAnsi="Times New Roman" w:cs="Times New Roman"/>
                <w:sz w:val="28"/>
                <w:szCs w:val="28"/>
                <w:lang w:val="kk-KZ"/>
              </w:rPr>
              <w:t>5</w:t>
            </w:r>
          </w:p>
        </w:tc>
      </w:tr>
      <w:tr w:rsidR="00174E79" w:rsidRPr="001B4050" w14:paraId="29823F57" w14:textId="77777777" w:rsidTr="00857D7F">
        <w:tc>
          <w:tcPr>
            <w:tcW w:w="9002" w:type="dxa"/>
          </w:tcPr>
          <w:p w14:paraId="16B57BBD" w14:textId="77CC1B1D" w:rsidR="00174E79" w:rsidRPr="00DF5896" w:rsidRDefault="00DC0982" w:rsidP="001A61C1">
            <w:pPr>
              <w:jc w:val="both"/>
              <w:rPr>
                <w:rFonts w:ascii="Times New Roman" w:eastAsia="Calibri" w:hAnsi="Times New Roman" w:cs="Times New Roman"/>
                <w:sz w:val="28"/>
                <w:szCs w:val="28"/>
              </w:rPr>
            </w:pPr>
            <w:r w:rsidRPr="001B4050">
              <w:rPr>
                <w:rFonts w:ascii="Times New Roman" w:eastAsia="Calibri" w:hAnsi="Times New Roman" w:cs="Times New Roman"/>
                <w:sz w:val="28"/>
                <w:szCs w:val="28"/>
                <w:lang w:val="kk-KZ"/>
              </w:rPr>
              <w:t>2.2.4 Метаболизмдік синдромы бар репродукциялық жастағы адамдардың тамақтану дәрежесін анықтау</w:t>
            </w:r>
            <w:r w:rsidR="001B4050">
              <w:rPr>
                <w:rFonts w:ascii="Times New Roman" w:eastAsia="Calibri" w:hAnsi="Times New Roman" w:cs="Times New Roman"/>
                <w:sz w:val="28"/>
                <w:szCs w:val="28"/>
                <w:lang w:val="kk-KZ"/>
              </w:rPr>
              <w:t>...........</w:t>
            </w:r>
            <w:r w:rsidR="00106519">
              <w:rPr>
                <w:rFonts w:ascii="Times New Roman" w:eastAsia="Calibri" w:hAnsi="Times New Roman" w:cs="Times New Roman"/>
                <w:sz w:val="28"/>
                <w:szCs w:val="28"/>
                <w:lang w:val="kk-KZ"/>
              </w:rPr>
              <w:t>..........................</w:t>
            </w:r>
            <w:r w:rsidR="00DF5896" w:rsidRPr="00DF5896">
              <w:rPr>
                <w:rFonts w:ascii="Times New Roman" w:eastAsia="Calibri" w:hAnsi="Times New Roman" w:cs="Times New Roman"/>
                <w:sz w:val="28"/>
                <w:szCs w:val="28"/>
              </w:rPr>
              <w:t>..........</w:t>
            </w:r>
            <w:r w:rsidR="00DF5896">
              <w:rPr>
                <w:rFonts w:ascii="Times New Roman" w:eastAsia="Calibri" w:hAnsi="Times New Roman" w:cs="Times New Roman"/>
                <w:sz w:val="28"/>
                <w:szCs w:val="28"/>
              </w:rPr>
              <w:t>......</w:t>
            </w:r>
          </w:p>
        </w:tc>
        <w:tc>
          <w:tcPr>
            <w:tcW w:w="636" w:type="dxa"/>
          </w:tcPr>
          <w:p w14:paraId="73A3D7DF" w14:textId="77777777" w:rsidR="00174E79" w:rsidRDefault="00174E79" w:rsidP="00174E79">
            <w:pPr>
              <w:rPr>
                <w:rFonts w:ascii="Times New Roman" w:eastAsia="Calibri" w:hAnsi="Times New Roman" w:cs="Times New Roman"/>
                <w:sz w:val="28"/>
                <w:szCs w:val="28"/>
                <w:lang w:val="kk-KZ"/>
              </w:rPr>
            </w:pPr>
          </w:p>
          <w:p w14:paraId="4B58D222" w14:textId="636B2855" w:rsidR="00EC073E" w:rsidRPr="004F51E4" w:rsidRDefault="00EC073E" w:rsidP="00174E79">
            <w:pPr>
              <w:rPr>
                <w:rFonts w:ascii="Times New Roman" w:eastAsia="Calibri" w:hAnsi="Times New Roman" w:cs="Times New Roman"/>
                <w:sz w:val="28"/>
                <w:szCs w:val="28"/>
                <w:lang w:val="en-US"/>
              </w:rPr>
            </w:pPr>
            <w:r>
              <w:rPr>
                <w:rFonts w:ascii="Times New Roman" w:eastAsia="Calibri" w:hAnsi="Times New Roman" w:cs="Times New Roman"/>
                <w:sz w:val="28"/>
                <w:szCs w:val="28"/>
                <w:lang w:val="kk-KZ"/>
              </w:rPr>
              <w:t>3</w:t>
            </w:r>
            <w:r w:rsidR="004F51E4">
              <w:rPr>
                <w:rFonts w:ascii="Times New Roman" w:eastAsia="Calibri" w:hAnsi="Times New Roman" w:cs="Times New Roman"/>
                <w:sz w:val="28"/>
                <w:szCs w:val="28"/>
                <w:lang w:val="en-US"/>
              </w:rPr>
              <w:t>6</w:t>
            </w:r>
          </w:p>
        </w:tc>
      </w:tr>
      <w:tr w:rsidR="00174E79" w:rsidRPr="001B4050" w14:paraId="57A6D912" w14:textId="77777777" w:rsidTr="00857D7F">
        <w:tc>
          <w:tcPr>
            <w:tcW w:w="9002" w:type="dxa"/>
          </w:tcPr>
          <w:p w14:paraId="04C4B00B" w14:textId="4DC469C0" w:rsidR="00174E79" w:rsidRPr="001B4050" w:rsidRDefault="00DC0982" w:rsidP="00C47B91">
            <w:pPr>
              <w:jc w:val="both"/>
              <w:rPr>
                <w:rFonts w:ascii="Times New Roman" w:eastAsia="Calibri" w:hAnsi="Times New Roman" w:cs="Times New Roman"/>
                <w:sz w:val="28"/>
                <w:szCs w:val="28"/>
                <w:lang w:val="kk-KZ"/>
              </w:rPr>
            </w:pPr>
            <w:r w:rsidRPr="001B4050">
              <w:rPr>
                <w:rFonts w:ascii="Times New Roman" w:eastAsia="Calibri" w:hAnsi="Times New Roman" w:cs="Times New Roman"/>
                <w:sz w:val="28"/>
                <w:szCs w:val="28"/>
                <w:lang w:val="kk-KZ"/>
              </w:rPr>
              <w:t>2.2.4.1 Метаболизмдік синдромы бар репродукциялық жастағы адамдардың нақты тамақтануын анықтау</w:t>
            </w:r>
            <w:r w:rsidR="001B4050">
              <w:rPr>
                <w:rFonts w:ascii="Times New Roman" w:eastAsia="Calibri" w:hAnsi="Times New Roman" w:cs="Times New Roman"/>
                <w:sz w:val="28"/>
                <w:szCs w:val="28"/>
                <w:lang w:val="kk-KZ"/>
              </w:rPr>
              <w:t>.................................</w:t>
            </w:r>
            <w:r w:rsidR="00106519">
              <w:rPr>
                <w:rFonts w:ascii="Times New Roman" w:eastAsia="Calibri" w:hAnsi="Times New Roman" w:cs="Times New Roman"/>
                <w:sz w:val="28"/>
                <w:szCs w:val="28"/>
                <w:lang w:val="kk-KZ"/>
              </w:rPr>
              <w:t>....</w:t>
            </w:r>
            <w:r w:rsidR="001B4050">
              <w:rPr>
                <w:rFonts w:ascii="Times New Roman" w:eastAsia="Calibri" w:hAnsi="Times New Roman" w:cs="Times New Roman"/>
                <w:sz w:val="28"/>
                <w:szCs w:val="28"/>
                <w:lang w:val="kk-KZ"/>
              </w:rPr>
              <w:t>..................</w:t>
            </w:r>
          </w:p>
        </w:tc>
        <w:tc>
          <w:tcPr>
            <w:tcW w:w="636" w:type="dxa"/>
          </w:tcPr>
          <w:p w14:paraId="06419F9D" w14:textId="77777777" w:rsidR="00174E79" w:rsidRDefault="00174E79" w:rsidP="00174E79">
            <w:pPr>
              <w:rPr>
                <w:rFonts w:ascii="Times New Roman" w:eastAsia="Calibri" w:hAnsi="Times New Roman" w:cs="Times New Roman"/>
                <w:sz w:val="28"/>
                <w:szCs w:val="28"/>
                <w:lang w:val="kk-KZ"/>
              </w:rPr>
            </w:pPr>
          </w:p>
          <w:p w14:paraId="08A25BC2" w14:textId="462E0A50" w:rsidR="00EC073E" w:rsidRPr="004F51E4" w:rsidRDefault="00EC073E" w:rsidP="00174E79">
            <w:pPr>
              <w:rPr>
                <w:rFonts w:ascii="Times New Roman" w:eastAsia="Calibri" w:hAnsi="Times New Roman" w:cs="Times New Roman"/>
                <w:sz w:val="28"/>
                <w:szCs w:val="28"/>
                <w:lang w:val="en-US"/>
              </w:rPr>
            </w:pPr>
            <w:r>
              <w:rPr>
                <w:rFonts w:ascii="Times New Roman" w:eastAsia="Calibri" w:hAnsi="Times New Roman" w:cs="Times New Roman"/>
                <w:sz w:val="28"/>
                <w:szCs w:val="28"/>
                <w:lang w:val="kk-KZ"/>
              </w:rPr>
              <w:t>3</w:t>
            </w:r>
            <w:r w:rsidR="004F51E4">
              <w:rPr>
                <w:rFonts w:ascii="Times New Roman" w:eastAsia="Calibri" w:hAnsi="Times New Roman" w:cs="Times New Roman"/>
                <w:sz w:val="28"/>
                <w:szCs w:val="28"/>
                <w:lang w:val="en-US"/>
              </w:rPr>
              <w:t>6</w:t>
            </w:r>
          </w:p>
        </w:tc>
      </w:tr>
      <w:tr w:rsidR="00174E79" w:rsidRPr="001B4050" w14:paraId="0D4F3F85" w14:textId="77777777" w:rsidTr="00857D7F">
        <w:tc>
          <w:tcPr>
            <w:tcW w:w="9002" w:type="dxa"/>
          </w:tcPr>
          <w:p w14:paraId="36E27F33" w14:textId="4CC5E241" w:rsidR="00174E79" w:rsidRPr="00D06751" w:rsidRDefault="00DC0982" w:rsidP="001A61C1">
            <w:pPr>
              <w:jc w:val="both"/>
              <w:rPr>
                <w:rFonts w:ascii="Times New Roman" w:eastAsia="Calibri" w:hAnsi="Times New Roman" w:cs="Times New Roman"/>
                <w:b/>
                <w:sz w:val="28"/>
                <w:szCs w:val="28"/>
                <w:lang w:val="kk-KZ"/>
              </w:rPr>
            </w:pPr>
            <w:r w:rsidRPr="001B4050">
              <w:rPr>
                <w:rFonts w:ascii="Times New Roman" w:eastAsia="Calibri" w:hAnsi="Times New Roman" w:cs="Times New Roman"/>
                <w:bCs/>
                <w:sz w:val="28"/>
                <w:szCs w:val="28"/>
                <w:lang w:val="kk-KZ"/>
              </w:rPr>
              <w:t>2</w:t>
            </w:r>
            <w:r w:rsidRPr="001B4050">
              <w:rPr>
                <w:rStyle w:val="20"/>
                <w:rFonts w:eastAsia="Calibri"/>
                <w:b w:val="0"/>
                <w:lang w:val="kk-KZ"/>
              </w:rPr>
              <w:t>.2.4.2 Метаболизмдік синдромы бар репродукциялық жастағы адамдарға қажетті тәуліктік энергия мөлшерін анықтау</w:t>
            </w:r>
            <w:r w:rsidR="001B4050">
              <w:rPr>
                <w:rStyle w:val="20"/>
                <w:rFonts w:eastAsia="Calibri"/>
                <w:b w:val="0"/>
                <w:lang w:val="kk-KZ"/>
              </w:rPr>
              <w:t>....................</w:t>
            </w:r>
            <w:r w:rsidR="00E77E9B">
              <w:rPr>
                <w:rStyle w:val="20"/>
                <w:rFonts w:eastAsia="Calibri"/>
                <w:b w:val="0"/>
                <w:lang w:val="kk-KZ"/>
              </w:rPr>
              <w:t>..</w:t>
            </w:r>
            <w:r w:rsidR="00DF5896" w:rsidRPr="00DF5896">
              <w:rPr>
                <w:rStyle w:val="20"/>
                <w:rFonts w:eastAsia="Calibri"/>
                <w:b w:val="0"/>
              </w:rPr>
              <w:t>........</w:t>
            </w:r>
          </w:p>
        </w:tc>
        <w:tc>
          <w:tcPr>
            <w:tcW w:w="636" w:type="dxa"/>
          </w:tcPr>
          <w:p w14:paraId="56A0074F" w14:textId="77777777" w:rsidR="00174E79" w:rsidRDefault="00174E79" w:rsidP="00174E79">
            <w:pPr>
              <w:rPr>
                <w:rFonts w:ascii="Times New Roman" w:eastAsia="Calibri" w:hAnsi="Times New Roman" w:cs="Times New Roman"/>
                <w:sz w:val="28"/>
                <w:szCs w:val="28"/>
                <w:lang w:val="kk-KZ"/>
              </w:rPr>
            </w:pPr>
          </w:p>
          <w:p w14:paraId="2A36A471" w14:textId="433D8DB3" w:rsidR="00EC073E" w:rsidRPr="00FC2886" w:rsidRDefault="00EC073E" w:rsidP="00FC2886">
            <w:pP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3</w:t>
            </w:r>
            <w:r w:rsidR="00FC2886">
              <w:rPr>
                <w:rFonts w:ascii="Times New Roman" w:eastAsia="Calibri" w:hAnsi="Times New Roman" w:cs="Times New Roman"/>
                <w:sz w:val="28"/>
                <w:szCs w:val="28"/>
                <w:lang w:val="kk-KZ"/>
              </w:rPr>
              <w:t>7</w:t>
            </w:r>
          </w:p>
        </w:tc>
      </w:tr>
      <w:tr w:rsidR="00174E79" w:rsidRPr="001B4050" w14:paraId="4C5D5C92" w14:textId="77777777" w:rsidTr="00857D7F">
        <w:tc>
          <w:tcPr>
            <w:tcW w:w="9002" w:type="dxa"/>
          </w:tcPr>
          <w:p w14:paraId="34449B32" w14:textId="7B8CBA35" w:rsidR="00174E79" w:rsidRPr="001B4050" w:rsidRDefault="00DC0982" w:rsidP="00C47B91">
            <w:pPr>
              <w:jc w:val="both"/>
              <w:rPr>
                <w:rFonts w:ascii="Times New Roman" w:eastAsia="Calibri" w:hAnsi="Times New Roman" w:cs="Times New Roman"/>
                <w:sz w:val="28"/>
                <w:szCs w:val="28"/>
                <w:lang w:val="kk-KZ"/>
              </w:rPr>
            </w:pPr>
            <w:r w:rsidRPr="001B4050">
              <w:rPr>
                <w:rFonts w:ascii="Times New Roman" w:eastAsia="Calibri" w:hAnsi="Times New Roman" w:cs="Times New Roman"/>
                <w:sz w:val="28"/>
                <w:szCs w:val="28"/>
                <w:lang w:val="kk-KZ"/>
              </w:rPr>
              <w:t>2.2.5 Зерттеудің лабораториялық әдістері</w:t>
            </w:r>
            <w:r w:rsidR="001B4050">
              <w:rPr>
                <w:rFonts w:ascii="Times New Roman" w:eastAsia="Calibri" w:hAnsi="Times New Roman" w:cs="Times New Roman"/>
                <w:sz w:val="28"/>
                <w:szCs w:val="28"/>
                <w:lang w:val="kk-KZ"/>
              </w:rPr>
              <w:t>..........................</w:t>
            </w:r>
            <w:r w:rsidR="00E77E9B">
              <w:rPr>
                <w:rFonts w:ascii="Times New Roman" w:eastAsia="Calibri" w:hAnsi="Times New Roman" w:cs="Times New Roman"/>
                <w:sz w:val="28"/>
                <w:szCs w:val="28"/>
                <w:lang w:val="kk-KZ"/>
              </w:rPr>
              <w:t>.....</w:t>
            </w:r>
            <w:r w:rsidR="00106519">
              <w:rPr>
                <w:rFonts w:ascii="Times New Roman" w:eastAsia="Calibri" w:hAnsi="Times New Roman" w:cs="Times New Roman"/>
                <w:sz w:val="28"/>
                <w:szCs w:val="28"/>
                <w:lang w:val="kk-KZ"/>
              </w:rPr>
              <w:t>.........</w:t>
            </w:r>
            <w:r w:rsidR="00FB65C6">
              <w:rPr>
                <w:rFonts w:ascii="Times New Roman" w:eastAsia="Calibri" w:hAnsi="Times New Roman" w:cs="Times New Roman"/>
                <w:sz w:val="28"/>
                <w:szCs w:val="28"/>
                <w:lang w:val="kk-KZ"/>
              </w:rPr>
              <w:t>..............</w:t>
            </w:r>
          </w:p>
        </w:tc>
        <w:tc>
          <w:tcPr>
            <w:tcW w:w="636" w:type="dxa"/>
          </w:tcPr>
          <w:p w14:paraId="4702AAC0" w14:textId="49E2DA76" w:rsidR="00174E79" w:rsidRPr="00FC2886" w:rsidRDefault="00EC073E" w:rsidP="00FC2886">
            <w:pP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3</w:t>
            </w:r>
            <w:r w:rsidR="00FC2886">
              <w:rPr>
                <w:rFonts w:ascii="Times New Roman" w:eastAsia="Calibri" w:hAnsi="Times New Roman" w:cs="Times New Roman"/>
                <w:sz w:val="28"/>
                <w:szCs w:val="28"/>
                <w:lang w:val="kk-KZ"/>
              </w:rPr>
              <w:t>8</w:t>
            </w:r>
          </w:p>
        </w:tc>
      </w:tr>
      <w:tr w:rsidR="00174E79" w:rsidRPr="001B4050" w14:paraId="6EBA1DF6" w14:textId="77777777" w:rsidTr="00857D7F">
        <w:tc>
          <w:tcPr>
            <w:tcW w:w="9002" w:type="dxa"/>
          </w:tcPr>
          <w:p w14:paraId="34B51831" w14:textId="39DA16A1" w:rsidR="00174E79" w:rsidRPr="001B4050" w:rsidRDefault="00DC0982" w:rsidP="00C47B91">
            <w:pPr>
              <w:jc w:val="both"/>
              <w:rPr>
                <w:rFonts w:ascii="Times New Roman" w:eastAsia="Calibri" w:hAnsi="Times New Roman" w:cs="Times New Roman"/>
                <w:sz w:val="28"/>
                <w:szCs w:val="28"/>
                <w:lang w:val="kk-KZ"/>
              </w:rPr>
            </w:pPr>
            <w:r w:rsidRPr="001B4050">
              <w:rPr>
                <w:rFonts w:ascii="Times New Roman" w:eastAsia="Calibri" w:hAnsi="Times New Roman" w:cs="Times New Roman"/>
                <w:sz w:val="28"/>
                <w:szCs w:val="28"/>
                <w:lang w:val="kk-KZ"/>
              </w:rPr>
              <w:t>2.2.5.1 Метаболизмдік синдромы бар репродукциялық жастағы адамдардың липид алмасуын бағалау</w:t>
            </w:r>
            <w:r w:rsidR="001B4050">
              <w:rPr>
                <w:rFonts w:ascii="Times New Roman" w:eastAsia="Calibri" w:hAnsi="Times New Roman" w:cs="Times New Roman"/>
                <w:sz w:val="28"/>
                <w:szCs w:val="28"/>
                <w:lang w:val="kk-KZ"/>
              </w:rPr>
              <w:t>..................................</w:t>
            </w:r>
            <w:r w:rsidR="00106519">
              <w:rPr>
                <w:rFonts w:ascii="Times New Roman" w:eastAsia="Calibri" w:hAnsi="Times New Roman" w:cs="Times New Roman"/>
                <w:sz w:val="28"/>
                <w:szCs w:val="28"/>
                <w:lang w:val="kk-KZ"/>
              </w:rPr>
              <w:t>.</w:t>
            </w:r>
            <w:r w:rsidR="00E77E9B">
              <w:rPr>
                <w:rFonts w:ascii="Times New Roman" w:eastAsia="Calibri" w:hAnsi="Times New Roman" w:cs="Times New Roman"/>
                <w:sz w:val="28"/>
                <w:szCs w:val="28"/>
                <w:lang w:val="kk-KZ"/>
              </w:rPr>
              <w:t>....</w:t>
            </w:r>
            <w:r w:rsidR="00FB65C6">
              <w:rPr>
                <w:rFonts w:ascii="Times New Roman" w:eastAsia="Calibri" w:hAnsi="Times New Roman" w:cs="Times New Roman"/>
                <w:sz w:val="28"/>
                <w:szCs w:val="28"/>
                <w:lang w:val="kk-KZ"/>
              </w:rPr>
              <w:t>......................</w:t>
            </w:r>
          </w:p>
        </w:tc>
        <w:tc>
          <w:tcPr>
            <w:tcW w:w="636" w:type="dxa"/>
          </w:tcPr>
          <w:p w14:paraId="759F456C" w14:textId="77777777" w:rsidR="00174E79" w:rsidRDefault="00174E79" w:rsidP="00174E79">
            <w:pPr>
              <w:rPr>
                <w:rFonts w:ascii="Times New Roman" w:eastAsia="Calibri" w:hAnsi="Times New Roman" w:cs="Times New Roman"/>
                <w:sz w:val="28"/>
                <w:szCs w:val="28"/>
                <w:lang w:val="kk-KZ"/>
              </w:rPr>
            </w:pPr>
          </w:p>
          <w:p w14:paraId="226DF0C3" w14:textId="20D7CAEE" w:rsidR="00EC073E" w:rsidRPr="00FC2886" w:rsidRDefault="00EC073E" w:rsidP="00FC2886">
            <w:pP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3</w:t>
            </w:r>
            <w:r w:rsidR="00FC2886">
              <w:rPr>
                <w:rFonts w:ascii="Times New Roman" w:eastAsia="Calibri" w:hAnsi="Times New Roman" w:cs="Times New Roman"/>
                <w:sz w:val="28"/>
                <w:szCs w:val="28"/>
                <w:lang w:val="kk-KZ"/>
              </w:rPr>
              <w:t>8</w:t>
            </w:r>
          </w:p>
        </w:tc>
      </w:tr>
      <w:tr w:rsidR="00174E79" w:rsidRPr="001B4050" w14:paraId="0C2B6FC3" w14:textId="77777777" w:rsidTr="00857D7F">
        <w:tc>
          <w:tcPr>
            <w:tcW w:w="9002" w:type="dxa"/>
          </w:tcPr>
          <w:p w14:paraId="441F65D1" w14:textId="4BB6305A" w:rsidR="00174E79" w:rsidRPr="001B4050" w:rsidRDefault="00DC0982" w:rsidP="00DC0982">
            <w:pPr>
              <w:jc w:val="both"/>
              <w:rPr>
                <w:rFonts w:ascii="Times New Roman" w:eastAsia="Calibri" w:hAnsi="Times New Roman" w:cs="Times New Roman"/>
                <w:sz w:val="28"/>
                <w:szCs w:val="28"/>
                <w:lang w:val="kk-KZ"/>
              </w:rPr>
            </w:pPr>
            <w:r w:rsidRPr="001B4050">
              <w:rPr>
                <w:rFonts w:ascii="Times New Roman" w:eastAsia="Calibri" w:hAnsi="Times New Roman" w:cs="Times New Roman"/>
                <w:sz w:val="28"/>
                <w:szCs w:val="28"/>
                <w:lang w:val="kk-KZ"/>
              </w:rPr>
              <w:t>2.2.5.2 Метаболизмдік синдромнан зардап шегетін репродукциялық жастағы адамдардың ДНҚ геномын бөліп алу</w:t>
            </w:r>
            <w:r w:rsidR="001B4050">
              <w:rPr>
                <w:rFonts w:ascii="Times New Roman" w:eastAsia="Calibri" w:hAnsi="Times New Roman" w:cs="Times New Roman"/>
                <w:sz w:val="28"/>
                <w:szCs w:val="28"/>
                <w:lang w:val="kk-KZ"/>
              </w:rPr>
              <w:t>..........................</w:t>
            </w:r>
            <w:r w:rsidR="00E77E9B">
              <w:rPr>
                <w:rFonts w:ascii="Times New Roman" w:eastAsia="Calibri" w:hAnsi="Times New Roman" w:cs="Times New Roman"/>
                <w:sz w:val="28"/>
                <w:szCs w:val="28"/>
                <w:lang w:val="kk-KZ"/>
              </w:rPr>
              <w:t>.....</w:t>
            </w:r>
            <w:r w:rsidR="00106519">
              <w:rPr>
                <w:rFonts w:ascii="Times New Roman" w:eastAsia="Calibri" w:hAnsi="Times New Roman" w:cs="Times New Roman"/>
                <w:sz w:val="28"/>
                <w:szCs w:val="28"/>
                <w:lang w:val="kk-KZ"/>
              </w:rPr>
              <w:t>........</w:t>
            </w:r>
            <w:r w:rsidR="00FB65C6">
              <w:rPr>
                <w:rFonts w:ascii="Times New Roman" w:eastAsia="Calibri" w:hAnsi="Times New Roman" w:cs="Times New Roman"/>
                <w:sz w:val="28"/>
                <w:szCs w:val="28"/>
                <w:lang w:val="kk-KZ"/>
              </w:rPr>
              <w:t>........</w:t>
            </w:r>
          </w:p>
        </w:tc>
        <w:tc>
          <w:tcPr>
            <w:tcW w:w="636" w:type="dxa"/>
          </w:tcPr>
          <w:p w14:paraId="328AE9FD" w14:textId="77777777" w:rsidR="00174E79" w:rsidRDefault="00174E79" w:rsidP="00174E79">
            <w:pPr>
              <w:rPr>
                <w:rFonts w:ascii="Times New Roman" w:eastAsia="Calibri" w:hAnsi="Times New Roman" w:cs="Times New Roman"/>
                <w:sz w:val="28"/>
                <w:szCs w:val="28"/>
                <w:lang w:val="kk-KZ"/>
              </w:rPr>
            </w:pPr>
          </w:p>
          <w:p w14:paraId="0391D1D4" w14:textId="7A621D5F" w:rsidR="00EC073E" w:rsidRPr="00FC2886" w:rsidRDefault="00EC073E" w:rsidP="00FC2886">
            <w:pP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3</w:t>
            </w:r>
            <w:r w:rsidR="00FC2886">
              <w:rPr>
                <w:rFonts w:ascii="Times New Roman" w:eastAsia="Calibri" w:hAnsi="Times New Roman" w:cs="Times New Roman"/>
                <w:sz w:val="28"/>
                <w:szCs w:val="28"/>
                <w:lang w:val="kk-KZ"/>
              </w:rPr>
              <w:t>9</w:t>
            </w:r>
          </w:p>
        </w:tc>
      </w:tr>
      <w:tr w:rsidR="00174E79" w:rsidRPr="001B4050" w14:paraId="4D0192D7" w14:textId="77777777" w:rsidTr="00857D7F">
        <w:tc>
          <w:tcPr>
            <w:tcW w:w="9002" w:type="dxa"/>
          </w:tcPr>
          <w:p w14:paraId="796B32B9" w14:textId="22596BC5" w:rsidR="00174E79" w:rsidRPr="001B4050" w:rsidRDefault="00DC0982" w:rsidP="00C47B91">
            <w:pPr>
              <w:jc w:val="both"/>
              <w:rPr>
                <w:rFonts w:ascii="Times New Roman" w:eastAsia="Calibri" w:hAnsi="Times New Roman" w:cs="Times New Roman"/>
                <w:sz w:val="28"/>
                <w:szCs w:val="28"/>
                <w:lang w:val="kk-KZ"/>
              </w:rPr>
            </w:pPr>
            <w:r w:rsidRPr="001B4050">
              <w:rPr>
                <w:rFonts w:ascii="Times New Roman" w:eastAsia="Calibri" w:hAnsi="Times New Roman" w:cs="Times New Roman"/>
                <w:sz w:val="28"/>
                <w:szCs w:val="28"/>
                <w:lang w:val="kk-KZ"/>
              </w:rPr>
              <w:t>2.2.6 Зерттеудің инструментальды әдістері</w:t>
            </w:r>
            <w:r w:rsidR="001B4050">
              <w:rPr>
                <w:rFonts w:ascii="Times New Roman" w:eastAsia="Calibri" w:hAnsi="Times New Roman" w:cs="Times New Roman"/>
                <w:sz w:val="28"/>
                <w:szCs w:val="28"/>
                <w:lang w:val="kk-KZ"/>
              </w:rPr>
              <w:t>..............................</w:t>
            </w:r>
            <w:r w:rsidR="00E77E9B">
              <w:rPr>
                <w:rFonts w:ascii="Times New Roman" w:eastAsia="Calibri" w:hAnsi="Times New Roman" w:cs="Times New Roman"/>
                <w:sz w:val="28"/>
                <w:szCs w:val="28"/>
                <w:lang w:val="kk-KZ"/>
              </w:rPr>
              <w:t>....</w:t>
            </w:r>
            <w:r w:rsidR="00106519">
              <w:rPr>
                <w:rFonts w:ascii="Times New Roman" w:eastAsia="Calibri" w:hAnsi="Times New Roman" w:cs="Times New Roman"/>
                <w:sz w:val="28"/>
                <w:szCs w:val="28"/>
                <w:lang w:val="kk-KZ"/>
              </w:rPr>
              <w:t>.............</w:t>
            </w:r>
            <w:r w:rsidR="00FB65C6">
              <w:rPr>
                <w:rFonts w:ascii="Times New Roman" w:eastAsia="Calibri" w:hAnsi="Times New Roman" w:cs="Times New Roman"/>
                <w:sz w:val="28"/>
                <w:szCs w:val="28"/>
                <w:lang w:val="kk-KZ"/>
              </w:rPr>
              <w:t>.....</w:t>
            </w:r>
          </w:p>
        </w:tc>
        <w:tc>
          <w:tcPr>
            <w:tcW w:w="636" w:type="dxa"/>
          </w:tcPr>
          <w:p w14:paraId="2085EDD4" w14:textId="111BAAD6" w:rsidR="00174E79" w:rsidRPr="00FC2886" w:rsidRDefault="00FC2886" w:rsidP="001618D5">
            <w:pP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40</w:t>
            </w:r>
          </w:p>
        </w:tc>
      </w:tr>
      <w:tr w:rsidR="00174E79" w:rsidRPr="001B4050" w14:paraId="1F1726B7" w14:textId="77777777" w:rsidTr="00857D7F">
        <w:tc>
          <w:tcPr>
            <w:tcW w:w="9002" w:type="dxa"/>
          </w:tcPr>
          <w:p w14:paraId="506B1E1E" w14:textId="0F0F2FAC" w:rsidR="00174E79" w:rsidRPr="001B4050" w:rsidRDefault="00DC0982" w:rsidP="00C47B91">
            <w:pPr>
              <w:jc w:val="both"/>
              <w:rPr>
                <w:rFonts w:ascii="Times New Roman" w:eastAsia="Calibri" w:hAnsi="Times New Roman" w:cs="Times New Roman"/>
                <w:sz w:val="28"/>
                <w:szCs w:val="28"/>
                <w:lang w:val="kk-KZ"/>
              </w:rPr>
            </w:pPr>
            <w:r w:rsidRPr="001B4050">
              <w:rPr>
                <w:rFonts w:ascii="Times New Roman" w:eastAsia="TimesNewRomanPSMT" w:hAnsi="Times New Roman" w:cs="Times New Roman"/>
                <w:sz w:val="28"/>
                <w:szCs w:val="28"/>
                <w:lang w:val="kk-KZ"/>
              </w:rPr>
              <w:t xml:space="preserve">2.2.7 </w:t>
            </w:r>
            <w:r w:rsidRPr="001B4050">
              <w:rPr>
                <w:rFonts w:ascii="Times New Roman" w:eastAsia="Calibri" w:hAnsi="Times New Roman" w:cs="Times New Roman"/>
                <w:sz w:val="28"/>
                <w:szCs w:val="28"/>
                <w:lang w:val="kk-KZ"/>
              </w:rPr>
              <w:t>Метаболизмдік синдромнан зардап шегетін репродукциялық жастағы адамдардың б</w:t>
            </w:r>
            <w:r w:rsidRPr="001B4050">
              <w:rPr>
                <w:rFonts w:ascii="Times New Roman" w:eastAsia="TimesNewRomanPSMT" w:hAnsi="Times New Roman" w:cs="Times New Roman"/>
                <w:sz w:val="28"/>
                <w:szCs w:val="28"/>
                <w:lang w:val="kk-KZ"/>
              </w:rPr>
              <w:t>иологиялық жасын анықтау</w:t>
            </w:r>
            <w:r w:rsidR="001B4050">
              <w:rPr>
                <w:rFonts w:ascii="Times New Roman" w:eastAsia="TimesNewRomanPSMT" w:hAnsi="Times New Roman" w:cs="Times New Roman"/>
                <w:sz w:val="28"/>
                <w:szCs w:val="28"/>
                <w:lang w:val="kk-KZ"/>
              </w:rPr>
              <w:t>............</w:t>
            </w:r>
            <w:r w:rsidR="00E77E9B">
              <w:rPr>
                <w:rFonts w:ascii="Times New Roman" w:eastAsia="TimesNewRomanPSMT" w:hAnsi="Times New Roman" w:cs="Times New Roman"/>
                <w:sz w:val="28"/>
                <w:szCs w:val="28"/>
                <w:lang w:val="kk-KZ"/>
              </w:rPr>
              <w:t>...................</w:t>
            </w:r>
            <w:r w:rsidR="00FB65C6">
              <w:rPr>
                <w:rFonts w:ascii="Times New Roman" w:eastAsia="TimesNewRomanPSMT" w:hAnsi="Times New Roman" w:cs="Times New Roman"/>
                <w:sz w:val="28"/>
                <w:szCs w:val="28"/>
                <w:lang w:val="kk-KZ"/>
              </w:rPr>
              <w:t>.......</w:t>
            </w:r>
          </w:p>
        </w:tc>
        <w:tc>
          <w:tcPr>
            <w:tcW w:w="636" w:type="dxa"/>
          </w:tcPr>
          <w:p w14:paraId="55DA9298" w14:textId="77777777" w:rsidR="00174E79" w:rsidRDefault="00174E79" w:rsidP="00174E79">
            <w:pPr>
              <w:rPr>
                <w:rFonts w:ascii="Times New Roman" w:eastAsia="Calibri" w:hAnsi="Times New Roman" w:cs="Times New Roman"/>
                <w:sz w:val="28"/>
                <w:szCs w:val="28"/>
                <w:lang w:val="kk-KZ"/>
              </w:rPr>
            </w:pPr>
          </w:p>
          <w:p w14:paraId="386F40D6" w14:textId="52F9282F" w:rsidR="00EC073E" w:rsidRPr="00FC2886" w:rsidRDefault="00EC073E" w:rsidP="00FC2886">
            <w:pP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4</w:t>
            </w:r>
            <w:r w:rsidR="00FC2886">
              <w:rPr>
                <w:rFonts w:ascii="Times New Roman" w:eastAsia="Calibri" w:hAnsi="Times New Roman" w:cs="Times New Roman"/>
                <w:sz w:val="28"/>
                <w:szCs w:val="28"/>
                <w:lang w:val="kk-KZ"/>
              </w:rPr>
              <w:t>1</w:t>
            </w:r>
          </w:p>
        </w:tc>
      </w:tr>
      <w:tr w:rsidR="00174E79" w:rsidRPr="001B4050" w14:paraId="1D1C2055" w14:textId="77777777" w:rsidTr="00857D7F">
        <w:tc>
          <w:tcPr>
            <w:tcW w:w="9002" w:type="dxa"/>
          </w:tcPr>
          <w:p w14:paraId="5634ED35" w14:textId="0A948BDA" w:rsidR="00174E79" w:rsidRPr="001B4050" w:rsidRDefault="00DC0982" w:rsidP="00DC0982">
            <w:pPr>
              <w:jc w:val="both"/>
              <w:rPr>
                <w:rFonts w:ascii="Times New Roman" w:eastAsia="Calibri" w:hAnsi="Times New Roman" w:cs="Times New Roman"/>
                <w:sz w:val="28"/>
                <w:szCs w:val="28"/>
                <w:shd w:val="clear" w:color="auto" w:fill="FFFFFF"/>
                <w:lang w:val="kk-KZ"/>
              </w:rPr>
            </w:pPr>
            <w:r w:rsidRPr="001B4050">
              <w:rPr>
                <w:rFonts w:ascii="Times New Roman" w:eastAsia="Calibri" w:hAnsi="Times New Roman" w:cs="Times New Roman"/>
                <w:b/>
                <w:sz w:val="28"/>
                <w:szCs w:val="28"/>
                <w:shd w:val="clear" w:color="auto" w:fill="FFFFFF"/>
                <w:lang w:val="kk-KZ"/>
              </w:rPr>
              <w:t xml:space="preserve">3 </w:t>
            </w:r>
            <w:r w:rsidRPr="001B4050">
              <w:rPr>
                <w:rFonts w:ascii="Times New Roman" w:eastAsia="Calibri" w:hAnsi="Times New Roman" w:cs="Times New Roman"/>
                <w:b/>
                <w:sz w:val="28"/>
                <w:szCs w:val="28"/>
                <w:lang w:val="kk-KZ"/>
              </w:rPr>
              <w:t>МЕТАБОЛИЗМДІК</w:t>
            </w:r>
            <w:r w:rsidRPr="001B4050">
              <w:rPr>
                <w:rFonts w:ascii="Times New Roman" w:eastAsia="Calibri" w:hAnsi="Times New Roman" w:cs="Times New Roman"/>
                <w:b/>
                <w:sz w:val="28"/>
                <w:szCs w:val="28"/>
                <w:shd w:val="clear" w:color="auto" w:fill="FFFFFF"/>
                <w:lang w:val="kk-KZ"/>
              </w:rPr>
              <w:t xml:space="preserve"> СИНДРОМ КОМПОНЕНТТЕРІНІҢ РЕПРОДУКЦИЯЛЫҚ ЖАСТАҒЫ АДАМДАР АРАСЫНДА ТАРАЛУ ЖИІЛІГІ</w:t>
            </w:r>
            <w:r w:rsidR="001B4050">
              <w:rPr>
                <w:rFonts w:ascii="Times New Roman" w:eastAsia="Calibri" w:hAnsi="Times New Roman" w:cs="Times New Roman"/>
                <w:sz w:val="28"/>
                <w:szCs w:val="28"/>
                <w:shd w:val="clear" w:color="auto" w:fill="FFFFFF"/>
                <w:lang w:val="kk-KZ"/>
              </w:rPr>
              <w:t>.................................................................</w:t>
            </w:r>
            <w:r w:rsidR="00E77E9B">
              <w:rPr>
                <w:rFonts w:ascii="Times New Roman" w:eastAsia="Calibri" w:hAnsi="Times New Roman" w:cs="Times New Roman"/>
                <w:sz w:val="28"/>
                <w:szCs w:val="28"/>
                <w:shd w:val="clear" w:color="auto" w:fill="FFFFFF"/>
                <w:lang w:val="kk-KZ"/>
              </w:rPr>
              <w:t>.....</w:t>
            </w:r>
            <w:r w:rsidR="001B4050">
              <w:rPr>
                <w:rFonts w:ascii="Times New Roman" w:eastAsia="Calibri" w:hAnsi="Times New Roman" w:cs="Times New Roman"/>
                <w:sz w:val="28"/>
                <w:szCs w:val="28"/>
                <w:shd w:val="clear" w:color="auto" w:fill="FFFFFF"/>
                <w:lang w:val="kk-KZ"/>
              </w:rPr>
              <w:t>........</w:t>
            </w:r>
            <w:r w:rsidR="00106519">
              <w:rPr>
                <w:rFonts w:ascii="Times New Roman" w:eastAsia="Calibri" w:hAnsi="Times New Roman" w:cs="Times New Roman"/>
                <w:sz w:val="28"/>
                <w:szCs w:val="28"/>
                <w:shd w:val="clear" w:color="auto" w:fill="FFFFFF"/>
                <w:lang w:val="kk-KZ"/>
              </w:rPr>
              <w:t>............</w:t>
            </w:r>
          </w:p>
        </w:tc>
        <w:tc>
          <w:tcPr>
            <w:tcW w:w="636" w:type="dxa"/>
          </w:tcPr>
          <w:p w14:paraId="7624C66B" w14:textId="77777777" w:rsidR="00174E79" w:rsidRDefault="00174E79" w:rsidP="00174E79">
            <w:pPr>
              <w:rPr>
                <w:rFonts w:ascii="Times New Roman" w:eastAsia="Calibri" w:hAnsi="Times New Roman" w:cs="Times New Roman"/>
                <w:sz w:val="28"/>
                <w:szCs w:val="28"/>
                <w:lang w:val="kk-KZ"/>
              </w:rPr>
            </w:pPr>
          </w:p>
          <w:p w14:paraId="7BDCF473" w14:textId="77777777" w:rsidR="00EC073E" w:rsidRDefault="00EC073E" w:rsidP="00174E79">
            <w:pPr>
              <w:rPr>
                <w:rFonts w:ascii="Times New Roman" w:eastAsia="Calibri" w:hAnsi="Times New Roman" w:cs="Times New Roman"/>
                <w:sz w:val="28"/>
                <w:szCs w:val="28"/>
                <w:lang w:val="kk-KZ"/>
              </w:rPr>
            </w:pPr>
          </w:p>
          <w:p w14:paraId="477CE2F8" w14:textId="5780C6A0" w:rsidR="00EC073E" w:rsidRPr="00FC2886" w:rsidRDefault="00EC073E" w:rsidP="00FC2886">
            <w:pP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4</w:t>
            </w:r>
            <w:r w:rsidR="00FC2886">
              <w:rPr>
                <w:rFonts w:ascii="Times New Roman" w:eastAsia="Calibri" w:hAnsi="Times New Roman" w:cs="Times New Roman"/>
                <w:sz w:val="28"/>
                <w:szCs w:val="28"/>
                <w:lang w:val="kk-KZ"/>
              </w:rPr>
              <w:t>2</w:t>
            </w:r>
          </w:p>
        </w:tc>
      </w:tr>
      <w:tr w:rsidR="00174E79" w:rsidRPr="001B4050" w14:paraId="28A38FC2" w14:textId="77777777" w:rsidTr="00857D7F">
        <w:tc>
          <w:tcPr>
            <w:tcW w:w="9002" w:type="dxa"/>
          </w:tcPr>
          <w:p w14:paraId="5B11275B" w14:textId="67D83E7F" w:rsidR="00174E79" w:rsidRPr="001B4050" w:rsidRDefault="00DC0982" w:rsidP="00C47B91">
            <w:pPr>
              <w:jc w:val="both"/>
              <w:rPr>
                <w:rFonts w:ascii="Times New Roman" w:eastAsia="Calibri" w:hAnsi="Times New Roman" w:cs="Times New Roman"/>
                <w:sz w:val="28"/>
                <w:szCs w:val="28"/>
                <w:lang w:val="kk-KZ"/>
              </w:rPr>
            </w:pPr>
            <w:r w:rsidRPr="001B4050">
              <w:rPr>
                <w:rFonts w:ascii="Times New Roman" w:eastAsia="Calibri" w:hAnsi="Times New Roman" w:cs="Times New Roman"/>
                <w:b/>
                <w:sz w:val="28"/>
                <w:szCs w:val="28"/>
                <w:lang w:val="kk-KZ"/>
              </w:rPr>
              <w:t>4 РЕПРОДУКЦИЯЛЫҚ ЖАСТАҒЫ АДАМДАРДА МЕТАБОЛИЗМДІК СИНДРОМДЫ ТУДЫРАТЫН ҚАУІПТІ ФАКТОРЛАР</w:t>
            </w:r>
            <w:r w:rsidR="001B4050">
              <w:rPr>
                <w:rFonts w:ascii="Times New Roman" w:eastAsia="Calibri" w:hAnsi="Times New Roman" w:cs="Times New Roman"/>
                <w:sz w:val="28"/>
                <w:szCs w:val="28"/>
                <w:lang w:val="kk-KZ"/>
              </w:rPr>
              <w:t>...............................................</w:t>
            </w:r>
            <w:r w:rsidR="00E77E9B">
              <w:rPr>
                <w:rFonts w:ascii="Times New Roman" w:eastAsia="Calibri" w:hAnsi="Times New Roman" w:cs="Times New Roman"/>
                <w:sz w:val="28"/>
                <w:szCs w:val="28"/>
                <w:lang w:val="kk-KZ"/>
              </w:rPr>
              <w:t>......</w:t>
            </w:r>
            <w:r w:rsidR="001B4050">
              <w:rPr>
                <w:rFonts w:ascii="Times New Roman" w:eastAsia="Calibri" w:hAnsi="Times New Roman" w:cs="Times New Roman"/>
                <w:sz w:val="28"/>
                <w:szCs w:val="28"/>
                <w:lang w:val="kk-KZ"/>
              </w:rPr>
              <w:t>..................</w:t>
            </w:r>
            <w:r w:rsidR="00106519">
              <w:rPr>
                <w:rFonts w:ascii="Times New Roman" w:eastAsia="Calibri" w:hAnsi="Times New Roman" w:cs="Times New Roman"/>
                <w:sz w:val="28"/>
                <w:szCs w:val="28"/>
                <w:lang w:val="kk-KZ"/>
              </w:rPr>
              <w:t>............................</w:t>
            </w:r>
          </w:p>
        </w:tc>
        <w:tc>
          <w:tcPr>
            <w:tcW w:w="636" w:type="dxa"/>
          </w:tcPr>
          <w:p w14:paraId="5B4817B1" w14:textId="77777777" w:rsidR="00174E79" w:rsidRDefault="00174E79" w:rsidP="00174E79">
            <w:pPr>
              <w:rPr>
                <w:rFonts w:ascii="Times New Roman" w:eastAsia="Calibri" w:hAnsi="Times New Roman" w:cs="Times New Roman"/>
                <w:sz w:val="28"/>
                <w:szCs w:val="28"/>
                <w:lang w:val="kk-KZ"/>
              </w:rPr>
            </w:pPr>
          </w:p>
          <w:p w14:paraId="77C1CFBE" w14:textId="77777777" w:rsidR="00EC073E" w:rsidRDefault="00EC073E" w:rsidP="00174E79">
            <w:pPr>
              <w:rPr>
                <w:rFonts w:ascii="Times New Roman" w:eastAsia="Calibri" w:hAnsi="Times New Roman" w:cs="Times New Roman"/>
                <w:sz w:val="28"/>
                <w:szCs w:val="28"/>
                <w:lang w:val="kk-KZ"/>
              </w:rPr>
            </w:pPr>
          </w:p>
          <w:p w14:paraId="3C1FBD07" w14:textId="6F3971E2" w:rsidR="00EC073E" w:rsidRPr="004F51E4" w:rsidRDefault="00EC073E" w:rsidP="00FC2886">
            <w:pPr>
              <w:rPr>
                <w:rFonts w:ascii="Times New Roman" w:eastAsia="Calibri" w:hAnsi="Times New Roman" w:cs="Times New Roman"/>
                <w:sz w:val="28"/>
                <w:szCs w:val="28"/>
                <w:lang w:val="en-US"/>
              </w:rPr>
            </w:pPr>
            <w:r>
              <w:rPr>
                <w:rFonts w:ascii="Times New Roman" w:eastAsia="Calibri" w:hAnsi="Times New Roman" w:cs="Times New Roman"/>
                <w:sz w:val="28"/>
                <w:szCs w:val="28"/>
                <w:lang w:val="kk-KZ"/>
              </w:rPr>
              <w:t>4</w:t>
            </w:r>
            <w:r w:rsidR="00FC2886">
              <w:rPr>
                <w:rFonts w:ascii="Times New Roman" w:eastAsia="Calibri" w:hAnsi="Times New Roman" w:cs="Times New Roman"/>
                <w:sz w:val="28"/>
                <w:szCs w:val="28"/>
                <w:lang w:val="kk-KZ"/>
              </w:rPr>
              <w:t>4</w:t>
            </w:r>
          </w:p>
        </w:tc>
      </w:tr>
      <w:tr w:rsidR="00174E79" w:rsidRPr="001B4050" w14:paraId="3FA72987" w14:textId="77777777" w:rsidTr="00857D7F">
        <w:tc>
          <w:tcPr>
            <w:tcW w:w="9002" w:type="dxa"/>
          </w:tcPr>
          <w:p w14:paraId="25CED3A1" w14:textId="22E6A60B" w:rsidR="00174E79" w:rsidRPr="001B4050" w:rsidRDefault="00DC0982" w:rsidP="00C47B91">
            <w:pPr>
              <w:jc w:val="both"/>
              <w:rPr>
                <w:rFonts w:ascii="Times New Roman" w:eastAsia="Calibri" w:hAnsi="Times New Roman" w:cs="Times New Roman"/>
                <w:b/>
                <w:sz w:val="28"/>
                <w:szCs w:val="28"/>
                <w:lang w:val="kk-KZ"/>
              </w:rPr>
            </w:pPr>
            <w:r w:rsidRPr="001B4050">
              <w:rPr>
                <w:rFonts w:ascii="Times New Roman" w:eastAsia="Calibri" w:hAnsi="Times New Roman" w:cs="Times New Roman"/>
                <w:sz w:val="28"/>
                <w:szCs w:val="28"/>
                <w:lang w:val="kk-KZ"/>
              </w:rPr>
              <w:t>4.1 Репродукциялық жастағы адамдарда қауіп факторларының кездесу жиілігі</w:t>
            </w:r>
            <w:r w:rsidR="001B4050">
              <w:rPr>
                <w:rFonts w:ascii="Times New Roman" w:eastAsia="Calibri" w:hAnsi="Times New Roman" w:cs="Times New Roman"/>
                <w:sz w:val="28"/>
                <w:szCs w:val="28"/>
                <w:lang w:val="kk-KZ"/>
              </w:rPr>
              <w:t>............................................................................................</w:t>
            </w:r>
            <w:r w:rsidR="00E77E9B">
              <w:rPr>
                <w:rFonts w:ascii="Times New Roman" w:eastAsia="Calibri" w:hAnsi="Times New Roman" w:cs="Times New Roman"/>
                <w:sz w:val="28"/>
                <w:szCs w:val="28"/>
                <w:lang w:val="kk-KZ"/>
              </w:rPr>
              <w:t>.......</w:t>
            </w:r>
            <w:r w:rsidR="00106519">
              <w:rPr>
                <w:rFonts w:ascii="Times New Roman" w:eastAsia="Calibri" w:hAnsi="Times New Roman" w:cs="Times New Roman"/>
                <w:sz w:val="28"/>
                <w:szCs w:val="28"/>
                <w:lang w:val="kk-KZ"/>
              </w:rPr>
              <w:t>..............</w:t>
            </w:r>
          </w:p>
        </w:tc>
        <w:tc>
          <w:tcPr>
            <w:tcW w:w="636" w:type="dxa"/>
          </w:tcPr>
          <w:p w14:paraId="2D99D026" w14:textId="77777777" w:rsidR="00174E79" w:rsidRDefault="00174E79" w:rsidP="00174E79">
            <w:pPr>
              <w:rPr>
                <w:rFonts w:ascii="Times New Roman" w:eastAsia="Calibri" w:hAnsi="Times New Roman" w:cs="Times New Roman"/>
                <w:sz w:val="28"/>
                <w:szCs w:val="28"/>
                <w:lang w:val="kk-KZ"/>
              </w:rPr>
            </w:pPr>
          </w:p>
          <w:p w14:paraId="0A998C47" w14:textId="7910553C" w:rsidR="00EC073E" w:rsidRPr="004F51E4" w:rsidRDefault="00EC073E" w:rsidP="00FC2886">
            <w:pPr>
              <w:rPr>
                <w:rFonts w:ascii="Times New Roman" w:eastAsia="Calibri" w:hAnsi="Times New Roman" w:cs="Times New Roman"/>
                <w:sz w:val="28"/>
                <w:szCs w:val="28"/>
                <w:lang w:val="en-US"/>
              </w:rPr>
            </w:pPr>
            <w:r>
              <w:rPr>
                <w:rFonts w:ascii="Times New Roman" w:eastAsia="Calibri" w:hAnsi="Times New Roman" w:cs="Times New Roman"/>
                <w:sz w:val="28"/>
                <w:szCs w:val="28"/>
                <w:lang w:val="kk-KZ"/>
              </w:rPr>
              <w:t>4</w:t>
            </w:r>
            <w:r w:rsidR="00FC2886">
              <w:rPr>
                <w:rFonts w:ascii="Times New Roman" w:eastAsia="Calibri" w:hAnsi="Times New Roman" w:cs="Times New Roman"/>
                <w:sz w:val="28"/>
                <w:szCs w:val="28"/>
                <w:lang w:val="kk-KZ"/>
              </w:rPr>
              <w:t>4</w:t>
            </w:r>
          </w:p>
        </w:tc>
      </w:tr>
      <w:tr w:rsidR="00174E79" w:rsidRPr="001B4050" w14:paraId="059D6998" w14:textId="77777777" w:rsidTr="00857D7F">
        <w:tc>
          <w:tcPr>
            <w:tcW w:w="9002" w:type="dxa"/>
          </w:tcPr>
          <w:p w14:paraId="0AF1008E" w14:textId="6FA807B6" w:rsidR="00174E79" w:rsidRPr="001B4050" w:rsidRDefault="00DC0982" w:rsidP="00C47B91">
            <w:pPr>
              <w:jc w:val="both"/>
              <w:rPr>
                <w:rFonts w:ascii="Times New Roman" w:eastAsia="Calibri" w:hAnsi="Times New Roman" w:cs="Times New Roman"/>
                <w:b/>
                <w:sz w:val="28"/>
                <w:szCs w:val="28"/>
                <w:lang w:val="kk-KZ"/>
              </w:rPr>
            </w:pPr>
            <w:r w:rsidRPr="001B4050">
              <w:rPr>
                <w:rFonts w:ascii="Times New Roman" w:eastAsia="Calibri" w:hAnsi="Times New Roman" w:cs="Times New Roman"/>
                <w:sz w:val="28"/>
                <w:szCs w:val="28"/>
                <w:lang w:val="kk-KZ"/>
              </w:rPr>
              <w:t xml:space="preserve">4.2 Метаболизмдік синдромнан зардап шегетін репродукциялық жастағы </w:t>
            </w:r>
            <w:r w:rsidRPr="001B4050">
              <w:rPr>
                <w:rFonts w:ascii="Times New Roman" w:eastAsia="Calibri" w:hAnsi="Times New Roman" w:cs="Times New Roman"/>
                <w:sz w:val="28"/>
                <w:szCs w:val="28"/>
                <w:lang w:val="kk-KZ"/>
              </w:rPr>
              <w:lastRenderedPageBreak/>
              <w:t>адамдардың нақты тамақтану статусы</w:t>
            </w:r>
            <w:r w:rsidR="001B4050">
              <w:rPr>
                <w:rFonts w:ascii="Times New Roman" w:eastAsia="Calibri" w:hAnsi="Times New Roman" w:cs="Times New Roman"/>
                <w:sz w:val="28"/>
                <w:szCs w:val="28"/>
                <w:lang w:val="kk-KZ"/>
              </w:rPr>
              <w:t>.........................</w:t>
            </w:r>
            <w:r w:rsidR="00E77E9B">
              <w:rPr>
                <w:rFonts w:ascii="Times New Roman" w:eastAsia="Calibri" w:hAnsi="Times New Roman" w:cs="Times New Roman"/>
                <w:sz w:val="28"/>
                <w:szCs w:val="28"/>
                <w:lang w:val="kk-KZ"/>
              </w:rPr>
              <w:t>......</w:t>
            </w:r>
            <w:r w:rsidR="00EB2918">
              <w:rPr>
                <w:rFonts w:ascii="Times New Roman" w:eastAsia="Calibri" w:hAnsi="Times New Roman" w:cs="Times New Roman"/>
                <w:sz w:val="28"/>
                <w:szCs w:val="28"/>
                <w:lang w:val="kk-KZ"/>
              </w:rPr>
              <w:t>.............................</w:t>
            </w:r>
          </w:p>
        </w:tc>
        <w:tc>
          <w:tcPr>
            <w:tcW w:w="636" w:type="dxa"/>
          </w:tcPr>
          <w:p w14:paraId="3B575774" w14:textId="77777777" w:rsidR="00174E79" w:rsidRDefault="00174E79" w:rsidP="00174E79">
            <w:pPr>
              <w:rPr>
                <w:rFonts w:ascii="Times New Roman" w:eastAsia="Calibri" w:hAnsi="Times New Roman" w:cs="Times New Roman"/>
                <w:sz w:val="28"/>
                <w:szCs w:val="28"/>
                <w:lang w:val="kk-KZ"/>
              </w:rPr>
            </w:pPr>
          </w:p>
          <w:p w14:paraId="5AAEF943" w14:textId="3D7CF2BC" w:rsidR="00EC073E" w:rsidRPr="004F51E4" w:rsidRDefault="00EC073E" w:rsidP="00FC2886">
            <w:pPr>
              <w:rPr>
                <w:rFonts w:ascii="Times New Roman" w:eastAsia="Calibri" w:hAnsi="Times New Roman" w:cs="Times New Roman"/>
                <w:sz w:val="28"/>
                <w:szCs w:val="28"/>
                <w:lang w:val="en-US"/>
              </w:rPr>
            </w:pPr>
            <w:r>
              <w:rPr>
                <w:rFonts w:ascii="Times New Roman" w:eastAsia="Calibri" w:hAnsi="Times New Roman" w:cs="Times New Roman"/>
                <w:sz w:val="28"/>
                <w:szCs w:val="28"/>
                <w:lang w:val="kk-KZ"/>
              </w:rPr>
              <w:lastRenderedPageBreak/>
              <w:t>5</w:t>
            </w:r>
            <w:r w:rsidR="00FC2886">
              <w:rPr>
                <w:rFonts w:ascii="Times New Roman" w:eastAsia="Calibri" w:hAnsi="Times New Roman" w:cs="Times New Roman"/>
                <w:sz w:val="28"/>
                <w:szCs w:val="28"/>
                <w:lang w:val="kk-KZ"/>
              </w:rPr>
              <w:t>2</w:t>
            </w:r>
          </w:p>
        </w:tc>
      </w:tr>
      <w:tr w:rsidR="00174E79" w:rsidRPr="001B4050" w14:paraId="5B1E85E8" w14:textId="77777777" w:rsidTr="00857D7F">
        <w:tc>
          <w:tcPr>
            <w:tcW w:w="9002" w:type="dxa"/>
          </w:tcPr>
          <w:p w14:paraId="02E88F11" w14:textId="72619E1F" w:rsidR="00174E79" w:rsidRPr="001B4050" w:rsidRDefault="00DC0982" w:rsidP="00C47B91">
            <w:pPr>
              <w:jc w:val="both"/>
              <w:rPr>
                <w:rFonts w:ascii="Times New Roman" w:eastAsia="Calibri" w:hAnsi="Times New Roman" w:cs="Times New Roman"/>
                <w:b/>
                <w:sz w:val="28"/>
                <w:szCs w:val="28"/>
                <w:lang w:val="kk-KZ"/>
              </w:rPr>
            </w:pPr>
            <w:r w:rsidRPr="001B4050">
              <w:rPr>
                <w:rFonts w:ascii="Times New Roman" w:eastAsia="Calibri" w:hAnsi="Times New Roman" w:cs="Times New Roman"/>
                <w:sz w:val="28"/>
                <w:szCs w:val="28"/>
                <w:lang w:val="kk-KZ"/>
              </w:rPr>
              <w:lastRenderedPageBreak/>
              <w:t>4.3 Зерттелушілердегі генетикалық факторлардың метаболизмдік синдромдағы рөлі</w:t>
            </w:r>
            <w:r w:rsidR="001B4050">
              <w:rPr>
                <w:rFonts w:ascii="Times New Roman" w:eastAsia="Calibri" w:hAnsi="Times New Roman" w:cs="Times New Roman"/>
                <w:sz w:val="28"/>
                <w:szCs w:val="28"/>
                <w:lang w:val="kk-KZ"/>
              </w:rPr>
              <w:t>............................................</w:t>
            </w:r>
            <w:r w:rsidR="00E77E9B">
              <w:rPr>
                <w:rFonts w:ascii="Times New Roman" w:eastAsia="Calibri" w:hAnsi="Times New Roman" w:cs="Times New Roman"/>
                <w:sz w:val="28"/>
                <w:szCs w:val="28"/>
                <w:lang w:val="kk-KZ"/>
              </w:rPr>
              <w:t>.........</w:t>
            </w:r>
            <w:r w:rsidR="00106519">
              <w:rPr>
                <w:rFonts w:ascii="Times New Roman" w:eastAsia="Calibri" w:hAnsi="Times New Roman" w:cs="Times New Roman"/>
                <w:sz w:val="28"/>
                <w:szCs w:val="28"/>
                <w:lang w:val="kk-KZ"/>
              </w:rPr>
              <w:t>....................</w:t>
            </w:r>
            <w:r w:rsidR="001B4050">
              <w:rPr>
                <w:rFonts w:ascii="Times New Roman" w:eastAsia="Calibri" w:hAnsi="Times New Roman" w:cs="Times New Roman"/>
                <w:sz w:val="28"/>
                <w:szCs w:val="28"/>
                <w:lang w:val="kk-KZ"/>
              </w:rPr>
              <w:t>.....................</w:t>
            </w:r>
          </w:p>
        </w:tc>
        <w:tc>
          <w:tcPr>
            <w:tcW w:w="636" w:type="dxa"/>
          </w:tcPr>
          <w:p w14:paraId="6D6ADC11" w14:textId="77777777" w:rsidR="00174E79" w:rsidRDefault="00174E79" w:rsidP="00174E79">
            <w:pPr>
              <w:rPr>
                <w:rFonts w:ascii="Times New Roman" w:eastAsia="Calibri" w:hAnsi="Times New Roman" w:cs="Times New Roman"/>
                <w:sz w:val="28"/>
                <w:szCs w:val="28"/>
                <w:lang w:val="kk-KZ"/>
              </w:rPr>
            </w:pPr>
          </w:p>
          <w:p w14:paraId="2EC51E0C" w14:textId="200C60A6" w:rsidR="00EC073E" w:rsidRPr="004F51E4" w:rsidRDefault="00EC073E" w:rsidP="00FC2886">
            <w:pPr>
              <w:rPr>
                <w:rFonts w:ascii="Times New Roman" w:eastAsia="Calibri" w:hAnsi="Times New Roman" w:cs="Times New Roman"/>
                <w:sz w:val="28"/>
                <w:szCs w:val="28"/>
                <w:lang w:val="en-US"/>
              </w:rPr>
            </w:pPr>
            <w:r>
              <w:rPr>
                <w:rFonts w:ascii="Times New Roman" w:eastAsia="Calibri" w:hAnsi="Times New Roman" w:cs="Times New Roman"/>
                <w:sz w:val="28"/>
                <w:szCs w:val="28"/>
                <w:lang w:val="kk-KZ"/>
              </w:rPr>
              <w:t>5</w:t>
            </w:r>
            <w:r w:rsidR="00FC2886">
              <w:rPr>
                <w:rFonts w:ascii="Times New Roman" w:eastAsia="Calibri" w:hAnsi="Times New Roman" w:cs="Times New Roman"/>
                <w:sz w:val="28"/>
                <w:szCs w:val="28"/>
                <w:lang w:val="kk-KZ"/>
              </w:rPr>
              <w:t>7</w:t>
            </w:r>
          </w:p>
        </w:tc>
      </w:tr>
      <w:tr w:rsidR="00174E79" w:rsidRPr="001B4050" w14:paraId="16BD7C00" w14:textId="77777777" w:rsidTr="00857D7F">
        <w:tc>
          <w:tcPr>
            <w:tcW w:w="9002" w:type="dxa"/>
          </w:tcPr>
          <w:p w14:paraId="3D03F411" w14:textId="51C3A0CE" w:rsidR="00174E79" w:rsidRPr="001B4050" w:rsidRDefault="00DC0982" w:rsidP="00C47B91">
            <w:pPr>
              <w:jc w:val="both"/>
              <w:rPr>
                <w:rFonts w:ascii="Times New Roman" w:eastAsia="Calibri" w:hAnsi="Times New Roman" w:cs="Times New Roman"/>
                <w:sz w:val="28"/>
                <w:szCs w:val="28"/>
                <w:lang w:val="kk-KZ"/>
              </w:rPr>
            </w:pPr>
            <w:r w:rsidRPr="001B4050">
              <w:rPr>
                <w:rFonts w:ascii="Times New Roman" w:eastAsia="Calibri" w:hAnsi="Times New Roman" w:cs="Times New Roman"/>
                <w:b/>
                <w:sz w:val="28"/>
                <w:szCs w:val="28"/>
                <w:lang w:val="kk-KZ"/>
              </w:rPr>
              <w:t>5 МЕТАБОЛИЗМДІК СИНДРОМНАН ЗАРДАП ШЕГЕТІН АДАМДАРДЫҢ ДЕНСАУЛЫҚ ЖАҒДАЙЫН БАҒАЛАУ</w:t>
            </w:r>
            <w:r w:rsidR="00106519">
              <w:rPr>
                <w:rFonts w:ascii="Times New Roman" w:eastAsia="Calibri" w:hAnsi="Times New Roman" w:cs="Times New Roman"/>
                <w:sz w:val="28"/>
                <w:szCs w:val="28"/>
                <w:lang w:val="kk-KZ"/>
              </w:rPr>
              <w:t>....................</w:t>
            </w:r>
          </w:p>
        </w:tc>
        <w:tc>
          <w:tcPr>
            <w:tcW w:w="636" w:type="dxa"/>
          </w:tcPr>
          <w:p w14:paraId="2F40B9F8" w14:textId="77777777" w:rsidR="00174E79" w:rsidRDefault="00174E79" w:rsidP="00174E79">
            <w:pPr>
              <w:rPr>
                <w:rFonts w:ascii="Times New Roman" w:eastAsia="Calibri" w:hAnsi="Times New Roman" w:cs="Times New Roman"/>
                <w:sz w:val="28"/>
                <w:szCs w:val="28"/>
                <w:lang w:val="kk-KZ"/>
              </w:rPr>
            </w:pPr>
          </w:p>
          <w:p w14:paraId="5BB70166" w14:textId="78575008" w:rsidR="00EC073E" w:rsidRPr="004F51E4" w:rsidRDefault="00EC073E" w:rsidP="00FC2886">
            <w:pPr>
              <w:rPr>
                <w:rFonts w:ascii="Times New Roman" w:eastAsia="Calibri" w:hAnsi="Times New Roman" w:cs="Times New Roman"/>
                <w:sz w:val="28"/>
                <w:szCs w:val="28"/>
                <w:lang w:val="en-US"/>
              </w:rPr>
            </w:pPr>
            <w:r>
              <w:rPr>
                <w:rFonts w:ascii="Times New Roman" w:eastAsia="Calibri" w:hAnsi="Times New Roman" w:cs="Times New Roman"/>
                <w:sz w:val="28"/>
                <w:szCs w:val="28"/>
                <w:lang w:val="kk-KZ"/>
              </w:rPr>
              <w:t>6</w:t>
            </w:r>
            <w:r w:rsidR="00FC2886">
              <w:rPr>
                <w:rFonts w:ascii="Times New Roman" w:eastAsia="Calibri" w:hAnsi="Times New Roman" w:cs="Times New Roman"/>
                <w:sz w:val="28"/>
                <w:szCs w:val="28"/>
                <w:lang w:val="kk-KZ"/>
              </w:rPr>
              <w:t>4</w:t>
            </w:r>
          </w:p>
        </w:tc>
      </w:tr>
      <w:tr w:rsidR="00174E79" w:rsidRPr="001B4050" w14:paraId="4E0A589A" w14:textId="77777777" w:rsidTr="00857D7F">
        <w:tc>
          <w:tcPr>
            <w:tcW w:w="9002" w:type="dxa"/>
          </w:tcPr>
          <w:p w14:paraId="7E4ACC96" w14:textId="76565EEC" w:rsidR="00174E79" w:rsidRPr="001B4050" w:rsidRDefault="00DC0982" w:rsidP="00C47B91">
            <w:pPr>
              <w:jc w:val="both"/>
              <w:rPr>
                <w:rFonts w:ascii="Times New Roman" w:eastAsia="Calibri" w:hAnsi="Times New Roman" w:cs="Times New Roman"/>
                <w:sz w:val="28"/>
                <w:szCs w:val="28"/>
                <w:lang w:val="kk-KZ"/>
              </w:rPr>
            </w:pPr>
            <w:r w:rsidRPr="001B4050">
              <w:rPr>
                <w:rFonts w:ascii="Times New Roman" w:eastAsia="Calibri" w:hAnsi="Times New Roman" w:cs="Times New Roman"/>
                <w:b/>
                <w:sz w:val="28"/>
                <w:szCs w:val="28"/>
                <w:lang w:val="kk-KZ"/>
              </w:rPr>
              <w:t>6 МЕТАБОЛИЗМДІК СИНДРОМДЫ БОЛЖАУ МЕН АЛДЫН АЛУ ШАРАЛАРЫН НЕГІЗДЕУ</w:t>
            </w:r>
            <w:r w:rsidR="001B4050">
              <w:rPr>
                <w:rFonts w:ascii="Times New Roman" w:eastAsia="Calibri" w:hAnsi="Times New Roman" w:cs="Times New Roman"/>
                <w:sz w:val="28"/>
                <w:szCs w:val="28"/>
                <w:lang w:val="kk-KZ"/>
              </w:rPr>
              <w:t>...............</w:t>
            </w:r>
            <w:r w:rsidR="00106519">
              <w:rPr>
                <w:rFonts w:ascii="Times New Roman" w:eastAsia="Calibri" w:hAnsi="Times New Roman" w:cs="Times New Roman"/>
                <w:sz w:val="28"/>
                <w:szCs w:val="28"/>
                <w:lang w:val="kk-KZ"/>
              </w:rPr>
              <w:t>.............................</w:t>
            </w:r>
            <w:r w:rsidR="001B4050">
              <w:rPr>
                <w:rFonts w:ascii="Times New Roman" w:eastAsia="Calibri" w:hAnsi="Times New Roman" w:cs="Times New Roman"/>
                <w:sz w:val="28"/>
                <w:szCs w:val="28"/>
                <w:lang w:val="kk-KZ"/>
              </w:rPr>
              <w:t>..........</w:t>
            </w:r>
            <w:r w:rsidR="00E77E9B">
              <w:rPr>
                <w:rFonts w:ascii="Times New Roman" w:eastAsia="Calibri" w:hAnsi="Times New Roman" w:cs="Times New Roman"/>
                <w:sz w:val="28"/>
                <w:szCs w:val="28"/>
                <w:lang w:val="kk-KZ"/>
              </w:rPr>
              <w:t>.......</w:t>
            </w:r>
            <w:r w:rsidR="001B4050">
              <w:rPr>
                <w:rFonts w:ascii="Times New Roman" w:eastAsia="Calibri" w:hAnsi="Times New Roman" w:cs="Times New Roman"/>
                <w:sz w:val="28"/>
                <w:szCs w:val="28"/>
                <w:lang w:val="kk-KZ"/>
              </w:rPr>
              <w:t>...............</w:t>
            </w:r>
          </w:p>
        </w:tc>
        <w:tc>
          <w:tcPr>
            <w:tcW w:w="636" w:type="dxa"/>
          </w:tcPr>
          <w:p w14:paraId="5208DC6F" w14:textId="77777777" w:rsidR="00174E79" w:rsidRDefault="00174E79" w:rsidP="00174E79">
            <w:pPr>
              <w:rPr>
                <w:rFonts w:ascii="Times New Roman" w:eastAsia="Calibri" w:hAnsi="Times New Roman" w:cs="Times New Roman"/>
                <w:sz w:val="28"/>
                <w:szCs w:val="28"/>
                <w:lang w:val="kk-KZ"/>
              </w:rPr>
            </w:pPr>
          </w:p>
          <w:p w14:paraId="1697865D" w14:textId="2CEAE09C" w:rsidR="00EC073E" w:rsidRPr="004F51E4" w:rsidRDefault="001618D5" w:rsidP="00FC2886">
            <w:pPr>
              <w:rPr>
                <w:rFonts w:ascii="Times New Roman" w:eastAsia="Calibri" w:hAnsi="Times New Roman" w:cs="Times New Roman"/>
                <w:sz w:val="28"/>
                <w:szCs w:val="28"/>
                <w:lang w:val="en-US"/>
              </w:rPr>
            </w:pPr>
            <w:r>
              <w:rPr>
                <w:rFonts w:ascii="Times New Roman" w:eastAsia="Calibri" w:hAnsi="Times New Roman" w:cs="Times New Roman"/>
                <w:sz w:val="28"/>
                <w:szCs w:val="28"/>
                <w:lang w:val="kk-KZ"/>
              </w:rPr>
              <w:t>7</w:t>
            </w:r>
            <w:r w:rsidR="00FC2886">
              <w:rPr>
                <w:rFonts w:ascii="Times New Roman" w:eastAsia="Calibri" w:hAnsi="Times New Roman" w:cs="Times New Roman"/>
                <w:sz w:val="28"/>
                <w:szCs w:val="28"/>
                <w:lang w:val="kk-KZ"/>
              </w:rPr>
              <w:t>3</w:t>
            </w:r>
          </w:p>
        </w:tc>
      </w:tr>
      <w:tr w:rsidR="00174E79" w:rsidRPr="001B4050" w14:paraId="4D4CDDDB" w14:textId="77777777" w:rsidTr="00857D7F">
        <w:tc>
          <w:tcPr>
            <w:tcW w:w="9002" w:type="dxa"/>
          </w:tcPr>
          <w:p w14:paraId="7DF5FC56" w14:textId="789B41CC" w:rsidR="00174E79" w:rsidRPr="001B4050" w:rsidRDefault="00DC0982" w:rsidP="00C47B91">
            <w:pPr>
              <w:jc w:val="both"/>
              <w:rPr>
                <w:rFonts w:ascii="Times New Roman" w:eastAsia="Calibri" w:hAnsi="Times New Roman" w:cs="Times New Roman"/>
                <w:sz w:val="28"/>
                <w:szCs w:val="28"/>
                <w:lang w:val="kk-KZ"/>
              </w:rPr>
            </w:pPr>
            <w:r w:rsidRPr="001B4050">
              <w:rPr>
                <w:rFonts w:ascii="Times New Roman" w:hAnsi="Times New Roman" w:cs="Times New Roman"/>
                <w:b/>
                <w:sz w:val="28"/>
                <w:szCs w:val="28"/>
                <w:lang w:val="kk-KZ"/>
              </w:rPr>
              <w:t>ҚОРЫТЫНДЫ</w:t>
            </w:r>
            <w:r w:rsidR="001B4050">
              <w:rPr>
                <w:rFonts w:ascii="Times New Roman" w:hAnsi="Times New Roman" w:cs="Times New Roman"/>
                <w:sz w:val="28"/>
                <w:szCs w:val="28"/>
                <w:lang w:val="kk-KZ"/>
              </w:rPr>
              <w:t>..............................................................................</w:t>
            </w:r>
            <w:r w:rsidR="00E77E9B">
              <w:rPr>
                <w:rFonts w:ascii="Times New Roman" w:hAnsi="Times New Roman" w:cs="Times New Roman"/>
                <w:sz w:val="28"/>
                <w:szCs w:val="28"/>
                <w:lang w:val="kk-KZ"/>
              </w:rPr>
              <w:t>........</w:t>
            </w:r>
            <w:r w:rsidR="00106519">
              <w:rPr>
                <w:rFonts w:ascii="Times New Roman" w:hAnsi="Times New Roman" w:cs="Times New Roman"/>
                <w:sz w:val="28"/>
                <w:szCs w:val="28"/>
                <w:lang w:val="kk-KZ"/>
              </w:rPr>
              <w:t>..........</w:t>
            </w:r>
          </w:p>
        </w:tc>
        <w:tc>
          <w:tcPr>
            <w:tcW w:w="636" w:type="dxa"/>
          </w:tcPr>
          <w:p w14:paraId="60DE5AC3" w14:textId="23170C1E" w:rsidR="00174E79" w:rsidRPr="005F425E" w:rsidRDefault="004F51E4" w:rsidP="00FC2886">
            <w:pPr>
              <w:rPr>
                <w:rFonts w:ascii="Times New Roman" w:eastAsia="Calibri" w:hAnsi="Times New Roman" w:cs="Times New Roman"/>
                <w:sz w:val="28"/>
                <w:szCs w:val="28"/>
                <w:lang w:val="kk-KZ"/>
              </w:rPr>
            </w:pPr>
            <w:r>
              <w:rPr>
                <w:rFonts w:ascii="Times New Roman" w:eastAsia="Calibri" w:hAnsi="Times New Roman" w:cs="Times New Roman"/>
                <w:sz w:val="28"/>
                <w:szCs w:val="28"/>
                <w:lang w:val="en-US"/>
              </w:rPr>
              <w:t>7</w:t>
            </w:r>
            <w:r w:rsidR="00FC2886">
              <w:rPr>
                <w:rFonts w:ascii="Times New Roman" w:eastAsia="Calibri" w:hAnsi="Times New Roman" w:cs="Times New Roman"/>
                <w:sz w:val="28"/>
                <w:szCs w:val="28"/>
                <w:lang w:val="kk-KZ"/>
              </w:rPr>
              <w:t>8</w:t>
            </w:r>
          </w:p>
        </w:tc>
      </w:tr>
      <w:tr w:rsidR="00174E79" w:rsidRPr="001B4050" w14:paraId="69E84720" w14:textId="77777777" w:rsidTr="00857D7F">
        <w:tc>
          <w:tcPr>
            <w:tcW w:w="9002" w:type="dxa"/>
          </w:tcPr>
          <w:p w14:paraId="18E7ED6F" w14:textId="3F2E9C65" w:rsidR="00174E79" w:rsidRPr="001B4050" w:rsidRDefault="00DC0982" w:rsidP="00C47B91">
            <w:pPr>
              <w:jc w:val="both"/>
              <w:rPr>
                <w:rFonts w:ascii="Times New Roman" w:eastAsia="Calibri" w:hAnsi="Times New Roman" w:cs="Times New Roman"/>
                <w:sz w:val="28"/>
                <w:szCs w:val="28"/>
                <w:lang w:val="kk-KZ"/>
              </w:rPr>
            </w:pPr>
            <w:r w:rsidRPr="001B4050">
              <w:rPr>
                <w:rFonts w:ascii="Times New Roman" w:eastAsia="Calibri" w:hAnsi="Times New Roman" w:cs="Times New Roman"/>
                <w:b/>
                <w:sz w:val="28"/>
                <w:szCs w:val="28"/>
                <w:lang w:val="kk-KZ"/>
              </w:rPr>
              <w:t>ПАЙДАЛАНЫЛҒАН ӘДЕБИЕТТЕР ТІЗІМІ</w:t>
            </w:r>
            <w:r w:rsidR="00106519">
              <w:rPr>
                <w:rFonts w:ascii="Times New Roman" w:eastAsia="Calibri" w:hAnsi="Times New Roman" w:cs="Times New Roman"/>
                <w:sz w:val="28"/>
                <w:szCs w:val="28"/>
                <w:lang w:val="kk-KZ"/>
              </w:rPr>
              <w:t>......................</w:t>
            </w:r>
            <w:r w:rsidR="001B4050">
              <w:rPr>
                <w:rFonts w:ascii="Times New Roman" w:eastAsia="Calibri" w:hAnsi="Times New Roman" w:cs="Times New Roman"/>
                <w:sz w:val="28"/>
                <w:szCs w:val="28"/>
                <w:lang w:val="kk-KZ"/>
              </w:rPr>
              <w:t>.</w:t>
            </w:r>
            <w:r w:rsidR="00E77E9B">
              <w:rPr>
                <w:rFonts w:ascii="Times New Roman" w:eastAsia="Calibri" w:hAnsi="Times New Roman" w:cs="Times New Roman"/>
                <w:sz w:val="28"/>
                <w:szCs w:val="28"/>
                <w:lang w:val="kk-KZ"/>
              </w:rPr>
              <w:t>.....</w:t>
            </w:r>
            <w:r w:rsidR="001B4050">
              <w:rPr>
                <w:rFonts w:ascii="Times New Roman" w:eastAsia="Calibri" w:hAnsi="Times New Roman" w:cs="Times New Roman"/>
                <w:sz w:val="28"/>
                <w:szCs w:val="28"/>
                <w:lang w:val="kk-KZ"/>
              </w:rPr>
              <w:t>...............</w:t>
            </w:r>
          </w:p>
        </w:tc>
        <w:tc>
          <w:tcPr>
            <w:tcW w:w="636" w:type="dxa"/>
          </w:tcPr>
          <w:p w14:paraId="148C6AC2" w14:textId="06A5FD6A" w:rsidR="00174E79" w:rsidRPr="004F51E4" w:rsidRDefault="00EC073E" w:rsidP="00FC2886">
            <w:pPr>
              <w:rPr>
                <w:rFonts w:ascii="Times New Roman" w:eastAsia="Calibri" w:hAnsi="Times New Roman" w:cs="Times New Roman"/>
                <w:sz w:val="28"/>
                <w:szCs w:val="28"/>
                <w:lang w:val="en-US"/>
              </w:rPr>
            </w:pPr>
            <w:r>
              <w:rPr>
                <w:rFonts w:ascii="Times New Roman" w:eastAsia="Calibri" w:hAnsi="Times New Roman" w:cs="Times New Roman"/>
                <w:sz w:val="28"/>
                <w:szCs w:val="28"/>
                <w:lang w:val="kk-KZ"/>
              </w:rPr>
              <w:t>8</w:t>
            </w:r>
            <w:r w:rsidR="00FC2886">
              <w:rPr>
                <w:rFonts w:ascii="Times New Roman" w:eastAsia="Calibri" w:hAnsi="Times New Roman" w:cs="Times New Roman"/>
                <w:sz w:val="28"/>
                <w:szCs w:val="28"/>
                <w:lang w:val="kk-KZ"/>
              </w:rPr>
              <w:t>6</w:t>
            </w:r>
          </w:p>
        </w:tc>
      </w:tr>
      <w:tr w:rsidR="00174E79" w:rsidRPr="001B4050" w14:paraId="79C1D122" w14:textId="77777777" w:rsidTr="00857D7F">
        <w:tc>
          <w:tcPr>
            <w:tcW w:w="9002" w:type="dxa"/>
          </w:tcPr>
          <w:p w14:paraId="0EFD8EBD" w14:textId="459A064D" w:rsidR="00174E79" w:rsidRPr="001B4050" w:rsidRDefault="00DC0982" w:rsidP="00C47B91">
            <w:pPr>
              <w:jc w:val="both"/>
              <w:rPr>
                <w:rFonts w:ascii="Times New Roman" w:eastAsia="Calibri" w:hAnsi="Times New Roman" w:cs="Times New Roman"/>
                <w:b/>
                <w:sz w:val="28"/>
                <w:szCs w:val="28"/>
                <w:lang w:val="kk-KZ"/>
              </w:rPr>
            </w:pPr>
            <w:r w:rsidRPr="001B4050">
              <w:rPr>
                <w:rFonts w:ascii="Times New Roman" w:hAnsi="Times New Roman" w:cs="Times New Roman"/>
                <w:b/>
                <w:sz w:val="28"/>
                <w:szCs w:val="28"/>
                <w:lang w:val="kk-KZ"/>
              </w:rPr>
              <w:t xml:space="preserve">ҚОСЫМША А – </w:t>
            </w:r>
            <w:r w:rsidRPr="001B4050">
              <w:rPr>
                <w:rFonts w:ascii="Times New Roman" w:hAnsi="Times New Roman" w:cs="Times New Roman"/>
                <w:sz w:val="28"/>
                <w:szCs w:val="28"/>
                <w:lang w:val="kk-KZ" w:eastAsia="ru-RU"/>
              </w:rPr>
              <w:t>Патенттер</w:t>
            </w:r>
            <w:r w:rsidR="00106519">
              <w:rPr>
                <w:rFonts w:ascii="Times New Roman" w:hAnsi="Times New Roman" w:cs="Times New Roman"/>
                <w:sz w:val="28"/>
                <w:szCs w:val="28"/>
                <w:lang w:val="kk-KZ" w:eastAsia="ru-RU"/>
              </w:rPr>
              <w:t>......................</w:t>
            </w:r>
            <w:r w:rsidR="001B4050">
              <w:rPr>
                <w:rFonts w:ascii="Times New Roman" w:hAnsi="Times New Roman" w:cs="Times New Roman"/>
                <w:sz w:val="28"/>
                <w:szCs w:val="28"/>
                <w:lang w:val="kk-KZ" w:eastAsia="ru-RU"/>
              </w:rPr>
              <w:t>...................................</w:t>
            </w:r>
            <w:r w:rsidR="00E77E9B">
              <w:rPr>
                <w:rFonts w:ascii="Times New Roman" w:hAnsi="Times New Roman" w:cs="Times New Roman"/>
                <w:sz w:val="28"/>
                <w:szCs w:val="28"/>
                <w:lang w:val="kk-KZ" w:eastAsia="ru-RU"/>
              </w:rPr>
              <w:t>......</w:t>
            </w:r>
            <w:r w:rsidR="00264986">
              <w:rPr>
                <w:rFonts w:ascii="Times New Roman" w:hAnsi="Times New Roman" w:cs="Times New Roman"/>
                <w:sz w:val="28"/>
                <w:szCs w:val="28"/>
                <w:lang w:val="kk-KZ" w:eastAsia="ru-RU"/>
              </w:rPr>
              <w:t>..........</w:t>
            </w:r>
            <w:r w:rsidR="001B4050">
              <w:rPr>
                <w:rFonts w:ascii="Times New Roman" w:hAnsi="Times New Roman" w:cs="Times New Roman"/>
                <w:sz w:val="28"/>
                <w:szCs w:val="28"/>
                <w:lang w:val="kk-KZ" w:eastAsia="ru-RU"/>
              </w:rPr>
              <w:t>...</w:t>
            </w:r>
          </w:p>
        </w:tc>
        <w:tc>
          <w:tcPr>
            <w:tcW w:w="636" w:type="dxa"/>
          </w:tcPr>
          <w:p w14:paraId="3059A2A8" w14:textId="3B0EC6DA" w:rsidR="00174E79" w:rsidRPr="00DE1650" w:rsidRDefault="00DE1650" w:rsidP="00FC2886">
            <w:pPr>
              <w:ind w:right="-35"/>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9</w:t>
            </w:r>
            <w:r w:rsidR="00FC2886">
              <w:rPr>
                <w:rFonts w:ascii="Times New Roman" w:eastAsia="Calibri" w:hAnsi="Times New Roman" w:cs="Times New Roman"/>
                <w:sz w:val="28"/>
                <w:szCs w:val="28"/>
                <w:lang w:val="kk-KZ"/>
              </w:rPr>
              <w:t>9</w:t>
            </w:r>
          </w:p>
        </w:tc>
      </w:tr>
      <w:tr w:rsidR="00174E79" w:rsidRPr="001B4050" w14:paraId="45D80D60" w14:textId="77777777" w:rsidTr="00857D7F">
        <w:tc>
          <w:tcPr>
            <w:tcW w:w="9002" w:type="dxa"/>
          </w:tcPr>
          <w:p w14:paraId="1B80F7D8" w14:textId="008D9079" w:rsidR="00174E79" w:rsidRPr="001B4050" w:rsidRDefault="00DC0982" w:rsidP="00EB2918">
            <w:pPr>
              <w:rPr>
                <w:rFonts w:ascii="Times New Roman" w:eastAsia="Calibri" w:hAnsi="Times New Roman" w:cs="Times New Roman"/>
                <w:b/>
                <w:sz w:val="28"/>
                <w:szCs w:val="28"/>
                <w:lang w:val="kk-KZ"/>
              </w:rPr>
            </w:pPr>
            <w:r w:rsidRPr="001B4050">
              <w:rPr>
                <w:rFonts w:ascii="Times New Roman" w:hAnsi="Times New Roman" w:cs="Times New Roman"/>
                <w:b/>
                <w:sz w:val="28"/>
                <w:szCs w:val="28"/>
                <w:lang w:val="kk-KZ"/>
              </w:rPr>
              <w:t xml:space="preserve">ҚОСЫМША Ә – </w:t>
            </w:r>
            <w:r w:rsidRPr="001B4050">
              <w:rPr>
                <w:rFonts w:ascii="Times New Roman" w:hAnsi="Times New Roman" w:cs="Times New Roman"/>
                <w:sz w:val="28"/>
                <w:szCs w:val="28"/>
                <w:lang w:val="kk-KZ"/>
              </w:rPr>
              <w:t xml:space="preserve">Әдістемелік нұсқаулық </w:t>
            </w:r>
            <w:r w:rsidR="00D61DD7" w:rsidRPr="001B4050">
              <w:rPr>
                <w:rFonts w:ascii="Times New Roman" w:hAnsi="Times New Roman" w:cs="Times New Roman"/>
                <w:sz w:val="28"/>
                <w:szCs w:val="28"/>
                <w:lang w:val="kk-KZ"/>
              </w:rPr>
              <w:t>...........................</w:t>
            </w:r>
            <w:r w:rsidR="001B4050">
              <w:rPr>
                <w:rFonts w:ascii="Times New Roman" w:hAnsi="Times New Roman" w:cs="Times New Roman"/>
                <w:sz w:val="28"/>
                <w:szCs w:val="28"/>
                <w:lang w:val="kk-KZ"/>
              </w:rPr>
              <w:t>....</w:t>
            </w:r>
            <w:r w:rsidR="00D61DD7" w:rsidRPr="001B4050">
              <w:rPr>
                <w:rFonts w:ascii="Times New Roman" w:hAnsi="Times New Roman" w:cs="Times New Roman"/>
                <w:sz w:val="28"/>
                <w:szCs w:val="28"/>
                <w:lang w:val="kk-KZ"/>
              </w:rPr>
              <w:t>...</w:t>
            </w:r>
            <w:r w:rsidR="00E77E9B">
              <w:rPr>
                <w:rFonts w:ascii="Times New Roman" w:hAnsi="Times New Roman" w:cs="Times New Roman"/>
                <w:sz w:val="28"/>
                <w:szCs w:val="28"/>
                <w:lang w:val="kk-KZ"/>
              </w:rPr>
              <w:t>.....</w:t>
            </w:r>
            <w:r w:rsidR="00EB2918">
              <w:rPr>
                <w:rFonts w:ascii="Times New Roman" w:hAnsi="Times New Roman" w:cs="Times New Roman"/>
                <w:sz w:val="28"/>
                <w:szCs w:val="28"/>
                <w:lang w:val="kk-KZ"/>
              </w:rPr>
              <w:t>.............</w:t>
            </w:r>
          </w:p>
        </w:tc>
        <w:tc>
          <w:tcPr>
            <w:tcW w:w="636" w:type="dxa"/>
          </w:tcPr>
          <w:p w14:paraId="3DB0E1ED" w14:textId="3E30E587" w:rsidR="00174E79" w:rsidRPr="00FC2886" w:rsidRDefault="00EC073E" w:rsidP="00FC2886">
            <w:pPr>
              <w:ind w:right="-133"/>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10</w:t>
            </w:r>
            <w:r w:rsidR="00FC2886">
              <w:rPr>
                <w:rFonts w:ascii="Times New Roman" w:eastAsia="Calibri" w:hAnsi="Times New Roman" w:cs="Times New Roman"/>
                <w:sz w:val="28"/>
                <w:szCs w:val="28"/>
                <w:lang w:val="kk-KZ"/>
              </w:rPr>
              <w:t>1</w:t>
            </w:r>
          </w:p>
        </w:tc>
      </w:tr>
      <w:tr w:rsidR="00C86E6C" w:rsidRPr="001B4050" w14:paraId="2C74A87A" w14:textId="77777777" w:rsidTr="00857D7F">
        <w:tc>
          <w:tcPr>
            <w:tcW w:w="9002" w:type="dxa"/>
          </w:tcPr>
          <w:p w14:paraId="45432601" w14:textId="68A4A4AE" w:rsidR="00C86E6C" w:rsidRPr="001B4050" w:rsidRDefault="00C86E6C" w:rsidP="00C86E6C">
            <w:pPr>
              <w:jc w:val="both"/>
              <w:rPr>
                <w:rFonts w:ascii="Times New Roman" w:eastAsia="Calibri" w:hAnsi="Times New Roman" w:cs="Times New Roman"/>
                <w:b/>
                <w:sz w:val="28"/>
                <w:szCs w:val="28"/>
                <w:lang w:val="kk-KZ"/>
              </w:rPr>
            </w:pPr>
            <w:r w:rsidRPr="001B4050">
              <w:rPr>
                <w:rFonts w:ascii="Times New Roman" w:hAnsi="Times New Roman" w:cs="Times New Roman"/>
                <w:b/>
                <w:sz w:val="28"/>
                <w:szCs w:val="28"/>
                <w:lang w:val="kk-KZ"/>
              </w:rPr>
              <w:t xml:space="preserve">ҚОСЫМША </w:t>
            </w:r>
            <w:r>
              <w:rPr>
                <w:rFonts w:ascii="Times New Roman" w:hAnsi="Times New Roman" w:cs="Times New Roman"/>
                <w:b/>
                <w:sz w:val="28"/>
                <w:szCs w:val="28"/>
                <w:lang w:val="kk-KZ"/>
              </w:rPr>
              <w:t>Б</w:t>
            </w:r>
            <w:r w:rsidRPr="001B4050">
              <w:rPr>
                <w:rFonts w:ascii="Times New Roman" w:hAnsi="Times New Roman" w:cs="Times New Roman"/>
                <w:b/>
                <w:sz w:val="28"/>
                <w:szCs w:val="28"/>
                <w:lang w:val="kk-KZ"/>
              </w:rPr>
              <w:t xml:space="preserve"> – </w:t>
            </w:r>
            <w:r w:rsidRPr="001B4050">
              <w:rPr>
                <w:rFonts w:ascii="Times New Roman" w:hAnsi="Times New Roman" w:cs="Times New Roman"/>
                <w:sz w:val="28"/>
                <w:szCs w:val="28"/>
                <w:lang w:val="kk-KZ"/>
              </w:rPr>
              <w:t>Авторлық куәліктер</w:t>
            </w:r>
            <w:r w:rsidR="00106519">
              <w:rPr>
                <w:rFonts w:ascii="Times New Roman" w:hAnsi="Times New Roman" w:cs="Times New Roman"/>
                <w:sz w:val="28"/>
                <w:szCs w:val="28"/>
                <w:lang w:val="kk-KZ"/>
              </w:rPr>
              <w:t>...................</w:t>
            </w:r>
            <w:r>
              <w:rPr>
                <w:rFonts w:ascii="Times New Roman" w:hAnsi="Times New Roman" w:cs="Times New Roman"/>
                <w:sz w:val="28"/>
                <w:szCs w:val="28"/>
                <w:lang w:val="kk-KZ"/>
              </w:rPr>
              <w:t>.........</w:t>
            </w:r>
            <w:r w:rsidR="00EB2918">
              <w:rPr>
                <w:rFonts w:ascii="Times New Roman" w:hAnsi="Times New Roman" w:cs="Times New Roman"/>
                <w:sz w:val="28"/>
                <w:szCs w:val="28"/>
                <w:lang w:val="kk-KZ"/>
              </w:rPr>
              <w:t>...............................</w:t>
            </w:r>
          </w:p>
        </w:tc>
        <w:tc>
          <w:tcPr>
            <w:tcW w:w="636" w:type="dxa"/>
          </w:tcPr>
          <w:p w14:paraId="3C15D40C" w14:textId="25C2963E" w:rsidR="00C86E6C" w:rsidRPr="004F51E4" w:rsidRDefault="00C86E6C" w:rsidP="00FC2886">
            <w:pPr>
              <w:ind w:right="-133"/>
              <w:rPr>
                <w:rFonts w:ascii="Times New Roman" w:eastAsia="Calibri" w:hAnsi="Times New Roman" w:cs="Times New Roman"/>
                <w:sz w:val="28"/>
                <w:szCs w:val="28"/>
                <w:lang w:val="en-US"/>
              </w:rPr>
            </w:pPr>
            <w:r>
              <w:rPr>
                <w:rFonts w:ascii="Times New Roman" w:eastAsia="Calibri" w:hAnsi="Times New Roman" w:cs="Times New Roman"/>
                <w:sz w:val="28"/>
                <w:szCs w:val="28"/>
                <w:lang w:val="kk-KZ"/>
              </w:rPr>
              <w:t>10</w:t>
            </w:r>
            <w:r w:rsidR="00FC2886">
              <w:rPr>
                <w:rFonts w:ascii="Times New Roman" w:eastAsia="Calibri" w:hAnsi="Times New Roman" w:cs="Times New Roman"/>
                <w:sz w:val="28"/>
                <w:szCs w:val="28"/>
                <w:lang w:val="kk-KZ"/>
              </w:rPr>
              <w:t>3</w:t>
            </w:r>
          </w:p>
        </w:tc>
      </w:tr>
      <w:tr w:rsidR="00C86E6C" w:rsidRPr="001B4050" w14:paraId="02080886" w14:textId="77777777" w:rsidTr="00857D7F">
        <w:tc>
          <w:tcPr>
            <w:tcW w:w="9002" w:type="dxa"/>
          </w:tcPr>
          <w:p w14:paraId="3D693D91" w14:textId="0F2DC9ED" w:rsidR="00C86E6C" w:rsidRPr="001B4050" w:rsidRDefault="00C86E6C" w:rsidP="00C86E6C">
            <w:pPr>
              <w:jc w:val="both"/>
              <w:rPr>
                <w:rFonts w:ascii="Times New Roman" w:eastAsia="Calibri" w:hAnsi="Times New Roman" w:cs="Times New Roman"/>
                <w:b/>
                <w:sz w:val="28"/>
                <w:szCs w:val="28"/>
                <w:lang w:val="kk-KZ"/>
              </w:rPr>
            </w:pPr>
            <w:r w:rsidRPr="001B4050">
              <w:rPr>
                <w:rFonts w:ascii="Times New Roman" w:hAnsi="Times New Roman" w:cs="Times New Roman"/>
                <w:b/>
                <w:bCs/>
                <w:color w:val="000000"/>
                <w:sz w:val="28"/>
                <w:szCs w:val="28"/>
                <w:lang w:val="kk-KZ"/>
              </w:rPr>
              <w:t xml:space="preserve">ҚОСЫМША </w:t>
            </w:r>
            <w:r>
              <w:rPr>
                <w:rFonts w:ascii="Times New Roman" w:hAnsi="Times New Roman" w:cs="Times New Roman"/>
                <w:b/>
                <w:bCs/>
                <w:color w:val="000000"/>
                <w:sz w:val="28"/>
                <w:szCs w:val="28"/>
                <w:lang w:val="kk-KZ"/>
              </w:rPr>
              <w:t>В</w:t>
            </w:r>
            <w:r w:rsidRPr="001B4050">
              <w:rPr>
                <w:rFonts w:ascii="Times New Roman" w:hAnsi="Times New Roman" w:cs="Times New Roman"/>
                <w:b/>
                <w:bCs/>
                <w:color w:val="000000"/>
                <w:sz w:val="28"/>
                <w:szCs w:val="28"/>
                <w:lang w:val="kk-KZ"/>
              </w:rPr>
              <w:t xml:space="preserve"> – </w:t>
            </w:r>
            <w:r w:rsidRPr="001B4050">
              <w:rPr>
                <w:rFonts w:ascii="Times New Roman" w:hAnsi="Times New Roman" w:cs="Times New Roman"/>
                <w:color w:val="000000"/>
                <w:sz w:val="28"/>
                <w:szCs w:val="28"/>
                <w:lang w:val="kk-KZ"/>
              </w:rPr>
              <w:t>Енгізу актілері</w:t>
            </w:r>
            <w:r w:rsidR="00106519">
              <w:rPr>
                <w:rFonts w:ascii="Times New Roman" w:hAnsi="Times New Roman" w:cs="Times New Roman"/>
                <w:color w:val="000000"/>
                <w:sz w:val="28"/>
                <w:szCs w:val="28"/>
                <w:lang w:val="kk-KZ"/>
              </w:rPr>
              <w:t>..........................</w:t>
            </w:r>
            <w:r>
              <w:rPr>
                <w:rFonts w:ascii="Times New Roman" w:hAnsi="Times New Roman" w:cs="Times New Roman"/>
                <w:color w:val="000000"/>
                <w:sz w:val="28"/>
                <w:szCs w:val="28"/>
                <w:lang w:val="kk-KZ"/>
              </w:rPr>
              <w:t>..........................................</w:t>
            </w:r>
          </w:p>
        </w:tc>
        <w:tc>
          <w:tcPr>
            <w:tcW w:w="636" w:type="dxa"/>
          </w:tcPr>
          <w:p w14:paraId="096BA791" w14:textId="72FB275A" w:rsidR="00C86E6C" w:rsidRPr="00DE1650" w:rsidRDefault="00C86E6C" w:rsidP="00FC2886">
            <w:pPr>
              <w:ind w:right="-133"/>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1</w:t>
            </w:r>
            <w:r w:rsidR="004F51E4">
              <w:rPr>
                <w:rFonts w:ascii="Times New Roman" w:eastAsia="Calibri" w:hAnsi="Times New Roman" w:cs="Times New Roman"/>
                <w:sz w:val="28"/>
                <w:szCs w:val="28"/>
                <w:lang w:val="en-US"/>
              </w:rPr>
              <w:t>0</w:t>
            </w:r>
            <w:r w:rsidR="00FC2886">
              <w:rPr>
                <w:rFonts w:ascii="Times New Roman" w:eastAsia="Calibri" w:hAnsi="Times New Roman" w:cs="Times New Roman"/>
                <w:sz w:val="28"/>
                <w:szCs w:val="28"/>
                <w:lang w:val="kk-KZ"/>
              </w:rPr>
              <w:t>8</w:t>
            </w:r>
          </w:p>
        </w:tc>
      </w:tr>
      <w:tr w:rsidR="00174E79" w:rsidRPr="001B4050" w14:paraId="4CD4CDBA" w14:textId="77777777" w:rsidTr="00857D7F">
        <w:tc>
          <w:tcPr>
            <w:tcW w:w="9002" w:type="dxa"/>
          </w:tcPr>
          <w:p w14:paraId="3EE096D9" w14:textId="5534B94D" w:rsidR="00174E79" w:rsidRPr="001B4050" w:rsidRDefault="00D61DD7" w:rsidP="00C86E6C">
            <w:pPr>
              <w:jc w:val="both"/>
              <w:rPr>
                <w:rFonts w:ascii="Times New Roman" w:eastAsia="Calibri" w:hAnsi="Times New Roman" w:cs="Times New Roman"/>
                <w:sz w:val="28"/>
                <w:szCs w:val="28"/>
                <w:lang w:val="kk-KZ"/>
              </w:rPr>
            </w:pPr>
            <w:r w:rsidRPr="001B4050">
              <w:rPr>
                <w:rFonts w:ascii="Times New Roman" w:hAnsi="Times New Roman" w:cs="Times New Roman"/>
                <w:b/>
                <w:sz w:val="28"/>
                <w:szCs w:val="28"/>
                <w:lang w:val="kk-KZ"/>
              </w:rPr>
              <w:t xml:space="preserve">ҚОСЫМША </w:t>
            </w:r>
            <w:r w:rsidR="00C86E6C">
              <w:rPr>
                <w:rFonts w:ascii="Times New Roman" w:hAnsi="Times New Roman" w:cs="Times New Roman"/>
                <w:b/>
                <w:sz w:val="28"/>
                <w:szCs w:val="28"/>
                <w:lang w:val="kk-KZ"/>
              </w:rPr>
              <w:t>Г</w:t>
            </w:r>
            <w:r w:rsidRPr="001B4050">
              <w:rPr>
                <w:rFonts w:ascii="Times New Roman" w:hAnsi="Times New Roman" w:cs="Times New Roman"/>
                <w:b/>
                <w:sz w:val="28"/>
                <w:szCs w:val="28"/>
                <w:lang w:val="kk-KZ"/>
              </w:rPr>
              <w:t xml:space="preserve"> </w:t>
            </w:r>
            <w:r w:rsidRPr="001B4050">
              <w:rPr>
                <w:rFonts w:ascii="Times New Roman" w:hAnsi="Times New Roman" w:cs="Times New Roman"/>
                <w:sz w:val="28"/>
                <w:szCs w:val="28"/>
                <w:lang w:val="kk-KZ"/>
              </w:rPr>
              <w:t xml:space="preserve">– </w:t>
            </w:r>
            <w:r w:rsidRPr="001B4050">
              <w:rPr>
                <w:rFonts w:ascii="Times New Roman" w:eastAsia="Calibri" w:hAnsi="Times New Roman" w:cs="Times New Roman"/>
                <w:sz w:val="28"/>
                <w:szCs w:val="28"/>
                <w:lang w:val="kk-KZ"/>
              </w:rPr>
              <w:t>Ерлер мен әйелдердегі МС тудыратын қауіп факторларының мүмкіндіктер қатынасы</w:t>
            </w:r>
            <w:r w:rsidR="00106519">
              <w:rPr>
                <w:rFonts w:ascii="Times New Roman" w:eastAsia="Calibri" w:hAnsi="Times New Roman" w:cs="Times New Roman"/>
                <w:sz w:val="28"/>
                <w:szCs w:val="28"/>
                <w:lang w:val="kk-KZ"/>
              </w:rPr>
              <w:t>.............................</w:t>
            </w:r>
            <w:r w:rsidR="001B4050">
              <w:rPr>
                <w:rFonts w:ascii="Times New Roman" w:eastAsia="Calibri" w:hAnsi="Times New Roman" w:cs="Times New Roman"/>
                <w:sz w:val="28"/>
                <w:szCs w:val="28"/>
                <w:lang w:val="kk-KZ"/>
              </w:rPr>
              <w:t>........</w:t>
            </w:r>
            <w:r w:rsidR="00E77E9B">
              <w:rPr>
                <w:rFonts w:ascii="Times New Roman" w:eastAsia="Calibri" w:hAnsi="Times New Roman" w:cs="Times New Roman"/>
                <w:sz w:val="28"/>
                <w:szCs w:val="28"/>
                <w:lang w:val="kk-KZ"/>
              </w:rPr>
              <w:t>...</w:t>
            </w:r>
            <w:r w:rsidR="00EB2918">
              <w:rPr>
                <w:rFonts w:ascii="Times New Roman" w:eastAsia="Calibri" w:hAnsi="Times New Roman" w:cs="Times New Roman"/>
                <w:sz w:val="28"/>
                <w:szCs w:val="28"/>
                <w:lang w:val="kk-KZ"/>
              </w:rPr>
              <w:t>................</w:t>
            </w:r>
          </w:p>
        </w:tc>
        <w:tc>
          <w:tcPr>
            <w:tcW w:w="636" w:type="dxa"/>
          </w:tcPr>
          <w:p w14:paraId="0FF75E73" w14:textId="77777777" w:rsidR="00174E79" w:rsidRDefault="00174E79" w:rsidP="00EC073E">
            <w:pPr>
              <w:ind w:right="-133"/>
              <w:rPr>
                <w:rFonts w:ascii="Times New Roman" w:eastAsia="Calibri" w:hAnsi="Times New Roman" w:cs="Times New Roman"/>
                <w:sz w:val="28"/>
                <w:szCs w:val="28"/>
                <w:lang w:val="kk-KZ"/>
              </w:rPr>
            </w:pPr>
          </w:p>
          <w:p w14:paraId="4907D720" w14:textId="05ABC18D" w:rsidR="00EC073E" w:rsidRPr="004F51E4" w:rsidRDefault="00EC073E" w:rsidP="00FC2886">
            <w:pPr>
              <w:ind w:right="-133"/>
              <w:rPr>
                <w:rFonts w:ascii="Times New Roman" w:eastAsia="Calibri" w:hAnsi="Times New Roman" w:cs="Times New Roman"/>
                <w:sz w:val="28"/>
                <w:szCs w:val="28"/>
                <w:lang w:val="en-US"/>
              </w:rPr>
            </w:pPr>
            <w:r>
              <w:rPr>
                <w:rFonts w:ascii="Times New Roman" w:eastAsia="Calibri" w:hAnsi="Times New Roman" w:cs="Times New Roman"/>
                <w:sz w:val="28"/>
                <w:szCs w:val="28"/>
                <w:lang w:val="kk-KZ"/>
              </w:rPr>
              <w:t>1</w:t>
            </w:r>
            <w:r w:rsidR="00FC2886">
              <w:rPr>
                <w:rFonts w:ascii="Times New Roman" w:eastAsia="Calibri" w:hAnsi="Times New Roman" w:cs="Times New Roman"/>
                <w:sz w:val="28"/>
                <w:szCs w:val="28"/>
                <w:lang w:val="kk-KZ"/>
              </w:rPr>
              <w:t>10</w:t>
            </w:r>
          </w:p>
        </w:tc>
      </w:tr>
      <w:tr w:rsidR="00C86E6C" w:rsidRPr="001B4050" w14:paraId="687459FB" w14:textId="77777777" w:rsidTr="00857D7F">
        <w:tc>
          <w:tcPr>
            <w:tcW w:w="9002" w:type="dxa"/>
          </w:tcPr>
          <w:p w14:paraId="18CEF821" w14:textId="65D4E43A" w:rsidR="00C86E6C" w:rsidRPr="001B4050" w:rsidRDefault="00C86E6C" w:rsidP="005F7B36">
            <w:pPr>
              <w:pStyle w:val="a6"/>
              <w:tabs>
                <w:tab w:val="left" w:pos="142"/>
                <w:tab w:val="left" w:pos="284"/>
                <w:tab w:val="left" w:pos="426"/>
                <w:tab w:val="left" w:pos="709"/>
                <w:tab w:val="left" w:pos="993"/>
              </w:tabs>
              <w:jc w:val="both"/>
              <w:rPr>
                <w:rFonts w:ascii="Times New Roman" w:hAnsi="Times New Roman" w:cs="Times New Roman"/>
                <w:sz w:val="28"/>
                <w:szCs w:val="28"/>
                <w:lang w:val="kk-KZ"/>
              </w:rPr>
            </w:pPr>
            <w:r w:rsidRPr="001B4050">
              <w:rPr>
                <w:rFonts w:ascii="Times New Roman" w:hAnsi="Times New Roman" w:cs="Times New Roman"/>
                <w:b/>
                <w:sz w:val="28"/>
                <w:szCs w:val="28"/>
                <w:lang w:val="kk-KZ"/>
              </w:rPr>
              <w:t xml:space="preserve">ҚОСЫМША </w:t>
            </w:r>
            <w:r>
              <w:rPr>
                <w:rFonts w:ascii="Times New Roman" w:hAnsi="Times New Roman" w:cs="Times New Roman"/>
                <w:b/>
                <w:sz w:val="28"/>
                <w:szCs w:val="28"/>
                <w:lang w:val="kk-KZ"/>
              </w:rPr>
              <w:t>Ғ</w:t>
            </w:r>
            <w:r w:rsidRPr="001B4050">
              <w:rPr>
                <w:rFonts w:ascii="Times New Roman" w:hAnsi="Times New Roman" w:cs="Times New Roman"/>
                <w:sz w:val="28"/>
                <w:szCs w:val="28"/>
                <w:lang w:val="kk-KZ"/>
              </w:rPr>
              <w:t xml:space="preserve"> – МС тудыратын қауіп факторларының мүмкіндіктер қатынасы</w:t>
            </w:r>
            <w:r>
              <w:rPr>
                <w:rFonts w:ascii="Times New Roman" w:hAnsi="Times New Roman" w:cs="Times New Roman"/>
                <w:sz w:val="28"/>
                <w:szCs w:val="28"/>
                <w:lang w:val="kk-KZ"/>
              </w:rPr>
              <w:t>.</w:t>
            </w:r>
            <w:r w:rsidR="00106519">
              <w:rPr>
                <w:rFonts w:ascii="Times New Roman" w:hAnsi="Times New Roman" w:cs="Times New Roman"/>
                <w:sz w:val="28"/>
                <w:szCs w:val="28"/>
                <w:lang w:val="kk-KZ"/>
              </w:rPr>
              <w:t>..............................</w:t>
            </w:r>
            <w:r>
              <w:rPr>
                <w:rFonts w:ascii="Times New Roman" w:hAnsi="Times New Roman" w:cs="Times New Roman"/>
                <w:sz w:val="28"/>
                <w:szCs w:val="28"/>
                <w:lang w:val="kk-KZ"/>
              </w:rPr>
              <w:t>..............................................</w:t>
            </w:r>
            <w:r w:rsidR="00264986">
              <w:rPr>
                <w:rFonts w:ascii="Times New Roman" w:hAnsi="Times New Roman" w:cs="Times New Roman"/>
                <w:sz w:val="28"/>
                <w:szCs w:val="28"/>
                <w:lang w:val="kk-KZ"/>
              </w:rPr>
              <w:t>...............................</w:t>
            </w:r>
          </w:p>
        </w:tc>
        <w:tc>
          <w:tcPr>
            <w:tcW w:w="636" w:type="dxa"/>
          </w:tcPr>
          <w:p w14:paraId="5711C747" w14:textId="77777777" w:rsidR="00C86E6C" w:rsidRDefault="00C86E6C" w:rsidP="005F7B36">
            <w:pPr>
              <w:ind w:right="-133"/>
              <w:jc w:val="both"/>
              <w:rPr>
                <w:rFonts w:ascii="Times New Roman" w:eastAsia="Calibri" w:hAnsi="Times New Roman" w:cs="Times New Roman"/>
                <w:sz w:val="28"/>
                <w:szCs w:val="28"/>
                <w:lang w:val="kk-KZ"/>
              </w:rPr>
            </w:pPr>
          </w:p>
          <w:p w14:paraId="6016DEF6" w14:textId="3BF0B552" w:rsidR="00857D7F" w:rsidRPr="004F51E4" w:rsidRDefault="00C86E6C" w:rsidP="00FC2886">
            <w:pPr>
              <w:ind w:right="-133"/>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kk-KZ"/>
              </w:rPr>
              <w:t>1</w:t>
            </w:r>
            <w:r w:rsidR="00454C3F">
              <w:rPr>
                <w:rFonts w:ascii="Times New Roman" w:eastAsia="Calibri" w:hAnsi="Times New Roman" w:cs="Times New Roman"/>
                <w:sz w:val="28"/>
                <w:szCs w:val="28"/>
                <w:lang w:val="kk-KZ"/>
              </w:rPr>
              <w:t>1</w:t>
            </w:r>
            <w:r w:rsidR="00FC2886">
              <w:rPr>
                <w:rFonts w:ascii="Times New Roman" w:eastAsia="Calibri" w:hAnsi="Times New Roman" w:cs="Times New Roman"/>
                <w:sz w:val="28"/>
                <w:szCs w:val="28"/>
                <w:lang w:val="kk-KZ"/>
              </w:rPr>
              <w:t>1</w:t>
            </w:r>
          </w:p>
        </w:tc>
      </w:tr>
      <w:tr w:rsidR="00857D7F" w:rsidRPr="001B4050" w14:paraId="26D50C19" w14:textId="77777777" w:rsidTr="00CD6738">
        <w:tc>
          <w:tcPr>
            <w:tcW w:w="9002" w:type="dxa"/>
          </w:tcPr>
          <w:p w14:paraId="465DB7EE" w14:textId="3ACE3A5E" w:rsidR="00857D7F" w:rsidRPr="001B4050" w:rsidRDefault="00857D7F" w:rsidP="00FC2886">
            <w:pPr>
              <w:pStyle w:val="a6"/>
              <w:tabs>
                <w:tab w:val="left" w:pos="142"/>
                <w:tab w:val="left" w:pos="284"/>
                <w:tab w:val="left" w:pos="426"/>
                <w:tab w:val="left" w:pos="709"/>
                <w:tab w:val="left" w:pos="993"/>
              </w:tabs>
              <w:jc w:val="both"/>
              <w:rPr>
                <w:rFonts w:ascii="Times New Roman" w:hAnsi="Times New Roman" w:cs="Times New Roman"/>
                <w:b/>
                <w:sz w:val="28"/>
                <w:szCs w:val="28"/>
                <w:lang w:val="kk-KZ"/>
              </w:rPr>
            </w:pPr>
            <w:r w:rsidRPr="001B4050">
              <w:rPr>
                <w:rFonts w:ascii="Times New Roman" w:hAnsi="Times New Roman" w:cs="Times New Roman"/>
                <w:b/>
                <w:sz w:val="28"/>
                <w:szCs w:val="28"/>
                <w:lang w:val="kk-KZ"/>
              </w:rPr>
              <w:t xml:space="preserve">ҚОСЫМША </w:t>
            </w:r>
            <w:r>
              <w:rPr>
                <w:rFonts w:ascii="Times New Roman" w:hAnsi="Times New Roman" w:cs="Times New Roman"/>
                <w:b/>
                <w:sz w:val="28"/>
                <w:szCs w:val="28"/>
                <w:lang w:val="kk-KZ"/>
              </w:rPr>
              <w:t>Д –</w:t>
            </w:r>
            <w:r>
              <w:t xml:space="preserve"> </w:t>
            </w:r>
            <w:r w:rsidRPr="00857D7F">
              <w:rPr>
                <w:rFonts w:ascii="Times New Roman" w:hAnsi="Times New Roman" w:cs="Times New Roman"/>
                <w:sz w:val="28"/>
                <w:szCs w:val="28"/>
                <w:lang w:val="kk-KZ"/>
              </w:rPr>
              <w:t>МС бар жән</w:t>
            </w:r>
            <w:r>
              <w:rPr>
                <w:rFonts w:ascii="Times New Roman" w:hAnsi="Times New Roman" w:cs="Times New Roman"/>
                <w:sz w:val="28"/>
                <w:szCs w:val="28"/>
                <w:lang w:val="kk-KZ"/>
              </w:rPr>
              <w:t xml:space="preserve">е МС жоқ топтарда аллельдер мен </w:t>
            </w:r>
            <w:r w:rsidRPr="00857D7F">
              <w:rPr>
                <w:rFonts w:ascii="Times New Roman" w:hAnsi="Times New Roman" w:cs="Times New Roman"/>
                <w:sz w:val="28"/>
                <w:szCs w:val="28"/>
                <w:lang w:val="kk-KZ"/>
              </w:rPr>
              <w:t>генотиптер айырмашылығын салыстырмалы түрде бағалау</w:t>
            </w:r>
            <w:r>
              <w:rPr>
                <w:rFonts w:ascii="Times New Roman" w:hAnsi="Times New Roman" w:cs="Times New Roman"/>
                <w:sz w:val="28"/>
                <w:szCs w:val="28"/>
                <w:lang w:val="kk-KZ"/>
              </w:rPr>
              <w:t>.</w:t>
            </w:r>
            <w:r w:rsidR="00FC2886">
              <w:rPr>
                <w:rFonts w:ascii="Times New Roman" w:hAnsi="Times New Roman" w:cs="Times New Roman"/>
                <w:sz w:val="28"/>
                <w:szCs w:val="28"/>
                <w:lang w:val="kk-KZ"/>
              </w:rPr>
              <w:t>.</w:t>
            </w:r>
            <w:r>
              <w:rPr>
                <w:rFonts w:ascii="Times New Roman" w:hAnsi="Times New Roman" w:cs="Times New Roman"/>
                <w:sz w:val="28"/>
                <w:szCs w:val="28"/>
                <w:lang w:val="kk-KZ"/>
              </w:rPr>
              <w:t>.....................</w:t>
            </w:r>
          </w:p>
        </w:tc>
        <w:tc>
          <w:tcPr>
            <w:tcW w:w="636" w:type="dxa"/>
          </w:tcPr>
          <w:p w14:paraId="586D5F68" w14:textId="77777777" w:rsidR="00857D7F" w:rsidRDefault="00857D7F" w:rsidP="005F7B36">
            <w:pPr>
              <w:ind w:right="-133"/>
              <w:jc w:val="both"/>
              <w:rPr>
                <w:rFonts w:ascii="Times New Roman" w:eastAsia="Calibri" w:hAnsi="Times New Roman" w:cs="Times New Roman"/>
                <w:sz w:val="28"/>
                <w:szCs w:val="28"/>
                <w:lang w:val="kk-KZ"/>
              </w:rPr>
            </w:pPr>
          </w:p>
          <w:p w14:paraId="1465F783" w14:textId="7F12066A" w:rsidR="00CD6738" w:rsidRPr="004F51E4" w:rsidRDefault="001618D5" w:rsidP="00FC2886">
            <w:pPr>
              <w:ind w:right="-133"/>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kk-KZ"/>
              </w:rPr>
              <w:t>11</w:t>
            </w:r>
            <w:r w:rsidR="00FC2886">
              <w:rPr>
                <w:rFonts w:ascii="Times New Roman" w:eastAsia="Calibri" w:hAnsi="Times New Roman" w:cs="Times New Roman"/>
                <w:sz w:val="28"/>
                <w:szCs w:val="28"/>
                <w:lang w:val="kk-KZ"/>
              </w:rPr>
              <w:t>2</w:t>
            </w:r>
          </w:p>
        </w:tc>
      </w:tr>
      <w:tr w:rsidR="00CD6738" w:rsidRPr="001B4050" w14:paraId="715951A7" w14:textId="77777777" w:rsidTr="00CD6738">
        <w:tc>
          <w:tcPr>
            <w:tcW w:w="9002" w:type="dxa"/>
          </w:tcPr>
          <w:p w14:paraId="53C11AD9" w14:textId="07B89017" w:rsidR="00CD6738" w:rsidRPr="001B4050" w:rsidRDefault="00CD6738" w:rsidP="00CD6738">
            <w:pPr>
              <w:pStyle w:val="a6"/>
              <w:tabs>
                <w:tab w:val="left" w:pos="142"/>
                <w:tab w:val="left" w:pos="284"/>
                <w:tab w:val="left" w:pos="426"/>
                <w:tab w:val="left" w:pos="709"/>
                <w:tab w:val="left" w:pos="993"/>
              </w:tabs>
              <w:jc w:val="both"/>
              <w:rPr>
                <w:rFonts w:ascii="Times New Roman" w:hAnsi="Times New Roman" w:cs="Times New Roman"/>
                <w:b/>
                <w:sz w:val="28"/>
                <w:szCs w:val="28"/>
                <w:lang w:val="kk-KZ"/>
              </w:rPr>
            </w:pPr>
            <w:r w:rsidRPr="00CD6738">
              <w:rPr>
                <w:rFonts w:ascii="Times New Roman" w:hAnsi="Times New Roman" w:cs="Times New Roman"/>
                <w:b/>
                <w:sz w:val="28"/>
                <w:szCs w:val="28"/>
                <w:lang w:val="kk-KZ"/>
              </w:rPr>
              <w:t xml:space="preserve">ҚОСЫМША </w:t>
            </w:r>
            <w:r>
              <w:rPr>
                <w:rFonts w:ascii="Times New Roman" w:hAnsi="Times New Roman" w:cs="Times New Roman"/>
                <w:b/>
                <w:sz w:val="28"/>
                <w:szCs w:val="28"/>
                <w:lang w:val="kk-KZ"/>
              </w:rPr>
              <w:t>Е –</w:t>
            </w:r>
            <w:r w:rsidRPr="00CD6738">
              <w:rPr>
                <w:rFonts w:ascii="Times New Roman" w:hAnsi="Times New Roman" w:cs="Times New Roman"/>
                <w:b/>
                <w:sz w:val="28"/>
                <w:szCs w:val="28"/>
                <w:lang w:val="kk-KZ"/>
              </w:rPr>
              <w:t xml:space="preserve"> </w:t>
            </w:r>
            <w:r w:rsidRPr="00CD6738">
              <w:rPr>
                <w:rFonts w:ascii="Times New Roman" w:hAnsi="Times New Roman" w:cs="Times New Roman"/>
                <w:sz w:val="28"/>
                <w:szCs w:val="28"/>
                <w:lang w:val="kk-KZ"/>
              </w:rPr>
              <w:t>Зерттелушілерде МС байланысты статистикалық шынайылығы анықталған полиморфизмдердің тұқымқуалаушылық моделі</w:t>
            </w:r>
            <w:r>
              <w:rPr>
                <w:rFonts w:ascii="Times New Roman" w:hAnsi="Times New Roman" w:cs="Times New Roman"/>
                <w:sz w:val="28"/>
                <w:szCs w:val="28"/>
                <w:lang w:val="kk-KZ"/>
              </w:rPr>
              <w:t>.............................</w:t>
            </w:r>
            <w:r w:rsidRPr="00CD6738">
              <w:rPr>
                <w:rFonts w:ascii="Times New Roman" w:hAnsi="Times New Roman" w:cs="Times New Roman"/>
                <w:sz w:val="28"/>
                <w:szCs w:val="28"/>
                <w:lang w:val="kk-KZ"/>
              </w:rPr>
              <w:t>.....................................................................................</w:t>
            </w:r>
          </w:p>
        </w:tc>
        <w:tc>
          <w:tcPr>
            <w:tcW w:w="636" w:type="dxa"/>
            <w:vAlign w:val="bottom"/>
          </w:tcPr>
          <w:p w14:paraId="322FDDB6" w14:textId="7554EE58" w:rsidR="00CD6738" w:rsidRPr="004F51E4" w:rsidRDefault="00DE1650" w:rsidP="00FC2886">
            <w:pPr>
              <w:ind w:right="-133"/>
              <w:jc w:val="center"/>
              <w:rPr>
                <w:rFonts w:ascii="Times New Roman" w:eastAsia="Calibri" w:hAnsi="Times New Roman" w:cs="Times New Roman"/>
                <w:sz w:val="28"/>
                <w:szCs w:val="28"/>
                <w:lang w:val="en-US"/>
              </w:rPr>
            </w:pPr>
            <w:r>
              <w:rPr>
                <w:rFonts w:ascii="Times New Roman" w:eastAsia="Calibri" w:hAnsi="Times New Roman" w:cs="Times New Roman"/>
                <w:sz w:val="28"/>
                <w:szCs w:val="28"/>
                <w:lang w:val="kk-KZ"/>
              </w:rPr>
              <w:t>1</w:t>
            </w:r>
            <w:r w:rsidR="00FC2886">
              <w:rPr>
                <w:rFonts w:ascii="Times New Roman" w:eastAsia="Calibri" w:hAnsi="Times New Roman" w:cs="Times New Roman"/>
                <w:sz w:val="28"/>
                <w:szCs w:val="28"/>
                <w:lang w:val="kk-KZ"/>
              </w:rPr>
              <w:t>21</w:t>
            </w:r>
          </w:p>
        </w:tc>
      </w:tr>
      <w:tr w:rsidR="00857D7F" w:rsidRPr="001B4050" w14:paraId="706633FD" w14:textId="77777777" w:rsidTr="00CD6738">
        <w:tc>
          <w:tcPr>
            <w:tcW w:w="9002" w:type="dxa"/>
          </w:tcPr>
          <w:p w14:paraId="1144DB0F" w14:textId="77777777" w:rsidR="00857D7F" w:rsidRPr="001B4050" w:rsidRDefault="00857D7F" w:rsidP="00C86E6C">
            <w:pPr>
              <w:pStyle w:val="a6"/>
              <w:tabs>
                <w:tab w:val="left" w:pos="142"/>
                <w:tab w:val="left" w:pos="284"/>
                <w:tab w:val="left" w:pos="426"/>
                <w:tab w:val="left" w:pos="709"/>
                <w:tab w:val="left" w:pos="993"/>
              </w:tabs>
              <w:jc w:val="both"/>
              <w:rPr>
                <w:rFonts w:ascii="Times New Roman" w:hAnsi="Times New Roman" w:cs="Times New Roman"/>
                <w:b/>
                <w:sz w:val="28"/>
                <w:szCs w:val="28"/>
                <w:lang w:val="kk-KZ"/>
              </w:rPr>
            </w:pPr>
          </w:p>
        </w:tc>
        <w:tc>
          <w:tcPr>
            <w:tcW w:w="636" w:type="dxa"/>
          </w:tcPr>
          <w:p w14:paraId="19947C03" w14:textId="77777777" w:rsidR="00857D7F" w:rsidRDefault="00857D7F" w:rsidP="002F380F">
            <w:pPr>
              <w:ind w:right="-133"/>
              <w:rPr>
                <w:rFonts w:ascii="Times New Roman" w:eastAsia="Calibri" w:hAnsi="Times New Roman" w:cs="Times New Roman"/>
                <w:sz w:val="28"/>
                <w:szCs w:val="28"/>
                <w:lang w:val="kk-KZ"/>
              </w:rPr>
            </w:pPr>
          </w:p>
        </w:tc>
      </w:tr>
    </w:tbl>
    <w:p w14:paraId="2DA82591" w14:textId="77777777" w:rsidR="002C26B2" w:rsidRPr="002C26B2" w:rsidRDefault="002C26B2" w:rsidP="00C47B91">
      <w:pPr>
        <w:spacing w:after="0" w:line="240" w:lineRule="auto"/>
        <w:jc w:val="both"/>
        <w:rPr>
          <w:rFonts w:ascii="Times New Roman" w:eastAsia="Calibri" w:hAnsi="Times New Roman" w:cs="Times New Roman"/>
          <w:b/>
          <w:sz w:val="28"/>
          <w:szCs w:val="28"/>
          <w:lang w:val="kk-KZ"/>
        </w:rPr>
      </w:pPr>
    </w:p>
    <w:p w14:paraId="7CBA6A87" w14:textId="77777777" w:rsidR="00174E79" w:rsidRDefault="00174E79" w:rsidP="00174E79">
      <w:pPr>
        <w:spacing w:after="0" w:line="240" w:lineRule="auto"/>
        <w:ind w:firstLine="709"/>
        <w:jc w:val="both"/>
        <w:rPr>
          <w:rFonts w:ascii="Times New Roman" w:eastAsia="Calibri" w:hAnsi="Times New Roman" w:cs="Times New Roman"/>
          <w:sz w:val="28"/>
          <w:szCs w:val="28"/>
          <w:lang w:val="kk-KZ"/>
        </w:rPr>
      </w:pPr>
    </w:p>
    <w:p w14:paraId="19291DE4" w14:textId="77777777" w:rsidR="00174E79" w:rsidRDefault="00174E79" w:rsidP="00174E79">
      <w:pPr>
        <w:spacing w:after="0" w:line="240" w:lineRule="auto"/>
        <w:ind w:firstLine="709"/>
        <w:jc w:val="both"/>
        <w:rPr>
          <w:rFonts w:ascii="Times New Roman" w:eastAsia="Calibri" w:hAnsi="Times New Roman" w:cs="Times New Roman"/>
          <w:sz w:val="28"/>
          <w:szCs w:val="28"/>
          <w:lang w:val="kk-KZ"/>
        </w:rPr>
      </w:pPr>
    </w:p>
    <w:p w14:paraId="596C7CCF" w14:textId="77777777" w:rsidR="00174E79" w:rsidRDefault="00174E79" w:rsidP="00174E79">
      <w:pPr>
        <w:spacing w:after="0" w:line="240" w:lineRule="auto"/>
        <w:ind w:firstLine="709"/>
        <w:jc w:val="both"/>
        <w:rPr>
          <w:rFonts w:ascii="Times New Roman" w:eastAsia="Calibri" w:hAnsi="Times New Roman" w:cs="Times New Roman"/>
          <w:sz w:val="28"/>
          <w:szCs w:val="28"/>
          <w:lang w:val="kk-KZ"/>
        </w:rPr>
      </w:pPr>
    </w:p>
    <w:p w14:paraId="31FCE7E4" w14:textId="77777777" w:rsidR="00174E79" w:rsidRDefault="00174E79" w:rsidP="00174E79">
      <w:pPr>
        <w:spacing w:after="0" w:line="240" w:lineRule="auto"/>
        <w:ind w:firstLine="709"/>
        <w:jc w:val="both"/>
        <w:rPr>
          <w:rFonts w:ascii="Times New Roman" w:eastAsia="Calibri" w:hAnsi="Times New Roman" w:cs="Times New Roman"/>
          <w:sz w:val="28"/>
          <w:szCs w:val="28"/>
          <w:lang w:val="kk-KZ"/>
        </w:rPr>
      </w:pPr>
    </w:p>
    <w:p w14:paraId="4E58F5BC" w14:textId="77777777" w:rsidR="00174E79" w:rsidRDefault="00174E79" w:rsidP="00174E79">
      <w:pPr>
        <w:spacing w:after="0" w:line="240" w:lineRule="auto"/>
        <w:ind w:firstLine="709"/>
        <w:jc w:val="both"/>
        <w:rPr>
          <w:rFonts w:ascii="Times New Roman" w:eastAsia="Calibri" w:hAnsi="Times New Roman" w:cs="Times New Roman"/>
          <w:sz w:val="28"/>
          <w:szCs w:val="28"/>
          <w:lang w:val="kk-KZ"/>
        </w:rPr>
      </w:pPr>
    </w:p>
    <w:p w14:paraId="45D81A51" w14:textId="77777777" w:rsidR="00174E79" w:rsidRDefault="00174E79" w:rsidP="00174E79">
      <w:pPr>
        <w:spacing w:after="0" w:line="240" w:lineRule="auto"/>
        <w:ind w:firstLine="709"/>
        <w:jc w:val="both"/>
        <w:rPr>
          <w:rFonts w:ascii="Times New Roman" w:eastAsia="Calibri" w:hAnsi="Times New Roman" w:cs="Times New Roman"/>
          <w:sz w:val="28"/>
          <w:szCs w:val="28"/>
          <w:lang w:val="kk-KZ"/>
        </w:rPr>
      </w:pPr>
    </w:p>
    <w:p w14:paraId="0E767A48" w14:textId="77777777" w:rsidR="00174E79" w:rsidRDefault="00174E79" w:rsidP="00174E79">
      <w:pPr>
        <w:spacing w:after="0" w:line="240" w:lineRule="auto"/>
        <w:ind w:firstLine="709"/>
        <w:jc w:val="both"/>
        <w:rPr>
          <w:rFonts w:ascii="Times New Roman" w:eastAsia="Calibri" w:hAnsi="Times New Roman" w:cs="Times New Roman"/>
          <w:sz w:val="28"/>
          <w:szCs w:val="28"/>
          <w:lang w:val="kk-KZ"/>
        </w:rPr>
      </w:pPr>
    </w:p>
    <w:p w14:paraId="723DE25C" w14:textId="77777777" w:rsidR="00174E79" w:rsidRDefault="00174E79" w:rsidP="00174E79">
      <w:pPr>
        <w:spacing w:after="0" w:line="240" w:lineRule="auto"/>
        <w:ind w:firstLine="709"/>
        <w:jc w:val="both"/>
        <w:rPr>
          <w:rFonts w:ascii="Times New Roman" w:eastAsia="Calibri" w:hAnsi="Times New Roman" w:cs="Times New Roman"/>
          <w:sz w:val="28"/>
          <w:szCs w:val="28"/>
          <w:lang w:val="kk-KZ"/>
        </w:rPr>
      </w:pPr>
    </w:p>
    <w:p w14:paraId="4B21EB31" w14:textId="77777777" w:rsidR="00174E79" w:rsidRDefault="00174E79" w:rsidP="00174E79">
      <w:pPr>
        <w:spacing w:after="0" w:line="240" w:lineRule="auto"/>
        <w:ind w:firstLine="709"/>
        <w:jc w:val="both"/>
        <w:rPr>
          <w:rFonts w:ascii="Times New Roman" w:eastAsia="Calibri" w:hAnsi="Times New Roman" w:cs="Times New Roman"/>
          <w:sz w:val="28"/>
          <w:szCs w:val="28"/>
          <w:lang w:val="kk-KZ"/>
        </w:rPr>
      </w:pPr>
    </w:p>
    <w:p w14:paraId="6F4895BB" w14:textId="77777777" w:rsidR="00174E79" w:rsidRDefault="00174E79" w:rsidP="00174E79">
      <w:pPr>
        <w:spacing w:after="0" w:line="240" w:lineRule="auto"/>
        <w:ind w:firstLine="709"/>
        <w:jc w:val="both"/>
        <w:rPr>
          <w:rFonts w:ascii="Times New Roman" w:eastAsia="Calibri" w:hAnsi="Times New Roman" w:cs="Times New Roman"/>
          <w:sz w:val="28"/>
          <w:szCs w:val="28"/>
          <w:lang w:val="kk-KZ"/>
        </w:rPr>
      </w:pPr>
    </w:p>
    <w:p w14:paraId="4EA52C75" w14:textId="77777777" w:rsidR="00174E79" w:rsidRDefault="00174E79" w:rsidP="00174E79">
      <w:pPr>
        <w:spacing w:after="0" w:line="240" w:lineRule="auto"/>
        <w:ind w:firstLine="709"/>
        <w:jc w:val="both"/>
        <w:rPr>
          <w:rFonts w:ascii="Times New Roman" w:eastAsia="Calibri" w:hAnsi="Times New Roman" w:cs="Times New Roman"/>
          <w:sz w:val="28"/>
          <w:szCs w:val="28"/>
          <w:lang w:val="kk-KZ"/>
        </w:rPr>
      </w:pPr>
    </w:p>
    <w:p w14:paraId="31A75235" w14:textId="77777777" w:rsidR="00174E79" w:rsidRDefault="00174E79" w:rsidP="00174E79">
      <w:pPr>
        <w:spacing w:after="0" w:line="240" w:lineRule="auto"/>
        <w:ind w:firstLine="709"/>
        <w:jc w:val="both"/>
        <w:rPr>
          <w:rFonts w:ascii="Times New Roman" w:eastAsia="Calibri" w:hAnsi="Times New Roman" w:cs="Times New Roman"/>
          <w:sz w:val="28"/>
          <w:szCs w:val="28"/>
          <w:lang w:val="kk-KZ"/>
        </w:rPr>
      </w:pPr>
    </w:p>
    <w:p w14:paraId="7B097C97" w14:textId="77777777" w:rsidR="00174E79" w:rsidRDefault="00174E79" w:rsidP="00174E79">
      <w:pPr>
        <w:spacing w:after="0" w:line="240" w:lineRule="auto"/>
        <w:ind w:firstLine="709"/>
        <w:jc w:val="both"/>
        <w:rPr>
          <w:rFonts w:ascii="Times New Roman" w:eastAsia="Calibri" w:hAnsi="Times New Roman" w:cs="Times New Roman"/>
          <w:sz w:val="28"/>
          <w:szCs w:val="28"/>
          <w:lang w:val="kk-KZ"/>
        </w:rPr>
      </w:pPr>
    </w:p>
    <w:p w14:paraId="35FD95AE" w14:textId="77777777" w:rsidR="00174E79" w:rsidRDefault="00174E79" w:rsidP="00174E79">
      <w:pPr>
        <w:spacing w:after="0" w:line="240" w:lineRule="auto"/>
        <w:ind w:firstLine="709"/>
        <w:jc w:val="both"/>
        <w:rPr>
          <w:rFonts w:ascii="Times New Roman" w:eastAsia="Calibri" w:hAnsi="Times New Roman" w:cs="Times New Roman"/>
          <w:sz w:val="28"/>
          <w:szCs w:val="28"/>
          <w:lang w:val="kk-KZ"/>
        </w:rPr>
      </w:pPr>
    </w:p>
    <w:p w14:paraId="5C64128B" w14:textId="77777777" w:rsidR="00174E79" w:rsidRDefault="00174E79" w:rsidP="00174E79">
      <w:pPr>
        <w:spacing w:after="0" w:line="240" w:lineRule="auto"/>
        <w:ind w:firstLine="709"/>
        <w:jc w:val="both"/>
        <w:rPr>
          <w:rFonts w:ascii="Times New Roman" w:eastAsia="Calibri" w:hAnsi="Times New Roman" w:cs="Times New Roman"/>
          <w:sz w:val="28"/>
          <w:szCs w:val="28"/>
          <w:lang w:val="kk-KZ"/>
        </w:rPr>
      </w:pPr>
    </w:p>
    <w:p w14:paraId="062852A4" w14:textId="77777777" w:rsidR="00174E79" w:rsidRDefault="00174E79" w:rsidP="00174E79">
      <w:pPr>
        <w:spacing w:after="0" w:line="240" w:lineRule="auto"/>
        <w:ind w:firstLine="709"/>
        <w:jc w:val="both"/>
        <w:rPr>
          <w:rFonts w:ascii="Times New Roman" w:eastAsia="Calibri" w:hAnsi="Times New Roman" w:cs="Times New Roman"/>
          <w:sz w:val="28"/>
          <w:szCs w:val="28"/>
          <w:lang w:val="kk-KZ"/>
        </w:rPr>
      </w:pPr>
    </w:p>
    <w:p w14:paraId="53F6FF85" w14:textId="77777777" w:rsidR="00174E79" w:rsidRDefault="00174E79" w:rsidP="00174E79">
      <w:pPr>
        <w:spacing w:after="0" w:line="240" w:lineRule="auto"/>
        <w:ind w:firstLine="709"/>
        <w:jc w:val="both"/>
        <w:rPr>
          <w:rFonts w:ascii="Times New Roman" w:eastAsia="Calibri" w:hAnsi="Times New Roman" w:cs="Times New Roman"/>
          <w:sz w:val="28"/>
          <w:szCs w:val="28"/>
          <w:lang w:val="kk-KZ"/>
        </w:rPr>
      </w:pPr>
    </w:p>
    <w:p w14:paraId="54A48C82" w14:textId="77777777" w:rsidR="00FB65C6" w:rsidRDefault="00FB65C6" w:rsidP="00174E79">
      <w:pPr>
        <w:spacing w:after="0" w:line="240" w:lineRule="auto"/>
        <w:ind w:firstLine="709"/>
        <w:jc w:val="both"/>
        <w:rPr>
          <w:rFonts w:ascii="Times New Roman" w:eastAsia="Calibri" w:hAnsi="Times New Roman" w:cs="Times New Roman"/>
          <w:sz w:val="28"/>
          <w:szCs w:val="28"/>
          <w:lang w:val="kk-KZ"/>
        </w:rPr>
      </w:pPr>
    </w:p>
    <w:p w14:paraId="5E85C7A1" w14:textId="77777777" w:rsidR="001A61C1" w:rsidRDefault="001A61C1" w:rsidP="00174E79">
      <w:pPr>
        <w:spacing w:after="0" w:line="240" w:lineRule="auto"/>
        <w:ind w:firstLine="709"/>
        <w:jc w:val="both"/>
        <w:rPr>
          <w:rFonts w:ascii="Times New Roman" w:eastAsia="Calibri" w:hAnsi="Times New Roman" w:cs="Times New Roman"/>
          <w:sz w:val="28"/>
          <w:szCs w:val="28"/>
          <w:lang w:val="kk-KZ"/>
        </w:rPr>
      </w:pPr>
    </w:p>
    <w:p w14:paraId="3344752A" w14:textId="77777777" w:rsidR="00264986" w:rsidRDefault="00264986" w:rsidP="00174E79">
      <w:pPr>
        <w:spacing w:after="0" w:line="240" w:lineRule="auto"/>
        <w:ind w:firstLine="709"/>
        <w:jc w:val="both"/>
        <w:rPr>
          <w:rFonts w:ascii="Times New Roman" w:eastAsia="Calibri" w:hAnsi="Times New Roman" w:cs="Times New Roman"/>
          <w:sz w:val="28"/>
          <w:szCs w:val="28"/>
          <w:lang w:val="kk-KZ"/>
        </w:rPr>
      </w:pPr>
    </w:p>
    <w:p w14:paraId="1695C44B" w14:textId="71738D04" w:rsidR="00174E79" w:rsidRPr="00174E79" w:rsidRDefault="00174E79" w:rsidP="00174E79">
      <w:pPr>
        <w:spacing w:after="0" w:line="240" w:lineRule="auto"/>
        <w:jc w:val="center"/>
        <w:rPr>
          <w:rFonts w:ascii="Times New Roman" w:eastAsia="Calibri" w:hAnsi="Times New Roman" w:cs="Times New Roman"/>
          <w:b/>
          <w:sz w:val="28"/>
          <w:szCs w:val="28"/>
          <w:lang w:val="kk-KZ"/>
        </w:rPr>
      </w:pPr>
      <w:r w:rsidRPr="00174E79">
        <w:rPr>
          <w:rFonts w:ascii="Times New Roman" w:eastAsia="Calibri" w:hAnsi="Times New Roman" w:cs="Times New Roman"/>
          <w:b/>
          <w:sz w:val="28"/>
          <w:szCs w:val="28"/>
          <w:lang w:val="kk-KZ"/>
        </w:rPr>
        <w:lastRenderedPageBreak/>
        <w:t>НОРМАТИВТІК СІЛТЕМЕЛЕР</w:t>
      </w:r>
    </w:p>
    <w:p w14:paraId="0A981F7B" w14:textId="77777777" w:rsidR="00174E79" w:rsidRDefault="00174E79" w:rsidP="00174E79">
      <w:pPr>
        <w:spacing w:after="0" w:line="240" w:lineRule="auto"/>
        <w:ind w:firstLine="709"/>
        <w:jc w:val="both"/>
        <w:rPr>
          <w:rFonts w:ascii="Times New Roman" w:eastAsia="Calibri" w:hAnsi="Times New Roman" w:cs="Times New Roman"/>
          <w:sz w:val="28"/>
          <w:szCs w:val="28"/>
          <w:lang w:val="kk-KZ"/>
        </w:rPr>
      </w:pPr>
    </w:p>
    <w:p w14:paraId="26B60A2A" w14:textId="77777777" w:rsidR="002C26B2" w:rsidRPr="002C26B2" w:rsidRDefault="002C26B2" w:rsidP="00174E79">
      <w:pPr>
        <w:spacing w:after="0" w:line="240" w:lineRule="auto"/>
        <w:ind w:firstLine="709"/>
        <w:jc w:val="both"/>
        <w:rPr>
          <w:rFonts w:ascii="Times New Roman" w:eastAsia="Calibri" w:hAnsi="Times New Roman" w:cs="Times New Roman"/>
          <w:sz w:val="28"/>
          <w:szCs w:val="28"/>
          <w:lang w:val="kk-KZ"/>
        </w:rPr>
      </w:pPr>
      <w:r w:rsidRPr="002C26B2">
        <w:rPr>
          <w:rFonts w:ascii="Times New Roman" w:eastAsia="Calibri" w:hAnsi="Times New Roman" w:cs="Times New Roman"/>
          <w:sz w:val="28"/>
          <w:szCs w:val="28"/>
          <w:lang w:val="kk-KZ"/>
        </w:rPr>
        <w:t>Бұл диссертациялық жұмыста келесі нормативтік құжаттарға сілтемелер көрсетілген:</w:t>
      </w:r>
    </w:p>
    <w:p w14:paraId="035AFABD" w14:textId="77777777" w:rsidR="002C26B2" w:rsidRPr="002C26B2" w:rsidRDefault="002C26B2" w:rsidP="00174E79">
      <w:pPr>
        <w:tabs>
          <w:tab w:val="left" w:pos="993"/>
        </w:tabs>
        <w:spacing w:after="0" w:line="240" w:lineRule="auto"/>
        <w:ind w:firstLine="709"/>
        <w:jc w:val="both"/>
        <w:rPr>
          <w:rFonts w:ascii="Times New Roman" w:eastAsia="Calibri" w:hAnsi="Times New Roman" w:cs="Times New Roman"/>
          <w:sz w:val="28"/>
          <w:szCs w:val="28"/>
          <w:lang w:val="kk-KZ"/>
        </w:rPr>
      </w:pPr>
      <w:r w:rsidRPr="002C26B2">
        <w:rPr>
          <w:rFonts w:ascii="Times New Roman" w:eastAsia="Calibri" w:hAnsi="Times New Roman" w:cs="Times New Roman"/>
          <w:sz w:val="28"/>
          <w:szCs w:val="28"/>
          <w:lang w:val="kk-KZ"/>
        </w:rPr>
        <w:t xml:space="preserve">ГОСТ 2.105-95. Мемлекетаралық стандарт. Конструкторлық құжаттардың бірыңғай жүйесі. Мәтінді құжаттарға ортақ жалпы талаптар. </w:t>
      </w:r>
    </w:p>
    <w:p w14:paraId="5451E3C0" w14:textId="77777777" w:rsidR="002C26B2" w:rsidRPr="002C26B2" w:rsidRDefault="002C26B2" w:rsidP="00174E79">
      <w:pPr>
        <w:tabs>
          <w:tab w:val="left" w:pos="993"/>
        </w:tabs>
        <w:spacing w:after="0" w:line="240" w:lineRule="auto"/>
        <w:ind w:firstLine="709"/>
        <w:jc w:val="both"/>
        <w:rPr>
          <w:rFonts w:ascii="Times New Roman" w:eastAsia="Calibri" w:hAnsi="Times New Roman" w:cs="Times New Roman"/>
          <w:sz w:val="28"/>
          <w:szCs w:val="28"/>
          <w:lang w:val="kk-KZ"/>
        </w:rPr>
      </w:pPr>
      <w:r w:rsidRPr="002C26B2">
        <w:rPr>
          <w:rFonts w:ascii="Times New Roman" w:eastAsia="Calibri" w:hAnsi="Times New Roman" w:cs="Times New Roman"/>
          <w:sz w:val="28"/>
          <w:szCs w:val="28"/>
          <w:lang w:val="kk-KZ"/>
        </w:rPr>
        <w:t xml:space="preserve">ГОСТ 7.32-2001. Ғылыми-зерттеу жұмыстары туралы есеп (құрылымы мен ережелері). </w:t>
      </w:r>
    </w:p>
    <w:p w14:paraId="649B1457" w14:textId="77777777" w:rsidR="002C26B2" w:rsidRPr="002C26B2" w:rsidRDefault="002C26B2" w:rsidP="00174E79">
      <w:pPr>
        <w:tabs>
          <w:tab w:val="left" w:pos="993"/>
        </w:tabs>
        <w:spacing w:after="0" w:line="240" w:lineRule="auto"/>
        <w:ind w:firstLine="709"/>
        <w:jc w:val="both"/>
        <w:rPr>
          <w:rFonts w:ascii="Times New Roman" w:eastAsia="Calibri" w:hAnsi="Times New Roman" w:cs="Times New Roman"/>
          <w:sz w:val="28"/>
          <w:szCs w:val="28"/>
          <w:lang w:val="kk-KZ"/>
        </w:rPr>
      </w:pPr>
      <w:r w:rsidRPr="002C26B2">
        <w:rPr>
          <w:rFonts w:ascii="Times New Roman" w:eastAsia="Calibri" w:hAnsi="Times New Roman" w:cs="Times New Roman"/>
          <w:sz w:val="28"/>
          <w:szCs w:val="28"/>
        </w:rPr>
        <w:t>ГОСТ 7.1-2003. Библиографи</w:t>
      </w:r>
      <w:r w:rsidRPr="002C26B2">
        <w:rPr>
          <w:rFonts w:ascii="Times New Roman" w:eastAsia="Calibri" w:hAnsi="Times New Roman" w:cs="Times New Roman"/>
          <w:sz w:val="28"/>
          <w:szCs w:val="28"/>
          <w:lang w:val="kk-KZ"/>
        </w:rPr>
        <w:t xml:space="preserve">ялық жазба. Библиографиялық сипаттама. Жалпы талаптар мен құру ережесі. </w:t>
      </w:r>
    </w:p>
    <w:p w14:paraId="2C683469" w14:textId="77777777" w:rsidR="002C26B2" w:rsidRPr="002C26B2" w:rsidRDefault="002C26B2" w:rsidP="00174E79">
      <w:pPr>
        <w:tabs>
          <w:tab w:val="left" w:pos="993"/>
        </w:tabs>
        <w:spacing w:after="0" w:line="240" w:lineRule="auto"/>
        <w:ind w:firstLine="709"/>
        <w:jc w:val="both"/>
        <w:rPr>
          <w:rFonts w:ascii="Times New Roman" w:eastAsia="Calibri" w:hAnsi="Times New Roman" w:cs="Times New Roman"/>
          <w:sz w:val="28"/>
          <w:szCs w:val="28"/>
          <w:lang w:val="kk-KZ"/>
        </w:rPr>
      </w:pPr>
      <w:r w:rsidRPr="002C26B2">
        <w:rPr>
          <w:rFonts w:ascii="Times New Roman" w:eastAsia="Calibri" w:hAnsi="Times New Roman" w:cs="Times New Roman"/>
          <w:sz w:val="28"/>
          <w:szCs w:val="28"/>
          <w:lang w:val="kk-KZ"/>
        </w:rPr>
        <w:t xml:space="preserve">ГОСТ 7.1-2008. Кітапханалық және баспа жұмыстары бойынша ақпараттардың стандарттық жүйесі. Құжаттардың библиографиялық сипаттамасы. Жалпы талаптар мен құру ережесі. </w:t>
      </w:r>
    </w:p>
    <w:p w14:paraId="13B6F6F9" w14:textId="6D8C91A9" w:rsidR="00471DF5" w:rsidRPr="002C26B2" w:rsidRDefault="008304E2" w:rsidP="00174E79">
      <w:pPr>
        <w:tabs>
          <w:tab w:val="left" w:pos="993"/>
        </w:tabs>
        <w:spacing w:after="0" w:line="240" w:lineRule="auto"/>
        <w:ind w:firstLine="709"/>
        <w:jc w:val="both"/>
        <w:rPr>
          <w:rFonts w:ascii="Times New Roman" w:eastAsia="Calibri" w:hAnsi="Times New Roman" w:cs="Times New Roman"/>
          <w:sz w:val="28"/>
          <w:szCs w:val="28"/>
          <w:lang w:val="kk-KZ"/>
        </w:rPr>
      </w:pPr>
      <w:r w:rsidRPr="00471DF5">
        <w:rPr>
          <w:rFonts w:ascii="Times New Roman" w:eastAsia="Calibri" w:hAnsi="Times New Roman" w:cs="Times New Roman"/>
          <w:color w:val="000000"/>
          <w:sz w:val="28"/>
          <w:szCs w:val="28"/>
          <w:lang w:val="kk-KZ"/>
        </w:rPr>
        <w:t xml:space="preserve">Қазақстан Республикасы </w:t>
      </w:r>
      <w:r>
        <w:rPr>
          <w:rFonts w:ascii="Times New Roman" w:eastAsia="Calibri" w:hAnsi="Times New Roman" w:cs="Times New Roman"/>
          <w:color w:val="000000"/>
          <w:sz w:val="28"/>
          <w:szCs w:val="28"/>
          <w:lang w:val="kk-KZ"/>
        </w:rPr>
        <w:t>Ү</w:t>
      </w:r>
      <w:r w:rsidRPr="00471DF5">
        <w:rPr>
          <w:rFonts w:ascii="Times New Roman" w:eastAsia="Calibri" w:hAnsi="Times New Roman" w:cs="Times New Roman"/>
          <w:color w:val="000000"/>
          <w:sz w:val="28"/>
          <w:szCs w:val="28"/>
          <w:lang w:val="kk-KZ"/>
        </w:rPr>
        <w:t>кіметінің</w:t>
      </w:r>
      <w:r w:rsidRPr="00471DF5">
        <w:rPr>
          <w:rFonts w:ascii="Times New Roman" w:eastAsia="Calibri" w:hAnsi="Times New Roman" w:cs="Times New Roman"/>
          <w:sz w:val="28"/>
          <w:szCs w:val="28"/>
          <w:lang w:val="kk-KZ"/>
        </w:rPr>
        <w:t xml:space="preserve"> </w:t>
      </w:r>
      <w:r w:rsidR="00471DF5" w:rsidRPr="00471DF5">
        <w:rPr>
          <w:rFonts w:ascii="Times New Roman" w:eastAsia="Calibri" w:hAnsi="Times New Roman" w:cs="Times New Roman"/>
          <w:sz w:val="28"/>
          <w:szCs w:val="28"/>
          <w:lang w:val="kk-KZ"/>
        </w:rPr>
        <w:t>2019 жыл</w:t>
      </w:r>
      <w:r>
        <w:rPr>
          <w:rFonts w:ascii="Times New Roman" w:eastAsia="Calibri" w:hAnsi="Times New Roman" w:cs="Times New Roman"/>
          <w:sz w:val="28"/>
          <w:szCs w:val="28"/>
          <w:lang w:val="kk-KZ"/>
        </w:rPr>
        <w:t>ғы</w:t>
      </w:r>
      <w:r w:rsidR="00471DF5" w:rsidRPr="00471DF5">
        <w:rPr>
          <w:rFonts w:ascii="Times New Roman" w:eastAsia="Calibri" w:hAnsi="Times New Roman" w:cs="Times New Roman"/>
          <w:sz w:val="28"/>
          <w:szCs w:val="28"/>
          <w:lang w:val="kk-KZ"/>
        </w:rPr>
        <w:t xml:space="preserve"> 26 желтоқсанында</w:t>
      </w:r>
      <w:r>
        <w:rPr>
          <w:rFonts w:ascii="Times New Roman" w:eastAsia="Calibri" w:hAnsi="Times New Roman" w:cs="Times New Roman"/>
          <w:sz w:val="28"/>
          <w:szCs w:val="28"/>
          <w:lang w:val="kk-KZ"/>
        </w:rPr>
        <w:t>ғы</w:t>
      </w:r>
      <w:r w:rsidR="00471DF5" w:rsidRPr="00471DF5">
        <w:rPr>
          <w:rFonts w:ascii="Times New Roman" w:eastAsia="Calibri" w:hAnsi="Times New Roman" w:cs="Times New Roman"/>
          <w:sz w:val="28"/>
          <w:szCs w:val="28"/>
          <w:lang w:val="kk-KZ"/>
        </w:rPr>
        <w:t xml:space="preserve"> №982 </w:t>
      </w:r>
      <w:r w:rsidR="00471DF5" w:rsidRPr="00471DF5">
        <w:rPr>
          <w:rFonts w:ascii="Times New Roman" w:eastAsia="Calibri" w:hAnsi="Times New Roman" w:cs="Times New Roman"/>
          <w:color w:val="000000"/>
          <w:sz w:val="28"/>
          <w:szCs w:val="28"/>
          <w:lang w:val="kk-KZ"/>
        </w:rPr>
        <w:t xml:space="preserve">қаулысымен </w:t>
      </w:r>
      <w:r w:rsidR="002C26B2" w:rsidRPr="00471DF5">
        <w:rPr>
          <w:rFonts w:ascii="Times New Roman" w:eastAsia="Calibri" w:hAnsi="Times New Roman" w:cs="Times New Roman"/>
          <w:color w:val="000000"/>
          <w:sz w:val="28"/>
          <w:szCs w:val="28"/>
          <w:lang w:val="kk-KZ"/>
        </w:rPr>
        <w:t>бекітілген Қазақстан Республикасының денсау</w:t>
      </w:r>
      <w:r w:rsidR="00471DF5" w:rsidRPr="00471DF5">
        <w:rPr>
          <w:rFonts w:ascii="Times New Roman" w:eastAsia="Calibri" w:hAnsi="Times New Roman" w:cs="Times New Roman"/>
          <w:color w:val="000000"/>
          <w:sz w:val="28"/>
          <w:szCs w:val="28"/>
          <w:lang w:val="kk-KZ"/>
        </w:rPr>
        <w:t>лық сақтау саласын дамытудың 2020-2025</w:t>
      </w:r>
      <w:r w:rsidR="002C26B2" w:rsidRPr="00471DF5">
        <w:rPr>
          <w:rFonts w:ascii="Times New Roman" w:eastAsia="Calibri" w:hAnsi="Times New Roman" w:cs="Times New Roman"/>
          <w:color w:val="000000"/>
          <w:sz w:val="28"/>
          <w:szCs w:val="28"/>
          <w:lang w:val="kk-KZ"/>
        </w:rPr>
        <w:t xml:space="preserve"> жылдарға арналған мемлекеттік бағдарламасы.</w:t>
      </w:r>
    </w:p>
    <w:p w14:paraId="465E3E77" w14:textId="77777777" w:rsidR="002C26B2" w:rsidRPr="002C26B2" w:rsidRDefault="002C26B2" w:rsidP="00174E79">
      <w:pPr>
        <w:tabs>
          <w:tab w:val="left" w:pos="993"/>
        </w:tabs>
        <w:spacing w:after="0" w:line="240" w:lineRule="auto"/>
        <w:ind w:firstLine="709"/>
        <w:jc w:val="both"/>
        <w:rPr>
          <w:rFonts w:ascii="Times New Roman" w:eastAsia="Calibri" w:hAnsi="Times New Roman" w:cs="Times New Roman"/>
          <w:bCs/>
          <w:sz w:val="28"/>
          <w:szCs w:val="28"/>
          <w:lang w:val="kk-KZ"/>
        </w:rPr>
      </w:pPr>
      <w:r w:rsidRPr="002C26B2">
        <w:rPr>
          <w:rFonts w:ascii="Times New Roman" w:eastAsia="MS Mincho" w:hAnsi="Times New Roman" w:cs="Times New Roman"/>
          <w:sz w:val="28"/>
          <w:szCs w:val="28"/>
          <w:lang w:val="kk-KZ" w:eastAsia="ja-JP"/>
        </w:rPr>
        <w:t xml:space="preserve">Қазақстан Республикасының мемлекеттік бас санитарлық дәрігер төрағасының 2012 жылдың 22 мамырында бекітілген №127 бұйрығы. Қазақстан Республикасындағы түрлі топ тұрғындарының тағамдық заттектер мен энергияға қажеттіліктерінің физиологиялық нормалары.   </w:t>
      </w:r>
    </w:p>
    <w:p w14:paraId="288F43E8" w14:textId="77777777" w:rsidR="002C26B2" w:rsidRDefault="002C26B2" w:rsidP="00174E79">
      <w:pPr>
        <w:spacing w:after="0" w:line="240" w:lineRule="auto"/>
        <w:ind w:firstLine="709"/>
        <w:jc w:val="both"/>
        <w:rPr>
          <w:rFonts w:ascii="Times New Roman" w:eastAsia="Times New Roman" w:hAnsi="Times New Roman" w:cs="Times New Roman"/>
          <w:sz w:val="28"/>
          <w:szCs w:val="28"/>
          <w:lang w:val="kk-KZ"/>
        </w:rPr>
      </w:pPr>
      <w:r w:rsidRPr="002C26B2">
        <w:rPr>
          <w:rFonts w:ascii="Times New Roman" w:eastAsia="Times New Roman" w:hAnsi="Times New Roman" w:cs="Times New Roman"/>
          <w:sz w:val="28"/>
          <w:szCs w:val="28"/>
          <w:lang w:val="kk-KZ"/>
        </w:rPr>
        <w:t>64-ші ВМА Бас Ассамблеясында енгізілген өзгерістерімен «Субъект ретінде адамның қатысуымен өтетін медициналық зерттеулерді жүргізудің этикалық қағидаттары» Халықаралық медициналық қауымдастықтың Хельсин декларациясы, Форталеза, Бразилия, 2013 жылдың қараша айы.</w:t>
      </w:r>
    </w:p>
    <w:p w14:paraId="0A052067" w14:textId="4D485A88" w:rsidR="005F420F" w:rsidRDefault="005F420F" w:rsidP="00174E79">
      <w:pPr>
        <w:spacing w:after="0" w:line="240" w:lineRule="auto"/>
        <w:ind w:firstLine="709"/>
        <w:jc w:val="both"/>
        <w:rPr>
          <w:rFonts w:ascii="Times New Roman" w:eastAsia="Times New Roman" w:hAnsi="Times New Roman" w:cs="Times New Roman"/>
          <w:sz w:val="28"/>
          <w:szCs w:val="28"/>
          <w:lang w:val="kk-KZ"/>
        </w:rPr>
      </w:pPr>
      <w:r w:rsidRPr="005F420F">
        <w:rPr>
          <w:rFonts w:ascii="Times New Roman" w:eastAsia="Times New Roman" w:hAnsi="Times New Roman" w:cs="Times New Roman"/>
          <w:sz w:val="28"/>
          <w:szCs w:val="28"/>
          <w:lang w:val="kk-KZ"/>
        </w:rPr>
        <w:t xml:space="preserve">43-ші Дүниежүзілік денсаулық сақтау ассамблеясы қабылдаған оныншы қайта қарау кезіндегі аурулардың халықаралық </w:t>
      </w:r>
      <w:r w:rsidR="008304E2">
        <w:rPr>
          <w:rFonts w:ascii="Times New Roman" w:eastAsia="Times New Roman" w:hAnsi="Times New Roman" w:cs="Times New Roman"/>
          <w:sz w:val="28"/>
          <w:szCs w:val="28"/>
          <w:lang w:val="kk-KZ"/>
        </w:rPr>
        <w:t xml:space="preserve">жіктемесі </w:t>
      </w:r>
      <w:r w:rsidRPr="005F420F">
        <w:rPr>
          <w:rFonts w:ascii="Times New Roman" w:eastAsia="Times New Roman" w:hAnsi="Times New Roman" w:cs="Times New Roman"/>
          <w:sz w:val="28"/>
          <w:szCs w:val="28"/>
          <w:lang w:val="kk-KZ"/>
        </w:rPr>
        <w:t>АХ</w:t>
      </w:r>
      <w:r>
        <w:rPr>
          <w:rFonts w:ascii="Times New Roman" w:eastAsia="Times New Roman" w:hAnsi="Times New Roman" w:cs="Times New Roman"/>
          <w:sz w:val="28"/>
          <w:szCs w:val="28"/>
          <w:lang w:val="kk-KZ"/>
        </w:rPr>
        <w:t>Ж</w:t>
      </w:r>
      <w:r w:rsidRPr="005F420F">
        <w:rPr>
          <w:rFonts w:ascii="Times New Roman" w:eastAsia="Times New Roman" w:hAnsi="Times New Roman" w:cs="Times New Roman"/>
          <w:sz w:val="28"/>
          <w:szCs w:val="28"/>
          <w:lang w:val="kk-KZ"/>
        </w:rPr>
        <w:t>-10</w:t>
      </w:r>
      <w:r w:rsidR="0072331A">
        <w:rPr>
          <w:rFonts w:ascii="Times New Roman" w:eastAsia="Times New Roman" w:hAnsi="Times New Roman" w:cs="Times New Roman"/>
          <w:sz w:val="28"/>
          <w:szCs w:val="28"/>
          <w:lang w:val="kk-KZ"/>
        </w:rPr>
        <w:t>.</w:t>
      </w:r>
    </w:p>
    <w:p w14:paraId="7C66936B" w14:textId="77777777" w:rsidR="0072331A" w:rsidRPr="005F420F" w:rsidRDefault="0072331A" w:rsidP="00C47B91">
      <w:pPr>
        <w:spacing w:after="0" w:line="240" w:lineRule="auto"/>
        <w:ind w:firstLine="567"/>
        <w:jc w:val="both"/>
        <w:rPr>
          <w:rFonts w:ascii="Times New Roman" w:eastAsia="Times New Roman" w:hAnsi="Times New Roman" w:cs="Times New Roman"/>
          <w:sz w:val="28"/>
          <w:szCs w:val="28"/>
          <w:lang w:val="kk-KZ"/>
        </w:rPr>
      </w:pPr>
    </w:p>
    <w:p w14:paraId="01B8B4D0" w14:textId="77777777" w:rsidR="005F420F" w:rsidRPr="005F420F" w:rsidRDefault="005F420F" w:rsidP="00C47B91">
      <w:pPr>
        <w:spacing w:after="0" w:line="240" w:lineRule="auto"/>
        <w:ind w:firstLine="567"/>
        <w:jc w:val="both"/>
        <w:rPr>
          <w:rFonts w:ascii="Times New Roman" w:eastAsia="Times New Roman" w:hAnsi="Times New Roman" w:cs="Times New Roman"/>
          <w:sz w:val="28"/>
          <w:szCs w:val="28"/>
          <w:lang w:val="kk-KZ"/>
        </w:rPr>
      </w:pPr>
    </w:p>
    <w:p w14:paraId="25FD352E" w14:textId="77777777" w:rsidR="005F420F" w:rsidRPr="005F420F" w:rsidRDefault="005F420F" w:rsidP="00C47B91">
      <w:pPr>
        <w:spacing w:after="0" w:line="240" w:lineRule="auto"/>
        <w:ind w:firstLine="567"/>
        <w:jc w:val="both"/>
        <w:rPr>
          <w:rFonts w:ascii="Times New Roman" w:eastAsia="Times New Roman" w:hAnsi="Times New Roman" w:cs="Times New Roman"/>
          <w:sz w:val="28"/>
          <w:szCs w:val="28"/>
          <w:lang w:val="kk-KZ"/>
        </w:rPr>
      </w:pPr>
    </w:p>
    <w:p w14:paraId="1B2CEB9B" w14:textId="77777777" w:rsidR="002C26B2" w:rsidRPr="002C26B2" w:rsidRDefault="002C26B2" w:rsidP="00C47B91">
      <w:pPr>
        <w:tabs>
          <w:tab w:val="left" w:pos="993"/>
        </w:tabs>
        <w:spacing w:after="0" w:line="240" w:lineRule="auto"/>
        <w:ind w:firstLine="567"/>
        <w:jc w:val="both"/>
        <w:rPr>
          <w:rFonts w:ascii="Times New Roman" w:eastAsia="Calibri" w:hAnsi="Times New Roman" w:cs="Times New Roman"/>
          <w:sz w:val="28"/>
          <w:szCs w:val="28"/>
          <w:lang w:val="kk-KZ"/>
        </w:rPr>
      </w:pPr>
    </w:p>
    <w:p w14:paraId="66BE9BA9" w14:textId="39668C45" w:rsidR="00BF2331" w:rsidRDefault="00BF2331" w:rsidP="00C47B91">
      <w:pPr>
        <w:tabs>
          <w:tab w:val="left" w:pos="567"/>
          <w:tab w:val="left" w:pos="851"/>
          <w:tab w:val="left" w:pos="993"/>
        </w:tabs>
        <w:spacing w:after="0" w:line="240" w:lineRule="auto"/>
        <w:ind w:left="360"/>
        <w:jc w:val="both"/>
        <w:rPr>
          <w:rFonts w:ascii="Times New Roman" w:eastAsia="Calibri" w:hAnsi="Times New Roman" w:cs="Times New Roman"/>
          <w:b/>
          <w:sz w:val="28"/>
          <w:szCs w:val="28"/>
          <w:lang w:val="kk-KZ"/>
        </w:rPr>
      </w:pPr>
    </w:p>
    <w:p w14:paraId="2E1FFFCB" w14:textId="1CA4E896" w:rsidR="00BF2331" w:rsidRDefault="00BF2331" w:rsidP="00C47B91">
      <w:pPr>
        <w:tabs>
          <w:tab w:val="left" w:pos="567"/>
          <w:tab w:val="left" w:pos="851"/>
          <w:tab w:val="left" w:pos="993"/>
        </w:tabs>
        <w:spacing w:after="0" w:line="240" w:lineRule="auto"/>
        <w:ind w:left="360"/>
        <w:jc w:val="both"/>
        <w:rPr>
          <w:rFonts w:ascii="Times New Roman" w:eastAsia="Calibri" w:hAnsi="Times New Roman" w:cs="Times New Roman"/>
          <w:b/>
          <w:sz w:val="28"/>
          <w:szCs w:val="28"/>
          <w:lang w:val="kk-KZ"/>
        </w:rPr>
      </w:pPr>
    </w:p>
    <w:p w14:paraId="7D7B9429" w14:textId="08EFE8A7" w:rsidR="00BF2331" w:rsidRDefault="00BF2331" w:rsidP="00C47B91">
      <w:pPr>
        <w:tabs>
          <w:tab w:val="left" w:pos="567"/>
          <w:tab w:val="left" w:pos="851"/>
          <w:tab w:val="left" w:pos="993"/>
        </w:tabs>
        <w:spacing w:after="0" w:line="240" w:lineRule="auto"/>
        <w:ind w:left="360"/>
        <w:jc w:val="both"/>
        <w:rPr>
          <w:rFonts w:ascii="Times New Roman" w:eastAsia="Calibri" w:hAnsi="Times New Roman" w:cs="Times New Roman"/>
          <w:b/>
          <w:sz w:val="28"/>
          <w:szCs w:val="28"/>
          <w:lang w:val="kk-KZ"/>
        </w:rPr>
      </w:pPr>
    </w:p>
    <w:p w14:paraId="76BCF69A" w14:textId="4A4D6B07" w:rsidR="00BF2331" w:rsidRDefault="00BF2331" w:rsidP="00C47B91">
      <w:pPr>
        <w:tabs>
          <w:tab w:val="left" w:pos="567"/>
          <w:tab w:val="left" w:pos="851"/>
          <w:tab w:val="left" w:pos="993"/>
        </w:tabs>
        <w:spacing w:after="0" w:line="240" w:lineRule="auto"/>
        <w:ind w:left="360"/>
        <w:jc w:val="both"/>
        <w:rPr>
          <w:rFonts w:ascii="Times New Roman" w:eastAsia="Calibri" w:hAnsi="Times New Roman" w:cs="Times New Roman"/>
          <w:b/>
          <w:sz w:val="28"/>
          <w:szCs w:val="28"/>
          <w:lang w:val="kk-KZ"/>
        </w:rPr>
      </w:pPr>
    </w:p>
    <w:p w14:paraId="170FD9C4" w14:textId="2557685C" w:rsidR="00BF2331" w:rsidRDefault="00BF2331" w:rsidP="00C47B91">
      <w:pPr>
        <w:tabs>
          <w:tab w:val="left" w:pos="567"/>
          <w:tab w:val="left" w:pos="851"/>
          <w:tab w:val="left" w:pos="993"/>
        </w:tabs>
        <w:spacing w:after="0" w:line="240" w:lineRule="auto"/>
        <w:ind w:left="360"/>
        <w:jc w:val="both"/>
        <w:rPr>
          <w:rFonts w:ascii="Times New Roman" w:eastAsia="Calibri" w:hAnsi="Times New Roman" w:cs="Times New Roman"/>
          <w:b/>
          <w:sz w:val="28"/>
          <w:szCs w:val="28"/>
          <w:lang w:val="kk-KZ"/>
        </w:rPr>
      </w:pPr>
    </w:p>
    <w:p w14:paraId="254B5D1A" w14:textId="573F7374" w:rsidR="002C26B2" w:rsidRDefault="002C26B2" w:rsidP="00C47B91">
      <w:pPr>
        <w:tabs>
          <w:tab w:val="left" w:pos="567"/>
          <w:tab w:val="left" w:pos="851"/>
          <w:tab w:val="left" w:pos="993"/>
        </w:tabs>
        <w:spacing w:after="0" w:line="240" w:lineRule="auto"/>
        <w:ind w:left="360"/>
        <w:jc w:val="both"/>
        <w:rPr>
          <w:rFonts w:ascii="Times New Roman" w:eastAsia="Calibri" w:hAnsi="Times New Roman" w:cs="Times New Roman"/>
          <w:b/>
          <w:sz w:val="28"/>
          <w:szCs w:val="28"/>
          <w:lang w:val="kk-KZ"/>
        </w:rPr>
      </w:pPr>
    </w:p>
    <w:p w14:paraId="383D0E25" w14:textId="19547597" w:rsidR="002C26B2" w:rsidRDefault="002C26B2" w:rsidP="00C47B91">
      <w:pPr>
        <w:tabs>
          <w:tab w:val="left" w:pos="567"/>
          <w:tab w:val="left" w:pos="851"/>
          <w:tab w:val="left" w:pos="993"/>
        </w:tabs>
        <w:spacing w:after="0" w:line="240" w:lineRule="auto"/>
        <w:ind w:left="360"/>
        <w:jc w:val="both"/>
        <w:rPr>
          <w:rFonts w:ascii="Times New Roman" w:eastAsia="Calibri" w:hAnsi="Times New Roman" w:cs="Times New Roman"/>
          <w:b/>
          <w:sz w:val="28"/>
          <w:szCs w:val="28"/>
          <w:lang w:val="kk-KZ"/>
        </w:rPr>
      </w:pPr>
    </w:p>
    <w:p w14:paraId="582FD4A8" w14:textId="3DFE10B7" w:rsidR="002C26B2" w:rsidRDefault="002C26B2" w:rsidP="00C47B91">
      <w:pPr>
        <w:tabs>
          <w:tab w:val="left" w:pos="567"/>
          <w:tab w:val="left" w:pos="851"/>
          <w:tab w:val="left" w:pos="993"/>
        </w:tabs>
        <w:spacing w:after="0" w:line="240" w:lineRule="auto"/>
        <w:ind w:left="360"/>
        <w:jc w:val="both"/>
        <w:rPr>
          <w:rFonts w:ascii="Times New Roman" w:eastAsia="Calibri" w:hAnsi="Times New Roman" w:cs="Times New Roman"/>
          <w:b/>
          <w:sz w:val="28"/>
          <w:szCs w:val="28"/>
          <w:lang w:val="kk-KZ"/>
        </w:rPr>
      </w:pPr>
    </w:p>
    <w:p w14:paraId="56D41498" w14:textId="2126FC70" w:rsidR="002C26B2" w:rsidRDefault="002C26B2" w:rsidP="00C47B91">
      <w:pPr>
        <w:tabs>
          <w:tab w:val="left" w:pos="567"/>
          <w:tab w:val="left" w:pos="851"/>
          <w:tab w:val="left" w:pos="993"/>
        </w:tabs>
        <w:spacing w:after="0" w:line="240" w:lineRule="auto"/>
        <w:ind w:left="360"/>
        <w:jc w:val="both"/>
        <w:rPr>
          <w:rFonts w:ascii="Times New Roman" w:eastAsia="Calibri" w:hAnsi="Times New Roman" w:cs="Times New Roman"/>
          <w:b/>
          <w:sz w:val="28"/>
          <w:szCs w:val="28"/>
          <w:lang w:val="kk-KZ"/>
        </w:rPr>
      </w:pPr>
    </w:p>
    <w:p w14:paraId="6FAF19C5" w14:textId="2B7C868A" w:rsidR="002C26B2" w:rsidRDefault="002C26B2" w:rsidP="00C47B91">
      <w:pPr>
        <w:tabs>
          <w:tab w:val="left" w:pos="567"/>
          <w:tab w:val="left" w:pos="851"/>
          <w:tab w:val="left" w:pos="993"/>
        </w:tabs>
        <w:spacing w:after="0" w:line="240" w:lineRule="auto"/>
        <w:ind w:left="360"/>
        <w:jc w:val="both"/>
        <w:rPr>
          <w:rFonts w:ascii="Times New Roman" w:eastAsia="Calibri" w:hAnsi="Times New Roman" w:cs="Times New Roman"/>
          <w:b/>
          <w:sz w:val="28"/>
          <w:szCs w:val="28"/>
          <w:lang w:val="kk-KZ"/>
        </w:rPr>
      </w:pPr>
    </w:p>
    <w:p w14:paraId="63422C3B" w14:textId="7CA7B3F0" w:rsidR="002C26B2" w:rsidRDefault="002C26B2" w:rsidP="00C47B91">
      <w:pPr>
        <w:tabs>
          <w:tab w:val="left" w:pos="567"/>
          <w:tab w:val="left" w:pos="851"/>
          <w:tab w:val="left" w:pos="993"/>
        </w:tabs>
        <w:spacing w:after="0" w:line="240" w:lineRule="auto"/>
        <w:ind w:left="360"/>
        <w:jc w:val="both"/>
        <w:rPr>
          <w:rFonts w:ascii="Times New Roman" w:eastAsia="Calibri" w:hAnsi="Times New Roman" w:cs="Times New Roman"/>
          <w:b/>
          <w:sz w:val="28"/>
          <w:szCs w:val="28"/>
          <w:lang w:val="kk-KZ"/>
        </w:rPr>
      </w:pPr>
    </w:p>
    <w:p w14:paraId="48AEFC97" w14:textId="7C1D172D" w:rsidR="002C26B2" w:rsidRDefault="002C26B2" w:rsidP="00C47B91">
      <w:pPr>
        <w:tabs>
          <w:tab w:val="left" w:pos="567"/>
          <w:tab w:val="left" w:pos="851"/>
          <w:tab w:val="left" w:pos="993"/>
        </w:tabs>
        <w:spacing w:after="0" w:line="240" w:lineRule="auto"/>
        <w:ind w:left="360"/>
        <w:jc w:val="both"/>
        <w:rPr>
          <w:rFonts w:ascii="Times New Roman" w:eastAsia="Calibri" w:hAnsi="Times New Roman" w:cs="Times New Roman"/>
          <w:b/>
          <w:sz w:val="28"/>
          <w:szCs w:val="28"/>
          <w:lang w:val="kk-KZ"/>
        </w:rPr>
      </w:pPr>
    </w:p>
    <w:p w14:paraId="030F0FE3" w14:textId="73E138B9" w:rsidR="002C26B2" w:rsidRDefault="002C26B2" w:rsidP="00C47B91">
      <w:pPr>
        <w:tabs>
          <w:tab w:val="left" w:pos="567"/>
          <w:tab w:val="left" w:pos="851"/>
          <w:tab w:val="left" w:pos="993"/>
        </w:tabs>
        <w:spacing w:after="0" w:line="240" w:lineRule="auto"/>
        <w:ind w:left="360"/>
        <w:jc w:val="both"/>
        <w:rPr>
          <w:rFonts w:ascii="Times New Roman" w:eastAsia="Calibri" w:hAnsi="Times New Roman" w:cs="Times New Roman"/>
          <w:b/>
          <w:sz w:val="28"/>
          <w:szCs w:val="28"/>
          <w:lang w:val="kk-KZ"/>
        </w:rPr>
      </w:pPr>
    </w:p>
    <w:p w14:paraId="224A196E" w14:textId="0FBE640F" w:rsidR="002C26B2" w:rsidRDefault="002C26B2" w:rsidP="00C47B91">
      <w:pPr>
        <w:tabs>
          <w:tab w:val="left" w:pos="567"/>
          <w:tab w:val="left" w:pos="851"/>
          <w:tab w:val="left" w:pos="993"/>
        </w:tabs>
        <w:spacing w:after="0" w:line="240" w:lineRule="auto"/>
        <w:ind w:left="360"/>
        <w:jc w:val="both"/>
        <w:rPr>
          <w:rFonts w:ascii="Times New Roman" w:eastAsia="Calibri" w:hAnsi="Times New Roman" w:cs="Times New Roman"/>
          <w:b/>
          <w:sz w:val="28"/>
          <w:szCs w:val="28"/>
          <w:lang w:val="kk-KZ"/>
        </w:rPr>
      </w:pPr>
    </w:p>
    <w:p w14:paraId="1798CDC5" w14:textId="77777777" w:rsidR="002C26B2" w:rsidRPr="008610C6" w:rsidRDefault="002C26B2" w:rsidP="00C47B91">
      <w:pPr>
        <w:pStyle w:val="1"/>
        <w:spacing w:before="0" w:after="0"/>
        <w:rPr>
          <w:rFonts w:eastAsia="Calibri"/>
          <w:szCs w:val="28"/>
          <w:lang w:val="kk-KZ"/>
        </w:rPr>
      </w:pPr>
      <w:bookmarkStart w:id="1" w:name="_Toc103248128"/>
      <w:r w:rsidRPr="008610C6">
        <w:rPr>
          <w:rFonts w:eastAsia="Calibri"/>
          <w:szCs w:val="28"/>
          <w:lang w:val="kk-KZ"/>
        </w:rPr>
        <w:lastRenderedPageBreak/>
        <w:t>АНЫҚТАМАЛАР</w:t>
      </w:r>
      <w:bookmarkEnd w:id="1"/>
    </w:p>
    <w:p w14:paraId="5C1AB770" w14:textId="77777777" w:rsidR="002C26B2" w:rsidRPr="002C26B2" w:rsidRDefault="002C26B2" w:rsidP="00C47B91">
      <w:pPr>
        <w:spacing w:after="0" w:line="240" w:lineRule="auto"/>
        <w:jc w:val="both"/>
        <w:rPr>
          <w:rFonts w:ascii="Times New Roman" w:eastAsia="Calibri" w:hAnsi="Times New Roman" w:cs="Times New Roman"/>
          <w:sz w:val="28"/>
          <w:szCs w:val="28"/>
          <w:lang w:val="kk-KZ"/>
        </w:rPr>
      </w:pPr>
    </w:p>
    <w:p w14:paraId="07FC185C" w14:textId="77777777" w:rsidR="002C26B2" w:rsidRPr="002C26B2" w:rsidRDefault="002C26B2" w:rsidP="00C47B91">
      <w:pPr>
        <w:spacing w:after="0" w:line="240" w:lineRule="auto"/>
        <w:ind w:firstLine="567"/>
        <w:jc w:val="both"/>
        <w:rPr>
          <w:rFonts w:ascii="Times New Roman" w:eastAsia="Calibri" w:hAnsi="Times New Roman" w:cs="Times New Roman"/>
          <w:sz w:val="28"/>
          <w:szCs w:val="28"/>
          <w:lang w:val="kk-KZ"/>
        </w:rPr>
      </w:pPr>
      <w:r w:rsidRPr="002C26B2">
        <w:rPr>
          <w:rFonts w:ascii="Times New Roman" w:eastAsia="Calibri" w:hAnsi="Times New Roman" w:cs="Times New Roman"/>
          <w:sz w:val="28"/>
          <w:szCs w:val="28"/>
          <w:lang w:val="kk-KZ"/>
        </w:rPr>
        <w:t>Бұл диссертациялық жұмыста келесі терминдерге сәйкес анықтамалар қолданылды:</w:t>
      </w:r>
    </w:p>
    <w:p w14:paraId="6D3F3EA3" w14:textId="61DADC9A" w:rsidR="002C26B2" w:rsidRPr="002C26B2" w:rsidRDefault="002C26B2" w:rsidP="00C47B91">
      <w:pPr>
        <w:spacing w:after="0" w:line="240" w:lineRule="auto"/>
        <w:ind w:firstLine="567"/>
        <w:jc w:val="both"/>
        <w:rPr>
          <w:rFonts w:ascii="Times New Roman" w:eastAsia="Calibri" w:hAnsi="Times New Roman" w:cs="Times New Roman"/>
          <w:sz w:val="28"/>
          <w:szCs w:val="28"/>
          <w:lang w:val="kk-KZ"/>
        </w:rPr>
      </w:pPr>
      <w:r w:rsidRPr="002C26B2">
        <w:rPr>
          <w:rFonts w:ascii="Times New Roman" w:eastAsia="Calibri" w:hAnsi="Times New Roman" w:cs="Times New Roman"/>
          <w:b/>
          <w:sz w:val="28"/>
          <w:szCs w:val="28"/>
          <w:lang w:val="kk-KZ"/>
        </w:rPr>
        <w:t>Абдоминалды семіздік</w:t>
      </w:r>
      <w:r w:rsidRPr="002C26B2">
        <w:rPr>
          <w:rFonts w:ascii="Times New Roman" w:eastAsia="Calibri" w:hAnsi="Times New Roman" w:cs="Times New Roman"/>
          <w:sz w:val="28"/>
          <w:szCs w:val="28"/>
          <w:lang w:val="kk-KZ"/>
        </w:rPr>
        <w:t xml:space="preserve"> (латын тілінен abdomen – қарын) </w:t>
      </w:r>
      <w:r w:rsidR="00D376E7" w:rsidRPr="002C26B2">
        <w:rPr>
          <w:rFonts w:ascii="Times New Roman" w:eastAsia="Calibri" w:hAnsi="Times New Roman" w:cs="Times New Roman"/>
          <w:sz w:val="28"/>
          <w:szCs w:val="28"/>
          <w:lang w:val="kk-KZ"/>
        </w:rPr>
        <w:t>–</w:t>
      </w:r>
      <w:r w:rsidR="00D376E7">
        <w:rPr>
          <w:rFonts w:ascii="Times New Roman" w:eastAsia="Calibri" w:hAnsi="Times New Roman" w:cs="Times New Roman"/>
          <w:sz w:val="28"/>
          <w:szCs w:val="28"/>
          <w:lang w:val="kk-KZ"/>
        </w:rPr>
        <w:t xml:space="preserve"> </w:t>
      </w:r>
      <w:r w:rsidRPr="002C26B2">
        <w:rPr>
          <w:rFonts w:ascii="Times New Roman" w:eastAsia="Calibri" w:hAnsi="Times New Roman" w:cs="Times New Roman"/>
          <w:sz w:val="28"/>
          <w:szCs w:val="28"/>
          <w:lang w:val="kk-KZ"/>
        </w:rPr>
        <w:t>андроидты (грек тілінен немесе andros – ер адам) немесе май тіндерінің қарын бөлігінде жиналуы.</w:t>
      </w:r>
    </w:p>
    <w:p w14:paraId="2E52DC6A" w14:textId="77777777" w:rsidR="002C26B2" w:rsidRPr="002C26B2" w:rsidRDefault="002C26B2" w:rsidP="00C47B91">
      <w:pPr>
        <w:spacing w:after="0" w:line="240" w:lineRule="auto"/>
        <w:ind w:firstLine="567"/>
        <w:jc w:val="both"/>
        <w:rPr>
          <w:rFonts w:ascii="Times New Roman" w:eastAsia="Calibri" w:hAnsi="Times New Roman" w:cs="Times New Roman"/>
          <w:sz w:val="28"/>
          <w:szCs w:val="28"/>
          <w:lang w:val="kk-KZ"/>
        </w:rPr>
      </w:pPr>
      <w:r w:rsidRPr="002C26B2">
        <w:rPr>
          <w:rFonts w:ascii="Times New Roman" w:eastAsia="Calibri" w:hAnsi="Times New Roman" w:cs="Times New Roman"/>
          <w:b/>
          <w:sz w:val="28"/>
          <w:szCs w:val="28"/>
          <w:lang w:val="kk-KZ"/>
        </w:rPr>
        <w:t>Антропометрия</w:t>
      </w:r>
      <w:r w:rsidRPr="002C26B2">
        <w:rPr>
          <w:rFonts w:ascii="Times New Roman" w:eastAsia="Calibri" w:hAnsi="Times New Roman" w:cs="Times New Roman"/>
          <w:sz w:val="28"/>
          <w:szCs w:val="28"/>
          <w:lang w:val="kk-KZ"/>
        </w:rPr>
        <w:t xml:space="preserve"> – адамның дене мүшелерін өлшеу арқылы оның дене құрылысына тән жыныстық, нәсілдік және жас ерекшеліктеріне жан-жақты анықтамалар беретін антропологиялық зерттеудің негізгі тәсілдерінің бірі.</w:t>
      </w:r>
    </w:p>
    <w:p w14:paraId="3BDEA93F" w14:textId="5321E01F" w:rsidR="002C26B2" w:rsidRPr="002C26B2" w:rsidRDefault="002C26B2" w:rsidP="00C47B91">
      <w:pPr>
        <w:spacing w:after="0" w:line="240" w:lineRule="auto"/>
        <w:ind w:firstLine="567"/>
        <w:jc w:val="both"/>
        <w:rPr>
          <w:rFonts w:ascii="Times New Roman" w:eastAsia="Calibri" w:hAnsi="Times New Roman" w:cs="Times New Roman"/>
          <w:sz w:val="28"/>
          <w:szCs w:val="28"/>
          <w:lang w:val="kk-KZ"/>
        </w:rPr>
      </w:pPr>
      <w:r w:rsidRPr="002C26B2">
        <w:rPr>
          <w:rFonts w:ascii="Times New Roman" w:eastAsia="Calibri" w:hAnsi="Times New Roman" w:cs="Times New Roman"/>
          <w:b/>
          <w:sz w:val="28"/>
          <w:szCs w:val="28"/>
          <w:lang w:val="kk-KZ"/>
        </w:rPr>
        <w:t>Артық салмақ</w:t>
      </w:r>
      <w:r w:rsidRPr="002C26B2">
        <w:rPr>
          <w:rFonts w:ascii="Times New Roman" w:eastAsia="Calibri" w:hAnsi="Times New Roman" w:cs="Times New Roman"/>
          <w:sz w:val="28"/>
          <w:szCs w:val="28"/>
          <w:lang w:val="kk-KZ"/>
        </w:rPr>
        <w:t xml:space="preserve"> – бұл </w:t>
      </w:r>
      <w:r w:rsidR="00471DF5" w:rsidRPr="002C26B2">
        <w:rPr>
          <w:rFonts w:ascii="Times New Roman" w:eastAsia="Calibri" w:hAnsi="Times New Roman" w:cs="Times New Roman"/>
          <w:sz w:val="28"/>
          <w:szCs w:val="28"/>
          <w:lang w:val="kk-KZ"/>
        </w:rPr>
        <w:t>энергия алмасуы</w:t>
      </w:r>
      <w:r w:rsidR="00471DF5">
        <w:rPr>
          <w:rFonts w:ascii="Times New Roman" w:eastAsia="Calibri" w:hAnsi="Times New Roman" w:cs="Times New Roman"/>
          <w:sz w:val="28"/>
          <w:szCs w:val="28"/>
          <w:lang w:val="kk-KZ"/>
        </w:rPr>
        <w:t>ның</w:t>
      </w:r>
      <w:r w:rsidR="00471DF5" w:rsidRPr="002C26B2">
        <w:rPr>
          <w:rFonts w:ascii="Times New Roman" w:eastAsia="Calibri" w:hAnsi="Times New Roman" w:cs="Times New Roman"/>
          <w:sz w:val="28"/>
          <w:szCs w:val="28"/>
          <w:lang w:val="kk-KZ"/>
        </w:rPr>
        <w:t xml:space="preserve"> бұзылысы нәтижесінде </w:t>
      </w:r>
      <w:r w:rsidR="00471DF5">
        <w:rPr>
          <w:rFonts w:ascii="Times New Roman" w:eastAsia="Calibri" w:hAnsi="Times New Roman" w:cs="Times New Roman"/>
          <w:sz w:val="28"/>
          <w:szCs w:val="28"/>
          <w:lang w:val="kk-KZ"/>
        </w:rPr>
        <w:t>ағзада</w:t>
      </w:r>
      <w:r w:rsidRPr="002C26B2">
        <w:rPr>
          <w:rFonts w:ascii="Times New Roman" w:eastAsia="Calibri" w:hAnsi="Times New Roman" w:cs="Times New Roman"/>
          <w:sz w:val="28"/>
          <w:szCs w:val="28"/>
          <w:lang w:val="kk-KZ"/>
        </w:rPr>
        <w:t xml:space="preserve"> артық май тіндерінің жиналуы.</w:t>
      </w:r>
    </w:p>
    <w:p w14:paraId="680FAE73" w14:textId="77777777" w:rsidR="002C26B2" w:rsidRPr="002C26B2" w:rsidRDefault="002C26B2" w:rsidP="00C47B91">
      <w:pPr>
        <w:spacing w:after="0" w:line="240" w:lineRule="auto"/>
        <w:ind w:firstLine="567"/>
        <w:jc w:val="both"/>
        <w:rPr>
          <w:rFonts w:ascii="Times New Roman" w:eastAsia="Calibri" w:hAnsi="Times New Roman" w:cs="Times New Roman"/>
          <w:sz w:val="28"/>
          <w:szCs w:val="28"/>
          <w:shd w:val="clear" w:color="auto" w:fill="FFFFFF"/>
          <w:lang w:val="kk-KZ"/>
        </w:rPr>
      </w:pPr>
      <w:r w:rsidRPr="002C26B2">
        <w:rPr>
          <w:rFonts w:ascii="Times New Roman" w:eastAsia="Calibri" w:hAnsi="Times New Roman" w:cs="Times New Roman"/>
          <w:b/>
          <w:bCs/>
          <w:sz w:val="28"/>
          <w:szCs w:val="28"/>
          <w:shd w:val="clear" w:color="auto" w:fill="FFFFFF"/>
          <w:lang w:val="kk-KZ"/>
        </w:rPr>
        <w:t xml:space="preserve">Аурушаңдық </w:t>
      </w:r>
      <w:r w:rsidRPr="002C26B2">
        <w:rPr>
          <w:rFonts w:ascii="Times New Roman" w:eastAsia="Calibri" w:hAnsi="Times New Roman" w:cs="Times New Roman"/>
          <w:sz w:val="28"/>
          <w:szCs w:val="28"/>
          <w:lang w:val="kk-KZ"/>
        </w:rPr>
        <w:t>–</w:t>
      </w:r>
      <w:r w:rsidRPr="002C26B2">
        <w:rPr>
          <w:rFonts w:ascii="Times New Roman" w:eastAsia="Calibri" w:hAnsi="Times New Roman" w:cs="Times New Roman"/>
          <w:sz w:val="28"/>
          <w:szCs w:val="28"/>
          <w:shd w:val="clear" w:color="auto" w:fill="FFFFFF"/>
          <w:lang w:val="kk-KZ"/>
        </w:rPr>
        <w:t xml:space="preserve"> нақты бір аумақта тұратын халық арасында күнтізбелік бір жыл ішінде алғаш рет тіркелген аурулардың санын анықтайтын медициналық-статистикалық көрсеткіш. Тұрғындардың денсаулығын бағалайтын өлшемшарттардың бірі.</w:t>
      </w:r>
    </w:p>
    <w:p w14:paraId="09FACFC6" w14:textId="77777777" w:rsidR="002C26B2" w:rsidRPr="002C26B2" w:rsidRDefault="002C26B2" w:rsidP="00C47B91">
      <w:pPr>
        <w:spacing w:after="0" w:line="240" w:lineRule="auto"/>
        <w:ind w:firstLine="567"/>
        <w:jc w:val="both"/>
        <w:rPr>
          <w:rFonts w:ascii="Times New Roman" w:eastAsia="Calibri" w:hAnsi="Times New Roman" w:cs="Times New Roman"/>
          <w:bCs/>
          <w:sz w:val="28"/>
          <w:szCs w:val="28"/>
          <w:bdr w:val="none" w:sz="0" w:space="0" w:color="auto" w:frame="1"/>
          <w:lang w:val="uk-UA"/>
        </w:rPr>
      </w:pPr>
      <w:r w:rsidRPr="002C26B2">
        <w:rPr>
          <w:rFonts w:ascii="Times New Roman" w:eastAsia="Calibri" w:hAnsi="Times New Roman" w:cs="Times New Roman"/>
          <w:b/>
          <w:bCs/>
          <w:iCs/>
          <w:sz w:val="28"/>
          <w:szCs w:val="28"/>
          <w:bdr w:val="none" w:sz="0" w:space="0" w:color="auto" w:frame="1"/>
          <w:lang w:val="kk-KZ"/>
        </w:rPr>
        <w:t xml:space="preserve">Біріншілікті аурушаңдық </w:t>
      </w:r>
      <w:r w:rsidRPr="002C26B2">
        <w:rPr>
          <w:rFonts w:ascii="Times New Roman" w:eastAsia="Calibri" w:hAnsi="Times New Roman" w:cs="Times New Roman"/>
          <w:b/>
          <w:bCs/>
          <w:iCs/>
          <w:sz w:val="28"/>
          <w:szCs w:val="28"/>
          <w:bdr w:val="none" w:sz="0" w:space="0" w:color="auto" w:frame="1"/>
          <w:lang w:val="uk-UA"/>
        </w:rPr>
        <w:t>(</w:t>
      </w:r>
      <w:r w:rsidRPr="002C26B2">
        <w:rPr>
          <w:rFonts w:ascii="Times New Roman" w:eastAsia="Calibri" w:hAnsi="Times New Roman" w:cs="Times New Roman"/>
          <w:b/>
          <w:bCs/>
          <w:iCs/>
          <w:sz w:val="28"/>
          <w:szCs w:val="28"/>
          <w:bdr w:val="none" w:sz="0" w:space="0" w:color="auto" w:frame="1"/>
          <w:lang w:val="kk-KZ"/>
        </w:rPr>
        <w:t>Incidence</w:t>
      </w:r>
      <w:r w:rsidRPr="002C26B2">
        <w:rPr>
          <w:rFonts w:ascii="Times New Roman" w:eastAsia="Calibri" w:hAnsi="Times New Roman" w:cs="Times New Roman"/>
          <w:b/>
          <w:bCs/>
          <w:iCs/>
          <w:sz w:val="28"/>
          <w:szCs w:val="28"/>
          <w:bdr w:val="none" w:sz="0" w:space="0" w:color="auto" w:frame="1"/>
          <w:lang w:val="uk-UA"/>
        </w:rPr>
        <w:t xml:space="preserve">) </w:t>
      </w:r>
      <w:r w:rsidRPr="002C26B2">
        <w:rPr>
          <w:rFonts w:ascii="Times New Roman" w:eastAsia="Calibri" w:hAnsi="Times New Roman" w:cs="Times New Roman"/>
          <w:sz w:val="28"/>
          <w:szCs w:val="28"/>
          <w:lang w:val="kk-KZ"/>
        </w:rPr>
        <w:t xml:space="preserve">– нақты аумақта күнтізбелік бір жыл ішінде алғаш рет тіркелген аурулар деңгейі. Мұнда барлық жіті және хронологиялық жыл бойындағы бірінші рет анықталған созылмалы аурулар есепке алынады. </w:t>
      </w:r>
    </w:p>
    <w:p w14:paraId="7601A6C8" w14:textId="269131CA" w:rsidR="002C26B2" w:rsidRPr="002C26B2" w:rsidRDefault="002C26B2" w:rsidP="00C47B91">
      <w:pPr>
        <w:spacing w:after="0" w:line="240" w:lineRule="auto"/>
        <w:ind w:firstLine="567"/>
        <w:jc w:val="both"/>
        <w:rPr>
          <w:rFonts w:ascii="Times New Roman" w:eastAsia="Calibri" w:hAnsi="Times New Roman" w:cs="Times New Roman"/>
          <w:sz w:val="28"/>
          <w:szCs w:val="28"/>
          <w:lang w:val="kk-KZ"/>
        </w:rPr>
      </w:pPr>
      <w:r w:rsidRPr="002C26B2">
        <w:rPr>
          <w:rFonts w:ascii="Times New Roman" w:eastAsia="Calibri" w:hAnsi="Times New Roman" w:cs="Times New Roman"/>
          <w:b/>
          <w:sz w:val="28"/>
          <w:szCs w:val="28"/>
          <w:lang w:val="kk-KZ"/>
        </w:rPr>
        <w:t xml:space="preserve">Биологиялық жас </w:t>
      </w:r>
      <w:r w:rsidRPr="002C26B2">
        <w:rPr>
          <w:rFonts w:ascii="Times New Roman" w:eastAsia="Calibri" w:hAnsi="Times New Roman" w:cs="Times New Roman"/>
          <w:sz w:val="28"/>
          <w:szCs w:val="28"/>
          <w:lang w:val="kk-KZ"/>
        </w:rPr>
        <w:t xml:space="preserve">– организмнің морфологиялық және физиологиялық даму деңгейін және бейімделу мүмкіндіктерінің </w:t>
      </w:r>
      <w:r w:rsidR="008304E2">
        <w:rPr>
          <w:rFonts w:ascii="Times New Roman" w:eastAsia="Calibri" w:hAnsi="Times New Roman" w:cs="Times New Roman"/>
          <w:sz w:val="28"/>
          <w:szCs w:val="28"/>
          <w:lang w:val="kk-KZ"/>
        </w:rPr>
        <w:t>жасқа байланысты</w:t>
      </w:r>
      <w:r w:rsidRPr="002C26B2">
        <w:rPr>
          <w:rFonts w:ascii="Times New Roman" w:eastAsia="Calibri" w:hAnsi="Times New Roman" w:cs="Times New Roman"/>
          <w:sz w:val="28"/>
          <w:szCs w:val="28"/>
          <w:lang w:val="kk-KZ"/>
        </w:rPr>
        <w:t xml:space="preserve"> өзгерістерін көрсететін түсінік. </w:t>
      </w:r>
    </w:p>
    <w:p w14:paraId="38684E47" w14:textId="77777777" w:rsidR="002C26B2" w:rsidRPr="002C26B2" w:rsidRDefault="002C26B2" w:rsidP="00C47B91">
      <w:pPr>
        <w:spacing w:after="0" w:line="240" w:lineRule="auto"/>
        <w:ind w:firstLine="567"/>
        <w:jc w:val="both"/>
        <w:rPr>
          <w:rFonts w:ascii="Times New Roman" w:eastAsia="Calibri" w:hAnsi="Times New Roman" w:cs="Times New Roman"/>
          <w:sz w:val="28"/>
          <w:szCs w:val="28"/>
          <w:lang w:val="kk-KZ"/>
        </w:rPr>
      </w:pPr>
      <w:r w:rsidRPr="002C26B2">
        <w:rPr>
          <w:rFonts w:ascii="Times New Roman" w:eastAsia="Calibri" w:hAnsi="Times New Roman" w:cs="Times New Roman"/>
          <w:b/>
          <w:sz w:val="28"/>
          <w:szCs w:val="28"/>
          <w:lang w:val="kk-KZ"/>
        </w:rPr>
        <w:t xml:space="preserve">Гипертриглицеридемия </w:t>
      </w:r>
      <w:r w:rsidRPr="002C26B2">
        <w:rPr>
          <w:rFonts w:ascii="Times New Roman" w:eastAsia="Calibri" w:hAnsi="Times New Roman" w:cs="Times New Roman"/>
          <w:sz w:val="28"/>
          <w:szCs w:val="28"/>
          <w:lang w:val="kk-KZ"/>
        </w:rPr>
        <w:t xml:space="preserve">– ашқарында қан плазмасындағы триглицеридтер құрамының артуы.  </w:t>
      </w:r>
    </w:p>
    <w:p w14:paraId="148FCAF1" w14:textId="6BFE6544" w:rsidR="002C26B2" w:rsidRPr="002C26B2" w:rsidRDefault="002C26B2" w:rsidP="00C47B91">
      <w:pPr>
        <w:spacing w:after="0" w:line="240" w:lineRule="auto"/>
        <w:ind w:firstLine="567"/>
        <w:jc w:val="both"/>
        <w:rPr>
          <w:rFonts w:ascii="Times New Roman" w:eastAsia="Calibri" w:hAnsi="Times New Roman" w:cs="Times New Roman"/>
          <w:sz w:val="28"/>
          <w:szCs w:val="28"/>
          <w:lang w:val="kk-KZ"/>
        </w:rPr>
      </w:pPr>
      <w:r w:rsidRPr="002C26B2">
        <w:rPr>
          <w:rFonts w:ascii="Times New Roman" w:eastAsia="Calibri" w:hAnsi="Times New Roman" w:cs="Times New Roman"/>
          <w:b/>
          <w:sz w:val="28"/>
          <w:szCs w:val="28"/>
          <w:lang w:val="kk-KZ"/>
        </w:rPr>
        <w:t xml:space="preserve">Гипоальфахолестеринемия </w:t>
      </w:r>
      <w:r w:rsidR="0074744E">
        <w:rPr>
          <w:rFonts w:ascii="Times New Roman" w:eastAsia="Calibri" w:hAnsi="Times New Roman" w:cs="Times New Roman"/>
          <w:sz w:val="28"/>
          <w:szCs w:val="28"/>
          <w:lang w:val="kk-KZ"/>
        </w:rPr>
        <w:t>– ашқарынғ</w:t>
      </w:r>
      <w:r w:rsidRPr="002C26B2">
        <w:rPr>
          <w:rFonts w:ascii="Times New Roman" w:eastAsia="Calibri" w:hAnsi="Times New Roman" w:cs="Times New Roman"/>
          <w:sz w:val="28"/>
          <w:szCs w:val="28"/>
          <w:lang w:val="kk-KZ"/>
        </w:rPr>
        <w:t xml:space="preserve">а қан плазмасындағы тығыздығы жоғары липопротеиндер деңгейінің төмендеуі. </w:t>
      </w:r>
    </w:p>
    <w:p w14:paraId="6B694E86" w14:textId="77777777" w:rsidR="002C26B2" w:rsidRPr="002C26B2" w:rsidRDefault="002C26B2" w:rsidP="00C47B91">
      <w:pPr>
        <w:spacing w:after="0" w:line="240" w:lineRule="auto"/>
        <w:ind w:firstLine="567"/>
        <w:jc w:val="both"/>
        <w:rPr>
          <w:rFonts w:ascii="Times New Roman" w:eastAsia="Calibri" w:hAnsi="Times New Roman" w:cs="Times New Roman"/>
          <w:sz w:val="28"/>
          <w:szCs w:val="28"/>
          <w:lang w:val="kk-KZ"/>
        </w:rPr>
      </w:pPr>
      <w:r w:rsidRPr="002C26B2">
        <w:rPr>
          <w:rFonts w:ascii="Times New Roman" w:eastAsia="Calibri" w:hAnsi="Times New Roman" w:cs="Times New Roman"/>
          <w:b/>
          <w:sz w:val="28"/>
          <w:szCs w:val="28"/>
          <w:lang w:val="kk-KZ"/>
        </w:rPr>
        <w:t>Гипергликемия</w:t>
      </w:r>
      <w:r w:rsidRPr="002C26B2">
        <w:rPr>
          <w:rFonts w:ascii="Times New Roman" w:eastAsia="Calibri" w:hAnsi="Times New Roman" w:cs="Times New Roman"/>
          <w:sz w:val="28"/>
          <w:szCs w:val="28"/>
          <w:lang w:val="kk-KZ"/>
        </w:rPr>
        <w:t xml:space="preserve"> – қан сарысуындағы глюкоза деңгейінің артуы. </w:t>
      </w:r>
    </w:p>
    <w:p w14:paraId="41F655C1" w14:textId="77777777" w:rsidR="002C26B2" w:rsidRPr="002C26B2" w:rsidRDefault="002C26B2" w:rsidP="00C47B91">
      <w:pPr>
        <w:spacing w:after="0" w:line="240" w:lineRule="auto"/>
        <w:ind w:firstLine="567"/>
        <w:jc w:val="both"/>
        <w:textAlignment w:val="baseline"/>
        <w:rPr>
          <w:rFonts w:ascii="Times New Roman" w:eastAsia="Calibri" w:hAnsi="Times New Roman" w:cs="Times New Roman"/>
          <w:sz w:val="28"/>
          <w:szCs w:val="28"/>
          <w:bdr w:val="none" w:sz="0" w:space="0" w:color="auto" w:frame="1"/>
          <w:shd w:val="clear" w:color="auto" w:fill="FFFFFF"/>
          <w:lang w:val="kk-KZ"/>
        </w:rPr>
      </w:pPr>
      <w:bookmarkStart w:id="2" w:name="label24"/>
      <w:r w:rsidRPr="002C26B2">
        <w:rPr>
          <w:rFonts w:ascii="Times New Roman" w:eastAsia="Calibri" w:hAnsi="Times New Roman" w:cs="Times New Roman"/>
          <w:b/>
          <w:sz w:val="28"/>
          <w:szCs w:val="28"/>
          <w:bdr w:val="none" w:sz="0" w:space="0" w:color="auto" w:frame="1"/>
          <w:lang w:val="kk-KZ"/>
        </w:rPr>
        <w:t xml:space="preserve">Жалпы аурушаңдық </w:t>
      </w:r>
      <w:r w:rsidRPr="002C26B2">
        <w:rPr>
          <w:rFonts w:ascii="Times New Roman" w:eastAsia="Calibri" w:hAnsi="Times New Roman" w:cs="Times New Roman"/>
          <w:b/>
          <w:bCs/>
          <w:iCs/>
          <w:sz w:val="28"/>
          <w:szCs w:val="28"/>
          <w:bdr w:val="none" w:sz="0" w:space="0" w:color="auto" w:frame="1"/>
          <w:lang w:val="uk-UA"/>
        </w:rPr>
        <w:t>(</w:t>
      </w:r>
      <w:r w:rsidRPr="002C26B2">
        <w:rPr>
          <w:rFonts w:ascii="Times New Roman" w:eastAsia="Calibri" w:hAnsi="Times New Roman" w:cs="Times New Roman"/>
          <w:b/>
          <w:bCs/>
          <w:iCs/>
          <w:sz w:val="28"/>
          <w:szCs w:val="28"/>
          <w:bdr w:val="none" w:sz="0" w:space="0" w:color="auto" w:frame="1"/>
          <w:lang w:val="kk-KZ"/>
        </w:rPr>
        <w:t>Prevalence</w:t>
      </w:r>
      <w:r w:rsidRPr="002C26B2">
        <w:rPr>
          <w:rFonts w:ascii="Times New Roman" w:eastAsia="Calibri" w:hAnsi="Times New Roman" w:cs="Times New Roman"/>
          <w:b/>
          <w:bCs/>
          <w:sz w:val="28"/>
          <w:szCs w:val="28"/>
          <w:bdr w:val="none" w:sz="0" w:space="0" w:color="auto" w:frame="1"/>
          <w:lang w:val="uk-UA"/>
        </w:rPr>
        <w:t xml:space="preserve">) </w:t>
      </w:r>
      <w:r w:rsidRPr="002C26B2">
        <w:rPr>
          <w:rFonts w:ascii="Times New Roman" w:eastAsia="Calibri" w:hAnsi="Times New Roman" w:cs="Times New Roman"/>
          <w:sz w:val="28"/>
          <w:szCs w:val="28"/>
          <w:bdr w:val="none" w:sz="0" w:space="0" w:color="auto" w:frame="1"/>
          <w:shd w:val="clear" w:color="auto" w:fill="FFFFFF"/>
          <w:lang w:val="kk-KZ"/>
        </w:rPr>
        <w:t xml:space="preserve">– нақты күнтізбелік бір жыл ішіндегі тұрғындар арасында тіркелген барлық аурулардың жиынтығы. </w:t>
      </w:r>
      <w:bookmarkEnd w:id="2"/>
    </w:p>
    <w:p w14:paraId="22449652" w14:textId="6282B46F" w:rsidR="002C26B2" w:rsidRPr="002C26B2" w:rsidRDefault="002C26B2" w:rsidP="00C47B91">
      <w:pPr>
        <w:spacing w:after="0" w:line="240" w:lineRule="auto"/>
        <w:ind w:firstLine="567"/>
        <w:jc w:val="both"/>
        <w:rPr>
          <w:rFonts w:ascii="Times New Roman" w:eastAsia="Calibri" w:hAnsi="Times New Roman" w:cs="Times New Roman"/>
          <w:sz w:val="28"/>
          <w:szCs w:val="28"/>
          <w:lang w:val="kk-KZ"/>
        </w:rPr>
      </w:pPr>
      <w:r w:rsidRPr="002C26B2">
        <w:rPr>
          <w:rFonts w:ascii="Times New Roman" w:eastAsia="Calibri" w:hAnsi="Times New Roman" w:cs="Times New Roman"/>
          <w:b/>
          <w:sz w:val="28"/>
          <w:szCs w:val="28"/>
          <w:lang w:val="kk-KZ"/>
        </w:rPr>
        <w:t>Липидті профиль</w:t>
      </w:r>
      <w:r>
        <w:rPr>
          <w:rFonts w:ascii="Times New Roman" w:eastAsia="Calibri" w:hAnsi="Times New Roman" w:cs="Times New Roman"/>
          <w:b/>
          <w:sz w:val="28"/>
          <w:szCs w:val="28"/>
          <w:lang w:val="kk-KZ"/>
        </w:rPr>
        <w:t xml:space="preserve"> </w:t>
      </w:r>
      <w:r w:rsidRPr="002C26B2">
        <w:rPr>
          <w:rFonts w:ascii="Times New Roman" w:eastAsia="Calibri" w:hAnsi="Times New Roman" w:cs="Times New Roman"/>
          <w:sz w:val="28"/>
          <w:szCs w:val="28"/>
          <w:lang w:val="kk-KZ"/>
        </w:rPr>
        <w:t>– организмнің май алмасуы бұзылысына баға беретін биохимиялық анализ. Липидограмманың нормадан ауытқуы адамда қан тамыры, бауыр, өт қабы ауруларының, атеросклероз дамуын көрсетеді және осы патологиялардың даму қауп</w:t>
      </w:r>
      <w:r w:rsidR="00D376E7">
        <w:rPr>
          <w:rFonts w:ascii="Times New Roman" w:eastAsia="Calibri" w:hAnsi="Times New Roman" w:cs="Times New Roman"/>
          <w:sz w:val="28"/>
          <w:szCs w:val="28"/>
          <w:lang w:val="kk-KZ"/>
        </w:rPr>
        <w:t xml:space="preserve">ін болжауға мүмкіндік береді. </w:t>
      </w:r>
    </w:p>
    <w:p w14:paraId="3C478D06" w14:textId="672AE19B" w:rsidR="002C26B2" w:rsidRPr="002C26B2" w:rsidRDefault="002C26B2" w:rsidP="00C47B91">
      <w:pPr>
        <w:spacing w:after="0" w:line="240" w:lineRule="auto"/>
        <w:ind w:firstLine="567"/>
        <w:jc w:val="both"/>
        <w:rPr>
          <w:rFonts w:ascii="Times New Roman" w:eastAsia="Calibri" w:hAnsi="Times New Roman" w:cs="Times New Roman"/>
          <w:b/>
          <w:sz w:val="28"/>
          <w:szCs w:val="28"/>
          <w:lang w:val="kk-KZ"/>
        </w:rPr>
      </w:pPr>
      <w:r w:rsidRPr="002C26B2">
        <w:rPr>
          <w:rFonts w:ascii="Times New Roman" w:eastAsia="Calibri" w:hAnsi="Times New Roman" w:cs="Times New Roman"/>
          <w:b/>
          <w:sz w:val="28"/>
          <w:szCs w:val="28"/>
          <w:lang w:val="kk-KZ"/>
        </w:rPr>
        <w:t>Метаболизмдік синдром</w:t>
      </w:r>
      <w:r w:rsidRPr="002C26B2">
        <w:rPr>
          <w:rFonts w:ascii="Times New Roman" w:eastAsia="Calibri" w:hAnsi="Times New Roman" w:cs="Times New Roman"/>
          <w:sz w:val="28"/>
          <w:szCs w:val="28"/>
          <w:lang w:val="kk-KZ"/>
        </w:rPr>
        <w:t xml:space="preserve"> –</w:t>
      </w:r>
      <w:r w:rsidR="00D376E7">
        <w:rPr>
          <w:rFonts w:ascii="Times New Roman" w:eastAsia="Calibri" w:hAnsi="Times New Roman" w:cs="Times New Roman"/>
          <w:sz w:val="28"/>
          <w:szCs w:val="28"/>
          <w:lang w:val="kk-KZ"/>
        </w:rPr>
        <w:t xml:space="preserve"> </w:t>
      </w:r>
      <w:r w:rsidR="00ED5583">
        <w:rPr>
          <w:rFonts w:ascii="Times New Roman" w:eastAsia="Calibri" w:hAnsi="Times New Roman" w:cs="Times New Roman"/>
          <w:sz w:val="28"/>
          <w:szCs w:val="28"/>
          <w:lang w:val="kk-KZ"/>
        </w:rPr>
        <w:t>зат алмасуының бұзылысы</w:t>
      </w:r>
      <w:r w:rsidR="00EA08DB">
        <w:rPr>
          <w:rFonts w:ascii="Times New Roman" w:eastAsia="Calibri" w:hAnsi="Times New Roman" w:cs="Times New Roman"/>
          <w:sz w:val="28"/>
          <w:szCs w:val="28"/>
          <w:lang w:val="kk-KZ"/>
        </w:rPr>
        <w:t xml:space="preserve"> негізінде пайда болатын синдромдар жиынтығы.</w:t>
      </w:r>
    </w:p>
    <w:p w14:paraId="1FF9F2BA" w14:textId="77777777" w:rsidR="002C26B2" w:rsidRPr="002C26B2" w:rsidRDefault="002C26B2" w:rsidP="00C47B91">
      <w:pPr>
        <w:spacing w:after="0" w:line="240" w:lineRule="auto"/>
        <w:ind w:firstLine="567"/>
        <w:jc w:val="both"/>
        <w:rPr>
          <w:rFonts w:ascii="Times New Roman" w:eastAsia="Calibri" w:hAnsi="Times New Roman" w:cs="Times New Roman"/>
          <w:sz w:val="28"/>
          <w:szCs w:val="28"/>
          <w:shd w:val="clear" w:color="auto" w:fill="FFFFFF"/>
          <w:lang w:val="kk-KZ"/>
        </w:rPr>
      </w:pPr>
      <w:r w:rsidRPr="002C26B2">
        <w:rPr>
          <w:rFonts w:ascii="Times New Roman" w:eastAsia="Calibri" w:hAnsi="Times New Roman" w:cs="Times New Roman"/>
          <w:b/>
          <w:bCs/>
          <w:sz w:val="28"/>
          <w:szCs w:val="28"/>
          <w:bdr w:val="none" w:sz="0" w:space="0" w:color="auto" w:frame="1"/>
          <w:lang w:val="uk-UA"/>
        </w:rPr>
        <w:t xml:space="preserve">Нақты тамақтану </w:t>
      </w:r>
      <w:r w:rsidRPr="002C26B2">
        <w:rPr>
          <w:rFonts w:ascii="Times New Roman" w:eastAsia="Calibri" w:hAnsi="Times New Roman" w:cs="Times New Roman"/>
          <w:sz w:val="28"/>
          <w:szCs w:val="28"/>
          <w:lang w:val="uk-UA"/>
        </w:rPr>
        <w:t>–</w:t>
      </w:r>
      <w:r w:rsidRPr="002C26B2">
        <w:rPr>
          <w:rFonts w:ascii="Times New Roman" w:eastAsia="Calibri" w:hAnsi="Times New Roman" w:cs="Times New Roman"/>
          <w:sz w:val="28"/>
          <w:szCs w:val="28"/>
          <w:shd w:val="clear" w:color="auto" w:fill="FFFFFF"/>
          <w:lang w:val="uk-UA"/>
        </w:rPr>
        <w:t xml:space="preserve"> </w:t>
      </w:r>
      <w:r w:rsidRPr="002C26B2">
        <w:rPr>
          <w:rFonts w:ascii="Times New Roman" w:eastAsia="Calibri" w:hAnsi="Times New Roman" w:cs="Times New Roman"/>
          <w:sz w:val="28"/>
          <w:szCs w:val="28"/>
          <w:shd w:val="clear" w:color="auto" w:fill="FFFFFF"/>
          <w:lang w:val="kk-KZ"/>
        </w:rPr>
        <w:t>бұл нақты адам қабылдаған азық</w:t>
      </w:r>
      <w:r w:rsidRPr="002C26B2">
        <w:rPr>
          <w:rFonts w:ascii="Times New Roman" w:eastAsia="Calibri" w:hAnsi="Times New Roman" w:cs="Times New Roman"/>
          <w:sz w:val="28"/>
          <w:szCs w:val="28"/>
          <w:shd w:val="clear" w:color="auto" w:fill="FFFFFF"/>
          <w:lang w:val="uk-UA"/>
        </w:rPr>
        <w:t>-</w:t>
      </w:r>
      <w:r w:rsidRPr="002C26B2">
        <w:rPr>
          <w:rFonts w:ascii="Times New Roman" w:eastAsia="Calibri" w:hAnsi="Times New Roman" w:cs="Times New Roman"/>
          <w:sz w:val="28"/>
          <w:szCs w:val="28"/>
          <w:shd w:val="clear" w:color="auto" w:fill="FFFFFF"/>
          <w:lang w:val="kk-KZ"/>
        </w:rPr>
        <w:t xml:space="preserve">түлік өнімдерінің тізімі, олардың кулинарлық өңделуі мен нутриенттік құрамы және тағам қабылдаудың режимі. </w:t>
      </w:r>
    </w:p>
    <w:p w14:paraId="52E1915A" w14:textId="77777777" w:rsidR="002C26B2" w:rsidRPr="002C26B2" w:rsidRDefault="002C26B2" w:rsidP="00C47B91">
      <w:pPr>
        <w:spacing w:after="0" w:line="240" w:lineRule="auto"/>
        <w:ind w:firstLine="567"/>
        <w:jc w:val="both"/>
        <w:rPr>
          <w:rFonts w:ascii="Times New Roman" w:eastAsia="Calibri" w:hAnsi="Times New Roman" w:cs="Times New Roman"/>
          <w:sz w:val="28"/>
          <w:szCs w:val="28"/>
          <w:lang w:val="kk-KZ"/>
        </w:rPr>
      </w:pPr>
      <w:r w:rsidRPr="002C26B2">
        <w:rPr>
          <w:rFonts w:ascii="Times New Roman" w:eastAsia="Calibri" w:hAnsi="Times New Roman" w:cs="Times New Roman"/>
          <w:b/>
          <w:sz w:val="28"/>
          <w:szCs w:val="28"/>
          <w:lang w:val="kk-KZ"/>
        </w:rPr>
        <w:t xml:space="preserve">Нутрициологиялық статус </w:t>
      </w:r>
      <w:r w:rsidRPr="002C26B2">
        <w:rPr>
          <w:rFonts w:ascii="Times New Roman" w:eastAsia="Calibri" w:hAnsi="Times New Roman" w:cs="Times New Roman"/>
          <w:sz w:val="28"/>
          <w:szCs w:val="28"/>
          <w:lang w:val="kk-KZ"/>
        </w:rPr>
        <w:t xml:space="preserve">– бұл организм қажет ететін және организмге түсетін қоректік заттектер арасындағы баланс. Сондай-ақ оның бұзылу салдарын анықтайтын көрсеткіш. </w:t>
      </w:r>
    </w:p>
    <w:p w14:paraId="329203FC" w14:textId="79F0AEB3" w:rsidR="002C26B2" w:rsidRPr="002C26B2" w:rsidRDefault="002C26B2" w:rsidP="00C47B91">
      <w:pPr>
        <w:spacing w:after="0" w:line="240" w:lineRule="auto"/>
        <w:ind w:firstLine="567"/>
        <w:jc w:val="both"/>
        <w:rPr>
          <w:rFonts w:ascii="Times New Roman" w:eastAsia="Calibri" w:hAnsi="Times New Roman" w:cs="Times New Roman"/>
          <w:sz w:val="28"/>
          <w:szCs w:val="28"/>
          <w:lang w:val="kk-KZ"/>
        </w:rPr>
      </w:pPr>
      <w:r w:rsidRPr="002C26B2">
        <w:rPr>
          <w:rFonts w:ascii="Times New Roman" w:eastAsia="Calibri" w:hAnsi="Times New Roman" w:cs="Times New Roman"/>
          <w:b/>
          <w:sz w:val="28"/>
          <w:szCs w:val="28"/>
          <w:lang w:val="kk-KZ"/>
        </w:rPr>
        <w:t xml:space="preserve">Өмір сүру салты </w:t>
      </w:r>
      <w:r w:rsidRPr="002C26B2">
        <w:rPr>
          <w:rFonts w:ascii="Times New Roman" w:eastAsia="Calibri" w:hAnsi="Times New Roman" w:cs="Times New Roman"/>
          <w:sz w:val="28"/>
          <w:szCs w:val="28"/>
          <w:lang w:val="kk-KZ"/>
        </w:rPr>
        <w:t>– адам</w:t>
      </w:r>
      <w:r w:rsidR="00D376E7">
        <w:rPr>
          <w:rFonts w:ascii="Times New Roman" w:eastAsia="Calibri" w:hAnsi="Times New Roman" w:cs="Times New Roman"/>
          <w:sz w:val="28"/>
          <w:szCs w:val="28"/>
          <w:lang w:val="kk-KZ"/>
        </w:rPr>
        <w:t xml:space="preserve">ның жеке тұлғалық және ұжымдық </w:t>
      </w:r>
      <w:r w:rsidRPr="002C26B2">
        <w:rPr>
          <w:rFonts w:ascii="Times New Roman" w:eastAsia="Calibri" w:hAnsi="Times New Roman" w:cs="Times New Roman"/>
          <w:sz w:val="28"/>
          <w:szCs w:val="28"/>
          <w:lang w:val="kk-KZ"/>
        </w:rPr>
        <w:t xml:space="preserve">өмір сүруде оның мінез-құлқынының ерекшеліктерін көрсететін және нақты тарихи, </w:t>
      </w:r>
      <w:r w:rsidRPr="002C26B2">
        <w:rPr>
          <w:rFonts w:ascii="Times New Roman" w:eastAsia="Calibri" w:hAnsi="Times New Roman" w:cs="Times New Roman"/>
          <w:sz w:val="28"/>
          <w:szCs w:val="28"/>
          <w:lang w:val="kk-KZ"/>
        </w:rPr>
        <w:lastRenderedPageBreak/>
        <w:t>әлеуметтік-экономикалық арақатынасының тәсілдері мен формаларына тән  сипаттама.  </w:t>
      </w:r>
    </w:p>
    <w:p w14:paraId="26AFAFAB" w14:textId="77777777" w:rsidR="002C26B2" w:rsidRPr="002C26B2" w:rsidRDefault="002C26B2" w:rsidP="00C47B91">
      <w:pPr>
        <w:spacing w:after="0" w:line="240" w:lineRule="auto"/>
        <w:ind w:firstLine="567"/>
        <w:jc w:val="both"/>
        <w:rPr>
          <w:rFonts w:ascii="Times New Roman" w:eastAsia="Calibri" w:hAnsi="Times New Roman" w:cs="Times New Roman"/>
          <w:sz w:val="28"/>
          <w:szCs w:val="28"/>
          <w:lang w:val="kk-KZ"/>
        </w:rPr>
      </w:pPr>
      <w:r w:rsidRPr="002C26B2">
        <w:rPr>
          <w:rFonts w:ascii="Times New Roman" w:eastAsia="Calibri" w:hAnsi="Times New Roman" w:cs="Times New Roman"/>
          <w:b/>
          <w:sz w:val="28"/>
          <w:szCs w:val="28"/>
          <w:lang w:val="kk-KZ"/>
        </w:rPr>
        <w:t xml:space="preserve">Тағамдық заттектер мен энергияны пайдалану нормалары </w:t>
      </w:r>
      <w:r w:rsidRPr="002C26B2">
        <w:rPr>
          <w:rFonts w:ascii="Times New Roman" w:eastAsia="Calibri" w:hAnsi="Times New Roman" w:cs="Times New Roman"/>
          <w:sz w:val="28"/>
          <w:szCs w:val="28"/>
          <w:lang w:val="kk-KZ"/>
        </w:rPr>
        <w:t xml:space="preserve">– дені сау халықтың барлық топтарының тағамдық заттектер мен энергияға физиологиялық қажеттілігін және басқа топтардың (науқастар) осы заттарға жоғары физиологиялық қажеттілігін қанағаттандыратын тағамдық заттектер мен энергияны тұтынудың орташа мәні. </w:t>
      </w:r>
    </w:p>
    <w:p w14:paraId="3CF2F3C9" w14:textId="65234EBA" w:rsidR="002C26B2" w:rsidRPr="002C26B2" w:rsidRDefault="002C26B2" w:rsidP="00C47B91">
      <w:pPr>
        <w:spacing w:after="0" w:line="240" w:lineRule="auto"/>
        <w:ind w:firstLine="567"/>
        <w:jc w:val="both"/>
        <w:rPr>
          <w:rFonts w:ascii="Times New Roman" w:eastAsia="Calibri" w:hAnsi="Times New Roman" w:cs="Times New Roman"/>
          <w:b/>
          <w:sz w:val="28"/>
          <w:szCs w:val="28"/>
          <w:lang w:val="uk-UA"/>
        </w:rPr>
      </w:pPr>
      <w:r w:rsidRPr="002C26B2">
        <w:rPr>
          <w:rFonts w:ascii="Times New Roman" w:eastAsia="Calibri" w:hAnsi="Times New Roman" w:cs="Times New Roman"/>
          <w:b/>
          <w:sz w:val="28"/>
          <w:szCs w:val="28"/>
          <w:lang w:val="uk-UA"/>
        </w:rPr>
        <w:t xml:space="preserve">Фертильділік </w:t>
      </w:r>
      <w:r w:rsidRPr="002C26B2">
        <w:rPr>
          <w:rFonts w:ascii="Times New Roman" w:eastAsia="Calibri" w:hAnsi="Times New Roman" w:cs="Times New Roman"/>
          <w:sz w:val="28"/>
          <w:szCs w:val="28"/>
          <w:lang w:val="uk-UA"/>
        </w:rPr>
        <w:t>–</w:t>
      </w:r>
      <w:r w:rsidRPr="002C26B2">
        <w:rPr>
          <w:rFonts w:ascii="Times New Roman" w:eastAsia="Calibri" w:hAnsi="Times New Roman" w:cs="Times New Roman"/>
          <w:b/>
          <w:sz w:val="28"/>
          <w:szCs w:val="28"/>
          <w:lang w:val="uk-UA"/>
        </w:rPr>
        <w:t xml:space="preserve"> </w:t>
      </w:r>
      <w:r w:rsidR="0060133B">
        <w:rPr>
          <w:rFonts w:ascii="Times New Roman" w:eastAsia="Calibri" w:hAnsi="Times New Roman" w:cs="Times New Roman"/>
          <w:sz w:val="28"/>
          <w:szCs w:val="28"/>
          <w:lang w:val="uk-UA"/>
        </w:rPr>
        <w:t>ұрпақ өрбіту</w:t>
      </w:r>
      <w:r w:rsidRPr="002C26B2">
        <w:rPr>
          <w:rFonts w:ascii="Times New Roman" w:eastAsia="Calibri" w:hAnsi="Times New Roman" w:cs="Times New Roman"/>
          <w:sz w:val="28"/>
          <w:szCs w:val="28"/>
          <w:lang w:val="uk-UA"/>
        </w:rPr>
        <w:t>.</w:t>
      </w:r>
      <w:r w:rsidRPr="002C26B2">
        <w:rPr>
          <w:rFonts w:ascii="Times New Roman" w:eastAsia="Calibri" w:hAnsi="Times New Roman" w:cs="Times New Roman"/>
          <w:b/>
          <w:sz w:val="28"/>
          <w:szCs w:val="28"/>
          <w:lang w:val="uk-UA"/>
        </w:rPr>
        <w:t xml:space="preserve"> </w:t>
      </w:r>
      <w:r w:rsidRPr="002C26B2">
        <w:rPr>
          <w:rFonts w:ascii="Times New Roman" w:eastAsia="Calibri" w:hAnsi="Times New Roman" w:cs="Times New Roman"/>
          <w:sz w:val="28"/>
          <w:szCs w:val="28"/>
          <w:lang w:val="uk-UA"/>
        </w:rPr>
        <w:t xml:space="preserve">Ерлер мен әйелдердің дүниеге бала алып келу қабілеті.  </w:t>
      </w:r>
    </w:p>
    <w:p w14:paraId="6EDE6314" w14:textId="622F667D" w:rsidR="00BF2331" w:rsidRDefault="00BF2331" w:rsidP="00C47B91">
      <w:pPr>
        <w:tabs>
          <w:tab w:val="left" w:pos="567"/>
          <w:tab w:val="left" w:pos="851"/>
          <w:tab w:val="left" w:pos="993"/>
        </w:tabs>
        <w:spacing w:after="0" w:line="240" w:lineRule="auto"/>
        <w:ind w:left="360"/>
        <w:jc w:val="both"/>
        <w:rPr>
          <w:rFonts w:ascii="Times New Roman" w:eastAsia="Calibri" w:hAnsi="Times New Roman" w:cs="Times New Roman"/>
          <w:b/>
          <w:sz w:val="28"/>
          <w:szCs w:val="28"/>
          <w:lang w:val="kk-KZ"/>
        </w:rPr>
      </w:pPr>
    </w:p>
    <w:p w14:paraId="4F7BB0A9" w14:textId="573528C5" w:rsidR="004B4BFF" w:rsidRDefault="004B4BFF" w:rsidP="00C47B91">
      <w:pPr>
        <w:tabs>
          <w:tab w:val="left" w:pos="567"/>
          <w:tab w:val="left" w:pos="851"/>
          <w:tab w:val="left" w:pos="993"/>
        </w:tabs>
        <w:spacing w:after="0" w:line="240" w:lineRule="auto"/>
        <w:ind w:left="360"/>
        <w:jc w:val="both"/>
        <w:rPr>
          <w:rFonts w:ascii="Times New Roman" w:eastAsia="Calibri" w:hAnsi="Times New Roman" w:cs="Times New Roman"/>
          <w:b/>
          <w:sz w:val="28"/>
          <w:szCs w:val="28"/>
          <w:lang w:val="kk-KZ"/>
        </w:rPr>
      </w:pPr>
    </w:p>
    <w:p w14:paraId="2D6A048E" w14:textId="573D8025" w:rsidR="004B4BFF" w:rsidRDefault="004B4BFF" w:rsidP="00C47B91">
      <w:pPr>
        <w:tabs>
          <w:tab w:val="left" w:pos="567"/>
          <w:tab w:val="left" w:pos="851"/>
          <w:tab w:val="left" w:pos="993"/>
        </w:tabs>
        <w:spacing w:after="0" w:line="240" w:lineRule="auto"/>
        <w:ind w:left="360"/>
        <w:jc w:val="both"/>
        <w:rPr>
          <w:rFonts w:ascii="Times New Roman" w:eastAsia="Calibri" w:hAnsi="Times New Roman" w:cs="Times New Roman"/>
          <w:b/>
          <w:sz w:val="28"/>
          <w:szCs w:val="28"/>
          <w:lang w:val="kk-KZ"/>
        </w:rPr>
      </w:pPr>
    </w:p>
    <w:p w14:paraId="6D69ECFF" w14:textId="13B5DF83" w:rsidR="004B4BFF" w:rsidRDefault="004B4BFF" w:rsidP="00C47B91">
      <w:pPr>
        <w:tabs>
          <w:tab w:val="left" w:pos="567"/>
          <w:tab w:val="left" w:pos="851"/>
          <w:tab w:val="left" w:pos="993"/>
        </w:tabs>
        <w:spacing w:after="0" w:line="240" w:lineRule="auto"/>
        <w:ind w:left="360"/>
        <w:jc w:val="both"/>
        <w:rPr>
          <w:rFonts w:ascii="Times New Roman" w:eastAsia="Calibri" w:hAnsi="Times New Roman" w:cs="Times New Roman"/>
          <w:b/>
          <w:sz w:val="28"/>
          <w:szCs w:val="28"/>
          <w:lang w:val="kk-KZ"/>
        </w:rPr>
      </w:pPr>
    </w:p>
    <w:p w14:paraId="434C5538" w14:textId="626E1AC3" w:rsidR="004B4BFF" w:rsidRDefault="004B4BFF" w:rsidP="00C47B91">
      <w:pPr>
        <w:tabs>
          <w:tab w:val="left" w:pos="567"/>
          <w:tab w:val="left" w:pos="851"/>
          <w:tab w:val="left" w:pos="993"/>
        </w:tabs>
        <w:spacing w:after="0" w:line="240" w:lineRule="auto"/>
        <w:ind w:left="360"/>
        <w:jc w:val="both"/>
        <w:rPr>
          <w:rFonts w:ascii="Times New Roman" w:eastAsia="Calibri" w:hAnsi="Times New Roman" w:cs="Times New Roman"/>
          <w:b/>
          <w:sz w:val="28"/>
          <w:szCs w:val="28"/>
          <w:lang w:val="kk-KZ"/>
        </w:rPr>
      </w:pPr>
    </w:p>
    <w:p w14:paraId="35058761" w14:textId="3027543A" w:rsidR="004B4BFF" w:rsidRDefault="004B4BFF" w:rsidP="00C47B91">
      <w:pPr>
        <w:tabs>
          <w:tab w:val="left" w:pos="567"/>
          <w:tab w:val="left" w:pos="851"/>
          <w:tab w:val="left" w:pos="993"/>
        </w:tabs>
        <w:spacing w:after="0" w:line="240" w:lineRule="auto"/>
        <w:ind w:left="360"/>
        <w:jc w:val="both"/>
        <w:rPr>
          <w:rFonts w:ascii="Times New Roman" w:eastAsia="Calibri" w:hAnsi="Times New Roman" w:cs="Times New Roman"/>
          <w:b/>
          <w:sz w:val="28"/>
          <w:szCs w:val="28"/>
          <w:lang w:val="kk-KZ"/>
        </w:rPr>
      </w:pPr>
    </w:p>
    <w:p w14:paraId="6FD7138D" w14:textId="29160A4D" w:rsidR="004B4BFF" w:rsidRDefault="004B4BFF" w:rsidP="00C47B91">
      <w:pPr>
        <w:tabs>
          <w:tab w:val="left" w:pos="567"/>
          <w:tab w:val="left" w:pos="851"/>
          <w:tab w:val="left" w:pos="993"/>
        </w:tabs>
        <w:spacing w:after="0" w:line="240" w:lineRule="auto"/>
        <w:ind w:left="360"/>
        <w:jc w:val="both"/>
        <w:rPr>
          <w:rFonts w:ascii="Times New Roman" w:eastAsia="Calibri" w:hAnsi="Times New Roman" w:cs="Times New Roman"/>
          <w:b/>
          <w:sz w:val="28"/>
          <w:szCs w:val="28"/>
          <w:lang w:val="kk-KZ"/>
        </w:rPr>
      </w:pPr>
    </w:p>
    <w:p w14:paraId="4D95EC09" w14:textId="0B8CFABA" w:rsidR="004B4BFF" w:rsidRDefault="004B4BFF" w:rsidP="00C47B91">
      <w:pPr>
        <w:tabs>
          <w:tab w:val="left" w:pos="567"/>
          <w:tab w:val="left" w:pos="851"/>
          <w:tab w:val="left" w:pos="993"/>
        </w:tabs>
        <w:spacing w:after="0" w:line="240" w:lineRule="auto"/>
        <w:ind w:left="360"/>
        <w:jc w:val="both"/>
        <w:rPr>
          <w:rFonts w:ascii="Times New Roman" w:eastAsia="Calibri" w:hAnsi="Times New Roman" w:cs="Times New Roman"/>
          <w:b/>
          <w:sz w:val="28"/>
          <w:szCs w:val="28"/>
          <w:lang w:val="kk-KZ"/>
        </w:rPr>
      </w:pPr>
    </w:p>
    <w:p w14:paraId="3A7B62CD" w14:textId="2A8A12EA" w:rsidR="004B4BFF" w:rsidRDefault="004B4BFF" w:rsidP="00C47B91">
      <w:pPr>
        <w:tabs>
          <w:tab w:val="left" w:pos="567"/>
          <w:tab w:val="left" w:pos="851"/>
          <w:tab w:val="left" w:pos="993"/>
        </w:tabs>
        <w:spacing w:after="0" w:line="240" w:lineRule="auto"/>
        <w:ind w:left="360"/>
        <w:jc w:val="both"/>
        <w:rPr>
          <w:rFonts w:ascii="Times New Roman" w:eastAsia="Calibri" w:hAnsi="Times New Roman" w:cs="Times New Roman"/>
          <w:b/>
          <w:sz w:val="28"/>
          <w:szCs w:val="28"/>
          <w:lang w:val="kk-KZ"/>
        </w:rPr>
      </w:pPr>
    </w:p>
    <w:p w14:paraId="0E045694" w14:textId="577A2EC0" w:rsidR="004B4BFF" w:rsidRDefault="004B4BFF" w:rsidP="00C47B91">
      <w:pPr>
        <w:tabs>
          <w:tab w:val="left" w:pos="567"/>
          <w:tab w:val="left" w:pos="851"/>
          <w:tab w:val="left" w:pos="993"/>
        </w:tabs>
        <w:spacing w:after="0" w:line="240" w:lineRule="auto"/>
        <w:ind w:left="360"/>
        <w:jc w:val="both"/>
        <w:rPr>
          <w:rFonts w:ascii="Times New Roman" w:eastAsia="Calibri" w:hAnsi="Times New Roman" w:cs="Times New Roman"/>
          <w:b/>
          <w:sz w:val="28"/>
          <w:szCs w:val="28"/>
          <w:lang w:val="kk-KZ"/>
        </w:rPr>
      </w:pPr>
    </w:p>
    <w:p w14:paraId="0560646E" w14:textId="5DF979EB" w:rsidR="004B4BFF" w:rsidRDefault="004B4BFF" w:rsidP="00C47B91">
      <w:pPr>
        <w:tabs>
          <w:tab w:val="left" w:pos="567"/>
          <w:tab w:val="left" w:pos="851"/>
          <w:tab w:val="left" w:pos="993"/>
        </w:tabs>
        <w:spacing w:after="0" w:line="240" w:lineRule="auto"/>
        <w:ind w:left="360"/>
        <w:jc w:val="both"/>
        <w:rPr>
          <w:rFonts w:ascii="Times New Roman" w:eastAsia="Calibri" w:hAnsi="Times New Roman" w:cs="Times New Roman"/>
          <w:b/>
          <w:sz w:val="28"/>
          <w:szCs w:val="28"/>
          <w:lang w:val="kk-KZ"/>
        </w:rPr>
      </w:pPr>
    </w:p>
    <w:p w14:paraId="46C721C9" w14:textId="6067E7B2" w:rsidR="004B4BFF" w:rsidRDefault="004B4BFF" w:rsidP="00C47B91">
      <w:pPr>
        <w:tabs>
          <w:tab w:val="left" w:pos="567"/>
          <w:tab w:val="left" w:pos="851"/>
          <w:tab w:val="left" w:pos="993"/>
        </w:tabs>
        <w:spacing w:after="0" w:line="240" w:lineRule="auto"/>
        <w:ind w:left="360"/>
        <w:jc w:val="both"/>
        <w:rPr>
          <w:rFonts w:ascii="Times New Roman" w:eastAsia="Calibri" w:hAnsi="Times New Roman" w:cs="Times New Roman"/>
          <w:b/>
          <w:sz w:val="28"/>
          <w:szCs w:val="28"/>
          <w:lang w:val="kk-KZ"/>
        </w:rPr>
      </w:pPr>
    </w:p>
    <w:p w14:paraId="0D30830A" w14:textId="191FD547" w:rsidR="004B4BFF" w:rsidRDefault="004B4BFF" w:rsidP="00C47B91">
      <w:pPr>
        <w:tabs>
          <w:tab w:val="left" w:pos="567"/>
          <w:tab w:val="left" w:pos="851"/>
          <w:tab w:val="left" w:pos="993"/>
        </w:tabs>
        <w:spacing w:after="0" w:line="240" w:lineRule="auto"/>
        <w:ind w:left="360"/>
        <w:jc w:val="both"/>
        <w:rPr>
          <w:rFonts w:ascii="Times New Roman" w:eastAsia="Calibri" w:hAnsi="Times New Roman" w:cs="Times New Roman"/>
          <w:b/>
          <w:sz w:val="28"/>
          <w:szCs w:val="28"/>
          <w:lang w:val="kk-KZ"/>
        </w:rPr>
      </w:pPr>
    </w:p>
    <w:p w14:paraId="7545B292" w14:textId="0DE08A92" w:rsidR="004B4BFF" w:rsidRDefault="004B4BFF" w:rsidP="00C47B91">
      <w:pPr>
        <w:tabs>
          <w:tab w:val="left" w:pos="567"/>
          <w:tab w:val="left" w:pos="851"/>
          <w:tab w:val="left" w:pos="993"/>
        </w:tabs>
        <w:spacing w:after="0" w:line="240" w:lineRule="auto"/>
        <w:ind w:left="360"/>
        <w:jc w:val="both"/>
        <w:rPr>
          <w:rFonts w:ascii="Times New Roman" w:eastAsia="Calibri" w:hAnsi="Times New Roman" w:cs="Times New Roman"/>
          <w:b/>
          <w:sz w:val="28"/>
          <w:szCs w:val="28"/>
          <w:lang w:val="kk-KZ"/>
        </w:rPr>
      </w:pPr>
    </w:p>
    <w:p w14:paraId="7A30BC81" w14:textId="3ABCAD48" w:rsidR="004B4BFF" w:rsidRDefault="004B4BFF" w:rsidP="00C47B91">
      <w:pPr>
        <w:tabs>
          <w:tab w:val="left" w:pos="567"/>
          <w:tab w:val="left" w:pos="851"/>
          <w:tab w:val="left" w:pos="993"/>
        </w:tabs>
        <w:spacing w:after="0" w:line="240" w:lineRule="auto"/>
        <w:ind w:left="360"/>
        <w:jc w:val="both"/>
        <w:rPr>
          <w:rFonts w:ascii="Times New Roman" w:eastAsia="Calibri" w:hAnsi="Times New Roman" w:cs="Times New Roman"/>
          <w:b/>
          <w:sz w:val="28"/>
          <w:szCs w:val="28"/>
          <w:lang w:val="kk-KZ"/>
        </w:rPr>
      </w:pPr>
    </w:p>
    <w:p w14:paraId="735065EA" w14:textId="77777777" w:rsidR="004B4BFF" w:rsidRDefault="004B4BFF" w:rsidP="00C47B91">
      <w:pPr>
        <w:tabs>
          <w:tab w:val="left" w:pos="567"/>
          <w:tab w:val="left" w:pos="851"/>
          <w:tab w:val="left" w:pos="993"/>
        </w:tabs>
        <w:spacing w:after="0" w:line="240" w:lineRule="auto"/>
        <w:ind w:left="360"/>
        <w:jc w:val="both"/>
        <w:rPr>
          <w:rFonts w:ascii="Times New Roman" w:eastAsia="Calibri" w:hAnsi="Times New Roman" w:cs="Times New Roman"/>
          <w:b/>
          <w:sz w:val="28"/>
          <w:szCs w:val="28"/>
          <w:lang w:val="kk-KZ"/>
        </w:rPr>
      </w:pPr>
    </w:p>
    <w:p w14:paraId="4B1A755E" w14:textId="511572A3" w:rsidR="004B4BFF" w:rsidRDefault="004B4BFF" w:rsidP="00C47B91">
      <w:pPr>
        <w:tabs>
          <w:tab w:val="left" w:pos="567"/>
          <w:tab w:val="left" w:pos="851"/>
          <w:tab w:val="left" w:pos="993"/>
        </w:tabs>
        <w:spacing w:after="0" w:line="240" w:lineRule="auto"/>
        <w:ind w:left="360"/>
        <w:jc w:val="both"/>
        <w:rPr>
          <w:rFonts w:ascii="Times New Roman" w:eastAsia="Calibri" w:hAnsi="Times New Roman" w:cs="Times New Roman"/>
          <w:b/>
          <w:sz w:val="28"/>
          <w:szCs w:val="28"/>
          <w:lang w:val="kk-KZ"/>
        </w:rPr>
      </w:pPr>
    </w:p>
    <w:p w14:paraId="3EDBA8BD" w14:textId="0BE5261E" w:rsidR="004B4BFF" w:rsidRDefault="004B4BFF" w:rsidP="00C47B91">
      <w:pPr>
        <w:tabs>
          <w:tab w:val="left" w:pos="567"/>
          <w:tab w:val="left" w:pos="851"/>
          <w:tab w:val="left" w:pos="993"/>
        </w:tabs>
        <w:spacing w:after="0" w:line="240" w:lineRule="auto"/>
        <w:ind w:left="360"/>
        <w:jc w:val="both"/>
        <w:rPr>
          <w:rFonts w:ascii="Times New Roman" w:eastAsia="Calibri" w:hAnsi="Times New Roman" w:cs="Times New Roman"/>
          <w:b/>
          <w:sz w:val="28"/>
          <w:szCs w:val="28"/>
          <w:lang w:val="kk-KZ"/>
        </w:rPr>
      </w:pPr>
    </w:p>
    <w:p w14:paraId="70F3FD00" w14:textId="5B3DDA5D" w:rsidR="004B4BFF" w:rsidRDefault="004B4BFF" w:rsidP="00C47B91">
      <w:pPr>
        <w:tabs>
          <w:tab w:val="left" w:pos="567"/>
          <w:tab w:val="left" w:pos="851"/>
          <w:tab w:val="left" w:pos="993"/>
        </w:tabs>
        <w:spacing w:after="0" w:line="240" w:lineRule="auto"/>
        <w:ind w:left="360"/>
        <w:jc w:val="both"/>
        <w:rPr>
          <w:rFonts w:ascii="Times New Roman" w:eastAsia="Calibri" w:hAnsi="Times New Roman" w:cs="Times New Roman"/>
          <w:b/>
          <w:sz w:val="28"/>
          <w:szCs w:val="28"/>
          <w:lang w:val="kk-KZ"/>
        </w:rPr>
      </w:pPr>
    </w:p>
    <w:p w14:paraId="6EEF1B3E" w14:textId="65F50438" w:rsidR="004B4BFF" w:rsidRDefault="004B4BFF" w:rsidP="00C47B91">
      <w:pPr>
        <w:tabs>
          <w:tab w:val="left" w:pos="567"/>
          <w:tab w:val="left" w:pos="851"/>
          <w:tab w:val="left" w:pos="993"/>
        </w:tabs>
        <w:spacing w:after="0" w:line="240" w:lineRule="auto"/>
        <w:ind w:left="360"/>
        <w:jc w:val="both"/>
        <w:rPr>
          <w:rFonts w:ascii="Times New Roman" w:eastAsia="Calibri" w:hAnsi="Times New Roman" w:cs="Times New Roman"/>
          <w:b/>
          <w:sz w:val="28"/>
          <w:szCs w:val="28"/>
          <w:lang w:val="kk-KZ"/>
        </w:rPr>
      </w:pPr>
    </w:p>
    <w:p w14:paraId="03AFCB5D" w14:textId="0A195B4C" w:rsidR="004B4BFF" w:rsidRDefault="004B4BFF" w:rsidP="00C47B91">
      <w:pPr>
        <w:tabs>
          <w:tab w:val="left" w:pos="567"/>
          <w:tab w:val="left" w:pos="851"/>
          <w:tab w:val="left" w:pos="993"/>
        </w:tabs>
        <w:spacing w:after="0" w:line="240" w:lineRule="auto"/>
        <w:ind w:left="360"/>
        <w:jc w:val="both"/>
        <w:rPr>
          <w:rFonts w:ascii="Times New Roman" w:eastAsia="Calibri" w:hAnsi="Times New Roman" w:cs="Times New Roman"/>
          <w:b/>
          <w:sz w:val="28"/>
          <w:szCs w:val="28"/>
          <w:lang w:val="kk-KZ"/>
        </w:rPr>
      </w:pPr>
    </w:p>
    <w:p w14:paraId="09D0220B" w14:textId="10B6B2A7" w:rsidR="004B4BFF" w:rsidRDefault="004B4BFF" w:rsidP="00C47B91">
      <w:pPr>
        <w:tabs>
          <w:tab w:val="left" w:pos="567"/>
          <w:tab w:val="left" w:pos="851"/>
          <w:tab w:val="left" w:pos="993"/>
        </w:tabs>
        <w:spacing w:after="0" w:line="240" w:lineRule="auto"/>
        <w:ind w:left="360"/>
        <w:jc w:val="both"/>
        <w:rPr>
          <w:rFonts w:ascii="Times New Roman" w:eastAsia="Calibri" w:hAnsi="Times New Roman" w:cs="Times New Roman"/>
          <w:b/>
          <w:sz w:val="28"/>
          <w:szCs w:val="28"/>
          <w:lang w:val="kk-KZ"/>
        </w:rPr>
      </w:pPr>
    </w:p>
    <w:p w14:paraId="4BF05C0D" w14:textId="5F083F14" w:rsidR="004B4BFF" w:rsidRDefault="004B4BFF" w:rsidP="00C47B91">
      <w:pPr>
        <w:tabs>
          <w:tab w:val="left" w:pos="567"/>
          <w:tab w:val="left" w:pos="851"/>
          <w:tab w:val="left" w:pos="993"/>
        </w:tabs>
        <w:spacing w:after="0" w:line="240" w:lineRule="auto"/>
        <w:ind w:left="360"/>
        <w:jc w:val="both"/>
        <w:rPr>
          <w:rFonts w:ascii="Times New Roman" w:eastAsia="Calibri" w:hAnsi="Times New Roman" w:cs="Times New Roman"/>
          <w:b/>
          <w:sz w:val="28"/>
          <w:szCs w:val="28"/>
          <w:lang w:val="kk-KZ"/>
        </w:rPr>
      </w:pPr>
    </w:p>
    <w:p w14:paraId="5A68D2BB" w14:textId="0269426E" w:rsidR="004B4BFF" w:rsidRDefault="004B4BFF" w:rsidP="00C47B91">
      <w:pPr>
        <w:tabs>
          <w:tab w:val="left" w:pos="567"/>
          <w:tab w:val="left" w:pos="851"/>
          <w:tab w:val="left" w:pos="993"/>
        </w:tabs>
        <w:spacing w:after="0" w:line="240" w:lineRule="auto"/>
        <w:ind w:left="360"/>
        <w:jc w:val="both"/>
        <w:rPr>
          <w:rFonts w:ascii="Times New Roman" w:eastAsia="Calibri" w:hAnsi="Times New Roman" w:cs="Times New Roman"/>
          <w:b/>
          <w:sz w:val="28"/>
          <w:szCs w:val="28"/>
          <w:lang w:val="kk-KZ"/>
        </w:rPr>
      </w:pPr>
    </w:p>
    <w:p w14:paraId="1B26180E" w14:textId="1F759D5E" w:rsidR="004B4BFF" w:rsidRDefault="004B4BFF" w:rsidP="00C47B91">
      <w:pPr>
        <w:tabs>
          <w:tab w:val="left" w:pos="567"/>
          <w:tab w:val="left" w:pos="851"/>
          <w:tab w:val="left" w:pos="993"/>
        </w:tabs>
        <w:spacing w:after="0" w:line="240" w:lineRule="auto"/>
        <w:ind w:left="360"/>
        <w:jc w:val="both"/>
        <w:rPr>
          <w:rFonts w:ascii="Times New Roman" w:eastAsia="Calibri" w:hAnsi="Times New Roman" w:cs="Times New Roman"/>
          <w:b/>
          <w:sz w:val="28"/>
          <w:szCs w:val="28"/>
          <w:lang w:val="kk-KZ"/>
        </w:rPr>
      </w:pPr>
    </w:p>
    <w:p w14:paraId="7E22E62D" w14:textId="1BE5540C" w:rsidR="004B4BFF" w:rsidRDefault="004B4BFF" w:rsidP="00C47B91">
      <w:pPr>
        <w:tabs>
          <w:tab w:val="left" w:pos="567"/>
          <w:tab w:val="left" w:pos="851"/>
          <w:tab w:val="left" w:pos="993"/>
        </w:tabs>
        <w:spacing w:after="0" w:line="240" w:lineRule="auto"/>
        <w:ind w:left="360"/>
        <w:jc w:val="both"/>
        <w:rPr>
          <w:rFonts w:ascii="Times New Roman" w:eastAsia="Calibri" w:hAnsi="Times New Roman" w:cs="Times New Roman"/>
          <w:b/>
          <w:sz w:val="28"/>
          <w:szCs w:val="28"/>
          <w:lang w:val="kk-KZ"/>
        </w:rPr>
      </w:pPr>
    </w:p>
    <w:p w14:paraId="47D60209" w14:textId="7818FD84" w:rsidR="004B4BFF" w:rsidRDefault="004B4BFF" w:rsidP="00C47B91">
      <w:pPr>
        <w:tabs>
          <w:tab w:val="left" w:pos="567"/>
          <w:tab w:val="left" w:pos="851"/>
          <w:tab w:val="left" w:pos="993"/>
        </w:tabs>
        <w:spacing w:after="0" w:line="240" w:lineRule="auto"/>
        <w:ind w:left="360"/>
        <w:jc w:val="both"/>
        <w:rPr>
          <w:rFonts w:ascii="Times New Roman" w:eastAsia="Calibri" w:hAnsi="Times New Roman" w:cs="Times New Roman"/>
          <w:b/>
          <w:sz w:val="28"/>
          <w:szCs w:val="28"/>
          <w:lang w:val="kk-KZ"/>
        </w:rPr>
      </w:pPr>
    </w:p>
    <w:p w14:paraId="71C2A085" w14:textId="5294F9FD" w:rsidR="004B4BFF" w:rsidRDefault="004B4BFF" w:rsidP="00C47B91">
      <w:pPr>
        <w:tabs>
          <w:tab w:val="left" w:pos="567"/>
          <w:tab w:val="left" w:pos="851"/>
          <w:tab w:val="left" w:pos="993"/>
        </w:tabs>
        <w:spacing w:after="0" w:line="240" w:lineRule="auto"/>
        <w:ind w:left="360"/>
        <w:jc w:val="both"/>
        <w:rPr>
          <w:rFonts w:ascii="Times New Roman" w:eastAsia="Calibri" w:hAnsi="Times New Roman" w:cs="Times New Roman"/>
          <w:b/>
          <w:sz w:val="28"/>
          <w:szCs w:val="28"/>
          <w:lang w:val="kk-KZ"/>
        </w:rPr>
      </w:pPr>
    </w:p>
    <w:p w14:paraId="38473980" w14:textId="1F75AE22" w:rsidR="004B4BFF" w:rsidRDefault="004B4BFF" w:rsidP="00C47B91">
      <w:pPr>
        <w:tabs>
          <w:tab w:val="left" w:pos="567"/>
          <w:tab w:val="left" w:pos="851"/>
          <w:tab w:val="left" w:pos="993"/>
        </w:tabs>
        <w:spacing w:after="0" w:line="240" w:lineRule="auto"/>
        <w:ind w:left="360"/>
        <w:jc w:val="both"/>
        <w:rPr>
          <w:rFonts w:ascii="Times New Roman" w:eastAsia="Calibri" w:hAnsi="Times New Roman" w:cs="Times New Roman"/>
          <w:b/>
          <w:sz w:val="28"/>
          <w:szCs w:val="28"/>
          <w:lang w:val="kk-KZ"/>
        </w:rPr>
      </w:pPr>
    </w:p>
    <w:p w14:paraId="00A5FE89" w14:textId="7B227960" w:rsidR="004B4BFF" w:rsidRDefault="004B4BFF" w:rsidP="00C47B91">
      <w:pPr>
        <w:tabs>
          <w:tab w:val="left" w:pos="567"/>
          <w:tab w:val="left" w:pos="851"/>
          <w:tab w:val="left" w:pos="993"/>
        </w:tabs>
        <w:spacing w:after="0" w:line="240" w:lineRule="auto"/>
        <w:ind w:left="360"/>
        <w:jc w:val="both"/>
        <w:rPr>
          <w:rFonts w:ascii="Times New Roman" w:eastAsia="Calibri" w:hAnsi="Times New Roman" w:cs="Times New Roman"/>
          <w:b/>
          <w:sz w:val="28"/>
          <w:szCs w:val="28"/>
          <w:lang w:val="kk-KZ"/>
        </w:rPr>
      </w:pPr>
    </w:p>
    <w:p w14:paraId="74974D23" w14:textId="6B77276E" w:rsidR="004B4BFF" w:rsidRDefault="004B4BFF" w:rsidP="00C47B91">
      <w:pPr>
        <w:tabs>
          <w:tab w:val="left" w:pos="567"/>
          <w:tab w:val="left" w:pos="851"/>
          <w:tab w:val="left" w:pos="993"/>
        </w:tabs>
        <w:spacing w:after="0" w:line="240" w:lineRule="auto"/>
        <w:ind w:left="360"/>
        <w:jc w:val="both"/>
        <w:rPr>
          <w:rFonts w:ascii="Times New Roman" w:eastAsia="Calibri" w:hAnsi="Times New Roman" w:cs="Times New Roman"/>
          <w:b/>
          <w:sz w:val="28"/>
          <w:szCs w:val="28"/>
          <w:lang w:val="kk-KZ"/>
        </w:rPr>
      </w:pPr>
    </w:p>
    <w:p w14:paraId="5530A092" w14:textId="458CD363" w:rsidR="004B4BFF" w:rsidRDefault="004B4BFF" w:rsidP="00C47B91">
      <w:pPr>
        <w:tabs>
          <w:tab w:val="left" w:pos="567"/>
          <w:tab w:val="left" w:pos="851"/>
          <w:tab w:val="left" w:pos="993"/>
        </w:tabs>
        <w:spacing w:after="0" w:line="240" w:lineRule="auto"/>
        <w:ind w:left="360"/>
        <w:jc w:val="both"/>
        <w:rPr>
          <w:rFonts w:ascii="Times New Roman" w:eastAsia="Calibri" w:hAnsi="Times New Roman" w:cs="Times New Roman"/>
          <w:b/>
          <w:sz w:val="28"/>
          <w:szCs w:val="28"/>
          <w:lang w:val="kk-KZ"/>
        </w:rPr>
      </w:pPr>
    </w:p>
    <w:p w14:paraId="46964858" w14:textId="0E622779" w:rsidR="004B4BFF" w:rsidRDefault="004B4BFF" w:rsidP="00C47B91">
      <w:pPr>
        <w:tabs>
          <w:tab w:val="left" w:pos="567"/>
          <w:tab w:val="left" w:pos="851"/>
          <w:tab w:val="left" w:pos="993"/>
        </w:tabs>
        <w:spacing w:after="0" w:line="240" w:lineRule="auto"/>
        <w:ind w:left="360"/>
        <w:jc w:val="both"/>
        <w:rPr>
          <w:rFonts w:ascii="Times New Roman" w:eastAsia="Calibri" w:hAnsi="Times New Roman" w:cs="Times New Roman"/>
          <w:b/>
          <w:sz w:val="28"/>
          <w:szCs w:val="28"/>
          <w:lang w:val="kk-KZ"/>
        </w:rPr>
      </w:pPr>
    </w:p>
    <w:p w14:paraId="6690F5B7" w14:textId="77777777" w:rsidR="004B4BFF" w:rsidRDefault="004B4BFF" w:rsidP="00C47B91">
      <w:pPr>
        <w:tabs>
          <w:tab w:val="left" w:pos="567"/>
          <w:tab w:val="left" w:pos="851"/>
          <w:tab w:val="left" w:pos="993"/>
        </w:tabs>
        <w:spacing w:after="0" w:line="240" w:lineRule="auto"/>
        <w:ind w:left="360"/>
        <w:jc w:val="both"/>
        <w:rPr>
          <w:rFonts w:ascii="Times New Roman" w:eastAsia="Calibri" w:hAnsi="Times New Roman" w:cs="Times New Roman"/>
          <w:b/>
          <w:sz w:val="28"/>
          <w:szCs w:val="28"/>
          <w:lang w:val="kk-KZ"/>
        </w:rPr>
      </w:pPr>
    </w:p>
    <w:p w14:paraId="750C4067" w14:textId="01B5B13B" w:rsidR="00BF2331" w:rsidRDefault="00BF2331" w:rsidP="00C47B91">
      <w:pPr>
        <w:tabs>
          <w:tab w:val="left" w:pos="567"/>
          <w:tab w:val="left" w:pos="851"/>
          <w:tab w:val="left" w:pos="993"/>
        </w:tabs>
        <w:spacing w:after="0" w:line="240" w:lineRule="auto"/>
        <w:ind w:left="360"/>
        <w:jc w:val="both"/>
        <w:rPr>
          <w:rFonts w:ascii="Times New Roman" w:eastAsia="Calibri" w:hAnsi="Times New Roman" w:cs="Times New Roman"/>
          <w:b/>
          <w:sz w:val="28"/>
          <w:szCs w:val="28"/>
          <w:lang w:val="kk-KZ"/>
        </w:rPr>
      </w:pPr>
    </w:p>
    <w:p w14:paraId="13466B5C" w14:textId="77FCF8D7" w:rsidR="00BB282B" w:rsidRPr="00174E79" w:rsidRDefault="00174E79" w:rsidP="00C47B91">
      <w:pPr>
        <w:pStyle w:val="1"/>
        <w:spacing w:before="0" w:after="0"/>
        <w:rPr>
          <w:rFonts w:eastAsia="Calibri"/>
          <w:szCs w:val="28"/>
          <w:lang w:val="kk-KZ"/>
        </w:rPr>
      </w:pPr>
      <w:r w:rsidRPr="001B41BC">
        <w:rPr>
          <w:szCs w:val="28"/>
          <w:lang w:val="kk-KZ"/>
        </w:rPr>
        <w:lastRenderedPageBreak/>
        <w:t>БЕЛГІЛЕУЛЕР МЕН ҚЫСҚАРТУЛАР</w:t>
      </w:r>
    </w:p>
    <w:p w14:paraId="0F9155D5" w14:textId="77777777" w:rsidR="00BB282B" w:rsidRPr="00BB282B" w:rsidRDefault="00BB282B" w:rsidP="00C47B91">
      <w:pPr>
        <w:spacing w:after="0" w:line="240" w:lineRule="auto"/>
        <w:jc w:val="right"/>
        <w:rPr>
          <w:rFonts w:ascii="Times New Roman" w:eastAsia="Calibri" w:hAnsi="Times New Roman" w:cs="Times New Roman"/>
          <w:b/>
          <w:sz w:val="28"/>
          <w:szCs w:val="28"/>
          <w:lang w:val="kk-KZ"/>
        </w:rPr>
      </w:pPr>
    </w:p>
    <w:tbl>
      <w:tblPr>
        <w:tblW w:w="0" w:type="auto"/>
        <w:tblInd w:w="164" w:type="dxa"/>
        <w:tblLook w:val="04A0" w:firstRow="1" w:lastRow="0" w:firstColumn="1" w:lastColumn="0" w:noHBand="0" w:noVBand="1"/>
      </w:tblPr>
      <w:tblGrid>
        <w:gridCol w:w="1259"/>
        <w:gridCol w:w="8215"/>
      </w:tblGrid>
      <w:tr w:rsidR="00BB282B" w:rsidRPr="00BB282B" w14:paraId="2F3C56AB" w14:textId="77777777" w:rsidTr="00CD584F">
        <w:tc>
          <w:tcPr>
            <w:tcW w:w="1259" w:type="dxa"/>
          </w:tcPr>
          <w:p w14:paraId="559682B3" w14:textId="77777777" w:rsidR="00BB282B" w:rsidRPr="00BB282B" w:rsidRDefault="00BB282B" w:rsidP="00C47B91">
            <w:pPr>
              <w:spacing w:after="0" w:line="240" w:lineRule="auto"/>
              <w:rPr>
                <w:rFonts w:ascii="Times New Roman" w:eastAsia="Calibri" w:hAnsi="Times New Roman" w:cs="Times New Roman"/>
                <w:sz w:val="28"/>
                <w:szCs w:val="28"/>
                <w:lang w:val="kk-KZ"/>
              </w:rPr>
            </w:pPr>
            <w:r w:rsidRPr="00BB282B">
              <w:rPr>
                <w:rFonts w:ascii="Times New Roman" w:eastAsia="Calibri" w:hAnsi="Times New Roman" w:cs="Times New Roman"/>
                <w:sz w:val="28"/>
                <w:szCs w:val="28"/>
                <w:lang w:val="kk-KZ"/>
              </w:rPr>
              <w:t>АГ</w:t>
            </w:r>
          </w:p>
        </w:tc>
        <w:tc>
          <w:tcPr>
            <w:tcW w:w="8215" w:type="dxa"/>
          </w:tcPr>
          <w:p w14:paraId="0A210152" w14:textId="77777777" w:rsidR="00BB282B" w:rsidRPr="00BB282B" w:rsidRDefault="00BB282B" w:rsidP="00C47B91">
            <w:pPr>
              <w:spacing w:after="0" w:line="240" w:lineRule="auto"/>
              <w:ind w:left="214" w:hanging="214"/>
              <w:jc w:val="both"/>
              <w:rPr>
                <w:rFonts w:ascii="Times New Roman" w:eastAsia="Calibri" w:hAnsi="Times New Roman" w:cs="Times New Roman"/>
                <w:sz w:val="28"/>
                <w:szCs w:val="28"/>
                <w:lang w:val="kk-KZ"/>
              </w:rPr>
            </w:pPr>
            <w:r w:rsidRPr="00BB282B">
              <w:rPr>
                <w:rFonts w:ascii="Times New Roman" w:eastAsia="Calibri" w:hAnsi="Times New Roman" w:cs="Times New Roman"/>
                <w:sz w:val="28"/>
                <w:szCs w:val="28"/>
              </w:rPr>
              <w:t>–</w:t>
            </w:r>
            <w:r w:rsidRPr="00BB282B">
              <w:rPr>
                <w:rFonts w:ascii="Times New Roman" w:eastAsia="Calibri" w:hAnsi="Times New Roman" w:cs="Times New Roman"/>
                <w:sz w:val="28"/>
                <w:szCs w:val="28"/>
                <w:lang w:val="kk-KZ"/>
              </w:rPr>
              <w:t xml:space="preserve"> артериялық гипертензия </w:t>
            </w:r>
          </w:p>
        </w:tc>
      </w:tr>
      <w:tr w:rsidR="00BB282B" w:rsidRPr="00BB282B" w14:paraId="609D1532" w14:textId="77777777" w:rsidTr="00CD584F">
        <w:tc>
          <w:tcPr>
            <w:tcW w:w="1259" w:type="dxa"/>
          </w:tcPr>
          <w:p w14:paraId="38D5BA95" w14:textId="77777777" w:rsidR="00BB282B" w:rsidRPr="00BB282B" w:rsidRDefault="00BB282B" w:rsidP="00C47B91">
            <w:pPr>
              <w:spacing w:after="0" w:line="240" w:lineRule="auto"/>
              <w:rPr>
                <w:rFonts w:ascii="Times New Roman" w:eastAsia="Calibri" w:hAnsi="Times New Roman" w:cs="Times New Roman"/>
                <w:sz w:val="28"/>
                <w:szCs w:val="28"/>
                <w:lang w:val="kk-KZ"/>
              </w:rPr>
            </w:pPr>
            <w:r w:rsidRPr="00BB282B">
              <w:rPr>
                <w:rFonts w:ascii="Times New Roman" w:eastAsia="Calibri" w:hAnsi="Times New Roman" w:cs="Times New Roman"/>
                <w:sz w:val="28"/>
                <w:szCs w:val="28"/>
                <w:lang w:val="kk-KZ"/>
              </w:rPr>
              <w:t>АК</w:t>
            </w:r>
          </w:p>
        </w:tc>
        <w:tc>
          <w:tcPr>
            <w:tcW w:w="8215" w:type="dxa"/>
          </w:tcPr>
          <w:p w14:paraId="7A63C582" w14:textId="77777777" w:rsidR="00BB282B" w:rsidRPr="00BB282B" w:rsidRDefault="00BB282B" w:rsidP="00C47B91">
            <w:pPr>
              <w:spacing w:after="0" w:line="240" w:lineRule="auto"/>
              <w:ind w:left="214" w:hanging="214"/>
              <w:jc w:val="both"/>
              <w:rPr>
                <w:rFonts w:ascii="Times New Roman" w:eastAsia="Calibri" w:hAnsi="Times New Roman" w:cs="Times New Roman"/>
                <w:sz w:val="28"/>
                <w:szCs w:val="28"/>
                <w:lang w:val="kk-KZ"/>
              </w:rPr>
            </w:pPr>
            <w:r w:rsidRPr="00BB282B">
              <w:rPr>
                <w:rFonts w:ascii="Times New Roman" w:eastAsia="Calibri" w:hAnsi="Times New Roman" w:cs="Times New Roman"/>
                <w:sz w:val="28"/>
                <w:szCs w:val="28"/>
              </w:rPr>
              <w:t>–</w:t>
            </w:r>
            <w:r w:rsidRPr="00BB282B">
              <w:rPr>
                <w:rFonts w:ascii="Times New Roman" w:eastAsia="Calibri" w:hAnsi="Times New Roman" w:cs="Times New Roman"/>
                <w:sz w:val="28"/>
                <w:szCs w:val="28"/>
                <w:lang w:val="kk-KZ"/>
              </w:rPr>
              <w:t xml:space="preserve"> атерогенді коэффициент</w:t>
            </w:r>
          </w:p>
        </w:tc>
      </w:tr>
      <w:tr w:rsidR="00BB282B" w:rsidRPr="00BB282B" w14:paraId="537F1179" w14:textId="77777777" w:rsidTr="00CD584F">
        <w:tc>
          <w:tcPr>
            <w:tcW w:w="1259" w:type="dxa"/>
          </w:tcPr>
          <w:p w14:paraId="0542FA81" w14:textId="77777777" w:rsidR="00BB282B" w:rsidRPr="00BB282B" w:rsidRDefault="00BB282B" w:rsidP="00C47B91">
            <w:pPr>
              <w:spacing w:after="0" w:line="240" w:lineRule="auto"/>
              <w:rPr>
                <w:rFonts w:ascii="Times New Roman" w:eastAsia="Calibri" w:hAnsi="Times New Roman" w:cs="Times New Roman"/>
                <w:sz w:val="28"/>
                <w:szCs w:val="28"/>
                <w:lang w:val="kk-KZ"/>
              </w:rPr>
            </w:pPr>
            <w:r w:rsidRPr="00BB282B">
              <w:rPr>
                <w:rFonts w:ascii="Times New Roman" w:eastAsia="Calibri" w:hAnsi="Times New Roman" w:cs="Times New Roman"/>
                <w:sz w:val="28"/>
                <w:szCs w:val="28"/>
              </w:rPr>
              <w:t>А</w:t>
            </w:r>
            <w:r w:rsidRPr="00BB282B">
              <w:rPr>
                <w:rFonts w:ascii="Times New Roman" w:eastAsia="Calibri" w:hAnsi="Times New Roman" w:cs="Times New Roman"/>
                <w:sz w:val="28"/>
                <w:szCs w:val="28"/>
                <w:lang w:val="kk-KZ"/>
              </w:rPr>
              <w:t>Қ</w:t>
            </w:r>
          </w:p>
        </w:tc>
        <w:tc>
          <w:tcPr>
            <w:tcW w:w="8215" w:type="dxa"/>
          </w:tcPr>
          <w:p w14:paraId="7590EA72" w14:textId="77777777" w:rsidR="00BB282B" w:rsidRPr="00BB282B" w:rsidRDefault="00BB282B" w:rsidP="00C47B91">
            <w:pPr>
              <w:spacing w:after="0" w:line="240" w:lineRule="auto"/>
              <w:ind w:left="214" w:hanging="214"/>
              <w:jc w:val="both"/>
              <w:rPr>
                <w:rFonts w:ascii="Times New Roman" w:eastAsia="Calibri" w:hAnsi="Times New Roman" w:cs="Times New Roman"/>
                <w:sz w:val="28"/>
                <w:szCs w:val="28"/>
              </w:rPr>
            </w:pPr>
            <w:r w:rsidRPr="00BB282B">
              <w:rPr>
                <w:rFonts w:ascii="Times New Roman" w:eastAsia="Calibri" w:hAnsi="Times New Roman" w:cs="Times New Roman"/>
                <w:sz w:val="28"/>
                <w:szCs w:val="28"/>
              </w:rPr>
              <w:t>– артери</w:t>
            </w:r>
            <w:r w:rsidRPr="00BB282B">
              <w:rPr>
                <w:rFonts w:ascii="Times New Roman" w:eastAsia="Calibri" w:hAnsi="Times New Roman" w:cs="Times New Roman"/>
                <w:sz w:val="28"/>
                <w:szCs w:val="28"/>
                <w:lang w:val="kk-KZ"/>
              </w:rPr>
              <w:t>ялық қысым</w:t>
            </w:r>
          </w:p>
        </w:tc>
      </w:tr>
      <w:tr w:rsidR="00BB282B" w:rsidRPr="00BB282B" w14:paraId="012ADAF4" w14:textId="77777777" w:rsidTr="00CD584F">
        <w:tc>
          <w:tcPr>
            <w:tcW w:w="1259" w:type="dxa"/>
          </w:tcPr>
          <w:p w14:paraId="4CCE24C0" w14:textId="77777777" w:rsidR="00BB282B" w:rsidRPr="00BB282B" w:rsidRDefault="00BB282B" w:rsidP="00C47B91">
            <w:pPr>
              <w:spacing w:after="0" w:line="240" w:lineRule="auto"/>
              <w:rPr>
                <w:rFonts w:ascii="Times New Roman" w:eastAsia="Calibri" w:hAnsi="Times New Roman" w:cs="Times New Roman"/>
                <w:sz w:val="28"/>
                <w:szCs w:val="28"/>
                <w:lang w:val="kk-KZ"/>
              </w:rPr>
            </w:pPr>
            <w:r w:rsidRPr="00BB282B">
              <w:rPr>
                <w:rFonts w:ascii="Times New Roman" w:eastAsia="Calibri" w:hAnsi="Times New Roman" w:cs="Times New Roman"/>
                <w:sz w:val="28"/>
                <w:szCs w:val="28"/>
                <w:lang w:val="kk-KZ"/>
              </w:rPr>
              <w:t>АҚШ</w:t>
            </w:r>
          </w:p>
        </w:tc>
        <w:tc>
          <w:tcPr>
            <w:tcW w:w="8215" w:type="dxa"/>
          </w:tcPr>
          <w:p w14:paraId="1B64B2C4" w14:textId="77777777" w:rsidR="00BB282B" w:rsidRPr="00BB282B" w:rsidRDefault="00BB282B" w:rsidP="00C47B91">
            <w:pPr>
              <w:spacing w:after="0" w:line="240" w:lineRule="auto"/>
              <w:ind w:left="214" w:hanging="214"/>
              <w:jc w:val="both"/>
              <w:rPr>
                <w:rFonts w:ascii="Times New Roman" w:eastAsia="Calibri" w:hAnsi="Times New Roman" w:cs="Times New Roman"/>
                <w:sz w:val="28"/>
                <w:szCs w:val="28"/>
                <w:lang w:val="kk-KZ"/>
              </w:rPr>
            </w:pPr>
            <w:r w:rsidRPr="00BB282B">
              <w:rPr>
                <w:rFonts w:ascii="Times New Roman" w:eastAsia="Calibri" w:hAnsi="Times New Roman" w:cs="Times New Roman"/>
                <w:sz w:val="28"/>
                <w:szCs w:val="28"/>
              </w:rPr>
              <w:t>–</w:t>
            </w:r>
            <w:r w:rsidRPr="00BB282B">
              <w:rPr>
                <w:rFonts w:ascii="Times New Roman" w:eastAsia="Calibri" w:hAnsi="Times New Roman" w:cs="Times New Roman"/>
                <w:sz w:val="28"/>
                <w:szCs w:val="28"/>
                <w:lang w:val="kk-KZ"/>
              </w:rPr>
              <w:t xml:space="preserve"> Америка Құрама Штаттары</w:t>
            </w:r>
          </w:p>
        </w:tc>
      </w:tr>
      <w:tr w:rsidR="00BB282B" w:rsidRPr="00BB282B" w14:paraId="1F437862" w14:textId="77777777" w:rsidTr="00CD584F">
        <w:tc>
          <w:tcPr>
            <w:tcW w:w="1259" w:type="dxa"/>
          </w:tcPr>
          <w:p w14:paraId="641E7CA2" w14:textId="77777777" w:rsidR="00BB282B" w:rsidRPr="00BB282B" w:rsidRDefault="00BB282B" w:rsidP="00C47B91">
            <w:pPr>
              <w:spacing w:after="0" w:line="240" w:lineRule="auto"/>
              <w:rPr>
                <w:rFonts w:ascii="Times New Roman" w:eastAsia="Calibri" w:hAnsi="Times New Roman" w:cs="Times New Roman"/>
                <w:sz w:val="28"/>
                <w:szCs w:val="28"/>
                <w:lang w:val="kk-KZ"/>
              </w:rPr>
            </w:pPr>
            <w:r w:rsidRPr="00BB282B">
              <w:rPr>
                <w:rFonts w:ascii="Times New Roman" w:eastAsia="Calibri" w:hAnsi="Times New Roman" w:cs="Times New Roman"/>
                <w:sz w:val="28"/>
                <w:szCs w:val="28"/>
                <w:lang w:val="kk-KZ"/>
              </w:rPr>
              <w:t>АХЖ</w:t>
            </w:r>
          </w:p>
        </w:tc>
        <w:tc>
          <w:tcPr>
            <w:tcW w:w="8215" w:type="dxa"/>
          </w:tcPr>
          <w:p w14:paraId="00A04353" w14:textId="3371D55D" w:rsidR="00BB282B" w:rsidRPr="00BB282B" w:rsidRDefault="00BB282B" w:rsidP="00C47B91">
            <w:pPr>
              <w:spacing w:after="0" w:line="240" w:lineRule="auto"/>
              <w:ind w:left="214" w:hanging="214"/>
              <w:jc w:val="both"/>
              <w:rPr>
                <w:rFonts w:ascii="Times New Roman" w:eastAsia="Calibri" w:hAnsi="Times New Roman" w:cs="Times New Roman"/>
                <w:sz w:val="28"/>
                <w:szCs w:val="28"/>
                <w:lang w:val="kk-KZ"/>
              </w:rPr>
            </w:pPr>
            <w:r w:rsidRPr="00BB282B">
              <w:rPr>
                <w:rFonts w:ascii="Times New Roman" w:eastAsia="Calibri" w:hAnsi="Times New Roman" w:cs="Times New Roman"/>
                <w:sz w:val="28"/>
                <w:szCs w:val="28"/>
              </w:rPr>
              <w:t>–</w:t>
            </w:r>
            <w:r w:rsidRPr="00BB282B">
              <w:rPr>
                <w:rFonts w:ascii="Times New Roman" w:eastAsia="Calibri" w:hAnsi="Times New Roman" w:cs="Times New Roman"/>
                <w:sz w:val="28"/>
                <w:szCs w:val="28"/>
                <w:lang w:val="kk-KZ"/>
              </w:rPr>
              <w:t xml:space="preserve"> аурулардың халықаралық жікте</w:t>
            </w:r>
            <w:r w:rsidR="0060133B">
              <w:rPr>
                <w:rFonts w:ascii="Times New Roman" w:eastAsia="Calibri" w:hAnsi="Times New Roman" w:cs="Times New Roman"/>
                <w:sz w:val="28"/>
                <w:szCs w:val="28"/>
                <w:lang w:val="kk-KZ"/>
              </w:rPr>
              <w:t>месі</w:t>
            </w:r>
          </w:p>
        </w:tc>
      </w:tr>
      <w:tr w:rsidR="00BB282B" w:rsidRPr="00BB282B" w14:paraId="67C73EEC" w14:textId="77777777" w:rsidTr="00CD584F">
        <w:tc>
          <w:tcPr>
            <w:tcW w:w="1259" w:type="dxa"/>
          </w:tcPr>
          <w:p w14:paraId="7A6E080A" w14:textId="77777777" w:rsidR="00BB282B" w:rsidRPr="00BB282B" w:rsidRDefault="00BB282B" w:rsidP="00C47B91">
            <w:pPr>
              <w:spacing w:after="0" w:line="240" w:lineRule="auto"/>
              <w:rPr>
                <w:rFonts w:ascii="Times New Roman" w:eastAsia="Calibri" w:hAnsi="Times New Roman" w:cs="Times New Roman"/>
                <w:sz w:val="28"/>
                <w:szCs w:val="28"/>
                <w:lang w:val="kk-KZ"/>
              </w:rPr>
            </w:pPr>
            <w:r w:rsidRPr="00BB282B">
              <w:rPr>
                <w:rFonts w:ascii="Times New Roman" w:eastAsia="Calibri" w:hAnsi="Times New Roman" w:cs="Times New Roman"/>
                <w:sz w:val="28"/>
                <w:szCs w:val="28"/>
                <w:lang w:val="kk-KZ"/>
              </w:rPr>
              <w:t>БКҒҚ</w:t>
            </w:r>
          </w:p>
        </w:tc>
        <w:tc>
          <w:tcPr>
            <w:tcW w:w="8215" w:type="dxa"/>
          </w:tcPr>
          <w:p w14:paraId="6A375510" w14:textId="77777777" w:rsidR="00BB282B" w:rsidRPr="00BB282B" w:rsidRDefault="00BB282B" w:rsidP="00C47B91">
            <w:pPr>
              <w:spacing w:after="0" w:line="240" w:lineRule="auto"/>
              <w:ind w:left="214" w:hanging="214"/>
              <w:jc w:val="both"/>
              <w:rPr>
                <w:rFonts w:ascii="Times New Roman" w:eastAsia="Calibri" w:hAnsi="Times New Roman" w:cs="Times New Roman"/>
                <w:sz w:val="28"/>
                <w:szCs w:val="28"/>
                <w:lang w:val="kk-KZ"/>
              </w:rPr>
            </w:pPr>
            <w:r w:rsidRPr="00BB282B">
              <w:rPr>
                <w:rFonts w:ascii="Times New Roman" w:eastAsia="Calibri" w:hAnsi="Times New Roman" w:cs="Times New Roman"/>
                <w:sz w:val="28"/>
                <w:szCs w:val="28"/>
              </w:rPr>
              <w:t>–</w:t>
            </w:r>
            <w:r w:rsidRPr="00BB282B">
              <w:rPr>
                <w:rFonts w:ascii="Times New Roman" w:eastAsia="Calibri" w:hAnsi="Times New Roman" w:cs="Times New Roman"/>
                <w:sz w:val="28"/>
                <w:szCs w:val="28"/>
                <w:lang w:val="kk-KZ"/>
              </w:rPr>
              <w:t xml:space="preserve"> Бүкілресейлік кардиологтардың ғылыми қоғамы</w:t>
            </w:r>
          </w:p>
        </w:tc>
      </w:tr>
      <w:tr w:rsidR="00BB282B" w:rsidRPr="00BB282B" w14:paraId="604F271A" w14:textId="77777777" w:rsidTr="00CD584F">
        <w:tc>
          <w:tcPr>
            <w:tcW w:w="1259" w:type="dxa"/>
          </w:tcPr>
          <w:p w14:paraId="7E3D091C" w14:textId="77777777" w:rsidR="00BB282B" w:rsidRPr="00BB282B" w:rsidRDefault="00BB282B" w:rsidP="00C47B91">
            <w:pPr>
              <w:spacing w:after="0" w:line="240" w:lineRule="auto"/>
              <w:rPr>
                <w:rFonts w:ascii="Times New Roman" w:eastAsia="Calibri" w:hAnsi="Times New Roman" w:cs="Times New Roman"/>
                <w:sz w:val="28"/>
                <w:szCs w:val="28"/>
                <w:lang w:val="kk-KZ"/>
              </w:rPr>
            </w:pPr>
            <w:r w:rsidRPr="00BB282B">
              <w:rPr>
                <w:rFonts w:ascii="Times New Roman" w:eastAsia="Calibri" w:hAnsi="Times New Roman" w:cs="Times New Roman"/>
                <w:sz w:val="28"/>
                <w:szCs w:val="28"/>
                <w:lang w:val="kk-KZ"/>
              </w:rPr>
              <w:t>БЖ</w:t>
            </w:r>
          </w:p>
        </w:tc>
        <w:tc>
          <w:tcPr>
            <w:tcW w:w="8215" w:type="dxa"/>
          </w:tcPr>
          <w:p w14:paraId="069369D1" w14:textId="77777777" w:rsidR="00BB282B" w:rsidRPr="00BB282B" w:rsidRDefault="00BB282B" w:rsidP="00C47B91">
            <w:pPr>
              <w:spacing w:after="0" w:line="240" w:lineRule="auto"/>
              <w:ind w:left="214" w:hanging="214"/>
              <w:jc w:val="both"/>
              <w:rPr>
                <w:rFonts w:ascii="Times New Roman" w:eastAsia="Calibri" w:hAnsi="Times New Roman" w:cs="Times New Roman"/>
                <w:sz w:val="28"/>
                <w:szCs w:val="28"/>
                <w:lang w:val="kk-KZ"/>
              </w:rPr>
            </w:pPr>
            <w:r w:rsidRPr="00BB282B">
              <w:rPr>
                <w:rFonts w:ascii="Times New Roman" w:eastAsia="Calibri" w:hAnsi="Times New Roman" w:cs="Times New Roman"/>
                <w:sz w:val="28"/>
                <w:szCs w:val="28"/>
              </w:rPr>
              <w:t>–</w:t>
            </w:r>
            <w:r w:rsidRPr="00BB282B">
              <w:rPr>
                <w:rFonts w:ascii="Times New Roman" w:eastAsia="Calibri" w:hAnsi="Times New Roman" w:cs="Times New Roman"/>
                <w:sz w:val="28"/>
                <w:szCs w:val="28"/>
                <w:lang w:val="kk-KZ"/>
              </w:rPr>
              <w:t xml:space="preserve"> биологиялық жас</w:t>
            </w:r>
          </w:p>
        </w:tc>
      </w:tr>
      <w:tr w:rsidR="00BB282B" w:rsidRPr="00BB282B" w14:paraId="46A0BEB1" w14:textId="77777777" w:rsidTr="00CD584F">
        <w:tc>
          <w:tcPr>
            <w:tcW w:w="1259" w:type="dxa"/>
          </w:tcPr>
          <w:p w14:paraId="579C08C7" w14:textId="77777777" w:rsidR="00BB282B" w:rsidRPr="00BB282B" w:rsidRDefault="00BB282B" w:rsidP="00C47B91">
            <w:pPr>
              <w:spacing w:after="0" w:line="240" w:lineRule="auto"/>
              <w:rPr>
                <w:rFonts w:ascii="Times New Roman" w:eastAsia="Calibri" w:hAnsi="Times New Roman" w:cs="Times New Roman"/>
                <w:sz w:val="28"/>
                <w:szCs w:val="28"/>
                <w:lang w:val="kk-KZ"/>
              </w:rPr>
            </w:pPr>
            <w:r w:rsidRPr="00BB282B">
              <w:rPr>
                <w:rFonts w:ascii="Times New Roman" w:eastAsia="Calibri" w:hAnsi="Times New Roman" w:cs="Times New Roman"/>
                <w:sz w:val="28"/>
                <w:szCs w:val="28"/>
                <w:lang w:val="kk-KZ"/>
              </w:rPr>
              <w:t>БӨ</w:t>
            </w:r>
          </w:p>
        </w:tc>
        <w:tc>
          <w:tcPr>
            <w:tcW w:w="8215" w:type="dxa"/>
          </w:tcPr>
          <w:p w14:paraId="1809AF8F" w14:textId="77777777" w:rsidR="00BB282B" w:rsidRPr="00BB282B" w:rsidRDefault="00BB282B" w:rsidP="00C47B91">
            <w:pPr>
              <w:spacing w:after="0" w:line="240" w:lineRule="auto"/>
              <w:ind w:left="214" w:hanging="214"/>
              <w:jc w:val="both"/>
              <w:rPr>
                <w:rFonts w:ascii="Times New Roman" w:eastAsia="Calibri" w:hAnsi="Times New Roman" w:cs="Times New Roman"/>
                <w:sz w:val="28"/>
                <w:szCs w:val="28"/>
                <w:lang w:val="kk-KZ"/>
              </w:rPr>
            </w:pPr>
            <w:r w:rsidRPr="00BB282B">
              <w:rPr>
                <w:rFonts w:ascii="Times New Roman" w:eastAsia="Calibri" w:hAnsi="Times New Roman" w:cs="Times New Roman"/>
                <w:sz w:val="28"/>
                <w:szCs w:val="28"/>
              </w:rPr>
              <w:t>–</w:t>
            </w:r>
            <w:r w:rsidRPr="00BB282B">
              <w:rPr>
                <w:rFonts w:ascii="Times New Roman" w:eastAsia="Calibri" w:hAnsi="Times New Roman" w:cs="Times New Roman"/>
                <w:sz w:val="28"/>
                <w:szCs w:val="28"/>
                <w:lang w:val="kk-KZ"/>
              </w:rPr>
              <w:t xml:space="preserve"> бел өлшемі </w:t>
            </w:r>
          </w:p>
        </w:tc>
      </w:tr>
      <w:tr w:rsidR="00BB282B" w:rsidRPr="002168AD" w14:paraId="59F3D582" w14:textId="77777777" w:rsidTr="00CD584F">
        <w:tc>
          <w:tcPr>
            <w:tcW w:w="1259" w:type="dxa"/>
          </w:tcPr>
          <w:p w14:paraId="1FC0598E" w14:textId="77777777" w:rsidR="00BB282B" w:rsidRPr="00BB282B" w:rsidRDefault="00BB282B" w:rsidP="00C47B91">
            <w:pPr>
              <w:spacing w:after="0" w:line="240" w:lineRule="auto"/>
              <w:rPr>
                <w:rFonts w:ascii="Times New Roman" w:eastAsia="Calibri" w:hAnsi="Times New Roman" w:cs="Times New Roman"/>
                <w:sz w:val="28"/>
                <w:szCs w:val="28"/>
                <w:lang w:val="kk-KZ"/>
              </w:rPr>
            </w:pPr>
            <w:r w:rsidRPr="00BB282B">
              <w:rPr>
                <w:rFonts w:ascii="Times New Roman" w:eastAsia="Calibri" w:hAnsi="Times New Roman" w:cs="Times New Roman"/>
                <w:sz w:val="28"/>
                <w:szCs w:val="28"/>
                <w:lang w:val="kk-KZ"/>
              </w:rPr>
              <w:t>БМӨ</w:t>
            </w:r>
          </w:p>
        </w:tc>
        <w:tc>
          <w:tcPr>
            <w:tcW w:w="8215" w:type="dxa"/>
          </w:tcPr>
          <w:p w14:paraId="31385A7A" w14:textId="77777777" w:rsidR="00BB282B" w:rsidRPr="00BB282B" w:rsidRDefault="00BB282B" w:rsidP="00C47B91">
            <w:pPr>
              <w:spacing w:after="0" w:line="240" w:lineRule="auto"/>
              <w:ind w:left="214" w:hanging="214"/>
              <w:jc w:val="both"/>
              <w:rPr>
                <w:rFonts w:ascii="Times New Roman" w:eastAsia="Calibri" w:hAnsi="Times New Roman" w:cs="Times New Roman"/>
                <w:sz w:val="28"/>
                <w:szCs w:val="28"/>
                <w:lang w:val="kk-KZ"/>
              </w:rPr>
            </w:pPr>
            <w:r w:rsidRPr="00BB282B">
              <w:rPr>
                <w:rFonts w:ascii="Times New Roman" w:eastAsia="Calibri" w:hAnsi="Times New Roman" w:cs="Times New Roman"/>
                <w:sz w:val="28"/>
                <w:szCs w:val="28"/>
                <w:lang w:val="kk-KZ"/>
              </w:rPr>
              <w:t>– бел мен мықын өлшемдерінің арақатынасы</w:t>
            </w:r>
          </w:p>
        </w:tc>
      </w:tr>
      <w:tr w:rsidR="00BB282B" w:rsidRPr="00BB282B" w14:paraId="1AD90C21" w14:textId="77777777" w:rsidTr="00CD584F">
        <w:tc>
          <w:tcPr>
            <w:tcW w:w="1259" w:type="dxa"/>
          </w:tcPr>
          <w:p w14:paraId="7A52B83C" w14:textId="77777777" w:rsidR="00BB282B" w:rsidRPr="00BB282B" w:rsidRDefault="00BB282B" w:rsidP="00C47B91">
            <w:pPr>
              <w:spacing w:after="0" w:line="240" w:lineRule="auto"/>
              <w:rPr>
                <w:rFonts w:ascii="Times New Roman" w:eastAsia="Calibri" w:hAnsi="Times New Roman" w:cs="Times New Roman"/>
                <w:sz w:val="28"/>
                <w:szCs w:val="28"/>
                <w:lang w:val="kk-KZ"/>
              </w:rPr>
            </w:pPr>
            <w:r w:rsidRPr="00BB282B">
              <w:rPr>
                <w:rFonts w:ascii="Times New Roman" w:eastAsia="Calibri" w:hAnsi="Times New Roman" w:cs="Times New Roman"/>
                <w:sz w:val="28"/>
                <w:szCs w:val="28"/>
                <w:lang w:val="kk-KZ"/>
              </w:rPr>
              <w:t>БҰҰ</w:t>
            </w:r>
          </w:p>
        </w:tc>
        <w:tc>
          <w:tcPr>
            <w:tcW w:w="8215" w:type="dxa"/>
          </w:tcPr>
          <w:p w14:paraId="5272D819" w14:textId="77777777" w:rsidR="00BB282B" w:rsidRPr="00BB282B" w:rsidRDefault="00BB282B" w:rsidP="00C47B91">
            <w:pPr>
              <w:spacing w:after="0" w:line="240" w:lineRule="auto"/>
              <w:ind w:left="214" w:hanging="214"/>
              <w:jc w:val="both"/>
              <w:rPr>
                <w:rFonts w:ascii="Times New Roman" w:eastAsia="Calibri" w:hAnsi="Times New Roman" w:cs="Times New Roman"/>
                <w:sz w:val="28"/>
                <w:szCs w:val="28"/>
                <w:lang w:val="kk-KZ"/>
              </w:rPr>
            </w:pPr>
            <w:r w:rsidRPr="00BB282B">
              <w:rPr>
                <w:rFonts w:ascii="Times New Roman" w:eastAsia="Calibri" w:hAnsi="Times New Roman" w:cs="Times New Roman"/>
                <w:sz w:val="28"/>
                <w:szCs w:val="28"/>
                <w:lang w:val="kk-KZ"/>
              </w:rPr>
              <w:t>– Біріккен Ұлттар Ұйымы</w:t>
            </w:r>
          </w:p>
        </w:tc>
      </w:tr>
      <w:tr w:rsidR="00BB282B" w:rsidRPr="002168AD" w14:paraId="2112E33C" w14:textId="77777777" w:rsidTr="00CD584F">
        <w:tc>
          <w:tcPr>
            <w:tcW w:w="1259" w:type="dxa"/>
          </w:tcPr>
          <w:p w14:paraId="64683F19" w14:textId="77777777" w:rsidR="00BB282B" w:rsidRDefault="00BB282B" w:rsidP="00C47B91">
            <w:pPr>
              <w:spacing w:after="0" w:line="240" w:lineRule="auto"/>
              <w:rPr>
                <w:rFonts w:ascii="Times New Roman" w:eastAsia="Calibri" w:hAnsi="Times New Roman" w:cs="Times New Roman"/>
                <w:sz w:val="28"/>
                <w:szCs w:val="28"/>
                <w:lang w:val="kk-KZ"/>
              </w:rPr>
            </w:pPr>
            <w:r w:rsidRPr="00BB282B">
              <w:rPr>
                <w:rFonts w:ascii="Times New Roman" w:eastAsia="Calibri" w:hAnsi="Times New Roman" w:cs="Times New Roman"/>
                <w:sz w:val="28"/>
                <w:szCs w:val="28"/>
                <w:lang w:val="kk-KZ"/>
              </w:rPr>
              <w:t>ГҰП</w:t>
            </w:r>
          </w:p>
          <w:p w14:paraId="13B307B0" w14:textId="601921A0" w:rsidR="00702E90" w:rsidRPr="00BB282B" w:rsidRDefault="005F58CD" w:rsidP="00C47B91">
            <w:pPr>
              <w:spacing w:after="0" w:line="240" w:lineRule="auto"/>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ГГТП</w:t>
            </w:r>
          </w:p>
        </w:tc>
        <w:tc>
          <w:tcPr>
            <w:tcW w:w="8215" w:type="dxa"/>
          </w:tcPr>
          <w:p w14:paraId="02AC4D51" w14:textId="77777777" w:rsidR="00BB282B" w:rsidRDefault="00BB282B" w:rsidP="00C47B91">
            <w:pPr>
              <w:spacing w:after="0" w:line="240" w:lineRule="auto"/>
              <w:ind w:left="214" w:hanging="214"/>
              <w:jc w:val="both"/>
              <w:rPr>
                <w:rFonts w:ascii="Times New Roman" w:eastAsia="Calibri" w:hAnsi="Times New Roman" w:cs="Times New Roman"/>
                <w:sz w:val="28"/>
                <w:szCs w:val="28"/>
                <w:lang w:val="kk-KZ"/>
              </w:rPr>
            </w:pPr>
            <w:r w:rsidRPr="005B4B6A">
              <w:rPr>
                <w:rFonts w:ascii="Times New Roman" w:eastAsia="Calibri" w:hAnsi="Times New Roman" w:cs="Times New Roman"/>
                <w:sz w:val="28"/>
                <w:szCs w:val="28"/>
                <w:lang w:val="kk-KZ"/>
              </w:rPr>
              <w:t>–</w:t>
            </w:r>
            <w:r w:rsidRPr="00BB282B">
              <w:rPr>
                <w:rFonts w:ascii="Times New Roman" w:eastAsia="Calibri" w:hAnsi="Times New Roman" w:cs="Times New Roman"/>
                <w:sz w:val="28"/>
                <w:szCs w:val="28"/>
                <w:lang w:val="kk-KZ"/>
              </w:rPr>
              <w:t xml:space="preserve"> глюкагонға ұқсас пептид</w:t>
            </w:r>
          </w:p>
          <w:p w14:paraId="563A992B" w14:textId="28A4CC9E" w:rsidR="00702E90" w:rsidRPr="005F58CD" w:rsidRDefault="005F58CD" w:rsidP="00C47B91">
            <w:pPr>
              <w:spacing w:after="0" w:line="240" w:lineRule="auto"/>
              <w:jc w:val="both"/>
              <w:rPr>
                <w:rFonts w:ascii="Times New Roman" w:eastAsia="Calibri" w:hAnsi="Times New Roman" w:cs="Times New Roman"/>
                <w:sz w:val="28"/>
                <w:szCs w:val="28"/>
                <w:lang w:val="kk-KZ"/>
              </w:rPr>
            </w:pPr>
            <w:r w:rsidRPr="005F58CD">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г</w:t>
            </w:r>
            <w:r w:rsidRPr="005F58CD">
              <w:rPr>
                <w:rFonts w:ascii="Times New Roman" w:eastAsia="Calibri" w:hAnsi="Times New Roman" w:cs="Times New Roman"/>
                <w:sz w:val="28"/>
                <w:szCs w:val="28"/>
                <w:lang w:val="kk-KZ"/>
              </w:rPr>
              <w:t xml:space="preserve">амма-глютамилтранспептидаза  </w:t>
            </w:r>
            <w:r>
              <w:rPr>
                <w:rFonts w:ascii="Times New Roman" w:eastAsia="Calibri" w:hAnsi="Times New Roman" w:cs="Times New Roman"/>
                <w:sz w:val="28"/>
                <w:szCs w:val="28"/>
                <w:lang w:val="kk-KZ"/>
              </w:rPr>
              <w:t xml:space="preserve"> </w:t>
            </w:r>
          </w:p>
        </w:tc>
      </w:tr>
      <w:tr w:rsidR="00BB282B" w:rsidRPr="00BB282B" w14:paraId="3E31658F" w14:textId="77777777" w:rsidTr="00CD584F">
        <w:tc>
          <w:tcPr>
            <w:tcW w:w="1259" w:type="dxa"/>
          </w:tcPr>
          <w:p w14:paraId="6CA43BC0" w14:textId="4101FC22" w:rsidR="00BB282B" w:rsidRPr="00BB282B" w:rsidRDefault="00BB282B" w:rsidP="00C47B91">
            <w:pPr>
              <w:spacing w:after="0" w:line="240" w:lineRule="auto"/>
              <w:rPr>
                <w:rFonts w:ascii="Times New Roman" w:eastAsia="Calibri" w:hAnsi="Times New Roman" w:cs="Times New Roman"/>
                <w:sz w:val="28"/>
                <w:szCs w:val="28"/>
                <w:lang w:val="kk-KZ"/>
              </w:rPr>
            </w:pPr>
            <w:r w:rsidRPr="00BB282B">
              <w:rPr>
                <w:rFonts w:ascii="Times New Roman" w:eastAsia="Calibri" w:hAnsi="Times New Roman" w:cs="Times New Roman"/>
                <w:sz w:val="28"/>
                <w:szCs w:val="28"/>
                <w:lang w:val="kk-KZ"/>
              </w:rPr>
              <w:t>Д</w:t>
            </w:r>
            <w:r w:rsidR="006D6FB7">
              <w:rPr>
                <w:rFonts w:ascii="Times New Roman" w:eastAsia="Calibri" w:hAnsi="Times New Roman" w:cs="Times New Roman"/>
                <w:sz w:val="28"/>
                <w:szCs w:val="28"/>
                <w:lang w:val="kk-KZ"/>
              </w:rPr>
              <w:t>ДСҰ</w:t>
            </w:r>
          </w:p>
        </w:tc>
        <w:tc>
          <w:tcPr>
            <w:tcW w:w="8215" w:type="dxa"/>
          </w:tcPr>
          <w:p w14:paraId="73953579" w14:textId="77777777" w:rsidR="00BB282B" w:rsidRPr="00BB282B" w:rsidRDefault="00BB282B" w:rsidP="00C47B91">
            <w:pPr>
              <w:spacing w:after="0" w:line="240" w:lineRule="auto"/>
              <w:ind w:left="214" w:hanging="214"/>
              <w:jc w:val="both"/>
              <w:rPr>
                <w:rFonts w:ascii="Times New Roman" w:eastAsia="Calibri" w:hAnsi="Times New Roman" w:cs="Times New Roman"/>
                <w:sz w:val="28"/>
                <w:szCs w:val="28"/>
                <w:lang w:val="kk-KZ"/>
              </w:rPr>
            </w:pPr>
            <w:r w:rsidRPr="00BB282B">
              <w:rPr>
                <w:rFonts w:ascii="Times New Roman" w:eastAsia="Calibri" w:hAnsi="Times New Roman" w:cs="Times New Roman"/>
                <w:sz w:val="28"/>
                <w:szCs w:val="28"/>
              </w:rPr>
              <w:t>–</w:t>
            </w:r>
            <w:r w:rsidRPr="00BB282B">
              <w:rPr>
                <w:rFonts w:ascii="Times New Roman" w:eastAsia="Calibri" w:hAnsi="Times New Roman" w:cs="Times New Roman"/>
                <w:sz w:val="28"/>
                <w:szCs w:val="28"/>
                <w:lang w:val="kk-KZ"/>
              </w:rPr>
              <w:t xml:space="preserve"> Дүниежүзілік Денсаулық сақтау Ұйымы</w:t>
            </w:r>
          </w:p>
        </w:tc>
      </w:tr>
      <w:tr w:rsidR="00BB282B" w:rsidRPr="00BB282B" w14:paraId="2137A3C8" w14:textId="77777777" w:rsidTr="00CD584F">
        <w:tc>
          <w:tcPr>
            <w:tcW w:w="1259" w:type="dxa"/>
          </w:tcPr>
          <w:p w14:paraId="0811E982" w14:textId="77777777" w:rsidR="00BB282B" w:rsidRPr="00BB282B" w:rsidRDefault="00BB282B" w:rsidP="00C47B91">
            <w:pPr>
              <w:spacing w:after="0" w:line="240" w:lineRule="auto"/>
              <w:rPr>
                <w:rFonts w:ascii="Times New Roman" w:eastAsia="Calibri" w:hAnsi="Times New Roman" w:cs="Times New Roman"/>
                <w:sz w:val="28"/>
                <w:szCs w:val="28"/>
                <w:lang w:val="kk-KZ"/>
              </w:rPr>
            </w:pPr>
            <w:r w:rsidRPr="00BB282B">
              <w:rPr>
                <w:rFonts w:ascii="Times New Roman" w:eastAsia="Calibri" w:hAnsi="Times New Roman" w:cs="Times New Roman"/>
                <w:sz w:val="28"/>
                <w:szCs w:val="28"/>
                <w:lang w:val="kk-KZ"/>
              </w:rPr>
              <w:t>ДСИ</w:t>
            </w:r>
          </w:p>
        </w:tc>
        <w:tc>
          <w:tcPr>
            <w:tcW w:w="8215" w:type="dxa"/>
          </w:tcPr>
          <w:p w14:paraId="3237C970" w14:textId="77777777" w:rsidR="00BB282B" w:rsidRPr="00BB282B" w:rsidRDefault="00BB282B" w:rsidP="00C47B91">
            <w:pPr>
              <w:spacing w:after="0" w:line="240" w:lineRule="auto"/>
              <w:ind w:left="214" w:hanging="214"/>
              <w:jc w:val="both"/>
              <w:rPr>
                <w:rFonts w:ascii="Times New Roman" w:eastAsia="Calibri" w:hAnsi="Times New Roman" w:cs="Times New Roman"/>
                <w:sz w:val="28"/>
                <w:szCs w:val="28"/>
                <w:lang w:val="kk-KZ"/>
              </w:rPr>
            </w:pPr>
            <w:r w:rsidRPr="00BB282B">
              <w:rPr>
                <w:rFonts w:ascii="Times New Roman" w:eastAsia="Calibri" w:hAnsi="Times New Roman" w:cs="Times New Roman"/>
                <w:sz w:val="28"/>
                <w:szCs w:val="28"/>
              </w:rPr>
              <w:t>–</w:t>
            </w:r>
            <w:r w:rsidRPr="00BB282B">
              <w:rPr>
                <w:rFonts w:ascii="Times New Roman" w:eastAsia="Calibri" w:hAnsi="Times New Roman" w:cs="Times New Roman"/>
                <w:sz w:val="28"/>
                <w:szCs w:val="28"/>
                <w:lang w:val="kk-KZ"/>
              </w:rPr>
              <w:t xml:space="preserve"> дене салмағының индексі</w:t>
            </w:r>
          </w:p>
        </w:tc>
      </w:tr>
      <w:tr w:rsidR="00BB282B" w:rsidRPr="00BB282B" w14:paraId="3A824F2D" w14:textId="77777777" w:rsidTr="00CD584F">
        <w:tc>
          <w:tcPr>
            <w:tcW w:w="1259" w:type="dxa"/>
          </w:tcPr>
          <w:p w14:paraId="6E92FE2E" w14:textId="77777777" w:rsidR="00BB282B" w:rsidRPr="00BB282B" w:rsidRDefault="00BB282B" w:rsidP="00C47B91">
            <w:pPr>
              <w:spacing w:after="0" w:line="240" w:lineRule="auto"/>
              <w:rPr>
                <w:rFonts w:ascii="Times New Roman" w:eastAsia="Calibri" w:hAnsi="Times New Roman" w:cs="Times New Roman"/>
                <w:sz w:val="28"/>
                <w:szCs w:val="28"/>
                <w:lang w:val="kk-KZ"/>
              </w:rPr>
            </w:pPr>
            <w:r w:rsidRPr="00BB282B">
              <w:rPr>
                <w:rFonts w:ascii="Times New Roman" w:eastAsia="Calibri" w:hAnsi="Times New Roman" w:cs="Times New Roman"/>
                <w:sz w:val="28"/>
                <w:szCs w:val="28"/>
                <w:lang w:val="kk-KZ"/>
              </w:rPr>
              <w:t>ДҚҚ</w:t>
            </w:r>
          </w:p>
        </w:tc>
        <w:tc>
          <w:tcPr>
            <w:tcW w:w="8215" w:type="dxa"/>
          </w:tcPr>
          <w:p w14:paraId="182E1257" w14:textId="77777777" w:rsidR="00BB282B" w:rsidRPr="00BB282B" w:rsidRDefault="00BB282B" w:rsidP="00C47B91">
            <w:pPr>
              <w:spacing w:after="0" w:line="240" w:lineRule="auto"/>
              <w:ind w:left="214" w:hanging="214"/>
              <w:jc w:val="both"/>
              <w:rPr>
                <w:rFonts w:ascii="Times New Roman" w:eastAsia="Calibri" w:hAnsi="Times New Roman" w:cs="Times New Roman"/>
                <w:sz w:val="28"/>
                <w:szCs w:val="28"/>
                <w:lang w:val="kk-KZ"/>
              </w:rPr>
            </w:pPr>
            <w:r w:rsidRPr="00BB282B">
              <w:rPr>
                <w:rFonts w:ascii="Times New Roman" w:eastAsia="Calibri" w:hAnsi="Times New Roman" w:cs="Times New Roman"/>
                <w:sz w:val="28"/>
                <w:szCs w:val="28"/>
              </w:rPr>
              <w:t>–</w:t>
            </w:r>
            <w:r w:rsidRPr="00BB282B">
              <w:rPr>
                <w:rFonts w:ascii="Times New Roman" w:eastAsia="Calibri" w:hAnsi="Times New Roman" w:cs="Times New Roman"/>
                <w:sz w:val="28"/>
                <w:szCs w:val="28"/>
                <w:lang w:val="kk-KZ"/>
              </w:rPr>
              <w:t xml:space="preserve"> диастолалық қан қысымы</w:t>
            </w:r>
          </w:p>
        </w:tc>
      </w:tr>
      <w:tr w:rsidR="00BB282B" w:rsidRPr="002168AD" w14:paraId="38C1DCE9" w14:textId="77777777" w:rsidTr="00CD584F">
        <w:tc>
          <w:tcPr>
            <w:tcW w:w="1259" w:type="dxa"/>
          </w:tcPr>
          <w:p w14:paraId="57178E6B" w14:textId="77777777" w:rsidR="00BB282B" w:rsidRDefault="00BB282B" w:rsidP="00C47B91">
            <w:pPr>
              <w:spacing w:after="0" w:line="240" w:lineRule="auto"/>
              <w:rPr>
                <w:rFonts w:ascii="Times New Roman" w:eastAsia="Calibri" w:hAnsi="Times New Roman" w:cs="Times New Roman"/>
                <w:sz w:val="28"/>
                <w:szCs w:val="28"/>
                <w:lang w:val="kk-KZ"/>
              </w:rPr>
            </w:pPr>
            <w:r w:rsidRPr="00BB282B">
              <w:rPr>
                <w:rFonts w:ascii="Times New Roman" w:eastAsia="Calibri" w:hAnsi="Times New Roman" w:cs="Times New Roman"/>
                <w:sz w:val="28"/>
                <w:szCs w:val="28"/>
                <w:lang w:val="kk-KZ"/>
              </w:rPr>
              <w:t>ЖЖЖ</w:t>
            </w:r>
          </w:p>
          <w:p w14:paraId="34243456" w14:textId="0CED5287" w:rsidR="005E689E" w:rsidRPr="00BB282B" w:rsidRDefault="005E689E" w:rsidP="00C47B91">
            <w:pPr>
              <w:spacing w:after="0" w:line="240" w:lineRule="auto"/>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ЖСДМ</w:t>
            </w:r>
          </w:p>
        </w:tc>
        <w:tc>
          <w:tcPr>
            <w:tcW w:w="8215" w:type="dxa"/>
          </w:tcPr>
          <w:p w14:paraId="357B8EEE" w14:textId="77777777" w:rsidR="00BB282B" w:rsidRDefault="00BB282B" w:rsidP="00C47B91">
            <w:pPr>
              <w:spacing w:after="0" w:line="240" w:lineRule="auto"/>
              <w:ind w:left="214" w:hanging="214"/>
              <w:jc w:val="both"/>
              <w:rPr>
                <w:rFonts w:ascii="Times New Roman" w:eastAsia="Calibri" w:hAnsi="Times New Roman" w:cs="Times New Roman"/>
                <w:sz w:val="28"/>
                <w:szCs w:val="28"/>
                <w:lang w:val="kk-KZ"/>
              </w:rPr>
            </w:pPr>
            <w:r w:rsidRPr="005E689E">
              <w:rPr>
                <w:rFonts w:ascii="Times New Roman" w:eastAsia="Calibri" w:hAnsi="Times New Roman" w:cs="Times New Roman"/>
                <w:sz w:val="28"/>
                <w:szCs w:val="28"/>
                <w:lang w:val="kk-KZ"/>
              </w:rPr>
              <w:t>–</w:t>
            </w:r>
            <w:r w:rsidRPr="00BB282B">
              <w:rPr>
                <w:rFonts w:ascii="Times New Roman" w:eastAsia="Calibri" w:hAnsi="Times New Roman" w:cs="Times New Roman"/>
                <w:sz w:val="28"/>
                <w:szCs w:val="28"/>
                <w:lang w:val="kk-KZ"/>
              </w:rPr>
              <w:t xml:space="preserve"> жүректің жиырылу жылдамдығы</w:t>
            </w:r>
          </w:p>
          <w:p w14:paraId="6BF8898D" w14:textId="3DF4E434" w:rsidR="005E689E" w:rsidRPr="005E689E" w:rsidRDefault="005E689E" w:rsidP="00C47B91">
            <w:pPr>
              <w:spacing w:after="0" w:line="240" w:lineRule="auto"/>
              <w:ind w:left="214" w:hanging="214"/>
              <w:jc w:val="both"/>
              <w:rPr>
                <w:rFonts w:ascii="Times New Roman" w:eastAsia="Calibri" w:hAnsi="Times New Roman" w:cs="Times New Roman"/>
                <w:sz w:val="28"/>
                <w:szCs w:val="28"/>
                <w:lang w:val="kk-KZ"/>
              </w:rPr>
            </w:pPr>
            <w:r w:rsidRPr="005E689E">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 xml:space="preserve"> жүрекшенің соңғы диастолалық мөлшері</w:t>
            </w:r>
          </w:p>
        </w:tc>
      </w:tr>
      <w:tr w:rsidR="00BB282B" w:rsidRPr="00BB282B" w14:paraId="52F719FA" w14:textId="77777777" w:rsidTr="00CD584F">
        <w:tc>
          <w:tcPr>
            <w:tcW w:w="1259" w:type="dxa"/>
          </w:tcPr>
          <w:p w14:paraId="0044A5B3" w14:textId="3C8F5E6A" w:rsidR="00BB282B" w:rsidRPr="00BB282B" w:rsidRDefault="00BB282B" w:rsidP="00C47B91">
            <w:pPr>
              <w:spacing w:after="0" w:line="240" w:lineRule="auto"/>
              <w:rPr>
                <w:rFonts w:ascii="Times New Roman" w:eastAsia="Calibri" w:hAnsi="Times New Roman" w:cs="Times New Roman"/>
                <w:sz w:val="28"/>
                <w:szCs w:val="28"/>
                <w:lang w:val="kk-KZ"/>
              </w:rPr>
            </w:pPr>
            <w:r w:rsidRPr="00BB282B">
              <w:rPr>
                <w:rFonts w:ascii="Times New Roman" w:eastAsia="Calibri" w:hAnsi="Times New Roman" w:cs="Times New Roman"/>
                <w:sz w:val="28"/>
                <w:szCs w:val="28"/>
                <w:lang w:val="kk-KZ"/>
              </w:rPr>
              <w:t>ЖҚА</w:t>
            </w:r>
          </w:p>
        </w:tc>
        <w:tc>
          <w:tcPr>
            <w:tcW w:w="8215" w:type="dxa"/>
          </w:tcPr>
          <w:p w14:paraId="64956957" w14:textId="25330D66" w:rsidR="00BB282B" w:rsidRPr="00BB282B" w:rsidRDefault="00BB282B" w:rsidP="00C47B91">
            <w:pPr>
              <w:spacing w:after="0" w:line="240" w:lineRule="auto"/>
              <w:ind w:left="214" w:hanging="214"/>
              <w:jc w:val="both"/>
              <w:rPr>
                <w:rFonts w:ascii="Times New Roman" w:eastAsia="Calibri" w:hAnsi="Times New Roman" w:cs="Times New Roman"/>
                <w:sz w:val="28"/>
                <w:szCs w:val="28"/>
                <w:lang w:val="kk-KZ"/>
              </w:rPr>
            </w:pPr>
            <w:r w:rsidRPr="00BB282B">
              <w:rPr>
                <w:rFonts w:ascii="Times New Roman" w:eastAsia="Calibri" w:hAnsi="Times New Roman" w:cs="Times New Roman"/>
                <w:sz w:val="28"/>
                <w:szCs w:val="28"/>
              </w:rPr>
              <w:t>–</w:t>
            </w:r>
            <w:r w:rsidRPr="00BB282B">
              <w:rPr>
                <w:rFonts w:ascii="Times New Roman" w:eastAsia="Calibri" w:hAnsi="Times New Roman" w:cs="Times New Roman"/>
                <w:sz w:val="28"/>
                <w:szCs w:val="28"/>
                <w:lang w:val="kk-KZ"/>
              </w:rPr>
              <w:t xml:space="preserve"> жүрек</w:t>
            </w:r>
            <w:r w:rsidRPr="00BB282B">
              <w:rPr>
                <w:rFonts w:ascii="Times New Roman" w:eastAsia="Calibri" w:hAnsi="Times New Roman" w:cs="Times New Roman"/>
                <w:sz w:val="28"/>
                <w:szCs w:val="28"/>
                <w:lang w:val="en-US"/>
              </w:rPr>
              <w:t>-</w:t>
            </w:r>
            <w:r w:rsidRPr="00BB282B">
              <w:rPr>
                <w:rFonts w:ascii="Times New Roman" w:eastAsia="Calibri" w:hAnsi="Times New Roman" w:cs="Times New Roman"/>
                <w:sz w:val="28"/>
                <w:szCs w:val="28"/>
                <w:lang w:val="kk-KZ"/>
              </w:rPr>
              <w:t>қантамыр аурулары</w:t>
            </w:r>
          </w:p>
        </w:tc>
      </w:tr>
      <w:tr w:rsidR="00BB282B" w:rsidRPr="00BB282B" w14:paraId="7A20305A" w14:textId="77777777" w:rsidTr="00CD584F">
        <w:tc>
          <w:tcPr>
            <w:tcW w:w="1259" w:type="dxa"/>
          </w:tcPr>
          <w:p w14:paraId="6CAC7F35" w14:textId="77777777" w:rsidR="00BB282B" w:rsidRPr="00BB282B" w:rsidRDefault="00BB282B" w:rsidP="00C47B91">
            <w:pPr>
              <w:spacing w:after="0" w:line="240" w:lineRule="auto"/>
              <w:rPr>
                <w:rFonts w:ascii="Times New Roman" w:eastAsia="Calibri" w:hAnsi="Times New Roman" w:cs="Times New Roman"/>
                <w:sz w:val="28"/>
                <w:szCs w:val="28"/>
                <w:lang w:val="kk-KZ"/>
              </w:rPr>
            </w:pPr>
            <w:r w:rsidRPr="00BB282B">
              <w:rPr>
                <w:rFonts w:ascii="Times New Roman" w:eastAsia="Calibri" w:hAnsi="Times New Roman" w:cs="Times New Roman"/>
                <w:sz w:val="28"/>
                <w:szCs w:val="28"/>
                <w:lang w:val="kk-KZ"/>
              </w:rPr>
              <w:t>ЖИА</w:t>
            </w:r>
          </w:p>
        </w:tc>
        <w:tc>
          <w:tcPr>
            <w:tcW w:w="8215" w:type="dxa"/>
          </w:tcPr>
          <w:p w14:paraId="309909F8" w14:textId="77777777" w:rsidR="00BB282B" w:rsidRPr="00BB282B" w:rsidRDefault="00BB282B" w:rsidP="00C47B91">
            <w:pPr>
              <w:spacing w:after="0" w:line="240" w:lineRule="auto"/>
              <w:ind w:left="214" w:hanging="214"/>
              <w:jc w:val="both"/>
              <w:rPr>
                <w:rFonts w:ascii="Times New Roman" w:eastAsia="Calibri" w:hAnsi="Times New Roman" w:cs="Times New Roman"/>
                <w:sz w:val="28"/>
                <w:szCs w:val="28"/>
                <w:lang w:val="kk-KZ"/>
              </w:rPr>
            </w:pPr>
            <w:r w:rsidRPr="00BB282B">
              <w:rPr>
                <w:rFonts w:ascii="Times New Roman" w:eastAsia="Calibri" w:hAnsi="Times New Roman" w:cs="Times New Roman"/>
                <w:sz w:val="28"/>
                <w:szCs w:val="28"/>
              </w:rPr>
              <w:t>–</w:t>
            </w:r>
            <w:r w:rsidRPr="00BB282B">
              <w:rPr>
                <w:rFonts w:ascii="Times New Roman" w:eastAsia="Calibri" w:hAnsi="Times New Roman" w:cs="Times New Roman"/>
                <w:sz w:val="28"/>
                <w:szCs w:val="28"/>
                <w:lang w:val="kk-KZ"/>
              </w:rPr>
              <w:t xml:space="preserve"> жүректің ишемиялық аурулары</w:t>
            </w:r>
          </w:p>
        </w:tc>
      </w:tr>
      <w:tr w:rsidR="00CD584F" w:rsidRPr="00BB282B" w14:paraId="09055D81" w14:textId="77777777" w:rsidTr="00CD584F">
        <w:tc>
          <w:tcPr>
            <w:tcW w:w="1259" w:type="dxa"/>
          </w:tcPr>
          <w:p w14:paraId="3FEBF4EA" w14:textId="0666E06E" w:rsidR="00CD584F" w:rsidRPr="00BB282B" w:rsidRDefault="00CD584F" w:rsidP="00C47B91">
            <w:pPr>
              <w:spacing w:after="0" w:line="240" w:lineRule="auto"/>
              <w:rPr>
                <w:rFonts w:ascii="Times New Roman" w:eastAsia="Calibri" w:hAnsi="Times New Roman" w:cs="Times New Roman"/>
                <w:sz w:val="28"/>
                <w:szCs w:val="28"/>
                <w:lang w:val="kk-KZ"/>
              </w:rPr>
            </w:pPr>
            <w:r w:rsidRPr="00BB282B">
              <w:rPr>
                <w:rFonts w:ascii="Times New Roman" w:eastAsia="Calibri" w:hAnsi="Times New Roman" w:cs="Times New Roman"/>
                <w:sz w:val="28"/>
                <w:szCs w:val="28"/>
                <w:lang w:val="kk-KZ"/>
              </w:rPr>
              <w:t>ИР</w:t>
            </w:r>
          </w:p>
        </w:tc>
        <w:tc>
          <w:tcPr>
            <w:tcW w:w="8215" w:type="dxa"/>
          </w:tcPr>
          <w:p w14:paraId="5A1F978A" w14:textId="33BC8E04" w:rsidR="00CD584F" w:rsidRPr="00BB282B" w:rsidRDefault="00CD584F" w:rsidP="00C47B91">
            <w:pPr>
              <w:spacing w:after="0" w:line="240" w:lineRule="auto"/>
              <w:ind w:left="214" w:hanging="214"/>
              <w:jc w:val="both"/>
              <w:rPr>
                <w:rFonts w:ascii="Times New Roman" w:eastAsia="Calibri" w:hAnsi="Times New Roman" w:cs="Times New Roman"/>
                <w:sz w:val="28"/>
                <w:szCs w:val="28"/>
                <w:lang w:val="kk-KZ"/>
              </w:rPr>
            </w:pPr>
            <w:r w:rsidRPr="00BB282B">
              <w:rPr>
                <w:rFonts w:ascii="Times New Roman" w:eastAsia="Calibri" w:hAnsi="Times New Roman" w:cs="Times New Roman"/>
                <w:sz w:val="28"/>
                <w:szCs w:val="28"/>
              </w:rPr>
              <w:t>–</w:t>
            </w:r>
            <w:r w:rsidRPr="00BB282B">
              <w:rPr>
                <w:rFonts w:ascii="Times New Roman" w:eastAsia="Calibri" w:hAnsi="Times New Roman" w:cs="Times New Roman"/>
                <w:sz w:val="28"/>
                <w:szCs w:val="28"/>
                <w:lang w:val="kk-KZ"/>
              </w:rPr>
              <w:t xml:space="preserve"> инсулинге резистенттілік</w:t>
            </w:r>
          </w:p>
        </w:tc>
      </w:tr>
      <w:tr w:rsidR="00BB282B" w:rsidRPr="002168AD" w14:paraId="2C36375D" w14:textId="77777777" w:rsidTr="00CD584F">
        <w:tc>
          <w:tcPr>
            <w:tcW w:w="1259" w:type="dxa"/>
          </w:tcPr>
          <w:p w14:paraId="525D0947" w14:textId="77777777" w:rsidR="00BB282B" w:rsidRDefault="00BB282B" w:rsidP="00C47B91">
            <w:pPr>
              <w:spacing w:after="0" w:line="240" w:lineRule="auto"/>
              <w:rPr>
                <w:rFonts w:ascii="Times New Roman" w:eastAsia="Calibri" w:hAnsi="Times New Roman" w:cs="Times New Roman"/>
                <w:sz w:val="28"/>
                <w:szCs w:val="28"/>
                <w:lang w:val="kk-KZ"/>
              </w:rPr>
            </w:pPr>
            <w:r w:rsidRPr="00BB282B">
              <w:rPr>
                <w:rFonts w:ascii="Times New Roman" w:eastAsia="Calibri" w:hAnsi="Times New Roman" w:cs="Times New Roman"/>
                <w:sz w:val="28"/>
                <w:szCs w:val="28"/>
                <w:lang w:val="kk-KZ"/>
              </w:rPr>
              <w:t>КЖ</w:t>
            </w:r>
          </w:p>
          <w:p w14:paraId="784EE10B" w14:textId="30907053" w:rsidR="00266E1B" w:rsidRPr="00BB282B" w:rsidRDefault="00266E1B" w:rsidP="00C47B91">
            <w:pPr>
              <w:spacing w:after="0" w:line="240" w:lineRule="auto"/>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ҚАБҚ</w:t>
            </w:r>
          </w:p>
        </w:tc>
        <w:tc>
          <w:tcPr>
            <w:tcW w:w="8215" w:type="dxa"/>
          </w:tcPr>
          <w:p w14:paraId="283DA21F" w14:textId="77777777" w:rsidR="00BB282B" w:rsidRDefault="00BB282B" w:rsidP="00C47B91">
            <w:pPr>
              <w:spacing w:after="0" w:line="240" w:lineRule="auto"/>
              <w:ind w:left="214" w:hanging="214"/>
              <w:jc w:val="both"/>
              <w:rPr>
                <w:rFonts w:ascii="Times New Roman" w:eastAsia="Calibri" w:hAnsi="Times New Roman" w:cs="Times New Roman"/>
                <w:sz w:val="28"/>
                <w:szCs w:val="28"/>
                <w:lang w:val="kk-KZ"/>
              </w:rPr>
            </w:pPr>
            <w:r w:rsidRPr="005B4B6A">
              <w:rPr>
                <w:rFonts w:ascii="Times New Roman" w:eastAsia="Calibri" w:hAnsi="Times New Roman" w:cs="Times New Roman"/>
                <w:sz w:val="28"/>
                <w:szCs w:val="28"/>
                <w:lang w:val="kk-KZ"/>
              </w:rPr>
              <w:t>–</w:t>
            </w:r>
            <w:r w:rsidRPr="00BB282B">
              <w:rPr>
                <w:rFonts w:ascii="Times New Roman" w:eastAsia="Calibri" w:hAnsi="Times New Roman" w:cs="Times New Roman"/>
                <w:sz w:val="28"/>
                <w:szCs w:val="28"/>
                <w:lang w:val="kk-KZ"/>
              </w:rPr>
              <w:t xml:space="preserve"> күнтізбелік жас</w:t>
            </w:r>
          </w:p>
          <w:p w14:paraId="051C5D5C" w14:textId="02192B09" w:rsidR="005E689E" w:rsidRPr="005E689E" w:rsidRDefault="005E689E" w:rsidP="00C47B91">
            <w:pPr>
              <w:spacing w:after="0" w:line="240" w:lineRule="auto"/>
              <w:ind w:left="214" w:hanging="214"/>
              <w:jc w:val="both"/>
              <w:rPr>
                <w:rFonts w:ascii="Times New Roman" w:eastAsia="Calibri" w:hAnsi="Times New Roman" w:cs="Times New Roman"/>
                <w:sz w:val="28"/>
                <w:szCs w:val="28"/>
                <w:lang w:val="kk-KZ"/>
              </w:rPr>
            </w:pPr>
            <w:r w:rsidRPr="005B4B6A">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 xml:space="preserve"> </w:t>
            </w:r>
            <w:r w:rsidR="00266E1B">
              <w:rPr>
                <w:rFonts w:ascii="Times New Roman" w:eastAsia="Calibri" w:hAnsi="Times New Roman" w:cs="Times New Roman"/>
                <w:sz w:val="28"/>
                <w:szCs w:val="28"/>
                <w:lang w:val="kk-KZ"/>
              </w:rPr>
              <w:t>қарынша аралық бөлімнің қалыңдығы</w:t>
            </w:r>
          </w:p>
        </w:tc>
      </w:tr>
      <w:tr w:rsidR="00BB282B" w:rsidRPr="00BB282B" w14:paraId="7E9581C1" w14:textId="77777777" w:rsidTr="00CD584F">
        <w:tc>
          <w:tcPr>
            <w:tcW w:w="1259" w:type="dxa"/>
          </w:tcPr>
          <w:p w14:paraId="36F6B351" w14:textId="77777777" w:rsidR="00BB282B" w:rsidRPr="00BB282B" w:rsidRDefault="00BB282B" w:rsidP="00C47B91">
            <w:pPr>
              <w:spacing w:after="0" w:line="240" w:lineRule="auto"/>
              <w:rPr>
                <w:rFonts w:ascii="Times New Roman" w:eastAsia="Calibri" w:hAnsi="Times New Roman" w:cs="Times New Roman"/>
                <w:sz w:val="28"/>
                <w:szCs w:val="28"/>
                <w:lang w:val="kk-KZ"/>
              </w:rPr>
            </w:pPr>
            <w:r w:rsidRPr="00BB282B">
              <w:rPr>
                <w:rFonts w:ascii="Times New Roman" w:eastAsia="Calibri" w:hAnsi="Times New Roman" w:cs="Times New Roman"/>
                <w:sz w:val="28"/>
                <w:szCs w:val="28"/>
                <w:lang w:val="kk-KZ"/>
              </w:rPr>
              <w:t>ҚЖК</w:t>
            </w:r>
          </w:p>
        </w:tc>
        <w:tc>
          <w:tcPr>
            <w:tcW w:w="8215" w:type="dxa"/>
          </w:tcPr>
          <w:p w14:paraId="3149FDAC" w14:textId="77777777" w:rsidR="00BB282B" w:rsidRPr="00BB282B" w:rsidRDefault="00BB282B" w:rsidP="00C47B91">
            <w:pPr>
              <w:spacing w:after="0" w:line="240" w:lineRule="auto"/>
              <w:ind w:left="214" w:hanging="214"/>
              <w:jc w:val="both"/>
              <w:rPr>
                <w:rFonts w:ascii="Times New Roman" w:eastAsia="Calibri" w:hAnsi="Times New Roman" w:cs="Times New Roman"/>
                <w:sz w:val="28"/>
                <w:szCs w:val="28"/>
                <w:lang w:val="kk-KZ"/>
              </w:rPr>
            </w:pPr>
            <w:r w:rsidRPr="00BB282B">
              <w:rPr>
                <w:rFonts w:ascii="Times New Roman" w:eastAsia="Calibri" w:hAnsi="Times New Roman" w:cs="Times New Roman"/>
                <w:sz w:val="28"/>
                <w:szCs w:val="28"/>
              </w:rPr>
              <w:t>–</w:t>
            </w:r>
            <w:r w:rsidRPr="00BB282B">
              <w:rPr>
                <w:rFonts w:ascii="Times New Roman" w:eastAsia="Calibri" w:hAnsi="Times New Roman" w:cs="Times New Roman"/>
                <w:sz w:val="28"/>
                <w:szCs w:val="28"/>
                <w:lang w:val="kk-KZ"/>
              </w:rPr>
              <w:t xml:space="preserve"> қартаю жылдамдығының коэффициенті</w:t>
            </w:r>
          </w:p>
        </w:tc>
      </w:tr>
      <w:tr w:rsidR="00BB282B" w:rsidRPr="00BB282B" w14:paraId="68B1FD9C" w14:textId="77777777" w:rsidTr="00CD584F">
        <w:tc>
          <w:tcPr>
            <w:tcW w:w="1259" w:type="dxa"/>
          </w:tcPr>
          <w:p w14:paraId="489FB3E3" w14:textId="77777777" w:rsidR="00BB282B" w:rsidRPr="00BB282B" w:rsidRDefault="00BB282B" w:rsidP="00C47B91">
            <w:pPr>
              <w:spacing w:after="0" w:line="240" w:lineRule="auto"/>
              <w:rPr>
                <w:rFonts w:ascii="Times New Roman" w:eastAsia="Calibri" w:hAnsi="Times New Roman" w:cs="Times New Roman"/>
                <w:sz w:val="28"/>
                <w:szCs w:val="28"/>
                <w:lang w:val="kk-KZ"/>
              </w:rPr>
            </w:pPr>
            <w:r w:rsidRPr="00BB282B">
              <w:rPr>
                <w:rFonts w:ascii="Times New Roman" w:eastAsia="Calibri" w:hAnsi="Times New Roman" w:cs="Times New Roman"/>
                <w:sz w:val="28"/>
                <w:szCs w:val="28"/>
                <w:lang w:val="kk-KZ"/>
              </w:rPr>
              <w:t>ҚМҚ</w:t>
            </w:r>
          </w:p>
        </w:tc>
        <w:tc>
          <w:tcPr>
            <w:tcW w:w="8215" w:type="dxa"/>
          </w:tcPr>
          <w:p w14:paraId="31C4DF29" w14:textId="77777777" w:rsidR="00BB282B" w:rsidRPr="00BB282B" w:rsidRDefault="00BB282B" w:rsidP="00C47B91">
            <w:pPr>
              <w:spacing w:after="0" w:line="240" w:lineRule="auto"/>
              <w:ind w:left="214" w:hanging="214"/>
              <w:jc w:val="both"/>
              <w:rPr>
                <w:rFonts w:ascii="Times New Roman" w:eastAsia="Calibri" w:hAnsi="Times New Roman" w:cs="Times New Roman"/>
                <w:sz w:val="28"/>
                <w:szCs w:val="28"/>
                <w:lang w:val="kk-KZ"/>
              </w:rPr>
            </w:pPr>
            <w:r w:rsidRPr="00BB282B">
              <w:rPr>
                <w:rFonts w:ascii="Times New Roman" w:eastAsia="Calibri" w:hAnsi="Times New Roman" w:cs="Times New Roman"/>
                <w:sz w:val="28"/>
                <w:szCs w:val="28"/>
              </w:rPr>
              <w:t>–</w:t>
            </w:r>
            <w:r w:rsidRPr="00BB282B">
              <w:rPr>
                <w:rFonts w:ascii="Times New Roman" w:eastAsia="Calibri" w:hAnsi="Times New Roman" w:cs="Times New Roman"/>
                <w:sz w:val="28"/>
                <w:szCs w:val="28"/>
                <w:lang w:val="kk-KZ"/>
              </w:rPr>
              <w:t xml:space="preserve"> қаныққан май қышқылы</w:t>
            </w:r>
          </w:p>
        </w:tc>
      </w:tr>
      <w:tr w:rsidR="00BB282B" w:rsidRPr="00BB282B" w14:paraId="7B90E91E" w14:textId="77777777" w:rsidTr="00CD584F">
        <w:tc>
          <w:tcPr>
            <w:tcW w:w="1259" w:type="dxa"/>
          </w:tcPr>
          <w:p w14:paraId="0F5B4216" w14:textId="77777777" w:rsidR="00BB282B" w:rsidRPr="00BB282B" w:rsidRDefault="00BB282B" w:rsidP="00C47B91">
            <w:pPr>
              <w:spacing w:after="0" w:line="240" w:lineRule="auto"/>
              <w:rPr>
                <w:rFonts w:ascii="Times New Roman" w:eastAsia="Calibri" w:hAnsi="Times New Roman" w:cs="Times New Roman"/>
                <w:sz w:val="28"/>
                <w:szCs w:val="28"/>
                <w:lang w:val="kk-KZ"/>
              </w:rPr>
            </w:pPr>
            <w:r w:rsidRPr="00BB282B">
              <w:rPr>
                <w:rFonts w:ascii="Times New Roman" w:eastAsia="Calibri" w:hAnsi="Times New Roman" w:cs="Times New Roman"/>
                <w:sz w:val="28"/>
                <w:szCs w:val="28"/>
                <w:lang w:val="kk-KZ"/>
              </w:rPr>
              <w:t xml:space="preserve">ҚР </w:t>
            </w:r>
          </w:p>
        </w:tc>
        <w:tc>
          <w:tcPr>
            <w:tcW w:w="8215" w:type="dxa"/>
          </w:tcPr>
          <w:p w14:paraId="3B02F57F" w14:textId="77777777" w:rsidR="00BB282B" w:rsidRPr="00BB282B" w:rsidRDefault="00BB282B" w:rsidP="00C47B91">
            <w:pPr>
              <w:spacing w:after="0" w:line="240" w:lineRule="auto"/>
              <w:ind w:left="214" w:hanging="214"/>
              <w:jc w:val="both"/>
              <w:rPr>
                <w:rFonts w:ascii="Times New Roman" w:eastAsia="Calibri" w:hAnsi="Times New Roman" w:cs="Times New Roman"/>
                <w:sz w:val="28"/>
                <w:szCs w:val="28"/>
                <w:lang w:val="kk-KZ"/>
              </w:rPr>
            </w:pPr>
            <w:r w:rsidRPr="00BB282B">
              <w:rPr>
                <w:rFonts w:ascii="Times New Roman" w:eastAsia="Calibri" w:hAnsi="Times New Roman" w:cs="Times New Roman"/>
                <w:sz w:val="28"/>
                <w:szCs w:val="28"/>
              </w:rPr>
              <w:t>–</w:t>
            </w:r>
            <w:r w:rsidRPr="00BB282B">
              <w:rPr>
                <w:rFonts w:ascii="Times New Roman" w:eastAsia="Calibri" w:hAnsi="Times New Roman" w:cs="Times New Roman"/>
                <w:sz w:val="28"/>
                <w:szCs w:val="28"/>
                <w:lang w:val="kk-KZ"/>
              </w:rPr>
              <w:t xml:space="preserve"> Қазақстан Республикасы</w:t>
            </w:r>
          </w:p>
        </w:tc>
      </w:tr>
      <w:tr w:rsidR="00BB282B" w:rsidRPr="002168AD" w14:paraId="4BD4AB1C" w14:textId="77777777" w:rsidTr="00CD584F">
        <w:tc>
          <w:tcPr>
            <w:tcW w:w="1259" w:type="dxa"/>
          </w:tcPr>
          <w:p w14:paraId="63DC8527" w14:textId="77777777" w:rsidR="00BB282B" w:rsidRDefault="00BB282B" w:rsidP="00C47B91">
            <w:pPr>
              <w:spacing w:after="0" w:line="240" w:lineRule="auto"/>
              <w:rPr>
                <w:rFonts w:ascii="Times New Roman" w:eastAsia="Calibri" w:hAnsi="Times New Roman" w:cs="Times New Roman"/>
                <w:sz w:val="28"/>
                <w:szCs w:val="28"/>
                <w:lang w:val="kk-KZ"/>
              </w:rPr>
            </w:pPr>
            <w:r w:rsidRPr="00BB282B">
              <w:rPr>
                <w:rFonts w:ascii="Times New Roman" w:eastAsia="Calibri" w:hAnsi="Times New Roman" w:cs="Times New Roman"/>
                <w:sz w:val="28"/>
                <w:szCs w:val="28"/>
                <w:lang w:val="kk-KZ"/>
              </w:rPr>
              <w:t>ҚД</w:t>
            </w:r>
          </w:p>
          <w:p w14:paraId="5D9F27C8" w14:textId="343873D8" w:rsidR="00266E1B" w:rsidRDefault="00266E1B" w:rsidP="00C47B91">
            <w:pPr>
              <w:spacing w:after="0" w:line="240" w:lineRule="auto"/>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ҚСҚ</w:t>
            </w:r>
          </w:p>
          <w:p w14:paraId="014C17E4" w14:textId="4056D110" w:rsidR="005E689E" w:rsidRPr="00BB282B" w:rsidRDefault="005E689E" w:rsidP="00C47B91">
            <w:pPr>
              <w:spacing w:after="0" w:line="240" w:lineRule="auto"/>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СҚАҚҚ</w:t>
            </w:r>
          </w:p>
        </w:tc>
        <w:tc>
          <w:tcPr>
            <w:tcW w:w="8215" w:type="dxa"/>
          </w:tcPr>
          <w:p w14:paraId="0E455F00" w14:textId="655B92AE" w:rsidR="00BB282B" w:rsidRDefault="00BB282B" w:rsidP="00C47B91">
            <w:pPr>
              <w:spacing w:after="0" w:line="240" w:lineRule="auto"/>
              <w:ind w:left="214" w:hanging="214"/>
              <w:jc w:val="both"/>
              <w:rPr>
                <w:rFonts w:ascii="Times New Roman" w:eastAsia="Calibri" w:hAnsi="Times New Roman" w:cs="Times New Roman"/>
                <w:sz w:val="28"/>
                <w:szCs w:val="28"/>
                <w:lang w:val="kk-KZ"/>
              </w:rPr>
            </w:pPr>
            <w:r w:rsidRPr="00266E1B">
              <w:rPr>
                <w:rFonts w:ascii="Times New Roman" w:eastAsia="Calibri" w:hAnsi="Times New Roman" w:cs="Times New Roman"/>
                <w:sz w:val="28"/>
                <w:szCs w:val="28"/>
                <w:lang w:val="kk-KZ"/>
              </w:rPr>
              <w:t>–</w:t>
            </w:r>
            <w:r w:rsidRPr="00BB282B">
              <w:rPr>
                <w:rFonts w:ascii="Times New Roman" w:eastAsia="Calibri" w:hAnsi="Times New Roman" w:cs="Times New Roman"/>
                <w:sz w:val="28"/>
                <w:szCs w:val="28"/>
                <w:lang w:val="kk-KZ"/>
              </w:rPr>
              <w:t xml:space="preserve"> қант</w:t>
            </w:r>
            <w:r w:rsidR="0060133B">
              <w:rPr>
                <w:rFonts w:ascii="Times New Roman" w:eastAsia="Calibri" w:hAnsi="Times New Roman" w:cs="Times New Roman"/>
                <w:sz w:val="28"/>
                <w:szCs w:val="28"/>
                <w:lang w:val="kk-KZ"/>
              </w:rPr>
              <w:t>ты</w:t>
            </w:r>
            <w:r w:rsidRPr="00BB282B">
              <w:rPr>
                <w:rFonts w:ascii="Times New Roman" w:eastAsia="Calibri" w:hAnsi="Times New Roman" w:cs="Times New Roman"/>
                <w:sz w:val="28"/>
                <w:szCs w:val="28"/>
                <w:lang w:val="kk-KZ"/>
              </w:rPr>
              <w:t xml:space="preserve"> диабет</w:t>
            </w:r>
          </w:p>
          <w:p w14:paraId="6F7E0419" w14:textId="4FCA7C8E" w:rsidR="00266E1B" w:rsidRPr="00266E1B" w:rsidRDefault="00266E1B" w:rsidP="00C47B91">
            <w:pPr>
              <w:spacing w:after="0" w:line="240" w:lineRule="auto"/>
              <w:ind w:left="214" w:hanging="214"/>
              <w:jc w:val="both"/>
              <w:rPr>
                <w:rFonts w:ascii="Times New Roman" w:eastAsia="Calibri" w:hAnsi="Times New Roman" w:cs="Times New Roman"/>
                <w:sz w:val="28"/>
                <w:szCs w:val="28"/>
                <w:lang w:val="kk-KZ"/>
              </w:rPr>
            </w:pPr>
            <w:r w:rsidRPr="005B4B6A">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 xml:space="preserve"> қабырғаның салыстырмалы қалыңдығы</w:t>
            </w:r>
          </w:p>
          <w:p w14:paraId="5F3D4032" w14:textId="051719F8" w:rsidR="005E689E" w:rsidRPr="005E689E" w:rsidRDefault="005E689E" w:rsidP="00C47B91">
            <w:pPr>
              <w:spacing w:after="0" w:line="240" w:lineRule="auto"/>
              <w:ind w:left="214" w:hanging="214"/>
              <w:jc w:val="both"/>
              <w:rPr>
                <w:rFonts w:ascii="Times New Roman" w:eastAsia="Calibri" w:hAnsi="Times New Roman" w:cs="Times New Roman"/>
                <w:sz w:val="28"/>
                <w:szCs w:val="28"/>
                <w:lang w:val="kk-KZ"/>
              </w:rPr>
            </w:pPr>
            <w:r w:rsidRPr="005E689E">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 xml:space="preserve"> сол</w:t>
            </w:r>
            <w:r w:rsidR="0060133B">
              <w:rPr>
                <w:rFonts w:ascii="Times New Roman" w:eastAsia="Calibri" w:hAnsi="Times New Roman" w:cs="Times New Roman"/>
                <w:sz w:val="28"/>
                <w:szCs w:val="28"/>
                <w:lang w:val="kk-KZ"/>
              </w:rPr>
              <w:t>жақ</w:t>
            </w:r>
            <w:r>
              <w:rPr>
                <w:rFonts w:ascii="Times New Roman" w:eastAsia="Calibri" w:hAnsi="Times New Roman" w:cs="Times New Roman"/>
                <w:sz w:val="28"/>
                <w:szCs w:val="28"/>
                <w:lang w:val="kk-KZ"/>
              </w:rPr>
              <w:t xml:space="preserve"> қарынша артқы қабырғасының қалыңдығы</w:t>
            </w:r>
          </w:p>
        </w:tc>
      </w:tr>
      <w:tr w:rsidR="00BB282B" w:rsidRPr="00BB282B" w14:paraId="6E012898" w14:textId="77777777" w:rsidTr="00CD584F">
        <w:tc>
          <w:tcPr>
            <w:tcW w:w="1259" w:type="dxa"/>
          </w:tcPr>
          <w:p w14:paraId="38B53A86" w14:textId="77777777" w:rsidR="00BB282B" w:rsidRPr="00BB282B" w:rsidRDefault="00BB282B" w:rsidP="00C47B91">
            <w:pPr>
              <w:spacing w:after="0" w:line="240" w:lineRule="auto"/>
              <w:rPr>
                <w:rFonts w:ascii="Times New Roman" w:eastAsia="Calibri" w:hAnsi="Times New Roman" w:cs="Times New Roman"/>
                <w:sz w:val="28"/>
                <w:szCs w:val="28"/>
                <w:lang w:val="kk-KZ"/>
              </w:rPr>
            </w:pPr>
            <w:r w:rsidRPr="00BB282B">
              <w:rPr>
                <w:rFonts w:ascii="Times New Roman" w:eastAsia="Calibri" w:hAnsi="Times New Roman" w:cs="Times New Roman"/>
                <w:sz w:val="28"/>
                <w:szCs w:val="28"/>
                <w:lang w:val="kk-KZ"/>
              </w:rPr>
              <w:t>СҚҚ</w:t>
            </w:r>
          </w:p>
        </w:tc>
        <w:tc>
          <w:tcPr>
            <w:tcW w:w="8215" w:type="dxa"/>
          </w:tcPr>
          <w:p w14:paraId="1B92E8FE" w14:textId="77777777" w:rsidR="00BB282B" w:rsidRPr="00BB282B" w:rsidRDefault="00BB282B" w:rsidP="00C47B91">
            <w:pPr>
              <w:spacing w:after="0" w:line="240" w:lineRule="auto"/>
              <w:ind w:left="214" w:hanging="214"/>
              <w:jc w:val="both"/>
              <w:rPr>
                <w:rFonts w:ascii="Times New Roman" w:eastAsia="Calibri" w:hAnsi="Times New Roman" w:cs="Times New Roman"/>
                <w:sz w:val="28"/>
                <w:szCs w:val="28"/>
                <w:lang w:val="kk-KZ"/>
              </w:rPr>
            </w:pPr>
            <w:r w:rsidRPr="00BB282B">
              <w:rPr>
                <w:rFonts w:ascii="Times New Roman" w:eastAsia="Calibri" w:hAnsi="Times New Roman" w:cs="Times New Roman"/>
                <w:sz w:val="28"/>
                <w:szCs w:val="28"/>
              </w:rPr>
              <w:t xml:space="preserve">– </w:t>
            </w:r>
            <w:r w:rsidRPr="00BB282B">
              <w:rPr>
                <w:rFonts w:ascii="Times New Roman" w:eastAsia="Calibri" w:hAnsi="Times New Roman" w:cs="Times New Roman"/>
                <w:sz w:val="28"/>
                <w:szCs w:val="28"/>
                <w:lang w:val="kk-KZ"/>
              </w:rPr>
              <w:t>систолалық қан қысымы</w:t>
            </w:r>
          </w:p>
        </w:tc>
      </w:tr>
      <w:tr w:rsidR="00BB282B" w:rsidRPr="002168AD" w14:paraId="7267F448" w14:textId="77777777" w:rsidTr="00CD584F">
        <w:tc>
          <w:tcPr>
            <w:tcW w:w="1259" w:type="dxa"/>
          </w:tcPr>
          <w:p w14:paraId="6508D98E" w14:textId="77777777" w:rsidR="00BB282B" w:rsidRDefault="00BB282B" w:rsidP="00C47B91">
            <w:pPr>
              <w:spacing w:after="0" w:line="240" w:lineRule="auto"/>
              <w:rPr>
                <w:rFonts w:ascii="Times New Roman" w:eastAsia="Calibri" w:hAnsi="Times New Roman" w:cs="Times New Roman"/>
                <w:sz w:val="28"/>
                <w:szCs w:val="28"/>
                <w:lang w:val="kk-KZ"/>
              </w:rPr>
            </w:pPr>
            <w:r w:rsidRPr="00BB282B">
              <w:rPr>
                <w:rFonts w:ascii="Times New Roman" w:eastAsia="Calibri" w:hAnsi="Times New Roman" w:cs="Times New Roman"/>
                <w:sz w:val="28"/>
                <w:szCs w:val="28"/>
                <w:lang w:val="kk-KZ"/>
              </w:rPr>
              <w:t>СИ</w:t>
            </w:r>
          </w:p>
          <w:p w14:paraId="05F6BD7A" w14:textId="77777777" w:rsidR="00D36AA3" w:rsidRDefault="00D36AA3" w:rsidP="00C47B91">
            <w:pPr>
              <w:spacing w:after="0" w:line="240" w:lineRule="auto"/>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СҚ</w:t>
            </w:r>
          </w:p>
          <w:p w14:paraId="36DABE67" w14:textId="77777777" w:rsidR="00C26D8E" w:rsidRDefault="00C26D8E" w:rsidP="00C47B91">
            <w:pPr>
              <w:spacing w:after="0" w:line="240" w:lineRule="auto"/>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СФ</w:t>
            </w:r>
          </w:p>
          <w:p w14:paraId="64E11D84" w14:textId="77777777" w:rsidR="00A66CD7" w:rsidRDefault="00A66CD7" w:rsidP="00C47B91">
            <w:pPr>
              <w:spacing w:after="0" w:line="240" w:lineRule="auto"/>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СКЖ</w:t>
            </w:r>
          </w:p>
          <w:p w14:paraId="3D7F44A2" w14:textId="5CCEA8F8" w:rsidR="005E689E" w:rsidRPr="00BB282B" w:rsidRDefault="005E689E" w:rsidP="00C47B91">
            <w:pPr>
              <w:spacing w:after="0" w:line="240" w:lineRule="auto"/>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СҚ</w:t>
            </w:r>
          </w:p>
        </w:tc>
        <w:tc>
          <w:tcPr>
            <w:tcW w:w="8215" w:type="dxa"/>
          </w:tcPr>
          <w:p w14:paraId="073E3CE7" w14:textId="77777777" w:rsidR="00BB282B" w:rsidRDefault="00BB282B" w:rsidP="00C47B91">
            <w:pPr>
              <w:spacing w:after="0" w:line="240" w:lineRule="auto"/>
              <w:ind w:left="214" w:hanging="214"/>
              <w:jc w:val="both"/>
              <w:rPr>
                <w:rFonts w:ascii="Times New Roman" w:eastAsia="Calibri" w:hAnsi="Times New Roman" w:cs="Times New Roman"/>
                <w:sz w:val="28"/>
                <w:szCs w:val="28"/>
                <w:lang w:val="kk-KZ"/>
              </w:rPr>
            </w:pPr>
            <w:r w:rsidRPr="005B4B6A">
              <w:rPr>
                <w:rFonts w:ascii="Times New Roman" w:eastAsia="Calibri" w:hAnsi="Times New Roman" w:cs="Times New Roman"/>
                <w:sz w:val="28"/>
                <w:szCs w:val="28"/>
                <w:lang w:val="kk-KZ"/>
              </w:rPr>
              <w:t>–</w:t>
            </w:r>
            <w:r w:rsidRPr="00BB282B">
              <w:rPr>
                <w:rFonts w:ascii="Times New Roman" w:eastAsia="Calibri" w:hAnsi="Times New Roman" w:cs="Times New Roman"/>
                <w:sz w:val="28"/>
                <w:szCs w:val="28"/>
                <w:lang w:val="kk-KZ"/>
              </w:rPr>
              <w:t xml:space="preserve"> сенім интервалы</w:t>
            </w:r>
          </w:p>
          <w:p w14:paraId="482AA5DC" w14:textId="3295CE2F" w:rsidR="00D36AA3" w:rsidRPr="005B4B6A" w:rsidRDefault="00D36AA3" w:rsidP="00C47B91">
            <w:pPr>
              <w:spacing w:after="0" w:line="240" w:lineRule="auto"/>
              <w:ind w:left="214" w:hanging="214"/>
              <w:jc w:val="both"/>
              <w:rPr>
                <w:rFonts w:ascii="Times New Roman" w:eastAsia="Calibri" w:hAnsi="Times New Roman" w:cs="Times New Roman"/>
                <w:sz w:val="28"/>
                <w:szCs w:val="28"/>
                <w:lang w:val="kk-KZ"/>
              </w:rPr>
            </w:pPr>
            <w:r w:rsidRPr="005B4B6A">
              <w:rPr>
                <w:rFonts w:ascii="Times New Roman" w:eastAsia="Calibri" w:hAnsi="Times New Roman" w:cs="Times New Roman"/>
                <w:sz w:val="28"/>
                <w:szCs w:val="28"/>
                <w:lang w:val="kk-KZ"/>
              </w:rPr>
              <w:t>– сол</w:t>
            </w:r>
            <w:r w:rsidR="0060133B">
              <w:rPr>
                <w:rFonts w:ascii="Times New Roman" w:eastAsia="Calibri" w:hAnsi="Times New Roman" w:cs="Times New Roman"/>
                <w:sz w:val="28"/>
                <w:szCs w:val="28"/>
                <w:lang w:val="kk-KZ"/>
              </w:rPr>
              <w:t>жақ</w:t>
            </w:r>
            <w:r w:rsidRPr="005B4B6A">
              <w:rPr>
                <w:rFonts w:ascii="Times New Roman" w:eastAsia="Calibri" w:hAnsi="Times New Roman" w:cs="Times New Roman"/>
                <w:sz w:val="28"/>
                <w:szCs w:val="28"/>
                <w:lang w:val="kk-KZ"/>
              </w:rPr>
              <w:t xml:space="preserve"> қарынша</w:t>
            </w:r>
          </w:p>
          <w:p w14:paraId="4C68A84F" w14:textId="77777777" w:rsidR="00C26D8E" w:rsidRDefault="00C26D8E" w:rsidP="00C47B91">
            <w:pPr>
              <w:spacing w:after="0" w:line="240" w:lineRule="auto"/>
              <w:ind w:left="214" w:hanging="214"/>
              <w:jc w:val="both"/>
              <w:rPr>
                <w:rFonts w:ascii="Times New Roman" w:eastAsia="Calibri" w:hAnsi="Times New Roman" w:cs="Times New Roman"/>
                <w:sz w:val="28"/>
                <w:szCs w:val="28"/>
                <w:lang w:val="kk-KZ"/>
              </w:rPr>
            </w:pPr>
            <w:r w:rsidRPr="00C26D8E">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 xml:space="preserve"> </w:t>
            </w:r>
            <w:r w:rsidRPr="00C26D8E">
              <w:rPr>
                <w:rFonts w:ascii="Times New Roman" w:eastAsia="Calibri" w:hAnsi="Times New Roman" w:cs="Times New Roman"/>
                <w:sz w:val="28"/>
                <w:szCs w:val="28"/>
                <w:lang w:val="kk-KZ"/>
              </w:rPr>
              <w:t>сілтілі фосфотаза</w:t>
            </w:r>
          </w:p>
          <w:p w14:paraId="5426BB37" w14:textId="77777777" w:rsidR="00A66CD7" w:rsidRDefault="00A66CD7" w:rsidP="00C47B91">
            <w:pPr>
              <w:spacing w:after="0" w:line="240" w:lineRule="auto"/>
              <w:ind w:left="214" w:hanging="214"/>
              <w:jc w:val="both"/>
              <w:rPr>
                <w:rFonts w:ascii="Times New Roman" w:eastAsia="Calibri" w:hAnsi="Times New Roman" w:cs="Times New Roman"/>
                <w:sz w:val="28"/>
                <w:szCs w:val="28"/>
                <w:lang w:val="kk-KZ"/>
              </w:rPr>
            </w:pPr>
            <w:r w:rsidRPr="00A66CD7">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 xml:space="preserve"> </w:t>
            </w:r>
            <w:r w:rsidR="005E689E">
              <w:rPr>
                <w:rFonts w:ascii="Times New Roman" w:eastAsia="Calibri" w:hAnsi="Times New Roman" w:cs="Times New Roman"/>
                <w:sz w:val="28"/>
                <w:szCs w:val="28"/>
                <w:lang w:val="kk-KZ"/>
              </w:rPr>
              <w:t xml:space="preserve">сүзілу коэффициентінің жылдамдығы </w:t>
            </w:r>
          </w:p>
          <w:p w14:paraId="5678C69A" w14:textId="2B5D801E" w:rsidR="005E689E" w:rsidRPr="005E689E" w:rsidRDefault="005E689E" w:rsidP="00C47B91">
            <w:pPr>
              <w:spacing w:after="0" w:line="240" w:lineRule="auto"/>
              <w:ind w:left="214" w:hanging="214"/>
              <w:jc w:val="both"/>
              <w:rPr>
                <w:rFonts w:ascii="Times New Roman" w:eastAsia="Calibri" w:hAnsi="Times New Roman" w:cs="Times New Roman"/>
                <w:sz w:val="28"/>
                <w:szCs w:val="28"/>
                <w:lang w:val="kk-KZ"/>
              </w:rPr>
            </w:pPr>
            <w:r w:rsidRPr="005E689E">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 xml:space="preserve"> </w:t>
            </w:r>
            <w:r w:rsidRPr="005E689E">
              <w:rPr>
                <w:rFonts w:ascii="Times New Roman" w:eastAsia="Calibri" w:hAnsi="Times New Roman" w:cs="Times New Roman"/>
                <w:sz w:val="28"/>
                <w:szCs w:val="28"/>
                <w:lang w:val="kk-KZ"/>
              </w:rPr>
              <w:t>сол жақ қарынша</w:t>
            </w:r>
          </w:p>
        </w:tc>
      </w:tr>
      <w:tr w:rsidR="00BB282B" w:rsidRPr="002168AD" w14:paraId="7F11E0B3" w14:textId="77777777" w:rsidTr="00CD584F">
        <w:tc>
          <w:tcPr>
            <w:tcW w:w="1259" w:type="dxa"/>
          </w:tcPr>
          <w:p w14:paraId="3F319AD5" w14:textId="77777777" w:rsidR="00BB282B" w:rsidRDefault="00BB282B" w:rsidP="00C47B91">
            <w:pPr>
              <w:spacing w:after="0" w:line="240" w:lineRule="auto"/>
              <w:rPr>
                <w:rFonts w:ascii="Times New Roman" w:eastAsia="Calibri" w:hAnsi="Times New Roman" w:cs="Times New Roman"/>
                <w:sz w:val="28"/>
                <w:szCs w:val="28"/>
                <w:lang w:val="kk-KZ"/>
              </w:rPr>
            </w:pPr>
            <w:r w:rsidRPr="00BB282B">
              <w:rPr>
                <w:rFonts w:ascii="Times New Roman" w:eastAsia="Calibri" w:hAnsi="Times New Roman" w:cs="Times New Roman"/>
                <w:sz w:val="28"/>
                <w:szCs w:val="28"/>
                <w:lang w:val="kk-KZ"/>
              </w:rPr>
              <w:t>МС</w:t>
            </w:r>
          </w:p>
          <w:p w14:paraId="19137568" w14:textId="4DE0C060" w:rsidR="00266E1B" w:rsidRPr="00BB282B" w:rsidRDefault="00266E1B" w:rsidP="00C47B91">
            <w:pPr>
              <w:spacing w:after="0" w:line="240" w:lineRule="auto"/>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МСҚСИ</w:t>
            </w:r>
          </w:p>
        </w:tc>
        <w:tc>
          <w:tcPr>
            <w:tcW w:w="8215" w:type="dxa"/>
          </w:tcPr>
          <w:p w14:paraId="28D0653D" w14:textId="77777777" w:rsidR="00BB282B" w:rsidRDefault="00BB282B" w:rsidP="00C47B91">
            <w:pPr>
              <w:spacing w:after="0" w:line="240" w:lineRule="auto"/>
              <w:ind w:left="214" w:hanging="214"/>
              <w:jc w:val="both"/>
              <w:rPr>
                <w:rFonts w:ascii="Times New Roman" w:eastAsia="Calibri" w:hAnsi="Times New Roman" w:cs="Times New Roman"/>
                <w:sz w:val="28"/>
                <w:szCs w:val="28"/>
                <w:lang w:val="kk-KZ"/>
              </w:rPr>
            </w:pPr>
            <w:r w:rsidRPr="005B4B6A">
              <w:rPr>
                <w:rFonts w:ascii="Times New Roman" w:eastAsia="Calibri" w:hAnsi="Times New Roman" w:cs="Times New Roman"/>
                <w:sz w:val="28"/>
                <w:szCs w:val="28"/>
                <w:lang w:val="kk-KZ"/>
              </w:rPr>
              <w:t>–</w:t>
            </w:r>
            <w:r w:rsidRPr="00BB282B">
              <w:rPr>
                <w:rFonts w:ascii="Times New Roman" w:eastAsia="Calibri" w:hAnsi="Times New Roman" w:cs="Times New Roman"/>
                <w:sz w:val="28"/>
                <w:szCs w:val="28"/>
                <w:lang w:val="kk-KZ"/>
              </w:rPr>
              <w:t xml:space="preserve"> метаболизмдік синдром</w:t>
            </w:r>
          </w:p>
          <w:p w14:paraId="1A8BC504" w14:textId="624C0320" w:rsidR="00266E1B" w:rsidRPr="00266E1B" w:rsidRDefault="00266E1B" w:rsidP="00C47B91">
            <w:pPr>
              <w:spacing w:after="0" w:line="240" w:lineRule="auto"/>
              <w:ind w:left="214" w:hanging="214"/>
              <w:jc w:val="both"/>
              <w:rPr>
                <w:rFonts w:ascii="Times New Roman" w:eastAsia="Calibri" w:hAnsi="Times New Roman" w:cs="Times New Roman"/>
                <w:sz w:val="28"/>
                <w:szCs w:val="28"/>
                <w:lang w:val="kk-KZ"/>
              </w:rPr>
            </w:pPr>
            <w:r w:rsidRPr="00266E1B">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 xml:space="preserve"> миокард сол</w:t>
            </w:r>
            <w:r w:rsidR="0060133B">
              <w:rPr>
                <w:rFonts w:ascii="Times New Roman" w:eastAsia="Calibri" w:hAnsi="Times New Roman" w:cs="Times New Roman"/>
                <w:sz w:val="28"/>
                <w:szCs w:val="28"/>
                <w:lang w:val="kk-KZ"/>
              </w:rPr>
              <w:t>жақ</w:t>
            </w:r>
            <w:r>
              <w:rPr>
                <w:rFonts w:ascii="Times New Roman" w:eastAsia="Calibri" w:hAnsi="Times New Roman" w:cs="Times New Roman"/>
                <w:sz w:val="28"/>
                <w:szCs w:val="28"/>
                <w:lang w:val="kk-KZ"/>
              </w:rPr>
              <w:t xml:space="preserve"> қарыншасының салмақ индексі</w:t>
            </w:r>
          </w:p>
        </w:tc>
      </w:tr>
      <w:tr w:rsidR="00BB282B" w:rsidRPr="00BB282B" w14:paraId="541CF8B2" w14:textId="77777777" w:rsidTr="00CD584F">
        <w:tc>
          <w:tcPr>
            <w:tcW w:w="1259" w:type="dxa"/>
          </w:tcPr>
          <w:p w14:paraId="6BE62058" w14:textId="77777777" w:rsidR="00BB282B" w:rsidRPr="00BB282B" w:rsidRDefault="00BB282B" w:rsidP="00C47B91">
            <w:pPr>
              <w:spacing w:after="0" w:line="240" w:lineRule="auto"/>
              <w:rPr>
                <w:rFonts w:ascii="Times New Roman" w:eastAsia="Calibri" w:hAnsi="Times New Roman" w:cs="Times New Roman"/>
                <w:sz w:val="28"/>
                <w:szCs w:val="28"/>
                <w:lang w:val="kk-KZ"/>
              </w:rPr>
            </w:pPr>
            <w:r w:rsidRPr="00BB282B">
              <w:rPr>
                <w:rFonts w:ascii="Times New Roman" w:eastAsia="Calibri" w:hAnsi="Times New Roman" w:cs="Times New Roman"/>
                <w:sz w:val="28"/>
                <w:szCs w:val="28"/>
                <w:lang w:val="kk-KZ"/>
              </w:rPr>
              <w:t>МӨ</w:t>
            </w:r>
          </w:p>
        </w:tc>
        <w:tc>
          <w:tcPr>
            <w:tcW w:w="8215" w:type="dxa"/>
          </w:tcPr>
          <w:p w14:paraId="7673D0C4" w14:textId="77777777" w:rsidR="00BB282B" w:rsidRPr="00BB282B" w:rsidRDefault="00BB282B" w:rsidP="00C47B91">
            <w:pPr>
              <w:spacing w:after="0" w:line="240" w:lineRule="auto"/>
              <w:ind w:left="214" w:hanging="214"/>
              <w:jc w:val="both"/>
              <w:rPr>
                <w:rFonts w:ascii="Times New Roman" w:eastAsia="Calibri" w:hAnsi="Times New Roman" w:cs="Times New Roman"/>
                <w:sz w:val="28"/>
                <w:szCs w:val="28"/>
              </w:rPr>
            </w:pPr>
            <w:r w:rsidRPr="00BB282B">
              <w:rPr>
                <w:rFonts w:ascii="Times New Roman" w:eastAsia="Calibri" w:hAnsi="Times New Roman" w:cs="Times New Roman"/>
                <w:sz w:val="28"/>
                <w:szCs w:val="28"/>
              </w:rPr>
              <w:t>–</w:t>
            </w:r>
            <w:r w:rsidRPr="00BB282B">
              <w:rPr>
                <w:rFonts w:ascii="Times New Roman" w:eastAsia="Calibri" w:hAnsi="Times New Roman" w:cs="Times New Roman"/>
                <w:sz w:val="28"/>
                <w:szCs w:val="28"/>
                <w:lang w:val="kk-KZ"/>
              </w:rPr>
              <w:t xml:space="preserve"> мықын өлшемі</w:t>
            </w:r>
          </w:p>
        </w:tc>
      </w:tr>
      <w:tr w:rsidR="00BB282B" w:rsidRPr="00BB282B" w14:paraId="133EDFDF" w14:textId="77777777" w:rsidTr="00CD584F">
        <w:tc>
          <w:tcPr>
            <w:tcW w:w="1259" w:type="dxa"/>
          </w:tcPr>
          <w:p w14:paraId="0A80FC4F" w14:textId="63A0EFD1" w:rsidR="00BB282B" w:rsidRPr="00BB282B" w:rsidRDefault="00CD584F" w:rsidP="00C47B91">
            <w:pPr>
              <w:spacing w:after="0" w:line="240" w:lineRule="auto"/>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ОБФ</w:t>
            </w:r>
          </w:p>
        </w:tc>
        <w:tc>
          <w:tcPr>
            <w:tcW w:w="8215" w:type="dxa"/>
          </w:tcPr>
          <w:p w14:paraId="115C0BD7" w14:textId="0A479009" w:rsidR="00BB282B" w:rsidRPr="00CD584F" w:rsidRDefault="00CD584F" w:rsidP="00C47B91">
            <w:pPr>
              <w:spacing w:after="0" w:line="240" w:lineRule="auto"/>
              <w:jc w:val="both"/>
              <w:rPr>
                <w:rFonts w:ascii="Times New Roman" w:eastAsia="Calibri" w:hAnsi="Times New Roman" w:cs="Times New Roman"/>
                <w:sz w:val="28"/>
                <w:szCs w:val="28"/>
                <w:lang w:val="kk-KZ"/>
              </w:rPr>
            </w:pPr>
            <w:r w:rsidRPr="00CD584F">
              <w:rPr>
                <w:rFonts w:ascii="Times New Roman" w:eastAsia="Calibri" w:hAnsi="Times New Roman" w:cs="Times New Roman"/>
                <w:sz w:val="28"/>
                <w:szCs w:val="28"/>
              </w:rPr>
              <w:t>–</w:t>
            </w:r>
            <w:r w:rsidRPr="00CD584F">
              <w:rPr>
                <w:rFonts w:ascii="Times New Roman" w:eastAsia="Calibri" w:hAnsi="Times New Roman" w:cs="Times New Roman"/>
                <w:sz w:val="28"/>
                <w:szCs w:val="28"/>
                <w:lang w:val="kk-KZ"/>
              </w:rPr>
              <w:t xml:space="preserve"> оттегінің белсенді формасы</w:t>
            </w:r>
          </w:p>
        </w:tc>
      </w:tr>
      <w:tr w:rsidR="00BB282B" w:rsidRPr="00BB282B" w14:paraId="5ADA6BAA" w14:textId="77777777" w:rsidTr="00CD584F">
        <w:tc>
          <w:tcPr>
            <w:tcW w:w="1259" w:type="dxa"/>
          </w:tcPr>
          <w:p w14:paraId="6E1F1A4B" w14:textId="77777777" w:rsidR="00BB282B" w:rsidRPr="00BB282B" w:rsidRDefault="00BB282B" w:rsidP="00C47B91">
            <w:pPr>
              <w:spacing w:after="0" w:line="240" w:lineRule="auto"/>
              <w:rPr>
                <w:rFonts w:ascii="Times New Roman" w:eastAsia="Calibri" w:hAnsi="Times New Roman" w:cs="Times New Roman"/>
                <w:sz w:val="28"/>
                <w:szCs w:val="28"/>
                <w:lang w:val="kk-KZ"/>
              </w:rPr>
            </w:pPr>
            <w:r w:rsidRPr="00BB282B">
              <w:rPr>
                <w:rFonts w:ascii="Times New Roman" w:eastAsia="Calibri" w:hAnsi="Times New Roman" w:cs="Times New Roman"/>
                <w:sz w:val="28"/>
                <w:szCs w:val="28"/>
                <w:lang w:val="kk-KZ"/>
              </w:rPr>
              <w:t>ПҚМҚ</w:t>
            </w:r>
          </w:p>
        </w:tc>
        <w:tc>
          <w:tcPr>
            <w:tcW w:w="8215" w:type="dxa"/>
          </w:tcPr>
          <w:p w14:paraId="3A40967F" w14:textId="77777777" w:rsidR="00BB282B" w:rsidRPr="00BB282B" w:rsidRDefault="00BB282B" w:rsidP="00C47B91">
            <w:pPr>
              <w:spacing w:after="0" w:line="240" w:lineRule="auto"/>
              <w:ind w:left="214" w:hanging="214"/>
              <w:jc w:val="both"/>
              <w:rPr>
                <w:rFonts w:ascii="Times New Roman" w:eastAsia="Calibri" w:hAnsi="Times New Roman" w:cs="Times New Roman"/>
                <w:sz w:val="28"/>
                <w:szCs w:val="28"/>
                <w:lang w:val="kk-KZ"/>
              </w:rPr>
            </w:pPr>
            <w:r w:rsidRPr="00BB282B">
              <w:rPr>
                <w:rFonts w:ascii="Times New Roman" w:eastAsia="Calibri" w:hAnsi="Times New Roman" w:cs="Times New Roman"/>
                <w:sz w:val="28"/>
                <w:szCs w:val="28"/>
              </w:rPr>
              <w:t>–</w:t>
            </w:r>
            <w:r w:rsidRPr="00BB282B">
              <w:rPr>
                <w:rFonts w:ascii="Times New Roman" w:eastAsia="Calibri" w:hAnsi="Times New Roman" w:cs="Times New Roman"/>
                <w:sz w:val="28"/>
                <w:szCs w:val="28"/>
                <w:lang w:val="kk-KZ"/>
              </w:rPr>
              <w:t xml:space="preserve"> полиқанықпаған май қышқылы</w:t>
            </w:r>
          </w:p>
        </w:tc>
      </w:tr>
      <w:tr w:rsidR="00BB282B" w:rsidRPr="00BB282B" w14:paraId="0CFB4B1E" w14:textId="77777777" w:rsidTr="00CD584F">
        <w:tc>
          <w:tcPr>
            <w:tcW w:w="1259" w:type="dxa"/>
          </w:tcPr>
          <w:p w14:paraId="08613752" w14:textId="77777777" w:rsidR="00BB282B" w:rsidRPr="00BB282B" w:rsidRDefault="00BB282B" w:rsidP="00C47B91">
            <w:pPr>
              <w:spacing w:after="0" w:line="240" w:lineRule="auto"/>
              <w:rPr>
                <w:rFonts w:ascii="Times New Roman" w:eastAsia="Calibri" w:hAnsi="Times New Roman" w:cs="Times New Roman"/>
                <w:sz w:val="28"/>
                <w:szCs w:val="28"/>
                <w:lang w:val="kk-KZ"/>
              </w:rPr>
            </w:pPr>
            <w:r w:rsidRPr="00BB282B">
              <w:rPr>
                <w:rFonts w:ascii="Times New Roman" w:eastAsia="Calibri" w:hAnsi="Times New Roman" w:cs="Times New Roman"/>
                <w:sz w:val="28"/>
                <w:szCs w:val="28"/>
                <w:lang w:val="kk-KZ"/>
              </w:rPr>
              <w:t>ТЖЛП</w:t>
            </w:r>
          </w:p>
        </w:tc>
        <w:tc>
          <w:tcPr>
            <w:tcW w:w="8215" w:type="dxa"/>
          </w:tcPr>
          <w:p w14:paraId="1494011C" w14:textId="4C8219B9" w:rsidR="00BB282B" w:rsidRPr="00BB282B" w:rsidRDefault="00BB282B" w:rsidP="00C47B91">
            <w:pPr>
              <w:spacing w:after="0" w:line="240" w:lineRule="auto"/>
              <w:ind w:left="214" w:hanging="214"/>
              <w:jc w:val="both"/>
              <w:rPr>
                <w:rFonts w:ascii="Times New Roman" w:eastAsia="Calibri" w:hAnsi="Times New Roman" w:cs="Times New Roman"/>
                <w:sz w:val="28"/>
                <w:szCs w:val="28"/>
                <w:lang w:val="kk-KZ"/>
              </w:rPr>
            </w:pPr>
            <w:r w:rsidRPr="00BB282B">
              <w:rPr>
                <w:rFonts w:ascii="Times New Roman" w:eastAsia="Calibri" w:hAnsi="Times New Roman" w:cs="Times New Roman"/>
                <w:sz w:val="28"/>
                <w:szCs w:val="28"/>
              </w:rPr>
              <w:t>–</w:t>
            </w:r>
            <w:r w:rsidR="00660BB3">
              <w:rPr>
                <w:rFonts w:ascii="Times New Roman" w:eastAsia="Calibri" w:hAnsi="Times New Roman" w:cs="Times New Roman"/>
                <w:sz w:val="28"/>
                <w:szCs w:val="28"/>
                <w:lang w:val="kk-KZ"/>
              </w:rPr>
              <w:t xml:space="preserve"> тығыздығы жоғары липопротеин</w:t>
            </w:r>
          </w:p>
        </w:tc>
      </w:tr>
      <w:tr w:rsidR="00BB282B" w:rsidRPr="00BB282B" w14:paraId="0EA89FC2" w14:textId="77777777" w:rsidTr="00CD584F">
        <w:tc>
          <w:tcPr>
            <w:tcW w:w="1259" w:type="dxa"/>
          </w:tcPr>
          <w:p w14:paraId="1F7D7D5D" w14:textId="77777777" w:rsidR="00BB282B" w:rsidRPr="00BB282B" w:rsidRDefault="00BB282B" w:rsidP="00C47B91">
            <w:pPr>
              <w:spacing w:after="0" w:line="240" w:lineRule="auto"/>
              <w:rPr>
                <w:rFonts w:ascii="Times New Roman" w:eastAsia="Calibri" w:hAnsi="Times New Roman" w:cs="Times New Roman"/>
                <w:sz w:val="28"/>
                <w:szCs w:val="28"/>
                <w:lang w:val="kk-KZ"/>
              </w:rPr>
            </w:pPr>
            <w:r w:rsidRPr="00BB282B">
              <w:rPr>
                <w:rFonts w:ascii="Times New Roman" w:eastAsia="Calibri" w:hAnsi="Times New Roman" w:cs="Times New Roman"/>
                <w:sz w:val="28"/>
                <w:szCs w:val="28"/>
                <w:lang w:val="kk-KZ"/>
              </w:rPr>
              <w:t>ТТЛП</w:t>
            </w:r>
          </w:p>
        </w:tc>
        <w:tc>
          <w:tcPr>
            <w:tcW w:w="8215" w:type="dxa"/>
          </w:tcPr>
          <w:p w14:paraId="2C3F2CDB" w14:textId="678264B9" w:rsidR="00BB282B" w:rsidRPr="00BB282B" w:rsidRDefault="00BB282B" w:rsidP="00C47B91">
            <w:pPr>
              <w:spacing w:after="0" w:line="240" w:lineRule="auto"/>
              <w:ind w:left="214" w:hanging="214"/>
              <w:jc w:val="both"/>
              <w:rPr>
                <w:rFonts w:ascii="Times New Roman" w:eastAsia="Calibri" w:hAnsi="Times New Roman" w:cs="Times New Roman"/>
                <w:sz w:val="28"/>
                <w:szCs w:val="28"/>
                <w:lang w:val="kk-KZ"/>
              </w:rPr>
            </w:pPr>
            <w:r w:rsidRPr="00BB282B">
              <w:rPr>
                <w:rFonts w:ascii="Times New Roman" w:eastAsia="Calibri" w:hAnsi="Times New Roman" w:cs="Times New Roman"/>
                <w:sz w:val="28"/>
                <w:szCs w:val="28"/>
              </w:rPr>
              <w:t>–</w:t>
            </w:r>
            <w:r w:rsidR="00660BB3">
              <w:rPr>
                <w:rFonts w:ascii="Times New Roman" w:eastAsia="Calibri" w:hAnsi="Times New Roman" w:cs="Times New Roman"/>
                <w:sz w:val="28"/>
                <w:szCs w:val="28"/>
                <w:lang w:val="kk-KZ"/>
              </w:rPr>
              <w:t xml:space="preserve"> тығыздығы төмен липопротеин</w:t>
            </w:r>
          </w:p>
        </w:tc>
      </w:tr>
      <w:tr w:rsidR="00BB282B" w:rsidRPr="00BB282B" w14:paraId="52EA3BFC" w14:textId="77777777" w:rsidTr="00CD584F">
        <w:tc>
          <w:tcPr>
            <w:tcW w:w="1259" w:type="dxa"/>
          </w:tcPr>
          <w:p w14:paraId="760592EA" w14:textId="77777777" w:rsidR="00BB282B" w:rsidRPr="00BB282B" w:rsidRDefault="00BB282B" w:rsidP="00C47B91">
            <w:pPr>
              <w:spacing w:after="0" w:line="240" w:lineRule="auto"/>
              <w:rPr>
                <w:rFonts w:ascii="Times New Roman" w:eastAsia="Calibri" w:hAnsi="Times New Roman" w:cs="Times New Roman"/>
                <w:sz w:val="28"/>
                <w:szCs w:val="28"/>
                <w:lang w:val="kk-KZ"/>
              </w:rPr>
            </w:pPr>
            <w:r w:rsidRPr="00BB282B">
              <w:rPr>
                <w:rFonts w:ascii="Times New Roman" w:eastAsia="Calibri" w:hAnsi="Times New Roman" w:cs="Times New Roman"/>
                <w:sz w:val="28"/>
                <w:szCs w:val="28"/>
                <w:lang w:val="kk-KZ"/>
              </w:rPr>
              <w:t>ТГ</w:t>
            </w:r>
          </w:p>
        </w:tc>
        <w:tc>
          <w:tcPr>
            <w:tcW w:w="8215" w:type="dxa"/>
          </w:tcPr>
          <w:p w14:paraId="4EE2191D" w14:textId="0BF8059D" w:rsidR="00BB282B" w:rsidRPr="00BB282B" w:rsidRDefault="00BB282B" w:rsidP="00C47B91">
            <w:pPr>
              <w:spacing w:after="0" w:line="240" w:lineRule="auto"/>
              <w:ind w:left="214" w:hanging="214"/>
              <w:jc w:val="both"/>
              <w:rPr>
                <w:rFonts w:ascii="Times New Roman" w:eastAsia="Calibri" w:hAnsi="Times New Roman" w:cs="Times New Roman"/>
                <w:sz w:val="28"/>
                <w:szCs w:val="28"/>
                <w:lang w:val="kk-KZ"/>
              </w:rPr>
            </w:pPr>
            <w:r w:rsidRPr="00BB282B">
              <w:rPr>
                <w:rFonts w:ascii="Times New Roman" w:eastAsia="Calibri" w:hAnsi="Times New Roman" w:cs="Times New Roman"/>
                <w:sz w:val="28"/>
                <w:szCs w:val="28"/>
              </w:rPr>
              <w:t>–</w:t>
            </w:r>
            <w:r w:rsidR="00F729B5">
              <w:rPr>
                <w:rFonts w:ascii="Times New Roman" w:eastAsia="Calibri" w:hAnsi="Times New Roman" w:cs="Times New Roman"/>
                <w:sz w:val="28"/>
                <w:szCs w:val="28"/>
                <w:lang w:val="kk-KZ"/>
              </w:rPr>
              <w:t xml:space="preserve"> триглицерид</w:t>
            </w:r>
          </w:p>
        </w:tc>
      </w:tr>
      <w:tr w:rsidR="00BB282B" w:rsidRPr="002168AD" w14:paraId="228C3959" w14:textId="77777777" w:rsidTr="00CD584F">
        <w:tc>
          <w:tcPr>
            <w:tcW w:w="1259" w:type="dxa"/>
          </w:tcPr>
          <w:p w14:paraId="40D333DB" w14:textId="61E975E6" w:rsidR="00BB282B" w:rsidRPr="00BB282B" w:rsidRDefault="00BB282B" w:rsidP="00C47B91">
            <w:pPr>
              <w:spacing w:after="0" w:line="240" w:lineRule="auto"/>
              <w:rPr>
                <w:rFonts w:ascii="Times New Roman" w:eastAsia="Calibri" w:hAnsi="Times New Roman" w:cs="Times New Roman"/>
                <w:sz w:val="28"/>
                <w:szCs w:val="28"/>
                <w:lang w:val="kk-KZ"/>
              </w:rPr>
            </w:pPr>
            <w:r w:rsidRPr="00BB282B">
              <w:rPr>
                <w:rFonts w:ascii="Times New Roman" w:eastAsia="Calibri" w:hAnsi="Times New Roman" w:cs="Times New Roman"/>
                <w:sz w:val="28"/>
                <w:szCs w:val="28"/>
                <w:lang w:val="kk-KZ"/>
              </w:rPr>
              <w:lastRenderedPageBreak/>
              <w:t>ФАО</w:t>
            </w:r>
            <w:r w:rsidR="00D36AA3" w:rsidRPr="00D36AA3">
              <w:rPr>
                <w:rFonts w:ascii="Times New Roman" w:eastAsia="Calibri" w:hAnsi="Times New Roman" w:cs="Times New Roman"/>
                <w:sz w:val="28"/>
                <w:szCs w:val="28"/>
                <w:lang w:val="kk-KZ"/>
              </w:rPr>
              <w:t xml:space="preserve"> ҰАИМК</w:t>
            </w:r>
          </w:p>
        </w:tc>
        <w:tc>
          <w:tcPr>
            <w:tcW w:w="8215" w:type="dxa"/>
          </w:tcPr>
          <w:p w14:paraId="41905E60" w14:textId="77777777" w:rsidR="00BB282B" w:rsidRDefault="00BB282B" w:rsidP="00C47B91">
            <w:pPr>
              <w:spacing w:after="0" w:line="240" w:lineRule="auto"/>
              <w:ind w:left="214" w:hanging="214"/>
              <w:jc w:val="both"/>
              <w:rPr>
                <w:rFonts w:ascii="Times New Roman" w:eastAsia="Calibri" w:hAnsi="Times New Roman" w:cs="Times New Roman"/>
                <w:sz w:val="28"/>
                <w:szCs w:val="28"/>
                <w:lang w:val="kk-KZ"/>
              </w:rPr>
            </w:pPr>
            <w:r w:rsidRPr="00BB282B">
              <w:rPr>
                <w:rFonts w:ascii="Times New Roman" w:eastAsia="Calibri" w:hAnsi="Times New Roman" w:cs="Times New Roman"/>
                <w:sz w:val="28"/>
                <w:szCs w:val="28"/>
                <w:lang w:val="kk-KZ"/>
              </w:rPr>
              <w:t xml:space="preserve">– БҰҰ өнеркәсіптік және ауылшаруашылық ұйымы </w:t>
            </w:r>
          </w:p>
          <w:p w14:paraId="017938FF" w14:textId="0A5F9A71" w:rsidR="00D36AA3" w:rsidRPr="00BB282B" w:rsidRDefault="00D36AA3" w:rsidP="00C47B91">
            <w:pPr>
              <w:spacing w:after="0" w:line="240" w:lineRule="auto"/>
              <w:ind w:left="214" w:hanging="214"/>
              <w:jc w:val="both"/>
              <w:rPr>
                <w:rFonts w:ascii="Times New Roman" w:eastAsia="Calibri" w:hAnsi="Times New Roman" w:cs="Times New Roman"/>
                <w:sz w:val="28"/>
                <w:szCs w:val="28"/>
                <w:lang w:val="kk-KZ"/>
              </w:rPr>
            </w:pPr>
            <w:r w:rsidRPr="00BB282B">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ұ</w:t>
            </w:r>
            <w:r w:rsidRPr="00D36AA3">
              <w:rPr>
                <w:rFonts w:ascii="Times New Roman" w:eastAsia="Calibri" w:hAnsi="Times New Roman" w:cs="Times New Roman"/>
                <w:sz w:val="28"/>
                <w:szCs w:val="28"/>
                <w:lang w:val="kk-KZ"/>
              </w:rPr>
              <w:t>йқы</w:t>
            </w:r>
            <w:r>
              <w:rPr>
                <w:rFonts w:ascii="Times New Roman" w:eastAsia="Calibri" w:hAnsi="Times New Roman" w:cs="Times New Roman"/>
                <w:sz w:val="28"/>
                <w:szCs w:val="28"/>
                <w:lang w:val="kk-KZ"/>
              </w:rPr>
              <w:t xml:space="preserve"> </w:t>
            </w:r>
            <w:r w:rsidRPr="00D36AA3">
              <w:rPr>
                <w:rFonts w:ascii="Times New Roman" w:eastAsia="Calibri" w:hAnsi="Times New Roman" w:cs="Times New Roman"/>
                <w:sz w:val="28"/>
                <w:szCs w:val="28"/>
                <w:lang w:val="kk-KZ"/>
              </w:rPr>
              <w:t xml:space="preserve"> артериясы</w:t>
            </w:r>
            <w:r>
              <w:rPr>
                <w:rFonts w:ascii="Times New Roman" w:eastAsia="Calibri" w:hAnsi="Times New Roman" w:cs="Times New Roman"/>
                <w:sz w:val="28"/>
                <w:szCs w:val="28"/>
                <w:lang w:val="kk-KZ"/>
              </w:rPr>
              <w:t>ның</w:t>
            </w:r>
            <w:r w:rsidRPr="00D36AA3">
              <w:rPr>
                <w:rFonts w:ascii="Times New Roman" w:eastAsia="Calibri" w:hAnsi="Times New Roman" w:cs="Times New Roman"/>
                <w:sz w:val="28"/>
                <w:szCs w:val="28"/>
                <w:lang w:val="kk-KZ"/>
              </w:rPr>
              <w:t xml:space="preserve"> интима-медиа кешені</w:t>
            </w:r>
          </w:p>
        </w:tc>
      </w:tr>
      <w:tr w:rsidR="00BB282B" w:rsidRPr="00BB282B" w14:paraId="7050C2A0" w14:textId="77777777" w:rsidTr="00CD584F">
        <w:tc>
          <w:tcPr>
            <w:tcW w:w="1259" w:type="dxa"/>
          </w:tcPr>
          <w:p w14:paraId="7880D356" w14:textId="77777777" w:rsidR="00BB282B" w:rsidRPr="00BB282B" w:rsidRDefault="00BB282B" w:rsidP="00C47B91">
            <w:pPr>
              <w:spacing w:after="0" w:line="240" w:lineRule="auto"/>
              <w:rPr>
                <w:rFonts w:ascii="Times New Roman" w:eastAsia="Calibri" w:hAnsi="Times New Roman" w:cs="Times New Roman"/>
                <w:sz w:val="28"/>
                <w:szCs w:val="28"/>
                <w:lang w:val="en-US"/>
              </w:rPr>
            </w:pPr>
            <w:r w:rsidRPr="00BB282B">
              <w:rPr>
                <w:rFonts w:ascii="Times New Roman" w:eastAsia="Calibri" w:hAnsi="Times New Roman" w:cs="Times New Roman"/>
                <w:sz w:val="28"/>
                <w:szCs w:val="28"/>
                <w:lang w:val="kk-KZ"/>
              </w:rPr>
              <w:t>AACE</w:t>
            </w:r>
          </w:p>
        </w:tc>
        <w:tc>
          <w:tcPr>
            <w:tcW w:w="8215" w:type="dxa"/>
          </w:tcPr>
          <w:p w14:paraId="013884F1" w14:textId="77777777" w:rsidR="00BB282B" w:rsidRPr="00BB282B" w:rsidRDefault="00BB282B" w:rsidP="00C47B91">
            <w:pPr>
              <w:spacing w:after="0" w:line="240" w:lineRule="auto"/>
              <w:ind w:left="214" w:hanging="214"/>
              <w:jc w:val="both"/>
              <w:rPr>
                <w:rFonts w:ascii="Times New Roman" w:eastAsia="Calibri" w:hAnsi="Times New Roman" w:cs="Times New Roman"/>
                <w:sz w:val="28"/>
                <w:szCs w:val="28"/>
              </w:rPr>
            </w:pPr>
            <w:r w:rsidRPr="00BB282B">
              <w:rPr>
                <w:rFonts w:ascii="Times New Roman" w:eastAsia="Calibri" w:hAnsi="Times New Roman" w:cs="Times New Roman"/>
                <w:sz w:val="28"/>
                <w:szCs w:val="28"/>
              </w:rPr>
              <w:t>–</w:t>
            </w:r>
            <w:r w:rsidRPr="00BB282B">
              <w:rPr>
                <w:rFonts w:ascii="Times New Roman" w:eastAsia="Calibri" w:hAnsi="Times New Roman" w:cs="Times New Roman"/>
                <w:sz w:val="28"/>
                <w:szCs w:val="28"/>
                <w:lang w:val="kk-KZ"/>
              </w:rPr>
              <w:t xml:space="preserve"> American Association Clinical Endocrinologist</w:t>
            </w:r>
          </w:p>
        </w:tc>
      </w:tr>
      <w:tr w:rsidR="00BB282B" w:rsidRPr="00BB282B" w14:paraId="72A43254" w14:textId="77777777" w:rsidTr="00CD584F">
        <w:tc>
          <w:tcPr>
            <w:tcW w:w="1259" w:type="dxa"/>
          </w:tcPr>
          <w:p w14:paraId="6547735A" w14:textId="77777777" w:rsidR="00BB282B" w:rsidRPr="00BB282B" w:rsidRDefault="00BB282B" w:rsidP="00C47B91">
            <w:pPr>
              <w:spacing w:after="0" w:line="240" w:lineRule="auto"/>
              <w:rPr>
                <w:rFonts w:ascii="Times New Roman" w:eastAsia="Calibri" w:hAnsi="Times New Roman" w:cs="Times New Roman"/>
                <w:sz w:val="28"/>
                <w:szCs w:val="28"/>
                <w:lang w:val="en-US"/>
              </w:rPr>
            </w:pPr>
            <w:r w:rsidRPr="00BB282B">
              <w:rPr>
                <w:rFonts w:ascii="Times New Roman" w:eastAsia="Calibri" w:hAnsi="Times New Roman" w:cs="Times New Roman"/>
                <w:sz w:val="28"/>
                <w:szCs w:val="28"/>
                <w:lang w:val="kk-KZ"/>
              </w:rPr>
              <w:t>ATP III</w:t>
            </w:r>
          </w:p>
        </w:tc>
        <w:tc>
          <w:tcPr>
            <w:tcW w:w="8215" w:type="dxa"/>
          </w:tcPr>
          <w:p w14:paraId="01213969" w14:textId="77777777" w:rsidR="00BB282B" w:rsidRPr="00BB282B" w:rsidRDefault="00BB282B" w:rsidP="00C47B91">
            <w:pPr>
              <w:spacing w:after="0" w:line="240" w:lineRule="auto"/>
              <w:ind w:left="214" w:hanging="214"/>
              <w:jc w:val="both"/>
              <w:rPr>
                <w:rFonts w:ascii="Times New Roman" w:eastAsia="Calibri" w:hAnsi="Times New Roman" w:cs="Times New Roman"/>
                <w:sz w:val="28"/>
                <w:szCs w:val="28"/>
              </w:rPr>
            </w:pPr>
            <w:r w:rsidRPr="00BB282B">
              <w:rPr>
                <w:rFonts w:ascii="Times New Roman" w:eastAsia="Calibri" w:hAnsi="Times New Roman" w:cs="Times New Roman"/>
                <w:sz w:val="28"/>
                <w:szCs w:val="28"/>
              </w:rPr>
              <w:t>–</w:t>
            </w:r>
            <w:r w:rsidRPr="00BB282B">
              <w:rPr>
                <w:rFonts w:ascii="Times New Roman" w:eastAsia="Calibri" w:hAnsi="Times New Roman" w:cs="Times New Roman"/>
                <w:sz w:val="28"/>
                <w:szCs w:val="28"/>
                <w:lang w:val="kk-KZ"/>
              </w:rPr>
              <w:t xml:space="preserve"> Adult Treatment Panel III</w:t>
            </w:r>
          </w:p>
        </w:tc>
      </w:tr>
      <w:tr w:rsidR="00BB282B" w:rsidRPr="00BB282B" w14:paraId="50560BC4" w14:textId="77777777" w:rsidTr="00CD584F">
        <w:tc>
          <w:tcPr>
            <w:tcW w:w="1259" w:type="dxa"/>
          </w:tcPr>
          <w:p w14:paraId="202BC1C5" w14:textId="77777777" w:rsidR="00BB282B" w:rsidRPr="00BB282B" w:rsidRDefault="00BB282B" w:rsidP="00C47B91">
            <w:pPr>
              <w:spacing w:after="0" w:line="240" w:lineRule="auto"/>
              <w:rPr>
                <w:rFonts w:ascii="Times New Roman" w:eastAsia="Calibri" w:hAnsi="Times New Roman" w:cs="Times New Roman"/>
                <w:sz w:val="28"/>
                <w:szCs w:val="28"/>
                <w:lang w:val="en-US"/>
              </w:rPr>
            </w:pPr>
            <w:r w:rsidRPr="00BB282B">
              <w:rPr>
                <w:rFonts w:ascii="Times New Roman" w:eastAsia="Calibri" w:hAnsi="Times New Roman" w:cs="Times New Roman"/>
                <w:sz w:val="28"/>
                <w:szCs w:val="28"/>
                <w:lang w:val="en-US"/>
              </w:rPr>
              <w:t>BMR</w:t>
            </w:r>
          </w:p>
        </w:tc>
        <w:tc>
          <w:tcPr>
            <w:tcW w:w="8215" w:type="dxa"/>
          </w:tcPr>
          <w:p w14:paraId="49B56E52" w14:textId="7D7F24B3" w:rsidR="00BB282B" w:rsidRPr="00BB282B" w:rsidRDefault="00BB282B" w:rsidP="00C47B91">
            <w:pPr>
              <w:spacing w:after="0" w:line="240" w:lineRule="auto"/>
              <w:ind w:left="214" w:hanging="214"/>
              <w:jc w:val="both"/>
              <w:rPr>
                <w:rFonts w:ascii="Times New Roman" w:eastAsia="Calibri" w:hAnsi="Times New Roman" w:cs="Times New Roman"/>
                <w:sz w:val="28"/>
                <w:szCs w:val="28"/>
                <w:lang w:val="kk-KZ"/>
              </w:rPr>
            </w:pPr>
            <w:r w:rsidRPr="00BB282B">
              <w:rPr>
                <w:rFonts w:ascii="Times New Roman" w:eastAsia="Calibri" w:hAnsi="Times New Roman" w:cs="Times New Roman"/>
                <w:sz w:val="28"/>
                <w:szCs w:val="28"/>
              </w:rPr>
              <w:t>–</w:t>
            </w:r>
            <w:r w:rsidR="00F729B5">
              <w:rPr>
                <w:rFonts w:ascii="Times New Roman" w:eastAsia="Calibri" w:hAnsi="Times New Roman" w:cs="Times New Roman"/>
                <w:sz w:val="28"/>
                <w:szCs w:val="28"/>
                <w:lang w:val="en-US"/>
              </w:rPr>
              <w:t xml:space="preserve"> B</w:t>
            </w:r>
            <w:r w:rsidRPr="00BB282B">
              <w:rPr>
                <w:rFonts w:ascii="Times New Roman" w:eastAsia="Calibri" w:hAnsi="Times New Roman" w:cs="Times New Roman"/>
                <w:sz w:val="28"/>
                <w:szCs w:val="28"/>
                <w:lang w:val="en-US"/>
              </w:rPr>
              <w:t>asal metabolic rate</w:t>
            </w:r>
          </w:p>
        </w:tc>
      </w:tr>
      <w:tr w:rsidR="00BB282B" w:rsidRPr="00215ADB" w14:paraId="756E8E3B" w14:textId="77777777" w:rsidTr="00CD584F">
        <w:tc>
          <w:tcPr>
            <w:tcW w:w="1259" w:type="dxa"/>
          </w:tcPr>
          <w:p w14:paraId="100E3F17" w14:textId="413DE425" w:rsidR="00BB282B" w:rsidRPr="00BB282B" w:rsidRDefault="00BB282B" w:rsidP="00C47B91">
            <w:pPr>
              <w:spacing w:after="0" w:line="240" w:lineRule="auto"/>
              <w:rPr>
                <w:rFonts w:ascii="Times New Roman" w:eastAsia="Calibri" w:hAnsi="Times New Roman" w:cs="Times New Roman"/>
                <w:sz w:val="28"/>
                <w:szCs w:val="28"/>
                <w:lang w:val="kk-KZ"/>
              </w:rPr>
            </w:pPr>
            <w:r w:rsidRPr="00BB282B">
              <w:rPr>
                <w:rFonts w:ascii="Times New Roman" w:eastAsia="Calibri" w:hAnsi="Times New Roman" w:cs="Times New Roman"/>
                <w:sz w:val="28"/>
                <w:szCs w:val="28"/>
                <w:lang w:val="kk-KZ"/>
              </w:rPr>
              <w:t>EGIR</w:t>
            </w:r>
            <w:r w:rsidR="00C94E03" w:rsidRPr="00C94E03">
              <w:rPr>
                <w:rFonts w:ascii="Times New Roman" w:eastAsia="Calibri" w:hAnsi="Times New Roman" w:cs="Times New Roman"/>
                <w:sz w:val="28"/>
                <w:szCs w:val="28"/>
                <w:lang w:val="kk-KZ"/>
              </w:rPr>
              <w:t xml:space="preserve"> </w:t>
            </w:r>
            <w:r w:rsidR="00C94E03">
              <w:rPr>
                <w:rFonts w:ascii="Times New Roman" w:eastAsia="Calibri" w:hAnsi="Times New Roman" w:cs="Times New Roman"/>
                <w:sz w:val="28"/>
                <w:szCs w:val="28"/>
                <w:lang w:val="kk-KZ"/>
              </w:rPr>
              <w:t>GWA</w:t>
            </w:r>
            <w:r w:rsidR="00C94E03" w:rsidRPr="00C94E03">
              <w:rPr>
                <w:rFonts w:ascii="Times New Roman" w:eastAsia="Calibri" w:hAnsi="Times New Roman" w:cs="Times New Roman"/>
                <w:sz w:val="28"/>
                <w:szCs w:val="28"/>
                <w:lang w:val="kk-KZ"/>
              </w:rPr>
              <w:t>S</w:t>
            </w:r>
          </w:p>
        </w:tc>
        <w:tc>
          <w:tcPr>
            <w:tcW w:w="8215" w:type="dxa"/>
          </w:tcPr>
          <w:p w14:paraId="7C9189F0" w14:textId="77777777" w:rsidR="00BB282B" w:rsidRDefault="00BB282B" w:rsidP="00C47B91">
            <w:pPr>
              <w:spacing w:after="0" w:line="240" w:lineRule="auto"/>
              <w:ind w:left="214" w:hanging="214"/>
              <w:jc w:val="both"/>
              <w:rPr>
                <w:rFonts w:ascii="Times New Roman" w:eastAsia="Calibri" w:hAnsi="Times New Roman" w:cs="Times New Roman"/>
                <w:sz w:val="28"/>
                <w:szCs w:val="28"/>
                <w:lang w:val="kk-KZ"/>
              </w:rPr>
            </w:pPr>
            <w:r w:rsidRPr="00BB282B">
              <w:rPr>
                <w:rFonts w:ascii="Times New Roman" w:eastAsia="Calibri" w:hAnsi="Times New Roman" w:cs="Times New Roman"/>
                <w:sz w:val="28"/>
                <w:szCs w:val="28"/>
                <w:lang w:val="en-US"/>
              </w:rPr>
              <w:t>–</w:t>
            </w:r>
            <w:r w:rsidRPr="00BB282B">
              <w:rPr>
                <w:rFonts w:ascii="Times New Roman" w:eastAsia="Calibri" w:hAnsi="Times New Roman" w:cs="Times New Roman"/>
                <w:sz w:val="28"/>
                <w:szCs w:val="28"/>
                <w:lang w:val="kk-KZ"/>
              </w:rPr>
              <w:t xml:space="preserve"> European group for the study of Insulin Resistance</w:t>
            </w:r>
          </w:p>
          <w:p w14:paraId="0D970384" w14:textId="7FAC43CA" w:rsidR="00C94E03" w:rsidRPr="00C94E03" w:rsidRDefault="00C94E03" w:rsidP="00C47B91">
            <w:pPr>
              <w:spacing w:after="0" w:line="240" w:lineRule="auto"/>
              <w:ind w:left="214" w:hanging="214"/>
              <w:jc w:val="both"/>
              <w:rPr>
                <w:rFonts w:ascii="Times New Roman" w:eastAsia="Calibri" w:hAnsi="Times New Roman" w:cs="Times New Roman"/>
                <w:sz w:val="28"/>
                <w:szCs w:val="28"/>
                <w:lang w:val="en-US"/>
              </w:rPr>
            </w:pPr>
            <w:r w:rsidRPr="00C94E03">
              <w:rPr>
                <w:rFonts w:ascii="Times New Roman" w:eastAsia="Calibri" w:hAnsi="Times New Roman" w:cs="Times New Roman"/>
                <w:sz w:val="28"/>
                <w:szCs w:val="28"/>
                <w:lang w:val="en-US"/>
              </w:rPr>
              <w:t>– Genome-Wide Association Studies</w:t>
            </w:r>
          </w:p>
        </w:tc>
      </w:tr>
      <w:tr w:rsidR="00BB282B" w:rsidRPr="00BB282B" w14:paraId="23BA3C23" w14:textId="77777777" w:rsidTr="00CD584F">
        <w:tc>
          <w:tcPr>
            <w:tcW w:w="1259" w:type="dxa"/>
          </w:tcPr>
          <w:p w14:paraId="2D535EE0" w14:textId="77777777" w:rsidR="00BB282B" w:rsidRPr="00BB282B" w:rsidRDefault="00BB282B" w:rsidP="00C47B91">
            <w:pPr>
              <w:spacing w:after="0" w:line="240" w:lineRule="auto"/>
              <w:rPr>
                <w:rFonts w:ascii="Times New Roman" w:eastAsia="Calibri" w:hAnsi="Times New Roman" w:cs="Times New Roman"/>
                <w:sz w:val="28"/>
                <w:szCs w:val="28"/>
                <w:lang w:val="en-US"/>
              </w:rPr>
            </w:pPr>
            <w:r w:rsidRPr="00BB282B">
              <w:rPr>
                <w:rFonts w:ascii="Times New Roman" w:eastAsia="Calibri" w:hAnsi="Times New Roman" w:cs="Times New Roman"/>
                <w:sz w:val="28"/>
                <w:szCs w:val="28"/>
                <w:lang w:val="en-US"/>
              </w:rPr>
              <w:t xml:space="preserve">IDF </w:t>
            </w:r>
          </w:p>
        </w:tc>
        <w:tc>
          <w:tcPr>
            <w:tcW w:w="8215" w:type="dxa"/>
          </w:tcPr>
          <w:p w14:paraId="726B9183" w14:textId="77777777" w:rsidR="00BB282B" w:rsidRPr="00BB282B" w:rsidRDefault="00BB282B" w:rsidP="00C47B91">
            <w:pPr>
              <w:spacing w:after="0" w:line="240" w:lineRule="auto"/>
              <w:jc w:val="both"/>
              <w:rPr>
                <w:rFonts w:ascii="Times New Roman" w:eastAsia="Calibri" w:hAnsi="Times New Roman" w:cs="Times New Roman"/>
                <w:sz w:val="28"/>
                <w:szCs w:val="28"/>
                <w:lang w:val="en-US"/>
              </w:rPr>
            </w:pPr>
            <w:r w:rsidRPr="00BB282B">
              <w:rPr>
                <w:rFonts w:ascii="Times New Roman" w:eastAsia="Calibri" w:hAnsi="Times New Roman" w:cs="Times New Roman"/>
                <w:sz w:val="28"/>
                <w:szCs w:val="28"/>
              </w:rPr>
              <w:t>–</w:t>
            </w:r>
            <w:r w:rsidRPr="00BB282B">
              <w:rPr>
                <w:rFonts w:ascii="Times New Roman" w:eastAsia="Calibri" w:hAnsi="Times New Roman" w:cs="Times New Roman"/>
                <w:sz w:val="28"/>
                <w:szCs w:val="28"/>
                <w:lang w:val="en-US"/>
              </w:rPr>
              <w:t xml:space="preserve"> International Diabetes Federation</w:t>
            </w:r>
          </w:p>
        </w:tc>
      </w:tr>
      <w:tr w:rsidR="00BB282B" w:rsidRPr="00BB282B" w14:paraId="33032EDC" w14:textId="77777777" w:rsidTr="00CD584F">
        <w:tc>
          <w:tcPr>
            <w:tcW w:w="1259" w:type="dxa"/>
          </w:tcPr>
          <w:p w14:paraId="3AA1D3C5" w14:textId="77777777" w:rsidR="00BB282B" w:rsidRPr="00BB282B" w:rsidRDefault="00BB282B" w:rsidP="00C47B91">
            <w:pPr>
              <w:spacing w:after="0" w:line="240" w:lineRule="auto"/>
              <w:rPr>
                <w:rFonts w:ascii="Times New Roman" w:eastAsia="Calibri" w:hAnsi="Times New Roman" w:cs="Times New Roman"/>
                <w:sz w:val="28"/>
                <w:szCs w:val="28"/>
              </w:rPr>
            </w:pPr>
            <w:r w:rsidRPr="00BB282B">
              <w:rPr>
                <w:rFonts w:ascii="Times New Roman" w:eastAsia="Calibri" w:hAnsi="Times New Roman" w:cs="Times New Roman"/>
                <w:sz w:val="28"/>
                <w:szCs w:val="28"/>
              </w:rPr>
              <w:t xml:space="preserve">MCH_C    </w:t>
            </w:r>
          </w:p>
        </w:tc>
        <w:tc>
          <w:tcPr>
            <w:tcW w:w="8215" w:type="dxa"/>
          </w:tcPr>
          <w:p w14:paraId="6D460A39" w14:textId="77777777" w:rsidR="00BB282B" w:rsidRPr="00BB282B" w:rsidRDefault="00BB282B" w:rsidP="00174E79">
            <w:pPr>
              <w:spacing w:after="0" w:line="240" w:lineRule="auto"/>
              <w:ind w:left="229" w:right="-178" w:hanging="229"/>
              <w:rPr>
                <w:rFonts w:ascii="Times New Roman" w:eastAsia="Calibri" w:hAnsi="Times New Roman" w:cs="Times New Roman"/>
                <w:sz w:val="28"/>
                <w:szCs w:val="28"/>
              </w:rPr>
            </w:pPr>
            <w:r w:rsidRPr="00BB282B">
              <w:rPr>
                <w:rFonts w:ascii="Times New Roman" w:eastAsia="Calibri" w:hAnsi="Times New Roman" w:cs="Times New Roman"/>
                <w:sz w:val="28"/>
                <w:szCs w:val="28"/>
              </w:rPr>
              <w:t xml:space="preserve">– </w:t>
            </w:r>
            <w:r w:rsidRPr="00BB282B">
              <w:rPr>
                <w:rFonts w:ascii="Times New Roman" w:eastAsia="Calibri" w:hAnsi="Times New Roman" w:cs="Times New Roman"/>
                <w:sz w:val="28"/>
                <w:szCs w:val="28"/>
                <w:lang w:val="kk-KZ"/>
              </w:rPr>
              <w:t xml:space="preserve">эритроциттер массасындағы гемоглобиннің орташа концентрациясы </w:t>
            </w:r>
          </w:p>
        </w:tc>
      </w:tr>
      <w:tr w:rsidR="00BB282B" w:rsidRPr="00BB282B" w14:paraId="0464B351" w14:textId="77777777" w:rsidTr="00CD584F">
        <w:tc>
          <w:tcPr>
            <w:tcW w:w="1259" w:type="dxa"/>
          </w:tcPr>
          <w:p w14:paraId="1C297508" w14:textId="77777777" w:rsidR="00BB282B" w:rsidRPr="00BB282B" w:rsidRDefault="00BB282B" w:rsidP="00C47B91">
            <w:pPr>
              <w:spacing w:after="0" w:line="240" w:lineRule="auto"/>
              <w:rPr>
                <w:rFonts w:ascii="Times New Roman" w:eastAsia="Calibri" w:hAnsi="Times New Roman" w:cs="Times New Roman"/>
                <w:sz w:val="28"/>
                <w:szCs w:val="28"/>
              </w:rPr>
            </w:pPr>
            <w:r w:rsidRPr="00BB282B">
              <w:rPr>
                <w:rFonts w:ascii="Times New Roman" w:eastAsia="Calibri" w:hAnsi="Times New Roman" w:cs="Times New Roman"/>
                <w:sz w:val="28"/>
                <w:szCs w:val="28"/>
              </w:rPr>
              <w:t xml:space="preserve">MCV    </w:t>
            </w:r>
          </w:p>
        </w:tc>
        <w:tc>
          <w:tcPr>
            <w:tcW w:w="8215" w:type="dxa"/>
          </w:tcPr>
          <w:p w14:paraId="7D7B75D7" w14:textId="77777777" w:rsidR="00BB282B" w:rsidRPr="00BB282B" w:rsidRDefault="00BB282B" w:rsidP="00C47B91">
            <w:pPr>
              <w:spacing w:after="0" w:line="240" w:lineRule="auto"/>
              <w:rPr>
                <w:rFonts w:ascii="Times New Roman" w:eastAsia="Calibri" w:hAnsi="Times New Roman" w:cs="Times New Roman"/>
                <w:sz w:val="28"/>
                <w:szCs w:val="28"/>
              </w:rPr>
            </w:pPr>
            <w:r w:rsidRPr="00BB282B">
              <w:rPr>
                <w:rFonts w:ascii="Times New Roman" w:eastAsia="Calibri" w:hAnsi="Times New Roman" w:cs="Times New Roman"/>
                <w:sz w:val="28"/>
                <w:szCs w:val="28"/>
              </w:rPr>
              <w:t>–</w:t>
            </w:r>
            <w:r w:rsidRPr="00BB282B">
              <w:rPr>
                <w:rFonts w:ascii="Times New Roman" w:eastAsia="Calibri" w:hAnsi="Times New Roman" w:cs="Times New Roman"/>
                <w:sz w:val="28"/>
                <w:szCs w:val="28"/>
                <w:lang w:val="kk-KZ"/>
              </w:rPr>
              <w:t xml:space="preserve"> </w:t>
            </w:r>
            <w:r w:rsidRPr="00BB282B">
              <w:rPr>
                <w:rFonts w:ascii="Times New Roman" w:eastAsia="Calibri" w:hAnsi="Times New Roman" w:cs="Times New Roman"/>
                <w:sz w:val="28"/>
                <w:szCs w:val="28"/>
              </w:rPr>
              <w:t>эритроцит</w:t>
            </w:r>
            <w:r w:rsidRPr="00BB282B">
              <w:rPr>
                <w:rFonts w:ascii="Times New Roman" w:eastAsia="Calibri" w:hAnsi="Times New Roman" w:cs="Times New Roman"/>
                <w:sz w:val="28"/>
                <w:szCs w:val="28"/>
                <w:lang w:val="kk-KZ"/>
              </w:rPr>
              <w:t>тердің орташа көлемі</w:t>
            </w:r>
          </w:p>
        </w:tc>
      </w:tr>
      <w:tr w:rsidR="00BB282B" w:rsidRPr="00BB282B" w14:paraId="7374EBCF" w14:textId="77777777" w:rsidTr="00CD584F">
        <w:tc>
          <w:tcPr>
            <w:tcW w:w="1259" w:type="dxa"/>
          </w:tcPr>
          <w:p w14:paraId="263FE7CB" w14:textId="77777777" w:rsidR="00BB282B" w:rsidRPr="00BB282B" w:rsidRDefault="00BB282B" w:rsidP="00C47B91">
            <w:pPr>
              <w:spacing w:after="0" w:line="240" w:lineRule="auto"/>
              <w:rPr>
                <w:rFonts w:ascii="Times New Roman" w:eastAsia="Calibri" w:hAnsi="Times New Roman" w:cs="Times New Roman"/>
                <w:sz w:val="28"/>
                <w:szCs w:val="28"/>
                <w:lang w:val="kk-KZ"/>
              </w:rPr>
            </w:pPr>
            <w:r w:rsidRPr="00BB282B">
              <w:rPr>
                <w:rFonts w:ascii="Times New Roman" w:eastAsia="Calibri" w:hAnsi="Times New Roman" w:cs="Times New Roman"/>
                <w:sz w:val="28"/>
                <w:szCs w:val="28"/>
                <w:lang w:val="kk-KZ"/>
              </w:rPr>
              <w:t>NCEP</w:t>
            </w:r>
          </w:p>
        </w:tc>
        <w:tc>
          <w:tcPr>
            <w:tcW w:w="8215" w:type="dxa"/>
          </w:tcPr>
          <w:p w14:paraId="7CAC2784" w14:textId="77777777" w:rsidR="00BB282B" w:rsidRPr="00BB282B" w:rsidRDefault="00BB282B" w:rsidP="00C47B91">
            <w:pPr>
              <w:spacing w:after="0" w:line="240" w:lineRule="auto"/>
              <w:ind w:left="214" w:hanging="214"/>
              <w:jc w:val="both"/>
              <w:rPr>
                <w:rFonts w:ascii="Times New Roman" w:eastAsia="Calibri" w:hAnsi="Times New Roman" w:cs="Times New Roman"/>
                <w:sz w:val="28"/>
                <w:szCs w:val="28"/>
                <w:lang w:val="kk-KZ"/>
              </w:rPr>
            </w:pPr>
            <w:r w:rsidRPr="00BB282B">
              <w:rPr>
                <w:rFonts w:ascii="Times New Roman" w:eastAsia="Calibri" w:hAnsi="Times New Roman" w:cs="Times New Roman"/>
                <w:sz w:val="28"/>
                <w:szCs w:val="28"/>
              </w:rPr>
              <w:t>–</w:t>
            </w:r>
            <w:r w:rsidRPr="00BB282B">
              <w:rPr>
                <w:rFonts w:ascii="Times New Roman" w:eastAsia="Calibri" w:hAnsi="Times New Roman" w:cs="Times New Roman"/>
                <w:sz w:val="28"/>
                <w:szCs w:val="28"/>
                <w:lang w:val="kk-KZ"/>
              </w:rPr>
              <w:t xml:space="preserve"> National Cholesterol Education Program</w:t>
            </w:r>
          </w:p>
        </w:tc>
      </w:tr>
      <w:tr w:rsidR="00BB282B" w:rsidRPr="00BB282B" w14:paraId="6A77D145" w14:textId="77777777" w:rsidTr="00CD584F">
        <w:tc>
          <w:tcPr>
            <w:tcW w:w="1259" w:type="dxa"/>
          </w:tcPr>
          <w:p w14:paraId="678763F3" w14:textId="77777777" w:rsidR="00BB282B" w:rsidRPr="00BB282B" w:rsidRDefault="00BB282B" w:rsidP="00C47B91">
            <w:pPr>
              <w:spacing w:after="0" w:line="240" w:lineRule="auto"/>
              <w:rPr>
                <w:rFonts w:ascii="Times New Roman" w:eastAsia="Calibri" w:hAnsi="Times New Roman" w:cs="Times New Roman"/>
                <w:sz w:val="28"/>
                <w:szCs w:val="28"/>
              </w:rPr>
            </w:pPr>
            <w:r w:rsidRPr="00BB282B">
              <w:rPr>
                <w:rFonts w:ascii="Times New Roman" w:eastAsia="Calibri" w:hAnsi="Times New Roman" w:cs="Times New Roman"/>
                <w:sz w:val="28"/>
                <w:szCs w:val="28"/>
              </w:rPr>
              <w:t xml:space="preserve">p    </w:t>
            </w:r>
          </w:p>
        </w:tc>
        <w:tc>
          <w:tcPr>
            <w:tcW w:w="8215" w:type="dxa"/>
          </w:tcPr>
          <w:p w14:paraId="501255F1" w14:textId="77777777" w:rsidR="00BB282B" w:rsidRPr="00BB282B" w:rsidRDefault="00BB282B" w:rsidP="00C47B91">
            <w:pPr>
              <w:spacing w:after="0" w:line="240" w:lineRule="auto"/>
              <w:rPr>
                <w:rFonts w:ascii="Times New Roman" w:eastAsia="Calibri" w:hAnsi="Times New Roman" w:cs="Times New Roman"/>
                <w:sz w:val="28"/>
                <w:szCs w:val="28"/>
              </w:rPr>
            </w:pPr>
            <w:r w:rsidRPr="00BB282B">
              <w:rPr>
                <w:rFonts w:ascii="Times New Roman" w:eastAsia="Calibri" w:hAnsi="Times New Roman" w:cs="Times New Roman"/>
                <w:sz w:val="28"/>
                <w:szCs w:val="28"/>
              </w:rPr>
              <w:t xml:space="preserve">– </w:t>
            </w:r>
            <w:r w:rsidRPr="00BB282B">
              <w:rPr>
                <w:rFonts w:ascii="Times New Roman" w:eastAsia="Calibri" w:hAnsi="Times New Roman" w:cs="Times New Roman"/>
                <w:sz w:val="28"/>
                <w:szCs w:val="28"/>
                <w:lang w:val="kk-KZ"/>
              </w:rPr>
              <w:t xml:space="preserve">статистикалық маңыздылық деңгейі </w:t>
            </w:r>
          </w:p>
        </w:tc>
      </w:tr>
    </w:tbl>
    <w:p w14:paraId="52944AB3" w14:textId="1E0298C2" w:rsidR="00BB282B" w:rsidRPr="00BB282B" w:rsidRDefault="00BB282B" w:rsidP="00C47B91">
      <w:pPr>
        <w:tabs>
          <w:tab w:val="left" w:pos="567"/>
          <w:tab w:val="left" w:pos="851"/>
          <w:tab w:val="left" w:pos="993"/>
        </w:tabs>
        <w:spacing w:after="0" w:line="240" w:lineRule="auto"/>
        <w:ind w:left="360"/>
        <w:jc w:val="both"/>
        <w:rPr>
          <w:rFonts w:ascii="Times New Roman" w:eastAsia="Calibri" w:hAnsi="Times New Roman" w:cs="Times New Roman"/>
          <w:b/>
          <w:sz w:val="28"/>
          <w:szCs w:val="28"/>
          <w:lang w:val="en-US"/>
        </w:rPr>
      </w:pPr>
    </w:p>
    <w:p w14:paraId="64AB1B3F" w14:textId="134138C0" w:rsidR="00BB282B" w:rsidRDefault="00BB282B" w:rsidP="00C47B91">
      <w:pPr>
        <w:tabs>
          <w:tab w:val="left" w:pos="567"/>
          <w:tab w:val="left" w:pos="851"/>
          <w:tab w:val="left" w:pos="993"/>
        </w:tabs>
        <w:spacing w:after="0" w:line="240" w:lineRule="auto"/>
        <w:ind w:left="360"/>
        <w:jc w:val="both"/>
        <w:rPr>
          <w:rFonts w:ascii="Times New Roman" w:eastAsia="Calibri" w:hAnsi="Times New Roman" w:cs="Times New Roman"/>
          <w:b/>
          <w:sz w:val="28"/>
          <w:szCs w:val="28"/>
          <w:lang w:val="kk-KZ"/>
        </w:rPr>
      </w:pPr>
    </w:p>
    <w:p w14:paraId="482AD0B3" w14:textId="2346E30D" w:rsidR="00BB282B" w:rsidRDefault="00BB282B" w:rsidP="00C47B91">
      <w:pPr>
        <w:tabs>
          <w:tab w:val="left" w:pos="567"/>
          <w:tab w:val="left" w:pos="851"/>
          <w:tab w:val="left" w:pos="993"/>
        </w:tabs>
        <w:spacing w:after="0" w:line="240" w:lineRule="auto"/>
        <w:ind w:left="360"/>
        <w:jc w:val="both"/>
        <w:rPr>
          <w:rFonts w:ascii="Times New Roman" w:eastAsia="Calibri" w:hAnsi="Times New Roman" w:cs="Times New Roman"/>
          <w:b/>
          <w:sz w:val="28"/>
          <w:szCs w:val="28"/>
          <w:lang w:val="kk-KZ"/>
        </w:rPr>
      </w:pPr>
    </w:p>
    <w:p w14:paraId="71812C68" w14:textId="039184F3" w:rsidR="00BB282B" w:rsidRDefault="00BB282B" w:rsidP="00C47B91">
      <w:pPr>
        <w:tabs>
          <w:tab w:val="left" w:pos="567"/>
          <w:tab w:val="left" w:pos="851"/>
          <w:tab w:val="left" w:pos="993"/>
        </w:tabs>
        <w:spacing w:after="0" w:line="240" w:lineRule="auto"/>
        <w:ind w:left="360"/>
        <w:jc w:val="both"/>
        <w:rPr>
          <w:rFonts w:ascii="Times New Roman" w:eastAsia="Calibri" w:hAnsi="Times New Roman" w:cs="Times New Roman"/>
          <w:b/>
          <w:sz w:val="28"/>
          <w:szCs w:val="28"/>
          <w:lang w:val="kk-KZ"/>
        </w:rPr>
      </w:pPr>
    </w:p>
    <w:p w14:paraId="00A618CD" w14:textId="7F121EA0" w:rsidR="00BB282B" w:rsidRDefault="00BB282B" w:rsidP="00C47B91">
      <w:pPr>
        <w:tabs>
          <w:tab w:val="left" w:pos="567"/>
          <w:tab w:val="left" w:pos="851"/>
          <w:tab w:val="left" w:pos="993"/>
        </w:tabs>
        <w:spacing w:after="0" w:line="240" w:lineRule="auto"/>
        <w:ind w:left="360"/>
        <w:jc w:val="both"/>
        <w:rPr>
          <w:rFonts w:ascii="Times New Roman" w:eastAsia="Calibri" w:hAnsi="Times New Roman" w:cs="Times New Roman"/>
          <w:b/>
          <w:sz w:val="28"/>
          <w:szCs w:val="28"/>
          <w:lang w:val="kk-KZ"/>
        </w:rPr>
      </w:pPr>
    </w:p>
    <w:p w14:paraId="752DDC21" w14:textId="7B62DB0A" w:rsidR="00BB282B" w:rsidRDefault="00BB282B" w:rsidP="00C47B91">
      <w:pPr>
        <w:tabs>
          <w:tab w:val="left" w:pos="567"/>
          <w:tab w:val="left" w:pos="851"/>
          <w:tab w:val="left" w:pos="993"/>
        </w:tabs>
        <w:spacing w:after="0" w:line="240" w:lineRule="auto"/>
        <w:ind w:left="360"/>
        <w:jc w:val="both"/>
        <w:rPr>
          <w:rFonts w:ascii="Times New Roman" w:eastAsia="Calibri" w:hAnsi="Times New Roman" w:cs="Times New Roman"/>
          <w:b/>
          <w:sz w:val="28"/>
          <w:szCs w:val="28"/>
          <w:lang w:val="kk-KZ"/>
        </w:rPr>
      </w:pPr>
    </w:p>
    <w:p w14:paraId="1A7A14FB" w14:textId="5883AEE2" w:rsidR="00BB282B" w:rsidRDefault="00BB282B" w:rsidP="00C47B91">
      <w:pPr>
        <w:tabs>
          <w:tab w:val="left" w:pos="567"/>
          <w:tab w:val="left" w:pos="851"/>
          <w:tab w:val="left" w:pos="993"/>
        </w:tabs>
        <w:spacing w:after="0" w:line="240" w:lineRule="auto"/>
        <w:ind w:left="360"/>
        <w:jc w:val="both"/>
        <w:rPr>
          <w:rFonts w:ascii="Times New Roman" w:eastAsia="Calibri" w:hAnsi="Times New Roman" w:cs="Times New Roman"/>
          <w:b/>
          <w:sz w:val="28"/>
          <w:szCs w:val="28"/>
          <w:lang w:val="kk-KZ"/>
        </w:rPr>
      </w:pPr>
    </w:p>
    <w:p w14:paraId="4ED8FBCD" w14:textId="7540D04B" w:rsidR="00BB282B" w:rsidRDefault="00BB282B" w:rsidP="00C47B91">
      <w:pPr>
        <w:tabs>
          <w:tab w:val="left" w:pos="567"/>
          <w:tab w:val="left" w:pos="851"/>
          <w:tab w:val="left" w:pos="993"/>
        </w:tabs>
        <w:spacing w:after="0" w:line="240" w:lineRule="auto"/>
        <w:ind w:left="360"/>
        <w:jc w:val="both"/>
        <w:rPr>
          <w:rFonts w:ascii="Times New Roman" w:eastAsia="Calibri" w:hAnsi="Times New Roman" w:cs="Times New Roman"/>
          <w:b/>
          <w:sz w:val="28"/>
          <w:szCs w:val="28"/>
          <w:lang w:val="kk-KZ"/>
        </w:rPr>
      </w:pPr>
    </w:p>
    <w:p w14:paraId="5283D1DE" w14:textId="26171EF9" w:rsidR="00BB282B" w:rsidRDefault="00BB282B" w:rsidP="00C47B91">
      <w:pPr>
        <w:tabs>
          <w:tab w:val="left" w:pos="567"/>
          <w:tab w:val="left" w:pos="851"/>
          <w:tab w:val="left" w:pos="993"/>
        </w:tabs>
        <w:spacing w:after="0" w:line="240" w:lineRule="auto"/>
        <w:ind w:left="360"/>
        <w:jc w:val="both"/>
        <w:rPr>
          <w:rFonts w:ascii="Times New Roman" w:eastAsia="Calibri" w:hAnsi="Times New Roman" w:cs="Times New Roman"/>
          <w:b/>
          <w:sz w:val="28"/>
          <w:szCs w:val="28"/>
          <w:lang w:val="kk-KZ"/>
        </w:rPr>
      </w:pPr>
    </w:p>
    <w:p w14:paraId="600BEA75" w14:textId="442E6697" w:rsidR="00BB282B" w:rsidRDefault="00BB282B" w:rsidP="00C47B91">
      <w:pPr>
        <w:tabs>
          <w:tab w:val="left" w:pos="567"/>
          <w:tab w:val="left" w:pos="851"/>
          <w:tab w:val="left" w:pos="993"/>
        </w:tabs>
        <w:spacing w:after="0" w:line="240" w:lineRule="auto"/>
        <w:ind w:left="360"/>
        <w:jc w:val="both"/>
        <w:rPr>
          <w:rFonts w:ascii="Times New Roman" w:eastAsia="Calibri" w:hAnsi="Times New Roman" w:cs="Times New Roman"/>
          <w:b/>
          <w:sz w:val="28"/>
          <w:szCs w:val="28"/>
          <w:lang w:val="kk-KZ"/>
        </w:rPr>
      </w:pPr>
    </w:p>
    <w:p w14:paraId="432291C3" w14:textId="203EB6B1" w:rsidR="00BB282B" w:rsidRDefault="00BB282B" w:rsidP="00C47B91">
      <w:pPr>
        <w:tabs>
          <w:tab w:val="left" w:pos="567"/>
          <w:tab w:val="left" w:pos="851"/>
          <w:tab w:val="left" w:pos="993"/>
        </w:tabs>
        <w:spacing w:after="0" w:line="240" w:lineRule="auto"/>
        <w:ind w:left="360"/>
        <w:jc w:val="both"/>
        <w:rPr>
          <w:rFonts w:ascii="Times New Roman" w:eastAsia="Calibri" w:hAnsi="Times New Roman" w:cs="Times New Roman"/>
          <w:b/>
          <w:sz w:val="28"/>
          <w:szCs w:val="28"/>
          <w:lang w:val="kk-KZ"/>
        </w:rPr>
      </w:pPr>
    </w:p>
    <w:p w14:paraId="20F35767" w14:textId="326CDF9D" w:rsidR="00BB282B" w:rsidRDefault="00BB282B" w:rsidP="00C47B91">
      <w:pPr>
        <w:tabs>
          <w:tab w:val="left" w:pos="567"/>
          <w:tab w:val="left" w:pos="851"/>
          <w:tab w:val="left" w:pos="993"/>
        </w:tabs>
        <w:spacing w:after="0" w:line="240" w:lineRule="auto"/>
        <w:ind w:left="360"/>
        <w:jc w:val="both"/>
        <w:rPr>
          <w:rFonts w:ascii="Times New Roman" w:eastAsia="Calibri" w:hAnsi="Times New Roman" w:cs="Times New Roman"/>
          <w:b/>
          <w:sz w:val="28"/>
          <w:szCs w:val="28"/>
          <w:lang w:val="kk-KZ"/>
        </w:rPr>
      </w:pPr>
    </w:p>
    <w:p w14:paraId="15CB51AB" w14:textId="3408D979" w:rsidR="00BB282B" w:rsidRDefault="00BB282B" w:rsidP="00C47B91">
      <w:pPr>
        <w:tabs>
          <w:tab w:val="left" w:pos="567"/>
          <w:tab w:val="left" w:pos="851"/>
          <w:tab w:val="left" w:pos="993"/>
        </w:tabs>
        <w:spacing w:after="0" w:line="240" w:lineRule="auto"/>
        <w:ind w:left="360"/>
        <w:jc w:val="both"/>
        <w:rPr>
          <w:rFonts w:ascii="Times New Roman" w:eastAsia="Calibri" w:hAnsi="Times New Roman" w:cs="Times New Roman"/>
          <w:b/>
          <w:sz w:val="28"/>
          <w:szCs w:val="28"/>
          <w:lang w:val="kk-KZ"/>
        </w:rPr>
      </w:pPr>
    </w:p>
    <w:p w14:paraId="528BD451" w14:textId="595D0DB4" w:rsidR="00BB282B" w:rsidRDefault="00BB282B" w:rsidP="00C47B91">
      <w:pPr>
        <w:tabs>
          <w:tab w:val="left" w:pos="567"/>
          <w:tab w:val="left" w:pos="851"/>
          <w:tab w:val="left" w:pos="993"/>
        </w:tabs>
        <w:spacing w:after="0" w:line="240" w:lineRule="auto"/>
        <w:ind w:left="360"/>
        <w:jc w:val="both"/>
        <w:rPr>
          <w:rFonts w:ascii="Times New Roman" w:eastAsia="Calibri" w:hAnsi="Times New Roman" w:cs="Times New Roman"/>
          <w:b/>
          <w:sz w:val="28"/>
          <w:szCs w:val="28"/>
          <w:lang w:val="kk-KZ"/>
        </w:rPr>
      </w:pPr>
    </w:p>
    <w:p w14:paraId="61E389E8" w14:textId="712E691D" w:rsidR="00BB282B" w:rsidRDefault="00BB282B" w:rsidP="00C47B91">
      <w:pPr>
        <w:tabs>
          <w:tab w:val="left" w:pos="567"/>
          <w:tab w:val="left" w:pos="851"/>
          <w:tab w:val="left" w:pos="993"/>
        </w:tabs>
        <w:spacing w:after="0" w:line="240" w:lineRule="auto"/>
        <w:ind w:left="360"/>
        <w:jc w:val="both"/>
        <w:rPr>
          <w:rFonts w:ascii="Times New Roman" w:eastAsia="Calibri" w:hAnsi="Times New Roman" w:cs="Times New Roman"/>
          <w:b/>
          <w:sz w:val="28"/>
          <w:szCs w:val="28"/>
          <w:lang w:val="kk-KZ"/>
        </w:rPr>
      </w:pPr>
    </w:p>
    <w:p w14:paraId="1C836397" w14:textId="77905A9D" w:rsidR="00BB282B" w:rsidRDefault="00BB282B" w:rsidP="00C47B91">
      <w:pPr>
        <w:tabs>
          <w:tab w:val="left" w:pos="567"/>
          <w:tab w:val="left" w:pos="851"/>
          <w:tab w:val="left" w:pos="993"/>
        </w:tabs>
        <w:spacing w:after="0" w:line="240" w:lineRule="auto"/>
        <w:ind w:left="360"/>
        <w:jc w:val="both"/>
        <w:rPr>
          <w:rFonts w:ascii="Times New Roman" w:eastAsia="Calibri" w:hAnsi="Times New Roman" w:cs="Times New Roman"/>
          <w:b/>
          <w:sz w:val="28"/>
          <w:szCs w:val="28"/>
          <w:lang w:val="kk-KZ"/>
        </w:rPr>
      </w:pPr>
    </w:p>
    <w:p w14:paraId="77F1332A" w14:textId="7B44D574" w:rsidR="00BB282B" w:rsidRDefault="00BB282B" w:rsidP="00C47B91">
      <w:pPr>
        <w:tabs>
          <w:tab w:val="left" w:pos="567"/>
          <w:tab w:val="left" w:pos="851"/>
          <w:tab w:val="left" w:pos="993"/>
        </w:tabs>
        <w:spacing w:after="0" w:line="240" w:lineRule="auto"/>
        <w:ind w:left="360"/>
        <w:jc w:val="both"/>
        <w:rPr>
          <w:rFonts w:ascii="Times New Roman" w:eastAsia="Calibri" w:hAnsi="Times New Roman" w:cs="Times New Roman"/>
          <w:b/>
          <w:sz w:val="28"/>
          <w:szCs w:val="28"/>
          <w:lang w:val="kk-KZ"/>
        </w:rPr>
      </w:pPr>
    </w:p>
    <w:p w14:paraId="1ABDC572" w14:textId="7D4C5517" w:rsidR="00BB282B" w:rsidRDefault="00BB282B" w:rsidP="00C47B91">
      <w:pPr>
        <w:tabs>
          <w:tab w:val="left" w:pos="567"/>
          <w:tab w:val="left" w:pos="851"/>
          <w:tab w:val="left" w:pos="993"/>
        </w:tabs>
        <w:spacing w:after="0" w:line="240" w:lineRule="auto"/>
        <w:ind w:left="360"/>
        <w:jc w:val="both"/>
        <w:rPr>
          <w:rFonts w:ascii="Times New Roman" w:eastAsia="Calibri" w:hAnsi="Times New Roman" w:cs="Times New Roman"/>
          <w:b/>
          <w:sz w:val="28"/>
          <w:szCs w:val="28"/>
          <w:lang w:val="kk-KZ"/>
        </w:rPr>
      </w:pPr>
    </w:p>
    <w:p w14:paraId="746959C6" w14:textId="08A5FC0A" w:rsidR="00BB282B" w:rsidRDefault="00BB282B" w:rsidP="00C47B91">
      <w:pPr>
        <w:tabs>
          <w:tab w:val="left" w:pos="567"/>
          <w:tab w:val="left" w:pos="851"/>
          <w:tab w:val="left" w:pos="993"/>
        </w:tabs>
        <w:spacing w:after="0" w:line="240" w:lineRule="auto"/>
        <w:ind w:left="360"/>
        <w:jc w:val="both"/>
        <w:rPr>
          <w:rFonts w:ascii="Times New Roman" w:eastAsia="Calibri" w:hAnsi="Times New Roman" w:cs="Times New Roman"/>
          <w:b/>
          <w:sz w:val="28"/>
          <w:szCs w:val="28"/>
          <w:lang w:val="kk-KZ"/>
        </w:rPr>
      </w:pPr>
    </w:p>
    <w:p w14:paraId="62C2CFE4" w14:textId="66AE49DF" w:rsidR="00BB282B" w:rsidRDefault="00BB282B" w:rsidP="00C47B91">
      <w:pPr>
        <w:tabs>
          <w:tab w:val="left" w:pos="567"/>
          <w:tab w:val="left" w:pos="851"/>
          <w:tab w:val="left" w:pos="993"/>
        </w:tabs>
        <w:spacing w:after="0" w:line="240" w:lineRule="auto"/>
        <w:ind w:left="360"/>
        <w:jc w:val="both"/>
        <w:rPr>
          <w:rFonts w:ascii="Times New Roman" w:eastAsia="Calibri" w:hAnsi="Times New Roman" w:cs="Times New Roman"/>
          <w:b/>
          <w:sz w:val="28"/>
          <w:szCs w:val="28"/>
          <w:lang w:val="kk-KZ"/>
        </w:rPr>
      </w:pPr>
    </w:p>
    <w:p w14:paraId="4754ED5E" w14:textId="20230492" w:rsidR="00BB282B" w:rsidRDefault="00BB282B" w:rsidP="00C47B91">
      <w:pPr>
        <w:tabs>
          <w:tab w:val="left" w:pos="567"/>
          <w:tab w:val="left" w:pos="851"/>
          <w:tab w:val="left" w:pos="993"/>
        </w:tabs>
        <w:spacing w:after="0" w:line="240" w:lineRule="auto"/>
        <w:ind w:left="360"/>
        <w:jc w:val="both"/>
        <w:rPr>
          <w:rFonts w:ascii="Times New Roman" w:eastAsia="Calibri" w:hAnsi="Times New Roman" w:cs="Times New Roman"/>
          <w:b/>
          <w:sz w:val="28"/>
          <w:szCs w:val="28"/>
          <w:lang w:val="kk-KZ"/>
        </w:rPr>
      </w:pPr>
    </w:p>
    <w:p w14:paraId="7A730B35" w14:textId="2A81FCF9" w:rsidR="00BB282B" w:rsidRDefault="00BB282B" w:rsidP="00C47B91">
      <w:pPr>
        <w:tabs>
          <w:tab w:val="left" w:pos="567"/>
          <w:tab w:val="left" w:pos="851"/>
          <w:tab w:val="left" w:pos="993"/>
        </w:tabs>
        <w:spacing w:after="0" w:line="240" w:lineRule="auto"/>
        <w:ind w:left="360"/>
        <w:jc w:val="both"/>
        <w:rPr>
          <w:rFonts w:ascii="Times New Roman" w:eastAsia="Calibri" w:hAnsi="Times New Roman" w:cs="Times New Roman"/>
          <w:b/>
          <w:sz w:val="28"/>
          <w:szCs w:val="28"/>
          <w:lang w:val="kk-KZ"/>
        </w:rPr>
      </w:pPr>
    </w:p>
    <w:p w14:paraId="57D294BA" w14:textId="44A08D38" w:rsidR="00BB282B" w:rsidRDefault="00BB282B" w:rsidP="00C47B91">
      <w:pPr>
        <w:tabs>
          <w:tab w:val="left" w:pos="567"/>
          <w:tab w:val="left" w:pos="851"/>
          <w:tab w:val="left" w:pos="993"/>
        </w:tabs>
        <w:spacing w:after="0" w:line="240" w:lineRule="auto"/>
        <w:ind w:left="360"/>
        <w:jc w:val="both"/>
        <w:rPr>
          <w:rFonts w:ascii="Times New Roman" w:eastAsia="Calibri" w:hAnsi="Times New Roman" w:cs="Times New Roman"/>
          <w:b/>
          <w:sz w:val="28"/>
          <w:szCs w:val="28"/>
          <w:lang w:val="kk-KZ"/>
        </w:rPr>
      </w:pPr>
    </w:p>
    <w:p w14:paraId="5E567B87" w14:textId="36CDD03F" w:rsidR="00BB282B" w:rsidRDefault="00BB282B" w:rsidP="00C47B91">
      <w:pPr>
        <w:tabs>
          <w:tab w:val="left" w:pos="567"/>
          <w:tab w:val="left" w:pos="851"/>
          <w:tab w:val="left" w:pos="993"/>
        </w:tabs>
        <w:spacing w:after="0" w:line="240" w:lineRule="auto"/>
        <w:ind w:left="360"/>
        <w:jc w:val="both"/>
        <w:rPr>
          <w:rFonts w:ascii="Times New Roman" w:eastAsia="Calibri" w:hAnsi="Times New Roman" w:cs="Times New Roman"/>
          <w:b/>
          <w:sz w:val="28"/>
          <w:szCs w:val="28"/>
          <w:lang w:val="kk-KZ"/>
        </w:rPr>
      </w:pPr>
    </w:p>
    <w:p w14:paraId="10BAD170" w14:textId="6A017347" w:rsidR="00BB282B" w:rsidRDefault="00BB282B" w:rsidP="00C47B91">
      <w:pPr>
        <w:tabs>
          <w:tab w:val="left" w:pos="567"/>
          <w:tab w:val="left" w:pos="851"/>
          <w:tab w:val="left" w:pos="993"/>
        </w:tabs>
        <w:spacing w:after="0" w:line="240" w:lineRule="auto"/>
        <w:ind w:left="360"/>
        <w:jc w:val="both"/>
        <w:rPr>
          <w:rFonts w:ascii="Times New Roman" w:eastAsia="Calibri" w:hAnsi="Times New Roman" w:cs="Times New Roman"/>
          <w:b/>
          <w:sz w:val="28"/>
          <w:szCs w:val="28"/>
          <w:lang w:val="kk-KZ"/>
        </w:rPr>
      </w:pPr>
    </w:p>
    <w:p w14:paraId="54B05078" w14:textId="0B0BF818" w:rsidR="00BB282B" w:rsidRDefault="00BB282B" w:rsidP="00C47B91">
      <w:pPr>
        <w:tabs>
          <w:tab w:val="left" w:pos="567"/>
          <w:tab w:val="left" w:pos="851"/>
          <w:tab w:val="left" w:pos="993"/>
        </w:tabs>
        <w:spacing w:after="0" w:line="240" w:lineRule="auto"/>
        <w:ind w:left="360"/>
        <w:jc w:val="both"/>
        <w:rPr>
          <w:rFonts w:ascii="Times New Roman" w:eastAsia="Calibri" w:hAnsi="Times New Roman" w:cs="Times New Roman"/>
          <w:b/>
          <w:sz w:val="28"/>
          <w:szCs w:val="28"/>
          <w:lang w:val="kk-KZ"/>
        </w:rPr>
      </w:pPr>
    </w:p>
    <w:p w14:paraId="653964CB" w14:textId="65DCA2CD" w:rsidR="00BB282B" w:rsidRDefault="00BB282B" w:rsidP="00C47B91">
      <w:pPr>
        <w:tabs>
          <w:tab w:val="left" w:pos="567"/>
          <w:tab w:val="left" w:pos="851"/>
          <w:tab w:val="left" w:pos="993"/>
        </w:tabs>
        <w:spacing w:after="0" w:line="240" w:lineRule="auto"/>
        <w:ind w:left="360"/>
        <w:jc w:val="both"/>
        <w:rPr>
          <w:rFonts w:ascii="Times New Roman" w:eastAsia="Calibri" w:hAnsi="Times New Roman" w:cs="Times New Roman"/>
          <w:b/>
          <w:sz w:val="28"/>
          <w:szCs w:val="28"/>
          <w:lang w:val="kk-KZ"/>
        </w:rPr>
      </w:pPr>
    </w:p>
    <w:p w14:paraId="5C5E7141" w14:textId="2E2BC233" w:rsidR="00BB282B" w:rsidRDefault="00BB282B" w:rsidP="00C47B91">
      <w:pPr>
        <w:tabs>
          <w:tab w:val="left" w:pos="567"/>
          <w:tab w:val="left" w:pos="851"/>
          <w:tab w:val="left" w:pos="993"/>
        </w:tabs>
        <w:spacing w:after="0" w:line="240" w:lineRule="auto"/>
        <w:ind w:left="360"/>
        <w:jc w:val="both"/>
        <w:rPr>
          <w:rFonts w:ascii="Times New Roman" w:eastAsia="Calibri" w:hAnsi="Times New Roman" w:cs="Times New Roman"/>
          <w:b/>
          <w:sz w:val="28"/>
          <w:szCs w:val="28"/>
          <w:lang w:val="kk-KZ"/>
        </w:rPr>
      </w:pPr>
    </w:p>
    <w:p w14:paraId="3153A0E7" w14:textId="77777777" w:rsidR="009E408F" w:rsidRDefault="009E408F" w:rsidP="00C47B91">
      <w:pPr>
        <w:tabs>
          <w:tab w:val="left" w:pos="567"/>
          <w:tab w:val="left" w:pos="851"/>
          <w:tab w:val="left" w:pos="993"/>
        </w:tabs>
        <w:spacing w:after="0" w:line="240" w:lineRule="auto"/>
        <w:ind w:left="360"/>
        <w:jc w:val="both"/>
        <w:rPr>
          <w:rFonts w:ascii="Times New Roman" w:eastAsia="Calibri" w:hAnsi="Times New Roman" w:cs="Times New Roman"/>
          <w:b/>
          <w:sz w:val="28"/>
          <w:szCs w:val="28"/>
          <w:lang w:val="kk-KZ"/>
        </w:rPr>
      </w:pPr>
    </w:p>
    <w:p w14:paraId="5FC5F478" w14:textId="4840868C" w:rsidR="00BB282B" w:rsidRDefault="00BB282B" w:rsidP="00C47B91">
      <w:pPr>
        <w:tabs>
          <w:tab w:val="left" w:pos="567"/>
          <w:tab w:val="left" w:pos="851"/>
          <w:tab w:val="left" w:pos="993"/>
        </w:tabs>
        <w:spacing w:after="0" w:line="240" w:lineRule="auto"/>
        <w:ind w:left="360"/>
        <w:jc w:val="both"/>
        <w:rPr>
          <w:rFonts w:ascii="Times New Roman" w:eastAsia="Calibri" w:hAnsi="Times New Roman" w:cs="Times New Roman"/>
          <w:b/>
          <w:sz w:val="28"/>
          <w:szCs w:val="28"/>
          <w:lang w:val="kk-KZ"/>
        </w:rPr>
      </w:pPr>
    </w:p>
    <w:p w14:paraId="56EB04B0" w14:textId="77777777" w:rsidR="00BB282B" w:rsidRPr="008610C6" w:rsidRDefault="00BB282B" w:rsidP="00C47B91">
      <w:pPr>
        <w:pStyle w:val="1"/>
        <w:spacing w:before="0" w:after="0"/>
        <w:rPr>
          <w:rFonts w:eastAsia="Calibri"/>
          <w:szCs w:val="28"/>
          <w:lang w:val="kk-KZ"/>
        </w:rPr>
      </w:pPr>
      <w:bookmarkStart w:id="3" w:name="_Toc103248130"/>
      <w:r w:rsidRPr="008610C6">
        <w:rPr>
          <w:rFonts w:eastAsia="Calibri"/>
          <w:szCs w:val="28"/>
          <w:lang w:val="kk-KZ"/>
        </w:rPr>
        <w:lastRenderedPageBreak/>
        <w:t>КІРІСПЕ</w:t>
      </w:r>
      <w:bookmarkEnd w:id="3"/>
    </w:p>
    <w:p w14:paraId="58745698" w14:textId="77777777" w:rsidR="00174E79" w:rsidRDefault="00174E79" w:rsidP="00C47B91">
      <w:pPr>
        <w:spacing w:after="0" w:line="240" w:lineRule="auto"/>
        <w:ind w:firstLine="567"/>
        <w:rPr>
          <w:rFonts w:ascii="Times New Roman" w:eastAsia="Calibri" w:hAnsi="Times New Roman" w:cs="Times New Roman"/>
          <w:b/>
          <w:sz w:val="28"/>
          <w:szCs w:val="28"/>
          <w:lang w:val="kk-KZ"/>
        </w:rPr>
      </w:pPr>
    </w:p>
    <w:p w14:paraId="09294826" w14:textId="6A59E106" w:rsidR="00BB282B" w:rsidRPr="008610C6" w:rsidRDefault="00D372FF" w:rsidP="00174E79">
      <w:pPr>
        <w:tabs>
          <w:tab w:val="left" w:pos="993"/>
        </w:tabs>
        <w:spacing w:after="0" w:line="240" w:lineRule="auto"/>
        <w:ind w:firstLine="709"/>
        <w:rPr>
          <w:rFonts w:ascii="Times New Roman" w:eastAsia="Calibri" w:hAnsi="Times New Roman" w:cs="Times New Roman"/>
          <w:b/>
          <w:sz w:val="28"/>
          <w:szCs w:val="28"/>
          <w:lang w:val="kk-KZ"/>
        </w:rPr>
      </w:pPr>
      <w:r>
        <w:rPr>
          <w:rFonts w:ascii="Times New Roman" w:eastAsia="Calibri" w:hAnsi="Times New Roman" w:cs="Times New Roman"/>
          <w:b/>
          <w:sz w:val="28"/>
          <w:szCs w:val="28"/>
          <w:lang w:val="kk-KZ"/>
        </w:rPr>
        <w:t>Зерттеу өзектілігі</w:t>
      </w:r>
    </w:p>
    <w:p w14:paraId="2B7E9464" w14:textId="5F36B9B9" w:rsidR="0021772B" w:rsidRDefault="0021772B" w:rsidP="00174E79">
      <w:pPr>
        <w:tabs>
          <w:tab w:val="left" w:pos="993"/>
        </w:tabs>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Созылмалы жұқпалы емес аурулар қазіргі кезде </w:t>
      </w:r>
      <w:r w:rsidR="00F95FBB">
        <w:rPr>
          <w:rFonts w:ascii="Times New Roman" w:eastAsia="Calibri" w:hAnsi="Times New Roman" w:cs="Times New Roman"/>
          <w:sz w:val="28"/>
          <w:szCs w:val="28"/>
          <w:lang w:val="kk-KZ"/>
        </w:rPr>
        <w:t xml:space="preserve">әлемдік </w:t>
      </w:r>
      <w:r>
        <w:rPr>
          <w:rFonts w:ascii="Times New Roman" w:eastAsia="Calibri" w:hAnsi="Times New Roman" w:cs="Times New Roman"/>
          <w:sz w:val="28"/>
          <w:szCs w:val="28"/>
          <w:lang w:val="kk-KZ"/>
        </w:rPr>
        <w:t>денсаулық сақтау саласының негізгі мәселелерінің біріне айнал</w:t>
      </w:r>
      <w:r w:rsidR="005013B8">
        <w:rPr>
          <w:rFonts w:ascii="Times New Roman" w:eastAsia="Calibri" w:hAnsi="Times New Roman" w:cs="Times New Roman"/>
          <w:sz w:val="28"/>
          <w:szCs w:val="28"/>
          <w:lang w:val="kk-KZ"/>
        </w:rPr>
        <w:t>ды</w:t>
      </w:r>
      <w:r>
        <w:rPr>
          <w:rFonts w:ascii="Times New Roman" w:eastAsia="Calibri" w:hAnsi="Times New Roman" w:cs="Times New Roman"/>
          <w:sz w:val="28"/>
          <w:szCs w:val="28"/>
          <w:lang w:val="kk-KZ"/>
        </w:rPr>
        <w:t>. Дүниежүзілік денсаулық сақтау ұйымының (Д</w:t>
      </w:r>
      <w:r w:rsidR="002648F3">
        <w:rPr>
          <w:rFonts w:ascii="Times New Roman" w:eastAsia="Calibri" w:hAnsi="Times New Roman" w:cs="Times New Roman"/>
          <w:sz w:val="28"/>
          <w:szCs w:val="28"/>
          <w:lang w:val="kk-KZ"/>
        </w:rPr>
        <w:t>ДС</w:t>
      </w:r>
      <w:r>
        <w:rPr>
          <w:rFonts w:ascii="Times New Roman" w:eastAsia="Calibri" w:hAnsi="Times New Roman" w:cs="Times New Roman"/>
          <w:sz w:val="28"/>
          <w:szCs w:val="28"/>
          <w:lang w:val="kk-KZ"/>
        </w:rPr>
        <w:t xml:space="preserve">Ұ) созылмалы аурулар туралы жаһандық есебінде әлемдегі өлімнің үштен екісі жүрек-қантамыр аурулары (ЖҚА), диабет және семіздік сияқты жұқпалы емес аурулардан болатындығын </w:t>
      </w:r>
      <w:r w:rsidR="00881639">
        <w:rPr>
          <w:rFonts w:ascii="Times New Roman" w:eastAsia="Calibri" w:hAnsi="Times New Roman" w:cs="Times New Roman"/>
          <w:sz w:val="28"/>
          <w:szCs w:val="28"/>
          <w:lang w:val="kk-KZ"/>
        </w:rPr>
        <w:t xml:space="preserve">баяндаған </w:t>
      </w:r>
      <w:r w:rsidR="00881639">
        <w:rPr>
          <w:rFonts w:ascii="Times New Roman" w:eastAsia="Calibri" w:hAnsi="Times New Roman" w:cs="Times New Roman"/>
          <w:sz w:val="28"/>
          <w:szCs w:val="28"/>
          <w:lang w:val="kk-KZ"/>
        </w:rPr>
        <w:fldChar w:fldCharType="begin">
          <w:fldData xml:space="preserve">PEVuZE5vdGU+PENpdGU+PEF1dGhvcj5SaWxleTwvQXV0aG9yPjxZZWFyPjIwMTY8L1llYXI+PFJl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</w:fldData>
        </w:fldChar>
      </w:r>
      <w:r w:rsidR="00BF6923">
        <w:rPr>
          <w:rFonts w:ascii="Times New Roman" w:eastAsia="Calibri" w:hAnsi="Times New Roman" w:cs="Times New Roman"/>
          <w:sz w:val="28"/>
          <w:szCs w:val="28"/>
          <w:lang w:val="kk-KZ"/>
        </w:rPr>
        <w:instrText xml:space="preserve"> ADDIN EN.CITE </w:instrText>
      </w:r>
      <w:r w:rsidR="00BF6923">
        <w:rPr>
          <w:rFonts w:ascii="Times New Roman" w:eastAsia="Calibri" w:hAnsi="Times New Roman" w:cs="Times New Roman"/>
          <w:sz w:val="28"/>
          <w:szCs w:val="28"/>
          <w:lang w:val="kk-KZ"/>
        </w:rPr>
        <w:fldChar w:fldCharType="begin">
          <w:fldData xml:space="preserve">PEVuZE5vdGU+PENpdGU+PEF1dGhvcj5SaWxleTwvQXV0aG9yPjxZZWFyPjIwMTY8L1llYXI+PFJl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</w:fldData>
        </w:fldChar>
      </w:r>
      <w:r w:rsidR="00BF6923">
        <w:rPr>
          <w:rFonts w:ascii="Times New Roman" w:eastAsia="Calibri" w:hAnsi="Times New Roman" w:cs="Times New Roman"/>
          <w:sz w:val="28"/>
          <w:szCs w:val="28"/>
          <w:lang w:val="kk-KZ"/>
        </w:rPr>
        <w:instrText xml:space="preserve"> ADDIN EN.CITE.DATA </w:instrText>
      </w:r>
      <w:r w:rsidR="00BF6923">
        <w:rPr>
          <w:rFonts w:ascii="Times New Roman" w:eastAsia="Calibri" w:hAnsi="Times New Roman" w:cs="Times New Roman"/>
          <w:sz w:val="28"/>
          <w:szCs w:val="28"/>
          <w:lang w:val="kk-KZ"/>
        </w:rPr>
      </w:r>
      <w:r w:rsidR="00BF6923">
        <w:rPr>
          <w:rFonts w:ascii="Times New Roman" w:eastAsia="Calibri" w:hAnsi="Times New Roman" w:cs="Times New Roman"/>
          <w:sz w:val="28"/>
          <w:szCs w:val="28"/>
          <w:lang w:val="kk-KZ"/>
        </w:rPr>
        <w:fldChar w:fldCharType="end"/>
      </w:r>
      <w:r w:rsidR="00881639">
        <w:rPr>
          <w:rFonts w:ascii="Times New Roman" w:eastAsia="Calibri" w:hAnsi="Times New Roman" w:cs="Times New Roman"/>
          <w:sz w:val="28"/>
          <w:szCs w:val="28"/>
          <w:lang w:val="kk-KZ"/>
        </w:rPr>
      </w:r>
      <w:r w:rsidR="00881639">
        <w:rPr>
          <w:rFonts w:ascii="Times New Roman" w:eastAsia="Calibri" w:hAnsi="Times New Roman" w:cs="Times New Roman"/>
          <w:sz w:val="28"/>
          <w:szCs w:val="28"/>
          <w:lang w:val="kk-KZ"/>
        </w:rPr>
        <w:fldChar w:fldCharType="separate"/>
      </w:r>
      <w:r w:rsidR="00BF6923">
        <w:rPr>
          <w:rFonts w:ascii="Times New Roman" w:eastAsia="Calibri" w:hAnsi="Times New Roman" w:cs="Times New Roman"/>
          <w:noProof/>
          <w:sz w:val="28"/>
          <w:szCs w:val="28"/>
          <w:lang w:val="kk-KZ"/>
        </w:rPr>
        <w:t>[1]</w:t>
      </w:r>
      <w:r w:rsidR="00881639">
        <w:rPr>
          <w:rFonts w:ascii="Times New Roman" w:eastAsia="Calibri" w:hAnsi="Times New Roman" w:cs="Times New Roman"/>
          <w:sz w:val="28"/>
          <w:szCs w:val="28"/>
          <w:lang w:val="kk-KZ"/>
        </w:rPr>
        <w:fldChar w:fldCharType="end"/>
      </w:r>
      <w:r w:rsidR="00881639">
        <w:rPr>
          <w:rFonts w:ascii="Times New Roman" w:eastAsia="Calibri" w:hAnsi="Times New Roman" w:cs="Times New Roman"/>
          <w:sz w:val="28"/>
          <w:szCs w:val="28"/>
          <w:lang w:val="kk-KZ"/>
        </w:rPr>
        <w:t xml:space="preserve">. Себебі, </w:t>
      </w:r>
      <w:r w:rsidR="00ED6A6E">
        <w:rPr>
          <w:rFonts w:ascii="Times New Roman" w:eastAsia="Calibri" w:hAnsi="Times New Roman" w:cs="Times New Roman"/>
          <w:sz w:val="28"/>
          <w:szCs w:val="28"/>
          <w:lang w:val="kk-KZ"/>
        </w:rPr>
        <w:t xml:space="preserve">әлем елдерінде </w:t>
      </w:r>
      <w:r w:rsidR="00881639">
        <w:rPr>
          <w:rFonts w:ascii="Times New Roman" w:eastAsia="Calibri" w:hAnsi="Times New Roman" w:cs="Times New Roman"/>
          <w:sz w:val="28"/>
          <w:szCs w:val="28"/>
          <w:lang w:val="kk-KZ"/>
        </w:rPr>
        <w:t>метаболизмдік синдром</w:t>
      </w:r>
      <w:r w:rsidR="00A64FE7">
        <w:rPr>
          <w:rFonts w:ascii="Times New Roman" w:eastAsia="Calibri" w:hAnsi="Times New Roman" w:cs="Times New Roman"/>
          <w:sz w:val="28"/>
          <w:szCs w:val="28"/>
          <w:lang w:val="kk-KZ"/>
        </w:rPr>
        <w:t xml:space="preserve"> (МС) </w:t>
      </w:r>
      <w:r w:rsidR="00881639">
        <w:rPr>
          <w:rFonts w:ascii="Times New Roman" w:eastAsia="Calibri" w:hAnsi="Times New Roman" w:cs="Times New Roman"/>
          <w:sz w:val="28"/>
          <w:szCs w:val="28"/>
          <w:lang w:val="kk-KZ"/>
        </w:rPr>
        <w:t xml:space="preserve">компоненттерінің, әсіресе семіздік пен диабеттің таралу жиілігі артқан </w:t>
      </w:r>
      <w:r w:rsidR="00881639">
        <w:rPr>
          <w:rFonts w:ascii="Times New Roman" w:eastAsia="Calibri" w:hAnsi="Times New Roman" w:cs="Times New Roman"/>
          <w:sz w:val="28"/>
          <w:szCs w:val="28"/>
          <w:lang w:val="kk-KZ"/>
        </w:rPr>
        <w:fldChar w:fldCharType="begin">
          <w:fldData xml:space="preserve">PEVuZE5vdGU+PENpdGU+PEF1dGhvcj5QdWNjaTwvQXV0aG9yPjxZZWFyPjIwMTc8L1llYXI+PFJl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</w:fldData>
        </w:fldChar>
      </w:r>
      <w:r w:rsidR="00BF6923">
        <w:rPr>
          <w:rFonts w:ascii="Times New Roman" w:eastAsia="Calibri" w:hAnsi="Times New Roman" w:cs="Times New Roman"/>
          <w:sz w:val="28"/>
          <w:szCs w:val="28"/>
          <w:lang w:val="kk-KZ"/>
        </w:rPr>
        <w:instrText xml:space="preserve"> ADDIN EN.CITE </w:instrText>
      </w:r>
      <w:r w:rsidR="00BF6923">
        <w:rPr>
          <w:rFonts w:ascii="Times New Roman" w:eastAsia="Calibri" w:hAnsi="Times New Roman" w:cs="Times New Roman"/>
          <w:sz w:val="28"/>
          <w:szCs w:val="28"/>
          <w:lang w:val="kk-KZ"/>
        </w:rPr>
        <w:fldChar w:fldCharType="begin">
          <w:fldData xml:space="preserve">PEVuZE5vdGU+PENpdGU+PEF1dGhvcj5QdWNjaTwvQXV0aG9yPjxZZWFyPjIwMTc8L1llYXI+PFJl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</w:fldData>
        </w:fldChar>
      </w:r>
      <w:r w:rsidR="00BF6923">
        <w:rPr>
          <w:rFonts w:ascii="Times New Roman" w:eastAsia="Calibri" w:hAnsi="Times New Roman" w:cs="Times New Roman"/>
          <w:sz w:val="28"/>
          <w:szCs w:val="28"/>
          <w:lang w:val="kk-KZ"/>
        </w:rPr>
        <w:instrText xml:space="preserve"> ADDIN EN.CITE.DATA </w:instrText>
      </w:r>
      <w:r w:rsidR="00BF6923">
        <w:rPr>
          <w:rFonts w:ascii="Times New Roman" w:eastAsia="Calibri" w:hAnsi="Times New Roman" w:cs="Times New Roman"/>
          <w:sz w:val="28"/>
          <w:szCs w:val="28"/>
          <w:lang w:val="kk-KZ"/>
        </w:rPr>
      </w:r>
      <w:r w:rsidR="00BF6923">
        <w:rPr>
          <w:rFonts w:ascii="Times New Roman" w:eastAsia="Calibri" w:hAnsi="Times New Roman" w:cs="Times New Roman"/>
          <w:sz w:val="28"/>
          <w:szCs w:val="28"/>
          <w:lang w:val="kk-KZ"/>
        </w:rPr>
        <w:fldChar w:fldCharType="end"/>
      </w:r>
      <w:r w:rsidR="00881639">
        <w:rPr>
          <w:rFonts w:ascii="Times New Roman" w:eastAsia="Calibri" w:hAnsi="Times New Roman" w:cs="Times New Roman"/>
          <w:sz w:val="28"/>
          <w:szCs w:val="28"/>
          <w:lang w:val="kk-KZ"/>
        </w:rPr>
      </w:r>
      <w:r w:rsidR="00881639">
        <w:rPr>
          <w:rFonts w:ascii="Times New Roman" w:eastAsia="Calibri" w:hAnsi="Times New Roman" w:cs="Times New Roman"/>
          <w:sz w:val="28"/>
          <w:szCs w:val="28"/>
          <w:lang w:val="kk-KZ"/>
        </w:rPr>
        <w:fldChar w:fldCharType="separate"/>
      </w:r>
      <w:r w:rsidR="00BF6923">
        <w:rPr>
          <w:rFonts w:ascii="Times New Roman" w:eastAsia="Calibri" w:hAnsi="Times New Roman" w:cs="Times New Roman"/>
          <w:noProof/>
          <w:sz w:val="28"/>
          <w:szCs w:val="28"/>
          <w:lang w:val="kk-KZ"/>
        </w:rPr>
        <w:t>[2]</w:t>
      </w:r>
      <w:r w:rsidR="00881639">
        <w:rPr>
          <w:rFonts w:ascii="Times New Roman" w:eastAsia="Calibri" w:hAnsi="Times New Roman" w:cs="Times New Roman"/>
          <w:sz w:val="28"/>
          <w:szCs w:val="28"/>
          <w:lang w:val="kk-KZ"/>
        </w:rPr>
        <w:fldChar w:fldCharType="end"/>
      </w:r>
      <w:r w:rsidR="00881639">
        <w:rPr>
          <w:rFonts w:ascii="Times New Roman" w:eastAsia="Calibri" w:hAnsi="Times New Roman" w:cs="Times New Roman"/>
          <w:sz w:val="28"/>
          <w:szCs w:val="28"/>
          <w:lang w:val="kk-KZ"/>
        </w:rPr>
        <w:t>.</w:t>
      </w:r>
      <w:r w:rsidR="00437399">
        <w:rPr>
          <w:rFonts w:ascii="Times New Roman" w:eastAsia="Calibri" w:hAnsi="Times New Roman" w:cs="Times New Roman"/>
          <w:sz w:val="28"/>
          <w:szCs w:val="28"/>
          <w:lang w:val="kk-KZ"/>
        </w:rPr>
        <w:t xml:space="preserve"> М</w:t>
      </w:r>
      <w:r w:rsidR="005E4E85">
        <w:rPr>
          <w:rFonts w:ascii="Times New Roman" w:eastAsia="Calibri" w:hAnsi="Times New Roman" w:cs="Times New Roman"/>
          <w:sz w:val="28"/>
          <w:szCs w:val="28"/>
          <w:lang w:val="kk-KZ"/>
        </w:rPr>
        <w:t>С</w:t>
      </w:r>
      <w:r w:rsidR="00437399">
        <w:rPr>
          <w:rFonts w:ascii="Times New Roman" w:eastAsia="Calibri" w:hAnsi="Times New Roman" w:cs="Times New Roman"/>
          <w:sz w:val="28"/>
          <w:szCs w:val="28"/>
          <w:lang w:val="kk-KZ"/>
        </w:rPr>
        <w:t xml:space="preserve"> ЖҚА мен басқа да созылмалы жағдайлардың</w:t>
      </w:r>
      <w:r w:rsidR="00A64FE7">
        <w:rPr>
          <w:rFonts w:ascii="Times New Roman" w:eastAsia="Calibri" w:hAnsi="Times New Roman" w:cs="Times New Roman"/>
          <w:sz w:val="28"/>
          <w:szCs w:val="28"/>
          <w:lang w:val="kk-KZ"/>
        </w:rPr>
        <w:t xml:space="preserve"> негізгі </w:t>
      </w:r>
      <w:r w:rsidR="0060133B">
        <w:rPr>
          <w:rFonts w:ascii="Times New Roman" w:eastAsia="Calibri" w:hAnsi="Times New Roman" w:cs="Times New Roman"/>
          <w:sz w:val="28"/>
          <w:szCs w:val="28"/>
          <w:lang w:val="kk-KZ"/>
        </w:rPr>
        <w:t>белгісі</w:t>
      </w:r>
      <w:r w:rsidR="00A64FE7">
        <w:rPr>
          <w:rFonts w:ascii="Times New Roman" w:eastAsia="Calibri" w:hAnsi="Times New Roman" w:cs="Times New Roman"/>
          <w:sz w:val="28"/>
          <w:szCs w:val="28"/>
          <w:lang w:val="kk-KZ"/>
        </w:rPr>
        <w:t xml:space="preserve"> болғандықтан </w:t>
      </w:r>
      <w:r w:rsidR="00A64FE7">
        <w:rPr>
          <w:rFonts w:ascii="Times New Roman" w:eastAsia="Calibri" w:hAnsi="Times New Roman" w:cs="Times New Roman"/>
          <w:sz w:val="28"/>
          <w:szCs w:val="28"/>
          <w:lang w:val="kk-KZ"/>
        </w:rPr>
        <w:fldChar w:fldCharType="begin">
          <w:fldData xml:space="preserve">PEVuZE5vdGU+PENpdGU+PEF1dGhvcj5EZUJvZXI8L0F1dGhvcj48WWVhcj4yMDE4PC9ZZWFyPjxS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</w:fldData>
        </w:fldChar>
      </w:r>
      <w:r w:rsidR="00BF6923">
        <w:rPr>
          <w:rFonts w:ascii="Times New Roman" w:eastAsia="Calibri" w:hAnsi="Times New Roman" w:cs="Times New Roman"/>
          <w:sz w:val="28"/>
          <w:szCs w:val="28"/>
          <w:lang w:val="kk-KZ"/>
        </w:rPr>
        <w:instrText xml:space="preserve"> ADDIN EN.CITE </w:instrText>
      </w:r>
      <w:r w:rsidR="00BF6923">
        <w:rPr>
          <w:rFonts w:ascii="Times New Roman" w:eastAsia="Calibri" w:hAnsi="Times New Roman" w:cs="Times New Roman"/>
          <w:sz w:val="28"/>
          <w:szCs w:val="28"/>
          <w:lang w:val="kk-KZ"/>
        </w:rPr>
        <w:fldChar w:fldCharType="begin">
          <w:fldData xml:space="preserve">PEVuZE5vdGU+PENpdGU+PEF1dGhvcj5EZUJvZXI8L0F1dGhvcj48WWVhcj4yMDE4PC9ZZWFyPjxS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</w:fldData>
        </w:fldChar>
      </w:r>
      <w:r w:rsidR="00BF6923">
        <w:rPr>
          <w:rFonts w:ascii="Times New Roman" w:eastAsia="Calibri" w:hAnsi="Times New Roman" w:cs="Times New Roman"/>
          <w:sz w:val="28"/>
          <w:szCs w:val="28"/>
          <w:lang w:val="kk-KZ"/>
        </w:rPr>
        <w:instrText xml:space="preserve"> ADDIN EN.CITE.DATA </w:instrText>
      </w:r>
      <w:r w:rsidR="00BF6923">
        <w:rPr>
          <w:rFonts w:ascii="Times New Roman" w:eastAsia="Calibri" w:hAnsi="Times New Roman" w:cs="Times New Roman"/>
          <w:sz w:val="28"/>
          <w:szCs w:val="28"/>
          <w:lang w:val="kk-KZ"/>
        </w:rPr>
      </w:r>
      <w:r w:rsidR="00BF6923">
        <w:rPr>
          <w:rFonts w:ascii="Times New Roman" w:eastAsia="Calibri" w:hAnsi="Times New Roman" w:cs="Times New Roman"/>
          <w:sz w:val="28"/>
          <w:szCs w:val="28"/>
          <w:lang w:val="kk-KZ"/>
        </w:rPr>
        <w:fldChar w:fldCharType="end"/>
      </w:r>
      <w:r w:rsidR="00A64FE7">
        <w:rPr>
          <w:rFonts w:ascii="Times New Roman" w:eastAsia="Calibri" w:hAnsi="Times New Roman" w:cs="Times New Roman"/>
          <w:sz w:val="28"/>
          <w:szCs w:val="28"/>
          <w:lang w:val="kk-KZ"/>
        </w:rPr>
      </w:r>
      <w:r w:rsidR="00A64FE7">
        <w:rPr>
          <w:rFonts w:ascii="Times New Roman" w:eastAsia="Calibri" w:hAnsi="Times New Roman" w:cs="Times New Roman"/>
          <w:sz w:val="28"/>
          <w:szCs w:val="28"/>
          <w:lang w:val="kk-KZ"/>
        </w:rPr>
        <w:fldChar w:fldCharType="separate"/>
      </w:r>
      <w:r w:rsidR="00BF6923">
        <w:rPr>
          <w:rFonts w:ascii="Times New Roman" w:eastAsia="Calibri" w:hAnsi="Times New Roman" w:cs="Times New Roman"/>
          <w:noProof/>
          <w:sz w:val="28"/>
          <w:szCs w:val="28"/>
          <w:lang w:val="kk-KZ"/>
        </w:rPr>
        <w:t>[3]</w:t>
      </w:r>
      <w:r w:rsidR="00A64FE7">
        <w:rPr>
          <w:rFonts w:ascii="Times New Roman" w:eastAsia="Calibri" w:hAnsi="Times New Roman" w:cs="Times New Roman"/>
          <w:sz w:val="28"/>
          <w:szCs w:val="28"/>
          <w:lang w:val="kk-KZ"/>
        </w:rPr>
        <w:fldChar w:fldCharType="end"/>
      </w:r>
      <w:r w:rsidR="00A64FE7">
        <w:rPr>
          <w:rFonts w:ascii="Times New Roman" w:eastAsia="Calibri" w:hAnsi="Times New Roman" w:cs="Times New Roman"/>
          <w:sz w:val="28"/>
          <w:szCs w:val="28"/>
          <w:lang w:val="kk-KZ"/>
        </w:rPr>
        <w:t>,</w:t>
      </w:r>
      <w:r w:rsidR="005E4E85">
        <w:rPr>
          <w:rFonts w:ascii="Times New Roman" w:eastAsia="Calibri" w:hAnsi="Times New Roman" w:cs="Times New Roman"/>
          <w:sz w:val="28"/>
          <w:szCs w:val="28"/>
          <w:lang w:val="kk-KZ"/>
        </w:rPr>
        <w:t xml:space="preserve"> </w:t>
      </w:r>
      <w:r w:rsidR="007277B0">
        <w:rPr>
          <w:rFonts w:ascii="Times New Roman" w:eastAsia="Calibri" w:hAnsi="Times New Roman" w:cs="Times New Roman"/>
          <w:sz w:val="28"/>
          <w:szCs w:val="28"/>
          <w:lang w:val="kk-KZ"/>
        </w:rPr>
        <w:t xml:space="preserve">түрлі кәсіби мекемелер </w:t>
      </w:r>
      <w:r w:rsidR="00ED6A6E">
        <w:rPr>
          <w:rFonts w:ascii="Times New Roman" w:eastAsia="Calibri" w:hAnsi="Times New Roman" w:cs="Times New Roman"/>
          <w:sz w:val="28"/>
          <w:szCs w:val="28"/>
          <w:lang w:val="kk-KZ"/>
        </w:rPr>
        <w:t>ЖҚА</w:t>
      </w:r>
      <w:r w:rsidR="005E4E85">
        <w:rPr>
          <w:rFonts w:ascii="Times New Roman" w:eastAsia="Calibri" w:hAnsi="Times New Roman" w:cs="Times New Roman"/>
          <w:sz w:val="28"/>
          <w:szCs w:val="28"/>
          <w:lang w:val="kk-KZ"/>
        </w:rPr>
        <w:t xml:space="preserve"> мен МС компоненттерінің таралу жиілігін төмендету </w:t>
      </w:r>
      <w:r w:rsidR="007277B0" w:rsidRPr="007277B0">
        <w:rPr>
          <w:rFonts w:ascii="Times New Roman" w:eastAsia="Calibri" w:hAnsi="Times New Roman" w:cs="Times New Roman"/>
          <w:sz w:val="28"/>
          <w:szCs w:val="28"/>
          <w:lang w:val="kk-KZ"/>
        </w:rPr>
        <w:t xml:space="preserve">үшін белсенді </w:t>
      </w:r>
      <w:r w:rsidR="007277B0">
        <w:rPr>
          <w:rFonts w:ascii="Times New Roman" w:eastAsia="Calibri" w:hAnsi="Times New Roman" w:cs="Times New Roman"/>
          <w:sz w:val="28"/>
          <w:szCs w:val="28"/>
          <w:lang w:val="kk-KZ"/>
        </w:rPr>
        <w:t xml:space="preserve">жұмыс жүргізуге </w:t>
      </w:r>
      <w:r w:rsidR="007277B0" w:rsidRPr="007277B0">
        <w:rPr>
          <w:rFonts w:ascii="Times New Roman" w:eastAsia="Calibri" w:hAnsi="Times New Roman" w:cs="Times New Roman"/>
          <w:sz w:val="28"/>
          <w:szCs w:val="28"/>
          <w:lang w:val="kk-KZ"/>
        </w:rPr>
        <w:t xml:space="preserve"> шақырады</w:t>
      </w:r>
      <w:r w:rsidR="007277B0">
        <w:rPr>
          <w:rFonts w:ascii="Times New Roman" w:eastAsia="Calibri" w:hAnsi="Times New Roman" w:cs="Times New Roman"/>
          <w:sz w:val="28"/>
          <w:szCs w:val="28"/>
          <w:lang w:val="kk-KZ"/>
        </w:rPr>
        <w:t xml:space="preserve"> </w:t>
      </w:r>
      <w:r w:rsidR="007277B0">
        <w:rPr>
          <w:rFonts w:ascii="Times New Roman" w:eastAsia="Calibri" w:hAnsi="Times New Roman" w:cs="Times New Roman"/>
          <w:sz w:val="28"/>
          <w:szCs w:val="28"/>
          <w:lang w:val="kk-KZ"/>
        </w:rPr>
        <w:fldChar w:fldCharType="begin">
          <w:fldData xml:space="preserve">PEVuZE5vdGU+PENpdGU+PEF1dGhvcj5TcGVybGluZzwvQXV0aG9yPjxZZWFyPjIwMTU8L1llYXI+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=
</w:fldData>
        </w:fldChar>
      </w:r>
      <w:r w:rsidR="00BF6923">
        <w:rPr>
          <w:rFonts w:ascii="Times New Roman" w:eastAsia="Calibri" w:hAnsi="Times New Roman" w:cs="Times New Roman"/>
          <w:sz w:val="28"/>
          <w:szCs w:val="28"/>
          <w:lang w:val="kk-KZ"/>
        </w:rPr>
        <w:instrText xml:space="preserve"> ADDIN EN.CITE </w:instrText>
      </w:r>
      <w:r w:rsidR="00BF6923">
        <w:rPr>
          <w:rFonts w:ascii="Times New Roman" w:eastAsia="Calibri" w:hAnsi="Times New Roman" w:cs="Times New Roman"/>
          <w:sz w:val="28"/>
          <w:szCs w:val="28"/>
          <w:lang w:val="kk-KZ"/>
        </w:rPr>
        <w:fldChar w:fldCharType="begin">
          <w:fldData xml:space="preserve">PEVuZE5vdGU+PENpdGU+PEF1dGhvcj5TcGVybGluZzwvQXV0aG9yPjxZZWFyPjIwMTU8L1llYXI+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=
</w:fldData>
        </w:fldChar>
      </w:r>
      <w:r w:rsidR="00BF6923">
        <w:rPr>
          <w:rFonts w:ascii="Times New Roman" w:eastAsia="Calibri" w:hAnsi="Times New Roman" w:cs="Times New Roman"/>
          <w:sz w:val="28"/>
          <w:szCs w:val="28"/>
          <w:lang w:val="kk-KZ"/>
        </w:rPr>
        <w:instrText xml:space="preserve"> ADDIN EN.CITE.DATA </w:instrText>
      </w:r>
      <w:r w:rsidR="00BF6923">
        <w:rPr>
          <w:rFonts w:ascii="Times New Roman" w:eastAsia="Calibri" w:hAnsi="Times New Roman" w:cs="Times New Roman"/>
          <w:sz w:val="28"/>
          <w:szCs w:val="28"/>
          <w:lang w:val="kk-KZ"/>
        </w:rPr>
      </w:r>
      <w:r w:rsidR="00BF6923">
        <w:rPr>
          <w:rFonts w:ascii="Times New Roman" w:eastAsia="Calibri" w:hAnsi="Times New Roman" w:cs="Times New Roman"/>
          <w:sz w:val="28"/>
          <w:szCs w:val="28"/>
          <w:lang w:val="kk-KZ"/>
        </w:rPr>
        <w:fldChar w:fldCharType="end"/>
      </w:r>
      <w:r w:rsidR="007277B0">
        <w:rPr>
          <w:rFonts w:ascii="Times New Roman" w:eastAsia="Calibri" w:hAnsi="Times New Roman" w:cs="Times New Roman"/>
          <w:sz w:val="28"/>
          <w:szCs w:val="28"/>
          <w:lang w:val="kk-KZ"/>
        </w:rPr>
      </w:r>
      <w:r w:rsidR="007277B0">
        <w:rPr>
          <w:rFonts w:ascii="Times New Roman" w:eastAsia="Calibri" w:hAnsi="Times New Roman" w:cs="Times New Roman"/>
          <w:sz w:val="28"/>
          <w:szCs w:val="28"/>
          <w:lang w:val="kk-KZ"/>
        </w:rPr>
        <w:fldChar w:fldCharType="separate"/>
      </w:r>
      <w:r w:rsidR="00BF6923">
        <w:rPr>
          <w:rFonts w:ascii="Times New Roman" w:eastAsia="Calibri" w:hAnsi="Times New Roman" w:cs="Times New Roman"/>
          <w:noProof/>
          <w:sz w:val="28"/>
          <w:szCs w:val="28"/>
          <w:lang w:val="kk-KZ"/>
        </w:rPr>
        <w:t>[4]</w:t>
      </w:r>
      <w:r w:rsidR="007277B0">
        <w:rPr>
          <w:rFonts w:ascii="Times New Roman" w:eastAsia="Calibri" w:hAnsi="Times New Roman" w:cs="Times New Roman"/>
          <w:sz w:val="28"/>
          <w:szCs w:val="28"/>
          <w:lang w:val="kk-KZ"/>
        </w:rPr>
        <w:fldChar w:fldCharType="end"/>
      </w:r>
      <w:r w:rsidR="007277B0">
        <w:rPr>
          <w:rFonts w:ascii="Times New Roman" w:eastAsia="Calibri" w:hAnsi="Times New Roman" w:cs="Times New Roman"/>
          <w:sz w:val="28"/>
          <w:szCs w:val="28"/>
          <w:lang w:val="kk-KZ"/>
        </w:rPr>
        <w:t>.</w:t>
      </w:r>
    </w:p>
    <w:p w14:paraId="51FDF747" w14:textId="5E1796AB" w:rsidR="00DC1741" w:rsidRDefault="00DC1741" w:rsidP="00174E79">
      <w:pPr>
        <w:tabs>
          <w:tab w:val="left" w:pos="993"/>
        </w:tabs>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МС идентификациялау</w:t>
      </w:r>
      <w:r w:rsidR="00DE1540">
        <w:rPr>
          <w:rFonts w:ascii="Times New Roman" w:eastAsia="Calibri" w:hAnsi="Times New Roman" w:cs="Times New Roman"/>
          <w:sz w:val="28"/>
          <w:szCs w:val="28"/>
          <w:lang w:val="kk-KZ"/>
        </w:rPr>
        <w:t xml:space="preserve"> үшін </w:t>
      </w:r>
      <w:r>
        <w:rPr>
          <w:rFonts w:ascii="Times New Roman" w:eastAsia="Calibri" w:hAnsi="Times New Roman" w:cs="Times New Roman"/>
          <w:sz w:val="28"/>
          <w:szCs w:val="28"/>
          <w:lang w:val="kk-KZ"/>
        </w:rPr>
        <w:t xml:space="preserve">бірнеше критерийлер мен анықтамалар </w:t>
      </w:r>
      <w:r w:rsidR="00B64F5A">
        <w:rPr>
          <w:rFonts w:ascii="Times New Roman" w:eastAsia="Calibri" w:hAnsi="Times New Roman" w:cs="Times New Roman"/>
          <w:sz w:val="28"/>
          <w:szCs w:val="28"/>
          <w:lang w:val="kk-KZ"/>
        </w:rPr>
        <w:t>пайдаланылады.</w:t>
      </w:r>
      <w:r w:rsidR="00766A1D">
        <w:rPr>
          <w:rFonts w:ascii="Times New Roman" w:eastAsia="Calibri" w:hAnsi="Times New Roman" w:cs="Times New Roman"/>
          <w:sz w:val="28"/>
          <w:szCs w:val="28"/>
          <w:lang w:val="kk-KZ"/>
        </w:rPr>
        <w:t xml:space="preserve"> Барлық ережелерге ортақ н</w:t>
      </w:r>
      <w:r w:rsidR="00F45D92">
        <w:rPr>
          <w:rFonts w:ascii="Times New Roman" w:eastAsia="Calibri" w:hAnsi="Times New Roman" w:cs="Times New Roman"/>
          <w:sz w:val="28"/>
          <w:szCs w:val="28"/>
          <w:lang w:val="kk-KZ"/>
        </w:rPr>
        <w:t>ә</w:t>
      </w:r>
      <w:r w:rsidR="00766A1D">
        <w:rPr>
          <w:rFonts w:ascii="Times New Roman" w:eastAsia="Calibri" w:hAnsi="Times New Roman" w:cs="Times New Roman"/>
          <w:sz w:val="28"/>
          <w:szCs w:val="28"/>
          <w:lang w:val="kk-KZ"/>
        </w:rPr>
        <w:t>рсе, ол ү</w:t>
      </w:r>
      <w:r w:rsidR="00766A1D" w:rsidRPr="00766A1D">
        <w:rPr>
          <w:rFonts w:ascii="Times New Roman" w:eastAsia="Calibri" w:hAnsi="Times New Roman" w:cs="Times New Roman"/>
          <w:sz w:val="28"/>
          <w:szCs w:val="28"/>
          <w:lang w:val="kk-KZ"/>
        </w:rPr>
        <w:t>ш немесе одан да көп келесі компоненттердің</w:t>
      </w:r>
      <w:r w:rsidR="00F45D92">
        <w:rPr>
          <w:rFonts w:ascii="Times New Roman" w:eastAsia="Calibri" w:hAnsi="Times New Roman" w:cs="Times New Roman"/>
          <w:sz w:val="28"/>
          <w:szCs w:val="28"/>
          <w:lang w:val="kk-KZ"/>
        </w:rPr>
        <w:t xml:space="preserve"> бірге кездесуі</w:t>
      </w:r>
      <w:r w:rsidR="00766A1D" w:rsidRPr="00766A1D">
        <w:rPr>
          <w:rFonts w:ascii="Times New Roman" w:eastAsia="Calibri" w:hAnsi="Times New Roman" w:cs="Times New Roman"/>
          <w:sz w:val="28"/>
          <w:szCs w:val="28"/>
          <w:lang w:val="kk-KZ"/>
        </w:rPr>
        <w:t xml:space="preserve">: </w:t>
      </w:r>
      <w:r w:rsidR="00766A1D">
        <w:rPr>
          <w:rFonts w:ascii="Times New Roman" w:eastAsia="Calibri" w:hAnsi="Times New Roman" w:cs="Times New Roman"/>
          <w:sz w:val="28"/>
          <w:szCs w:val="28"/>
          <w:lang w:val="kk-KZ"/>
        </w:rPr>
        <w:t>бел өлшемінің</w:t>
      </w:r>
      <w:r w:rsidR="004B787C">
        <w:rPr>
          <w:rFonts w:ascii="Times New Roman" w:eastAsia="Calibri" w:hAnsi="Times New Roman" w:cs="Times New Roman"/>
          <w:sz w:val="28"/>
          <w:szCs w:val="28"/>
          <w:lang w:val="kk-KZ"/>
        </w:rPr>
        <w:t xml:space="preserve"> (БӨ)</w:t>
      </w:r>
      <w:r w:rsidR="00766A1D">
        <w:rPr>
          <w:rFonts w:ascii="Times New Roman" w:eastAsia="Calibri" w:hAnsi="Times New Roman" w:cs="Times New Roman"/>
          <w:sz w:val="28"/>
          <w:szCs w:val="28"/>
          <w:lang w:val="kk-KZ"/>
        </w:rPr>
        <w:t xml:space="preserve">, </w:t>
      </w:r>
      <w:r w:rsidR="00766A1D" w:rsidRPr="00766A1D">
        <w:rPr>
          <w:rFonts w:ascii="Times New Roman" w:eastAsia="Calibri" w:hAnsi="Times New Roman" w:cs="Times New Roman"/>
          <w:sz w:val="28"/>
          <w:szCs w:val="28"/>
          <w:lang w:val="kk-KZ"/>
        </w:rPr>
        <w:t>триглицерид</w:t>
      </w:r>
      <w:r w:rsidR="00766A1D">
        <w:rPr>
          <w:rFonts w:ascii="Times New Roman" w:eastAsia="Calibri" w:hAnsi="Times New Roman" w:cs="Times New Roman"/>
          <w:sz w:val="28"/>
          <w:szCs w:val="28"/>
          <w:lang w:val="kk-KZ"/>
        </w:rPr>
        <w:t xml:space="preserve"> (ТГ), қан қысымы, аш қарынға глюкоза </w:t>
      </w:r>
      <w:r w:rsidR="00766A1D" w:rsidRPr="00766A1D">
        <w:rPr>
          <w:rFonts w:ascii="Times New Roman" w:eastAsia="Calibri" w:hAnsi="Times New Roman" w:cs="Times New Roman"/>
          <w:sz w:val="28"/>
          <w:szCs w:val="28"/>
          <w:lang w:val="kk-KZ"/>
        </w:rPr>
        <w:t>деңгейінің</w:t>
      </w:r>
      <w:r w:rsidR="00766A1D">
        <w:rPr>
          <w:rFonts w:ascii="Times New Roman" w:eastAsia="Calibri" w:hAnsi="Times New Roman" w:cs="Times New Roman"/>
          <w:sz w:val="28"/>
          <w:szCs w:val="28"/>
          <w:lang w:val="kk-KZ"/>
        </w:rPr>
        <w:t xml:space="preserve"> жоғары және тығыздығы жоғары липопротеин </w:t>
      </w:r>
      <w:r w:rsidR="004B787C">
        <w:rPr>
          <w:rFonts w:ascii="Times New Roman" w:eastAsia="Calibri" w:hAnsi="Times New Roman" w:cs="Times New Roman"/>
          <w:sz w:val="28"/>
          <w:szCs w:val="28"/>
          <w:lang w:val="kk-KZ"/>
        </w:rPr>
        <w:t xml:space="preserve">(ТЖЛП) </w:t>
      </w:r>
      <w:r w:rsidR="00766A1D">
        <w:rPr>
          <w:rFonts w:ascii="Times New Roman" w:eastAsia="Calibri" w:hAnsi="Times New Roman" w:cs="Times New Roman"/>
          <w:sz w:val="28"/>
          <w:szCs w:val="28"/>
          <w:lang w:val="kk-KZ"/>
        </w:rPr>
        <w:t>деңгейінің</w:t>
      </w:r>
      <w:r w:rsidR="004B787C">
        <w:rPr>
          <w:rFonts w:ascii="Times New Roman" w:eastAsia="Calibri" w:hAnsi="Times New Roman" w:cs="Times New Roman"/>
          <w:sz w:val="28"/>
          <w:szCs w:val="28"/>
          <w:lang w:val="kk-KZ"/>
        </w:rPr>
        <w:t xml:space="preserve"> </w:t>
      </w:r>
      <w:r w:rsidR="00766A1D">
        <w:rPr>
          <w:rFonts w:ascii="Times New Roman" w:eastAsia="Calibri" w:hAnsi="Times New Roman" w:cs="Times New Roman"/>
          <w:sz w:val="28"/>
          <w:szCs w:val="28"/>
          <w:lang w:val="kk-KZ"/>
        </w:rPr>
        <w:t xml:space="preserve">төмен болуы. </w:t>
      </w:r>
    </w:p>
    <w:p w14:paraId="07879E96" w14:textId="2C9FEBF1" w:rsidR="00721FD5" w:rsidRDefault="00F95FBB" w:rsidP="00174E79">
      <w:pPr>
        <w:tabs>
          <w:tab w:val="left" w:pos="993"/>
        </w:tabs>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Бағалау критерийлерінің қарапайымдылығына карамастан, МС әлемде </w:t>
      </w:r>
      <w:r w:rsidR="008B5DFE">
        <w:rPr>
          <w:rFonts w:ascii="Times New Roman" w:eastAsia="Calibri" w:hAnsi="Times New Roman" w:cs="Times New Roman"/>
          <w:sz w:val="28"/>
          <w:szCs w:val="28"/>
          <w:lang w:val="kk-KZ"/>
        </w:rPr>
        <w:t xml:space="preserve">нақты </w:t>
      </w:r>
      <w:r>
        <w:rPr>
          <w:rFonts w:ascii="Times New Roman" w:eastAsia="Calibri" w:hAnsi="Times New Roman" w:cs="Times New Roman"/>
          <w:sz w:val="28"/>
          <w:szCs w:val="28"/>
          <w:lang w:val="kk-KZ"/>
        </w:rPr>
        <w:t xml:space="preserve">таралу жиілігі белгісіз </w:t>
      </w:r>
      <w:r>
        <w:rPr>
          <w:rFonts w:ascii="Times New Roman" w:eastAsia="Calibri" w:hAnsi="Times New Roman" w:cs="Times New Roman"/>
          <w:sz w:val="28"/>
          <w:szCs w:val="28"/>
          <w:lang w:val="kk-KZ"/>
        </w:rPr>
        <w:fldChar w:fldCharType="begin"/>
      </w:r>
      <w:r w:rsidR="00220F61">
        <w:rPr>
          <w:rFonts w:ascii="Times New Roman" w:eastAsia="Calibri" w:hAnsi="Times New Roman" w:cs="Times New Roman"/>
          <w:sz w:val="28"/>
          <w:szCs w:val="28"/>
          <w:lang w:val="kk-KZ"/>
        </w:rPr>
        <w:instrText xml:space="preserve"> ADDIN EN.CITE &lt;EndNote&gt;&lt;Cite&gt;&lt;Author&gt;Nolan&lt;/Author&gt;&lt;Year&gt;2017&lt;/Year&gt;&lt;RecNum&gt;137&lt;/RecNum&gt;&lt;DisplayText&gt;[5]&lt;/DisplayText&gt;&lt;record&gt;&lt;rec-number&gt;137&lt;/rec-number&gt;&lt;foreign-keys&gt;&lt;key app="EN" db-id="fazv2v0zhwxadaex0sox5d2q9pte9wvd9s0r" timestamp="1616432573"&gt;137&lt;/key&gt;&lt;/foreign-keys&gt;&lt;ref-type name="Journal Article"&gt;17&lt;/ref-type&gt;&lt;contributors&gt;&lt;authors&gt;&lt;author&gt;Nolan, P. B.&lt;/author&gt;&lt;author&gt;Carrick-Ranson, G.&lt;/author&gt;&lt;author&gt;Stinear, J. W.&lt;/author&gt;&lt;author&gt;Reading, S. A.&lt;/author&gt;&lt;author&gt;Dalleck, L. C.&lt;/author&gt;&lt;/authors&gt;&lt;/contributors&gt;&lt;auth-address&gt;Department of Exercise Sciences, Building 731 Tamaki Innovation Campus, The University of Auckland, 261 Morrin Road, St Johns, Auckland, New Zealand.&amp;#xD;Recreation, Exercise and Sport Science Department, Western State Colorado University, Wright Gym 209, 600 North Adams St, Gunnison, CO 81231, USA.&lt;/auth-address&gt;&lt;titles&gt;&lt;title&gt;Prevalence of metabolic syndrome and metabolic syndrome components in young adults: A pooled analysis&lt;/title&gt;&lt;secondary-title&gt;Prev Med Rep&lt;/secondary-title&gt;&lt;/titles&gt;&lt;periodical&gt;&lt;full-title&gt;Prev Med Rep&lt;/full-title&gt;&lt;/periodical&gt;&lt;pages&gt;211-215&lt;/pages&gt;&lt;volume&gt;7&lt;/volume&gt;&lt;edition&gt;2017/08/11&lt;/edition&gt;&lt;dates&gt;&lt;year&gt;2017&lt;/year&gt;&lt;pub-dates&gt;&lt;date&gt;Sep&lt;/date&gt;&lt;/pub-dates&gt;&lt;/dates&gt;&lt;isbn&gt;2211-3355 (Print)&amp;#xD;2211-3355&lt;/isbn&gt;&lt;accession-num&gt;28794957&lt;/accession-num&gt;&lt;urls&gt;&lt;/urls&gt;&lt;custom2&gt;PMC5540707&lt;/custom2&gt;&lt;electronic-resource-num&gt;10.1016/j.pmedr.2017.07.004&lt;/electronic-resource-num&gt;&lt;remote-database-provider&gt;NLM&lt;/remote-database-provider&gt;&lt;language&gt;eng&lt;/language&gt;&lt;/record&gt;&lt;/Cite&gt;&lt;/EndNote&gt;</w:instrText>
      </w:r>
      <w:r>
        <w:rPr>
          <w:rFonts w:ascii="Times New Roman" w:eastAsia="Calibri" w:hAnsi="Times New Roman" w:cs="Times New Roman"/>
          <w:sz w:val="28"/>
          <w:szCs w:val="28"/>
          <w:lang w:val="kk-KZ"/>
        </w:rPr>
        <w:fldChar w:fldCharType="separate"/>
      </w:r>
      <w:r w:rsidR="00220F61">
        <w:rPr>
          <w:rFonts w:ascii="Times New Roman" w:eastAsia="Calibri" w:hAnsi="Times New Roman" w:cs="Times New Roman"/>
          <w:noProof/>
          <w:sz w:val="28"/>
          <w:szCs w:val="28"/>
          <w:lang w:val="kk-KZ"/>
        </w:rPr>
        <w:t>[5]</w:t>
      </w:r>
      <w:r>
        <w:rPr>
          <w:rFonts w:ascii="Times New Roman" w:eastAsia="Calibri" w:hAnsi="Times New Roman" w:cs="Times New Roman"/>
          <w:sz w:val="28"/>
          <w:szCs w:val="28"/>
          <w:lang w:val="kk-KZ"/>
        </w:rPr>
        <w:fldChar w:fldCharType="end"/>
      </w:r>
      <w:r w:rsidR="00E34669">
        <w:rPr>
          <w:rFonts w:ascii="Times New Roman" w:eastAsia="Calibri" w:hAnsi="Times New Roman" w:cs="Times New Roman"/>
          <w:sz w:val="28"/>
          <w:szCs w:val="28"/>
          <w:lang w:val="kk-KZ"/>
        </w:rPr>
        <w:t>. С</w:t>
      </w:r>
      <w:r w:rsidR="008B5DFE">
        <w:rPr>
          <w:rFonts w:ascii="Times New Roman" w:eastAsia="Calibri" w:hAnsi="Times New Roman" w:cs="Times New Roman"/>
          <w:sz w:val="28"/>
          <w:szCs w:val="28"/>
          <w:lang w:val="kk-KZ"/>
        </w:rPr>
        <w:t xml:space="preserve">ебебі </w:t>
      </w:r>
      <w:r w:rsidR="00BF78E0">
        <w:rPr>
          <w:rFonts w:ascii="Times New Roman" w:eastAsia="Calibri" w:hAnsi="Times New Roman" w:cs="Times New Roman"/>
          <w:sz w:val="28"/>
          <w:szCs w:val="28"/>
          <w:lang w:val="kk-KZ"/>
        </w:rPr>
        <w:t>2</w:t>
      </w:r>
      <w:r w:rsidR="00617307">
        <w:rPr>
          <w:rFonts w:ascii="Times New Roman" w:eastAsia="Calibri" w:hAnsi="Times New Roman" w:cs="Times New Roman"/>
          <w:sz w:val="28"/>
          <w:szCs w:val="28"/>
          <w:lang w:val="kk-KZ"/>
        </w:rPr>
        <w:t>-</w:t>
      </w:r>
      <w:r w:rsidR="00BF78E0">
        <w:rPr>
          <w:rFonts w:ascii="Times New Roman" w:eastAsia="Calibri" w:hAnsi="Times New Roman" w:cs="Times New Roman"/>
          <w:sz w:val="28"/>
          <w:szCs w:val="28"/>
          <w:lang w:val="kk-KZ"/>
        </w:rPr>
        <w:t xml:space="preserve">типті </w:t>
      </w:r>
      <w:r w:rsidR="00297379">
        <w:rPr>
          <w:rFonts w:ascii="Times New Roman" w:eastAsia="Calibri" w:hAnsi="Times New Roman" w:cs="Times New Roman"/>
          <w:sz w:val="28"/>
          <w:szCs w:val="28"/>
          <w:lang w:val="kk-KZ"/>
        </w:rPr>
        <w:t>қант диабеті (</w:t>
      </w:r>
      <w:r w:rsidR="00BF78E0">
        <w:rPr>
          <w:rFonts w:ascii="Times New Roman" w:eastAsia="Calibri" w:hAnsi="Times New Roman" w:cs="Times New Roman"/>
          <w:sz w:val="28"/>
          <w:szCs w:val="28"/>
          <w:lang w:val="kk-KZ"/>
        </w:rPr>
        <w:t>ҚД</w:t>
      </w:r>
      <w:r w:rsidR="00297379">
        <w:rPr>
          <w:rFonts w:ascii="Times New Roman" w:eastAsia="Calibri" w:hAnsi="Times New Roman" w:cs="Times New Roman"/>
          <w:sz w:val="28"/>
          <w:szCs w:val="28"/>
          <w:lang w:val="kk-KZ"/>
        </w:rPr>
        <w:t>)</w:t>
      </w:r>
      <w:r w:rsidR="00BF78E0">
        <w:rPr>
          <w:rFonts w:ascii="Times New Roman" w:eastAsia="Calibri" w:hAnsi="Times New Roman" w:cs="Times New Roman"/>
          <w:sz w:val="28"/>
          <w:szCs w:val="28"/>
          <w:lang w:val="kk-KZ"/>
        </w:rPr>
        <w:t xml:space="preserve"> сияқты </w:t>
      </w:r>
      <w:r w:rsidR="00557DCD">
        <w:rPr>
          <w:rFonts w:ascii="Times New Roman" w:eastAsia="Calibri" w:hAnsi="Times New Roman" w:cs="Times New Roman"/>
          <w:sz w:val="28"/>
          <w:szCs w:val="28"/>
          <w:lang w:val="kk-KZ"/>
        </w:rPr>
        <w:t xml:space="preserve">МС </w:t>
      </w:r>
      <w:r w:rsidR="00BF78E0">
        <w:rPr>
          <w:rFonts w:ascii="Times New Roman" w:eastAsia="Calibri" w:hAnsi="Times New Roman" w:cs="Times New Roman"/>
          <w:sz w:val="28"/>
          <w:szCs w:val="28"/>
          <w:lang w:val="kk-KZ"/>
        </w:rPr>
        <w:t>клиникалық индикатор</w:t>
      </w:r>
      <w:r w:rsidR="00E34669">
        <w:rPr>
          <w:rFonts w:ascii="Times New Roman" w:eastAsia="Calibri" w:hAnsi="Times New Roman" w:cs="Times New Roman"/>
          <w:sz w:val="28"/>
          <w:szCs w:val="28"/>
          <w:lang w:val="kk-KZ"/>
        </w:rPr>
        <w:t>ы</w:t>
      </w:r>
      <w:r w:rsidR="00BF78E0">
        <w:rPr>
          <w:rFonts w:ascii="Times New Roman" w:eastAsia="Calibri" w:hAnsi="Times New Roman" w:cs="Times New Roman"/>
          <w:sz w:val="28"/>
          <w:szCs w:val="28"/>
          <w:lang w:val="kk-KZ"/>
        </w:rPr>
        <w:t xml:space="preserve"> </w:t>
      </w:r>
      <w:r w:rsidR="006D0362">
        <w:rPr>
          <w:rFonts w:ascii="Times New Roman" w:eastAsia="Calibri" w:hAnsi="Times New Roman" w:cs="Times New Roman"/>
          <w:sz w:val="28"/>
          <w:szCs w:val="28"/>
          <w:lang w:val="kk-KZ"/>
        </w:rPr>
        <w:t xml:space="preserve">және жүйеленген анықтамасы </w:t>
      </w:r>
      <w:r w:rsidR="00E34669">
        <w:rPr>
          <w:rFonts w:ascii="Times New Roman" w:eastAsia="Calibri" w:hAnsi="Times New Roman" w:cs="Times New Roman"/>
          <w:sz w:val="28"/>
          <w:szCs w:val="28"/>
          <w:lang w:val="kk-KZ"/>
        </w:rPr>
        <w:t>жоқ</w:t>
      </w:r>
      <w:r w:rsidR="006D0362">
        <w:rPr>
          <w:rFonts w:ascii="Times New Roman" w:eastAsia="Calibri" w:hAnsi="Times New Roman" w:cs="Times New Roman"/>
          <w:sz w:val="28"/>
          <w:szCs w:val="28"/>
          <w:lang w:val="kk-KZ"/>
        </w:rPr>
        <w:t xml:space="preserve">. </w:t>
      </w:r>
      <w:r w:rsidR="008B5DFE">
        <w:rPr>
          <w:rFonts w:ascii="Times New Roman" w:eastAsia="Calibri" w:hAnsi="Times New Roman" w:cs="Times New Roman"/>
          <w:sz w:val="28"/>
          <w:szCs w:val="28"/>
          <w:lang w:val="kk-KZ"/>
        </w:rPr>
        <w:t xml:space="preserve">Алайда, </w:t>
      </w:r>
      <w:r w:rsidR="006D0362">
        <w:rPr>
          <w:rFonts w:ascii="Times New Roman" w:eastAsia="Calibri" w:hAnsi="Times New Roman" w:cs="Times New Roman"/>
          <w:sz w:val="28"/>
          <w:szCs w:val="28"/>
          <w:lang w:val="kk-KZ"/>
        </w:rPr>
        <w:t xml:space="preserve">осы күнге дейінгі </w:t>
      </w:r>
      <w:r w:rsidR="008B5DFE">
        <w:rPr>
          <w:rFonts w:ascii="Times New Roman" w:eastAsia="Calibri" w:hAnsi="Times New Roman" w:cs="Times New Roman"/>
          <w:sz w:val="28"/>
          <w:szCs w:val="28"/>
          <w:lang w:val="kk-KZ"/>
        </w:rPr>
        <w:t xml:space="preserve">бағалау </w:t>
      </w:r>
      <w:r w:rsidR="00E34669">
        <w:rPr>
          <w:rFonts w:ascii="Times New Roman" w:eastAsia="Calibri" w:hAnsi="Times New Roman" w:cs="Times New Roman"/>
          <w:sz w:val="28"/>
          <w:szCs w:val="28"/>
          <w:lang w:val="kk-KZ"/>
        </w:rPr>
        <w:t xml:space="preserve">бойынша </w:t>
      </w:r>
      <w:r w:rsidR="008B5DFE">
        <w:rPr>
          <w:rFonts w:ascii="Times New Roman" w:eastAsia="Calibri" w:hAnsi="Times New Roman" w:cs="Times New Roman"/>
          <w:sz w:val="28"/>
          <w:szCs w:val="28"/>
          <w:lang w:val="kk-KZ"/>
        </w:rPr>
        <w:t>МС дүниежүзі</w:t>
      </w:r>
      <w:r w:rsidR="00E34669">
        <w:rPr>
          <w:rFonts w:ascii="Times New Roman" w:eastAsia="Calibri" w:hAnsi="Times New Roman" w:cs="Times New Roman"/>
          <w:sz w:val="28"/>
          <w:szCs w:val="28"/>
          <w:lang w:val="kk-KZ"/>
        </w:rPr>
        <w:t xml:space="preserve">нде </w:t>
      </w:r>
      <w:r w:rsidR="008B5DFE">
        <w:rPr>
          <w:rFonts w:ascii="Times New Roman" w:eastAsia="Calibri" w:hAnsi="Times New Roman" w:cs="Times New Roman"/>
          <w:sz w:val="28"/>
          <w:szCs w:val="28"/>
          <w:lang w:val="kk-KZ"/>
        </w:rPr>
        <w:t>таралу жиілігі шамамен 20-25</w:t>
      </w:r>
      <w:r w:rsidR="008B5DFE" w:rsidRPr="00E34669">
        <w:rPr>
          <w:rFonts w:ascii="Times New Roman" w:eastAsia="Calibri" w:hAnsi="Times New Roman" w:cs="Times New Roman"/>
          <w:sz w:val="28"/>
          <w:szCs w:val="28"/>
          <w:lang w:val="kk-KZ"/>
        </w:rPr>
        <w:t>%</w:t>
      </w:r>
      <w:r w:rsidR="008B5DFE">
        <w:rPr>
          <w:rFonts w:ascii="Times New Roman" w:eastAsia="Calibri" w:hAnsi="Times New Roman" w:cs="Times New Roman"/>
          <w:sz w:val="28"/>
          <w:szCs w:val="28"/>
          <w:lang w:val="kk-KZ"/>
        </w:rPr>
        <w:t xml:space="preserve"> құрайды</w:t>
      </w:r>
      <w:r w:rsidR="00BF78E0">
        <w:rPr>
          <w:rFonts w:ascii="Times New Roman" w:eastAsia="Calibri" w:hAnsi="Times New Roman" w:cs="Times New Roman"/>
          <w:sz w:val="28"/>
          <w:szCs w:val="28"/>
          <w:lang w:val="kk-KZ"/>
        </w:rPr>
        <w:t xml:space="preserve"> </w:t>
      </w:r>
      <w:r w:rsidR="00E34669">
        <w:rPr>
          <w:rFonts w:ascii="Times New Roman" w:eastAsia="Calibri" w:hAnsi="Times New Roman" w:cs="Times New Roman"/>
          <w:sz w:val="28"/>
          <w:szCs w:val="28"/>
          <w:lang w:val="kk-KZ"/>
        </w:rPr>
        <w:t>және ол 2</w:t>
      </w:r>
      <w:r w:rsidR="00D466B5">
        <w:rPr>
          <w:rFonts w:ascii="Times New Roman" w:eastAsia="Calibri" w:hAnsi="Times New Roman" w:cs="Times New Roman"/>
          <w:sz w:val="28"/>
          <w:szCs w:val="28"/>
          <w:lang w:val="kk-KZ"/>
        </w:rPr>
        <w:t>-</w:t>
      </w:r>
      <w:r w:rsidR="00E34669">
        <w:rPr>
          <w:rFonts w:ascii="Times New Roman" w:eastAsia="Calibri" w:hAnsi="Times New Roman" w:cs="Times New Roman"/>
          <w:sz w:val="28"/>
          <w:szCs w:val="28"/>
          <w:lang w:val="kk-KZ"/>
        </w:rPr>
        <w:t xml:space="preserve">типті ҚД қарағанда үш есе көп </w:t>
      </w:r>
      <w:r w:rsidR="00E34669">
        <w:rPr>
          <w:rFonts w:ascii="Times New Roman" w:eastAsia="Calibri" w:hAnsi="Times New Roman" w:cs="Times New Roman"/>
          <w:sz w:val="28"/>
          <w:szCs w:val="28"/>
          <w:lang w:val="kk-KZ"/>
        </w:rPr>
        <w:fldChar w:fldCharType="begin">
          <w:fldData xml:space="preserve">PEVuZE5vdGU+PENpdGU+PEF1dGhvcj5TYWtsYXllbjwvQXV0aG9yPjxZZWFyPjIwMTg8L1llYXI+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</w:fldData>
        </w:fldChar>
      </w:r>
      <w:r w:rsidR="00220F61">
        <w:rPr>
          <w:rFonts w:ascii="Times New Roman" w:eastAsia="Calibri" w:hAnsi="Times New Roman" w:cs="Times New Roman"/>
          <w:sz w:val="28"/>
          <w:szCs w:val="28"/>
          <w:lang w:val="kk-KZ"/>
        </w:rPr>
        <w:instrText xml:space="preserve"> ADDIN EN.CITE </w:instrText>
      </w:r>
      <w:r w:rsidR="00220F61">
        <w:rPr>
          <w:rFonts w:ascii="Times New Roman" w:eastAsia="Calibri" w:hAnsi="Times New Roman" w:cs="Times New Roman"/>
          <w:sz w:val="28"/>
          <w:szCs w:val="28"/>
          <w:lang w:val="kk-KZ"/>
        </w:rPr>
        <w:fldChar w:fldCharType="begin">
          <w:fldData xml:space="preserve">PEVuZE5vdGU+PENpdGU+PEF1dGhvcj5TYWtsYXllbjwvQXV0aG9yPjxZZWFyPjIwMTg8L1llYXI+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</w:fldData>
        </w:fldChar>
      </w:r>
      <w:r w:rsidR="00220F61">
        <w:rPr>
          <w:rFonts w:ascii="Times New Roman" w:eastAsia="Calibri" w:hAnsi="Times New Roman" w:cs="Times New Roman"/>
          <w:sz w:val="28"/>
          <w:szCs w:val="28"/>
          <w:lang w:val="kk-KZ"/>
        </w:rPr>
        <w:instrText xml:space="preserve"> ADDIN EN.CITE.DATA </w:instrText>
      </w:r>
      <w:r w:rsidR="00220F61">
        <w:rPr>
          <w:rFonts w:ascii="Times New Roman" w:eastAsia="Calibri" w:hAnsi="Times New Roman" w:cs="Times New Roman"/>
          <w:sz w:val="28"/>
          <w:szCs w:val="28"/>
          <w:lang w:val="kk-KZ"/>
        </w:rPr>
      </w:r>
      <w:r w:rsidR="00220F61">
        <w:rPr>
          <w:rFonts w:ascii="Times New Roman" w:eastAsia="Calibri" w:hAnsi="Times New Roman" w:cs="Times New Roman"/>
          <w:sz w:val="28"/>
          <w:szCs w:val="28"/>
          <w:lang w:val="kk-KZ"/>
        </w:rPr>
        <w:fldChar w:fldCharType="end"/>
      </w:r>
      <w:r w:rsidR="00E34669">
        <w:rPr>
          <w:rFonts w:ascii="Times New Roman" w:eastAsia="Calibri" w:hAnsi="Times New Roman" w:cs="Times New Roman"/>
          <w:sz w:val="28"/>
          <w:szCs w:val="28"/>
          <w:lang w:val="kk-KZ"/>
        </w:rPr>
      </w:r>
      <w:r w:rsidR="00E34669">
        <w:rPr>
          <w:rFonts w:ascii="Times New Roman" w:eastAsia="Calibri" w:hAnsi="Times New Roman" w:cs="Times New Roman"/>
          <w:sz w:val="28"/>
          <w:szCs w:val="28"/>
          <w:lang w:val="kk-KZ"/>
        </w:rPr>
        <w:fldChar w:fldCharType="separate"/>
      </w:r>
      <w:r w:rsidR="00220F61">
        <w:rPr>
          <w:rFonts w:ascii="Times New Roman" w:eastAsia="Calibri" w:hAnsi="Times New Roman" w:cs="Times New Roman"/>
          <w:noProof/>
          <w:sz w:val="28"/>
          <w:szCs w:val="28"/>
          <w:lang w:val="kk-KZ"/>
        </w:rPr>
        <w:t>[6]</w:t>
      </w:r>
      <w:r w:rsidR="00E34669">
        <w:rPr>
          <w:rFonts w:ascii="Times New Roman" w:eastAsia="Calibri" w:hAnsi="Times New Roman" w:cs="Times New Roman"/>
          <w:sz w:val="28"/>
          <w:szCs w:val="28"/>
          <w:lang w:val="kk-KZ"/>
        </w:rPr>
        <w:fldChar w:fldCharType="end"/>
      </w:r>
      <w:r w:rsidR="006D0362">
        <w:rPr>
          <w:rFonts w:ascii="Times New Roman" w:eastAsia="Calibri" w:hAnsi="Times New Roman" w:cs="Times New Roman"/>
          <w:sz w:val="28"/>
          <w:szCs w:val="28"/>
          <w:lang w:val="kk-KZ"/>
        </w:rPr>
        <w:t xml:space="preserve">. МС таралу жиілігі </w:t>
      </w:r>
      <w:r w:rsidR="00D82393">
        <w:rPr>
          <w:rFonts w:ascii="Times New Roman" w:eastAsia="Calibri" w:hAnsi="Times New Roman" w:cs="Times New Roman"/>
          <w:sz w:val="28"/>
          <w:szCs w:val="28"/>
          <w:lang w:val="kk-KZ"/>
        </w:rPr>
        <w:t xml:space="preserve">әлем </w:t>
      </w:r>
      <w:r w:rsidR="006D0362">
        <w:rPr>
          <w:rFonts w:ascii="Times New Roman" w:eastAsia="Calibri" w:hAnsi="Times New Roman" w:cs="Times New Roman"/>
          <w:sz w:val="28"/>
          <w:szCs w:val="28"/>
          <w:lang w:val="kk-KZ"/>
        </w:rPr>
        <w:t>елдер</w:t>
      </w:r>
      <w:r w:rsidR="00D82393">
        <w:rPr>
          <w:rFonts w:ascii="Times New Roman" w:eastAsia="Calibri" w:hAnsi="Times New Roman" w:cs="Times New Roman"/>
          <w:sz w:val="28"/>
          <w:szCs w:val="28"/>
          <w:lang w:val="kk-KZ"/>
        </w:rPr>
        <w:t>ін</w:t>
      </w:r>
      <w:r w:rsidR="006D0362">
        <w:rPr>
          <w:rFonts w:ascii="Times New Roman" w:eastAsia="Calibri" w:hAnsi="Times New Roman" w:cs="Times New Roman"/>
          <w:sz w:val="28"/>
          <w:szCs w:val="28"/>
          <w:lang w:val="kk-KZ"/>
        </w:rPr>
        <w:t>де әртүрлі. Мысалы, МС таралу жиілігі АҚШ</w:t>
      </w:r>
      <w:r w:rsidR="004462A9">
        <w:rPr>
          <w:rFonts w:ascii="Times New Roman" w:eastAsia="Calibri" w:hAnsi="Times New Roman" w:cs="Times New Roman"/>
          <w:sz w:val="28"/>
          <w:szCs w:val="28"/>
          <w:lang w:val="kk-KZ"/>
        </w:rPr>
        <w:t>-та</w:t>
      </w:r>
      <w:r w:rsidR="006D0362">
        <w:rPr>
          <w:rFonts w:ascii="Times New Roman" w:eastAsia="Calibri" w:hAnsi="Times New Roman" w:cs="Times New Roman"/>
          <w:sz w:val="28"/>
          <w:szCs w:val="28"/>
          <w:lang w:val="kk-KZ"/>
        </w:rPr>
        <w:t xml:space="preserve"> 33,4</w:t>
      </w:r>
      <w:r w:rsidR="006D0362" w:rsidRPr="00F95FBB">
        <w:rPr>
          <w:rFonts w:ascii="Times New Roman" w:eastAsia="Calibri" w:hAnsi="Times New Roman" w:cs="Times New Roman"/>
          <w:sz w:val="28"/>
          <w:szCs w:val="28"/>
          <w:lang w:val="kk-KZ"/>
        </w:rPr>
        <w:t>%</w:t>
      </w:r>
      <w:r w:rsidR="006D0362">
        <w:rPr>
          <w:rFonts w:ascii="Times New Roman" w:eastAsia="Calibri" w:hAnsi="Times New Roman" w:cs="Times New Roman"/>
          <w:sz w:val="28"/>
          <w:szCs w:val="28"/>
          <w:lang w:val="kk-KZ"/>
        </w:rPr>
        <w:t xml:space="preserve"> құраса </w:t>
      </w:r>
      <w:r w:rsidR="006D0362">
        <w:rPr>
          <w:rFonts w:ascii="Times New Roman" w:eastAsia="Calibri" w:hAnsi="Times New Roman" w:cs="Times New Roman"/>
          <w:sz w:val="28"/>
          <w:szCs w:val="28"/>
          <w:lang w:val="kk-KZ"/>
        </w:rPr>
        <w:fldChar w:fldCharType="begin">
          <w:fldData xml:space="preserve">PEVuZE5vdGU+PENpdGU+PEF1dGhvcj5Nb29yZTwvQXV0aG9yPjxZZWFyPjIwMTc8L1llYXI+PFJl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</w:fldData>
        </w:fldChar>
      </w:r>
      <w:r w:rsidR="00220F61">
        <w:rPr>
          <w:rFonts w:ascii="Times New Roman" w:eastAsia="Calibri" w:hAnsi="Times New Roman" w:cs="Times New Roman"/>
          <w:sz w:val="28"/>
          <w:szCs w:val="28"/>
          <w:lang w:val="kk-KZ"/>
        </w:rPr>
        <w:instrText xml:space="preserve"> ADDIN EN.CITE </w:instrText>
      </w:r>
      <w:r w:rsidR="00220F61">
        <w:rPr>
          <w:rFonts w:ascii="Times New Roman" w:eastAsia="Calibri" w:hAnsi="Times New Roman" w:cs="Times New Roman"/>
          <w:sz w:val="28"/>
          <w:szCs w:val="28"/>
          <w:lang w:val="kk-KZ"/>
        </w:rPr>
        <w:fldChar w:fldCharType="begin">
          <w:fldData xml:space="preserve">PEVuZE5vdGU+PENpdGU+PEF1dGhvcj5Nb29yZTwvQXV0aG9yPjxZZWFyPjIwMTc8L1llYXI+PFJl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</w:fldData>
        </w:fldChar>
      </w:r>
      <w:r w:rsidR="00220F61">
        <w:rPr>
          <w:rFonts w:ascii="Times New Roman" w:eastAsia="Calibri" w:hAnsi="Times New Roman" w:cs="Times New Roman"/>
          <w:sz w:val="28"/>
          <w:szCs w:val="28"/>
          <w:lang w:val="kk-KZ"/>
        </w:rPr>
        <w:instrText xml:space="preserve"> ADDIN EN.CITE.DATA </w:instrText>
      </w:r>
      <w:r w:rsidR="00220F61">
        <w:rPr>
          <w:rFonts w:ascii="Times New Roman" w:eastAsia="Calibri" w:hAnsi="Times New Roman" w:cs="Times New Roman"/>
          <w:sz w:val="28"/>
          <w:szCs w:val="28"/>
          <w:lang w:val="kk-KZ"/>
        </w:rPr>
      </w:r>
      <w:r w:rsidR="00220F61">
        <w:rPr>
          <w:rFonts w:ascii="Times New Roman" w:eastAsia="Calibri" w:hAnsi="Times New Roman" w:cs="Times New Roman"/>
          <w:sz w:val="28"/>
          <w:szCs w:val="28"/>
          <w:lang w:val="kk-KZ"/>
        </w:rPr>
        <w:fldChar w:fldCharType="end"/>
      </w:r>
      <w:r w:rsidR="006D0362">
        <w:rPr>
          <w:rFonts w:ascii="Times New Roman" w:eastAsia="Calibri" w:hAnsi="Times New Roman" w:cs="Times New Roman"/>
          <w:sz w:val="28"/>
          <w:szCs w:val="28"/>
          <w:lang w:val="kk-KZ"/>
        </w:rPr>
      </w:r>
      <w:r w:rsidR="006D0362">
        <w:rPr>
          <w:rFonts w:ascii="Times New Roman" w:eastAsia="Calibri" w:hAnsi="Times New Roman" w:cs="Times New Roman"/>
          <w:sz w:val="28"/>
          <w:szCs w:val="28"/>
          <w:lang w:val="kk-KZ"/>
        </w:rPr>
        <w:fldChar w:fldCharType="separate"/>
      </w:r>
      <w:r w:rsidR="00220F61">
        <w:rPr>
          <w:rFonts w:ascii="Times New Roman" w:eastAsia="Calibri" w:hAnsi="Times New Roman" w:cs="Times New Roman"/>
          <w:noProof/>
          <w:sz w:val="28"/>
          <w:szCs w:val="28"/>
          <w:lang w:val="kk-KZ"/>
        </w:rPr>
        <w:t>[7]</w:t>
      </w:r>
      <w:r w:rsidR="006D0362">
        <w:rPr>
          <w:rFonts w:ascii="Times New Roman" w:eastAsia="Calibri" w:hAnsi="Times New Roman" w:cs="Times New Roman"/>
          <w:sz w:val="28"/>
          <w:szCs w:val="28"/>
          <w:lang w:val="kk-KZ"/>
        </w:rPr>
        <w:fldChar w:fldCharType="end"/>
      </w:r>
      <w:r w:rsidR="006D0362">
        <w:rPr>
          <w:rFonts w:ascii="Times New Roman" w:eastAsia="Calibri" w:hAnsi="Times New Roman" w:cs="Times New Roman"/>
          <w:sz w:val="28"/>
          <w:szCs w:val="28"/>
          <w:lang w:val="kk-KZ"/>
        </w:rPr>
        <w:t>, Қытайда 14,4</w:t>
      </w:r>
      <w:r w:rsidR="006D0362" w:rsidRPr="00F95FBB">
        <w:rPr>
          <w:rFonts w:ascii="Times New Roman" w:eastAsia="Calibri" w:hAnsi="Times New Roman" w:cs="Times New Roman"/>
          <w:sz w:val="28"/>
          <w:szCs w:val="28"/>
          <w:lang w:val="kk-KZ"/>
        </w:rPr>
        <w:t>%</w:t>
      </w:r>
      <w:r w:rsidR="006D0362">
        <w:rPr>
          <w:rFonts w:ascii="Times New Roman" w:eastAsia="Calibri" w:hAnsi="Times New Roman" w:cs="Times New Roman"/>
          <w:sz w:val="28"/>
          <w:szCs w:val="28"/>
          <w:lang w:val="kk-KZ"/>
        </w:rPr>
        <w:t xml:space="preserve"> жиілікте кездеседі </w:t>
      </w:r>
      <w:r w:rsidR="006D0362">
        <w:rPr>
          <w:rFonts w:ascii="Times New Roman" w:eastAsia="Calibri" w:hAnsi="Times New Roman" w:cs="Times New Roman"/>
          <w:sz w:val="28"/>
          <w:szCs w:val="28"/>
          <w:lang w:val="kk-KZ"/>
        </w:rPr>
        <w:fldChar w:fldCharType="begin">
          <w:fldData xml:space="preserve">PEVuZE5vdGU+PENpdGU+PEF1dGhvcj5MYW48L0F1dGhvcj48WWVhcj4yMDE4PC9ZZWFyPjxSZWNO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</w:fldData>
        </w:fldChar>
      </w:r>
      <w:r w:rsidR="00220F61">
        <w:rPr>
          <w:rFonts w:ascii="Times New Roman" w:eastAsia="Calibri" w:hAnsi="Times New Roman" w:cs="Times New Roman"/>
          <w:sz w:val="28"/>
          <w:szCs w:val="28"/>
          <w:lang w:val="kk-KZ"/>
        </w:rPr>
        <w:instrText xml:space="preserve"> ADDIN EN.CITE </w:instrText>
      </w:r>
      <w:r w:rsidR="00220F61">
        <w:rPr>
          <w:rFonts w:ascii="Times New Roman" w:eastAsia="Calibri" w:hAnsi="Times New Roman" w:cs="Times New Roman"/>
          <w:sz w:val="28"/>
          <w:szCs w:val="28"/>
          <w:lang w:val="kk-KZ"/>
        </w:rPr>
        <w:fldChar w:fldCharType="begin">
          <w:fldData xml:space="preserve">PEVuZE5vdGU+PENpdGU+PEF1dGhvcj5MYW48L0F1dGhvcj48WWVhcj4yMDE4PC9ZZWFyPjxSZWNO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</w:fldData>
        </w:fldChar>
      </w:r>
      <w:r w:rsidR="00220F61">
        <w:rPr>
          <w:rFonts w:ascii="Times New Roman" w:eastAsia="Calibri" w:hAnsi="Times New Roman" w:cs="Times New Roman"/>
          <w:sz w:val="28"/>
          <w:szCs w:val="28"/>
          <w:lang w:val="kk-KZ"/>
        </w:rPr>
        <w:instrText xml:space="preserve"> ADDIN EN.CITE.DATA </w:instrText>
      </w:r>
      <w:r w:rsidR="00220F61">
        <w:rPr>
          <w:rFonts w:ascii="Times New Roman" w:eastAsia="Calibri" w:hAnsi="Times New Roman" w:cs="Times New Roman"/>
          <w:sz w:val="28"/>
          <w:szCs w:val="28"/>
          <w:lang w:val="kk-KZ"/>
        </w:rPr>
      </w:r>
      <w:r w:rsidR="00220F61">
        <w:rPr>
          <w:rFonts w:ascii="Times New Roman" w:eastAsia="Calibri" w:hAnsi="Times New Roman" w:cs="Times New Roman"/>
          <w:sz w:val="28"/>
          <w:szCs w:val="28"/>
          <w:lang w:val="kk-KZ"/>
        </w:rPr>
        <w:fldChar w:fldCharType="end"/>
      </w:r>
      <w:r w:rsidR="006D0362">
        <w:rPr>
          <w:rFonts w:ascii="Times New Roman" w:eastAsia="Calibri" w:hAnsi="Times New Roman" w:cs="Times New Roman"/>
          <w:sz w:val="28"/>
          <w:szCs w:val="28"/>
          <w:lang w:val="kk-KZ"/>
        </w:rPr>
      </w:r>
      <w:r w:rsidR="006D0362">
        <w:rPr>
          <w:rFonts w:ascii="Times New Roman" w:eastAsia="Calibri" w:hAnsi="Times New Roman" w:cs="Times New Roman"/>
          <w:sz w:val="28"/>
          <w:szCs w:val="28"/>
          <w:lang w:val="kk-KZ"/>
        </w:rPr>
        <w:fldChar w:fldCharType="separate"/>
      </w:r>
      <w:r w:rsidR="00220F61">
        <w:rPr>
          <w:rFonts w:ascii="Times New Roman" w:eastAsia="Calibri" w:hAnsi="Times New Roman" w:cs="Times New Roman"/>
          <w:noProof/>
          <w:sz w:val="28"/>
          <w:szCs w:val="28"/>
          <w:lang w:val="kk-KZ"/>
        </w:rPr>
        <w:t>[8]</w:t>
      </w:r>
      <w:r w:rsidR="006D0362">
        <w:rPr>
          <w:rFonts w:ascii="Times New Roman" w:eastAsia="Calibri" w:hAnsi="Times New Roman" w:cs="Times New Roman"/>
          <w:sz w:val="28"/>
          <w:szCs w:val="28"/>
          <w:lang w:val="kk-KZ"/>
        </w:rPr>
        <w:fldChar w:fldCharType="end"/>
      </w:r>
      <w:r w:rsidR="006D0362">
        <w:rPr>
          <w:rFonts w:ascii="Times New Roman" w:eastAsia="Calibri" w:hAnsi="Times New Roman" w:cs="Times New Roman"/>
          <w:sz w:val="28"/>
          <w:szCs w:val="28"/>
          <w:lang w:val="kk-KZ"/>
        </w:rPr>
        <w:t>.</w:t>
      </w:r>
    </w:p>
    <w:p w14:paraId="42025F62" w14:textId="3BD20A58" w:rsidR="00F95FBB" w:rsidRDefault="00721FD5" w:rsidP="00174E79">
      <w:pPr>
        <w:tabs>
          <w:tab w:val="left" w:pos="993"/>
        </w:tabs>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МС таралу жиілігі зерттелуші</w:t>
      </w:r>
      <w:r w:rsidR="00ED6A6E">
        <w:rPr>
          <w:rFonts w:ascii="Times New Roman" w:eastAsia="Calibri" w:hAnsi="Times New Roman" w:cs="Times New Roman"/>
          <w:sz w:val="28"/>
          <w:szCs w:val="28"/>
          <w:lang w:val="kk-KZ"/>
        </w:rPr>
        <w:t>лерд</w:t>
      </w:r>
      <w:r>
        <w:rPr>
          <w:rFonts w:ascii="Times New Roman" w:eastAsia="Calibri" w:hAnsi="Times New Roman" w:cs="Times New Roman"/>
          <w:sz w:val="28"/>
          <w:szCs w:val="28"/>
          <w:lang w:val="kk-KZ"/>
        </w:rPr>
        <w:t xml:space="preserve">ің жасына, ұлтына және жынысына байланысты әртүрлі болады </w:t>
      </w:r>
      <w:r>
        <w:rPr>
          <w:rFonts w:ascii="Times New Roman" w:eastAsia="Calibri" w:hAnsi="Times New Roman" w:cs="Times New Roman"/>
          <w:sz w:val="28"/>
          <w:szCs w:val="28"/>
          <w:lang w:val="kk-KZ"/>
        </w:rPr>
        <w:fldChar w:fldCharType="begin"/>
      </w:r>
      <w:r w:rsidR="00220F61">
        <w:rPr>
          <w:rFonts w:ascii="Times New Roman" w:eastAsia="Calibri" w:hAnsi="Times New Roman" w:cs="Times New Roman"/>
          <w:sz w:val="28"/>
          <w:szCs w:val="28"/>
          <w:lang w:val="kk-KZ"/>
        </w:rPr>
        <w:instrText xml:space="preserve"> ADDIN EN.CITE &lt;EndNote&gt;&lt;Cite&gt;&lt;Author&gt;Kaur&lt;/Author&gt;&lt;Year&gt;2014&lt;/Year&gt;&lt;RecNum&gt;575&lt;/RecNum&gt;&lt;DisplayText&gt;[9]&lt;/DisplayText&gt;&lt;record&gt;&lt;rec-number&gt;575&lt;/rec-number&gt;&lt;foreign-keys&gt;&lt;key app="EN" db-id="aazesxpzqwr5dwe29eqvva2152atw902f2rp" timestamp="1622625822" guid="b41e8e82-f09d-415d-b82a-81e5402c6d88"&gt;575&lt;/key&gt;&lt;/foreign-keys&gt;&lt;ref-type name="Journal Article"&gt;17&lt;/ref-type&gt;&lt;contributors&gt;&lt;authors&gt;&lt;author&gt;Kaur, Jaspinder&lt;/author&gt;&lt;/authors&gt;&lt;secondary-authors&gt;&lt;author&gt;Holvoet, Paul&lt;/author&gt;&lt;/secondary-authors&gt;&lt;/contributors&gt;&lt;titles&gt;&lt;title&gt;A Comprehensive Review on Metabolic Syndrome&lt;/title&gt;&lt;secondary-title&gt;Cardiology Research and Practice&lt;/secondary-title&gt;&lt;/titles&gt;&lt;periodical&gt;&lt;full-title&gt;Cardiology Research and Practice&lt;/full-title&gt;&lt;/periodical&gt;&lt;pages&gt;943162&lt;/pages&gt;&lt;volume&gt;2014&lt;/volume&gt;&lt;dates&gt;&lt;year&gt;2014&lt;/year&gt;&lt;pub-dates&gt;&lt;date&gt;2014/03/11&lt;/date&gt;&lt;/pub-dates&gt;&lt;/dates&gt;&lt;publisher&gt;Hindawi Publishing Corporation&lt;/publisher&gt;&lt;isbn&gt;2090-8016&lt;/isbn&gt;&lt;urls&gt;&lt;related-urls&gt;&lt;url&gt;https://doi.org/10.1155/2014/943162&lt;/url&gt;&lt;/related-urls&gt;&lt;/urls&gt;&lt;electronic-resource-num&gt;10.1155/2014/943162&lt;/electronic-resource-num&gt;&lt;/record&gt;&lt;/Cite&gt;&lt;/EndNote&gt;</w:instrText>
      </w:r>
      <w:r>
        <w:rPr>
          <w:rFonts w:ascii="Times New Roman" w:eastAsia="Calibri" w:hAnsi="Times New Roman" w:cs="Times New Roman"/>
          <w:sz w:val="28"/>
          <w:szCs w:val="28"/>
          <w:lang w:val="kk-KZ"/>
        </w:rPr>
        <w:fldChar w:fldCharType="separate"/>
      </w:r>
      <w:r w:rsidR="00220F61">
        <w:rPr>
          <w:rFonts w:ascii="Times New Roman" w:eastAsia="Calibri" w:hAnsi="Times New Roman" w:cs="Times New Roman"/>
          <w:noProof/>
          <w:sz w:val="28"/>
          <w:szCs w:val="28"/>
          <w:lang w:val="kk-KZ"/>
        </w:rPr>
        <w:t>[9]</w:t>
      </w:r>
      <w:r>
        <w:rPr>
          <w:rFonts w:ascii="Times New Roman" w:eastAsia="Calibri" w:hAnsi="Times New Roman" w:cs="Times New Roman"/>
          <w:sz w:val="28"/>
          <w:szCs w:val="28"/>
          <w:lang w:val="kk-KZ"/>
        </w:rPr>
        <w:fldChar w:fldCharType="end"/>
      </w:r>
      <w:r>
        <w:rPr>
          <w:rFonts w:ascii="Times New Roman" w:eastAsia="Calibri" w:hAnsi="Times New Roman" w:cs="Times New Roman"/>
          <w:sz w:val="28"/>
          <w:szCs w:val="28"/>
          <w:lang w:val="kk-KZ"/>
        </w:rPr>
        <w:t xml:space="preserve">. МС компоненттерінің </w:t>
      </w:r>
      <w:r w:rsidR="00ED6A6E">
        <w:rPr>
          <w:rFonts w:ascii="Times New Roman" w:eastAsia="Calibri" w:hAnsi="Times New Roman" w:cs="Times New Roman"/>
          <w:sz w:val="28"/>
          <w:szCs w:val="28"/>
          <w:lang w:val="kk-KZ"/>
        </w:rPr>
        <w:t>өзгерістері адамның жасы ұлғайған сайын арта түседі</w:t>
      </w:r>
      <w:r>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fldChar w:fldCharType="begin">
          <w:fldData xml:space="preserve">PEVuZE5vdGU+PENpdGU+PEF1dGhvcj5Hw7xuZG9nYW48L0F1dGhvcj48WWVhcj4yMDA5PC9ZZWFy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</w:fldData>
        </w:fldChar>
      </w:r>
      <w:r w:rsidR="00220F61">
        <w:rPr>
          <w:rFonts w:ascii="Times New Roman" w:eastAsia="Calibri" w:hAnsi="Times New Roman" w:cs="Times New Roman"/>
          <w:sz w:val="28"/>
          <w:szCs w:val="28"/>
          <w:lang w:val="kk-KZ"/>
        </w:rPr>
        <w:instrText xml:space="preserve"> ADDIN EN.CITE </w:instrText>
      </w:r>
      <w:r w:rsidR="00220F61">
        <w:rPr>
          <w:rFonts w:ascii="Times New Roman" w:eastAsia="Calibri" w:hAnsi="Times New Roman" w:cs="Times New Roman"/>
          <w:sz w:val="28"/>
          <w:szCs w:val="28"/>
          <w:lang w:val="kk-KZ"/>
        </w:rPr>
        <w:fldChar w:fldCharType="begin">
          <w:fldData xml:space="preserve">PEVuZE5vdGU+PENpdGU+PEF1dGhvcj5Hw7xuZG9nYW48L0F1dGhvcj48WWVhcj4yMDA5PC9ZZWFy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</w:fldData>
        </w:fldChar>
      </w:r>
      <w:r w:rsidR="00220F61">
        <w:rPr>
          <w:rFonts w:ascii="Times New Roman" w:eastAsia="Calibri" w:hAnsi="Times New Roman" w:cs="Times New Roman"/>
          <w:sz w:val="28"/>
          <w:szCs w:val="28"/>
          <w:lang w:val="kk-KZ"/>
        </w:rPr>
        <w:instrText xml:space="preserve"> ADDIN EN.CITE.DATA </w:instrText>
      </w:r>
      <w:r w:rsidR="00220F61">
        <w:rPr>
          <w:rFonts w:ascii="Times New Roman" w:eastAsia="Calibri" w:hAnsi="Times New Roman" w:cs="Times New Roman"/>
          <w:sz w:val="28"/>
          <w:szCs w:val="28"/>
          <w:lang w:val="kk-KZ"/>
        </w:rPr>
      </w:r>
      <w:r w:rsidR="00220F61">
        <w:rPr>
          <w:rFonts w:ascii="Times New Roman" w:eastAsia="Calibri" w:hAnsi="Times New Roman" w:cs="Times New Roman"/>
          <w:sz w:val="28"/>
          <w:szCs w:val="28"/>
          <w:lang w:val="kk-KZ"/>
        </w:rPr>
        <w:fldChar w:fldCharType="end"/>
      </w:r>
      <w:r>
        <w:rPr>
          <w:rFonts w:ascii="Times New Roman" w:eastAsia="Calibri" w:hAnsi="Times New Roman" w:cs="Times New Roman"/>
          <w:sz w:val="28"/>
          <w:szCs w:val="28"/>
          <w:lang w:val="kk-KZ"/>
        </w:rPr>
      </w:r>
      <w:r>
        <w:rPr>
          <w:rFonts w:ascii="Times New Roman" w:eastAsia="Calibri" w:hAnsi="Times New Roman" w:cs="Times New Roman"/>
          <w:sz w:val="28"/>
          <w:szCs w:val="28"/>
          <w:lang w:val="kk-KZ"/>
        </w:rPr>
        <w:fldChar w:fldCharType="separate"/>
      </w:r>
      <w:r w:rsidR="00220F61">
        <w:rPr>
          <w:rFonts w:ascii="Times New Roman" w:eastAsia="Calibri" w:hAnsi="Times New Roman" w:cs="Times New Roman"/>
          <w:noProof/>
          <w:sz w:val="28"/>
          <w:szCs w:val="28"/>
          <w:lang w:val="kk-KZ"/>
        </w:rPr>
        <w:t>[10]</w:t>
      </w:r>
      <w:r>
        <w:rPr>
          <w:rFonts w:ascii="Times New Roman" w:eastAsia="Calibri" w:hAnsi="Times New Roman" w:cs="Times New Roman"/>
          <w:sz w:val="28"/>
          <w:szCs w:val="28"/>
          <w:lang w:val="kk-KZ"/>
        </w:rPr>
        <w:fldChar w:fldCharType="end"/>
      </w:r>
      <w:r>
        <w:rPr>
          <w:rFonts w:ascii="Times New Roman" w:eastAsia="Calibri" w:hAnsi="Times New Roman" w:cs="Times New Roman"/>
          <w:sz w:val="28"/>
          <w:szCs w:val="28"/>
          <w:lang w:val="kk-KZ"/>
        </w:rPr>
        <w:t>.</w:t>
      </w:r>
      <w:r w:rsidR="00077F47">
        <w:rPr>
          <w:rFonts w:ascii="Times New Roman" w:eastAsia="Calibri" w:hAnsi="Times New Roman" w:cs="Times New Roman"/>
          <w:sz w:val="28"/>
          <w:szCs w:val="28"/>
          <w:lang w:val="kk-KZ"/>
        </w:rPr>
        <w:t xml:space="preserve"> Сондықтан, </w:t>
      </w:r>
      <w:r w:rsidR="00DC1741">
        <w:rPr>
          <w:rFonts w:ascii="Times New Roman" w:eastAsia="Calibri" w:hAnsi="Times New Roman" w:cs="Times New Roman"/>
          <w:sz w:val="28"/>
          <w:szCs w:val="28"/>
          <w:lang w:val="kk-KZ"/>
        </w:rPr>
        <w:t xml:space="preserve">жас адамдарда МС </w:t>
      </w:r>
      <w:r w:rsidR="00ED6A6E">
        <w:rPr>
          <w:rFonts w:ascii="Times New Roman" w:eastAsia="Calibri" w:hAnsi="Times New Roman" w:cs="Times New Roman"/>
          <w:sz w:val="28"/>
          <w:szCs w:val="28"/>
          <w:lang w:val="kk-KZ"/>
        </w:rPr>
        <w:t xml:space="preserve">кездесу жиілігін </w:t>
      </w:r>
      <w:r w:rsidR="00DC1741">
        <w:rPr>
          <w:rFonts w:ascii="Times New Roman" w:eastAsia="Calibri" w:hAnsi="Times New Roman" w:cs="Times New Roman"/>
          <w:sz w:val="28"/>
          <w:szCs w:val="28"/>
          <w:lang w:val="kk-KZ"/>
        </w:rPr>
        <w:t>анықтап, алдын ала болжап, профилактикалық шаралар</w:t>
      </w:r>
      <w:r w:rsidR="004462A9">
        <w:rPr>
          <w:rFonts w:ascii="Times New Roman" w:eastAsia="Calibri" w:hAnsi="Times New Roman" w:cs="Times New Roman"/>
          <w:sz w:val="28"/>
          <w:szCs w:val="28"/>
          <w:lang w:val="kk-KZ"/>
        </w:rPr>
        <w:t>ды</w:t>
      </w:r>
      <w:r w:rsidR="00DC1741">
        <w:rPr>
          <w:rFonts w:ascii="Times New Roman" w:eastAsia="Calibri" w:hAnsi="Times New Roman" w:cs="Times New Roman"/>
          <w:sz w:val="28"/>
          <w:szCs w:val="28"/>
          <w:lang w:val="kk-KZ"/>
        </w:rPr>
        <w:t xml:space="preserve"> жүргізу, қартайған кезде болатын ЖҚА ауруларын алдын алуға септігін тигізеді. </w:t>
      </w:r>
    </w:p>
    <w:p w14:paraId="0D928923" w14:textId="23E3BE3E" w:rsidR="00BB282B" w:rsidRDefault="00BB282B" w:rsidP="00174E79">
      <w:pPr>
        <w:tabs>
          <w:tab w:val="left" w:pos="993"/>
        </w:tabs>
        <w:spacing w:after="0" w:line="240" w:lineRule="auto"/>
        <w:ind w:firstLine="709"/>
        <w:jc w:val="both"/>
        <w:rPr>
          <w:rFonts w:ascii="Times New Roman" w:eastAsia="Calibri" w:hAnsi="Times New Roman" w:cs="Times New Roman"/>
          <w:sz w:val="28"/>
          <w:szCs w:val="28"/>
          <w:lang w:val="kk-KZ"/>
        </w:rPr>
      </w:pPr>
      <w:r w:rsidRPr="00BB282B">
        <w:rPr>
          <w:rFonts w:ascii="Times New Roman" w:eastAsia="Calibri" w:hAnsi="Times New Roman" w:cs="Times New Roman"/>
          <w:sz w:val="28"/>
          <w:szCs w:val="28"/>
          <w:lang w:val="kk-KZ"/>
        </w:rPr>
        <w:t>Пандемия түрінде жер бетінде кең таралуына байланысты, қазіргі кезде МС зерттеу өзекті мәселелердің бірі. МС атеросклероз бен 2</w:t>
      </w:r>
      <w:r w:rsidR="00D466B5">
        <w:rPr>
          <w:rFonts w:ascii="Times New Roman" w:eastAsia="Calibri" w:hAnsi="Times New Roman" w:cs="Times New Roman"/>
          <w:sz w:val="28"/>
          <w:szCs w:val="28"/>
          <w:lang w:val="kk-KZ"/>
        </w:rPr>
        <w:t>-</w:t>
      </w:r>
      <w:r w:rsidRPr="00BB282B">
        <w:rPr>
          <w:rFonts w:ascii="Times New Roman" w:eastAsia="Calibri" w:hAnsi="Times New Roman" w:cs="Times New Roman"/>
          <w:sz w:val="28"/>
          <w:szCs w:val="28"/>
          <w:lang w:val="kk-KZ"/>
        </w:rPr>
        <w:t xml:space="preserve">типті </w:t>
      </w:r>
      <w:r w:rsidR="000B1702">
        <w:rPr>
          <w:rFonts w:ascii="Times New Roman" w:eastAsia="Calibri" w:hAnsi="Times New Roman" w:cs="Times New Roman"/>
          <w:sz w:val="28"/>
          <w:szCs w:val="28"/>
          <w:lang w:val="kk-KZ"/>
        </w:rPr>
        <w:t>ҚД</w:t>
      </w:r>
      <w:r w:rsidRPr="00BB282B">
        <w:rPr>
          <w:rFonts w:ascii="Times New Roman" w:eastAsia="Calibri" w:hAnsi="Times New Roman" w:cs="Times New Roman"/>
          <w:sz w:val="28"/>
          <w:szCs w:val="28"/>
          <w:lang w:val="kk-KZ"/>
        </w:rPr>
        <w:t xml:space="preserve"> дамуындағы негізгі қауіп факторы ретінде осы ауруларды алдын ала болжау мен ерте диагностикалаудың түрлі әдістерін өңдеуд</w:t>
      </w:r>
      <w:r w:rsidR="00ED6A6E">
        <w:rPr>
          <w:rFonts w:ascii="Times New Roman" w:eastAsia="Calibri" w:hAnsi="Times New Roman" w:cs="Times New Roman"/>
          <w:sz w:val="28"/>
          <w:szCs w:val="28"/>
          <w:lang w:val="kk-KZ"/>
        </w:rPr>
        <w:t>е</w:t>
      </w:r>
      <w:r w:rsidRPr="00BB282B">
        <w:rPr>
          <w:rFonts w:ascii="Times New Roman" w:eastAsia="Calibri" w:hAnsi="Times New Roman" w:cs="Times New Roman"/>
          <w:sz w:val="28"/>
          <w:szCs w:val="28"/>
          <w:lang w:val="kk-KZ"/>
        </w:rPr>
        <w:t xml:space="preserve"> маңызды </w:t>
      </w:r>
      <w:r w:rsidR="00ED6A6E">
        <w:rPr>
          <w:rFonts w:ascii="Times New Roman" w:eastAsia="Calibri" w:hAnsi="Times New Roman" w:cs="Times New Roman"/>
          <w:sz w:val="28"/>
          <w:szCs w:val="28"/>
          <w:lang w:val="kk-KZ"/>
        </w:rPr>
        <w:t xml:space="preserve">бағыт </w:t>
      </w:r>
      <w:r w:rsidRPr="00BB282B">
        <w:rPr>
          <w:rFonts w:ascii="Times New Roman" w:eastAsia="Calibri" w:hAnsi="Times New Roman" w:cs="Times New Roman"/>
          <w:sz w:val="28"/>
          <w:szCs w:val="28"/>
          <w:lang w:val="kk-KZ"/>
        </w:rPr>
        <w:t>болып табылады. Атеросклероз бен 2-типті ҚД клиникалық көріністері МС соңғы сатыларында байқалатын болғандықтан, асқынуды уақытында емдеу мен алдын алуда қиындықтар туғызады. Сондықтан, ұзақ уақыт бойы латентті түрде өтетін МС атеросклероз бен 2-типті ҚД дамуының ерте сатысы болуы мүмкін.</w:t>
      </w:r>
    </w:p>
    <w:p w14:paraId="42CF416F" w14:textId="24450EE3" w:rsidR="00284BC5" w:rsidRPr="00284BC5" w:rsidRDefault="00BE6C8D" w:rsidP="00174E79">
      <w:pPr>
        <w:tabs>
          <w:tab w:val="left" w:pos="993"/>
        </w:tabs>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Д</w:t>
      </w:r>
      <w:r w:rsidR="006D6FB7">
        <w:rPr>
          <w:rFonts w:ascii="Times New Roman" w:eastAsia="Calibri" w:hAnsi="Times New Roman" w:cs="Times New Roman"/>
          <w:sz w:val="28"/>
          <w:szCs w:val="28"/>
          <w:lang w:val="kk-KZ"/>
        </w:rPr>
        <w:t>ДСҰ</w:t>
      </w:r>
      <w:r w:rsidR="00284BC5" w:rsidRPr="00284BC5">
        <w:rPr>
          <w:rFonts w:ascii="Times New Roman" w:eastAsia="Calibri" w:hAnsi="Times New Roman" w:cs="Times New Roman"/>
          <w:sz w:val="28"/>
          <w:szCs w:val="28"/>
          <w:lang w:val="kk-KZ"/>
        </w:rPr>
        <w:t xml:space="preserve"> әлем елдердеріндегі аурушаңдық деңгейін бағалау нәтижесіне сәйкес, Еуропалық елдермен салыстырғанда Қазақстан жұқпалы емес аурулардан өлу бойынша алдыңғы орында тұр. Қазақстанда 30-69 жас аралығындағы өлім көрсеткіші 82% тең болса, басқа елдерде бұл көрсеткіш 71%</w:t>
      </w:r>
      <w:r w:rsidR="001A61C1">
        <w:rPr>
          <w:rFonts w:ascii="Times New Roman" w:eastAsia="Calibri" w:hAnsi="Times New Roman" w:cs="Times New Roman"/>
          <w:sz w:val="28"/>
          <w:szCs w:val="28"/>
          <w:lang w:val="kk-KZ"/>
        </w:rPr>
        <w:t>-</w:t>
      </w:r>
      <w:r w:rsidR="00284BC5" w:rsidRPr="00284BC5">
        <w:rPr>
          <w:rFonts w:ascii="Times New Roman" w:eastAsia="Calibri" w:hAnsi="Times New Roman" w:cs="Times New Roman"/>
          <w:sz w:val="28"/>
          <w:szCs w:val="28"/>
          <w:lang w:val="kk-KZ"/>
        </w:rPr>
        <w:t xml:space="preserve">тең </w:t>
      </w:r>
      <w:r w:rsidR="00284BC5">
        <w:rPr>
          <w:rFonts w:ascii="Times New Roman" w:eastAsia="Calibri" w:hAnsi="Times New Roman" w:cs="Times New Roman"/>
          <w:sz w:val="28"/>
          <w:szCs w:val="28"/>
          <w:lang w:val="kk-KZ"/>
        </w:rPr>
        <w:fldChar w:fldCharType="begin"/>
      </w:r>
      <w:r w:rsidR="00220F61">
        <w:rPr>
          <w:rFonts w:ascii="Times New Roman" w:eastAsia="Calibri" w:hAnsi="Times New Roman" w:cs="Times New Roman"/>
          <w:sz w:val="28"/>
          <w:szCs w:val="28"/>
          <w:lang w:val="kk-KZ"/>
        </w:rPr>
        <w:instrText xml:space="preserve"> ADDIN EN.CITE &lt;EndNote&gt;&lt;Cite ExcludeAuth="1" ExcludeYear="1"&gt;&lt;RecNum&gt;70&lt;/RecNum&gt;&lt;DisplayText&gt;[11]&lt;/DisplayText&gt;&lt;record&gt;&lt;rec-number&gt;70&lt;/rec-number&gt;&lt;foreign-keys&gt;&lt;key app="EN" db-id="fazv2v0zhwxadaex0sox5d2q9pte9wvd9s0r" timestamp="1615964297"&gt;70&lt;/key&gt;&lt;/foreign-keys&gt;&lt;ref-type name="Journal Article"&gt;17&lt;/ref-type&gt;&lt;contributors&gt;&lt;/contributors&gt;&lt;titles&gt;&lt;title&gt;&lt;style face="normal" font="default" charset="204" size="100%"&gt;Улучшение показателей по неинфекционным показателям: барьеры и возможности систем здравоохранения. Страновая оценка &lt;/style&gt;&lt;style face="normal" font="default" size="100%"&gt;– &lt;/style&gt;&lt;style face="normal" font="default" charset="204" size="100%"&gt;Казахстан. Всемирная организация здравоохранения, европейское региональное бюро, 2018.&lt;/style&gt;&lt;/title&gt;&lt;/titles&gt;&lt;dates&gt;&lt;/dates&gt;&lt;urls&gt;&lt;/urls&gt;&lt;/record&gt;&lt;/Cite&gt;&lt;/EndNote&gt;</w:instrText>
      </w:r>
      <w:r w:rsidR="00284BC5">
        <w:rPr>
          <w:rFonts w:ascii="Times New Roman" w:eastAsia="Calibri" w:hAnsi="Times New Roman" w:cs="Times New Roman"/>
          <w:sz w:val="28"/>
          <w:szCs w:val="28"/>
          <w:lang w:val="kk-KZ"/>
        </w:rPr>
        <w:fldChar w:fldCharType="separate"/>
      </w:r>
      <w:r w:rsidR="00220F61">
        <w:rPr>
          <w:rFonts w:ascii="Times New Roman" w:eastAsia="Calibri" w:hAnsi="Times New Roman" w:cs="Times New Roman"/>
          <w:noProof/>
          <w:sz w:val="28"/>
          <w:szCs w:val="28"/>
          <w:lang w:val="kk-KZ"/>
        </w:rPr>
        <w:t>[11]</w:t>
      </w:r>
      <w:r w:rsidR="00284BC5">
        <w:rPr>
          <w:rFonts w:ascii="Times New Roman" w:eastAsia="Calibri" w:hAnsi="Times New Roman" w:cs="Times New Roman"/>
          <w:sz w:val="28"/>
          <w:szCs w:val="28"/>
          <w:lang w:val="kk-KZ"/>
        </w:rPr>
        <w:fldChar w:fldCharType="end"/>
      </w:r>
      <w:r w:rsidR="00284BC5" w:rsidRPr="00284BC5">
        <w:rPr>
          <w:rFonts w:ascii="Times New Roman" w:eastAsia="Calibri" w:hAnsi="Times New Roman" w:cs="Times New Roman"/>
          <w:sz w:val="28"/>
          <w:szCs w:val="28"/>
          <w:lang w:val="kk-KZ"/>
        </w:rPr>
        <w:t>. Жұқпалы емес аурулардың төрт негізгі санаты - ЖҚА, қатерлі ісік, өк</w:t>
      </w:r>
      <w:r w:rsidR="00D466B5">
        <w:rPr>
          <w:rFonts w:ascii="Times New Roman" w:eastAsia="Calibri" w:hAnsi="Times New Roman" w:cs="Times New Roman"/>
          <w:sz w:val="28"/>
          <w:szCs w:val="28"/>
          <w:lang w:val="kk-KZ"/>
        </w:rPr>
        <w:t>пенің обструктивті ауруы және 2-</w:t>
      </w:r>
      <w:r w:rsidR="00284BC5" w:rsidRPr="00284BC5">
        <w:rPr>
          <w:rFonts w:ascii="Times New Roman" w:eastAsia="Calibri" w:hAnsi="Times New Roman" w:cs="Times New Roman"/>
          <w:sz w:val="28"/>
          <w:szCs w:val="28"/>
          <w:lang w:val="kk-KZ"/>
        </w:rPr>
        <w:t xml:space="preserve">типті ҚД, ұлттық ауқымдағы аурулар </w:t>
      </w:r>
      <w:r w:rsidR="00284BC5" w:rsidRPr="00284BC5">
        <w:rPr>
          <w:rFonts w:ascii="Times New Roman" w:eastAsia="Calibri" w:hAnsi="Times New Roman" w:cs="Times New Roman"/>
          <w:sz w:val="28"/>
          <w:szCs w:val="28"/>
          <w:lang w:val="kk-KZ"/>
        </w:rPr>
        <w:lastRenderedPageBreak/>
        <w:t xml:space="preserve">мен мезгілсіз өлім-жітімнің басым бөлігін құрайды және елімізде олардың біреуінен өлу ықтималдығы 19,28% тең </w:t>
      </w:r>
      <w:r w:rsidR="001E3225">
        <w:rPr>
          <w:rFonts w:ascii="Times New Roman" w:eastAsia="Calibri" w:hAnsi="Times New Roman" w:cs="Times New Roman"/>
          <w:sz w:val="28"/>
          <w:szCs w:val="28"/>
          <w:lang w:val="kk-KZ"/>
        </w:rPr>
        <w:fldChar w:fldCharType="begin"/>
      </w:r>
      <w:r w:rsidR="00220F61">
        <w:rPr>
          <w:rFonts w:ascii="Times New Roman" w:eastAsia="Calibri" w:hAnsi="Times New Roman" w:cs="Times New Roman"/>
          <w:sz w:val="28"/>
          <w:szCs w:val="28"/>
          <w:lang w:val="kk-KZ"/>
        </w:rPr>
        <w:instrText xml:space="preserve"> ADDIN EN.CITE &lt;EndNote&gt;&lt;Cite ExcludeAuth="1"&gt;&lt;Year&gt;2020&lt;/Year&gt;&lt;RecNum&gt;144&lt;/RecNum&gt;&lt;DisplayText&gt;[12]&lt;/DisplayText&gt;&lt;record&gt;&lt;rec-number&gt;144&lt;/rec-number&gt;&lt;foreign-keys&gt;&lt;key app="EN" db-id="aazesxpzqwr5dwe29eqvva2152atw902f2rp" timestamp="1622605419" guid="c463d2fd-28d5-48a5-a717-e130024d22c5"&gt;144&lt;/key&gt;&lt;/foreign-keys&gt;&lt;ref-type name="Journal Article"&gt;17&lt;/ref-type&gt;&lt;contributors&gt;&lt;/contributors&gt;&lt;titles&gt;&lt;title&gt;Здоровье населения Республики Казахстан и деятельность организаций здравоохранения в 2019 году&lt;/title&gt;&lt;secondary-title&gt;Статистический справочник МЗ РК. Нур-Султан&lt;/secondary-title&gt;&lt;/titles&gt;&lt;periodical&gt;&lt;full-title&gt;Статистический справочник МЗ РК. Нур-Султан&lt;/full-title&gt;&lt;/periodical&gt;&lt;dates&gt;&lt;year&gt;2020&lt;/year&gt;&lt;/dates&gt;&lt;urls&gt;&lt;/urls&gt;&lt;/record&gt;&lt;/Cite&gt;&lt;/EndNote&gt;</w:instrText>
      </w:r>
      <w:r w:rsidR="001E3225">
        <w:rPr>
          <w:rFonts w:ascii="Times New Roman" w:eastAsia="Calibri" w:hAnsi="Times New Roman" w:cs="Times New Roman"/>
          <w:sz w:val="28"/>
          <w:szCs w:val="28"/>
          <w:lang w:val="kk-KZ"/>
        </w:rPr>
        <w:fldChar w:fldCharType="separate"/>
      </w:r>
      <w:r w:rsidR="00220F61">
        <w:rPr>
          <w:rFonts w:ascii="Times New Roman" w:eastAsia="Calibri" w:hAnsi="Times New Roman" w:cs="Times New Roman"/>
          <w:noProof/>
          <w:sz w:val="28"/>
          <w:szCs w:val="28"/>
          <w:lang w:val="kk-KZ"/>
        </w:rPr>
        <w:t>[12]</w:t>
      </w:r>
      <w:r w:rsidR="001E3225">
        <w:rPr>
          <w:rFonts w:ascii="Times New Roman" w:eastAsia="Calibri" w:hAnsi="Times New Roman" w:cs="Times New Roman"/>
          <w:sz w:val="28"/>
          <w:szCs w:val="28"/>
          <w:lang w:val="kk-KZ"/>
        </w:rPr>
        <w:fldChar w:fldCharType="end"/>
      </w:r>
      <w:r w:rsidR="00284BC5" w:rsidRPr="00284BC5">
        <w:rPr>
          <w:rFonts w:ascii="Times New Roman" w:eastAsia="Calibri" w:hAnsi="Times New Roman" w:cs="Times New Roman"/>
          <w:sz w:val="28"/>
          <w:szCs w:val="28"/>
          <w:lang w:val="kk-KZ"/>
        </w:rPr>
        <w:t>. Жұқпалы емес аурулар ішінде денсаулық</w:t>
      </w:r>
      <w:r w:rsidR="00A42D46">
        <w:rPr>
          <w:rFonts w:ascii="Times New Roman" w:eastAsia="Calibri" w:hAnsi="Times New Roman" w:cs="Times New Roman"/>
          <w:sz w:val="28"/>
          <w:szCs w:val="28"/>
          <w:lang w:val="kk-KZ"/>
        </w:rPr>
        <w:t>қа</w:t>
      </w:r>
      <w:r w:rsidR="00284BC5" w:rsidRPr="00284BC5">
        <w:rPr>
          <w:rFonts w:ascii="Times New Roman" w:eastAsia="Calibri" w:hAnsi="Times New Roman" w:cs="Times New Roman"/>
          <w:sz w:val="28"/>
          <w:szCs w:val="28"/>
          <w:lang w:val="kk-KZ"/>
        </w:rPr>
        <w:t xml:space="preserve"> зиян келтіру жағынан 2</w:t>
      </w:r>
      <w:r w:rsidR="00D466B5">
        <w:rPr>
          <w:rFonts w:ascii="Times New Roman" w:eastAsia="Calibri" w:hAnsi="Times New Roman" w:cs="Times New Roman"/>
          <w:sz w:val="28"/>
          <w:szCs w:val="28"/>
          <w:lang w:val="kk-KZ"/>
        </w:rPr>
        <w:t>-</w:t>
      </w:r>
      <w:r w:rsidR="00284BC5" w:rsidRPr="00284BC5">
        <w:rPr>
          <w:rFonts w:ascii="Times New Roman" w:eastAsia="Calibri" w:hAnsi="Times New Roman" w:cs="Times New Roman"/>
          <w:sz w:val="28"/>
          <w:szCs w:val="28"/>
          <w:lang w:val="kk-KZ"/>
        </w:rPr>
        <w:t xml:space="preserve">типті ҚД ең жоғарғы көрсеткішке ие </w:t>
      </w:r>
      <w:r w:rsidR="001E3225">
        <w:rPr>
          <w:rFonts w:ascii="Times New Roman" w:eastAsia="Calibri" w:hAnsi="Times New Roman" w:cs="Times New Roman"/>
          <w:sz w:val="28"/>
          <w:szCs w:val="28"/>
          <w:lang w:val="kk-KZ"/>
        </w:rPr>
        <w:fldChar w:fldCharType="begin"/>
      </w:r>
      <w:r w:rsidR="00220F61">
        <w:rPr>
          <w:rFonts w:ascii="Times New Roman" w:eastAsia="Calibri" w:hAnsi="Times New Roman" w:cs="Times New Roman"/>
          <w:sz w:val="28"/>
          <w:szCs w:val="28"/>
          <w:lang w:val="kk-KZ"/>
        </w:rPr>
        <w:instrText xml:space="preserve"> ADDIN EN.CITE &lt;EndNote&gt;&lt;Cite ExcludeAuth="1" ExcludeYear="1"&gt;&lt;RecNum&gt;145&lt;/RecNum&gt;&lt;DisplayText&gt;[13]&lt;/DisplayText&gt;&lt;record&gt;&lt;rec-number&gt;145&lt;/rec-number&gt;&lt;foreign-keys&gt;&lt;key app="EN" db-id="aazesxpzqwr5dwe29eqvva2152atw902f2rp" timestamp="1622605420" guid="68b56fdb-6801-4f09-82a2-d1b674f193db"&gt;145&lt;/key&gt;&lt;/foreign-keys&gt;&lt;ref-type name="Journal Article"&gt;17&lt;/ref-type&gt;&lt;contributors&gt;&lt;/contributors&gt;&lt;titles&gt;&lt;title&gt;Об утверждении перечня социально значимых заболеваний и заболеваний, представляющих опасность для окружающих // Приказ Министра здравоохранения и социального развития Республики Казахстан от 21 мая 2015 года № 367&lt;/title&gt;&lt;/titles&gt;&lt;dates&gt;&lt;/dates&gt;&lt;urls&gt;&lt;/urls&gt;&lt;/record&gt;&lt;/Cite&gt;&lt;/EndNote&gt;</w:instrText>
      </w:r>
      <w:r w:rsidR="001E3225">
        <w:rPr>
          <w:rFonts w:ascii="Times New Roman" w:eastAsia="Calibri" w:hAnsi="Times New Roman" w:cs="Times New Roman"/>
          <w:sz w:val="28"/>
          <w:szCs w:val="28"/>
          <w:lang w:val="kk-KZ"/>
        </w:rPr>
        <w:fldChar w:fldCharType="separate"/>
      </w:r>
      <w:r w:rsidR="00220F61">
        <w:rPr>
          <w:rFonts w:ascii="Times New Roman" w:eastAsia="Calibri" w:hAnsi="Times New Roman" w:cs="Times New Roman"/>
          <w:noProof/>
          <w:sz w:val="28"/>
          <w:szCs w:val="28"/>
          <w:lang w:val="kk-KZ"/>
        </w:rPr>
        <w:t>[13]</w:t>
      </w:r>
      <w:r w:rsidR="001E3225">
        <w:rPr>
          <w:rFonts w:ascii="Times New Roman" w:eastAsia="Calibri" w:hAnsi="Times New Roman" w:cs="Times New Roman"/>
          <w:sz w:val="28"/>
          <w:szCs w:val="28"/>
          <w:lang w:val="kk-KZ"/>
        </w:rPr>
        <w:fldChar w:fldCharType="end"/>
      </w:r>
      <w:r w:rsidR="00284BC5" w:rsidRPr="00284BC5">
        <w:rPr>
          <w:rFonts w:ascii="Times New Roman" w:eastAsia="Calibri" w:hAnsi="Times New Roman" w:cs="Times New Roman"/>
          <w:sz w:val="28"/>
          <w:szCs w:val="28"/>
          <w:lang w:val="kk-KZ"/>
        </w:rPr>
        <w:t xml:space="preserve">. </w:t>
      </w:r>
    </w:p>
    <w:p w14:paraId="75919F59" w14:textId="7F6BD6A6" w:rsidR="00277DB3" w:rsidRDefault="00284BC5" w:rsidP="00174E79">
      <w:pPr>
        <w:tabs>
          <w:tab w:val="left" w:pos="993"/>
        </w:tabs>
        <w:spacing w:after="0" w:line="240" w:lineRule="auto"/>
        <w:ind w:firstLine="709"/>
        <w:jc w:val="both"/>
        <w:rPr>
          <w:rFonts w:ascii="Times New Roman" w:eastAsia="Calibri" w:hAnsi="Times New Roman" w:cs="Times New Roman"/>
          <w:sz w:val="28"/>
          <w:szCs w:val="28"/>
          <w:lang w:val="kk-KZ"/>
        </w:rPr>
      </w:pPr>
      <w:r w:rsidRPr="00284BC5">
        <w:rPr>
          <w:rFonts w:ascii="Times New Roman" w:eastAsia="Calibri" w:hAnsi="Times New Roman" w:cs="Times New Roman"/>
          <w:sz w:val="28"/>
          <w:szCs w:val="28"/>
          <w:lang w:val="kk-KZ"/>
        </w:rPr>
        <w:t>Сол негізде Қазақстан Республикасында денсаулық сақтауды дамытудың көптеген жылдар бойғы мемлекеттік бағдарламалары созылмалы жұқпалы емес ауруларды алдын алуға бағытталған жүйелі саясат шараларының дәйекті қадамдарын жасауда</w:t>
      </w:r>
      <w:r w:rsidR="008D3B17">
        <w:rPr>
          <w:rFonts w:ascii="Times New Roman" w:eastAsia="Calibri" w:hAnsi="Times New Roman" w:cs="Times New Roman"/>
          <w:sz w:val="28"/>
          <w:szCs w:val="28"/>
          <w:lang w:val="kk-KZ"/>
        </w:rPr>
        <w:t xml:space="preserve"> </w:t>
      </w:r>
      <w:r w:rsidR="008D3B17">
        <w:rPr>
          <w:rFonts w:ascii="Times New Roman" w:eastAsia="Calibri" w:hAnsi="Times New Roman" w:cs="Times New Roman"/>
          <w:sz w:val="28"/>
          <w:szCs w:val="28"/>
          <w:lang w:val="kk-KZ"/>
        </w:rPr>
        <w:fldChar w:fldCharType="begin"/>
      </w:r>
      <w:r w:rsidR="00872072">
        <w:rPr>
          <w:rFonts w:ascii="Times New Roman" w:eastAsia="Calibri" w:hAnsi="Times New Roman" w:cs="Times New Roman"/>
          <w:sz w:val="28"/>
          <w:szCs w:val="28"/>
          <w:lang w:val="kk-KZ"/>
        </w:rPr>
        <w:instrText xml:space="preserve"> ADDIN EN.CITE &lt;EndNote&gt;&lt;Cite ExcludeAuth="1" ExcludeYear="1"&gt;&lt;RecNum&gt;971&lt;/RecNum&gt;&lt;DisplayText&gt;[14]&lt;/DisplayText&gt;&lt;record&gt;&lt;rec-number&gt;971&lt;/rec-number&gt;&lt;foreign-keys&gt;&lt;key app="EN" db-id="aazesxpzqwr5dwe29eqvva2152atw902f2rp" timestamp="1650343080" guid="7592a702-fc26-4674-b85a-ae30a1fd4f24"&gt;971&lt;/key&gt;&lt;/foreign-keys&gt;&lt;ref-type name="Journal Article"&gt;17&lt;/ref-type&gt;&lt;contributors&gt;&lt;/contributors&gt;&lt;titles&gt;&lt;title&gt;&lt;style face="normal" font="default" charset="204" size="100%"&gt;Национальный проект &amp;quot;Качественное и доступное здравоохранение для каждого гражданина &amp;quot;Здоровая нация&amp;quot;&lt;/style&gt;&lt;/title&gt;&lt;secondary-title&gt;&lt;style face="normal" font="default" charset="204" size="100%"&gt;Утвержден постановлением Правительства Республики Казахстан от 12 октября 2021 года &lt;/style&gt;&lt;style face="normal" font="default" charset="1" size="100%"&gt;№&lt;/style&gt;&lt;style face="normal" font="default" size="100%"&gt; 725&lt;/style&gt;&lt;/secondary-title&gt;&lt;/titles&gt;&lt;periodical&gt;&lt;full-title&gt;Утвержден постановлением Правительства Республики Казахстан от 12 октября 2021 года № 725&lt;/full-title&gt;&lt;/periodical&gt;&lt;dates&gt;&lt;/dates&gt;&lt;urls&gt;&lt;/urls&gt;&lt;/record&gt;&lt;/Cite&gt;&lt;/EndNote&gt;</w:instrText>
      </w:r>
      <w:r w:rsidR="008D3B17">
        <w:rPr>
          <w:rFonts w:ascii="Times New Roman" w:eastAsia="Calibri" w:hAnsi="Times New Roman" w:cs="Times New Roman"/>
          <w:sz w:val="28"/>
          <w:szCs w:val="28"/>
          <w:lang w:val="kk-KZ"/>
        </w:rPr>
        <w:fldChar w:fldCharType="separate"/>
      </w:r>
      <w:r w:rsidR="008D3B17">
        <w:rPr>
          <w:rFonts w:ascii="Times New Roman" w:eastAsia="Calibri" w:hAnsi="Times New Roman" w:cs="Times New Roman"/>
          <w:noProof/>
          <w:sz w:val="28"/>
          <w:szCs w:val="28"/>
          <w:lang w:val="kk-KZ"/>
        </w:rPr>
        <w:t>[14]</w:t>
      </w:r>
      <w:r w:rsidR="008D3B17">
        <w:rPr>
          <w:rFonts w:ascii="Times New Roman" w:eastAsia="Calibri" w:hAnsi="Times New Roman" w:cs="Times New Roman"/>
          <w:sz w:val="28"/>
          <w:szCs w:val="28"/>
          <w:lang w:val="kk-KZ"/>
        </w:rPr>
        <w:fldChar w:fldCharType="end"/>
      </w:r>
      <w:r w:rsidRPr="00284BC5">
        <w:rPr>
          <w:rFonts w:ascii="Times New Roman" w:eastAsia="Calibri" w:hAnsi="Times New Roman" w:cs="Times New Roman"/>
          <w:sz w:val="28"/>
          <w:szCs w:val="28"/>
          <w:lang w:val="kk-KZ"/>
        </w:rPr>
        <w:t>. Еліміздің осы саясатына сай, жұқпалы емес, әлеуметтік ауруларды алдын алу маңызды бағыт болып табылады.</w:t>
      </w:r>
      <w:bookmarkStart w:id="4" w:name="_Hlk70246994"/>
      <w:r w:rsidR="00277DB3">
        <w:rPr>
          <w:rFonts w:ascii="Times New Roman" w:eastAsia="Calibri" w:hAnsi="Times New Roman" w:cs="Times New Roman"/>
          <w:sz w:val="28"/>
          <w:szCs w:val="28"/>
          <w:lang w:val="kk-KZ"/>
        </w:rPr>
        <w:t xml:space="preserve"> </w:t>
      </w:r>
    </w:p>
    <w:p w14:paraId="0B8B6B5A" w14:textId="0A358AA9" w:rsidR="00932D50" w:rsidRPr="00BB282B" w:rsidRDefault="00284BC5" w:rsidP="00174E79">
      <w:pPr>
        <w:tabs>
          <w:tab w:val="left" w:pos="993"/>
        </w:tabs>
        <w:spacing w:after="0" w:line="240" w:lineRule="auto"/>
        <w:ind w:firstLine="709"/>
        <w:jc w:val="both"/>
        <w:rPr>
          <w:rFonts w:ascii="Times New Roman" w:eastAsia="Calibri" w:hAnsi="Times New Roman" w:cs="Times New Roman"/>
          <w:sz w:val="28"/>
          <w:szCs w:val="28"/>
          <w:lang w:val="kk-KZ"/>
        </w:rPr>
      </w:pPr>
      <w:r w:rsidRPr="00284BC5">
        <w:rPr>
          <w:rFonts w:ascii="Times New Roman" w:eastAsia="Calibri" w:hAnsi="Times New Roman" w:cs="Times New Roman"/>
          <w:sz w:val="28"/>
          <w:szCs w:val="28"/>
          <w:lang w:val="kk-KZ"/>
        </w:rPr>
        <w:t>МС күрделі патофизиологиялық жағдайына байланысты, МС жоқ адамдармен салыстырғанда МС бар адамдарда ЖИА даму қаупі 2-3 есе артса, 2</w:t>
      </w:r>
      <w:r w:rsidR="00D466B5">
        <w:rPr>
          <w:rFonts w:ascii="Times New Roman" w:eastAsia="Calibri" w:hAnsi="Times New Roman" w:cs="Times New Roman"/>
          <w:sz w:val="28"/>
          <w:szCs w:val="28"/>
          <w:lang w:val="kk-KZ"/>
        </w:rPr>
        <w:t>-</w:t>
      </w:r>
      <w:r w:rsidRPr="00284BC5">
        <w:rPr>
          <w:rFonts w:ascii="Times New Roman" w:eastAsia="Calibri" w:hAnsi="Times New Roman" w:cs="Times New Roman"/>
          <w:sz w:val="28"/>
          <w:szCs w:val="28"/>
          <w:lang w:val="kk-KZ"/>
        </w:rPr>
        <w:t xml:space="preserve">типті ҚД даму қаупі 3,5-5 есеге, өлім себебі 1,2-1,6 есеге көп </w:t>
      </w:r>
      <w:r w:rsidR="001E3225">
        <w:rPr>
          <w:rFonts w:ascii="Times New Roman" w:eastAsia="Calibri" w:hAnsi="Times New Roman" w:cs="Times New Roman"/>
          <w:sz w:val="28"/>
          <w:szCs w:val="28"/>
          <w:lang w:val="kk-KZ"/>
        </w:rPr>
        <w:fldChar w:fldCharType="begin">
          <w:fldData xml:space="preserve">PEVuZE5vdGU+PENpdGU+PEF1dGhvcj5SYW5hc2luZ2hlPC9BdXRob3I+PFllYXI+MjAxNzwvWWVh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</w:fldData>
        </w:fldChar>
      </w:r>
      <w:r w:rsidR="008D3B17">
        <w:rPr>
          <w:rFonts w:ascii="Times New Roman" w:eastAsia="Calibri" w:hAnsi="Times New Roman" w:cs="Times New Roman"/>
          <w:sz w:val="28"/>
          <w:szCs w:val="28"/>
          <w:lang w:val="kk-KZ"/>
        </w:rPr>
        <w:instrText xml:space="preserve"> ADDIN EN.CITE </w:instrText>
      </w:r>
      <w:r w:rsidR="008D3B17">
        <w:rPr>
          <w:rFonts w:ascii="Times New Roman" w:eastAsia="Calibri" w:hAnsi="Times New Roman" w:cs="Times New Roman"/>
          <w:sz w:val="28"/>
          <w:szCs w:val="28"/>
          <w:lang w:val="kk-KZ"/>
        </w:rPr>
        <w:fldChar w:fldCharType="begin">
          <w:fldData xml:space="preserve">PEVuZE5vdGU+PENpdGU+PEF1dGhvcj5SYW5hc2luZ2hlPC9BdXRob3I+PFllYXI+MjAxNzwvWWVh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</w:fldData>
        </w:fldChar>
      </w:r>
      <w:r w:rsidR="008D3B17">
        <w:rPr>
          <w:rFonts w:ascii="Times New Roman" w:eastAsia="Calibri" w:hAnsi="Times New Roman" w:cs="Times New Roman"/>
          <w:sz w:val="28"/>
          <w:szCs w:val="28"/>
          <w:lang w:val="kk-KZ"/>
        </w:rPr>
        <w:instrText xml:space="preserve"> ADDIN EN.CITE.DATA </w:instrText>
      </w:r>
      <w:r w:rsidR="008D3B17">
        <w:rPr>
          <w:rFonts w:ascii="Times New Roman" w:eastAsia="Calibri" w:hAnsi="Times New Roman" w:cs="Times New Roman"/>
          <w:sz w:val="28"/>
          <w:szCs w:val="28"/>
          <w:lang w:val="kk-KZ"/>
        </w:rPr>
      </w:r>
      <w:r w:rsidR="008D3B17">
        <w:rPr>
          <w:rFonts w:ascii="Times New Roman" w:eastAsia="Calibri" w:hAnsi="Times New Roman" w:cs="Times New Roman"/>
          <w:sz w:val="28"/>
          <w:szCs w:val="28"/>
          <w:lang w:val="kk-KZ"/>
        </w:rPr>
        <w:fldChar w:fldCharType="end"/>
      </w:r>
      <w:r w:rsidR="001E3225">
        <w:rPr>
          <w:rFonts w:ascii="Times New Roman" w:eastAsia="Calibri" w:hAnsi="Times New Roman" w:cs="Times New Roman"/>
          <w:sz w:val="28"/>
          <w:szCs w:val="28"/>
          <w:lang w:val="kk-KZ"/>
        </w:rPr>
      </w:r>
      <w:r w:rsidR="001E3225">
        <w:rPr>
          <w:rFonts w:ascii="Times New Roman" w:eastAsia="Calibri" w:hAnsi="Times New Roman" w:cs="Times New Roman"/>
          <w:sz w:val="28"/>
          <w:szCs w:val="28"/>
          <w:lang w:val="kk-KZ"/>
        </w:rPr>
        <w:fldChar w:fldCharType="separate"/>
      </w:r>
      <w:r w:rsidR="008D3B17">
        <w:rPr>
          <w:rFonts w:ascii="Times New Roman" w:eastAsia="Calibri" w:hAnsi="Times New Roman" w:cs="Times New Roman"/>
          <w:noProof/>
          <w:sz w:val="28"/>
          <w:szCs w:val="28"/>
          <w:lang w:val="kk-KZ"/>
        </w:rPr>
        <w:t>[15]</w:t>
      </w:r>
      <w:r w:rsidR="001E3225">
        <w:rPr>
          <w:rFonts w:ascii="Times New Roman" w:eastAsia="Calibri" w:hAnsi="Times New Roman" w:cs="Times New Roman"/>
          <w:sz w:val="28"/>
          <w:szCs w:val="28"/>
          <w:lang w:val="kk-KZ"/>
        </w:rPr>
        <w:fldChar w:fldCharType="end"/>
      </w:r>
      <w:r w:rsidRPr="00284BC5">
        <w:rPr>
          <w:rFonts w:ascii="Times New Roman" w:eastAsia="Calibri" w:hAnsi="Times New Roman" w:cs="Times New Roman"/>
          <w:sz w:val="28"/>
          <w:szCs w:val="28"/>
          <w:lang w:val="kk-KZ"/>
        </w:rPr>
        <w:t xml:space="preserve">.   </w:t>
      </w:r>
      <w:bookmarkEnd w:id="4"/>
    </w:p>
    <w:p w14:paraId="43327C07" w14:textId="37248824" w:rsidR="00BB282B" w:rsidRPr="00BB282B" w:rsidRDefault="00BB282B" w:rsidP="00174E79">
      <w:pPr>
        <w:tabs>
          <w:tab w:val="left" w:pos="993"/>
        </w:tabs>
        <w:spacing w:after="0" w:line="240" w:lineRule="auto"/>
        <w:ind w:firstLine="709"/>
        <w:jc w:val="both"/>
        <w:rPr>
          <w:rFonts w:ascii="Times New Roman" w:eastAsia="Calibri" w:hAnsi="Times New Roman" w:cs="Times New Roman"/>
          <w:sz w:val="28"/>
          <w:szCs w:val="28"/>
          <w:lang w:val="kk-KZ"/>
        </w:rPr>
      </w:pPr>
      <w:r w:rsidRPr="00BB282B">
        <w:rPr>
          <w:rFonts w:ascii="Times New Roman" w:eastAsia="Calibri" w:hAnsi="Times New Roman" w:cs="Times New Roman"/>
          <w:sz w:val="28"/>
          <w:szCs w:val="28"/>
          <w:lang w:val="kk-KZ"/>
        </w:rPr>
        <w:t>МС түрлі аспектілерін</w:t>
      </w:r>
      <w:r w:rsidR="00277DB3">
        <w:rPr>
          <w:rFonts w:ascii="Times New Roman" w:eastAsia="Calibri" w:hAnsi="Times New Roman" w:cs="Times New Roman"/>
          <w:sz w:val="28"/>
          <w:szCs w:val="28"/>
          <w:lang w:val="kk-KZ"/>
        </w:rPr>
        <w:t xml:space="preserve">ің, соның ішінде </w:t>
      </w:r>
      <w:r w:rsidRPr="00BB282B">
        <w:rPr>
          <w:rFonts w:ascii="Times New Roman" w:eastAsia="Calibri" w:hAnsi="Times New Roman" w:cs="Times New Roman"/>
          <w:sz w:val="28"/>
          <w:szCs w:val="28"/>
          <w:lang w:val="kk-KZ"/>
        </w:rPr>
        <w:t>генетикалық</w:t>
      </w:r>
      <w:r w:rsidR="00277DB3">
        <w:rPr>
          <w:rFonts w:ascii="Times New Roman" w:eastAsia="Calibri" w:hAnsi="Times New Roman" w:cs="Times New Roman"/>
          <w:sz w:val="28"/>
          <w:szCs w:val="28"/>
          <w:lang w:val="kk-KZ"/>
        </w:rPr>
        <w:t xml:space="preserve"> ерекшеліктеріне</w:t>
      </w:r>
      <w:r w:rsidRPr="00BB282B">
        <w:rPr>
          <w:rFonts w:ascii="Times New Roman" w:eastAsia="Calibri" w:hAnsi="Times New Roman" w:cs="Times New Roman"/>
          <w:sz w:val="28"/>
          <w:szCs w:val="28"/>
          <w:lang w:val="kk-KZ"/>
        </w:rPr>
        <w:t>, патогенезінің клиникалық-биологиялық ерекшеліктері</w:t>
      </w:r>
      <w:r w:rsidR="00277DB3">
        <w:rPr>
          <w:rFonts w:ascii="Times New Roman" w:eastAsia="Calibri" w:hAnsi="Times New Roman" w:cs="Times New Roman"/>
          <w:sz w:val="28"/>
          <w:szCs w:val="28"/>
          <w:lang w:val="kk-KZ"/>
        </w:rPr>
        <w:t xml:space="preserve">не байланысты ересектер арасында </w:t>
      </w:r>
      <w:r w:rsidRPr="00BB282B">
        <w:rPr>
          <w:rFonts w:ascii="Times New Roman" w:eastAsia="Calibri" w:hAnsi="Times New Roman" w:cs="Times New Roman"/>
          <w:sz w:val="28"/>
          <w:szCs w:val="28"/>
          <w:lang w:val="kk-KZ"/>
        </w:rPr>
        <w:t xml:space="preserve">МС таралуын </w:t>
      </w:r>
      <w:r w:rsidR="00EF4C74">
        <w:rPr>
          <w:rFonts w:ascii="Times New Roman" w:eastAsia="Calibri" w:hAnsi="Times New Roman" w:cs="Times New Roman"/>
          <w:sz w:val="28"/>
          <w:szCs w:val="28"/>
          <w:lang w:val="kk-KZ"/>
        </w:rPr>
        <w:t xml:space="preserve">бағалауға арналған </w:t>
      </w:r>
      <w:r w:rsidRPr="00BB282B">
        <w:rPr>
          <w:rFonts w:ascii="Times New Roman" w:eastAsia="Calibri" w:hAnsi="Times New Roman" w:cs="Times New Roman"/>
          <w:sz w:val="28"/>
          <w:szCs w:val="28"/>
          <w:lang w:val="kk-KZ"/>
        </w:rPr>
        <w:t xml:space="preserve">20 мыңнан астам ғылыми жұмыстар жасалған. </w:t>
      </w:r>
    </w:p>
    <w:p w14:paraId="5DCEAA32" w14:textId="14BEA883" w:rsidR="00BB282B" w:rsidRPr="00BB282B" w:rsidRDefault="00BB282B" w:rsidP="00174E79">
      <w:pPr>
        <w:tabs>
          <w:tab w:val="left" w:pos="993"/>
        </w:tabs>
        <w:spacing w:after="0" w:line="240" w:lineRule="auto"/>
        <w:ind w:firstLine="709"/>
        <w:jc w:val="both"/>
        <w:rPr>
          <w:rFonts w:ascii="Times New Roman" w:eastAsia="Calibri" w:hAnsi="Times New Roman" w:cs="Times New Roman"/>
          <w:sz w:val="28"/>
          <w:szCs w:val="28"/>
          <w:lang w:val="kk-KZ"/>
        </w:rPr>
      </w:pPr>
      <w:r w:rsidRPr="00BB282B">
        <w:rPr>
          <w:rFonts w:ascii="Times New Roman" w:eastAsia="Calibri" w:hAnsi="Times New Roman" w:cs="Times New Roman"/>
          <w:sz w:val="28"/>
          <w:szCs w:val="28"/>
          <w:lang w:val="kk-KZ"/>
        </w:rPr>
        <w:t xml:space="preserve">МС клиникалық көріністерінің ерекшеліктерін, МС патогенезі мен МС бірге кешенді дамитын ауруларды заманауи және денсаулық сақтау саласында қолжетімді әдістермен зерттеу, осы синдромды алдын ала болжау мен профилактикалық іс-шараларды анықтайтын маңызды аспект.     </w:t>
      </w:r>
    </w:p>
    <w:p w14:paraId="5C641665" w14:textId="652C01A1" w:rsidR="00BB282B" w:rsidRPr="00BB282B" w:rsidRDefault="00BB282B" w:rsidP="00174E79">
      <w:pPr>
        <w:tabs>
          <w:tab w:val="left" w:pos="993"/>
        </w:tabs>
        <w:spacing w:after="0" w:line="240" w:lineRule="auto"/>
        <w:ind w:firstLine="709"/>
        <w:jc w:val="both"/>
        <w:rPr>
          <w:rFonts w:ascii="Times New Roman" w:eastAsia="Calibri" w:hAnsi="Times New Roman" w:cs="Times New Roman"/>
          <w:sz w:val="28"/>
          <w:szCs w:val="28"/>
          <w:lang w:val="kk-KZ"/>
        </w:rPr>
      </w:pPr>
      <w:r w:rsidRPr="00BB282B">
        <w:rPr>
          <w:rFonts w:ascii="Times New Roman" w:eastAsia="Calibri" w:hAnsi="Times New Roman" w:cs="Times New Roman"/>
          <w:sz w:val="28"/>
          <w:szCs w:val="28"/>
          <w:lang w:val="kk-KZ"/>
        </w:rPr>
        <w:t>ХХІ ғасырдың басты індетіне айналған МС</w:t>
      </w:r>
      <w:r w:rsidR="009917DF">
        <w:rPr>
          <w:rFonts w:ascii="Times New Roman" w:eastAsia="Calibri" w:hAnsi="Times New Roman" w:cs="Times New Roman"/>
          <w:sz w:val="28"/>
          <w:szCs w:val="28"/>
          <w:lang w:val="kk-KZ"/>
        </w:rPr>
        <w:t xml:space="preserve"> </w:t>
      </w:r>
      <w:r w:rsidR="009917DF" w:rsidRPr="00BB282B">
        <w:rPr>
          <w:rFonts w:ascii="Times New Roman" w:eastAsia="Calibri" w:hAnsi="Times New Roman" w:cs="Times New Roman"/>
          <w:sz w:val="28"/>
          <w:szCs w:val="28"/>
          <w:lang w:val="kk-KZ"/>
        </w:rPr>
        <w:t>болжау</w:t>
      </w:r>
      <w:r w:rsidR="009917DF">
        <w:rPr>
          <w:rFonts w:ascii="Times New Roman" w:eastAsia="Calibri" w:hAnsi="Times New Roman" w:cs="Times New Roman"/>
          <w:sz w:val="28"/>
          <w:szCs w:val="28"/>
          <w:lang w:val="kk-KZ"/>
        </w:rPr>
        <w:t xml:space="preserve"> мен</w:t>
      </w:r>
      <w:r w:rsidRPr="00BB282B">
        <w:rPr>
          <w:rFonts w:ascii="Times New Roman" w:eastAsia="Calibri" w:hAnsi="Times New Roman" w:cs="Times New Roman"/>
          <w:sz w:val="28"/>
          <w:szCs w:val="28"/>
          <w:lang w:val="kk-KZ"/>
        </w:rPr>
        <w:t xml:space="preserve"> профилактикалық шараларын </w:t>
      </w:r>
      <w:r w:rsidR="002B5547">
        <w:rPr>
          <w:rFonts w:ascii="Times New Roman" w:eastAsia="Calibri" w:hAnsi="Times New Roman" w:cs="Times New Roman"/>
          <w:sz w:val="28"/>
          <w:szCs w:val="28"/>
          <w:lang w:val="kk-KZ"/>
        </w:rPr>
        <w:t>Астана</w:t>
      </w:r>
      <w:r w:rsidRPr="00BB282B">
        <w:rPr>
          <w:rFonts w:ascii="Times New Roman" w:eastAsia="Calibri" w:hAnsi="Times New Roman" w:cs="Times New Roman"/>
          <w:sz w:val="28"/>
          <w:szCs w:val="28"/>
          <w:lang w:val="kk-KZ"/>
        </w:rPr>
        <w:t xml:space="preserve"> қаласы жағдайында </w:t>
      </w:r>
      <w:r w:rsidR="009917DF" w:rsidRPr="00BB282B">
        <w:rPr>
          <w:rFonts w:ascii="Times New Roman" w:eastAsia="Calibri" w:hAnsi="Times New Roman" w:cs="Times New Roman"/>
          <w:sz w:val="28"/>
          <w:szCs w:val="28"/>
          <w:lang w:val="kk-KZ"/>
        </w:rPr>
        <w:t>негізде</w:t>
      </w:r>
      <w:r w:rsidR="009917DF">
        <w:rPr>
          <w:rFonts w:ascii="Times New Roman" w:eastAsia="Calibri" w:hAnsi="Times New Roman" w:cs="Times New Roman"/>
          <w:sz w:val="28"/>
          <w:szCs w:val="28"/>
          <w:lang w:val="kk-KZ"/>
        </w:rPr>
        <w:t>у</w:t>
      </w:r>
      <w:r w:rsidR="009917DF" w:rsidRPr="00BB282B">
        <w:rPr>
          <w:rFonts w:ascii="Times New Roman" w:eastAsia="Calibri" w:hAnsi="Times New Roman" w:cs="Times New Roman"/>
          <w:sz w:val="28"/>
          <w:szCs w:val="28"/>
          <w:lang w:val="kk-KZ"/>
        </w:rPr>
        <w:t xml:space="preserve"> </w:t>
      </w:r>
      <w:r w:rsidRPr="00BB282B">
        <w:rPr>
          <w:rFonts w:ascii="Times New Roman" w:eastAsia="Calibri" w:hAnsi="Times New Roman" w:cs="Times New Roman"/>
          <w:sz w:val="28"/>
          <w:szCs w:val="28"/>
          <w:lang w:val="kk-KZ"/>
        </w:rPr>
        <w:t>практикалық маңызы бар өзекті ғылыми бағыт болып табылады.</w:t>
      </w:r>
    </w:p>
    <w:p w14:paraId="06BC143C" w14:textId="7851CA4A" w:rsidR="00BB282B" w:rsidRPr="00BB282B" w:rsidRDefault="00BB282B" w:rsidP="00174E79">
      <w:pPr>
        <w:tabs>
          <w:tab w:val="left" w:pos="993"/>
        </w:tabs>
        <w:spacing w:after="0" w:line="240" w:lineRule="auto"/>
        <w:ind w:firstLine="709"/>
        <w:jc w:val="both"/>
        <w:rPr>
          <w:rFonts w:ascii="Times New Roman" w:eastAsia="Calibri" w:hAnsi="Times New Roman" w:cs="Times New Roman"/>
          <w:sz w:val="28"/>
          <w:szCs w:val="28"/>
          <w:lang w:val="kk-KZ"/>
        </w:rPr>
      </w:pPr>
      <w:r w:rsidRPr="00BB282B">
        <w:rPr>
          <w:rFonts w:ascii="Times New Roman" w:eastAsia="Calibri" w:hAnsi="Times New Roman" w:cs="Times New Roman"/>
          <w:b/>
          <w:sz w:val="28"/>
          <w:szCs w:val="28"/>
          <w:lang w:val="kk-KZ"/>
        </w:rPr>
        <w:t>Зерттеу мақсаты:</w:t>
      </w:r>
      <w:r w:rsidRPr="00BB282B">
        <w:rPr>
          <w:rFonts w:ascii="Times New Roman" w:eastAsia="Calibri" w:hAnsi="Times New Roman" w:cs="Times New Roman"/>
          <w:sz w:val="28"/>
          <w:szCs w:val="28"/>
          <w:lang w:val="kk-KZ"/>
        </w:rPr>
        <w:t xml:space="preserve"> Репродукциялық жастағы адамдардың метаболизмдік синдромын болжау мүмкін</w:t>
      </w:r>
      <w:r w:rsidR="004462A9">
        <w:rPr>
          <w:rFonts w:ascii="Times New Roman" w:eastAsia="Calibri" w:hAnsi="Times New Roman" w:cs="Times New Roman"/>
          <w:sz w:val="28"/>
          <w:szCs w:val="28"/>
          <w:lang w:val="kk-KZ"/>
        </w:rPr>
        <w:t>діктері</w:t>
      </w:r>
      <w:r w:rsidRPr="00BB282B">
        <w:rPr>
          <w:rFonts w:ascii="Times New Roman" w:eastAsia="Calibri" w:hAnsi="Times New Roman" w:cs="Times New Roman"/>
          <w:sz w:val="28"/>
          <w:szCs w:val="28"/>
          <w:lang w:val="kk-KZ"/>
        </w:rPr>
        <w:t xml:space="preserve"> мен профилактикалық шараларын жетілдіру (</w:t>
      </w:r>
      <w:r w:rsidR="002B5547">
        <w:rPr>
          <w:rFonts w:ascii="Times New Roman" w:eastAsia="Calibri" w:hAnsi="Times New Roman" w:cs="Times New Roman"/>
          <w:sz w:val="28"/>
          <w:szCs w:val="28"/>
          <w:lang w:val="kk-KZ"/>
        </w:rPr>
        <w:t>Астана</w:t>
      </w:r>
      <w:r w:rsidRPr="00BB282B">
        <w:rPr>
          <w:rFonts w:ascii="Times New Roman" w:eastAsia="Calibri" w:hAnsi="Times New Roman" w:cs="Times New Roman"/>
          <w:sz w:val="28"/>
          <w:szCs w:val="28"/>
          <w:lang w:val="kk-KZ"/>
        </w:rPr>
        <w:t xml:space="preserve">) </w:t>
      </w:r>
    </w:p>
    <w:p w14:paraId="7860F8B7" w14:textId="31268357" w:rsidR="00BB282B" w:rsidRPr="00BB282B" w:rsidRDefault="00BB282B" w:rsidP="00174E79">
      <w:pPr>
        <w:tabs>
          <w:tab w:val="left" w:pos="993"/>
        </w:tabs>
        <w:spacing w:after="0" w:line="240" w:lineRule="auto"/>
        <w:ind w:firstLine="709"/>
        <w:jc w:val="both"/>
        <w:rPr>
          <w:rFonts w:ascii="Times New Roman" w:eastAsia="Calibri" w:hAnsi="Times New Roman" w:cs="Times New Roman"/>
          <w:sz w:val="28"/>
          <w:szCs w:val="28"/>
          <w:lang w:val="kk-KZ"/>
        </w:rPr>
      </w:pPr>
      <w:r w:rsidRPr="00BB282B">
        <w:rPr>
          <w:rFonts w:ascii="Times New Roman" w:eastAsia="Calibri" w:hAnsi="Times New Roman" w:cs="Times New Roman"/>
          <w:b/>
          <w:sz w:val="28"/>
          <w:szCs w:val="28"/>
          <w:lang w:val="kk-KZ"/>
        </w:rPr>
        <w:t>Зерттеу нысаны:</w:t>
      </w:r>
      <w:r w:rsidRPr="00BB282B">
        <w:rPr>
          <w:rFonts w:ascii="Times New Roman" w:eastAsia="Calibri" w:hAnsi="Times New Roman" w:cs="Times New Roman"/>
          <w:sz w:val="28"/>
          <w:szCs w:val="28"/>
          <w:lang w:val="kk-KZ"/>
        </w:rPr>
        <w:t xml:space="preserve"> </w:t>
      </w:r>
      <w:r w:rsidR="002B5547">
        <w:rPr>
          <w:rFonts w:ascii="Times New Roman" w:eastAsia="Calibri" w:hAnsi="Times New Roman" w:cs="Times New Roman"/>
          <w:sz w:val="28"/>
          <w:szCs w:val="28"/>
          <w:lang w:val="kk-KZ"/>
        </w:rPr>
        <w:t>Астана</w:t>
      </w:r>
      <w:r w:rsidRPr="00BB282B">
        <w:rPr>
          <w:rFonts w:ascii="Times New Roman" w:eastAsia="Calibri" w:hAnsi="Times New Roman" w:cs="Times New Roman"/>
          <w:sz w:val="28"/>
          <w:szCs w:val="28"/>
          <w:lang w:val="kk-KZ"/>
        </w:rPr>
        <w:t xml:space="preserve"> қаласының репродукциялық жастағы (18-49 жас) тұрғындары.</w:t>
      </w:r>
    </w:p>
    <w:p w14:paraId="3B328A27" w14:textId="77777777" w:rsidR="00BB282B" w:rsidRPr="00BB282B" w:rsidRDefault="00BB282B" w:rsidP="00174E79">
      <w:pPr>
        <w:tabs>
          <w:tab w:val="left" w:pos="993"/>
        </w:tabs>
        <w:spacing w:after="0" w:line="240" w:lineRule="auto"/>
        <w:ind w:firstLine="709"/>
        <w:jc w:val="both"/>
        <w:rPr>
          <w:rFonts w:ascii="Times New Roman" w:eastAsia="Calibri" w:hAnsi="Times New Roman" w:cs="Times New Roman"/>
          <w:sz w:val="28"/>
          <w:szCs w:val="28"/>
          <w:lang w:val="kk-KZ"/>
        </w:rPr>
      </w:pPr>
      <w:r w:rsidRPr="00BB282B">
        <w:rPr>
          <w:rFonts w:ascii="Times New Roman" w:eastAsia="Calibri" w:hAnsi="Times New Roman" w:cs="Times New Roman"/>
          <w:b/>
          <w:sz w:val="28"/>
          <w:szCs w:val="28"/>
          <w:lang w:val="kk-KZ"/>
        </w:rPr>
        <w:t>Зерттеу міндеттері:</w:t>
      </w:r>
    </w:p>
    <w:p w14:paraId="1CEAD5CF" w14:textId="7DCF8E77" w:rsidR="00BB282B" w:rsidRPr="009A43CE" w:rsidRDefault="009C44D7" w:rsidP="009C44D7">
      <w:pPr>
        <w:tabs>
          <w:tab w:val="left" w:pos="851"/>
          <w:tab w:val="left" w:pos="993"/>
        </w:tabs>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1.</w:t>
      </w:r>
      <w:r w:rsidRPr="009C44D7">
        <w:rPr>
          <w:rFonts w:ascii="Times New Roman" w:eastAsia="Calibri" w:hAnsi="Times New Roman" w:cs="Times New Roman"/>
          <w:sz w:val="28"/>
          <w:szCs w:val="28"/>
          <w:lang w:val="kk-KZ"/>
        </w:rPr>
        <w:t xml:space="preserve"> </w:t>
      </w:r>
      <w:r w:rsidR="00BB282B" w:rsidRPr="009A43CE">
        <w:rPr>
          <w:rFonts w:ascii="Times New Roman" w:eastAsia="Calibri" w:hAnsi="Times New Roman" w:cs="Times New Roman"/>
          <w:sz w:val="28"/>
          <w:szCs w:val="28"/>
          <w:lang w:val="kk-KZ"/>
        </w:rPr>
        <w:t>Репродукциялық жастағы адамдарда метаболизмдік синдром</w:t>
      </w:r>
      <w:r w:rsidR="009A43CE" w:rsidRPr="009A43CE">
        <w:rPr>
          <w:rFonts w:ascii="Times New Roman" w:eastAsia="Calibri" w:hAnsi="Times New Roman" w:cs="Times New Roman"/>
          <w:sz w:val="28"/>
          <w:szCs w:val="28"/>
          <w:lang w:val="kk-KZ"/>
        </w:rPr>
        <w:t xml:space="preserve"> компоненттерінің </w:t>
      </w:r>
      <w:r w:rsidR="00BB282B" w:rsidRPr="009A43CE">
        <w:rPr>
          <w:rFonts w:ascii="Times New Roman" w:eastAsia="Calibri" w:hAnsi="Times New Roman" w:cs="Times New Roman"/>
          <w:sz w:val="28"/>
          <w:szCs w:val="28"/>
          <w:lang w:val="kk-KZ"/>
        </w:rPr>
        <w:t>таралу жиілігін зерттеу.</w:t>
      </w:r>
    </w:p>
    <w:p w14:paraId="78191F4B" w14:textId="234AE2CD" w:rsidR="00BB282B" w:rsidRPr="00BB282B" w:rsidRDefault="00D376E7" w:rsidP="00D376E7">
      <w:pPr>
        <w:tabs>
          <w:tab w:val="left" w:pos="851"/>
          <w:tab w:val="left" w:pos="993"/>
        </w:tabs>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2. </w:t>
      </w:r>
      <w:r w:rsidR="00BB282B" w:rsidRPr="00BB282B">
        <w:rPr>
          <w:rFonts w:ascii="Times New Roman" w:eastAsia="Calibri" w:hAnsi="Times New Roman" w:cs="Times New Roman"/>
          <w:sz w:val="28"/>
          <w:szCs w:val="28"/>
          <w:lang w:val="kk-KZ"/>
        </w:rPr>
        <w:t>Метаболизмдік синдромның қауіп факторларын анықтау.</w:t>
      </w:r>
    </w:p>
    <w:p w14:paraId="76D269D1" w14:textId="0AEBA173" w:rsidR="00BB282B" w:rsidRPr="00BB282B" w:rsidRDefault="00D376E7" w:rsidP="00D376E7">
      <w:pPr>
        <w:tabs>
          <w:tab w:val="left" w:pos="851"/>
          <w:tab w:val="left" w:pos="993"/>
        </w:tabs>
        <w:spacing w:after="0" w:line="240" w:lineRule="auto"/>
        <w:ind w:firstLine="709"/>
        <w:jc w:val="both"/>
        <w:rPr>
          <w:rFonts w:ascii="Times New Roman" w:eastAsia="Calibri" w:hAnsi="Times New Roman" w:cs="Times New Roman"/>
          <w:sz w:val="28"/>
          <w:szCs w:val="28"/>
          <w:lang w:val="kk-KZ"/>
        </w:rPr>
      </w:pPr>
      <w:bookmarkStart w:id="5" w:name="_Hlk98076588"/>
      <w:r>
        <w:rPr>
          <w:rFonts w:ascii="Times New Roman" w:eastAsia="Calibri" w:hAnsi="Times New Roman" w:cs="Times New Roman"/>
          <w:sz w:val="28"/>
          <w:szCs w:val="28"/>
          <w:lang w:val="kk-KZ"/>
        </w:rPr>
        <w:t xml:space="preserve">3. </w:t>
      </w:r>
      <w:r w:rsidR="00BB282B" w:rsidRPr="00BB282B">
        <w:rPr>
          <w:rFonts w:ascii="Times New Roman" w:eastAsia="Calibri" w:hAnsi="Times New Roman" w:cs="Times New Roman"/>
          <w:sz w:val="28"/>
          <w:szCs w:val="28"/>
          <w:lang w:val="kk-KZ"/>
        </w:rPr>
        <w:t>Метаболизмдік синдромнан зардап шегетін адамдардың денсаулық жағдайы</w:t>
      </w:r>
      <w:r w:rsidR="00DC0CC2">
        <w:rPr>
          <w:rFonts w:ascii="Times New Roman" w:eastAsia="Calibri" w:hAnsi="Times New Roman" w:cs="Times New Roman"/>
          <w:sz w:val="28"/>
          <w:szCs w:val="28"/>
          <w:lang w:val="kk-KZ"/>
        </w:rPr>
        <w:t xml:space="preserve"> ме</w:t>
      </w:r>
      <w:r w:rsidR="00BB282B" w:rsidRPr="00BB282B">
        <w:rPr>
          <w:rFonts w:ascii="Times New Roman" w:eastAsia="Calibri" w:hAnsi="Times New Roman" w:cs="Times New Roman"/>
          <w:sz w:val="28"/>
          <w:szCs w:val="28"/>
          <w:lang w:val="kk-KZ"/>
        </w:rPr>
        <w:t>н тамақтану</w:t>
      </w:r>
      <w:r w:rsidR="00DC0CC2">
        <w:rPr>
          <w:rFonts w:ascii="Times New Roman" w:eastAsia="Calibri" w:hAnsi="Times New Roman" w:cs="Times New Roman"/>
          <w:sz w:val="28"/>
          <w:szCs w:val="28"/>
          <w:lang w:val="kk-KZ"/>
        </w:rPr>
        <w:t>ын</w:t>
      </w:r>
      <w:r w:rsidR="00BB282B" w:rsidRPr="00BB282B">
        <w:rPr>
          <w:rFonts w:ascii="Times New Roman" w:eastAsia="Calibri" w:hAnsi="Times New Roman" w:cs="Times New Roman"/>
          <w:sz w:val="28"/>
          <w:szCs w:val="28"/>
          <w:lang w:val="kk-KZ"/>
        </w:rPr>
        <w:t xml:space="preserve"> бағалау.</w:t>
      </w:r>
    </w:p>
    <w:bookmarkEnd w:id="5"/>
    <w:p w14:paraId="01327496" w14:textId="0C9D7D7D" w:rsidR="00BB282B" w:rsidRPr="00BB282B" w:rsidRDefault="00D376E7" w:rsidP="00D376E7">
      <w:pPr>
        <w:tabs>
          <w:tab w:val="left" w:pos="851"/>
          <w:tab w:val="left" w:pos="993"/>
        </w:tabs>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4. </w:t>
      </w:r>
      <w:r w:rsidR="00BB282B" w:rsidRPr="00BB282B">
        <w:rPr>
          <w:rFonts w:ascii="Times New Roman" w:eastAsia="Calibri" w:hAnsi="Times New Roman" w:cs="Times New Roman"/>
          <w:sz w:val="28"/>
          <w:szCs w:val="28"/>
          <w:lang w:val="kk-KZ"/>
        </w:rPr>
        <w:t>Метаболизмдік синдромды болжау мен алдын алу</w:t>
      </w:r>
      <w:r w:rsidR="005A48B0">
        <w:rPr>
          <w:rFonts w:ascii="Times New Roman" w:eastAsia="Calibri" w:hAnsi="Times New Roman" w:cs="Times New Roman"/>
          <w:sz w:val="28"/>
          <w:szCs w:val="28"/>
          <w:lang w:val="kk-KZ"/>
        </w:rPr>
        <w:t xml:space="preserve"> шараларын</w:t>
      </w:r>
      <w:r w:rsidR="00BB282B" w:rsidRPr="00BB282B">
        <w:rPr>
          <w:rFonts w:ascii="Times New Roman" w:eastAsia="Calibri" w:hAnsi="Times New Roman" w:cs="Times New Roman"/>
          <w:sz w:val="28"/>
          <w:szCs w:val="28"/>
          <w:lang w:val="kk-KZ"/>
        </w:rPr>
        <w:t xml:space="preserve"> негіздеу. </w:t>
      </w:r>
    </w:p>
    <w:p w14:paraId="07AF4323" w14:textId="0B4B5A32" w:rsidR="00BB282B" w:rsidRPr="00BB282B" w:rsidRDefault="00BB282B" w:rsidP="00174E79">
      <w:pPr>
        <w:tabs>
          <w:tab w:val="left" w:pos="993"/>
        </w:tabs>
        <w:spacing w:after="0" w:line="240" w:lineRule="auto"/>
        <w:ind w:firstLine="709"/>
        <w:jc w:val="both"/>
        <w:rPr>
          <w:rFonts w:ascii="Times New Roman" w:eastAsia="Calibri" w:hAnsi="Times New Roman" w:cs="Times New Roman"/>
          <w:sz w:val="28"/>
          <w:szCs w:val="28"/>
          <w:lang w:val="kk-KZ"/>
        </w:rPr>
      </w:pPr>
      <w:r w:rsidRPr="00BB282B">
        <w:rPr>
          <w:rFonts w:ascii="Times New Roman" w:eastAsia="Calibri" w:hAnsi="Times New Roman" w:cs="Times New Roman"/>
          <w:b/>
          <w:sz w:val="28"/>
          <w:szCs w:val="28"/>
          <w:lang w:val="kk-KZ"/>
        </w:rPr>
        <w:t xml:space="preserve">Ғылыми жаңалығы: </w:t>
      </w:r>
      <w:r w:rsidRPr="00BB282B">
        <w:rPr>
          <w:rFonts w:ascii="Times New Roman" w:eastAsia="Calibri" w:hAnsi="Times New Roman" w:cs="Times New Roman"/>
          <w:sz w:val="28"/>
          <w:szCs w:val="28"/>
          <w:lang w:val="kk-KZ"/>
        </w:rPr>
        <w:t xml:space="preserve">Зерттеу жұмысының аясында </w:t>
      </w:r>
      <w:r w:rsidR="002B5547">
        <w:rPr>
          <w:rFonts w:ascii="Times New Roman" w:eastAsia="Calibri" w:hAnsi="Times New Roman" w:cs="Times New Roman"/>
          <w:sz w:val="28"/>
          <w:szCs w:val="28"/>
          <w:lang w:val="kk-KZ"/>
        </w:rPr>
        <w:t>Астана</w:t>
      </w:r>
      <w:r w:rsidRPr="00BB282B">
        <w:rPr>
          <w:rFonts w:ascii="Times New Roman" w:eastAsia="Calibri" w:hAnsi="Times New Roman" w:cs="Times New Roman"/>
          <w:sz w:val="28"/>
          <w:szCs w:val="28"/>
          <w:lang w:val="kk-KZ"/>
        </w:rPr>
        <w:t xml:space="preserve"> қаласының репродукциялық жастағы адамдарында алғаш рет:</w:t>
      </w:r>
    </w:p>
    <w:p w14:paraId="2D6C1416" w14:textId="10E3ED8B" w:rsidR="00040EBB" w:rsidRPr="00D376E7" w:rsidRDefault="00D376E7" w:rsidP="00D376E7">
      <w:pPr>
        <w:tabs>
          <w:tab w:val="left" w:pos="851"/>
          <w:tab w:val="left" w:pos="993"/>
        </w:tabs>
        <w:spacing w:after="0" w:line="240" w:lineRule="auto"/>
        <w:ind w:firstLine="709"/>
        <w:jc w:val="both"/>
        <w:rPr>
          <w:rFonts w:ascii="Times New Roman" w:eastAsia="Calibri" w:hAnsi="Times New Roman" w:cs="Times New Roman"/>
          <w:sz w:val="28"/>
          <w:szCs w:val="28"/>
          <w:lang w:val="kk-KZ"/>
        </w:rPr>
      </w:pPr>
      <w:r w:rsidRPr="00D376E7">
        <w:rPr>
          <w:rFonts w:ascii="Times New Roman" w:eastAsia="Calibri" w:hAnsi="Times New Roman" w:cs="Times New Roman"/>
          <w:sz w:val="28"/>
          <w:szCs w:val="28"/>
          <w:lang w:val="kk-KZ"/>
        </w:rPr>
        <w:t xml:space="preserve">1. </w:t>
      </w:r>
      <w:r w:rsidR="00040EBB" w:rsidRPr="00D376E7">
        <w:rPr>
          <w:rFonts w:ascii="Times New Roman" w:eastAsia="Calibri" w:hAnsi="Times New Roman" w:cs="Times New Roman"/>
          <w:sz w:val="28"/>
          <w:szCs w:val="28"/>
          <w:lang w:val="kk-KZ"/>
        </w:rPr>
        <w:t xml:space="preserve">Метаболизмдік синдром компоненттерінің таралу жиілігі анықталды (метаболизмдік синдром </w:t>
      </w:r>
      <w:r w:rsidR="00E77E9B" w:rsidRPr="00D376E7">
        <w:rPr>
          <w:rFonts w:ascii="Times New Roman" w:eastAsia="Calibri" w:hAnsi="Times New Roman" w:cs="Times New Roman"/>
          <w:sz w:val="28"/>
          <w:szCs w:val="28"/>
          <w:lang w:val="kk-KZ"/>
        </w:rPr>
        <w:t>–</w:t>
      </w:r>
      <w:r w:rsidR="00040EBB" w:rsidRPr="00D376E7">
        <w:rPr>
          <w:rFonts w:ascii="Times New Roman" w:eastAsia="Calibri" w:hAnsi="Times New Roman" w:cs="Times New Roman"/>
          <w:sz w:val="28"/>
          <w:szCs w:val="28"/>
          <w:lang w:val="kk-KZ"/>
        </w:rPr>
        <w:t xml:space="preserve"> 18,1%, компоненттері: абдоминальды семіздік – 42,9%, жалпы семіздік – 31,3%, гипоальфахолестеринемия – 29,8%, гипертриглицеридемия – 9,5%, гипергликемия – 5,7%, артериалды гипертензия – 40,3%).</w:t>
      </w:r>
    </w:p>
    <w:p w14:paraId="264B4EDC" w14:textId="131CABC4" w:rsidR="00040EBB" w:rsidRPr="00D376E7" w:rsidRDefault="00D376E7" w:rsidP="00D376E7">
      <w:pPr>
        <w:tabs>
          <w:tab w:val="left" w:pos="851"/>
          <w:tab w:val="left" w:pos="993"/>
        </w:tabs>
        <w:spacing w:after="0" w:line="240" w:lineRule="auto"/>
        <w:ind w:firstLine="709"/>
        <w:jc w:val="both"/>
        <w:rPr>
          <w:rFonts w:ascii="Times New Roman" w:eastAsia="Calibri" w:hAnsi="Times New Roman" w:cs="Times New Roman"/>
          <w:sz w:val="28"/>
          <w:szCs w:val="28"/>
          <w:lang w:val="kk-KZ"/>
        </w:rPr>
      </w:pPr>
      <w:r w:rsidRPr="00D376E7">
        <w:rPr>
          <w:rFonts w:ascii="Times New Roman" w:eastAsia="Calibri" w:hAnsi="Times New Roman" w:cs="Times New Roman"/>
          <w:sz w:val="28"/>
          <w:szCs w:val="28"/>
          <w:lang w:val="kk-KZ"/>
        </w:rPr>
        <w:t xml:space="preserve">2. </w:t>
      </w:r>
      <w:r w:rsidR="00040EBB" w:rsidRPr="00D376E7">
        <w:rPr>
          <w:rFonts w:ascii="Times New Roman" w:eastAsia="Calibri" w:hAnsi="Times New Roman" w:cs="Times New Roman"/>
          <w:sz w:val="28"/>
          <w:szCs w:val="28"/>
          <w:lang w:val="kk-KZ"/>
        </w:rPr>
        <w:t>Метаболизмдік синдромның қауіп факторлары (12 жасқа дейін қалыптасқан артық салмақ, генетикалық, бойдақтық, гиподинамия мен темекі тарту, календарлық жас, дұрыс емес тамақтану) анықталды.</w:t>
      </w:r>
    </w:p>
    <w:p w14:paraId="321D109C" w14:textId="4DF62F81" w:rsidR="00040EBB" w:rsidRPr="00D376E7" w:rsidRDefault="00D376E7" w:rsidP="00D376E7">
      <w:pPr>
        <w:tabs>
          <w:tab w:val="left" w:pos="851"/>
          <w:tab w:val="left" w:pos="993"/>
        </w:tabs>
        <w:spacing w:after="0" w:line="240" w:lineRule="auto"/>
        <w:ind w:firstLine="709"/>
        <w:jc w:val="both"/>
        <w:rPr>
          <w:rFonts w:ascii="Times New Roman" w:eastAsia="Calibri" w:hAnsi="Times New Roman" w:cs="Times New Roman"/>
          <w:sz w:val="28"/>
          <w:szCs w:val="28"/>
          <w:lang w:val="kk-KZ"/>
        </w:rPr>
      </w:pPr>
      <w:r w:rsidRPr="00D376E7">
        <w:rPr>
          <w:rFonts w:ascii="Times New Roman" w:eastAsia="Calibri" w:hAnsi="Times New Roman" w:cs="Times New Roman"/>
          <w:sz w:val="28"/>
          <w:szCs w:val="28"/>
          <w:lang w:val="kk-KZ"/>
        </w:rPr>
        <w:lastRenderedPageBreak/>
        <w:t xml:space="preserve">3. </w:t>
      </w:r>
      <w:r w:rsidR="00040EBB" w:rsidRPr="00D376E7">
        <w:rPr>
          <w:rFonts w:ascii="Times New Roman" w:eastAsia="Calibri" w:hAnsi="Times New Roman" w:cs="Times New Roman"/>
          <w:sz w:val="28"/>
          <w:szCs w:val="28"/>
          <w:lang w:val="kk-KZ"/>
        </w:rPr>
        <w:t>Метаболизмдік синдромның дамуына әсер ететін генетикалық факторлардың 5 бірнуклеотидті полиморфизмі анықталды (rs 7903146,  rs 157582,  rs 4506565,  rs 7578597, rs 072037).</w:t>
      </w:r>
    </w:p>
    <w:p w14:paraId="2012FD7A" w14:textId="788955A1" w:rsidR="00040EBB" w:rsidRPr="00006107" w:rsidRDefault="00D376E7" w:rsidP="00D376E7">
      <w:pPr>
        <w:tabs>
          <w:tab w:val="left" w:pos="851"/>
          <w:tab w:val="left" w:pos="993"/>
        </w:tabs>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4. </w:t>
      </w:r>
      <w:r w:rsidR="00040EBB" w:rsidRPr="00006107">
        <w:rPr>
          <w:rFonts w:ascii="Times New Roman" w:eastAsia="Calibri" w:hAnsi="Times New Roman" w:cs="Times New Roman"/>
          <w:sz w:val="28"/>
          <w:szCs w:val="28"/>
          <w:lang w:val="kk-KZ"/>
        </w:rPr>
        <w:t>Метаболизмдік синдромнан зардап шегетін адамдардың денсаулық жағдайы мен тамақтануы бағаланды.</w:t>
      </w:r>
    </w:p>
    <w:p w14:paraId="1392EBC4" w14:textId="47A705A9" w:rsidR="00040EBB" w:rsidRPr="00634D02" w:rsidRDefault="00D376E7" w:rsidP="00D376E7">
      <w:pPr>
        <w:tabs>
          <w:tab w:val="left" w:pos="851"/>
          <w:tab w:val="left" w:pos="993"/>
        </w:tabs>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5. </w:t>
      </w:r>
      <w:r w:rsidR="00040EBB" w:rsidRPr="00006107">
        <w:rPr>
          <w:rFonts w:ascii="Times New Roman" w:eastAsia="Calibri" w:hAnsi="Times New Roman" w:cs="Times New Roman"/>
          <w:sz w:val="28"/>
          <w:szCs w:val="28"/>
          <w:lang w:val="kk-KZ"/>
        </w:rPr>
        <w:t>Метаболизмдік синдромды болжау мен профилактикасының шаралары негізделді</w:t>
      </w:r>
      <w:r w:rsidR="00040EBB">
        <w:rPr>
          <w:rFonts w:ascii="Times New Roman" w:eastAsia="Calibri" w:hAnsi="Times New Roman" w:cs="Times New Roman"/>
          <w:sz w:val="28"/>
          <w:szCs w:val="28"/>
          <w:lang w:val="kk-KZ"/>
        </w:rPr>
        <w:t xml:space="preserve"> (болжау моделі, метаболизмдік синдромды басқару концепциясы)</w:t>
      </w:r>
      <w:r w:rsidR="00040EBB" w:rsidRPr="00634D02">
        <w:rPr>
          <w:rFonts w:ascii="Times New Roman" w:eastAsia="Calibri" w:hAnsi="Times New Roman" w:cs="Times New Roman"/>
          <w:sz w:val="28"/>
          <w:szCs w:val="28"/>
          <w:lang w:val="kk-KZ"/>
        </w:rPr>
        <w:t xml:space="preserve">. </w:t>
      </w:r>
    </w:p>
    <w:p w14:paraId="5BBA8431" w14:textId="6EAAE6FB" w:rsidR="00BB282B" w:rsidRDefault="00BB282B" w:rsidP="00174E79">
      <w:pPr>
        <w:tabs>
          <w:tab w:val="left" w:pos="993"/>
        </w:tabs>
        <w:spacing w:after="0" w:line="240" w:lineRule="auto"/>
        <w:ind w:firstLine="709"/>
        <w:jc w:val="both"/>
        <w:rPr>
          <w:rFonts w:ascii="Times New Roman" w:eastAsia="Calibri" w:hAnsi="Times New Roman" w:cs="Times New Roman"/>
          <w:b/>
          <w:sz w:val="28"/>
          <w:szCs w:val="28"/>
          <w:lang w:val="kk-KZ"/>
        </w:rPr>
      </w:pPr>
      <w:r w:rsidRPr="00601A72">
        <w:rPr>
          <w:rFonts w:ascii="Times New Roman" w:eastAsia="Calibri" w:hAnsi="Times New Roman" w:cs="Times New Roman"/>
          <w:b/>
          <w:sz w:val="28"/>
          <w:szCs w:val="28"/>
          <w:lang w:val="kk-KZ"/>
        </w:rPr>
        <w:t>Зерттеу жұмысының теориялық және тәжірибелік құндылығы:</w:t>
      </w:r>
    </w:p>
    <w:p w14:paraId="7446C7CE" w14:textId="77777777" w:rsidR="00C478E3" w:rsidRDefault="00C478E3" w:rsidP="00174E79">
      <w:pPr>
        <w:pStyle w:val="a4"/>
        <w:numPr>
          <w:ilvl w:val="0"/>
          <w:numId w:val="15"/>
        </w:numPr>
        <w:tabs>
          <w:tab w:val="left" w:pos="993"/>
        </w:tabs>
        <w:spacing w:after="0" w:line="240" w:lineRule="auto"/>
        <w:ind w:firstLine="709"/>
        <w:jc w:val="both"/>
        <w:rPr>
          <w:rFonts w:ascii="Times New Roman" w:eastAsia="Calibri" w:hAnsi="Times New Roman" w:cs="Times New Roman"/>
          <w:sz w:val="28"/>
          <w:szCs w:val="28"/>
          <w:lang w:val="kk-KZ"/>
        </w:rPr>
      </w:pPr>
      <w:r w:rsidRPr="00C478E3">
        <w:rPr>
          <w:rFonts w:ascii="Times New Roman" w:eastAsia="Calibri" w:hAnsi="Times New Roman" w:cs="Times New Roman"/>
          <w:sz w:val="28"/>
          <w:szCs w:val="28"/>
          <w:lang w:val="kk-KZ"/>
        </w:rPr>
        <w:t xml:space="preserve">Жұмыс нәтижелері бойынша жасалған әдістемелік нұсқаулар клиникада дәрігерлердің науқастармен жұмыс жасау барысында қолдануға болады. </w:t>
      </w:r>
    </w:p>
    <w:p w14:paraId="42B1C532" w14:textId="7F27920F" w:rsidR="0075173A" w:rsidRPr="0075173A" w:rsidRDefault="00C478E3" w:rsidP="00174E79">
      <w:pPr>
        <w:pStyle w:val="a4"/>
        <w:numPr>
          <w:ilvl w:val="0"/>
          <w:numId w:val="15"/>
        </w:numPr>
        <w:tabs>
          <w:tab w:val="left" w:pos="993"/>
        </w:tabs>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Репродукциялық жастағы адамдарда метаболизмдік синдромды алдын алуға ұсынылған профилактикалық шаралар </w:t>
      </w:r>
      <w:r w:rsidR="00AA1FBF">
        <w:rPr>
          <w:rFonts w:ascii="Times New Roman" w:eastAsia="Calibri" w:hAnsi="Times New Roman" w:cs="Times New Roman"/>
          <w:sz w:val="28"/>
          <w:szCs w:val="28"/>
          <w:lang w:val="kk-KZ"/>
        </w:rPr>
        <w:t>жұқпалы</w:t>
      </w:r>
      <w:r w:rsidR="0075173A" w:rsidRPr="0075173A">
        <w:rPr>
          <w:rFonts w:ascii="Times New Roman" w:eastAsia="Calibri" w:hAnsi="Times New Roman" w:cs="Times New Roman"/>
          <w:sz w:val="28"/>
          <w:szCs w:val="28"/>
          <w:lang w:val="kk-KZ"/>
        </w:rPr>
        <w:t xml:space="preserve"> емес аурулардың таралуын болдырмауға көмектеседі</w:t>
      </w:r>
      <w:r>
        <w:rPr>
          <w:rFonts w:ascii="Times New Roman" w:eastAsia="Calibri" w:hAnsi="Times New Roman" w:cs="Times New Roman"/>
          <w:sz w:val="28"/>
          <w:szCs w:val="28"/>
          <w:lang w:val="kk-KZ"/>
        </w:rPr>
        <w:t xml:space="preserve">. </w:t>
      </w:r>
    </w:p>
    <w:p w14:paraId="1F79C350" w14:textId="5A832269" w:rsidR="00D315E6" w:rsidRDefault="00C478E3" w:rsidP="00174E79">
      <w:pPr>
        <w:pStyle w:val="a4"/>
        <w:numPr>
          <w:ilvl w:val="0"/>
          <w:numId w:val="15"/>
        </w:numPr>
        <w:tabs>
          <w:tab w:val="left" w:pos="993"/>
        </w:tabs>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Алынған нәтижелер</w:t>
      </w:r>
      <w:r w:rsidR="00BE05CB">
        <w:rPr>
          <w:rFonts w:ascii="Times New Roman" w:eastAsia="Calibri" w:hAnsi="Times New Roman" w:cs="Times New Roman"/>
          <w:sz w:val="28"/>
          <w:szCs w:val="28"/>
          <w:lang w:val="kk-KZ"/>
        </w:rPr>
        <w:t>ді</w:t>
      </w:r>
      <w:r>
        <w:rPr>
          <w:rFonts w:ascii="Times New Roman" w:eastAsia="Calibri" w:hAnsi="Times New Roman" w:cs="Times New Roman"/>
          <w:sz w:val="28"/>
          <w:szCs w:val="28"/>
          <w:lang w:val="kk-KZ"/>
        </w:rPr>
        <w:t xml:space="preserve"> </w:t>
      </w:r>
      <w:r w:rsidR="00BE05CB">
        <w:rPr>
          <w:rFonts w:ascii="Times New Roman" w:eastAsia="Calibri" w:hAnsi="Times New Roman" w:cs="Times New Roman"/>
          <w:sz w:val="28"/>
          <w:szCs w:val="28"/>
          <w:lang w:val="kk-KZ"/>
        </w:rPr>
        <w:t>профилактикалық медицина және нутрициология, ішкі ау</w:t>
      </w:r>
      <w:r w:rsidR="004462A9">
        <w:rPr>
          <w:rFonts w:ascii="Times New Roman" w:eastAsia="Calibri" w:hAnsi="Times New Roman" w:cs="Times New Roman"/>
          <w:sz w:val="28"/>
          <w:szCs w:val="28"/>
          <w:lang w:val="kk-KZ"/>
        </w:rPr>
        <w:t>рулар кафедраларының оқу процес</w:t>
      </w:r>
      <w:r w:rsidR="00BE05CB">
        <w:rPr>
          <w:rFonts w:ascii="Times New Roman" w:eastAsia="Calibri" w:hAnsi="Times New Roman" w:cs="Times New Roman"/>
          <w:sz w:val="28"/>
          <w:szCs w:val="28"/>
          <w:lang w:val="kk-KZ"/>
        </w:rPr>
        <w:t xml:space="preserve">іне енгізу </w:t>
      </w:r>
      <w:r w:rsidR="00D34FDF">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бакалавриат, интернатура және жоғары </w:t>
      </w:r>
      <w:r w:rsidR="00BE05CB">
        <w:rPr>
          <w:rFonts w:ascii="Times New Roman" w:eastAsia="Calibri" w:hAnsi="Times New Roman" w:cs="Times New Roman"/>
          <w:sz w:val="28"/>
          <w:szCs w:val="28"/>
          <w:lang w:val="kk-KZ"/>
        </w:rPr>
        <w:t>оқу орнынан кейінгі білім мамандарын дайындауға мүмкін</w:t>
      </w:r>
      <w:r w:rsidR="00861998">
        <w:rPr>
          <w:rFonts w:ascii="Times New Roman" w:eastAsia="Calibri" w:hAnsi="Times New Roman" w:cs="Times New Roman"/>
          <w:sz w:val="28"/>
          <w:szCs w:val="28"/>
          <w:lang w:val="kk-KZ"/>
        </w:rPr>
        <w:t>дік</w:t>
      </w:r>
      <w:r w:rsidR="00BE05CB">
        <w:rPr>
          <w:rFonts w:ascii="Times New Roman" w:eastAsia="Calibri" w:hAnsi="Times New Roman" w:cs="Times New Roman"/>
          <w:sz w:val="28"/>
          <w:szCs w:val="28"/>
          <w:lang w:val="kk-KZ"/>
        </w:rPr>
        <w:t xml:space="preserve"> береді.</w:t>
      </w:r>
      <w:r w:rsidRPr="00C478E3">
        <w:rPr>
          <w:rFonts w:ascii="Times New Roman" w:eastAsia="Calibri" w:hAnsi="Times New Roman" w:cs="Times New Roman"/>
          <w:sz w:val="28"/>
          <w:szCs w:val="28"/>
          <w:lang w:val="kk-KZ"/>
        </w:rPr>
        <w:t xml:space="preserve">  </w:t>
      </w:r>
    </w:p>
    <w:p w14:paraId="68F2D413" w14:textId="51668D33" w:rsidR="00903906" w:rsidRPr="00BD2FA2" w:rsidRDefault="00EE35E0" w:rsidP="00174E79">
      <w:pPr>
        <w:pStyle w:val="a4"/>
        <w:numPr>
          <w:ilvl w:val="0"/>
          <w:numId w:val="15"/>
        </w:numPr>
        <w:tabs>
          <w:tab w:val="left" w:pos="993"/>
        </w:tabs>
        <w:spacing w:after="0" w:line="240" w:lineRule="auto"/>
        <w:ind w:firstLine="709"/>
        <w:jc w:val="both"/>
        <w:rPr>
          <w:rFonts w:ascii="Times New Roman" w:eastAsia="Calibri" w:hAnsi="Times New Roman" w:cs="Times New Roman"/>
          <w:sz w:val="28"/>
          <w:szCs w:val="28"/>
          <w:lang w:val="kk-KZ"/>
        </w:rPr>
      </w:pPr>
      <w:r w:rsidRPr="00EE35E0">
        <w:rPr>
          <w:rFonts w:ascii="Times New Roman" w:eastAsia="Calibri" w:hAnsi="Times New Roman" w:cs="Times New Roman"/>
          <w:sz w:val="28"/>
          <w:szCs w:val="28"/>
          <w:lang w:val="kk-KZ"/>
        </w:rPr>
        <w:t xml:space="preserve">Алынған нәтижелерге сүйене отырып, rs 7903146, rs 157582, rs 4506565, rs 7578597, rs 4072037 генотиптері негізінде </w:t>
      </w:r>
      <w:r w:rsidR="00695348">
        <w:rPr>
          <w:rFonts w:ascii="Times New Roman" w:eastAsia="Calibri" w:hAnsi="Times New Roman" w:cs="Times New Roman"/>
          <w:sz w:val="28"/>
          <w:szCs w:val="28"/>
          <w:lang w:val="kk-KZ"/>
        </w:rPr>
        <w:t xml:space="preserve">репродукциялық жастағы адамда </w:t>
      </w:r>
      <w:r w:rsidRPr="00EE35E0">
        <w:rPr>
          <w:rFonts w:ascii="Times New Roman" w:eastAsia="Calibri" w:hAnsi="Times New Roman" w:cs="Times New Roman"/>
          <w:sz w:val="28"/>
          <w:szCs w:val="28"/>
          <w:lang w:val="kk-KZ"/>
        </w:rPr>
        <w:t>метаболи</w:t>
      </w:r>
      <w:r>
        <w:rPr>
          <w:rFonts w:ascii="Times New Roman" w:eastAsia="Calibri" w:hAnsi="Times New Roman" w:cs="Times New Roman"/>
          <w:sz w:val="28"/>
          <w:szCs w:val="28"/>
          <w:lang w:val="kk-KZ"/>
        </w:rPr>
        <w:t xml:space="preserve">змдік </w:t>
      </w:r>
      <w:r w:rsidRPr="00EE35E0">
        <w:rPr>
          <w:rFonts w:ascii="Times New Roman" w:eastAsia="Calibri" w:hAnsi="Times New Roman" w:cs="Times New Roman"/>
          <w:sz w:val="28"/>
          <w:szCs w:val="28"/>
          <w:lang w:val="kk-KZ"/>
        </w:rPr>
        <w:t>синдромға генетик</w:t>
      </w:r>
      <w:r>
        <w:rPr>
          <w:rFonts w:ascii="Times New Roman" w:eastAsia="Calibri" w:hAnsi="Times New Roman" w:cs="Times New Roman"/>
          <w:sz w:val="28"/>
          <w:szCs w:val="28"/>
          <w:lang w:val="kk-KZ"/>
        </w:rPr>
        <w:t>алық бейімділікті болжа</w:t>
      </w:r>
      <w:r w:rsidR="00861998">
        <w:rPr>
          <w:rFonts w:ascii="Times New Roman" w:eastAsia="Calibri" w:hAnsi="Times New Roman" w:cs="Times New Roman"/>
          <w:sz w:val="28"/>
          <w:szCs w:val="28"/>
          <w:lang w:val="kk-KZ"/>
        </w:rPr>
        <w:t>уға болады</w:t>
      </w:r>
      <w:r w:rsidR="00BD2FA2">
        <w:rPr>
          <w:rFonts w:ascii="Times New Roman" w:eastAsia="Calibri" w:hAnsi="Times New Roman" w:cs="Times New Roman"/>
          <w:sz w:val="28"/>
          <w:szCs w:val="28"/>
          <w:lang w:val="kk-KZ"/>
        </w:rPr>
        <w:t>.</w:t>
      </w:r>
    </w:p>
    <w:p w14:paraId="281F39CD" w14:textId="77777777" w:rsidR="00BB282B" w:rsidRPr="00BB282B" w:rsidRDefault="00BB282B" w:rsidP="00174E79">
      <w:pPr>
        <w:tabs>
          <w:tab w:val="left" w:pos="993"/>
        </w:tabs>
        <w:spacing w:after="0" w:line="240" w:lineRule="auto"/>
        <w:ind w:firstLine="709"/>
        <w:jc w:val="both"/>
        <w:rPr>
          <w:rFonts w:ascii="Times New Roman" w:eastAsia="Calibri" w:hAnsi="Times New Roman" w:cs="Times New Roman"/>
          <w:b/>
          <w:sz w:val="28"/>
          <w:szCs w:val="28"/>
          <w:lang w:val="kk-KZ"/>
        </w:rPr>
      </w:pPr>
      <w:r w:rsidRPr="00BB282B">
        <w:rPr>
          <w:rFonts w:ascii="Times New Roman" w:eastAsia="Calibri" w:hAnsi="Times New Roman" w:cs="Times New Roman"/>
          <w:b/>
          <w:sz w:val="28"/>
          <w:szCs w:val="28"/>
          <w:lang w:val="kk-KZ"/>
        </w:rPr>
        <w:t>Зерттеу әдістері:</w:t>
      </w:r>
    </w:p>
    <w:p w14:paraId="50F92E96" w14:textId="4E924530" w:rsidR="00BB282B" w:rsidRPr="00BB282B" w:rsidRDefault="00387414" w:rsidP="00174E79">
      <w:pPr>
        <w:numPr>
          <w:ilvl w:val="1"/>
          <w:numId w:val="4"/>
        </w:numPr>
        <w:tabs>
          <w:tab w:val="num" w:pos="851"/>
          <w:tab w:val="left" w:pos="993"/>
        </w:tabs>
        <w:spacing w:after="0" w:line="240" w:lineRule="auto"/>
        <w:ind w:left="0"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Ақпараттық</w:t>
      </w:r>
      <w:r w:rsidR="00E77E9B">
        <w:rPr>
          <w:rFonts w:ascii="Times New Roman" w:eastAsia="Calibri" w:hAnsi="Times New Roman" w:cs="Times New Roman"/>
          <w:sz w:val="28"/>
          <w:szCs w:val="28"/>
          <w:lang w:val="kk-KZ"/>
        </w:rPr>
        <w:t>.</w:t>
      </w:r>
    </w:p>
    <w:p w14:paraId="027D046A" w14:textId="1629262E" w:rsidR="00BB282B" w:rsidRPr="00BB282B" w:rsidRDefault="00BB282B" w:rsidP="00174E79">
      <w:pPr>
        <w:numPr>
          <w:ilvl w:val="1"/>
          <w:numId w:val="4"/>
        </w:numPr>
        <w:tabs>
          <w:tab w:val="num" w:pos="851"/>
          <w:tab w:val="left" w:pos="993"/>
        </w:tabs>
        <w:spacing w:after="0" w:line="240" w:lineRule="auto"/>
        <w:ind w:left="0" w:firstLine="709"/>
        <w:jc w:val="both"/>
        <w:rPr>
          <w:rFonts w:ascii="Times New Roman" w:eastAsia="Calibri" w:hAnsi="Times New Roman" w:cs="Times New Roman"/>
          <w:sz w:val="28"/>
          <w:szCs w:val="28"/>
          <w:lang w:val="kk-KZ"/>
        </w:rPr>
      </w:pPr>
      <w:r w:rsidRPr="00BB282B">
        <w:rPr>
          <w:rFonts w:ascii="Times New Roman" w:eastAsia="Calibri" w:hAnsi="Times New Roman" w:cs="Times New Roman"/>
          <w:sz w:val="28"/>
          <w:szCs w:val="28"/>
          <w:lang w:val="kk-KZ"/>
        </w:rPr>
        <w:t>Антропометриялық</w:t>
      </w:r>
      <w:r w:rsidR="00E77E9B">
        <w:rPr>
          <w:rFonts w:ascii="Times New Roman" w:eastAsia="Calibri" w:hAnsi="Times New Roman" w:cs="Times New Roman"/>
          <w:sz w:val="28"/>
          <w:szCs w:val="28"/>
          <w:lang w:val="kk-KZ"/>
        </w:rPr>
        <w:t>.</w:t>
      </w:r>
    </w:p>
    <w:p w14:paraId="111F1AC5" w14:textId="7CF95BC4" w:rsidR="00BB282B" w:rsidRDefault="00BB282B" w:rsidP="00174E79">
      <w:pPr>
        <w:numPr>
          <w:ilvl w:val="1"/>
          <w:numId w:val="4"/>
        </w:numPr>
        <w:tabs>
          <w:tab w:val="num" w:pos="851"/>
          <w:tab w:val="left" w:pos="993"/>
        </w:tabs>
        <w:spacing w:after="0" w:line="240" w:lineRule="auto"/>
        <w:ind w:left="0" w:firstLine="709"/>
        <w:jc w:val="both"/>
        <w:rPr>
          <w:rFonts w:ascii="Times New Roman" w:eastAsia="Calibri" w:hAnsi="Times New Roman" w:cs="Times New Roman"/>
          <w:sz w:val="28"/>
          <w:szCs w:val="28"/>
          <w:lang w:val="kk-KZ"/>
        </w:rPr>
      </w:pPr>
      <w:r w:rsidRPr="00BB282B">
        <w:rPr>
          <w:rFonts w:ascii="Times New Roman" w:eastAsia="Calibri" w:hAnsi="Times New Roman" w:cs="Times New Roman"/>
          <w:sz w:val="28"/>
          <w:szCs w:val="28"/>
          <w:lang w:val="kk-KZ"/>
        </w:rPr>
        <w:t>Клиник</w:t>
      </w:r>
      <w:r w:rsidR="004462A9">
        <w:rPr>
          <w:rFonts w:ascii="Times New Roman" w:eastAsia="Calibri" w:hAnsi="Times New Roman" w:cs="Times New Roman"/>
          <w:sz w:val="28"/>
          <w:szCs w:val="28"/>
          <w:lang w:val="kk-KZ"/>
        </w:rPr>
        <w:t>алық</w:t>
      </w:r>
      <w:r w:rsidRPr="00BB282B">
        <w:rPr>
          <w:rFonts w:ascii="Times New Roman" w:eastAsia="Calibri" w:hAnsi="Times New Roman" w:cs="Times New Roman"/>
          <w:sz w:val="28"/>
          <w:szCs w:val="28"/>
          <w:lang w:val="kk-KZ"/>
        </w:rPr>
        <w:t>-лабораториялық</w:t>
      </w:r>
      <w:r w:rsidR="00E77E9B">
        <w:rPr>
          <w:rFonts w:ascii="Times New Roman" w:eastAsia="Calibri" w:hAnsi="Times New Roman" w:cs="Times New Roman"/>
          <w:sz w:val="28"/>
          <w:szCs w:val="28"/>
          <w:lang w:val="kk-KZ"/>
        </w:rPr>
        <w:t>.</w:t>
      </w:r>
    </w:p>
    <w:p w14:paraId="26206EAA" w14:textId="62166BFE" w:rsidR="009A43CE" w:rsidRDefault="009A43CE" w:rsidP="00174E79">
      <w:pPr>
        <w:numPr>
          <w:ilvl w:val="1"/>
          <w:numId w:val="4"/>
        </w:numPr>
        <w:tabs>
          <w:tab w:val="num" w:pos="851"/>
          <w:tab w:val="left" w:pos="993"/>
        </w:tabs>
        <w:spacing w:after="0" w:line="240" w:lineRule="auto"/>
        <w:ind w:left="0"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Генетикалық</w:t>
      </w:r>
      <w:r w:rsidR="00E77E9B">
        <w:rPr>
          <w:rFonts w:ascii="Times New Roman" w:eastAsia="Calibri" w:hAnsi="Times New Roman" w:cs="Times New Roman"/>
          <w:sz w:val="28"/>
          <w:szCs w:val="28"/>
          <w:lang w:val="kk-KZ"/>
        </w:rPr>
        <w:t>.</w:t>
      </w:r>
    </w:p>
    <w:p w14:paraId="3DD185A0" w14:textId="73B0EF01" w:rsidR="007B51F0" w:rsidRPr="00BB282B" w:rsidRDefault="007B51F0" w:rsidP="00174E79">
      <w:pPr>
        <w:numPr>
          <w:ilvl w:val="1"/>
          <w:numId w:val="4"/>
        </w:numPr>
        <w:tabs>
          <w:tab w:val="num" w:pos="851"/>
          <w:tab w:val="left" w:pos="993"/>
        </w:tabs>
        <w:spacing w:after="0" w:line="240" w:lineRule="auto"/>
        <w:ind w:left="0"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Инструменталды</w:t>
      </w:r>
      <w:r w:rsidR="00E77E9B">
        <w:rPr>
          <w:rFonts w:ascii="Times New Roman" w:eastAsia="Calibri" w:hAnsi="Times New Roman" w:cs="Times New Roman"/>
          <w:sz w:val="28"/>
          <w:szCs w:val="28"/>
          <w:lang w:val="kk-KZ"/>
        </w:rPr>
        <w:t>.</w:t>
      </w:r>
    </w:p>
    <w:p w14:paraId="7152BD40" w14:textId="77777777" w:rsidR="00BB282B" w:rsidRPr="00BB282B" w:rsidRDefault="00BB282B" w:rsidP="00174E79">
      <w:pPr>
        <w:numPr>
          <w:ilvl w:val="1"/>
          <w:numId w:val="4"/>
        </w:numPr>
        <w:tabs>
          <w:tab w:val="num" w:pos="851"/>
          <w:tab w:val="left" w:pos="993"/>
        </w:tabs>
        <w:spacing w:after="0" w:line="240" w:lineRule="auto"/>
        <w:ind w:left="0" w:firstLine="709"/>
        <w:jc w:val="both"/>
        <w:rPr>
          <w:rFonts w:ascii="Times New Roman" w:eastAsia="Calibri" w:hAnsi="Times New Roman" w:cs="Times New Roman"/>
          <w:sz w:val="28"/>
          <w:szCs w:val="28"/>
          <w:lang w:val="kk-KZ"/>
        </w:rPr>
      </w:pPr>
      <w:r w:rsidRPr="00BB282B">
        <w:rPr>
          <w:rFonts w:ascii="Times New Roman" w:eastAsia="Calibri" w:hAnsi="Times New Roman" w:cs="Times New Roman"/>
          <w:sz w:val="28"/>
          <w:szCs w:val="28"/>
          <w:lang w:val="kk-KZ"/>
        </w:rPr>
        <w:t>Математикалық-статистикалық.</w:t>
      </w:r>
    </w:p>
    <w:p w14:paraId="0E332E40" w14:textId="77777777" w:rsidR="00BB282B" w:rsidRPr="00BB282B" w:rsidRDefault="00BB282B" w:rsidP="00174E79">
      <w:pPr>
        <w:tabs>
          <w:tab w:val="left" w:pos="993"/>
        </w:tabs>
        <w:spacing w:after="0" w:line="240" w:lineRule="auto"/>
        <w:ind w:firstLine="709"/>
        <w:jc w:val="both"/>
        <w:rPr>
          <w:rFonts w:ascii="Times New Roman" w:eastAsia="Calibri" w:hAnsi="Times New Roman" w:cs="Times New Roman"/>
          <w:b/>
          <w:sz w:val="28"/>
          <w:szCs w:val="28"/>
          <w:lang w:val="kk-KZ"/>
        </w:rPr>
      </w:pPr>
      <w:r w:rsidRPr="00BB282B">
        <w:rPr>
          <w:rFonts w:ascii="Times New Roman" w:eastAsia="Calibri" w:hAnsi="Times New Roman" w:cs="Times New Roman"/>
          <w:b/>
          <w:sz w:val="28"/>
          <w:szCs w:val="28"/>
          <w:lang w:val="kk-KZ"/>
        </w:rPr>
        <w:t>Зерттеу базасы:</w:t>
      </w:r>
    </w:p>
    <w:p w14:paraId="5C81F33D" w14:textId="284403A3" w:rsidR="00BB282B" w:rsidRPr="00BB282B" w:rsidRDefault="00D376E7" w:rsidP="00D376E7">
      <w:pPr>
        <w:tabs>
          <w:tab w:val="left" w:pos="994"/>
        </w:tabs>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1. </w:t>
      </w:r>
      <w:r w:rsidR="00BB282B" w:rsidRPr="00BB282B">
        <w:rPr>
          <w:rFonts w:ascii="Times New Roman" w:eastAsia="Calibri" w:hAnsi="Times New Roman" w:cs="Times New Roman"/>
          <w:sz w:val="28"/>
          <w:szCs w:val="28"/>
          <w:lang w:val="kk-KZ"/>
        </w:rPr>
        <w:t>Қазақстан Республикасы Президенті Іс басқармасы Медициналық орталығының ауруханасы.</w:t>
      </w:r>
    </w:p>
    <w:p w14:paraId="15B3FC99" w14:textId="544C476D" w:rsidR="00BB282B" w:rsidRPr="00BB282B" w:rsidRDefault="00D376E7" w:rsidP="00D376E7">
      <w:pPr>
        <w:tabs>
          <w:tab w:val="left" w:pos="994"/>
        </w:tabs>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2. </w:t>
      </w:r>
      <w:r w:rsidR="00BB282B" w:rsidRPr="00BB282B">
        <w:rPr>
          <w:rFonts w:ascii="Times New Roman" w:eastAsia="Calibri" w:hAnsi="Times New Roman" w:cs="Times New Roman"/>
          <w:sz w:val="28"/>
          <w:szCs w:val="28"/>
          <w:lang w:val="kk-KZ"/>
        </w:rPr>
        <w:t>№1 қалалық аурухана.</w:t>
      </w:r>
    </w:p>
    <w:p w14:paraId="34EE2ABD" w14:textId="0D5CF7D1" w:rsidR="00BB282B" w:rsidRPr="00BB282B" w:rsidRDefault="00D376E7" w:rsidP="00D376E7">
      <w:pPr>
        <w:tabs>
          <w:tab w:val="left" w:pos="994"/>
        </w:tabs>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3. </w:t>
      </w:r>
      <w:r w:rsidR="00BB282B" w:rsidRPr="00BB282B">
        <w:rPr>
          <w:rFonts w:ascii="Times New Roman" w:eastAsia="Calibri" w:hAnsi="Times New Roman" w:cs="Times New Roman"/>
          <w:sz w:val="28"/>
          <w:szCs w:val="28"/>
          <w:lang w:val="kk-KZ"/>
        </w:rPr>
        <w:t>Қалалық емханалар.</w:t>
      </w:r>
    </w:p>
    <w:p w14:paraId="2FEA5C80" w14:textId="429BD0E3" w:rsidR="00BB282B" w:rsidRPr="00BB282B" w:rsidRDefault="00D376E7" w:rsidP="00D376E7">
      <w:pPr>
        <w:tabs>
          <w:tab w:val="left" w:pos="994"/>
        </w:tabs>
        <w:spacing w:after="0" w:line="240" w:lineRule="auto"/>
        <w:ind w:firstLine="709"/>
        <w:jc w:val="both"/>
        <w:rPr>
          <w:rFonts w:ascii="Times New Roman" w:eastAsia="Calibri" w:hAnsi="Times New Roman" w:cs="Times New Roman"/>
          <w:sz w:val="28"/>
          <w:szCs w:val="28"/>
          <w:lang w:val="kk-KZ"/>
        </w:rPr>
      </w:pPr>
      <w:r>
        <w:rPr>
          <w:rFonts w:ascii="Times New Roman" w:eastAsia="TimesNewRomanPSMT" w:hAnsi="Times New Roman" w:cs="Times New Roman"/>
          <w:sz w:val="28"/>
          <w:szCs w:val="28"/>
          <w:lang w:val="kk-KZ"/>
        </w:rPr>
        <w:t xml:space="preserve">4. </w:t>
      </w:r>
      <w:r w:rsidR="00C3533E">
        <w:rPr>
          <w:rFonts w:ascii="Times New Roman" w:eastAsia="TimesNewRomanPSMT" w:hAnsi="Times New Roman" w:cs="Times New Roman"/>
          <w:sz w:val="28"/>
          <w:szCs w:val="28"/>
          <w:lang w:val="kk-KZ"/>
        </w:rPr>
        <w:t>П</w:t>
      </w:r>
      <w:r w:rsidR="00BB282B" w:rsidRPr="00BB282B">
        <w:rPr>
          <w:rFonts w:ascii="Times New Roman" w:eastAsia="TimesNewRomanPSMT" w:hAnsi="Times New Roman" w:cs="Times New Roman"/>
          <w:sz w:val="28"/>
          <w:szCs w:val="28"/>
          <w:lang w:val="kk-KZ"/>
        </w:rPr>
        <w:t xml:space="preserve">рофилактикалық медицина және </w:t>
      </w:r>
      <w:r w:rsidR="00C3533E">
        <w:rPr>
          <w:rFonts w:ascii="Times New Roman" w:eastAsia="TimesNewRomanPSMT" w:hAnsi="Times New Roman" w:cs="Times New Roman"/>
          <w:sz w:val="28"/>
          <w:szCs w:val="28"/>
          <w:lang w:val="kk-KZ"/>
        </w:rPr>
        <w:t>нутрициология</w:t>
      </w:r>
      <w:r w:rsidR="00BB282B" w:rsidRPr="00BB282B">
        <w:rPr>
          <w:rFonts w:ascii="Times New Roman" w:eastAsia="TimesNewRomanPSMT" w:hAnsi="Times New Roman" w:cs="Times New Roman"/>
          <w:sz w:val="28"/>
          <w:szCs w:val="28"/>
          <w:lang w:val="kk-KZ"/>
        </w:rPr>
        <w:t xml:space="preserve"> кафедрасы</w:t>
      </w:r>
      <w:r w:rsidR="00BB282B" w:rsidRPr="00BB282B">
        <w:rPr>
          <w:rFonts w:ascii="Times New Roman" w:eastAsia="Calibri" w:hAnsi="Times New Roman" w:cs="Times New Roman"/>
          <w:sz w:val="28"/>
          <w:szCs w:val="28"/>
          <w:lang w:val="kk-KZ"/>
        </w:rPr>
        <w:t>.</w:t>
      </w:r>
    </w:p>
    <w:p w14:paraId="4CEB5D43" w14:textId="0BB6CA49" w:rsidR="00BB282B" w:rsidRDefault="00BB282B" w:rsidP="00174E79">
      <w:pPr>
        <w:tabs>
          <w:tab w:val="left" w:pos="993"/>
        </w:tabs>
        <w:spacing w:after="0" w:line="240" w:lineRule="auto"/>
        <w:ind w:firstLine="709"/>
        <w:jc w:val="both"/>
        <w:rPr>
          <w:rFonts w:ascii="Times New Roman" w:eastAsia="Calibri" w:hAnsi="Times New Roman" w:cs="Times New Roman"/>
          <w:b/>
          <w:sz w:val="28"/>
          <w:szCs w:val="28"/>
          <w:lang w:val="kk-KZ"/>
        </w:rPr>
      </w:pPr>
      <w:r w:rsidRPr="00C3533E">
        <w:rPr>
          <w:rFonts w:ascii="Times New Roman" w:eastAsia="Calibri" w:hAnsi="Times New Roman" w:cs="Times New Roman"/>
          <w:b/>
          <w:sz w:val="28"/>
          <w:szCs w:val="28"/>
          <w:lang w:val="kk-KZ"/>
        </w:rPr>
        <w:t>Қорғауға ұсынылатын қағидалар:</w:t>
      </w:r>
    </w:p>
    <w:p w14:paraId="7E7B12F4" w14:textId="3EC30785" w:rsidR="00861998" w:rsidRPr="00861998" w:rsidRDefault="00861998" w:rsidP="00174E79">
      <w:pPr>
        <w:tabs>
          <w:tab w:val="left" w:pos="993"/>
        </w:tabs>
        <w:spacing w:after="0" w:line="240" w:lineRule="auto"/>
        <w:ind w:firstLine="709"/>
        <w:jc w:val="both"/>
        <w:rPr>
          <w:rFonts w:ascii="Times New Roman" w:eastAsia="Calibri" w:hAnsi="Times New Roman" w:cs="Times New Roman"/>
          <w:bCs/>
          <w:sz w:val="28"/>
          <w:szCs w:val="28"/>
          <w:lang w:val="kk-KZ"/>
        </w:rPr>
      </w:pPr>
      <w:r w:rsidRPr="00861998">
        <w:rPr>
          <w:rFonts w:ascii="Times New Roman" w:eastAsia="Calibri" w:hAnsi="Times New Roman" w:cs="Times New Roman"/>
          <w:bCs/>
          <w:sz w:val="28"/>
          <w:szCs w:val="28"/>
          <w:lang w:val="kk-KZ"/>
        </w:rPr>
        <w:t>Репродукциялық жастағы адамдард</w:t>
      </w:r>
      <w:r>
        <w:rPr>
          <w:rFonts w:ascii="Times New Roman" w:eastAsia="Calibri" w:hAnsi="Times New Roman" w:cs="Times New Roman"/>
          <w:bCs/>
          <w:sz w:val="28"/>
          <w:szCs w:val="28"/>
          <w:lang w:val="kk-KZ"/>
        </w:rPr>
        <w:t>а</w:t>
      </w:r>
      <w:r w:rsidRPr="00861998">
        <w:rPr>
          <w:rFonts w:ascii="Times New Roman" w:eastAsia="Calibri" w:hAnsi="Times New Roman" w:cs="Times New Roman"/>
          <w:bCs/>
          <w:sz w:val="28"/>
          <w:szCs w:val="28"/>
          <w:lang w:val="kk-KZ"/>
        </w:rPr>
        <w:t>:</w:t>
      </w:r>
    </w:p>
    <w:p w14:paraId="0D14859A" w14:textId="0650484C" w:rsidR="004D3E15" w:rsidRDefault="004D3E15" w:rsidP="00174E79">
      <w:pPr>
        <w:pStyle w:val="a4"/>
        <w:numPr>
          <w:ilvl w:val="4"/>
          <w:numId w:val="4"/>
        </w:numPr>
        <w:tabs>
          <w:tab w:val="clear" w:pos="3600"/>
          <w:tab w:val="left" w:pos="993"/>
        </w:tabs>
        <w:spacing w:after="0" w:line="240" w:lineRule="auto"/>
        <w:ind w:left="0" w:firstLine="709"/>
        <w:jc w:val="both"/>
        <w:rPr>
          <w:rFonts w:ascii="Times New Roman" w:eastAsia="Calibri" w:hAnsi="Times New Roman" w:cs="Times New Roman"/>
          <w:color w:val="000000"/>
          <w:sz w:val="28"/>
          <w:szCs w:val="28"/>
          <w:shd w:val="clear" w:color="auto" w:fill="FFFFFF"/>
          <w:lang w:val="kk-KZ"/>
        </w:rPr>
      </w:pPr>
      <w:r w:rsidRPr="003D172C">
        <w:rPr>
          <w:rFonts w:ascii="Times New Roman" w:eastAsia="Calibri" w:hAnsi="Times New Roman" w:cs="Times New Roman"/>
          <w:color w:val="000000"/>
          <w:sz w:val="28"/>
          <w:szCs w:val="28"/>
          <w:shd w:val="clear" w:color="auto" w:fill="FFFFFF"/>
          <w:lang w:val="kk-KZ"/>
        </w:rPr>
        <w:t>М</w:t>
      </w:r>
      <w:r w:rsidR="00861998">
        <w:rPr>
          <w:rFonts w:ascii="Times New Roman" w:eastAsia="Calibri" w:hAnsi="Times New Roman" w:cs="Times New Roman"/>
          <w:color w:val="000000"/>
          <w:sz w:val="28"/>
          <w:szCs w:val="28"/>
          <w:shd w:val="clear" w:color="auto" w:fill="FFFFFF"/>
          <w:lang w:val="kk-KZ"/>
        </w:rPr>
        <w:t>етаболизмдік синдромға</w:t>
      </w:r>
      <w:r w:rsidRPr="003D172C">
        <w:rPr>
          <w:rFonts w:ascii="Times New Roman" w:eastAsia="Calibri" w:hAnsi="Times New Roman" w:cs="Times New Roman"/>
          <w:color w:val="000000"/>
          <w:sz w:val="28"/>
          <w:szCs w:val="28"/>
          <w:shd w:val="clear" w:color="auto" w:fill="FFFFFF"/>
          <w:lang w:val="kk-KZ"/>
        </w:rPr>
        <w:t xml:space="preserve"> байланысты организм</w:t>
      </w:r>
      <w:r w:rsidR="00861998">
        <w:rPr>
          <w:rFonts w:ascii="Times New Roman" w:eastAsia="Calibri" w:hAnsi="Times New Roman" w:cs="Times New Roman"/>
          <w:color w:val="000000"/>
          <w:sz w:val="28"/>
          <w:szCs w:val="28"/>
          <w:shd w:val="clear" w:color="auto" w:fill="FFFFFF"/>
          <w:lang w:val="kk-KZ"/>
        </w:rPr>
        <w:t>дегі</w:t>
      </w:r>
      <w:r w:rsidRPr="003D172C">
        <w:rPr>
          <w:rFonts w:ascii="Times New Roman" w:eastAsia="Calibri" w:hAnsi="Times New Roman" w:cs="Times New Roman"/>
          <w:color w:val="000000"/>
          <w:sz w:val="28"/>
          <w:szCs w:val="28"/>
          <w:shd w:val="clear" w:color="auto" w:fill="FFFFFF"/>
          <w:lang w:val="kk-KZ"/>
        </w:rPr>
        <w:t xml:space="preserve"> өзгерістер әйелдермен салыстырғанда е</w:t>
      </w:r>
      <w:r>
        <w:rPr>
          <w:rFonts w:ascii="Times New Roman" w:eastAsia="Calibri" w:hAnsi="Times New Roman" w:cs="Times New Roman"/>
          <w:color w:val="000000"/>
          <w:sz w:val="28"/>
          <w:szCs w:val="28"/>
          <w:shd w:val="clear" w:color="auto" w:fill="FFFFFF"/>
          <w:lang w:val="kk-KZ"/>
        </w:rPr>
        <w:t>рлерде тез жүреді:</w:t>
      </w:r>
      <w:r w:rsidRPr="003D172C">
        <w:rPr>
          <w:rFonts w:ascii="Times New Roman" w:eastAsia="Calibri" w:hAnsi="Times New Roman" w:cs="Times New Roman"/>
          <w:color w:val="000000"/>
          <w:sz w:val="28"/>
          <w:szCs w:val="28"/>
          <w:shd w:val="clear" w:color="auto" w:fill="FFFFFF"/>
          <w:lang w:val="kk-KZ"/>
        </w:rPr>
        <w:t xml:space="preserve"> </w:t>
      </w:r>
      <w:r w:rsidR="00861998">
        <w:rPr>
          <w:rFonts w:ascii="Times New Roman" w:eastAsia="Calibri" w:hAnsi="Times New Roman" w:cs="Times New Roman"/>
          <w:color w:val="000000"/>
          <w:sz w:val="28"/>
          <w:szCs w:val="28"/>
          <w:shd w:val="clear" w:color="auto" w:fill="FFFFFF"/>
          <w:lang w:val="kk-KZ"/>
        </w:rPr>
        <w:t>бел өлшемі</w:t>
      </w:r>
      <w:r w:rsidRPr="003D172C">
        <w:rPr>
          <w:rFonts w:ascii="Times New Roman" w:eastAsia="Calibri" w:hAnsi="Times New Roman" w:cs="Times New Roman"/>
          <w:color w:val="000000"/>
          <w:sz w:val="28"/>
          <w:szCs w:val="28"/>
          <w:shd w:val="clear" w:color="auto" w:fill="FFFFFF"/>
          <w:lang w:val="kk-KZ"/>
        </w:rPr>
        <w:t xml:space="preserve"> мен</w:t>
      </w:r>
      <w:r>
        <w:rPr>
          <w:rFonts w:ascii="Times New Roman" w:eastAsia="Calibri" w:hAnsi="Times New Roman" w:cs="Times New Roman"/>
          <w:color w:val="000000"/>
          <w:sz w:val="28"/>
          <w:szCs w:val="28"/>
          <w:shd w:val="clear" w:color="auto" w:fill="FFFFFF"/>
          <w:lang w:val="kk-KZ"/>
        </w:rPr>
        <w:t xml:space="preserve"> дене салмағы,</w:t>
      </w:r>
      <w:r w:rsidRPr="003D172C">
        <w:rPr>
          <w:rFonts w:ascii="Times New Roman" w:eastAsia="Calibri" w:hAnsi="Times New Roman" w:cs="Times New Roman"/>
          <w:color w:val="000000"/>
          <w:sz w:val="28"/>
          <w:szCs w:val="28"/>
          <w:shd w:val="clear" w:color="auto" w:fill="FFFFFF"/>
          <w:lang w:val="kk-KZ"/>
        </w:rPr>
        <w:t xml:space="preserve"> </w:t>
      </w:r>
      <w:r w:rsidR="00861998">
        <w:rPr>
          <w:rFonts w:ascii="Times New Roman" w:eastAsia="Calibri" w:hAnsi="Times New Roman" w:cs="Times New Roman"/>
          <w:color w:val="000000"/>
          <w:sz w:val="28"/>
          <w:szCs w:val="28"/>
          <w:shd w:val="clear" w:color="auto" w:fill="FFFFFF"/>
          <w:lang w:val="kk-KZ"/>
        </w:rPr>
        <w:t>триглицерид</w:t>
      </w:r>
      <w:r w:rsidRPr="003D172C">
        <w:rPr>
          <w:rFonts w:ascii="Times New Roman" w:eastAsia="Calibri" w:hAnsi="Times New Roman" w:cs="Times New Roman"/>
          <w:color w:val="000000"/>
          <w:sz w:val="28"/>
          <w:szCs w:val="28"/>
          <w:shd w:val="clear" w:color="auto" w:fill="FFFFFF"/>
          <w:lang w:val="kk-KZ"/>
        </w:rPr>
        <w:t xml:space="preserve">, </w:t>
      </w:r>
      <w:r w:rsidR="00861998">
        <w:rPr>
          <w:rFonts w:ascii="Times New Roman" w:eastAsia="Calibri" w:hAnsi="Times New Roman" w:cs="Times New Roman"/>
          <w:color w:val="000000"/>
          <w:sz w:val="28"/>
          <w:szCs w:val="28"/>
          <w:shd w:val="clear" w:color="auto" w:fill="FFFFFF"/>
          <w:lang w:val="kk-KZ"/>
        </w:rPr>
        <w:t>атерогенді коэффициент</w:t>
      </w:r>
      <w:r w:rsidRPr="003D172C">
        <w:rPr>
          <w:rFonts w:ascii="Times New Roman" w:eastAsia="Calibri" w:hAnsi="Times New Roman" w:cs="Times New Roman"/>
          <w:color w:val="000000"/>
          <w:sz w:val="28"/>
          <w:szCs w:val="28"/>
          <w:shd w:val="clear" w:color="auto" w:fill="FFFFFF"/>
          <w:lang w:val="kk-KZ"/>
        </w:rPr>
        <w:t xml:space="preserve"> және </w:t>
      </w:r>
      <w:r w:rsidR="00861998">
        <w:rPr>
          <w:rFonts w:ascii="Times New Roman" w:eastAsia="Calibri" w:hAnsi="Times New Roman" w:cs="Times New Roman"/>
          <w:color w:val="000000"/>
          <w:sz w:val="28"/>
          <w:szCs w:val="28"/>
          <w:shd w:val="clear" w:color="auto" w:fill="FFFFFF"/>
          <w:lang w:val="kk-KZ"/>
        </w:rPr>
        <w:t>ТЖ</w:t>
      </w:r>
      <w:r w:rsidRPr="003D172C">
        <w:rPr>
          <w:rFonts w:ascii="Times New Roman" w:eastAsia="Calibri" w:hAnsi="Times New Roman" w:cs="Times New Roman"/>
          <w:color w:val="000000"/>
          <w:sz w:val="28"/>
          <w:szCs w:val="28"/>
          <w:shd w:val="clear" w:color="auto" w:fill="FFFFFF"/>
          <w:lang w:val="kk-KZ"/>
        </w:rPr>
        <w:t xml:space="preserve"> емес</w:t>
      </w:r>
      <w:r w:rsidR="00861998">
        <w:rPr>
          <w:rFonts w:ascii="Times New Roman" w:eastAsia="Calibri" w:hAnsi="Times New Roman" w:cs="Times New Roman"/>
          <w:color w:val="000000"/>
          <w:sz w:val="28"/>
          <w:szCs w:val="28"/>
          <w:shd w:val="clear" w:color="auto" w:fill="FFFFFF"/>
          <w:lang w:val="kk-KZ"/>
        </w:rPr>
        <w:t xml:space="preserve"> ЛП</w:t>
      </w:r>
      <w:r w:rsidRPr="003D172C">
        <w:rPr>
          <w:rFonts w:ascii="Times New Roman" w:eastAsia="Calibri" w:hAnsi="Times New Roman" w:cs="Times New Roman"/>
          <w:color w:val="000000"/>
          <w:sz w:val="28"/>
          <w:szCs w:val="28"/>
          <w:shd w:val="clear" w:color="auto" w:fill="FFFFFF"/>
          <w:lang w:val="kk-KZ"/>
        </w:rPr>
        <w:t xml:space="preserve"> кө</w:t>
      </w:r>
      <w:r>
        <w:rPr>
          <w:rFonts w:ascii="Times New Roman" w:eastAsia="Calibri" w:hAnsi="Times New Roman" w:cs="Times New Roman"/>
          <w:color w:val="000000"/>
          <w:sz w:val="28"/>
          <w:szCs w:val="28"/>
          <w:shd w:val="clear" w:color="auto" w:fill="FFFFFF"/>
          <w:lang w:val="kk-KZ"/>
        </w:rPr>
        <w:t xml:space="preserve">рсеткіштері жоғары, </w:t>
      </w:r>
      <w:r w:rsidR="00861998">
        <w:rPr>
          <w:rFonts w:ascii="Times New Roman" w:eastAsia="Calibri" w:hAnsi="Times New Roman" w:cs="Times New Roman"/>
          <w:color w:val="000000"/>
          <w:sz w:val="28"/>
          <w:szCs w:val="28"/>
          <w:shd w:val="clear" w:color="auto" w:fill="FFFFFF"/>
          <w:lang w:val="kk-KZ"/>
        </w:rPr>
        <w:t>ТЖЛП</w:t>
      </w:r>
      <w:r>
        <w:rPr>
          <w:rFonts w:ascii="Times New Roman" w:eastAsia="Calibri" w:hAnsi="Times New Roman" w:cs="Times New Roman"/>
          <w:color w:val="000000"/>
          <w:sz w:val="28"/>
          <w:szCs w:val="28"/>
          <w:shd w:val="clear" w:color="auto" w:fill="FFFFFF"/>
          <w:lang w:val="kk-KZ"/>
        </w:rPr>
        <w:t xml:space="preserve"> мөлшері төмен болады</w:t>
      </w:r>
      <w:r w:rsidRPr="003D172C">
        <w:rPr>
          <w:rFonts w:ascii="Times New Roman" w:eastAsia="Calibri" w:hAnsi="Times New Roman" w:cs="Times New Roman"/>
          <w:color w:val="000000"/>
          <w:sz w:val="28"/>
          <w:szCs w:val="28"/>
          <w:shd w:val="clear" w:color="auto" w:fill="FFFFFF"/>
          <w:lang w:val="kk-KZ"/>
        </w:rPr>
        <w:t>.</w:t>
      </w:r>
    </w:p>
    <w:p w14:paraId="675609F5" w14:textId="790B2609" w:rsidR="004D3E15" w:rsidRPr="00AB7D24" w:rsidRDefault="00861998" w:rsidP="00174E79">
      <w:pPr>
        <w:pStyle w:val="a4"/>
        <w:numPr>
          <w:ilvl w:val="4"/>
          <w:numId w:val="4"/>
        </w:numPr>
        <w:tabs>
          <w:tab w:val="clear" w:pos="3600"/>
          <w:tab w:val="left" w:pos="993"/>
        </w:tabs>
        <w:spacing w:after="0" w:line="240" w:lineRule="auto"/>
        <w:ind w:left="0" w:firstLine="709"/>
        <w:jc w:val="both"/>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sz w:val="28"/>
          <w:szCs w:val="28"/>
          <w:lang w:val="kk-KZ"/>
        </w:rPr>
        <w:t>Жүргізілген т</w:t>
      </w:r>
      <w:r w:rsidR="004D3E15" w:rsidRPr="0064441D">
        <w:rPr>
          <w:rFonts w:ascii="Times New Roman" w:eastAsia="Calibri" w:hAnsi="Times New Roman" w:cs="Times New Roman"/>
          <w:sz w:val="28"/>
          <w:szCs w:val="28"/>
          <w:lang w:val="kk-KZ"/>
        </w:rPr>
        <w:t xml:space="preserve">алдау </w:t>
      </w:r>
      <w:r w:rsidR="004D3E15">
        <w:rPr>
          <w:rFonts w:ascii="Times New Roman" w:eastAsia="Calibri" w:hAnsi="Times New Roman" w:cs="Times New Roman"/>
          <w:sz w:val="28"/>
          <w:szCs w:val="28"/>
          <w:lang w:val="kk-KZ"/>
        </w:rPr>
        <w:t xml:space="preserve">нәтижелеріне сай, </w:t>
      </w:r>
      <w:r>
        <w:rPr>
          <w:rFonts w:ascii="Times New Roman" w:eastAsia="Calibri" w:hAnsi="Times New Roman" w:cs="Times New Roman"/>
          <w:sz w:val="28"/>
          <w:szCs w:val="28"/>
          <w:lang w:val="kk-KZ"/>
        </w:rPr>
        <w:t>метаболизмдік синдром</w:t>
      </w:r>
      <w:r w:rsidR="004D3E15">
        <w:rPr>
          <w:rFonts w:ascii="Times New Roman" w:eastAsia="Calibri" w:hAnsi="Times New Roman" w:cs="Times New Roman"/>
          <w:sz w:val="28"/>
          <w:szCs w:val="28"/>
          <w:lang w:val="kk-KZ"/>
        </w:rPr>
        <w:t xml:space="preserve"> туындауына </w:t>
      </w:r>
      <w:r w:rsidR="00480172">
        <w:rPr>
          <w:rFonts w:ascii="Times New Roman" w:eastAsia="Calibri" w:hAnsi="Times New Roman" w:cs="Times New Roman"/>
          <w:sz w:val="28"/>
          <w:szCs w:val="28"/>
          <w:lang w:val="kk-KZ"/>
        </w:rPr>
        <w:t xml:space="preserve">және оның дамуына генетикалық факторлардың </w:t>
      </w:r>
      <w:r>
        <w:rPr>
          <w:rFonts w:ascii="Times New Roman" w:eastAsia="Calibri" w:hAnsi="Times New Roman" w:cs="Times New Roman"/>
          <w:sz w:val="28"/>
          <w:szCs w:val="28"/>
          <w:lang w:val="kk-KZ"/>
        </w:rPr>
        <w:t>бес</w:t>
      </w:r>
      <w:r w:rsidR="004D3E15" w:rsidRPr="0064441D">
        <w:rPr>
          <w:rFonts w:ascii="Times New Roman" w:eastAsia="Calibri" w:hAnsi="Times New Roman" w:cs="Times New Roman"/>
          <w:sz w:val="28"/>
          <w:szCs w:val="28"/>
          <w:lang w:val="kk-KZ"/>
        </w:rPr>
        <w:t xml:space="preserve"> полиморфизм</w:t>
      </w:r>
      <w:r w:rsidR="00480172">
        <w:rPr>
          <w:rFonts w:ascii="Times New Roman" w:eastAsia="Calibri" w:hAnsi="Times New Roman" w:cs="Times New Roman"/>
          <w:sz w:val="28"/>
          <w:szCs w:val="28"/>
          <w:lang w:val="kk-KZ"/>
        </w:rPr>
        <w:t xml:space="preserve">і: </w:t>
      </w:r>
      <w:r w:rsidR="00E61428" w:rsidRPr="00E61428">
        <w:rPr>
          <w:rFonts w:ascii="Times New Roman" w:eastAsia="Calibri" w:hAnsi="Times New Roman" w:cs="Times New Roman"/>
          <w:sz w:val="28"/>
          <w:szCs w:val="28"/>
          <w:lang w:val="kk-KZ"/>
        </w:rPr>
        <w:t>rs 7903146,  rs 157582,  rs</w:t>
      </w:r>
      <w:r w:rsidR="00F3286D">
        <w:rPr>
          <w:rFonts w:ascii="Times New Roman" w:eastAsia="Calibri" w:hAnsi="Times New Roman" w:cs="Times New Roman"/>
          <w:sz w:val="28"/>
          <w:szCs w:val="28"/>
          <w:lang w:val="kk-KZ"/>
        </w:rPr>
        <w:t xml:space="preserve"> </w:t>
      </w:r>
      <w:r w:rsidR="00E61428" w:rsidRPr="00E61428">
        <w:rPr>
          <w:rFonts w:ascii="Times New Roman" w:eastAsia="Calibri" w:hAnsi="Times New Roman" w:cs="Times New Roman"/>
          <w:sz w:val="28"/>
          <w:szCs w:val="28"/>
          <w:lang w:val="kk-KZ"/>
        </w:rPr>
        <w:t>4506565,  rs 7578597, rs 4072037</w:t>
      </w:r>
      <w:r w:rsidR="004D3E15" w:rsidRPr="0064441D">
        <w:rPr>
          <w:rFonts w:ascii="Times New Roman" w:eastAsia="Calibri" w:hAnsi="Times New Roman" w:cs="Times New Roman"/>
          <w:sz w:val="28"/>
          <w:szCs w:val="28"/>
          <w:lang w:val="kk-KZ"/>
        </w:rPr>
        <w:t xml:space="preserve"> </w:t>
      </w:r>
      <w:r w:rsidR="005348B8">
        <w:rPr>
          <w:rFonts w:ascii="Times New Roman" w:eastAsia="Calibri" w:hAnsi="Times New Roman" w:cs="Times New Roman"/>
          <w:sz w:val="28"/>
          <w:szCs w:val="28"/>
          <w:lang w:val="kk-KZ"/>
        </w:rPr>
        <w:t>әсер етеді</w:t>
      </w:r>
      <w:r w:rsidR="004D3E15" w:rsidRPr="0064441D">
        <w:rPr>
          <w:rFonts w:ascii="Times New Roman" w:eastAsia="Calibri" w:hAnsi="Times New Roman" w:cs="Times New Roman"/>
          <w:sz w:val="28"/>
          <w:szCs w:val="28"/>
          <w:lang w:val="kk-KZ"/>
        </w:rPr>
        <w:t>.</w:t>
      </w:r>
    </w:p>
    <w:p w14:paraId="6AC8F1DD" w14:textId="527FA37E" w:rsidR="004D3E15" w:rsidRPr="00866FA7" w:rsidRDefault="004D3E15" w:rsidP="00174E79">
      <w:pPr>
        <w:pStyle w:val="a4"/>
        <w:numPr>
          <w:ilvl w:val="4"/>
          <w:numId w:val="4"/>
        </w:numPr>
        <w:tabs>
          <w:tab w:val="clear" w:pos="3600"/>
          <w:tab w:val="left" w:pos="993"/>
        </w:tabs>
        <w:spacing w:after="0" w:line="240" w:lineRule="auto"/>
        <w:ind w:left="0" w:firstLine="709"/>
        <w:jc w:val="both"/>
        <w:rPr>
          <w:rFonts w:ascii="Times New Roman" w:eastAsia="Calibri" w:hAnsi="Times New Roman" w:cs="Times New Roman"/>
          <w:color w:val="000000"/>
          <w:sz w:val="28"/>
          <w:szCs w:val="28"/>
          <w:shd w:val="clear" w:color="auto" w:fill="FFFFFF"/>
          <w:lang w:val="kk-KZ"/>
        </w:rPr>
      </w:pPr>
      <w:r w:rsidRPr="00AB7D24">
        <w:rPr>
          <w:rFonts w:ascii="Times New Roman" w:eastAsia="Calibri" w:hAnsi="Times New Roman" w:cs="Times New Roman"/>
          <w:sz w:val="28"/>
          <w:szCs w:val="28"/>
          <w:lang w:val="kk-KZ"/>
        </w:rPr>
        <w:lastRenderedPageBreak/>
        <w:t>М</w:t>
      </w:r>
      <w:r w:rsidR="00861998">
        <w:rPr>
          <w:rFonts w:ascii="Times New Roman" w:eastAsia="Calibri" w:hAnsi="Times New Roman" w:cs="Times New Roman"/>
          <w:sz w:val="28"/>
          <w:szCs w:val="28"/>
          <w:lang w:val="kk-KZ"/>
        </w:rPr>
        <w:t>етаболизмдік синдром</w:t>
      </w:r>
      <w:r w:rsidRPr="00AB7D24">
        <w:rPr>
          <w:rFonts w:ascii="Times New Roman" w:eastAsia="Calibri" w:hAnsi="Times New Roman" w:cs="Times New Roman"/>
          <w:sz w:val="28"/>
          <w:szCs w:val="28"/>
          <w:lang w:val="kk-KZ"/>
        </w:rPr>
        <w:t xml:space="preserve"> дамуына</w:t>
      </w:r>
      <w:r w:rsidR="00C22BE2">
        <w:rPr>
          <w:rFonts w:ascii="Times New Roman" w:eastAsia="Calibri" w:hAnsi="Times New Roman" w:cs="Times New Roman"/>
          <w:sz w:val="28"/>
          <w:szCs w:val="28"/>
          <w:lang w:val="kk-KZ"/>
        </w:rPr>
        <w:t xml:space="preserve"> әсер ететін факторларға </w:t>
      </w:r>
      <w:r w:rsidRPr="00AB7D24">
        <w:rPr>
          <w:rFonts w:ascii="Times New Roman" w:eastAsia="Calibri" w:hAnsi="Times New Roman" w:cs="Times New Roman"/>
          <w:sz w:val="28"/>
          <w:szCs w:val="28"/>
          <w:lang w:val="kk-KZ"/>
        </w:rPr>
        <w:t>артық салмақ</w:t>
      </w:r>
      <w:r>
        <w:rPr>
          <w:rFonts w:ascii="Times New Roman" w:eastAsia="Calibri" w:hAnsi="Times New Roman" w:cs="Times New Roman"/>
          <w:sz w:val="28"/>
          <w:szCs w:val="28"/>
          <w:lang w:val="kk-KZ"/>
        </w:rPr>
        <w:t xml:space="preserve">, </w:t>
      </w:r>
      <w:r w:rsidR="00C22BE2">
        <w:rPr>
          <w:rFonts w:ascii="Times New Roman" w:eastAsia="Calibri" w:hAnsi="Times New Roman" w:cs="Times New Roman"/>
          <w:sz w:val="28"/>
          <w:szCs w:val="28"/>
          <w:lang w:val="kk-KZ"/>
        </w:rPr>
        <w:t xml:space="preserve">генетикалық, </w:t>
      </w:r>
      <w:r>
        <w:rPr>
          <w:rFonts w:ascii="Times New Roman" w:eastAsia="Calibri" w:hAnsi="Times New Roman" w:cs="Times New Roman"/>
          <w:sz w:val="28"/>
          <w:szCs w:val="28"/>
          <w:lang w:val="kk-KZ"/>
        </w:rPr>
        <w:t xml:space="preserve">бойдақтық, </w:t>
      </w:r>
      <w:r w:rsidR="00866FA7" w:rsidRPr="00AB7D24">
        <w:rPr>
          <w:rFonts w:ascii="Times New Roman" w:eastAsia="Calibri" w:hAnsi="Times New Roman" w:cs="Times New Roman"/>
          <w:sz w:val="28"/>
          <w:szCs w:val="28"/>
          <w:lang w:val="kk-KZ"/>
        </w:rPr>
        <w:t>календарлық жас</w:t>
      </w:r>
      <w:r w:rsidR="00866FA7">
        <w:rPr>
          <w:rFonts w:ascii="Times New Roman" w:eastAsia="Calibri" w:hAnsi="Times New Roman" w:cs="Times New Roman"/>
          <w:sz w:val="28"/>
          <w:szCs w:val="28"/>
          <w:lang w:val="kk-KZ"/>
        </w:rPr>
        <w:t>,</w:t>
      </w:r>
      <w:r w:rsidR="00866FA7" w:rsidRPr="00AB7D24">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гиподинамия</w:t>
      </w:r>
      <w:r w:rsidRPr="00AB7D24">
        <w:rPr>
          <w:rFonts w:ascii="Times New Roman" w:eastAsia="Calibri" w:hAnsi="Times New Roman" w:cs="Times New Roman"/>
          <w:sz w:val="28"/>
          <w:szCs w:val="28"/>
          <w:lang w:val="kk-KZ"/>
        </w:rPr>
        <w:t xml:space="preserve">, </w:t>
      </w:r>
      <w:r w:rsidR="00866FA7">
        <w:rPr>
          <w:rFonts w:ascii="Times New Roman" w:eastAsia="Calibri" w:hAnsi="Times New Roman" w:cs="Times New Roman"/>
          <w:sz w:val="28"/>
          <w:szCs w:val="28"/>
          <w:lang w:val="kk-KZ"/>
        </w:rPr>
        <w:t>темекі тарту</w:t>
      </w:r>
      <w:r>
        <w:rPr>
          <w:rFonts w:ascii="Times New Roman" w:eastAsia="Calibri" w:hAnsi="Times New Roman" w:cs="Times New Roman"/>
          <w:sz w:val="28"/>
          <w:szCs w:val="28"/>
          <w:lang w:val="kk-KZ"/>
        </w:rPr>
        <w:t xml:space="preserve"> </w:t>
      </w:r>
      <w:r w:rsidR="00612FBE">
        <w:rPr>
          <w:rFonts w:ascii="Times New Roman" w:eastAsia="Calibri" w:hAnsi="Times New Roman" w:cs="Times New Roman"/>
          <w:sz w:val="28"/>
          <w:szCs w:val="28"/>
          <w:lang w:val="kk-KZ"/>
        </w:rPr>
        <w:t>кіреді</w:t>
      </w:r>
      <w:r>
        <w:rPr>
          <w:rFonts w:ascii="Times New Roman" w:eastAsia="Calibri" w:hAnsi="Times New Roman" w:cs="Times New Roman"/>
          <w:sz w:val="28"/>
          <w:szCs w:val="28"/>
          <w:lang w:val="kk-KZ"/>
        </w:rPr>
        <w:t>.</w:t>
      </w:r>
      <w:r w:rsidRPr="00AB7D24">
        <w:rPr>
          <w:rFonts w:ascii="Times New Roman" w:eastAsia="Calibri" w:hAnsi="Times New Roman" w:cs="Times New Roman"/>
          <w:sz w:val="28"/>
          <w:szCs w:val="28"/>
          <w:lang w:val="kk-KZ"/>
        </w:rPr>
        <w:t xml:space="preserve"> </w:t>
      </w:r>
    </w:p>
    <w:p w14:paraId="39F3A0C6" w14:textId="6CB22F49" w:rsidR="004D3E15" w:rsidRPr="00A7724B" w:rsidRDefault="00D529A4" w:rsidP="00174E79">
      <w:pPr>
        <w:pStyle w:val="a4"/>
        <w:numPr>
          <w:ilvl w:val="4"/>
          <w:numId w:val="4"/>
        </w:numPr>
        <w:tabs>
          <w:tab w:val="clear" w:pos="3600"/>
          <w:tab w:val="left" w:pos="993"/>
        </w:tabs>
        <w:spacing w:after="0" w:line="240" w:lineRule="auto"/>
        <w:ind w:left="0" w:firstLine="709"/>
        <w:jc w:val="both"/>
        <w:rPr>
          <w:rStyle w:val="jlqj4b"/>
          <w:rFonts w:ascii="Times New Roman" w:eastAsia="Calibri" w:hAnsi="Times New Roman" w:cs="Times New Roman"/>
          <w:color w:val="000000"/>
          <w:sz w:val="28"/>
          <w:szCs w:val="28"/>
          <w:shd w:val="clear" w:color="auto" w:fill="FFFFFF"/>
          <w:lang w:val="kk-KZ"/>
        </w:rPr>
      </w:pPr>
      <w:r w:rsidRPr="00A7724B">
        <w:rPr>
          <w:rStyle w:val="jlqj4b"/>
          <w:rFonts w:ascii="Times New Roman" w:hAnsi="Times New Roman" w:cs="Times New Roman"/>
          <w:sz w:val="28"/>
          <w:szCs w:val="28"/>
          <w:lang w:val="kk-KZ"/>
        </w:rPr>
        <w:t>Генетикалық, клиникалық, антропометриялық көрсеткіштер негізінде жасалған шешім ағашы м</w:t>
      </w:r>
      <w:r w:rsidR="00861998" w:rsidRPr="00A7724B">
        <w:rPr>
          <w:rStyle w:val="jlqj4b"/>
          <w:rFonts w:ascii="Times New Roman" w:hAnsi="Times New Roman" w:cs="Times New Roman"/>
          <w:sz w:val="28"/>
          <w:szCs w:val="28"/>
          <w:lang w:val="kk-KZ"/>
        </w:rPr>
        <w:t>етаболизмдік синдром</w:t>
      </w:r>
      <w:r w:rsidR="00866FA7" w:rsidRPr="00A7724B">
        <w:rPr>
          <w:rStyle w:val="jlqj4b"/>
          <w:rFonts w:ascii="Times New Roman" w:hAnsi="Times New Roman" w:cs="Times New Roman"/>
          <w:sz w:val="28"/>
          <w:szCs w:val="28"/>
          <w:lang w:val="kk-KZ"/>
        </w:rPr>
        <w:t xml:space="preserve"> даму қаупі</w:t>
      </w:r>
      <w:r w:rsidRPr="00A7724B">
        <w:rPr>
          <w:rStyle w:val="jlqj4b"/>
          <w:rFonts w:ascii="Times New Roman" w:hAnsi="Times New Roman" w:cs="Times New Roman"/>
          <w:sz w:val="28"/>
          <w:szCs w:val="28"/>
          <w:lang w:val="kk-KZ"/>
        </w:rPr>
        <w:t xml:space="preserve">н болжауға мүмкіндік береді. </w:t>
      </w:r>
    </w:p>
    <w:p w14:paraId="0D3D0CF3" w14:textId="77777777" w:rsidR="00BB282B" w:rsidRPr="00A7724B" w:rsidRDefault="00BB282B" w:rsidP="00174E79">
      <w:pPr>
        <w:tabs>
          <w:tab w:val="left" w:pos="993"/>
        </w:tabs>
        <w:spacing w:after="0" w:line="240" w:lineRule="auto"/>
        <w:ind w:firstLine="709"/>
        <w:jc w:val="both"/>
        <w:rPr>
          <w:rFonts w:ascii="Times New Roman" w:eastAsia="Calibri" w:hAnsi="Times New Roman" w:cs="Times New Roman"/>
          <w:b/>
          <w:sz w:val="28"/>
          <w:szCs w:val="28"/>
          <w:lang w:val="kk-KZ"/>
        </w:rPr>
      </w:pPr>
      <w:r w:rsidRPr="00A7724B">
        <w:rPr>
          <w:rFonts w:ascii="Times New Roman" w:eastAsia="Calibri" w:hAnsi="Times New Roman" w:cs="Times New Roman"/>
          <w:b/>
          <w:sz w:val="28"/>
          <w:szCs w:val="28"/>
          <w:lang w:val="kk-KZ"/>
        </w:rPr>
        <w:t>Зерттеу нәтижелерін енгізу</w:t>
      </w:r>
    </w:p>
    <w:p w14:paraId="5FDDC2ED" w14:textId="5608C52F" w:rsidR="00620D5A" w:rsidRDefault="00E77E9B" w:rsidP="00174E79">
      <w:pPr>
        <w:tabs>
          <w:tab w:val="left" w:pos="993"/>
        </w:tabs>
        <w:spacing w:after="0" w:line="240" w:lineRule="auto"/>
        <w:ind w:firstLine="709"/>
        <w:jc w:val="both"/>
        <w:rPr>
          <w:rFonts w:ascii="Times New Roman" w:eastAsia="TimesNewRomanPSMT" w:hAnsi="Times New Roman" w:cs="Times New Roman"/>
          <w:sz w:val="28"/>
          <w:szCs w:val="28"/>
          <w:lang w:val="kk-KZ"/>
        </w:rPr>
      </w:pPr>
      <w:r>
        <w:rPr>
          <w:rFonts w:ascii="Times New Roman" w:eastAsia="TimesNewRomanPSMT" w:hAnsi="Times New Roman" w:cs="Times New Roman"/>
          <w:sz w:val="28"/>
          <w:szCs w:val="28"/>
          <w:lang w:val="kk-KZ"/>
        </w:rPr>
        <w:t>–</w:t>
      </w:r>
      <w:r w:rsidR="00620D5A" w:rsidRPr="00A7724B">
        <w:rPr>
          <w:rFonts w:ascii="Times New Roman" w:eastAsia="TimesNewRomanPSMT" w:hAnsi="Times New Roman" w:cs="Times New Roman"/>
          <w:sz w:val="28"/>
          <w:szCs w:val="28"/>
          <w:lang w:val="kk-KZ"/>
        </w:rPr>
        <w:t xml:space="preserve"> 2</w:t>
      </w:r>
      <w:r w:rsidR="006D4483" w:rsidRPr="00A7724B">
        <w:rPr>
          <w:rFonts w:ascii="Times New Roman" w:eastAsia="TimesNewRomanPSMT" w:hAnsi="Times New Roman" w:cs="Times New Roman"/>
          <w:sz w:val="28"/>
          <w:szCs w:val="28"/>
          <w:lang w:val="kk-KZ"/>
        </w:rPr>
        <w:t xml:space="preserve"> пайдалы модельге патент (</w:t>
      </w:r>
      <w:r>
        <w:rPr>
          <w:rFonts w:ascii="Times New Roman" w:eastAsia="TimesNewRomanPSMT" w:hAnsi="Times New Roman" w:cs="Times New Roman"/>
          <w:sz w:val="28"/>
          <w:szCs w:val="28"/>
          <w:lang w:val="kk-KZ"/>
        </w:rPr>
        <w:t>Қ</w:t>
      </w:r>
      <w:r w:rsidRPr="00A7724B">
        <w:rPr>
          <w:rFonts w:ascii="Times New Roman" w:eastAsia="TimesNewRomanPSMT" w:hAnsi="Times New Roman" w:cs="Times New Roman"/>
          <w:sz w:val="28"/>
          <w:szCs w:val="28"/>
          <w:lang w:val="kk-KZ"/>
        </w:rPr>
        <w:t>осымша</w:t>
      </w:r>
      <w:r>
        <w:rPr>
          <w:rFonts w:ascii="Times New Roman" w:eastAsia="TimesNewRomanPSMT" w:hAnsi="Times New Roman" w:cs="Times New Roman"/>
          <w:sz w:val="28"/>
          <w:szCs w:val="28"/>
          <w:lang w:val="kk-KZ"/>
        </w:rPr>
        <w:t xml:space="preserve"> А</w:t>
      </w:r>
      <w:r w:rsidR="006D4483">
        <w:rPr>
          <w:rFonts w:ascii="Times New Roman" w:eastAsia="TimesNewRomanPSMT" w:hAnsi="Times New Roman" w:cs="Times New Roman"/>
          <w:sz w:val="28"/>
          <w:szCs w:val="28"/>
          <w:lang w:val="kk-KZ"/>
        </w:rPr>
        <w:t>);</w:t>
      </w:r>
      <w:r w:rsidR="00620D5A">
        <w:rPr>
          <w:rFonts w:ascii="Times New Roman" w:eastAsia="TimesNewRomanPSMT" w:hAnsi="Times New Roman" w:cs="Times New Roman"/>
          <w:sz w:val="28"/>
          <w:szCs w:val="28"/>
          <w:lang w:val="kk-KZ"/>
        </w:rPr>
        <w:t xml:space="preserve"> </w:t>
      </w:r>
    </w:p>
    <w:p w14:paraId="24E6F986" w14:textId="79F0F3AB" w:rsidR="00A957E7" w:rsidRDefault="00A957E7" w:rsidP="00174E79">
      <w:pPr>
        <w:tabs>
          <w:tab w:val="left" w:pos="709"/>
          <w:tab w:val="left" w:pos="993"/>
        </w:tabs>
        <w:spacing w:after="0" w:line="240" w:lineRule="auto"/>
        <w:ind w:firstLine="709"/>
        <w:jc w:val="both"/>
        <w:rPr>
          <w:rFonts w:ascii="Times New Roman" w:eastAsia="TimesNewRomanPSMT" w:hAnsi="Times New Roman" w:cs="Times New Roman"/>
          <w:sz w:val="28"/>
          <w:szCs w:val="28"/>
          <w:lang w:val="kk-KZ"/>
        </w:rPr>
      </w:pPr>
      <w:r>
        <w:rPr>
          <w:rFonts w:ascii="Times New Roman" w:eastAsia="TimesNewRomanPSMT" w:hAnsi="Times New Roman" w:cs="Times New Roman"/>
          <w:sz w:val="28"/>
          <w:szCs w:val="28"/>
          <w:lang w:val="kk-KZ"/>
        </w:rPr>
        <w:t xml:space="preserve">– </w:t>
      </w:r>
      <w:r w:rsidRPr="006D4483">
        <w:rPr>
          <w:rFonts w:ascii="Times New Roman" w:eastAsia="TimesNewRomanPSMT" w:hAnsi="Times New Roman" w:cs="Times New Roman"/>
          <w:sz w:val="28"/>
          <w:szCs w:val="28"/>
          <w:lang w:val="kk-KZ"/>
        </w:rPr>
        <w:t>Қазақстан Республикасы Президенті Іс басқармасы Медици</w:t>
      </w:r>
      <w:r>
        <w:rPr>
          <w:rFonts w:ascii="Times New Roman" w:eastAsia="TimesNewRomanPSMT" w:hAnsi="Times New Roman" w:cs="Times New Roman"/>
          <w:sz w:val="28"/>
          <w:szCs w:val="28"/>
          <w:lang w:val="kk-KZ"/>
        </w:rPr>
        <w:t>налық орталығының Ауруханасы дәрігерлеріне арналған 2 әдістемелік нұсқаулықтар (Қосымша Ә);</w:t>
      </w:r>
    </w:p>
    <w:p w14:paraId="169B5957" w14:textId="341BBB95" w:rsidR="00620D5A" w:rsidRDefault="00E77E9B" w:rsidP="00174E79">
      <w:pPr>
        <w:tabs>
          <w:tab w:val="left" w:pos="709"/>
          <w:tab w:val="left" w:pos="993"/>
        </w:tabs>
        <w:spacing w:after="0" w:line="240" w:lineRule="auto"/>
        <w:ind w:firstLine="709"/>
        <w:jc w:val="both"/>
        <w:rPr>
          <w:rFonts w:ascii="Times New Roman" w:eastAsia="TimesNewRomanPSMT" w:hAnsi="Times New Roman" w:cs="Times New Roman"/>
          <w:sz w:val="28"/>
          <w:szCs w:val="28"/>
          <w:lang w:val="kk-KZ"/>
        </w:rPr>
      </w:pPr>
      <w:r>
        <w:rPr>
          <w:rFonts w:ascii="Times New Roman" w:eastAsia="TimesNewRomanPSMT" w:hAnsi="Times New Roman" w:cs="Times New Roman"/>
          <w:sz w:val="28"/>
          <w:szCs w:val="28"/>
          <w:lang w:val="kk-KZ"/>
        </w:rPr>
        <w:t>–</w:t>
      </w:r>
      <w:r w:rsidR="00D34FDF">
        <w:rPr>
          <w:rFonts w:ascii="Times New Roman" w:eastAsia="TimesNewRomanPSMT" w:hAnsi="Times New Roman" w:cs="Times New Roman"/>
          <w:sz w:val="28"/>
          <w:szCs w:val="28"/>
          <w:lang w:val="kk-KZ"/>
        </w:rPr>
        <w:t xml:space="preserve"> </w:t>
      </w:r>
      <w:r w:rsidR="007375FC">
        <w:rPr>
          <w:rFonts w:ascii="Times New Roman" w:eastAsia="TimesNewRomanPSMT" w:hAnsi="Times New Roman" w:cs="Times New Roman"/>
          <w:sz w:val="28"/>
          <w:szCs w:val="28"/>
          <w:lang w:val="kk-KZ"/>
        </w:rPr>
        <w:t>5</w:t>
      </w:r>
      <w:r w:rsidR="00620D5A">
        <w:rPr>
          <w:rFonts w:ascii="Times New Roman" w:eastAsia="TimesNewRomanPSMT" w:hAnsi="Times New Roman" w:cs="Times New Roman"/>
          <w:sz w:val="28"/>
          <w:szCs w:val="28"/>
          <w:lang w:val="kk-KZ"/>
        </w:rPr>
        <w:t xml:space="preserve"> </w:t>
      </w:r>
      <w:r w:rsidR="00620D5A" w:rsidRPr="00620D5A">
        <w:rPr>
          <w:rFonts w:ascii="Times New Roman" w:eastAsia="TimesNewRomanPSMT" w:hAnsi="Times New Roman" w:cs="Times New Roman"/>
          <w:sz w:val="28"/>
          <w:szCs w:val="28"/>
          <w:lang w:val="kk-KZ"/>
        </w:rPr>
        <w:t>авторлық құқық объектісіне құқықтарды мемлекеттік тіркеу туралы куәліктер</w:t>
      </w:r>
      <w:r w:rsidR="00620D5A">
        <w:rPr>
          <w:rFonts w:ascii="Times New Roman" w:eastAsia="TimesNewRomanPSMT" w:hAnsi="Times New Roman" w:cs="Times New Roman"/>
          <w:sz w:val="28"/>
          <w:szCs w:val="28"/>
          <w:lang w:val="kk-KZ"/>
        </w:rPr>
        <w:t xml:space="preserve"> (</w:t>
      </w:r>
      <w:r w:rsidR="00A957E7">
        <w:rPr>
          <w:rFonts w:ascii="Times New Roman" w:eastAsia="TimesNewRomanPSMT" w:hAnsi="Times New Roman" w:cs="Times New Roman"/>
          <w:sz w:val="28"/>
          <w:szCs w:val="28"/>
          <w:lang w:val="kk-KZ"/>
        </w:rPr>
        <w:t xml:space="preserve">Қосымша </w:t>
      </w:r>
      <w:r w:rsidR="00C86E6C">
        <w:rPr>
          <w:rFonts w:ascii="Times New Roman" w:eastAsia="TimesNewRomanPSMT" w:hAnsi="Times New Roman" w:cs="Times New Roman"/>
          <w:sz w:val="28"/>
          <w:szCs w:val="28"/>
          <w:lang w:val="kk-KZ"/>
        </w:rPr>
        <w:t>Б</w:t>
      </w:r>
      <w:r w:rsidR="00620D5A">
        <w:rPr>
          <w:rFonts w:ascii="Times New Roman" w:eastAsia="TimesNewRomanPSMT" w:hAnsi="Times New Roman" w:cs="Times New Roman"/>
          <w:sz w:val="28"/>
          <w:szCs w:val="28"/>
          <w:lang w:val="kk-KZ"/>
        </w:rPr>
        <w:t>);</w:t>
      </w:r>
    </w:p>
    <w:p w14:paraId="65F3A403" w14:textId="1506A417" w:rsidR="00682D2D" w:rsidRDefault="00E77E9B" w:rsidP="00174E79">
      <w:pPr>
        <w:tabs>
          <w:tab w:val="left" w:pos="993"/>
        </w:tabs>
        <w:spacing w:after="0" w:line="240" w:lineRule="auto"/>
        <w:ind w:firstLine="709"/>
        <w:jc w:val="both"/>
        <w:rPr>
          <w:rFonts w:ascii="Times New Roman" w:eastAsia="TimesNewRomanPSMT" w:hAnsi="Times New Roman" w:cs="Times New Roman"/>
          <w:sz w:val="28"/>
          <w:szCs w:val="28"/>
          <w:lang w:val="kk-KZ"/>
        </w:rPr>
      </w:pPr>
      <w:r>
        <w:rPr>
          <w:rFonts w:ascii="Times New Roman" w:eastAsia="TimesNewRomanPSMT" w:hAnsi="Times New Roman" w:cs="Times New Roman"/>
          <w:sz w:val="28"/>
          <w:szCs w:val="28"/>
          <w:lang w:val="kk-KZ"/>
        </w:rPr>
        <w:t>–</w:t>
      </w:r>
      <w:r w:rsidR="00BB282B" w:rsidRPr="00857E25">
        <w:rPr>
          <w:rFonts w:ascii="Times New Roman" w:eastAsia="TimesNewRomanPSMT" w:hAnsi="Times New Roman" w:cs="Times New Roman"/>
          <w:sz w:val="28"/>
          <w:szCs w:val="28"/>
          <w:lang w:val="kk-KZ"/>
        </w:rPr>
        <w:t xml:space="preserve"> </w:t>
      </w:r>
      <w:r w:rsidR="00682D2D" w:rsidRPr="00682D2D">
        <w:rPr>
          <w:rFonts w:ascii="Times New Roman" w:eastAsia="TimesNewRomanPSMT" w:hAnsi="Times New Roman" w:cs="Times New Roman"/>
          <w:sz w:val="28"/>
          <w:szCs w:val="28"/>
          <w:lang w:val="kk-KZ"/>
        </w:rPr>
        <w:t>«Астана медицина университеті» КеАҚ профилактикалық медицина және нутрициология кафедрасының оқу проц</w:t>
      </w:r>
      <w:r w:rsidR="00C01489">
        <w:rPr>
          <w:rFonts w:ascii="Times New Roman" w:eastAsia="TimesNewRomanPSMT" w:hAnsi="Times New Roman" w:cs="Times New Roman"/>
          <w:sz w:val="28"/>
          <w:szCs w:val="28"/>
          <w:lang w:val="kk-KZ"/>
        </w:rPr>
        <w:t>есіне 1 енгізу актісі (</w:t>
      </w:r>
      <w:r w:rsidR="00A957E7">
        <w:rPr>
          <w:rFonts w:ascii="Times New Roman" w:eastAsia="TimesNewRomanPSMT" w:hAnsi="Times New Roman" w:cs="Times New Roman"/>
          <w:sz w:val="28"/>
          <w:szCs w:val="28"/>
          <w:lang w:val="kk-KZ"/>
        </w:rPr>
        <w:t xml:space="preserve">Қосымша </w:t>
      </w:r>
      <w:r w:rsidR="00C86E6C">
        <w:rPr>
          <w:rFonts w:ascii="Times New Roman" w:eastAsia="TimesNewRomanPSMT" w:hAnsi="Times New Roman" w:cs="Times New Roman"/>
          <w:sz w:val="28"/>
          <w:szCs w:val="28"/>
          <w:lang w:val="kk-KZ"/>
        </w:rPr>
        <w:t>В</w:t>
      </w:r>
      <w:r w:rsidR="00682D2D" w:rsidRPr="00682D2D">
        <w:rPr>
          <w:rFonts w:ascii="Times New Roman" w:eastAsia="TimesNewRomanPSMT" w:hAnsi="Times New Roman" w:cs="Times New Roman"/>
          <w:sz w:val="28"/>
          <w:szCs w:val="28"/>
          <w:lang w:val="kk-KZ"/>
        </w:rPr>
        <w:t>);</w:t>
      </w:r>
    </w:p>
    <w:p w14:paraId="58DB434C" w14:textId="1DC6F00A" w:rsidR="005820A6" w:rsidRDefault="00E77E9B" w:rsidP="00174E79">
      <w:pPr>
        <w:tabs>
          <w:tab w:val="left" w:pos="993"/>
        </w:tabs>
        <w:spacing w:after="0" w:line="240" w:lineRule="auto"/>
        <w:ind w:firstLine="709"/>
        <w:jc w:val="both"/>
        <w:rPr>
          <w:rFonts w:ascii="Times New Roman" w:eastAsia="TimesNewRomanPSMT" w:hAnsi="Times New Roman" w:cs="Times New Roman"/>
          <w:sz w:val="28"/>
          <w:szCs w:val="28"/>
          <w:lang w:val="kk-KZ"/>
        </w:rPr>
      </w:pPr>
      <w:r>
        <w:rPr>
          <w:rFonts w:ascii="Times New Roman" w:eastAsia="TimesNewRomanPSMT" w:hAnsi="Times New Roman" w:cs="Times New Roman"/>
          <w:sz w:val="28"/>
          <w:szCs w:val="28"/>
          <w:lang w:val="kk-KZ"/>
        </w:rPr>
        <w:t>–</w:t>
      </w:r>
      <w:r w:rsidR="00BB282B" w:rsidRPr="00857E25">
        <w:rPr>
          <w:rFonts w:ascii="Times New Roman" w:eastAsia="TimesNewRomanPSMT" w:hAnsi="Times New Roman" w:cs="Times New Roman"/>
          <w:sz w:val="28"/>
          <w:szCs w:val="28"/>
          <w:lang w:val="kk-KZ"/>
        </w:rPr>
        <w:t xml:space="preserve"> </w:t>
      </w:r>
      <w:r w:rsidR="005820A6" w:rsidRPr="005820A6">
        <w:rPr>
          <w:rFonts w:ascii="Times New Roman" w:eastAsia="TimesNewRomanPSMT" w:hAnsi="Times New Roman" w:cs="Times New Roman"/>
          <w:sz w:val="28"/>
          <w:szCs w:val="28"/>
          <w:lang w:val="kk-KZ"/>
        </w:rPr>
        <w:t>Қазақстан Республикасы Президенті Іс басқармасы Медициналық орталығының Ауруханасына метаболизмдік синдромды анықтаудың молекул</w:t>
      </w:r>
      <w:r w:rsidR="004462A9">
        <w:rPr>
          <w:rFonts w:ascii="Times New Roman" w:eastAsia="TimesNewRomanPSMT" w:hAnsi="Times New Roman" w:cs="Times New Roman"/>
          <w:sz w:val="28"/>
          <w:szCs w:val="28"/>
          <w:lang w:val="kk-KZ"/>
        </w:rPr>
        <w:t>алық</w:t>
      </w:r>
      <w:r w:rsidR="005820A6" w:rsidRPr="005820A6">
        <w:rPr>
          <w:rFonts w:ascii="Times New Roman" w:eastAsia="TimesNewRomanPSMT" w:hAnsi="Times New Roman" w:cs="Times New Roman"/>
          <w:sz w:val="28"/>
          <w:szCs w:val="28"/>
          <w:lang w:val="kk-KZ"/>
        </w:rPr>
        <w:t xml:space="preserve">-генетикалық әдісін тәжірибеде қолдануға </w:t>
      </w:r>
      <w:r w:rsidR="005820A6">
        <w:rPr>
          <w:rFonts w:ascii="Times New Roman" w:eastAsia="TimesNewRomanPSMT" w:hAnsi="Times New Roman" w:cs="Times New Roman"/>
          <w:sz w:val="28"/>
          <w:szCs w:val="28"/>
          <w:lang w:val="kk-KZ"/>
        </w:rPr>
        <w:t xml:space="preserve">1 </w:t>
      </w:r>
      <w:r w:rsidR="00C01489">
        <w:rPr>
          <w:rFonts w:ascii="Times New Roman" w:eastAsia="TimesNewRomanPSMT" w:hAnsi="Times New Roman" w:cs="Times New Roman"/>
          <w:sz w:val="28"/>
          <w:szCs w:val="28"/>
          <w:lang w:val="kk-KZ"/>
        </w:rPr>
        <w:t>енгізу актісі (</w:t>
      </w:r>
      <w:r w:rsidR="00A957E7">
        <w:rPr>
          <w:rFonts w:ascii="Times New Roman" w:eastAsia="TimesNewRomanPSMT" w:hAnsi="Times New Roman" w:cs="Times New Roman"/>
          <w:sz w:val="28"/>
          <w:szCs w:val="28"/>
          <w:lang w:val="kk-KZ"/>
        </w:rPr>
        <w:t xml:space="preserve">Қосымша </w:t>
      </w:r>
      <w:r w:rsidR="00C86E6C">
        <w:rPr>
          <w:rFonts w:ascii="Times New Roman" w:eastAsia="TimesNewRomanPSMT" w:hAnsi="Times New Roman" w:cs="Times New Roman"/>
          <w:sz w:val="28"/>
          <w:szCs w:val="28"/>
          <w:lang w:val="kk-KZ"/>
        </w:rPr>
        <w:t>В</w:t>
      </w:r>
      <w:r w:rsidR="005820A6" w:rsidRPr="005820A6">
        <w:rPr>
          <w:rFonts w:ascii="Times New Roman" w:eastAsia="TimesNewRomanPSMT" w:hAnsi="Times New Roman" w:cs="Times New Roman"/>
          <w:sz w:val="28"/>
          <w:szCs w:val="28"/>
          <w:lang w:val="kk-KZ"/>
        </w:rPr>
        <w:t xml:space="preserve">). </w:t>
      </w:r>
    </w:p>
    <w:p w14:paraId="246C5CBF" w14:textId="6EB1A65B" w:rsidR="00BB282B" w:rsidRPr="00AE6B3A" w:rsidRDefault="00BB282B" w:rsidP="00174E79">
      <w:pPr>
        <w:tabs>
          <w:tab w:val="left" w:pos="993"/>
        </w:tabs>
        <w:spacing w:after="0" w:line="240" w:lineRule="auto"/>
        <w:ind w:firstLine="709"/>
        <w:jc w:val="both"/>
        <w:rPr>
          <w:rFonts w:ascii="Times New Roman" w:eastAsia="Calibri" w:hAnsi="Times New Roman" w:cs="Times New Roman"/>
          <w:b/>
          <w:sz w:val="28"/>
          <w:szCs w:val="28"/>
          <w:lang w:val="kk-KZ"/>
        </w:rPr>
      </w:pPr>
      <w:r w:rsidRPr="00AE6B3A">
        <w:rPr>
          <w:rFonts w:ascii="Times New Roman" w:eastAsia="Calibri" w:hAnsi="Times New Roman" w:cs="Times New Roman"/>
          <w:b/>
          <w:sz w:val="28"/>
          <w:szCs w:val="28"/>
          <w:lang w:val="kk-KZ"/>
        </w:rPr>
        <w:t>Диссертация тақырыбы бойынша басылымдар</w:t>
      </w:r>
    </w:p>
    <w:p w14:paraId="6C2EE00E" w14:textId="64E62779" w:rsidR="00BB282B" w:rsidRPr="00AE6B3A" w:rsidRDefault="00BB282B" w:rsidP="00174E79">
      <w:pPr>
        <w:tabs>
          <w:tab w:val="left" w:pos="993"/>
        </w:tabs>
        <w:spacing w:after="0" w:line="240" w:lineRule="auto"/>
        <w:ind w:firstLine="709"/>
        <w:jc w:val="both"/>
        <w:rPr>
          <w:rFonts w:ascii="Times New Roman" w:eastAsia="Calibri" w:hAnsi="Times New Roman" w:cs="Times New Roman"/>
          <w:sz w:val="28"/>
          <w:szCs w:val="28"/>
          <w:lang w:val="kk-KZ"/>
        </w:rPr>
      </w:pPr>
      <w:r w:rsidRPr="00AE6B3A">
        <w:rPr>
          <w:rFonts w:ascii="Times New Roman" w:eastAsia="Calibri" w:hAnsi="Times New Roman" w:cs="Times New Roman"/>
          <w:sz w:val="28"/>
          <w:szCs w:val="28"/>
          <w:lang w:val="kk-KZ"/>
        </w:rPr>
        <w:t>Диссертациялық</w:t>
      </w:r>
      <w:r w:rsidR="00E00287">
        <w:rPr>
          <w:rFonts w:ascii="Times New Roman" w:eastAsia="Calibri" w:hAnsi="Times New Roman" w:cs="Times New Roman"/>
          <w:sz w:val="28"/>
          <w:szCs w:val="28"/>
          <w:lang w:val="kk-KZ"/>
        </w:rPr>
        <w:t xml:space="preserve"> жұмыстың мәліметтері бойынша </w:t>
      </w:r>
      <w:r w:rsidR="00C01833">
        <w:rPr>
          <w:rFonts w:ascii="Times New Roman" w:eastAsia="Calibri" w:hAnsi="Times New Roman" w:cs="Times New Roman"/>
          <w:sz w:val="28"/>
          <w:szCs w:val="28"/>
          <w:lang w:val="kk-KZ"/>
        </w:rPr>
        <w:t>1</w:t>
      </w:r>
      <w:r w:rsidR="003B2282">
        <w:rPr>
          <w:rFonts w:ascii="Times New Roman" w:eastAsia="Calibri" w:hAnsi="Times New Roman" w:cs="Times New Roman"/>
          <w:sz w:val="28"/>
          <w:szCs w:val="28"/>
          <w:lang w:val="kk-KZ"/>
        </w:rPr>
        <w:t>2</w:t>
      </w:r>
      <w:r w:rsidRPr="00AE6B3A">
        <w:rPr>
          <w:rFonts w:ascii="Times New Roman" w:eastAsia="Calibri" w:hAnsi="Times New Roman" w:cs="Times New Roman"/>
          <w:sz w:val="28"/>
          <w:szCs w:val="28"/>
          <w:lang w:val="kk-KZ"/>
        </w:rPr>
        <w:t xml:space="preserve"> жұмыс жарияланды. Оның ішінде Қазақстан Республикасы Білім және ғылым министрлігінің Білім және ғылым саласында</w:t>
      </w:r>
      <w:r w:rsidR="00B66143">
        <w:rPr>
          <w:rFonts w:ascii="Times New Roman" w:eastAsia="Calibri" w:hAnsi="Times New Roman" w:cs="Times New Roman"/>
          <w:sz w:val="28"/>
          <w:szCs w:val="28"/>
          <w:lang w:val="kk-KZ"/>
        </w:rPr>
        <w:t xml:space="preserve"> сапаны қамтамасыз ету </w:t>
      </w:r>
      <w:r w:rsidRPr="00AE6B3A">
        <w:rPr>
          <w:rFonts w:ascii="Times New Roman" w:eastAsia="Calibri" w:hAnsi="Times New Roman" w:cs="Times New Roman"/>
          <w:sz w:val="28"/>
          <w:szCs w:val="28"/>
          <w:lang w:val="kk-KZ"/>
        </w:rPr>
        <w:t>комитеті</w:t>
      </w:r>
      <w:r w:rsidR="00C01833">
        <w:rPr>
          <w:rFonts w:ascii="Times New Roman" w:eastAsia="Calibri" w:hAnsi="Times New Roman" w:cs="Times New Roman"/>
          <w:sz w:val="28"/>
          <w:szCs w:val="28"/>
          <w:lang w:val="kk-KZ"/>
        </w:rPr>
        <w:t xml:space="preserve"> ұсынған ғылыми басылымдарда – 5</w:t>
      </w:r>
      <w:r w:rsidRPr="00AE6B3A">
        <w:rPr>
          <w:rFonts w:ascii="Times New Roman" w:eastAsia="Calibri" w:hAnsi="Times New Roman" w:cs="Times New Roman"/>
          <w:sz w:val="28"/>
          <w:szCs w:val="28"/>
          <w:lang w:val="kk-KZ"/>
        </w:rPr>
        <w:t>; Scopus мәліметтер базасына кір</w:t>
      </w:r>
      <w:r w:rsidR="00E00287">
        <w:rPr>
          <w:rFonts w:ascii="Times New Roman" w:eastAsia="Calibri" w:hAnsi="Times New Roman" w:cs="Times New Roman"/>
          <w:sz w:val="28"/>
          <w:szCs w:val="28"/>
          <w:lang w:val="kk-KZ"/>
        </w:rPr>
        <w:t xml:space="preserve">етін халықаралық </w:t>
      </w:r>
      <w:r w:rsidR="007C24FD">
        <w:rPr>
          <w:rFonts w:ascii="Times New Roman" w:eastAsia="Calibri" w:hAnsi="Times New Roman" w:cs="Times New Roman"/>
          <w:sz w:val="28"/>
          <w:szCs w:val="28"/>
          <w:lang w:val="kk-KZ"/>
        </w:rPr>
        <w:t xml:space="preserve">басылымдарда – </w:t>
      </w:r>
      <w:r w:rsidR="003B2282">
        <w:rPr>
          <w:rFonts w:ascii="Times New Roman" w:eastAsia="Calibri" w:hAnsi="Times New Roman" w:cs="Times New Roman"/>
          <w:sz w:val="28"/>
          <w:szCs w:val="28"/>
          <w:lang w:val="kk-KZ"/>
        </w:rPr>
        <w:t>5</w:t>
      </w:r>
      <w:r w:rsidRPr="00AE6B3A">
        <w:rPr>
          <w:rFonts w:ascii="Times New Roman" w:eastAsia="Calibri" w:hAnsi="Times New Roman" w:cs="Times New Roman"/>
          <w:sz w:val="28"/>
          <w:szCs w:val="28"/>
          <w:lang w:val="kk-KZ"/>
        </w:rPr>
        <w:t xml:space="preserve">; халықаралық </w:t>
      </w:r>
      <w:r w:rsidR="007C24FD">
        <w:rPr>
          <w:rFonts w:ascii="Times New Roman" w:eastAsia="Calibri" w:hAnsi="Times New Roman" w:cs="Times New Roman"/>
          <w:sz w:val="28"/>
          <w:szCs w:val="28"/>
          <w:lang w:val="kk-KZ"/>
        </w:rPr>
        <w:t>конференцияда – 2</w:t>
      </w:r>
      <w:r w:rsidRPr="00AE6B3A">
        <w:rPr>
          <w:rFonts w:ascii="Times New Roman" w:eastAsia="Calibri" w:hAnsi="Times New Roman" w:cs="Times New Roman"/>
          <w:sz w:val="28"/>
          <w:szCs w:val="28"/>
          <w:lang w:val="kk-KZ"/>
        </w:rPr>
        <w:t>.</w:t>
      </w:r>
    </w:p>
    <w:p w14:paraId="5D565CAA" w14:textId="77777777" w:rsidR="00BB282B" w:rsidRPr="006C340A" w:rsidRDefault="00BB282B" w:rsidP="00174E79">
      <w:pPr>
        <w:tabs>
          <w:tab w:val="left" w:pos="993"/>
        </w:tabs>
        <w:spacing w:after="0" w:line="240" w:lineRule="auto"/>
        <w:ind w:firstLine="709"/>
        <w:jc w:val="both"/>
        <w:rPr>
          <w:rFonts w:ascii="Times New Roman" w:eastAsia="Calibri" w:hAnsi="Times New Roman" w:cs="Times New Roman"/>
          <w:b/>
          <w:sz w:val="28"/>
          <w:szCs w:val="28"/>
          <w:lang w:val="kk-KZ"/>
        </w:rPr>
      </w:pPr>
      <w:r w:rsidRPr="006C340A">
        <w:rPr>
          <w:rFonts w:ascii="Times New Roman" w:eastAsia="Calibri" w:hAnsi="Times New Roman" w:cs="Times New Roman"/>
          <w:b/>
          <w:sz w:val="28"/>
          <w:szCs w:val="28"/>
          <w:lang w:val="kk-KZ"/>
        </w:rPr>
        <w:t>Диссертация апробациясы</w:t>
      </w:r>
    </w:p>
    <w:p w14:paraId="552DCF08" w14:textId="77777777" w:rsidR="00BB282B" w:rsidRPr="006C340A" w:rsidRDefault="00BB282B" w:rsidP="00E77E9B">
      <w:pPr>
        <w:tabs>
          <w:tab w:val="left" w:pos="993"/>
        </w:tabs>
        <w:spacing w:after="0" w:line="240" w:lineRule="auto"/>
        <w:ind w:firstLine="709"/>
        <w:jc w:val="both"/>
        <w:rPr>
          <w:rFonts w:ascii="Times New Roman" w:eastAsia="Calibri" w:hAnsi="Times New Roman" w:cs="Times New Roman"/>
          <w:sz w:val="28"/>
          <w:szCs w:val="28"/>
          <w:lang w:val="kk-KZ"/>
        </w:rPr>
      </w:pPr>
      <w:r w:rsidRPr="006C340A">
        <w:rPr>
          <w:rFonts w:ascii="Times New Roman" w:eastAsia="Calibri" w:hAnsi="Times New Roman" w:cs="Times New Roman"/>
          <w:sz w:val="28"/>
          <w:szCs w:val="28"/>
          <w:lang w:val="kk-KZ"/>
        </w:rPr>
        <w:t>Зерттеулердің негізгі нәтижелері баяндалды:</w:t>
      </w:r>
    </w:p>
    <w:p w14:paraId="35C3364F" w14:textId="192B7BEC" w:rsidR="006C340A" w:rsidRDefault="00E77E9B" w:rsidP="00E77E9B">
      <w:pPr>
        <w:tabs>
          <w:tab w:val="left" w:pos="993"/>
        </w:tabs>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1.</w:t>
      </w:r>
      <w:r w:rsidR="002C0494">
        <w:rPr>
          <w:rFonts w:ascii="Times New Roman" w:eastAsia="Calibri" w:hAnsi="Times New Roman" w:cs="Times New Roman"/>
          <w:sz w:val="28"/>
          <w:szCs w:val="28"/>
          <w:lang w:val="kk-KZ"/>
        </w:rPr>
        <w:t xml:space="preserve"> </w:t>
      </w:r>
      <w:r w:rsidR="0063784B">
        <w:rPr>
          <w:rFonts w:ascii="Times New Roman" w:eastAsia="Calibri" w:hAnsi="Times New Roman" w:cs="Times New Roman"/>
          <w:sz w:val="28"/>
          <w:szCs w:val="28"/>
          <w:lang w:val="kk-KZ"/>
        </w:rPr>
        <w:t xml:space="preserve">Назарбаев Университеті </w:t>
      </w:r>
      <w:r w:rsidR="002C0494">
        <w:rPr>
          <w:rFonts w:ascii="Times New Roman" w:eastAsia="Calibri" w:hAnsi="Times New Roman" w:cs="Times New Roman"/>
          <w:sz w:val="28"/>
          <w:szCs w:val="28"/>
          <w:lang w:val="kk-KZ"/>
        </w:rPr>
        <w:t>Ө</w:t>
      </w:r>
      <w:r w:rsidR="00DC3BEE">
        <w:rPr>
          <w:rFonts w:ascii="Times New Roman" w:eastAsia="Calibri" w:hAnsi="Times New Roman" w:cs="Times New Roman"/>
          <w:sz w:val="28"/>
          <w:szCs w:val="28"/>
          <w:lang w:val="kk-KZ"/>
        </w:rPr>
        <w:t>мір туралы ғылым орталығының он</w:t>
      </w:r>
      <w:r w:rsidR="002C0494">
        <w:rPr>
          <w:rFonts w:ascii="Times New Roman" w:eastAsia="Calibri" w:hAnsi="Times New Roman" w:cs="Times New Roman"/>
          <w:sz w:val="28"/>
          <w:szCs w:val="28"/>
          <w:lang w:val="kk-KZ"/>
        </w:rPr>
        <w:t xml:space="preserve">жылдығына арналған </w:t>
      </w:r>
      <w:r w:rsidR="006C340A" w:rsidRPr="00C92ABC">
        <w:rPr>
          <w:rFonts w:ascii="Times New Roman" w:eastAsia="Calibri" w:hAnsi="Times New Roman" w:cs="Times New Roman"/>
          <w:sz w:val="28"/>
          <w:szCs w:val="28"/>
          <w:lang w:val="kk-KZ"/>
        </w:rPr>
        <w:t>«Modern Perspectives for Biomedical Sciences: fr</w:t>
      </w:r>
      <w:r w:rsidR="006C340A">
        <w:rPr>
          <w:rFonts w:ascii="Times New Roman" w:eastAsia="Calibri" w:hAnsi="Times New Roman" w:cs="Times New Roman"/>
          <w:sz w:val="28"/>
          <w:szCs w:val="28"/>
          <w:lang w:val="kk-KZ"/>
        </w:rPr>
        <w:t>om Bench to Bedside»</w:t>
      </w:r>
      <w:r w:rsidR="002C0494" w:rsidRPr="002C0494">
        <w:rPr>
          <w:rFonts w:ascii="Times New Roman" w:eastAsia="Calibri" w:hAnsi="Times New Roman" w:cs="Times New Roman"/>
          <w:sz w:val="28"/>
          <w:szCs w:val="28"/>
          <w:lang w:val="kk-KZ"/>
        </w:rPr>
        <w:t xml:space="preserve"> </w:t>
      </w:r>
      <w:r w:rsidR="002C0494">
        <w:rPr>
          <w:rFonts w:ascii="Times New Roman" w:eastAsia="Calibri" w:hAnsi="Times New Roman" w:cs="Times New Roman"/>
          <w:sz w:val="28"/>
          <w:szCs w:val="28"/>
          <w:lang w:val="kk-KZ"/>
        </w:rPr>
        <w:t>атты халықаралық конференцияда (</w:t>
      </w:r>
      <w:r w:rsidR="002B5547">
        <w:rPr>
          <w:rFonts w:ascii="Times New Roman" w:eastAsia="Calibri" w:hAnsi="Times New Roman" w:cs="Times New Roman"/>
          <w:sz w:val="28"/>
          <w:szCs w:val="28"/>
          <w:lang w:val="kk-KZ"/>
        </w:rPr>
        <w:t>Астана</w:t>
      </w:r>
      <w:r>
        <w:rPr>
          <w:rFonts w:ascii="Times New Roman" w:eastAsia="Calibri" w:hAnsi="Times New Roman" w:cs="Times New Roman"/>
          <w:sz w:val="28"/>
          <w:szCs w:val="28"/>
          <w:lang w:val="kk-KZ"/>
        </w:rPr>
        <w:t>, 2020</w:t>
      </w:r>
      <w:r w:rsidR="002C0494">
        <w:rPr>
          <w:rFonts w:ascii="Times New Roman" w:eastAsia="Calibri" w:hAnsi="Times New Roman" w:cs="Times New Roman"/>
          <w:sz w:val="28"/>
          <w:szCs w:val="28"/>
          <w:lang w:val="kk-KZ"/>
        </w:rPr>
        <w:t xml:space="preserve">) </w:t>
      </w:r>
      <w:r w:rsidR="007375FC">
        <w:rPr>
          <w:rFonts w:ascii="Times New Roman" w:eastAsia="Calibri" w:hAnsi="Times New Roman" w:cs="Times New Roman"/>
          <w:sz w:val="28"/>
          <w:szCs w:val="28"/>
          <w:lang w:val="kk-KZ"/>
        </w:rPr>
        <w:t>2</w:t>
      </w:r>
      <w:r w:rsidR="00F23F8F" w:rsidRPr="00F23F8F">
        <w:rPr>
          <w:rFonts w:ascii="Times New Roman" w:eastAsia="Calibri" w:hAnsi="Times New Roman" w:cs="Times New Roman"/>
          <w:sz w:val="28"/>
          <w:szCs w:val="28"/>
          <w:lang w:val="kk-KZ"/>
        </w:rPr>
        <w:t xml:space="preserve"> </w:t>
      </w:r>
      <w:r w:rsidR="002C0494">
        <w:rPr>
          <w:rFonts w:ascii="Times New Roman" w:eastAsia="Calibri" w:hAnsi="Times New Roman" w:cs="Times New Roman"/>
          <w:sz w:val="28"/>
          <w:szCs w:val="28"/>
          <w:lang w:val="kk-KZ"/>
        </w:rPr>
        <w:t>баяндама</w:t>
      </w:r>
      <w:r w:rsidR="00F23F8F">
        <w:rPr>
          <w:rFonts w:ascii="Times New Roman" w:eastAsia="Calibri" w:hAnsi="Times New Roman" w:cs="Times New Roman"/>
          <w:sz w:val="28"/>
          <w:szCs w:val="28"/>
          <w:lang w:val="kk-KZ"/>
        </w:rPr>
        <w:t xml:space="preserve"> жасалды.</w:t>
      </w:r>
    </w:p>
    <w:p w14:paraId="2A298DF4" w14:textId="40C7207F" w:rsidR="00BB282B" w:rsidRPr="00C92ABC" w:rsidRDefault="00E77E9B" w:rsidP="00E77E9B">
      <w:pPr>
        <w:tabs>
          <w:tab w:val="left" w:pos="993"/>
        </w:tabs>
        <w:spacing w:after="0" w:line="240" w:lineRule="auto"/>
        <w:ind w:firstLine="709"/>
        <w:jc w:val="both"/>
        <w:rPr>
          <w:rFonts w:ascii="Times New Roman" w:eastAsia="Times New Roman,Bold" w:hAnsi="Times New Roman" w:cs="Times New Roman"/>
          <w:bCs/>
          <w:sz w:val="28"/>
          <w:szCs w:val="28"/>
          <w:lang w:val="kk-KZ"/>
        </w:rPr>
      </w:pPr>
      <w:r>
        <w:rPr>
          <w:rFonts w:ascii="Times New Roman" w:eastAsia="Calibri" w:hAnsi="Times New Roman" w:cs="Times New Roman"/>
          <w:sz w:val="28"/>
          <w:szCs w:val="28"/>
          <w:lang w:val="kk-KZ"/>
        </w:rPr>
        <w:t>2.</w:t>
      </w:r>
      <w:r w:rsidR="002C0494">
        <w:rPr>
          <w:rFonts w:ascii="Times New Roman" w:eastAsia="Calibri" w:hAnsi="Times New Roman" w:cs="Times New Roman"/>
          <w:sz w:val="28"/>
          <w:szCs w:val="28"/>
          <w:lang w:val="kk-KZ"/>
        </w:rPr>
        <w:t xml:space="preserve"> </w:t>
      </w:r>
      <w:r w:rsidR="00BB282B" w:rsidRPr="00C92ABC">
        <w:rPr>
          <w:rFonts w:ascii="Times New Roman" w:eastAsia="Calibri" w:hAnsi="Times New Roman" w:cs="Times New Roman"/>
          <w:sz w:val="28"/>
          <w:szCs w:val="28"/>
          <w:lang w:val="kk-KZ"/>
        </w:rPr>
        <w:t xml:space="preserve">«Астана медицина университеті» КеАҚ </w:t>
      </w:r>
      <w:r w:rsidR="00BB282B" w:rsidRPr="00C92ABC">
        <w:rPr>
          <w:rFonts w:ascii="Times New Roman" w:eastAsia="TimesNewRomanPSMT" w:hAnsi="Times New Roman" w:cs="Times New Roman"/>
          <w:sz w:val="28"/>
          <w:szCs w:val="28"/>
          <w:lang w:val="kk-KZ"/>
        </w:rPr>
        <w:t xml:space="preserve">профилактикалық медицина және </w:t>
      </w:r>
      <w:r w:rsidR="00EF098C">
        <w:rPr>
          <w:rFonts w:ascii="Times New Roman" w:eastAsia="TimesNewRomanPSMT" w:hAnsi="Times New Roman" w:cs="Times New Roman"/>
          <w:sz w:val="28"/>
          <w:szCs w:val="28"/>
          <w:lang w:val="kk-KZ"/>
        </w:rPr>
        <w:t>нутрициологияның кафедрааралық кеңейтілген отырысында</w:t>
      </w:r>
      <w:r w:rsidR="00BB282B" w:rsidRPr="00C92ABC">
        <w:rPr>
          <w:rFonts w:ascii="Times New Roman" w:eastAsia="TimesNewRomanPSMT" w:hAnsi="Times New Roman" w:cs="Times New Roman"/>
          <w:sz w:val="28"/>
          <w:szCs w:val="28"/>
          <w:lang w:val="kk-KZ"/>
        </w:rPr>
        <w:t xml:space="preserve"> баяндалды </w:t>
      </w:r>
      <w:r w:rsidR="00CE3CD4">
        <w:rPr>
          <w:rFonts w:ascii="Times New Roman" w:eastAsia="Calibri" w:hAnsi="Times New Roman" w:cs="Times New Roman"/>
          <w:sz w:val="28"/>
          <w:szCs w:val="28"/>
          <w:lang w:val="kk-KZ"/>
        </w:rPr>
        <w:t>(</w:t>
      </w:r>
      <w:r w:rsidR="002B5547">
        <w:rPr>
          <w:rFonts w:ascii="Times New Roman" w:eastAsia="Calibri" w:hAnsi="Times New Roman" w:cs="Times New Roman"/>
          <w:sz w:val="28"/>
          <w:szCs w:val="28"/>
          <w:lang w:val="kk-KZ"/>
        </w:rPr>
        <w:t>Астана</w:t>
      </w:r>
      <w:r w:rsidR="00CE3CD4">
        <w:rPr>
          <w:rFonts w:ascii="Times New Roman" w:eastAsia="Calibri" w:hAnsi="Times New Roman" w:cs="Times New Roman"/>
          <w:sz w:val="28"/>
          <w:szCs w:val="28"/>
          <w:lang w:val="kk-KZ"/>
        </w:rPr>
        <w:t>, 202</w:t>
      </w:r>
      <w:r w:rsidR="00CE3CD4" w:rsidRPr="00CE3CD4">
        <w:rPr>
          <w:rFonts w:ascii="Times New Roman" w:eastAsia="Calibri" w:hAnsi="Times New Roman" w:cs="Times New Roman"/>
          <w:sz w:val="28"/>
          <w:szCs w:val="28"/>
          <w:lang w:val="kk-KZ"/>
        </w:rPr>
        <w:t>2</w:t>
      </w:r>
      <w:r w:rsidR="00EF098C">
        <w:rPr>
          <w:rFonts w:ascii="Times New Roman" w:eastAsia="Calibri" w:hAnsi="Times New Roman" w:cs="Times New Roman"/>
          <w:sz w:val="28"/>
          <w:szCs w:val="28"/>
          <w:lang w:val="kk-KZ"/>
        </w:rPr>
        <w:t>).</w:t>
      </w:r>
    </w:p>
    <w:p w14:paraId="17378BE1" w14:textId="77777777" w:rsidR="00BB282B" w:rsidRPr="0063784B" w:rsidRDefault="00BB282B" w:rsidP="00174E79">
      <w:pPr>
        <w:tabs>
          <w:tab w:val="left" w:pos="993"/>
        </w:tabs>
        <w:autoSpaceDE w:val="0"/>
        <w:autoSpaceDN w:val="0"/>
        <w:adjustRightInd w:val="0"/>
        <w:spacing w:after="0" w:line="240" w:lineRule="auto"/>
        <w:ind w:firstLine="709"/>
        <w:contextualSpacing/>
        <w:jc w:val="both"/>
        <w:rPr>
          <w:rFonts w:ascii="Times New Roman" w:eastAsia="Calibri" w:hAnsi="Times New Roman" w:cs="Times New Roman"/>
          <w:b/>
          <w:sz w:val="28"/>
          <w:szCs w:val="28"/>
          <w:lang w:val="kk-KZ"/>
        </w:rPr>
      </w:pPr>
      <w:r w:rsidRPr="0063784B">
        <w:rPr>
          <w:rFonts w:ascii="Times New Roman" w:eastAsia="Calibri" w:hAnsi="Times New Roman" w:cs="Times New Roman"/>
          <w:b/>
          <w:sz w:val="28"/>
          <w:szCs w:val="28"/>
          <w:lang w:val="kk-KZ"/>
        </w:rPr>
        <w:t>Диссертацияның құрылымы мен көлемі</w:t>
      </w:r>
    </w:p>
    <w:p w14:paraId="66555E07" w14:textId="3AE265C1" w:rsidR="007A52D3" w:rsidRPr="002F380F" w:rsidRDefault="00BB282B" w:rsidP="00174E79">
      <w:pPr>
        <w:tabs>
          <w:tab w:val="left" w:pos="993"/>
        </w:tabs>
        <w:autoSpaceDE w:val="0"/>
        <w:autoSpaceDN w:val="0"/>
        <w:adjustRightInd w:val="0"/>
        <w:spacing w:after="0" w:line="240" w:lineRule="auto"/>
        <w:ind w:firstLine="709"/>
        <w:contextualSpacing/>
        <w:jc w:val="both"/>
        <w:rPr>
          <w:rFonts w:ascii="Times New Roman" w:eastAsia="Calibri" w:hAnsi="Times New Roman" w:cs="Times New Roman"/>
          <w:sz w:val="28"/>
          <w:szCs w:val="28"/>
          <w:lang w:val="kk-KZ"/>
        </w:rPr>
      </w:pPr>
      <w:r w:rsidRPr="0063784B">
        <w:rPr>
          <w:rFonts w:ascii="Times New Roman" w:eastAsia="Calibri" w:hAnsi="Times New Roman" w:cs="Times New Roman"/>
          <w:sz w:val="28"/>
          <w:szCs w:val="28"/>
          <w:lang w:val="kk-KZ"/>
        </w:rPr>
        <w:t xml:space="preserve">Диссертация компьютерлік </w:t>
      </w:r>
      <w:r w:rsidR="00B63BB9">
        <w:rPr>
          <w:rFonts w:ascii="Times New Roman" w:eastAsia="Calibri" w:hAnsi="Times New Roman" w:cs="Times New Roman"/>
          <w:sz w:val="28"/>
          <w:szCs w:val="28"/>
          <w:lang w:val="kk-KZ"/>
        </w:rPr>
        <w:t xml:space="preserve">мәтінмен терілген </w:t>
      </w:r>
      <w:r w:rsidR="00C00B18" w:rsidRPr="001A61C1">
        <w:rPr>
          <w:rFonts w:ascii="Times New Roman" w:eastAsia="Calibri" w:hAnsi="Times New Roman" w:cs="Times New Roman"/>
          <w:sz w:val="28"/>
          <w:szCs w:val="28"/>
          <w:lang w:val="kk-KZ"/>
        </w:rPr>
        <w:t>9</w:t>
      </w:r>
      <w:r w:rsidR="00FC2886">
        <w:rPr>
          <w:rFonts w:ascii="Times New Roman" w:eastAsia="Calibri" w:hAnsi="Times New Roman" w:cs="Times New Roman"/>
          <w:sz w:val="28"/>
          <w:szCs w:val="28"/>
          <w:lang w:val="kk-KZ"/>
        </w:rPr>
        <w:t>8</w:t>
      </w:r>
      <w:r w:rsidRPr="0063784B">
        <w:rPr>
          <w:rFonts w:ascii="Times New Roman" w:eastAsia="Calibri" w:hAnsi="Times New Roman" w:cs="Times New Roman"/>
          <w:sz w:val="28"/>
          <w:szCs w:val="28"/>
          <w:lang w:val="kk-KZ"/>
        </w:rPr>
        <w:t xml:space="preserve"> беттен тұрады. Келесі бөлімдерден құралған: кіріспе, 1 бөлім (әдебиетке шолу), негізгі бөлім, қорытынды, тұжырымдар, тәжірибелік ұсыныстар, пайдаланылған әдебиеттер тізімі және қосымшадан. </w:t>
      </w:r>
      <w:r w:rsidR="00A82084">
        <w:rPr>
          <w:rFonts w:ascii="Times New Roman" w:eastAsia="Calibri" w:hAnsi="Times New Roman" w:cs="Times New Roman"/>
          <w:sz w:val="28"/>
          <w:szCs w:val="28"/>
          <w:lang w:val="kk-KZ"/>
        </w:rPr>
        <w:t xml:space="preserve">Диссертация </w:t>
      </w:r>
      <w:r w:rsidR="007375FC">
        <w:rPr>
          <w:rFonts w:ascii="Times New Roman" w:eastAsia="Calibri" w:hAnsi="Times New Roman" w:cs="Times New Roman"/>
          <w:sz w:val="28"/>
          <w:szCs w:val="28"/>
          <w:lang w:val="kk-KZ"/>
        </w:rPr>
        <w:t>9</w:t>
      </w:r>
      <w:r w:rsidRPr="009C19C1">
        <w:rPr>
          <w:rFonts w:ascii="Times New Roman" w:eastAsia="Calibri" w:hAnsi="Times New Roman" w:cs="Times New Roman"/>
          <w:sz w:val="28"/>
          <w:szCs w:val="28"/>
          <w:lang w:val="kk-KZ"/>
        </w:rPr>
        <w:t xml:space="preserve"> сурет және </w:t>
      </w:r>
      <w:r w:rsidR="009C19C1" w:rsidRPr="009C19C1">
        <w:rPr>
          <w:rFonts w:ascii="Times New Roman" w:eastAsia="Calibri" w:hAnsi="Times New Roman" w:cs="Times New Roman"/>
          <w:sz w:val="28"/>
          <w:szCs w:val="28"/>
          <w:lang w:val="kk-KZ"/>
        </w:rPr>
        <w:t>1</w:t>
      </w:r>
      <w:r w:rsidR="00C01833">
        <w:rPr>
          <w:rFonts w:ascii="Times New Roman" w:eastAsia="Calibri" w:hAnsi="Times New Roman" w:cs="Times New Roman"/>
          <w:sz w:val="28"/>
          <w:szCs w:val="28"/>
          <w:lang w:val="kk-KZ"/>
        </w:rPr>
        <w:t>2</w:t>
      </w:r>
      <w:r w:rsidRPr="009C19C1">
        <w:rPr>
          <w:rFonts w:ascii="Times New Roman" w:eastAsia="Calibri" w:hAnsi="Times New Roman" w:cs="Times New Roman"/>
          <w:sz w:val="28"/>
          <w:szCs w:val="28"/>
          <w:lang w:val="kk-KZ"/>
        </w:rPr>
        <w:t xml:space="preserve"> кестемен көркемделген. </w:t>
      </w:r>
      <w:r w:rsidR="00325C22">
        <w:rPr>
          <w:rFonts w:ascii="Times New Roman" w:eastAsia="Calibri" w:hAnsi="Times New Roman" w:cs="Times New Roman"/>
          <w:sz w:val="28"/>
          <w:szCs w:val="28"/>
          <w:lang w:val="kk-KZ"/>
        </w:rPr>
        <w:t>1</w:t>
      </w:r>
      <w:r w:rsidR="00B63BB9">
        <w:rPr>
          <w:rFonts w:ascii="Times New Roman" w:eastAsia="Calibri" w:hAnsi="Times New Roman" w:cs="Times New Roman"/>
          <w:sz w:val="28"/>
          <w:szCs w:val="28"/>
          <w:lang w:val="kk-KZ"/>
        </w:rPr>
        <w:t>8</w:t>
      </w:r>
      <w:r w:rsidR="00C00B18" w:rsidRPr="001A61C1">
        <w:rPr>
          <w:rFonts w:ascii="Times New Roman" w:eastAsia="Calibri" w:hAnsi="Times New Roman" w:cs="Times New Roman"/>
          <w:sz w:val="28"/>
          <w:szCs w:val="28"/>
          <w:lang w:val="kk-KZ"/>
        </w:rPr>
        <w:t>5</w:t>
      </w:r>
      <w:r w:rsidR="006D36B6">
        <w:rPr>
          <w:rFonts w:ascii="Times New Roman" w:eastAsia="Calibri" w:hAnsi="Times New Roman" w:cs="Times New Roman"/>
          <w:sz w:val="28"/>
          <w:szCs w:val="28"/>
          <w:lang w:val="kk-KZ"/>
        </w:rPr>
        <w:t xml:space="preserve"> әдебиет көзі пайдаланылды. </w:t>
      </w:r>
      <w:r w:rsidRPr="00BB282B">
        <w:rPr>
          <w:rFonts w:ascii="Times New Roman" w:eastAsia="Calibri" w:hAnsi="Times New Roman" w:cs="Times New Roman"/>
          <w:sz w:val="28"/>
          <w:szCs w:val="28"/>
          <w:lang w:val="kk-KZ"/>
        </w:rPr>
        <w:t xml:space="preserve"> </w:t>
      </w:r>
      <w:bookmarkStart w:id="6" w:name="_Toc103248131"/>
    </w:p>
    <w:p w14:paraId="6BF5ED1E" w14:textId="77777777" w:rsidR="007A52D3" w:rsidRPr="002F380F" w:rsidRDefault="007A52D3" w:rsidP="007A52D3">
      <w:pPr>
        <w:autoSpaceDE w:val="0"/>
        <w:autoSpaceDN w:val="0"/>
        <w:adjustRightInd w:val="0"/>
        <w:spacing w:after="0" w:line="240" w:lineRule="auto"/>
        <w:ind w:firstLine="567"/>
        <w:contextualSpacing/>
        <w:jc w:val="both"/>
        <w:rPr>
          <w:rFonts w:ascii="Times New Roman" w:eastAsia="Calibri" w:hAnsi="Times New Roman" w:cs="Times New Roman"/>
          <w:sz w:val="28"/>
          <w:szCs w:val="28"/>
          <w:lang w:val="kk-KZ"/>
        </w:rPr>
      </w:pPr>
    </w:p>
    <w:p w14:paraId="1F40BC18" w14:textId="77777777" w:rsidR="007A52D3" w:rsidRPr="002F380F" w:rsidRDefault="007A52D3" w:rsidP="007A52D3">
      <w:pPr>
        <w:autoSpaceDE w:val="0"/>
        <w:autoSpaceDN w:val="0"/>
        <w:adjustRightInd w:val="0"/>
        <w:spacing w:after="0" w:line="240" w:lineRule="auto"/>
        <w:ind w:firstLine="567"/>
        <w:contextualSpacing/>
        <w:jc w:val="both"/>
        <w:rPr>
          <w:rFonts w:ascii="Times New Roman" w:eastAsia="Calibri" w:hAnsi="Times New Roman" w:cs="Times New Roman"/>
          <w:sz w:val="28"/>
          <w:szCs w:val="28"/>
          <w:lang w:val="kk-KZ"/>
        </w:rPr>
      </w:pPr>
    </w:p>
    <w:p w14:paraId="05E3CFC2" w14:textId="77777777" w:rsidR="007A52D3" w:rsidRDefault="007A52D3" w:rsidP="007A52D3">
      <w:pPr>
        <w:autoSpaceDE w:val="0"/>
        <w:autoSpaceDN w:val="0"/>
        <w:adjustRightInd w:val="0"/>
        <w:spacing w:after="0" w:line="240" w:lineRule="auto"/>
        <w:ind w:firstLine="567"/>
        <w:contextualSpacing/>
        <w:jc w:val="both"/>
        <w:rPr>
          <w:rFonts w:ascii="Times New Roman" w:eastAsia="Calibri" w:hAnsi="Times New Roman" w:cs="Times New Roman"/>
          <w:sz w:val="28"/>
          <w:szCs w:val="28"/>
          <w:lang w:val="kk-KZ"/>
        </w:rPr>
      </w:pPr>
    </w:p>
    <w:p w14:paraId="0D3B5CE0" w14:textId="77777777" w:rsidR="00106519" w:rsidRPr="002F380F" w:rsidRDefault="00106519" w:rsidP="007A52D3">
      <w:pPr>
        <w:autoSpaceDE w:val="0"/>
        <w:autoSpaceDN w:val="0"/>
        <w:adjustRightInd w:val="0"/>
        <w:spacing w:after="0" w:line="240" w:lineRule="auto"/>
        <w:ind w:firstLine="567"/>
        <w:contextualSpacing/>
        <w:jc w:val="both"/>
        <w:rPr>
          <w:rFonts w:ascii="Times New Roman" w:eastAsia="Calibri" w:hAnsi="Times New Roman" w:cs="Times New Roman"/>
          <w:sz w:val="28"/>
          <w:szCs w:val="28"/>
          <w:lang w:val="kk-KZ"/>
        </w:rPr>
      </w:pPr>
    </w:p>
    <w:p w14:paraId="6BCE2B83" w14:textId="77777777" w:rsidR="007A52D3" w:rsidRPr="002F380F" w:rsidRDefault="007A52D3" w:rsidP="007A52D3">
      <w:pPr>
        <w:autoSpaceDE w:val="0"/>
        <w:autoSpaceDN w:val="0"/>
        <w:adjustRightInd w:val="0"/>
        <w:spacing w:after="0" w:line="240" w:lineRule="auto"/>
        <w:ind w:firstLine="567"/>
        <w:contextualSpacing/>
        <w:jc w:val="both"/>
        <w:rPr>
          <w:rFonts w:eastAsia="Calibri"/>
          <w:lang w:val="kk-KZ"/>
        </w:rPr>
      </w:pPr>
    </w:p>
    <w:p w14:paraId="423C34AB" w14:textId="77777777" w:rsidR="007A52D3" w:rsidRPr="002F380F" w:rsidRDefault="002A48BB" w:rsidP="007A52D3">
      <w:pPr>
        <w:autoSpaceDE w:val="0"/>
        <w:autoSpaceDN w:val="0"/>
        <w:adjustRightInd w:val="0"/>
        <w:spacing w:after="0" w:line="240" w:lineRule="auto"/>
        <w:ind w:firstLine="709"/>
        <w:contextualSpacing/>
        <w:jc w:val="both"/>
        <w:rPr>
          <w:rFonts w:ascii="Times New Roman" w:eastAsia="Calibri" w:hAnsi="Times New Roman" w:cs="Times New Roman"/>
          <w:b/>
          <w:sz w:val="28"/>
          <w:szCs w:val="28"/>
          <w:lang w:val="kk-KZ"/>
        </w:rPr>
      </w:pPr>
      <w:r w:rsidRPr="007A52D3">
        <w:rPr>
          <w:rFonts w:ascii="Times New Roman" w:eastAsia="Calibri" w:hAnsi="Times New Roman" w:cs="Times New Roman"/>
          <w:b/>
          <w:sz w:val="28"/>
          <w:szCs w:val="28"/>
          <w:lang w:val="kk-KZ"/>
        </w:rPr>
        <w:lastRenderedPageBreak/>
        <w:t>1</w:t>
      </w:r>
      <w:r w:rsidR="00EF2BE2" w:rsidRPr="007A52D3">
        <w:rPr>
          <w:rFonts w:ascii="Times New Roman" w:eastAsia="Calibri" w:hAnsi="Times New Roman" w:cs="Times New Roman"/>
          <w:b/>
          <w:sz w:val="28"/>
          <w:szCs w:val="28"/>
          <w:lang w:val="kk-KZ"/>
        </w:rPr>
        <w:t xml:space="preserve"> </w:t>
      </w:r>
      <w:r w:rsidR="000A19F0" w:rsidRPr="007A52D3">
        <w:rPr>
          <w:rFonts w:ascii="Times New Roman" w:eastAsia="Calibri" w:hAnsi="Times New Roman" w:cs="Times New Roman"/>
          <w:b/>
          <w:sz w:val="28"/>
          <w:szCs w:val="28"/>
          <w:lang w:val="kk-KZ"/>
        </w:rPr>
        <w:t>МЕТАБОЛИЗМДІК СИНДРОМ - ХХІ ҒАСЫР ІНДЕТІ (ӘДЕБИЕТ</w:t>
      </w:r>
      <w:r w:rsidR="008304E2" w:rsidRPr="007A52D3">
        <w:rPr>
          <w:rFonts w:ascii="Times New Roman" w:eastAsia="Calibri" w:hAnsi="Times New Roman" w:cs="Times New Roman"/>
          <w:b/>
          <w:sz w:val="28"/>
          <w:szCs w:val="28"/>
          <w:lang w:val="kk-KZ"/>
        </w:rPr>
        <w:t xml:space="preserve">ТЕРГЕ </w:t>
      </w:r>
      <w:r w:rsidR="000A19F0" w:rsidRPr="007A52D3">
        <w:rPr>
          <w:rFonts w:ascii="Times New Roman" w:eastAsia="Calibri" w:hAnsi="Times New Roman" w:cs="Times New Roman"/>
          <w:b/>
          <w:sz w:val="28"/>
          <w:szCs w:val="28"/>
          <w:lang w:val="kk-KZ"/>
        </w:rPr>
        <w:t>ШОЛУ)</w:t>
      </w:r>
      <w:bookmarkStart w:id="7" w:name="_Toc103248132"/>
      <w:bookmarkEnd w:id="6"/>
    </w:p>
    <w:p w14:paraId="39600D66" w14:textId="77777777" w:rsidR="007A52D3" w:rsidRPr="002F380F" w:rsidRDefault="007A52D3" w:rsidP="007A52D3">
      <w:pPr>
        <w:autoSpaceDE w:val="0"/>
        <w:autoSpaceDN w:val="0"/>
        <w:adjustRightInd w:val="0"/>
        <w:spacing w:after="0" w:line="240" w:lineRule="auto"/>
        <w:ind w:firstLine="709"/>
        <w:contextualSpacing/>
        <w:jc w:val="both"/>
        <w:rPr>
          <w:rFonts w:ascii="Times New Roman" w:eastAsia="Calibri" w:hAnsi="Times New Roman" w:cs="Times New Roman"/>
          <w:sz w:val="28"/>
          <w:szCs w:val="28"/>
          <w:lang w:val="kk-KZ"/>
        </w:rPr>
      </w:pPr>
    </w:p>
    <w:p w14:paraId="0567B355" w14:textId="1ABD51C0" w:rsidR="000A19F0" w:rsidRPr="007A52D3" w:rsidRDefault="000A19F0" w:rsidP="007A52D3">
      <w:pPr>
        <w:autoSpaceDE w:val="0"/>
        <w:autoSpaceDN w:val="0"/>
        <w:adjustRightInd w:val="0"/>
        <w:spacing w:after="0" w:line="240" w:lineRule="auto"/>
        <w:ind w:firstLine="709"/>
        <w:contextualSpacing/>
        <w:jc w:val="both"/>
        <w:rPr>
          <w:rFonts w:ascii="Times New Roman" w:eastAsia="Calibri" w:hAnsi="Times New Roman" w:cs="Times New Roman"/>
          <w:b/>
          <w:sz w:val="28"/>
          <w:szCs w:val="28"/>
          <w:lang w:val="kk-KZ"/>
        </w:rPr>
      </w:pPr>
      <w:r w:rsidRPr="007A52D3">
        <w:rPr>
          <w:rFonts w:ascii="Times New Roman" w:eastAsia="Calibri" w:hAnsi="Times New Roman" w:cs="Times New Roman"/>
          <w:b/>
          <w:sz w:val="28"/>
          <w:szCs w:val="28"/>
          <w:lang w:val="kk-KZ"/>
        </w:rPr>
        <w:t>1.1 Жалпы метаболизмдік синдромның таралу ерекшеліктері</w:t>
      </w:r>
      <w:bookmarkEnd w:id="7"/>
    </w:p>
    <w:p w14:paraId="76577EEB" w14:textId="5E149DB5" w:rsidR="000A19F0" w:rsidRPr="007A52D3" w:rsidRDefault="000A19F0" w:rsidP="007A52D3">
      <w:pPr>
        <w:tabs>
          <w:tab w:val="left" w:pos="567"/>
        </w:tabs>
        <w:spacing w:after="0" w:line="240" w:lineRule="auto"/>
        <w:ind w:firstLine="709"/>
        <w:jc w:val="both"/>
        <w:rPr>
          <w:rFonts w:ascii="Times New Roman" w:eastAsia="Calibri" w:hAnsi="Times New Roman" w:cs="Times New Roman"/>
          <w:sz w:val="28"/>
          <w:szCs w:val="28"/>
          <w:lang w:val="kk-KZ"/>
        </w:rPr>
      </w:pPr>
      <w:r w:rsidRPr="007A52D3">
        <w:rPr>
          <w:rFonts w:ascii="Times New Roman" w:eastAsia="Calibri" w:hAnsi="Times New Roman" w:cs="Times New Roman"/>
          <w:sz w:val="28"/>
          <w:szCs w:val="28"/>
          <w:lang w:val="kk-KZ"/>
        </w:rPr>
        <w:t>Әлемде көптеген жұқпалы ауруларды сәтті еңсергеннен кейін, дамыған және дамушы елдер арасында жұқпалы емес аурулар</w:t>
      </w:r>
      <w:r w:rsidR="00200953" w:rsidRPr="007A52D3">
        <w:rPr>
          <w:rFonts w:ascii="Times New Roman" w:eastAsia="Calibri" w:hAnsi="Times New Roman" w:cs="Times New Roman"/>
          <w:sz w:val="28"/>
          <w:szCs w:val="28"/>
          <w:lang w:val="kk-KZ"/>
        </w:rPr>
        <w:t xml:space="preserve"> -</w:t>
      </w:r>
      <w:r w:rsidRPr="007A52D3">
        <w:rPr>
          <w:rFonts w:ascii="Times New Roman" w:eastAsia="Calibri" w:hAnsi="Times New Roman" w:cs="Times New Roman"/>
          <w:sz w:val="28"/>
          <w:szCs w:val="28"/>
          <w:lang w:val="kk-KZ"/>
        </w:rPr>
        <w:t xml:space="preserve"> аурушаңдық пен өлімнің </w:t>
      </w:r>
      <w:r w:rsidR="00B77741" w:rsidRPr="007A52D3">
        <w:rPr>
          <w:rFonts w:ascii="Times New Roman" w:eastAsia="Calibri" w:hAnsi="Times New Roman" w:cs="Times New Roman"/>
          <w:sz w:val="28"/>
          <w:szCs w:val="28"/>
          <w:lang w:val="kk-KZ"/>
        </w:rPr>
        <w:t xml:space="preserve">негізгі </w:t>
      </w:r>
      <w:r w:rsidRPr="007A52D3">
        <w:rPr>
          <w:rFonts w:ascii="Times New Roman" w:eastAsia="Calibri" w:hAnsi="Times New Roman" w:cs="Times New Roman"/>
          <w:sz w:val="28"/>
          <w:szCs w:val="28"/>
          <w:lang w:val="kk-KZ"/>
        </w:rPr>
        <w:t>себебіне айналды.</w:t>
      </w:r>
      <w:r w:rsidR="00200953" w:rsidRPr="007A52D3">
        <w:rPr>
          <w:rFonts w:ascii="Times New Roman" w:eastAsia="Calibri" w:hAnsi="Times New Roman" w:cs="Times New Roman"/>
          <w:sz w:val="28"/>
          <w:szCs w:val="28"/>
          <w:lang w:val="kk-KZ"/>
        </w:rPr>
        <w:t xml:space="preserve"> </w:t>
      </w:r>
      <w:bookmarkStart w:id="8" w:name="_Hlk70246340"/>
      <w:r w:rsidR="00A50FC1" w:rsidRPr="007A52D3">
        <w:rPr>
          <w:rFonts w:ascii="Times New Roman" w:eastAsia="Calibri" w:hAnsi="Times New Roman" w:cs="Times New Roman"/>
          <w:sz w:val="28"/>
          <w:szCs w:val="28"/>
          <w:lang w:val="kk-KZ"/>
        </w:rPr>
        <w:t>Д</w:t>
      </w:r>
      <w:r w:rsidR="00200953" w:rsidRPr="007A52D3">
        <w:rPr>
          <w:rFonts w:ascii="Times New Roman" w:eastAsia="Calibri" w:hAnsi="Times New Roman" w:cs="Times New Roman"/>
          <w:sz w:val="28"/>
          <w:szCs w:val="28"/>
          <w:lang w:val="kk-KZ"/>
        </w:rPr>
        <w:t xml:space="preserve">үниежүзі бойынша </w:t>
      </w:r>
      <w:r w:rsidR="00A50FC1" w:rsidRPr="007A52D3">
        <w:rPr>
          <w:rFonts w:ascii="Times New Roman" w:eastAsia="Calibri" w:hAnsi="Times New Roman" w:cs="Times New Roman"/>
          <w:sz w:val="28"/>
          <w:szCs w:val="28"/>
          <w:lang w:val="kk-KZ"/>
        </w:rPr>
        <w:t xml:space="preserve">кең етек алған </w:t>
      </w:r>
      <w:r w:rsidRPr="007A52D3">
        <w:rPr>
          <w:rFonts w:ascii="Times New Roman" w:eastAsia="Calibri" w:hAnsi="Times New Roman" w:cs="Times New Roman"/>
          <w:sz w:val="28"/>
          <w:szCs w:val="28"/>
          <w:lang w:val="kk-KZ"/>
        </w:rPr>
        <w:t>жұқпалы емес аур</w:t>
      </w:r>
      <w:r w:rsidR="00282DEE" w:rsidRPr="007A52D3">
        <w:rPr>
          <w:rFonts w:ascii="Times New Roman" w:eastAsia="Calibri" w:hAnsi="Times New Roman" w:cs="Times New Roman"/>
          <w:sz w:val="28"/>
          <w:szCs w:val="28"/>
          <w:lang w:val="kk-KZ"/>
        </w:rPr>
        <w:t>у</w:t>
      </w:r>
      <w:r w:rsidRPr="007A52D3">
        <w:rPr>
          <w:rFonts w:ascii="Times New Roman" w:eastAsia="Calibri" w:hAnsi="Times New Roman" w:cs="Times New Roman"/>
          <w:sz w:val="28"/>
          <w:szCs w:val="28"/>
          <w:lang w:val="kk-KZ"/>
        </w:rPr>
        <w:t>лардың</w:t>
      </w:r>
      <w:r w:rsidR="00A50FC1" w:rsidRPr="007A52D3">
        <w:rPr>
          <w:rFonts w:ascii="Times New Roman" w:eastAsia="Calibri" w:hAnsi="Times New Roman" w:cs="Times New Roman"/>
          <w:sz w:val="28"/>
          <w:szCs w:val="28"/>
          <w:lang w:val="kk-KZ"/>
        </w:rPr>
        <w:t xml:space="preserve"> бірі - </w:t>
      </w:r>
      <w:r w:rsidRPr="007A52D3">
        <w:rPr>
          <w:rFonts w:ascii="Times New Roman" w:eastAsia="Calibri" w:hAnsi="Times New Roman" w:cs="Times New Roman"/>
          <w:sz w:val="28"/>
          <w:szCs w:val="28"/>
          <w:lang w:val="kk-KZ"/>
        </w:rPr>
        <w:t xml:space="preserve">метаболизмдік синдром (МС).   </w:t>
      </w:r>
    </w:p>
    <w:bookmarkEnd w:id="8"/>
    <w:p w14:paraId="15AD02AC" w14:textId="25E5BF00" w:rsidR="000A19F0" w:rsidRPr="007A52D3" w:rsidRDefault="000A19F0" w:rsidP="007A52D3">
      <w:pPr>
        <w:tabs>
          <w:tab w:val="left" w:pos="567"/>
        </w:tabs>
        <w:spacing w:after="0" w:line="240" w:lineRule="auto"/>
        <w:ind w:firstLine="709"/>
        <w:jc w:val="both"/>
        <w:rPr>
          <w:rFonts w:ascii="Times New Roman" w:eastAsia="Calibri" w:hAnsi="Times New Roman" w:cs="Times New Roman"/>
          <w:sz w:val="28"/>
          <w:szCs w:val="28"/>
          <w:lang w:val="kk-KZ"/>
        </w:rPr>
      </w:pPr>
      <w:r w:rsidRPr="007A52D3">
        <w:rPr>
          <w:rFonts w:ascii="Times New Roman" w:eastAsia="Calibri" w:hAnsi="Times New Roman" w:cs="Times New Roman"/>
          <w:sz w:val="28"/>
          <w:szCs w:val="28"/>
          <w:lang w:val="kk-KZ"/>
        </w:rPr>
        <w:t xml:space="preserve">МС ғылыми әдебиеттерде Х синдром, инсулинге резистенттілік (ИР) және </w:t>
      </w:r>
      <w:r w:rsidR="00282DEE" w:rsidRPr="007A52D3">
        <w:rPr>
          <w:rFonts w:ascii="Times New Roman" w:eastAsia="Calibri" w:hAnsi="Times New Roman" w:cs="Times New Roman"/>
          <w:sz w:val="28"/>
          <w:szCs w:val="28"/>
          <w:lang w:val="kk-KZ"/>
        </w:rPr>
        <w:t>тағы басқа</w:t>
      </w:r>
      <w:r w:rsidRPr="007A52D3">
        <w:rPr>
          <w:rFonts w:ascii="Times New Roman" w:eastAsia="Calibri" w:hAnsi="Times New Roman" w:cs="Times New Roman"/>
          <w:sz w:val="28"/>
          <w:szCs w:val="28"/>
          <w:lang w:val="kk-KZ"/>
        </w:rPr>
        <w:t xml:space="preserve"> терминдермен </w:t>
      </w:r>
      <w:r w:rsidR="002C0494" w:rsidRPr="007A52D3">
        <w:rPr>
          <w:rFonts w:ascii="Times New Roman" w:eastAsia="Calibri" w:hAnsi="Times New Roman" w:cs="Times New Roman"/>
          <w:sz w:val="28"/>
          <w:szCs w:val="28"/>
          <w:lang w:val="kk-KZ"/>
        </w:rPr>
        <w:t xml:space="preserve">кездеседі. МС жеке ауру емес, ол – </w:t>
      </w:r>
      <w:r w:rsidRPr="007A52D3">
        <w:rPr>
          <w:rFonts w:ascii="Times New Roman" w:eastAsia="Calibri" w:hAnsi="Times New Roman" w:cs="Times New Roman"/>
          <w:sz w:val="28"/>
          <w:szCs w:val="28"/>
          <w:lang w:val="kk-KZ"/>
        </w:rPr>
        <w:t>жүрек-қантамыр ауруларын (ЖҚА) тудыратын қауіп факторларының жиынтығы.</w:t>
      </w:r>
    </w:p>
    <w:p w14:paraId="1E3DE0AF" w14:textId="3788BBBB" w:rsidR="00F85A01" w:rsidRPr="007A52D3" w:rsidRDefault="000A19F0" w:rsidP="007A52D3">
      <w:pPr>
        <w:tabs>
          <w:tab w:val="left" w:pos="567"/>
        </w:tabs>
        <w:spacing w:after="0" w:line="240" w:lineRule="auto"/>
        <w:ind w:firstLine="709"/>
        <w:jc w:val="both"/>
        <w:rPr>
          <w:rFonts w:ascii="Times New Roman" w:eastAsia="Calibri" w:hAnsi="Times New Roman" w:cs="Times New Roman"/>
          <w:color w:val="000000"/>
          <w:sz w:val="28"/>
          <w:szCs w:val="28"/>
          <w:lang w:val="kk-KZ"/>
        </w:rPr>
      </w:pPr>
      <w:r w:rsidRPr="007A52D3">
        <w:rPr>
          <w:rFonts w:ascii="Times New Roman" w:eastAsia="Calibri" w:hAnsi="Times New Roman" w:cs="Times New Roman"/>
          <w:sz w:val="28"/>
          <w:szCs w:val="28"/>
          <w:lang w:val="kk-KZ"/>
        </w:rPr>
        <w:t xml:space="preserve">МС негізгі компоненттеріне абдоминальды семіздік, </w:t>
      </w:r>
      <w:r w:rsidR="0052245C" w:rsidRPr="007A52D3">
        <w:rPr>
          <w:rFonts w:ascii="Times New Roman" w:eastAsia="Calibri" w:hAnsi="Times New Roman" w:cs="Times New Roman"/>
          <w:sz w:val="28"/>
          <w:szCs w:val="28"/>
          <w:lang w:val="kk-KZ"/>
        </w:rPr>
        <w:t>артери</w:t>
      </w:r>
      <w:r w:rsidR="00DC3BEE" w:rsidRPr="007A52D3">
        <w:rPr>
          <w:rFonts w:ascii="Times New Roman" w:eastAsia="Calibri" w:hAnsi="Times New Roman" w:cs="Times New Roman"/>
          <w:sz w:val="28"/>
          <w:szCs w:val="28"/>
          <w:lang w:val="kk-KZ"/>
        </w:rPr>
        <w:t>ялық</w:t>
      </w:r>
      <w:r w:rsidR="0052245C" w:rsidRPr="007A52D3">
        <w:rPr>
          <w:rFonts w:ascii="Times New Roman" w:eastAsia="Calibri" w:hAnsi="Times New Roman" w:cs="Times New Roman"/>
          <w:sz w:val="28"/>
          <w:szCs w:val="28"/>
          <w:lang w:val="kk-KZ"/>
        </w:rPr>
        <w:t xml:space="preserve"> </w:t>
      </w:r>
      <w:r w:rsidRPr="007A52D3">
        <w:rPr>
          <w:rFonts w:ascii="Times New Roman" w:eastAsia="Calibri" w:hAnsi="Times New Roman" w:cs="Times New Roman"/>
          <w:sz w:val="28"/>
          <w:szCs w:val="28"/>
          <w:lang w:val="kk-KZ"/>
        </w:rPr>
        <w:t>гипертензия</w:t>
      </w:r>
      <w:r w:rsidR="00236CDD" w:rsidRPr="007A52D3">
        <w:rPr>
          <w:rFonts w:ascii="Times New Roman" w:eastAsia="Calibri" w:hAnsi="Times New Roman" w:cs="Times New Roman"/>
          <w:sz w:val="28"/>
          <w:szCs w:val="28"/>
          <w:lang w:val="kk-KZ"/>
        </w:rPr>
        <w:t xml:space="preserve"> (АГ)</w:t>
      </w:r>
      <w:r w:rsidRPr="007A52D3">
        <w:rPr>
          <w:rFonts w:ascii="Times New Roman" w:eastAsia="Calibri" w:hAnsi="Times New Roman" w:cs="Times New Roman"/>
          <w:sz w:val="28"/>
          <w:szCs w:val="28"/>
          <w:lang w:val="kk-KZ"/>
        </w:rPr>
        <w:t xml:space="preserve">, дислипидемия және гипергликемия жатады. Осы компоненттердің үшеуі бірге МС </w:t>
      </w:r>
      <w:r w:rsidRPr="007A52D3">
        <w:rPr>
          <w:rFonts w:ascii="Times New Roman" w:eastAsia="Calibri" w:hAnsi="Times New Roman" w:cs="Times New Roman"/>
          <w:color w:val="000000"/>
          <w:sz w:val="28"/>
          <w:szCs w:val="28"/>
          <w:lang w:val="kk-KZ"/>
        </w:rPr>
        <w:t>құрайды. Алайда, МС анықтамасы мен МС негізгі компоненттері әлі күнге дейін терең талқылануда</w:t>
      </w:r>
      <w:r w:rsidR="00F85A01" w:rsidRPr="007A52D3">
        <w:rPr>
          <w:rFonts w:ascii="Times New Roman" w:eastAsia="Calibri" w:hAnsi="Times New Roman" w:cs="Times New Roman"/>
          <w:color w:val="000000"/>
          <w:sz w:val="28"/>
          <w:szCs w:val="28"/>
          <w:lang w:val="kk-KZ"/>
        </w:rPr>
        <w:t xml:space="preserve">. Қазіргі таңда </w:t>
      </w:r>
      <w:r w:rsidR="00DC3BEE" w:rsidRPr="007A52D3">
        <w:rPr>
          <w:rFonts w:ascii="Times New Roman" w:eastAsia="Calibri" w:hAnsi="Times New Roman" w:cs="Times New Roman"/>
          <w:color w:val="000000"/>
          <w:sz w:val="28"/>
          <w:szCs w:val="28"/>
          <w:lang w:val="kk-KZ"/>
        </w:rPr>
        <w:t>медициналық қызмет саласында</w:t>
      </w:r>
      <w:r w:rsidR="00FA7259" w:rsidRPr="007A52D3">
        <w:rPr>
          <w:rFonts w:ascii="Times New Roman" w:eastAsia="Calibri" w:hAnsi="Times New Roman" w:cs="Times New Roman"/>
          <w:color w:val="000000"/>
          <w:sz w:val="28"/>
          <w:szCs w:val="28"/>
          <w:lang w:val="kk-KZ"/>
        </w:rPr>
        <w:t xml:space="preserve"> МС</w:t>
      </w:r>
      <w:r w:rsidR="00282DEE" w:rsidRPr="007A52D3">
        <w:rPr>
          <w:rFonts w:ascii="Times New Roman" w:eastAsia="Calibri" w:hAnsi="Times New Roman" w:cs="Times New Roman"/>
          <w:color w:val="000000"/>
          <w:sz w:val="28"/>
          <w:szCs w:val="28"/>
          <w:lang w:val="kk-KZ"/>
        </w:rPr>
        <w:t xml:space="preserve">-ның </w:t>
      </w:r>
      <w:r w:rsidR="00F85A01" w:rsidRPr="007A52D3">
        <w:rPr>
          <w:rFonts w:ascii="Times New Roman" w:eastAsia="Calibri" w:hAnsi="Times New Roman" w:cs="Times New Roman"/>
          <w:color w:val="000000"/>
          <w:sz w:val="28"/>
          <w:szCs w:val="28"/>
          <w:lang w:val="kk-KZ"/>
        </w:rPr>
        <w:t>негі</w:t>
      </w:r>
      <w:r w:rsidR="00A50FC1" w:rsidRPr="007A52D3">
        <w:rPr>
          <w:rFonts w:ascii="Times New Roman" w:eastAsia="Calibri" w:hAnsi="Times New Roman" w:cs="Times New Roman"/>
          <w:color w:val="000000"/>
          <w:sz w:val="28"/>
          <w:szCs w:val="28"/>
          <w:lang w:val="kk-KZ"/>
        </w:rPr>
        <w:t>з</w:t>
      </w:r>
      <w:r w:rsidR="00F85A01" w:rsidRPr="007A52D3">
        <w:rPr>
          <w:rFonts w:ascii="Times New Roman" w:eastAsia="Calibri" w:hAnsi="Times New Roman" w:cs="Times New Roman"/>
          <w:color w:val="000000"/>
          <w:sz w:val="28"/>
          <w:szCs w:val="28"/>
          <w:lang w:val="kk-KZ"/>
        </w:rPr>
        <w:t>гі үш анықтамасы жиі пайдаланылады:</w:t>
      </w:r>
    </w:p>
    <w:p w14:paraId="3EF6553F" w14:textId="12345E46" w:rsidR="000132E8" w:rsidRPr="007A52D3" w:rsidRDefault="006D6FB7" w:rsidP="007A52D3">
      <w:pPr>
        <w:pStyle w:val="a4"/>
        <w:numPr>
          <w:ilvl w:val="0"/>
          <w:numId w:val="3"/>
        </w:numPr>
        <w:tabs>
          <w:tab w:val="left" w:pos="567"/>
          <w:tab w:val="left" w:pos="993"/>
        </w:tabs>
        <w:spacing w:after="0" w:line="240" w:lineRule="auto"/>
        <w:ind w:left="0" w:firstLine="709"/>
        <w:jc w:val="both"/>
        <w:rPr>
          <w:rFonts w:ascii="Times New Roman" w:eastAsia="Calibri" w:hAnsi="Times New Roman" w:cs="Times New Roman"/>
          <w:color w:val="000000"/>
          <w:sz w:val="28"/>
          <w:szCs w:val="28"/>
          <w:lang w:val="kk-KZ"/>
        </w:rPr>
      </w:pPr>
      <w:r w:rsidRPr="007A52D3">
        <w:rPr>
          <w:rFonts w:ascii="Times New Roman" w:eastAsia="Calibri" w:hAnsi="Times New Roman" w:cs="Times New Roman"/>
          <w:color w:val="000000"/>
          <w:sz w:val="28"/>
          <w:szCs w:val="28"/>
          <w:lang w:val="kk-KZ"/>
        </w:rPr>
        <w:t>ДДСҰ</w:t>
      </w:r>
      <w:r w:rsidR="000132E8" w:rsidRPr="007A52D3">
        <w:rPr>
          <w:rFonts w:ascii="Times New Roman" w:eastAsia="Calibri" w:hAnsi="Times New Roman" w:cs="Times New Roman"/>
          <w:color w:val="000000"/>
          <w:sz w:val="28"/>
          <w:szCs w:val="28"/>
          <w:lang w:val="kk-KZ"/>
        </w:rPr>
        <w:t>, 1999:</w:t>
      </w:r>
    </w:p>
    <w:p w14:paraId="4F2CF34E" w14:textId="0C3DBB1D" w:rsidR="000132E8" w:rsidRPr="007A52D3" w:rsidRDefault="008B6836" w:rsidP="007A52D3">
      <w:pPr>
        <w:tabs>
          <w:tab w:val="left" w:pos="567"/>
          <w:tab w:val="left" w:pos="993"/>
        </w:tabs>
        <w:spacing w:after="0" w:line="240" w:lineRule="auto"/>
        <w:ind w:firstLine="709"/>
        <w:jc w:val="both"/>
        <w:rPr>
          <w:rFonts w:ascii="Times New Roman" w:eastAsia="Calibri" w:hAnsi="Times New Roman" w:cs="Times New Roman"/>
          <w:color w:val="000000"/>
          <w:sz w:val="28"/>
          <w:szCs w:val="28"/>
          <w:lang w:val="kk-KZ"/>
        </w:rPr>
      </w:pPr>
      <w:r w:rsidRPr="007A52D3">
        <w:rPr>
          <w:rFonts w:ascii="Times New Roman" w:eastAsia="Calibri" w:hAnsi="Times New Roman" w:cs="Times New Roman"/>
          <w:color w:val="000000"/>
          <w:sz w:val="28"/>
          <w:szCs w:val="28"/>
          <w:lang w:val="kk-KZ"/>
        </w:rPr>
        <w:t>ИР болуы немесе глюкоза деңгейінің &gt; 6,1 ммоль/л</w:t>
      </w:r>
      <w:r w:rsidR="00282DEE" w:rsidRPr="007A52D3">
        <w:rPr>
          <w:rFonts w:ascii="Times New Roman" w:eastAsia="Calibri" w:hAnsi="Times New Roman" w:cs="Times New Roman"/>
          <w:color w:val="000000"/>
          <w:sz w:val="28"/>
          <w:szCs w:val="28"/>
          <w:lang w:val="kk-KZ"/>
        </w:rPr>
        <w:t xml:space="preserve"> және</w:t>
      </w:r>
      <w:r w:rsidR="002874E7" w:rsidRPr="007A52D3">
        <w:rPr>
          <w:rFonts w:ascii="Times New Roman" w:eastAsia="Calibri" w:hAnsi="Times New Roman" w:cs="Times New Roman"/>
          <w:color w:val="000000"/>
          <w:sz w:val="28"/>
          <w:szCs w:val="28"/>
          <w:lang w:val="kk-KZ"/>
        </w:rPr>
        <w:t xml:space="preserve"> төмендегі екі </w:t>
      </w:r>
      <w:r w:rsidR="00282DEE" w:rsidRPr="007A52D3">
        <w:rPr>
          <w:rFonts w:ascii="Times New Roman" w:eastAsia="Calibri" w:hAnsi="Times New Roman" w:cs="Times New Roman"/>
          <w:color w:val="000000"/>
          <w:sz w:val="28"/>
          <w:szCs w:val="28"/>
          <w:lang w:val="kk-KZ"/>
        </w:rPr>
        <w:t>немесе</w:t>
      </w:r>
      <w:r w:rsidR="002874E7" w:rsidRPr="007A52D3">
        <w:rPr>
          <w:rFonts w:ascii="Times New Roman" w:eastAsia="Calibri" w:hAnsi="Times New Roman" w:cs="Times New Roman"/>
          <w:color w:val="000000"/>
          <w:sz w:val="28"/>
          <w:szCs w:val="28"/>
          <w:lang w:val="kk-KZ"/>
        </w:rPr>
        <w:t xml:space="preserve"> одан да көп белгілермен бірге келуі:</w:t>
      </w:r>
    </w:p>
    <w:p w14:paraId="70E3F9AC" w14:textId="2A7CAE76" w:rsidR="002874E7" w:rsidRPr="007A52D3" w:rsidRDefault="007A52D3" w:rsidP="007A52D3">
      <w:pPr>
        <w:pStyle w:val="a4"/>
        <w:numPr>
          <w:ilvl w:val="0"/>
          <w:numId w:val="1"/>
        </w:numPr>
        <w:tabs>
          <w:tab w:val="left" w:pos="567"/>
          <w:tab w:val="left" w:pos="993"/>
        </w:tabs>
        <w:spacing w:after="0" w:line="240" w:lineRule="auto"/>
        <w:ind w:left="0" w:firstLine="709"/>
        <w:jc w:val="both"/>
        <w:rPr>
          <w:rFonts w:ascii="Times New Roman" w:eastAsia="Calibri" w:hAnsi="Times New Roman" w:cs="Times New Roman"/>
          <w:color w:val="000000"/>
          <w:sz w:val="28"/>
          <w:szCs w:val="28"/>
          <w:lang w:val="kk-KZ"/>
        </w:rPr>
      </w:pPr>
      <w:r w:rsidRPr="007A52D3">
        <w:rPr>
          <w:rFonts w:ascii="Times New Roman" w:eastAsia="Calibri" w:hAnsi="Times New Roman" w:cs="Times New Roman"/>
          <w:color w:val="000000"/>
          <w:sz w:val="28"/>
          <w:szCs w:val="28"/>
          <w:lang w:val="kk-KZ"/>
        </w:rPr>
        <w:t>т</w:t>
      </w:r>
      <w:r w:rsidR="00236CDD" w:rsidRPr="007A52D3">
        <w:rPr>
          <w:rFonts w:ascii="Times New Roman" w:eastAsia="Calibri" w:hAnsi="Times New Roman" w:cs="Times New Roman"/>
          <w:color w:val="000000"/>
          <w:sz w:val="28"/>
          <w:szCs w:val="28"/>
          <w:lang w:val="kk-KZ"/>
        </w:rPr>
        <w:t>ығыздығы жоғары липопротеи</w:t>
      </w:r>
      <w:r w:rsidR="00447E06" w:rsidRPr="007A52D3">
        <w:rPr>
          <w:rFonts w:ascii="Times New Roman" w:eastAsia="Calibri" w:hAnsi="Times New Roman" w:cs="Times New Roman"/>
          <w:color w:val="000000"/>
          <w:sz w:val="28"/>
          <w:szCs w:val="28"/>
          <w:lang w:val="kk-KZ"/>
        </w:rPr>
        <w:t>н</w:t>
      </w:r>
      <w:r w:rsidR="00236CDD" w:rsidRPr="007A52D3">
        <w:rPr>
          <w:rFonts w:ascii="Times New Roman" w:eastAsia="Calibri" w:hAnsi="Times New Roman" w:cs="Times New Roman"/>
          <w:color w:val="000000"/>
          <w:sz w:val="28"/>
          <w:szCs w:val="28"/>
          <w:lang w:val="kk-KZ"/>
        </w:rPr>
        <w:t xml:space="preserve"> (ТЖЛП) </w:t>
      </w:r>
      <w:r w:rsidR="002874E7" w:rsidRPr="007A52D3">
        <w:rPr>
          <w:rFonts w:ascii="Times New Roman" w:eastAsia="Calibri" w:hAnsi="Times New Roman" w:cs="Times New Roman"/>
          <w:color w:val="000000"/>
          <w:sz w:val="28"/>
          <w:szCs w:val="28"/>
          <w:lang w:val="kk-KZ"/>
        </w:rPr>
        <w:t>әйелдерде &lt;1,0 ммоль/л, ерлерде &lt;0,9 ммоль/л;</w:t>
      </w:r>
    </w:p>
    <w:p w14:paraId="5A05055F" w14:textId="7BB8C9EB" w:rsidR="002874E7" w:rsidRPr="007A52D3" w:rsidRDefault="007A52D3" w:rsidP="007A52D3">
      <w:pPr>
        <w:pStyle w:val="a4"/>
        <w:numPr>
          <w:ilvl w:val="0"/>
          <w:numId w:val="1"/>
        </w:numPr>
        <w:tabs>
          <w:tab w:val="left" w:pos="567"/>
          <w:tab w:val="left" w:pos="993"/>
        </w:tabs>
        <w:spacing w:after="0" w:line="240" w:lineRule="auto"/>
        <w:ind w:left="0" w:firstLine="709"/>
        <w:jc w:val="both"/>
        <w:rPr>
          <w:rFonts w:ascii="Times New Roman" w:eastAsia="Calibri" w:hAnsi="Times New Roman" w:cs="Times New Roman"/>
          <w:color w:val="000000"/>
          <w:sz w:val="28"/>
          <w:szCs w:val="28"/>
          <w:lang w:val="kk-KZ"/>
        </w:rPr>
      </w:pPr>
      <w:r w:rsidRPr="007A52D3">
        <w:rPr>
          <w:rFonts w:ascii="Times New Roman" w:eastAsia="Calibri" w:hAnsi="Times New Roman" w:cs="Times New Roman"/>
          <w:color w:val="000000"/>
          <w:sz w:val="28"/>
          <w:szCs w:val="28"/>
          <w:lang w:val="kk-KZ"/>
        </w:rPr>
        <w:t>т</w:t>
      </w:r>
      <w:r w:rsidR="002874E7" w:rsidRPr="007A52D3">
        <w:rPr>
          <w:rFonts w:ascii="Times New Roman" w:eastAsia="Calibri" w:hAnsi="Times New Roman" w:cs="Times New Roman"/>
          <w:color w:val="000000"/>
          <w:sz w:val="28"/>
          <w:szCs w:val="28"/>
          <w:lang w:val="kk-KZ"/>
        </w:rPr>
        <w:t>риглицеридтер</w:t>
      </w:r>
      <w:r w:rsidR="00236CDD" w:rsidRPr="007A52D3">
        <w:rPr>
          <w:rFonts w:ascii="Times New Roman" w:eastAsia="Calibri" w:hAnsi="Times New Roman" w:cs="Times New Roman"/>
          <w:color w:val="000000"/>
          <w:sz w:val="28"/>
          <w:szCs w:val="28"/>
          <w:lang w:val="kk-KZ"/>
        </w:rPr>
        <w:t xml:space="preserve"> (ТГ)</w:t>
      </w:r>
      <w:r w:rsidR="002874E7" w:rsidRPr="007A52D3">
        <w:rPr>
          <w:rFonts w:ascii="Times New Roman" w:eastAsia="Calibri" w:hAnsi="Times New Roman" w:cs="Times New Roman"/>
          <w:color w:val="000000"/>
          <w:sz w:val="28"/>
          <w:szCs w:val="28"/>
          <w:lang w:val="kk-KZ"/>
        </w:rPr>
        <w:t xml:space="preserve"> &gt; 1,7 ммоль/л;</w:t>
      </w:r>
    </w:p>
    <w:p w14:paraId="72C23D44" w14:textId="4CF41BD6" w:rsidR="002874E7" w:rsidRPr="00A35C0B" w:rsidRDefault="007A52D3" w:rsidP="007A52D3">
      <w:pPr>
        <w:pStyle w:val="a4"/>
        <w:numPr>
          <w:ilvl w:val="0"/>
          <w:numId w:val="1"/>
        </w:numPr>
        <w:tabs>
          <w:tab w:val="left" w:pos="567"/>
          <w:tab w:val="left" w:pos="993"/>
        </w:tabs>
        <w:spacing w:after="0" w:line="240" w:lineRule="auto"/>
        <w:ind w:left="0" w:firstLine="709"/>
        <w:jc w:val="both"/>
        <w:rPr>
          <w:rFonts w:ascii="Times New Roman" w:eastAsia="Calibri" w:hAnsi="Times New Roman" w:cs="Times New Roman"/>
          <w:color w:val="000000"/>
          <w:sz w:val="28"/>
          <w:szCs w:val="28"/>
          <w:lang w:val="kk-KZ"/>
        </w:rPr>
      </w:pPr>
      <w:r w:rsidRPr="007A52D3">
        <w:rPr>
          <w:rFonts w:ascii="Times New Roman" w:eastAsia="Calibri" w:hAnsi="Times New Roman" w:cs="Times New Roman"/>
          <w:color w:val="000000"/>
          <w:sz w:val="28"/>
          <w:szCs w:val="28"/>
          <w:lang w:val="kk-KZ"/>
        </w:rPr>
        <w:t>б</w:t>
      </w:r>
      <w:r w:rsidR="002874E7" w:rsidRPr="007A52D3">
        <w:rPr>
          <w:rFonts w:ascii="Times New Roman" w:eastAsia="Calibri" w:hAnsi="Times New Roman" w:cs="Times New Roman"/>
          <w:color w:val="000000"/>
          <w:sz w:val="28"/>
          <w:szCs w:val="28"/>
          <w:lang w:val="kk-KZ"/>
        </w:rPr>
        <w:t xml:space="preserve">ел мен мықын өлшемдерінің арақатынасы </w:t>
      </w:r>
      <w:r w:rsidR="00236CDD" w:rsidRPr="007A52D3">
        <w:rPr>
          <w:rFonts w:ascii="Times New Roman" w:eastAsia="Calibri" w:hAnsi="Times New Roman" w:cs="Times New Roman"/>
          <w:color w:val="000000"/>
          <w:sz w:val="28"/>
          <w:szCs w:val="28"/>
          <w:lang w:val="kk-KZ"/>
        </w:rPr>
        <w:t xml:space="preserve">(БМӨ) </w:t>
      </w:r>
      <w:r w:rsidR="002874E7" w:rsidRPr="007A52D3">
        <w:rPr>
          <w:rFonts w:ascii="Times New Roman" w:eastAsia="Calibri" w:hAnsi="Times New Roman" w:cs="Times New Roman"/>
          <w:color w:val="000000"/>
          <w:sz w:val="28"/>
          <w:szCs w:val="28"/>
          <w:lang w:val="kk-KZ"/>
        </w:rPr>
        <w:t xml:space="preserve">ерлерде &gt; 0,9, әйелдерде &gt; 0,85 немесе </w:t>
      </w:r>
      <w:r w:rsidR="00236CDD" w:rsidRPr="007A52D3">
        <w:rPr>
          <w:rFonts w:ascii="Times New Roman" w:eastAsia="Calibri" w:hAnsi="Times New Roman" w:cs="Times New Roman"/>
          <w:color w:val="000000"/>
          <w:sz w:val="28"/>
          <w:szCs w:val="28"/>
          <w:lang w:val="kk-KZ"/>
        </w:rPr>
        <w:t>дене салмағы индексі (</w:t>
      </w:r>
      <w:r w:rsidR="002874E7" w:rsidRPr="007A52D3">
        <w:rPr>
          <w:rFonts w:ascii="Times New Roman" w:eastAsia="Calibri" w:hAnsi="Times New Roman" w:cs="Times New Roman"/>
          <w:color w:val="000000"/>
          <w:sz w:val="28"/>
          <w:szCs w:val="28"/>
          <w:lang w:val="kk-KZ"/>
        </w:rPr>
        <w:t>ДСИ</w:t>
      </w:r>
      <w:r w:rsidR="00236CDD" w:rsidRPr="007A52D3">
        <w:rPr>
          <w:rFonts w:ascii="Times New Roman" w:eastAsia="Calibri" w:hAnsi="Times New Roman" w:cs="Times New Roman"/>
          <w:color w:val="000000"/>
          <w:sz w:val="28"/>
          <w:szCs w:val="28"/>
          <w:lang w:val="kk-KZ"/>
        </w:rPr>
        <w:t>)</w:t>
      </w:r>
      <w:r w:rsidR="002874E7" w:rsidRPr="007A52D3">
        <w:rPr>
          <w:rFonts w:ascii="Times New Roman" w:eastAsia="Calibri" w:hAnsi="Times New Roman" w:cs="Times New Roman"/>
          <w:color w:val="000000"/>
          <w:sz w:val="28"/>
          <w:szCs w:val="28"/>
          <w:lang w:val="kk-KZ"/>
        </w:rPr>
        <w:t xml:space="preserve"> &gt; 30 кг/м</w:t>
      </w:r>
      <w:r w:rsidR="002874E7" w:rsidRPr="007A52D3">
        <w:rPr>
          <w:rFonts w:ascii="Times New Roman" w:eastAsia="Calibri" w:hAnsi="Times New Roman" w:cs="Times New Roman"/>
          <w:color w:val="000000"/>
          <w:sz w:val="28"/>
          <w:szCs w:val="28"/>
          <w:vertAlign w:val="superscript"/>
          <w:lang w:val="kk-KZ"/>
        </w:rPr>
        <w:t>2</w:t>
      </w:r>
      <w:r w:rsidR="00A35C0B" w:rsidRPr="00A35C0B">
        <w:rPr>
          <w:rFonts w:ascii="Times New Roman" w:eastAsia="Calibri" w:hAnsi="Times New Roman" w:cs="Times New Roman"/>
          <w:color w:val="000000"/>
          <w:sz w:val="28"/>
          <w:szCs w:val="28"/>
          <w:lang w:val="kk-KZ"/>
        </w:rPr>
        <w:t>;</w:t>
      </w:r>
    </w:p>
    <w:p w14:paraId="20B544EE" w14:textId="589CDA54" w:rsidR="002874E7" w:rsidRPr="007A52D3" w:rsidRDefault="007A52D3" w:rsidP="007A52D3">
      <w:pPr>
        <w:pStyle w:val="a4"/>
        <w:numPr>
          <w:ilvl w:val="0"/>
          <w:numId w:val="1"/>
        </w:numPr>
        <w:tabs>
          <w:tab w:val="left" w:pos="567"/>
          <w:tab w:val="left" w:pos="993"/>
        </w:tabs>
        <w:spacing w:after="0" w:line="240" w:lineRule="auto"/>
        <w:ind w:left="0" w:firstLine="709"/>
        <w:jc w:val="both"/>
        <w:rPr>
          <w:rFonts w:ascii="Times New Roman" w:eastAsia="Calibri" w:hAnsi="Times New Roman" w:cs="Times New Roman"/>
          <w:color w:val="000000"/>
          <w:sz w:val="28"/>
          <w:szCs w:val="28"/>
          <w:lang w:val="kk-KZ"/>
        </w:rPr>
      </w:pPr>
      <w:r w:rsidRPr="007A52D3">
        <w:rPr>
          <w:rFonts w:ascii="Times New Roman" w:eastAsia="Calibri" w:hAnsi="Times New Roman" w:cs="Times New Roman"/>
          <w:color w:val="000000"/>
          <w:sz w:val="28"/>
          <w:szCs w:val="28"/>
          <w:lang w:val="kk-KZ"/>
        </w:rPr>
        <w:t>а</w:t>
      </w:r>
      <w:r w:rsidR="002874E7" w:rsidRPr="007A52D3">
        <w:rPr>
          <w:rFonts w:ascii="Times New Roman" w:eastAsia="Calibri" w:hAnsi="Times New Roman" w:cs="Times New Roman"/>
          <w:color w:val="000000"/>
          <w:sz w:val="28"/>
          <w:szCs w:val="28"/>
          <w:lang w:val="kk-KZ"/>
        </w:rPr>
        <w:t>ртер</w:t>
      </w:r>
      <w:r w:rsidR="006A4D8D" w:rsidRPr="007A52D3">
        <w:rPr>
          <w:rFonts w:ascii="Times New Roman" w:eastAsia="Calibri" w:hAnsi="Times New Roman" w:cs="Times New Roman"/>
          <w:color w:val="000000"/>
          <w:sz w:val="28"/>
          <w:szCs w:val="28"/>
          <w:lang w:val="kk-KZ"/>
        </w:rPr>
        <w:t xml:space="preserve">иялық </w:t>
      </w:r>
      <w:r w:rsidR="002874E7" w:rsidRPr="007A52D3">
        <w:rPr>
          <w:rFonts w:ascii="Times New Roman" w:eastAsia="Calibri" w:hAnsi="Times New Roman" w:cs="Times New Roman"/>
          <w:color w:val="000000"/>
          <w:sz w:val="28"/>
          <w:szCs w:val="28"/>
          <w:lang w:val="kk-KZ"/>
        </w:rPr>
        <w:t xml:space="preserve">қысым </w:t>
      </w:r>
      <w:r w:rsidR="00236CDD" w:rsidRPr="007A52D3">
        <w:rPr>
          <w:rFonts w:ascii="Times New Roman" w:eastAsia="Calibri" w:hAnsi="Times New Roman" w:cs="Times New Roman"/>
          <w:color w:val="000000"/>
          <w:sz w:val="28"/>
          <w:szCs w:val="28"/>
          <w:lang w:val="kk-KZ"/>
        </w:rPr>
        <w:t xml:space="preserve">(АҚ) </w:t>
      </w:r>
      <w:r w:rsidR="002874E7" w:rsidRPr="007A52D3">
        <w:rPr>
          <w:rFonts w:ascii="Times New Roman" w:eastAsia="Calibri" w:hAnsi="Times New Roman" w:cs="Times New Roman"/>
          <w:color w:val="000000"/>
          <w:sz w:val="28"/>
          <w:szCs w:val="28"/>
          <w:lang w:val="kk-KZ"/>
        </w:rPr>
        <w:t>&gt; 140/90 мм. сын. бағ.</w:t>
      </w:r>
    </w:p>
    <w:p w14:paraId="5A0952FC" w14:textId="75C12247" w:rsidR="007C2B95" w:rsidRPr="007A52D3" w:rsidRDefault="007C2B95" w:rsidP="007A52D3">
      <w:pPr>
        <w:pStyle w:val="a4"/>
        <w:numPr>
          <w:ilvl w:val="0"/>
          <w:numId w:val="3"/>
        </w:numPr>
        <w:tabs>
          <w:tab w:val="left" w:pos="709"/>
          <w:tab w:val="left" w:pos="993"/>
        </w:tabs>
        <w:spacing w:after="0" w:line="240" w:lineRule="auto"/>
        <w:ind w:left="0" w:firstLine="709"/>
        <w:jc w:val="both"/>
        <w:rPr>
          <w:rFonts w:ascii="Times New Roman" w:eastAsia="Calibri" w:hAnsi="Times New Roman" w:cs="Times New Roman"/>
          <w:color w:val="000000"/>
          <w:sz w:val="28"/>
          <w:szCs w:val="28"/>
          <w:lang w:val="kk-KZ"/>
        </w:rPr>
      </w:pPr>
      <w:r w:rsidRPr="007A52D3">
        <w:rPr>
          <w:rFonts w:ascii="Times New Roman" w:eastAsia="Calibri" w:hAnsi="Times New Roman" w:cs="Times New Roman"/>
          <w:color w:val="000000"/>
          <w:sz w:val="28"/>
          <w:szCs w:val="28"/>
          <w:lang w:val="kk-KZ"/>
        </w:rPr>
        <w:t>NCEP (Холестерин бойынша ұлттық білім беру бағдарламасы) ATP3 2005:</w:t>
      </w:r>
    </w:p>
    <w:p w14:paraId="28EB1AB9" w14:textId="27251039" w:rsidR="002874E7" w:rsidRPr="007A52D3" w:rsidRDefault="00FA3D7C" w:rsidP="007A52D3">
      <w:pPr>
        <w:tabs>
          <w:tab w:val="left" w:pos="567"/>
          <w:tab w:val="left" w:pos="993"/>
        </w:tabs>
        <w:spacing w:after="0" w:line="240" w:lineRule="auto"/>
        <w:ind w:firstLine="709"/>
        <w:jc w:val="both"/>
        <w:rPr>
          <w:rFonts w:ascii="Times New Roman" w:eastAsia="Calibri" w:hAnsi="Times New Roman" w:cs="Times New Roman"/>
          <w:color w:val="000000"/>
          <w:sz w:val="28"/>
          <w:szCs w:val="28"/>
          <w:lang w:val="kk-KZ"/>
        </w:rPr>
      </w:pPr>
      <w:r w:rsidRPr="007A52D3">
        <w:rPr>
          <w:rFonts w:ascii="Times New Roman" w:eastAsia="Calibri" w:hAnsi="Times New Roman" w:cs="Times New Roman"/>
          <w:color w:val="000000"/>
          <w:sz w:val="28"/>
          <w:szCs w:val="28"/>
          <w:lang w:val="kk-KZ"/>
        </w:rPr>
        <w:t xml:space="preserve">Төмендегі үш немесе </w:t>
      </w:r>
      <w:r w:rsidR="00282DEE" w:rsidRPr="007A52D3">
        <w:rPr>
          <w:rFonts w:ascii="Times New Roman" w:eastAsia="Calibri" w:hAnsi="Times New Roman" w:cs="Times New Roman"/>
          <w:color w:val="000000"/>
          <w:sz w:val="28"/>
          <w:szCs w:val="28"/>
          <w:lang w:val="kk-KZ"/>
        </w:rPr>
        <w:t>одан</w:t>
      </w:r>
      <w:r w:rsidRPr="007A52D3">
        <w:rPr>
          <w:rFonts w:ascii="Times New Roman" w:eastAsia="Calibri" w:hAnsi="Times New Roman" w:cs="Times New Roman"/>
          <w:color w:val="000000"/>
          <w:sz w:val="28"/>
          <w:szCs w:val="28"/>
          <w:lang w:val="kk-KZ"/>
        </w:rPr>
        <w:t xml:space="preserve"> көп белгілердің бірге кездесуі: </w:t>
      </w:r>
    </w:p>
    <w:p w14:paraId="1CEC96AC" w14:textId="55D04873" w:rsidR="00FA3D7C" w:rsidRPr="007A52D3" w:rsidRDefault="00FA3D7C" w:rsidP="007A52D3">
      <w:pPr>
        <w:pStyle w:val="a4"/>
        <w:numPr>
          <w:ilvl w:val="0"/>
          <w:numId w:val="2"/>
        </w:numPr>
        <w:tabs>
          <w:tab w:val="left" w:pos="567"/>
          <w:tab w:val="left" w:pos="993"/>
        </w:tabs>
        <w:spacing w:after="0" w:line="240" w:lineRule="auto"/>
        <w:ind w:left="0" w:firstLine="709"/>
        <w:jc w:val="both"/>
        <w:rPr>
          <w:rFonts w:ascii="Times New Roman" w:eastAsia="Calibri" w:hAnsi="Times New Roman" w:cs="Times New Roman"/>
          <w:color w:val="000000"/>
          <w:sz w:val="28"/>
          <w:szCs w:val="28"/>
          <w:lang w:val="kk-KZ"/>
        </w:rPr>
      </w:pPr>
      <w:r w:rsidRPr="007A52D3">
        <w:rPr>
          <w:rFonts w:ascii="Times New Roman" w:eastAsia="Calibri" w:hAnsi="Times New Roman" w:cs="Times New Roman"/>
          <w:color w:val="000000"/>
          <w:sz w:val="28"/>
          <w:szCs w:val="28"/>
          <w:lang w:val="kk-KZ"/>
        </w:rPr>
        <w:t xml:space="preserve">Қандағы глюкоза деңгейінің 5,6 ммоль/л немесе глюкоза деңгейін төмендетуге арналған </w:t>
      </w:r>
      <w:r w:rsidR="00941FE0" w:rsidRPr="007A52D3">
        <w:rPr>
          <w:rFonts w:ascii="Times New Roman" w:eastAsia="Calibri" w:hAnsi="Times New Roman" w:cs="Times New Roman"/>
          <w:color w:val="000000"/>
          <w:sz w:val="28"/>
          <w:szCs w:val="28"/>
          <w:lang w:val="kk-KZ"/>
        </w:rPr>
        <w:t>дәрілік</w:t>
      </w:r>
      <w:r w:rsidRPr="007A52D3">
        <w:rPr>
          <w:rFonts w:ascii="Times New Roman" w:eastAsia="Calibri" w:hAnsi="Times New Roman" w:cs="Times New Roman"/>
          <w:color w:val="000000"/>
          <w:sz w:val="28"/>
          <w:szCs w:val="28"/>
          <w:lang w:val="kk-KZ"/>
        </w:rPr>
        <w:t xml:space="preserve"> ем;</w:t>
      </w:r>
    </w:p>
    <w:p w14:paraId="0C311954" w14:textId="5416B5D6" w:rsidR="00FA3D7C" w:rsidRPr="007A52D3" w:rsidRDefault="00FA3D7C" w:rsidP="007A52D3">
      <w:pPr>
        <w:pStyle w:val="a4"/>
        <w:numPr>
          <w:ilvl w:val="0"/>
          <w:numId w:val="2"/>
        </w:numPr>
        <w:tabs>
          <w:tab w:val="left" w:pos="567"/>
          <w:tab w:val="left" w:pos="993"/>
        </w:tabs>
        <w:spacing w:after="0" w:line="240" w:lineRule="auto"/>
        <w:ind w:left="0" w:firstLine="709"/>
        <w:jc w:val="both"/>
        <w:rPr>
          <w:rFonts w:ascii="Times New Roman" w:eastAsia="Calibri" w:hAnsi="Times New Roman" w:cs="Times New Roman"/>
          <w:color w:val="000000"/>
          <w:sz w:val="28"/>
          <w:szCs w:val="28"/>
          <w:lang w:val="kk-KZ"/>
        </w:rPr>
      </w:pPr>
      <w:r w:rsidRPr="007A52D3">
        <w:rPr>
          <w:rFonts w:ascii="Times New Roman" w:eastAsia="Calibri" w:hAnsi="Times New Roman" w:cs="Times New Roman"/>
          <w:color w:val="000000"/>
          <w:sz w:val="28"/>
          <w:szCs w:val="28"/>
          <w:lang w:val="kk-KZ"/>
        </w:rPr>
        <w:t xml:space="preserve">ТЖЛП ерлерде &lt;1,0 ммоль/л, әйелдерде &lt;1,3 ммоль/л немесе ТЖЛП төменгі деңгейін емдеуге арналған </w:t>
      </w:r>
      <w:r w:rsidR="00941FE0" w:rsidRPr="007A52D3">
        <w:rPr>
          <w:rFonts w:ascii="Times New Roman" w:eastAsia="Calibri" w:hAnsi="Times New Roman" w:cs="Times New Roman"/>
          <w:color w:val="000000"/>
          <w:sz w:val="28"/>
          <w:szCs w:val="28"/>
          <w:lang w:val="kk-KZ"/>
        </w:rPr>
        <w:t>дәрілік</w:t>
      </w:r>
      <w:r w:rsidRPr="007A52D3">
        <w:rPr>
          <w:rFonts w:ascii="Times New Roman" w:eastAsia="Calibri" w:hAnsi="Times New Roman" w:cs="Times New Roman"/>
          <w:color w:val="000000"/>
          <w:sz w:val="28"/>
          <w:szCs w:val="28"/>
          <w:lang w:val="kk-KZ"/>
        </w:rPr>
        <w:t xml:space="preserve"> ем; </w:t>
      </w:r>
    </w:p>
    <w:p w14:paraId="52A566B5" w14:textId="7BB16BF1" w:rsidR="00FA3D7C" w:rsidRPr="007A52D3" w:rsidRDefault="00FA3D7C" w:rsidP="007A52D3">
      <w:pPr>
        <w:pStyle w:val="a4"/>
        <w:numPr>
          <w:ilvl w:val="0"/>
          <w:numId w:val="2"/>
        </w:numPr>
        <w:tabs>
          <w:tab w:val="left" w:pos="567"/>
          <w:tab w:val="left" w:pos="993"/>
        </w:tabs>
        <w:spacing w:after="0" w:line="240" w:lineRule="auto"/>
        <w:ind w:left="0" w:firstLine="709"/>
        <w:jc w:val="both"/>
        <w:rPr>
          <w:rFonts w:ascii="Times New Roman" w:eastAsia="Calibri" w:hAnsi="Times New Roman" w:cs="Times New Roman"/>
          <w:color w:val="000000"/>
          <w:sz w:val="28"/>
          <w:szCs w:val="28"/>
          <w:lang w:val="kk-KZ"/>
        </w:rPr>
      </w:pPr>
      <w:r w:rsidRPr="007A52D3">
        <w:rPr>
          <w:rFonts w:ascii="Times New Roman" w:eastAsia="Calibri" w:hAnsi="Times New Roman" w:cs="Times New Roman"/>
          <w:color w:val="000000"/>
          <w:sz w:val="28"/>
          <w:szCs w:val="28"/>
          <w:lang w:val="kk-KZ"/>
        </w:rPr>
        <w:t>Т</w:t>
      </w:r>
      <w:r w:rsidR="00236CDD" w:rsidRPr="007A52D3">
        <w:rPr>
          <w:rFonts w:ascii="Times New Roman" w:eastAsia="Calibri" w:hAnsi="Times New Roman" w:cs="Times New Roman"/>
          <w:color w:val="000000"/>
          <w:sz w:val="28"/>
          <w:szCs w:val="28"/>
          <w:lang w:val="kk-KZ"/>
        </w:rPr>
        <w:t>Г</w:t>
      </w:r>
      <w:r w:rsidRPr="007A52D3">
        <w:rPr>
          <w:rFonts w:ascii="Times New Roman" w:eastAsia="Calibri" w:hAnsi="Times New Roman" w:cs="Times New Roman"/>
          <w:color w:val="000000"/>
          <w:sz w:val="28"/>
          <w:szCs w:val="28"/>
          <w:lang w:val="kk-KZ"/>
        </w:rPr>
        <w:t xml:space="preserve"> &gt; 1,7 ммоль/л немесе триглеридтердің жоғары деңгейін емдеуге арналған </w:t>
      </w:r>
      <w:r w:rsidR="00941FE0" w:rsidRPr="007A52D3">
        <w:rPr>
          <w:rFonts w:ascii="Times New Roman" w:eastAsia="Calibri" w:hAnsi="Times New Roman" w:cs="Times New Roman"/>
          <w:color w:val="000000"/>
          <w:sz w:val="28"/>
          <w:szCs w:val="28"/>
          <w:lang w:val="kk-KZ"/>
        </w:rPr>
        <w:t>дәрілік</w:t>
      </w:r>
      <w:r w:rsidRPr="007A52D3">
        <w:rPr>
          <w:rFonts w:ascii="Times New Roman" w:eastAsia="Calibri" w:hAnsi="Times New Roman" w:cs="Times New Roman"/>
          <w:color w:val="000000"/>
          <w:sz w:val="28"/>
          <w:szCs w:val="28"/>
          <w:lang w:val="kk-KZ"/>
        </w:rPr>
        <w:t xml:space="preserve"> ем; </w:t>
      </w:r>
    </w:p>
    <w:p w14:paraId="2E621AA0" w14:textId="544A047C" w:rsidR="00FA3D7C" w:rsidRPr="007A52D3" w:rsidRDefault="00FA3D7C" w:rsidP="007A52D3">
      <w:pPr>
        <w:pStyle w:val="a4"/>
        <w:numPr>
          <w:ilvl w:val="0"/>
          <w:numId w:val="2"/>
        </w:numPr>
        <w:tabs>
          <w:tab w:val="left" w:pos="567"/>
          <w:tab w:val="left" w:pos="993"/>
        </w:tabs>
        <w:spacing w:after="0" w:line="240" w:lineRule="auto"/>
        <w:ind w:left="0" w:firstLine="709"/>
        <w:jc w:val="both"/>
        <w:rPr>
          <w:rFonts w:ascii="Times New Roman" w:eastAsia="Calibri" w:hAnsi="Times New Roman" w:cs="Times New Roman"/>
          <w:color w:val="000000"/>
          <w:sz w:val="28"/>
          <w:szCs w:val="28"/>
          <w:lang w:val="kk-KZ"/>
        </w:rPr>
      </w:pPr>
      <w:r w:rsidRPr="007A52D3">
        <w:rPr>
          <w:rFonts w:ascii="Times New Roman" w:eastAsia="Calibri" w:hAnsi="Times New Roman" w:cs="Times New Roman"/>
          <w:color w:val="000000"/>
          <w:sz w:val="28"/>
          <w:szCs w:val="28"/>
          <w:lang w:val="kk-KZ"/>
        </w:rPr>
        <w:t>Бел өл</w:t>
      </w:r>
      <w:r w:rsidR="00282DEE" w:rsidRPr="007A52D3">
        <w:rPr>
          <w:rFonts w:ascii="Times New Roman" w:eastAsia="Calibri" w:hAnsi="Times New Roman" w:cs="Times New Roman"/>
          <w:color w:val="000000"/>
          <w:sz w:val="28"/>
          <w:szCs w:val="28"/>
          <w:lang w:val="kk-KZ"/>
        </w:rPr>
        <w:t>ш</w:t>
      </w:r>
      <w:r w:rsidRPr="007A52D3">
        <w:rPr>
          <w:rFonts w:ascii="Times New Roman" w:eastAsia="Calibri" w:hAnsi="Times New Roman" w:cs="Times New Roman"/>
          <w:color w:val="000000"/>
          <w:sz w:val="28"/>
          <w:szCs w:val="28"/>
          <w:lang w:val="kk-KZ"/>
        </w:rPr>
        <w:t xml:space="preserve">емі </w:t>
      </w:r>
      <w:r w:rsidR="00236CDD" w:rsidRPr="007A52D3">
        <w:rPr>
          <w:rFonts w:ascii="Times New Roman" w:eastAsia="Calibri" w:hAnsi="Times New Roman" w:cs="Times New Roman"/>
          <w:color w:val="000000"/>
          <w:sz w:val="28"/>
          <w:szCs w:val="28"/>
          <w:lang w:val="kk-KZ"/>
        </w:rPr>
        <w:t xml:space="preserve">(БӨ) </w:t>
      </w:r>
      <w:r w:rsidRPr="007A52D3">
        <w:rPr>
          <w:rFonts w:ascii="Times New Roman" w:eastAsia="Calibri" w:hAnsi="Times New Roman" w:cs="Times New Roman"/>
          <w:color w:val="000000"/>
          <w:sz w:val="28"/>
          <w:szCs w:val="28"/>
          <w:lang w:val="kk-KZ"/>
        </w:rPr>
        <w:t>ерлерде &gt; 102 см, әйелдерде &gt; 88 см;</w:t>
      </w:r>
    </w:p>
    <w:p w14:paraId="04A4430C" w14:textId="764ED020" w:rsidR="00FA3D7C" w:rsidRPr="007A52D3" w:rsidRDefault="00FA3D7C" w:rsidP="007A52D3">
      <w:pPr>
        <w:pStyle w:val="a4"/>
        <w:numPr>
          <w:ilvl w:val="0"/>
          <w:numId w:val="2"/>
        </w:numPr>
        <w:tabs>
          <w:tab w:val="left" w:pos="567"/>
          <w:tab w:val="left" w:pos="993"/>
        </w:tabs>
        <w:spacing w:after="0" w:line="240" w:lineRule="auto"/>
        <w:ind w:left="0" w:firstLine="709"/>
        <w:jc w:val="both"/>
        <w:rPr>
          <w:rFonts w:ascii="Times New Roman" w:eastAsia="Calibri" w:hAnsi="Times New Roman" w:cs="Times New Roman"/>
          <w:color w:val="000000"/>
          <w:sz w:val="28"/>
          <w:szCs w:val="28"/>
          <w:lang w:val="kk-KZ"/>
        </w:rPr>
      </w:pPr>
      <w:r w:rsidRPr="007A52D3">
        <w:rPr>
          <w:rFonts w:ascii="Times New Roman" w:eastAsia="Calibri" w:hAnsi="Times New Roman" w:cs="Times New Roman"/>
          <w:color w:val="000000"/>
          <w:sz w:val="28"/>
          <w:szCs w:val="28"/>
          <w:lang w:val="kk-KZ"/>
        </w:rPr>
        <w:t>А</w:t>
      </w:r>
      <w:r w:rsidR="00236CDD" w:rsidRPr="007A52D3">
        <w:rPr>
          <w:rFonts w:ascii="Times New Roman" w:eastAsia="Calibri" w:hAnsi="Times New Roman" w:cs="Times New Roman"/>
          <w:color w:val="000000"/>
          <w:sz w:val="28"/>
          <w:szCs w:val="28"/>
          <w:lang w:val="kk-KZ"/>
        </w:rPr>
        <w:t xml:space="preserve">Қ </w:t>
      </w:r>
      <w:r w:rsidRPr="007A52D3">
        <w:rPr>
          <w:rFonts w:ascii="Times New Roman" w:eastAsia="Calibri" w:hAnsi="Times New Roman" w:cs="Times New Roman"/>
          <w:color w:val="000000"/>
          <w:sz w:val="28"/>
          <w:szCs w:val="28"/>
          <w:lang w:val="kk-KZ"/>
        </w:rPr>
        <w:t xml:space="preserve">&gt; 130/85 мм сын. бағ. немесе гипертонияға арналған </w:t>
      </w:r>
      <w:r w:rsidR="00941FE0" w:rsidRPr="007A52D3">
        <w:rPr>
          <w:rFonts w:ascii="Times New Roman" w:eastAsia="Calibri" w:hAnsi="Times New Roman" w:cs="Times New Roman"/>
          <w:color w:val="000000"/>
          <w:sz w:val="28"/>
          <w:szCs w:val="28"/>
          <w:lang w:val="kk-KZ"/>
        </w:rPr>
        <w:t xml:space="preserve">дәрілік </w:t>
      </w:r>
      <w:r w:rsidRPr="007A52D3">
        <w:rPr>
          <w:rFonts w:ascii="Times New Roman" w:eastAsia="Calibri" w:hAnsi="Times New Roman" w:cs="Times New Roman"/>
          <w:color w:val="000000"/>
          <w:sz w:val="28"/>
          <w:szCs w:val="28"/>
          <w:lang w:val="kk-KZ"/>
        </w:rPr>
        <w:t xml:space="preserve">ем.  </w:t>
      </w:r>
    </w:p>
    <w:p w14:paraId="21F6EF6A" w14:textId="743A9F44" w:rsidR="00FA3D7C" w:rsidRPr="007A52D3" w:rsidRDefault="00FA3D7C" w:rsidP="007A52D3">
      <w:pPr>
        <w:pStyle w:val="a4"/>
        <w:numPr>
          <w:ilvl w:val="0"/>
          <w:numId w:val="3"/>
        </w:numPr>
        <w:tabs>
          <w:tab w:val="left" w:pos="567"/>
          <w:tab w:val="left" w:pos="993"/>
        </w:tabs>
        <w:spacing w:after="0" w:line="240" w:lineRule="auto"/>
        <w:ind w:left="0" w:firstLine="709"/>
        <w:jc w:val="both"/>
        <w:rPr>
          <w:rFonts w:ascii="Times New Roman" w:eastAsia="Calibri" w:hAnsi="Times New Roman" w:cs="Times New Roman"/>
          <w:color w:val="000000"/>
          <w:sz w:val="28"/>
          <w:szCs w:val="28"/>
          <w:lang w:val="kk-KZ"/>
        </w:rPr>
      </w:pPr>
      <w:r w:rsidRPr="007A52D3">
        <w:rPr>
          <w:rFonts w:ascii="Times New Roman" w:eastAsia="Calibri" w:hAnsi="Times New Roman" w:cs="Times New Roman"/>
          <w:color w:val="000000"/>
          <w:sz w:val="28"/>
          <w:szCs w:val="28"/>
          <w:lang w:val="kk-KZ"/>
        </w:rPr>
        <w:t>IDF (</w:t>
      </w:r>
      <w:r w:rsidR="00055FCF" w:rsidRPr="007A52D3">
        <w:rPr>
          <w:rFonts w:ascii="Times New Roman" w:eastAsia="Calibri" w:hAnsi="Times New Roman" w:cs="Times New Roman"/>
          <w:color w:val="000000"/>
          <w:sz w:val="28"/>
          <w:szCs w:val="28"/>
          <w:lang w:val="kk-KZ"/>
        </w:rPr>
        <w:t>Диабеттің халықаралық федерациясы</w:t>
      </w:r>
      <w:r w:rsidRPr="007A52D3">
        <w:rPr>
          <w:rFonts w:ascii="Times New Roman" w:eastAsia="Calibri" w:hAnsi="Times New Roman" w:cs="Times New Roman"/>
          <w:color w:val="000000"/>
          <w:sz w:val="28"/>
          <w:szCs w:val="28"/>
          <w:lang w:val="kk-KZ"/>
        </w:rPr>
        <w:t>) 200</w:t>
      </w:r>
      <w:r w:rsidR="00AD272E" w:rsidRPr="007A52D3">
        <w:rPr>
          <w:rFonts w:ascii="Times New Roman" w:eastAsia="Calibri" w:hAnsi="Times New Roman" w:cs="Times New Roman"/>
          <w:color w:val="000000"/>
          <w:sz w:val="28"/>
          <w:szCs w:val="28"/>
          <w:lang w:val="kk-KZ"/>
        </w:rPr>
        <w:t>9</w:t>
      </w:r>
      <w:r w:rsidRPr="007A52D3">
        <w:rPr>
          <w:rFonts w:ascii="Times New Roman" w:eastAsia="Calibri" w:hAnsi="Times New Roman" w:cs="Times New Roman"/>
          <w:color w:val="000000"/>
          <w:sz w:val="28"/>
          <w:szCs w:val="28"/>
          <w:lang w:val="kk-KZ"/>
        </w:rPr>
        <w:t>:</w:t>
      </w:r>
    </w:p>
    <w:p w14:paraId="79E63331" w14:textId="780AAA4B" w:rsidR="00055FCF" w:rsidRPr="007A52D3" w:rsidRDefault="00055FCF" w:rsidP="007A52D3">
      <w:pPr>
        <w:tabs>
          <w:tab w:val="left" w:pos="567"/>
          <w:tab w:val="left" w:pos="993"/>
        </w:tabs>
        <w:spacing w:after="0" w:line="240" w:lineRule="auto"/>
        <w:ind w:firstLine="709"/>
        <w:jc w:val="both"/>
        <w:rPr>
          <w:rFonts w:ascii="Times New Roman" w:eastAsia="Calibri" w:hAnsi="Times New Roman" w:cs="Times New Roman"/>
          <w:color w:val="000000"/>
          <w:sz w:val="28"/>
          <w:szCs w:val="28"/>
          <w:lang w:val="kk-KZ"/>
        </w:rPr>
      </w:pPr>
      <w:r w:rsidRPr="007A52D3">
        <w:rPr>
          <w:rFonts w:ascii="Times New Roman" w:eastAsia="Calibri" w:hAnsi="Times New Roman" w:cs="Times New Roman"/>
          <w:color w:val="000000"/>
          <w:sz w:val="28"/>
          <w:szCs w:val="28"/>
          <w:lang w:val="kk-KZ"/>
        </w:rPr>
        <w:t>Б</w:t>
      </w:r>
      <w:r w:rsidR="00236CDD" w:rsidRPr="007A52D3">
        <w:rPr>
          <w:rFonts w:ascii="Times New Roman" w:eastAsia="Calibri" w:hAnsi="Times New Roman" w:cs="Times New Roman"/>
          <w:color w:val="000000"/>
          <w:sz w:val="28"/>
          <w:szCs w:val="28"/>
          <w:lang w:val="kk-KZ"/>
        </w:rPr>
        <w:t xml:space="preserve">Ө </w:t>
      </w:r>
      <w:r w:rsidRPr="007A52D3">
        <w:rPr>
          <w:rFonts w:ascii="Times New Roman" w:eastAsia="Calibri" w:hAnsi="Times New Roman" w:cs="Times New Roman"/>
          <w:color w:val="000000"/>
          <w:sz w:val="28"/>
          <w:szCs w:val="28"/>
          <w:lang w:val="kk-KZ"/>
        </w:rPr>
        <w:t>ерлерде &gt; 94 см</w:t>
      </w:r>
      <w:r w:rsidR="0043608C" w:rsidRPr="007A52D3">
        <w:rPr>
          <w:rFonts w:ascii="Times New Roman" w:eastAsia="Calibri" w:hAnsi="Times New Roman" w:cs="Times New Roman"/>
          <w:color w:val="000000"/>
          <w:sz w:val="28"/>
          <w:szCs w:val="28"/>
          <w:lang w:val="kk-KZ"/>
        </w:rPr>
        <w:t xml:space="preserve">, әйелдерде </w:t>
      </w:r>
      <w:r w:rsidRPr="007A52D3">
        <w:rPr>
          <w:rFonts w:ascii="Times New Roman" w:eastAsia="Calibri" w:hAnsi="Times New Roman" w:cs="Times New Roman"/>
          <w:color w:val="000000"/>
          <w:sz w:val="28"/>
          <w:szCs w:val="28"/>
          <w:lang w:val="kk-KZ"/>
        </w:rPr>
        <w:t>&gt; 80 см</w:t>
      </w:r>
      <w:r w:rsidR="0043608C" w:rsidRPr="007A52D3">
        <w:rPr>
          <w:rFonts w:ascii="Times New Roman" w:eastAsia="Calibri" w:hAnsi="Times New Roman" w:cs="Times New Roman"/>
          <w:color w:val="000000"/>
          <w:sz w:val="28"/>
          <w:szCs w:val="28"/>
          <w:lang w:val="kk-KZ"/>
        </w:rPr>
        <w:t xml:space="preserve"> және екі немесе одан көп белгілердің бірге кездесуі:</w:t>
      </w:r>
    </w:p>
    <w:p w14:paraId="277D0B77" w14:textId="616F71C1" w:rsidR="0043608C" w:rsidRPr="007A52D3" w:rsidRDefault="0043608C" w:rsidP="007A52D3">
      <w:pPr>
        <w:tabs>
          <w:tab w:val="left" w:pos="567"/>
          <w:tab w:val="left" w:pos="851"/>
          <w:tab w:val="left" w:pos="993"/>
        </w:tabs>
        <w:spacing w:after="0" w:line="240" w:lineRule="auto"/>
        <w:ind w:firstLine="709"/>
        <w:jc w:val="both"/>
        <w:rPr>
          <w:rFonts w:ascii="Times New Roman" w:eastAsia="Calibri" w:hAnsi="Times New Roman" w:cs="Times New Roman"/>
          <w:color w:val="000000"/>
          <w:sz w:val="28"/>
          <w:szCs w:val="28"/>
          <w:lang w:val="kk-KZ"/>
        </w:rPr>
      </w:pPr>
      <w:r w:rsidRPr="007A52D3">
        <w:rPr>
          <w:rFonts w:ascii="Times New Roman" w:eastAsia="Calibri" w:hAnsi="Times New Roman" w:cs="Times New Roman"/>
          <w:color w:val="000000"/>
          <w:sz w:val="28"/>
          <w:szCs w:val="28"/>
          <w:lang w:val="kk-KZ"/>
        </w:rPr>
        <w:t>1.</w:t>
      </w:r>
      <w:r w:rsidRPr="007A52D3">
        <w:rPr>
          <w:rFonts w:ascii="Times New Roman" w:eastAsia="Calibri" w:hAnsi="Times New Roman" w:cs="Times New Roman"/>
          <w:color w:val="000000"/>
          <w:sz w:val="28"/>
          <w:szCs w:val="28"/>
          <w:lang w:val="kk-KZ"/>
        </w:rPr>
        <w:tab/>
      </w:r>
      <w:r w:rsidR="00A50FC1" w:rsidRPr="007A52D3">
        <w:rPr>
          <w:rFonts w:ascii="Times New Roman" w:eastAsia="Calibri" w:hAnsi="Times New Roman" w:cs="Times New Roman"/>
          <w:color w:val="000000"/>
          <w:sz w:val="28"/>
          <w:szCs w:val="28"/>
          <w:lang w:val="kk-KZ"/>
        </w:rPr>
        <w:t xml:space="preserve">Қандағы глюкоза деңгейінің 5,6 ммоль/л көп болуы немесе </w:t>
      </w:r>
      <w:r w:rsidR="00282DEE" w:rsidRPr="007A52D3">
        <w:rPr>
          <w:rFonts w:ascii="Times New Roman" w:eastAsia="Calibri" w:hAnsi="Times New Roman" w:cs="Times New Roman"/>
          <w:color w:val="000000"/>
          <w:sz w:val="28"/>
          <w:szCs w:val="28"/>
          <w:lang w:val="kk-KZ"/>
        </w:rPr>
        <w:t xml:space="preserve">расталған </w:t>
      </w:r>
      <w:r w:rsidR="00A50FC1" w:rsidRPr="007A52D3">
        <w:rPr>
          <w:rFonts w:ascii="Times New Roman" w:eastAsia="Calibri" w:hAnsi="Times New Roman" w:cs="Times New Roman"/>
          <w:color w:val="000000"/>
          <w:sz w:val="28"/>
          <w:szCs w:val="28"/>
          <w:lang w:val="kk-KZ"/>
        </w:rPr>
        <w:t>диабет диагнозы</w:t>
      </w:r>
      <w:r w:rsidR="007A52D3" w:rsidRPr="007A52D3">
        <w:rPr>
          <w:rFonts w:ascii="Times New Roman" w:eastAsia="Calibri" w:hAnsi="Times New Roman" w:cs="Times New Roman"/>
          <w:color w:val="000000"/>
          <w:sz w:val="28"/>
          <w:szCs w:val="28"/>
          <w:lang w:val="kk-KZ"/>
        </w:rPr>
        <w:t>.</w:t>
      </w:r>
    </w:p>
    <w:p w14:paraId="032DAE00" w14:textId="42D3A1C8" w:rsidR="0043608C" w:rsidRPr="007A52D3" w:rsidRDefault="0043608C" w:rsidP="007A52D3">
      <w:pPr>
        <w:tabs>
          <w:tab w:val="left" w:pos="567"/>
          <w:tab w:val="left" w:pos="993"/>
        </w:tabs>
        <w:spacing w:after="0" w:line="240" w:lineRule="auto"/>
        <w:ind w:firstLine="709"/>
        <w:jc w:val="both"/>
        <w:rPr>
          <w:rFonts w:ascii="Times New Roman" w:eastAsia="Calibri" w:hAnsi="Times New Roman" w:cs="Times New Roman"/>
          <w:color w:val="000000"/>
          <w:sz w:val="28"/>
          <w:szCs w:val="28"/>
          <w:lang w:val="kk-KZ"/>
        </w:rPr>
      </w:pPr>
      <w:r w:rsidRPr="007A52D3">
        <w:rPr>
          <w:rFonts w:ascii="Times New Roman" w:eastAsia="Calibri" w:hAnsi="Times New Roman" w:cs="Times New Roman"/>
          <w:color w:val="000000"/>
          <w:sz w:val="28"/>
          <w:szCs w:val="28"/>
          <w:lang w:val="kk-KZ"/>
        </w:rPr>
        <w:t>2.</w:t>
      </w:r>
      <w:r w:rsidRPr="007A52D3">
        <w:rPr>
          <w:rFonts w:ascii="Times New Roman" w:eastAsia="Calibri" w:hAnsi="Times New Roman" w:cs="Times New Roman"/>
          <w:color w:val="000000"/>
          <w:sz w:val="28"/>
          <w:szCs w:val="28"/>
          <w:lang w:val="kk-KZ"/>
        </w:rPr>
        <w:tab/>
      </w:r>
      <w:r w:rsidR="00A50FC1" w:rsidRPr="007A52D3">
        <w:rPr>
          <w:rFonts w:ascii="Times New Roman" w:eastAsia="Calibri" w:hAnsi="Times New Roman" w:cs="Times New Roman"/>
          <w:color w:val="000000"/>
          <w:sz w:val="28"/>
          <w:szCs w:val="28"/>
          <w:lang w:val="kk-KZ"/>
        </w:rPr>
        <w:t xml:space="preserve">ТЖЛП мөлшері ерлерде </w:t>
      </w:r>
      <w:r w:rsidRPr="007A52D3">
        <w:rPr>
          <w:rFonts w:ascii="Times New Roman" w:eastAsia="Calibri" w:hAnsi="Times New Roman" w:cs="Times New Roman"/>
          <w:color w:val="000000"/>
          <w:sz w:val="28"/>
          <w:szCs w:val="28"/>
          <w:lang w:val="kk-KZ"/>
        </w:rPr>
        <w:t>&lt;1,0 ммоль/л,</w:t>
      </w:r>
      <w:r w:rsidR="00A50FC1" w:rsidRPr="007A52D3">
        <w:rPr>
          <w:rFonts w:ascii="Times New Roman" w:eastAsia="Calibri" w:hAnsi="Times New Roman" w:cs="Times New Roman"/>
          <w:color w:val="000000"/>
          <w:sz w:val="28"/>
          <w:szCs w:val="28"/>
          <w:lang w:val="kk-KZ"/>
        </w:rPr>
        <w:t xml:space="preserve"> әйелдерде </w:t>
      </w:r>
      <w:r w:rsidRPr="007A52D3">
        <w:rPr>
          <w:rFonts w:ascii="Times New Roman" w:eastAsia="Calibri" w:hAnsi="Times New Roman" w:cs="Times New Roman"/>
          <w:color w:val="000000"/>
          <w:sz w:val="28"/>
          <w:szCs w:val="28"/>
          <w:lang w:val="kk-KZ"/>
        </w:rPr>
        <w:t xml:space="preserve"> &lt;1,3 ммоль/л </w:t>
      </w:r>
      <w:r w:rsidR="00A50FC1" w:rsidRPr="007A52D3">
        <w:rPr>
          <w:rFonts w:ascii="Times New Roman" w:eastAsia="Calibri" w:hAnsi="Times New Roman" w:cs="Times New Roman"/>
          <w:color w:val="000000"/>
          <w:sz w:val="28"/>
          <w:szCs w:val="28"/>
          <w:lang w:val="kk-KZ"/>
        </w:rPr>
        <w:t xml:space="preserve">немесе ТЖЛП мөлшерін арттыруға арналған </w:t>
      </w:r>
      <w:r w:rsidR="00E404B6" w:rsidRPr="007A52D3">
        <w:rPr>
          <w:rFonts w:ascii="Times New Roman" w:eastAsia="Calibri" w:hAnsi="Times New Roman" w:cs="Times New Roman"/>
          <w:color w:val="000000"/>
          <w:sz w:val="28"/>
          <w:szCs w:val="28"/>
          <w:lang w:val="kk-KZ"/>
        </w:rPr>
        <w:t>дәрілік</w:t>
      </w:r>
      <w:r w:rsidR="00A50FC1" w:rsidRPr="007A52D3">
        <w:rPr>
          <w:rFonts w:ascii="Times New Roman" w:eastAsia="Calibri" w:hAnsi="Times New Roman" w:cs="Times New Roman"/>
          <w:color w:val="000000"/>
          <w:sz w:val="28"/>
          <w:szCs w:val="28"/>
          <w:lang w:val="kk-KZ"/>
        </w:rPr>
        <w:t xml:space="preserve"> ем</w:t>
      </w:r>
      <w:r w:rsidR="007A52D3" w:rsidRPr="007A52D3">
        <w:rPr>
          <w:rFonts w:ascii="Times New Roman" w:eastAsia="Calibri" w:hAnsi="Times New Roman" w:cs="Times New Roman"/>
          <w:color w:val="000000"/>
          <w:sz w:val="28"/>
          <w:szCs w:val="28"/>
          <w:lang w:val="kk-KZ"/>
        </w:rPr>
        <w:t>.</w:t>
      </w:r>
      <w:r w:rsidR="00A50FC1" w:rsidRPr="007A52D3">
        <w:rPr>
          <w:rFonts w:ascii="Times New Roman" w:eastAsia="Calibri" w:hAnsi="Times New Roman" w:cs="Times New Roman"/>
          <w:color w:val="000000"/>
          <w:sz w:val="28"/>
          <w:szCs w:val="28"/>
          <w:lang w:val="kk-KZ"/>
        </w:rPr>
        <w:t xml:space="preserve"> </w:t>
      </w:r>
      <w:r w:rsidRPr="007A52D3">
        <w:rPr>
          <w:rFonts w:ascii="Times New Roman" w:eastAsia="Calibri" w:hAnsi="Times New Roman" w:cs="Times New Roman"/>
          <w:color w:val="000000"/>
          <w:sz w:val="28"/>
          <w:szCs w:val="28"/>
          <w:lang w:val="kk-KZ"/>
        </w:rPr>
        <w:t xml:space="preserve"> </w:t>
      </w:r>
    </w:p>
    <w:p w14:paraId="0A78DA58" w14:textId="0019F009" w:rsidR="0043608C" w:rsidRPr="007A52D3" w:rsidRDefault="0043608C" w:rsidP="007A52D3">
      <w:pPr>
        <w:tabs>
          <w:tab w:val="left" w:pos="567"/>
          <w:tab w:val="left" w:pos="993"/>
        </w:tabs>
        <w:spacing w:after="0" w:line="240" w:lineRule="auto"/>
        <w:ind w:firstLine="709"/>
        <w:jc w:val="both"/>
        <w:rPr>
          <w:rFonts w:ascii="Times New Roman" w:eastAsia="Calibri" w:hAnsi="Times New Roman" w:cs="Times New Roman"/>
          <w:color w:val="000000"/>
          <w:sz w:val="28"/>
          <w:szCs w:val="28"/>
          <w:lang w:val="kk-KZ"/>
        </w:rPr>
      </w:pPr>
      <w:r w:rsidRPr="007A52D3">
        <w:rPr>
          <w:rFonts w:ascii="Times New Roman" w:eastAsia="Calibri" w:hAnsi="Times New Roman" w:cs="Times New Roman"/>
          <w:color w:val="000000"/>
          <w:sz w:val="28"/>
          <w:szCs w:val="28"/>
          <w:lang w:val="kk-KZ"/>
        </w:rPr>
        <w:lastRenderedPageBreak/>
        <w:t>3.</w:t>
      </w:r>
      <w:r w:rsidRPr="007A52D3">
        <w:rPr>
          <w:rFonts w:ascii="Times New Roman" w:eastAsia="Calibri" w:hAnsi="Times New Roman" w:cs="Times New Roman"/>
          <w:color w:val="000000"/>
          <w:sz w:val="28"/>
          <w:szCs w:val="28"/>
          <w:lang w:val="kk-KZ"/>
        </w:rPr>
        <w:tab/>
      </w:r>
      <w:r w:rsidR="00A50FC1" w:rsidRPr="007A52D3">
        <w:rPr>
          <w:rFonts w:ascii="Times New Roman" w:eastAsia="Calibri" w:hAnsi="Times New Roman" w:cs="Times New Roman"/>
          <w:color w:val="000000"/>
          <w:sz w:val="28"/>
          <w:szCs w:val="28"/>
          <w:lang w:val="kk-KZ"/>
        </w:rPr>
        <w:t xml:space="preserve">Қандағы </w:t>
      </w:r>
      <w:r w:rsidR="00236CDD" w:rsidRPr="007A52D3">
        <w:rPr>
          <w:rFonts w:ascii="Times New Roman" w:eastAsia="Calibri" w:hAnsi="Times New Roman" w:cs="Times New Roman"/>
          <w:color w:val="000000"/>
          <w:sz w:val="28"/>
          <w:szCs w:val="28"/>
          <w:lang w:val="kk-KZ"/>
        </w:rPr>
        <w:t>ТГ</w:t>
      </w:r>
      <w:r w:rsidR="00A50FC1" w:rsidRPr="007A52D3">
        <w:rPr>
          <w:rFonts w:ascii="Times New Roman" w:eastAsia="Calibri" w:hAnsi="Times New Roman" w:cs="Times New Roman"/>
          <w:color w:val="000000"/>
          <w:sz w:val="28"/>
          <w:szCs w:val="28"/>
          <w:lang w:val="kk-KZ"/>
        </w:rPr>
        <w:t xml:space="preserve"> мөлшері </w:t>
      </w:r>
      <w:r w:rsidRPr="007A52D3">
        <w:rPr>
          <w:rFonts w:ascii="Times New Roman" w:eastAsia="Calibri" w:hAnsi="Times New Roman" w:cs="Times New Roman"/>
          <w:color w:val="000000"/>
          <w:sz w:val="28"/>
          <w:szCs w:val="28"/>
          <w:lang w:val="kk-KZ"/>
        </w:rPr>
        <w:t xml:space="preserve">&gt; 1,7 ммоль/л </w:t>
      </w:r>
      <w:r w:rsidR="00236CDD" w:rsidRPr="007A52D3">
        <w:rPr>
          <w:rFonts w:ascii="Times New Roman" w:eastAsia="Calibri" w:hAnsi="Times New Roman" w:cs="Times New Roman"/>
          <w:color w:val="000000"/>
          <w:sz w:val="28"/>
          <w:szCs w:val="28"/>
          <w:lang w:val="kk-KZ"/>
        </w:rPr>
        <w:t>немесе ТГ</w:t>
      </w:r>
      <w:r w:rsidR="00E404B6" w:rsidRPr="007A52D3">
        <w:rPr>
          <w:rFonts w:ascii="Times New Roman" w:eastAsia="Calibri" w:hAnsi="Times New Roman" w:cs="Times New Roman"/>
          <w:color w:val="000000"/>
          <w:sz w:val="28"/>
          <w:szCs w:val="28"/>
          <w:lang w:val="kk-KZ"/>
        </w:rPr>
        <w:t xml:space="preserve"> мөлшерін төмендетуге арналған дәрілік</w:t>
      </w:r>
      <w:r w:rsidR="00A50FC1" w:rsidRPr="007A52D3">
        <w:rPr>
          <w:rFonts w:ascii="Times New Roman" w:eastAsia="Calibri" w:hAnsi="Times New Roman" w:cs="Times New Roman"/>
          <w:color w:val="000000"/>
          <w:sz w:val="28"/>
          <w:szCs w:val="28"/>
          <w:lang w:val="kk-KZ"/>
        </w:rPr>
        <w:t xml:space="preserve"> ем</w:t>
      </w:r>
      <w:r w:rsidR="007A52D3" w:rsidRPr="007A52D3">
        <w:rPr>
          <w:rFonts w:ascii="Times New Roman" w:eastAsia="Calibri" w:hAnsi="Times New Roman" w:cs="Times New Roman"/>
          <w:color w:val="000000"/>
          <w:sz w:val="28"/>
          <w:szCs w:val="28"/>
          <w:lang w:val="kk-KZ"/>
        </w:rPr>
        <w:t>.</w:t>
      </w:r>
      <w:r w:rsidRPr="007A52D3">
        <w:rPr>
          <w:rFonts w:ascii="Times New Roman" w:eastAsia="Calibri" w:hAnsi="Times New Roman" w:cs="Times New Roman"/>
          <w:color w:val="000000"/>
          <w:sz w:val="28"/>
          <w:szCs w:val="28"/>
          <w:lang w:val="kk-KZ"/>
        </w:rPr>
        <w:t xml:space="preserve"> </w:t>
      </w:r>
    </w:p>
    <w:p w14:paraId="595D191E" w14:textId="7B936D8E" w:rsidR="0043608C" w:rsidRPr="007A52D3" w:rsidRDefault="0043608C" w:rsidP="007A52D3">
      <w:pPr>
        <w:tabs>
          <w:tab w:val="left" w:pos="567"/>
          <w:tab w:val="left" w:pos="993"/>
        </w:tabs>
        <w:spacing w:after="0" w:line="240" w:lineRule="auto"/>
        <w:ind w:firstLine="709"/>
        <w:jc w:val="both"/>
        <w:rPr>
          <w:rFonts w:ascii="Times New Roman" w:eastAsia="Calibri" w:hAnsi="Times New Roman" w:cs="Times New Roman"/>
          <w:color w:val="000000"/>
          <w:sz w:val="28"/>
          <w:szCs w:val="28"/>
          <w:lang w:val="kk-KZ"/>
        </w:rPr>
      </w:pPr>
      <w:r w:rsidRPr="007A52D3">
        <w:rPr>
          <w:rFonts w:ascii="Times New Roman" w:eastAsia="Calibri" w:hAnsi="Times New Roman" w:cs="Times New Roman"/>
          <w:color w:val="000000"/>
          <w:sz w:val="28"/>
          <w:szCs w:val="28"/>
          <w:lang w:val="kk-KZ"/>
        </w:rPr>
        <w:t>4.</w:t>
      </w:r>
      <w:r w:rsidRPr="007A52D3">
        <w:rPr>
          <w:rFonts w:ascii="Times New Roman" w:eastAsia="Calibri" w:hAnsi="Times New Roman" w:cs="Times New Roman"/>
          <w:color w:val="000000"/>
          <w:sz w:val="28"/>
          <w:szCs w:val="28"/>
          <w:lang w:val="kk-KZ"/>
        </w:rPr>
        <w:tab/>
      </w:r>
      <w:r w:rsidR="00236CDD" w:rsidRPr="007A52D3">
        <w:rPr>
          <w:rFonts w:ascii="Times New Roman" w:eastAsia="Calibri" w:hAnsi="Times New Roman" w:cs="Times New Roman"/>
          <w:color w:val="000000"/>
          <w:sz w:val="28"/>
          <w:szCs w:val="28"/>
          <w:lang w:val="kk-KZ"/>
        </w:rPr>
        <w:t>АҚ</w:t>
      </w:r>
      <w:r w:rsidR="00A50FC1" w:rsidRPr="007A52D3">
        <w:rPr>
          <w:rFonts w:ascii="Times New Roman" w:eastAsia="Calibri" w:hAnsi="Times New Roman" w:cs="Times New Roman"/>
          <w:color w:val="000000"/>
          <w:sz w:val="28"/>
          <w:szCs w:val="28"/>
          <w:lang w:val="kk-KZ"/>
        </w:rPr>
        <w:t xml:space="preserve"> </w:t>
      </w:r>
      <w:r w:rsidRPr="007A52D3">
        <w:rPr>
          <w:rFonts w:ascii="Times New Roman" w:eastAsia="Calibri" w:hAnsi="Times New Roman" w:cs="Times New Roman"/>
          <w:color w:val="000000"/>
          <w:sz w:val="28"/>
          <w:szCs w:val="28"/>
          <w:lang w:val="kk-KZ"/>
        </w:rPr>
        <w:t xml:space="preserve">&gt; 130/85 мм </w:t>
      </w:r>
      <w:r w:rsidR="00A50FC1" w:rsidRPr="007A52D3">
        <w:rPr>
          <w:rFonts w:ascii="Times New Roman" w:eastAsia="Calibri" w:hAnsi="Times New Roman" w:cs="Times New Roman"/>
          <w:color w:val="000000"/>
          <w:sz w:val="28"/>
          <w:szCs w:val="28"/>
          <w:lang w:val="kk-KZ"/>
        </w:rPr>
        <w:t>сын. бағ</w:t>
      </w:r>
      <w:r w:rsidRPr="007A52D3">
        <w:rPr>
          <w:rFonts w:ascii="Times New Roman" w:eastAsia="Calibri" w:hAnsi="Times New Roman" w:cs="Times New Roman"/>
          <w:color w:val="000000"/>
          <w:sz w:val="28"/>
          <w:szCs w:val="28"/>
          <w:lang w:val="kk-KZ"/>
        </w:rPr>
        <w:t xml:space="preserve">. </w:t>
      </w:r>
      <w:r w:rsidR="00236CDD" w:rsidRPr="007A52D3">
        <w:rPr>
          <w:rFonts w:ascii="Times New Roman" w:eastAsia="Calibri" w:hAnsi="Times New Roman" w:cs="Times New Roman"/>
          <w:color w:val="000000"/>
          <w:sz w:val="28"/>
          <w:szCs w:val="28"/>
          <w:lang w:val="kk-KZ"/>
        </w:rPr>
        <w:t xml:space="preserve">немесе </w:t>
      </w:r>
      <w:r w:rsidR="00212968" w:rsidRPr="007A52D3">
        <w:rPr>
          <w:rFonts w:ascii="Times New Roman" w:eastAsia="Calibri" w:hAnsi="Times New Roman" w:cs="Times New Roman"/>
          <w:color w:val="000000"/>
          <w:sz w:val="28"/>
          <w:szCs w:val="28"/>
          <w:lang w:val="kk-KZ"/>
        </w:rPr>
        <w:t>АГ</w:t>
      </w:r>
      <w:r w:rsidR="00236CDD" w:rsidRPr="007A52D3">
        <w:rPr>
          <w:rFonts w:ascii="Times New Roman" w:eastAsia="Calibri" w:hAnsi="Times New Roman" w:cs="Times New Roman"/>
          <w:color w:val="000000"/>
          <w:sz w:val="28"/>
          <w:szCs w:val="28"/>
          <w:lang w:val="kk-KZ"/>
        </w:rPr>
        <w:t xml:space="preserve"> емдеу</w:t>
      </w:r>
      <w:r w:rsidR="00A50FC1" w:rsidRPr="007A52D3">
        <w:rPr>
          <w:rFonts w:ascii="Times New Roman" w:eastAsia="Calibri" w:hAnsi="Times New Roman" w:cs="Times New Roman"/>
          <w:color w:val="000000"/>
          <w:sz w:val="28"/>
          <w:szCs w:val="28"/>
          <w:lang w:val="kk-KZ"/>
        </w:rPr>
        <w:t xml:space="preserve">ге арналған </w:t>
      </w:r>
      <w:r w:rsidR="00E404B6" w:rsidRPr="007A52D3">
        <w:rPr>
          <w:rFonts w:ascii="Times New Roman" w:eastAsia="Calibri" w:hAnsi="Times New Roman" w:cs="Times New Roman"/>
          <w:color w:val="000000"/>
          <w:sz w:val="28"/>
          <w:szCs w:val="28"/>
          <w:lang w:val="kk-KZ"/>
        </w:rPr>
        <w:t>дәрілік</w:t>
      </w:r>
      <w:r w:rsidR="00A50FC1" w:rsidRPr="007A52D3">
        <w:rPr>
          <w:rFonts w:ascii="Times New Roman" w:eastAsia="Calibri" w:hAnsi="Times New Roman" w:cs="Times New Roman"/>
          <w:color w:val="000000"/>
          <w:sz w:val="28"/>
          <w:szCs w:val="28"/>
          <w:lang w:val="kk-KZ"/>
        </w:rPr>
        <w:t xml:space="preserve"> ем. </w:t>
      </w:r>
    </w:p>
    <w:p w14:paraId="2B1AA02A" w14:textId="1FB0AEF6" w:rsidR="000A19F0" w:rsidRPr="007A52D3" w:rsidRDefault="00D50498" w:rsidP="007A52D3">
      <w:pPr>
        <w:tabs>
          <w:tab w:val="left" w:pos="567"/>
          <w:tab w:val="left" w:pos="851"/>
        </w:tabs>
        <w:spacing w:after="0" w:line="240" w:lineRule="auto"/>
        <w:ind w:firstLine="709"/>
        <w:jc w:val="both"/>
        <w:rPr>
          <w:rFonts w:ascii="Times New Roman" w:eastAsia="Calibri" w:hAnsi="Times New Roman" w:cs="Times New Roman"/>
          <w:color w:val="000000"/>
          <w:sz w:val="28"/>
          <w:szCs w:val="28"/>
          <w:lang w:val="kk-KZ"/>
        </w:rPr>
      </w:pPr>
      <w:r w:rsidRPr="007A52D3">
        <w:rPr>
          <w:rFonts w:ascii="Times New Roman" w:eastAsia="Calibri" w:hAnsi="Times New Roman" w:cs="Times New Roman"/>
          <w:color w:val="000000"/>
          <w:sz w:val="28"/>
          <w:szCs w:val="28"/>
          <w:lang w:val="kk-KZ"/>
        </w:rPr>
        <w:t>NCEP және IDF критерийлерінде МС анықтау үшін 2</w:t>
      </w:r>
      <w:r w:rsidR="00D466B5" w:rsidRPr="007A52D3">
        <w:rPr>
          <w:rFonts w:ascii="Times New Roman" w:eastAsia="Calibri" w:hAnsi="Times New Roman" w:cs="Times New Roman"/>
          <w:color w:val="000000"/>
          <w:sz w:val="28"/>
          <w:szCs w:val="28"/>
          <w:lang w:val="kk-KZ"/>
        </w:rPr>
        <w:t>-</w:t>
      </w:r>
      <w:r w:rsidRPr="007A52D3">
        <w:rPr>
          <w:rFonts w:ascii="Times New Roman" w:eastAsia="Calibri" w:hAnsi="Times New Roman" w:cs="Times New Roman"/>
          <w:color w:val="000000"/>
          <w:sz w:val="28"/>
          <w:szCs w:val="28"/>
          <w:lang w:val="kk-KZ"/>
        </w:rPr>
        <w:t>типті ҚД</w:t>
      </w:r>
      <w:r w:rsidR="00282DEE" w:rsidRPr="007A52D3">
        <w:rPr>
          <w:rFonts w:ascii="Times New Roman" w:eastAsia="Calibri" w:hAnsi="Times New Roman" w:cs="Times New Roman"/>
          <w:color w:val="000000"/>
          <w:sz w:val="28"/>
          <w:szCs w:val="28"/>
          <w:lang w:val="kk-KZ"/>
        </w:rPr>
        <w:t xml:space="preserve"> кірсе</w:t>
      </w:r>
      <w:r w:rsidRPr="007A52D3">
        <w:rPr>
          <w:rFonts w:ascii="Times New Roman" w:eastAsia="Calibri" w:hAnsi="Times New Roman" w:cs="Times New Roman"/>
          <w:color w:val="000000"/>
          <w:sz w:val="28"/>
          <w:szCs w:val="28"/>
          <w:lang w:val="kk-KZ"/>
        </w:rPr>
        <w:t>, бел өлшемі көрсеткіштері бойынша</w:t>
      </w:r>
      <w:r w:rsidR="00282DEE" w:rsidRPr="007A52D3">
        <w:rPr>
          <w:rFonts w:ascii="Times New Roman" w:eastAsia="Calibri" w:hAnsi="Times New Roman" w:cs="Times New Roman"/>
          <w:color w:val="000000"/>
          <w:sz w:val="28"/>
          <w:szCs w:val="28"/>
          <w:lang w:val="kk-KZ"/>
        </w:rPr>
        <w:t xml:space="preserve"> екі критерий бір-бірінен ерекшеленеді</w:t>
      </w:r>
      <w:r w:rsidRPr="007A52D3">
        <w:rPr>
          <w:rFonts w:ascii="Times New Roman" w:eastAsia="Calibri" w:hAnsi="Times New Roman" w:cs="Times New Roman"/>
          <w:color w:val="000000"/>
          <w:sz w:val="28"/>
          <w:szCs w:val="28"/>
          <w:lang w:val="kk-KZ"/>
        </w:rPr>
        <w:t xml:space="preserve">. </w:t>
      </w:r>
      <w:r w:rsidR="00A50FC1" w:rsidRPr="007A52D3">
        <w:rPr>
          <w:rFonts w:ascii="Times New Roman" w:eastAsia="Calibri" w:hAnsi="Times New Roman" w:cs="Times New Roman"/>
          <w:color w:val="000000"/>
          <w:sz w:val="28"/>
          <w:szCs w:val="28"/>
          <w:lang w:val="kk-KZ"/>
        </w:rPr>
        <w:t>Клиникалық эндокринологтардың америкалық бірлестігі (AACE, 2003) және инсулинге резистенттілікті зерттеу бойынша еуропалық топ (EGIR) сияқты ұйымдар</w:t>
      </w:r>
      <w:r w:rsidR="00970419" w:rsidRPr="007A52D3">
        <w:rPr>
          <w:rFonts w:ascii="Times New Roman" w:eastAsia="Calibri" w:hAnsi="Times New Roman" w:cs="Times New Roman"/>
          <w:color w:val="000000"/>
          <w:sz w:val="28"/>
          <w:szCs w:val="28"/>
          <w:lang w:val="kk-KZ"/>
        </w:rPr>
        <w:t>да басқа анықтамалар болғанымен, олар өте сирек қолд</w:t>
      </w:r>
      <w:r w:rsidR="00880229" w:rsidRPr="007A52D3">
        <w:rPr>
          <w:rFonts w:ascii="Times New Roman" w:eastAsia="Calibri" w:hAnsi="Times New Roman" w:cs="Times New Roman"/>
          <w:color w:val="000000"/>
          <w:sz w:val="28"/>
          <w:szCs w:val="28"/>
          <w:lang w:val="kk-KZ"/>
        </w:rPr>
        <w:t>а</w:t>
      </w:r>
      <w:r w:rsidR="00970419" w:rsidRPr="007A52D3">
        <w:rPr>
          <w:rFonts w:ascii="Times New Roman" w:eastAsia="Calibri" w:hAnsi="Times New Roman" w:cs="Times New Roman"/>
          <w:color w:val="000000"/>
          <w:sz w:val="28"/>
          <w:szCs w:val="28"/>
          <w:lang w:val="kk-KZ"/>
        </w:rPr>
        <w:t>нылады.</w:t>
      </w:r>
      <w:r w:rsidR="00BA2DF0" w:rsidRPr="007A52D3">
        <w:rPr>
          <w:rFonts w:ascii="Times New Roman" w:hAnsi="Times New Roman" w:cs="Times New Roman"/>
          <w:sz w:val="28"/>
          <w:szCs w:val="28"/>
          <w:lang w:val="kk-KZ"/>
        </w:rPr>
        <w:t xml:space="preserve"> </w:t>
      </w:r>
    </w:p>
    <w:p w14:paraId="437B9FF3" w14:textId="081F1A01" w:rsidR="008A3AE5" w:rsidRPr="007A52D3" w:rsidRDefault="00BA2DF0" w:rsidP="007A52D3">
      <w:pPr>
        <w:tabs>
          <w:tab w:val="left" w:pos="567"/>
          <w:tab w:val="left" w:pos="851"/>
        </w:tabs>
        <w:spacing w:after="0" w:line="240" w:lineRule="auto"/>
        <w:ind w:firstLine="709"/>
        <w:jc w:val="both"/>
        <w:rPr>
          <w:rFonts w:ascii="Times New Roman" w:eastAsia="Calibri" w:hAnsi="Times New Roman" w:cs="Times New Roman"/>
          <w:color w:val="000000"/>
          <w:sz w:val="28"/>
          <w:szCs w:val="28"/>
          <w:lang w:val="kk-KZ"/>
        </w:rPr>
      </w:pPr>
      <w:r w:rsidRPr="007A52D3">
        <w:rPr>
          <w:rFonts w:ascii="Times New Roman" w:eastAsia="Calibri" w:hAnsi="Times New Roman" w:cs="Times New Roman"/>
          <w:color w:val="000000"/>
          <w:sz w:val="28"/>
          <w:szCs w:val="28"/>
          <w:lang w:val="kk-KZ"/>
        </w:rPr>
        <w:t>МС анықтау критерийлерінің әртүрлі</w:t>
      </w:r>
      <w:r w:rsidR="00394A0B" w:rsidRPr="007A52D3">
        <w:rPr>
          <w:rFonts w:ascii="Times New Roman" w:eastAsia="Calibri" w:hAnsi="Times New Roman" w:cs="Times New Roman"/>
          <w:color w:val="000000"/>
          <w:sz w:val="28"/>
          <w:szCs w:val="28"/>
          <w:lang w:val="kk-KZ"/>
        </w:rPr>
        <w:t xml:space="preserve"> болуы және </w:t>
      </w:r>
      <w:r w:rsidR="00236CDD" w:rsidRPr="007A52D3">
        <w:rPr>
          <w:rFonts w:ascii="Times New Roman" w:eastAsia="Calibri" w:hAnsi="Times New Roman" w:cs="Times New Roman"/>
          <w:color w:val="000000"/>
          <w:sz w:val="28"/>
          <w:szCs w:val="28"/>
          <w:lang w:val="kk-KZ"/>
        </w:rPr>
        <w:t xml:space="preserve">сол </w:t>
      </w:r>
      <w:r w:rsidR="00394A0B" w:rsidRPr="007A52D3">
        <w:rPr>
          <w:rFonts w:ascii="Times New Roman" w:eastAsia="Calibri" w:hAnsi="Times New Roman" w:cs="Times New Roman"/>
          <w:color w:val="000000"/>
          <w:sz w:val="28"/>
          <w:szCs w:val="28"/>
          <w:lang w:val="kk-KZ"/>
        </w:rPr>
        <w:t>критерийлердің көптігі</w:t>
      </w:r>
      <w:r w:rsidRPr="007A52D3">
        <w:rPr>
          <w:rFonts w:ascii="Times New Roman" w:eastAsia="Calibri" w:hAnsi="Times New Roman" w:cs="Times New Roman"/>
          <w:color w:val="000000"/>
          <w:sz w:val="28"/>
          <w:szCs w:val="28"/>
          <w:lang w:val="kk-KZ"/>
        </w:rPr>
        <w:t xml:space="preserve">, </w:t>
      </w:r>
      <w:r w:rsidR="00D255BC" w:rsidRPr="007A52D3">
        <w:rPr>
          <w:rFonts w:ascii="Times New Roman" w:eastAsia="Calibri" w:hAnsi="Times New Roman" w:cs="Times New Roman"/>
          <w:color w:val="000000"/>
          <w:sz w:val="28"/>
          <w:szCs w:val="28"/>
          <w:lang w:val="kk-KZ"/>
        </w:rPr>
        <w:t>МС таралу жиілігі</w:t>
      </w:r>
      <w:r w:rsidR="00394A0B" w:rsidRPr="007A52D3">
        <w:rPr>
          <w:rFonts w:ascii="Times New Roman" w:eastAsia="Calibri" w:hAnsi="Times New Roman" w:cs="Times New Roman"/>
          <w:color w:val="000000"/>
          <w:sz w:val="28"/>
          <w:szCs w:val="28"/>
          <w:lang w:val="kk-KZ"/>
        </w:rPr>
        <w:t xml:space="preserve"> туралы </w:t>
      </w:r>
      <w:r w:rsidR="00D255BC" w:rsidRPr="007A52D3">
        <w:rPr>
          <w:rFonts w:ascii="Times New Roman" w:eastAsia="Calibri" w:hAnsi="Times New Roman" w:cs="Times New Roman"/>
          <w:color w:val="000000"/>
          <w:sz w:val="28"/>
          <w:szCs w:val="28"/>
          <w:lang w:val="kk-KZ"/>
        </w:rPr>
        <w:t>нақты мағлұмат</w:t>
      </w:r>
      <w:r w:rsidR="00394A0B" w:rsidRPr="007A52D3">
        <w:rPr>
          <w:rFonts w:ascii="Times New Roman" w:eastAsia="Calibri" w:hAnsi="Times New Roman" w:cs="Times New Roman"/>
          <w:color w:val="000000"/>
          <w:sz w:val="28"/>
          <w:szCs w:val="28"/>
          <w:lang w:val="kk-KZ"/>
        </w:rPr>
        <w:t xml:space="preserve"> алуда қиындықтар туғызады</w:t>
      </w:r>
      <w:r w:rsidR="00D255BC" w:rsidRPr="007A52D3">
        <w:rPr>
          <w:rFonts w:ascii="Times New Roman" w:eastAsia="Calibri" w:hAnsi="Times New Roman" w:cs="Times New Roman"/>
          <w:color w:val="000000"/>
          <w:sz w:val="28"/>
          <w:szCs w:val="28"/>
          <w:lang w:val="kk-KZ"/>
        </w:rPr>
        <w:t xml:space="preserve">.  </w:t>
      </w:r>
      <w:r w:rsidR="00AD272E" w:rsidRPr="007A52D3">
        <w:rPr>
          <w:rFonts w:ascii="Times New Roman" w:eastAsia="Calibri" w:hAnsi="Times New Roman" w:cs="Times New Roman"/>
          <w:color w:val="000000"/>
          <w:sz w:val="28"/>
          <w:szCs w:val="28"/>
          <w:lang w:val="kk-KZ"/>
        </w:rPr>
        <w:t xml:space="preserve">NCEP/ATR-III (2005) анықтамасына сай, </w:t>
      </w:r>
      <w:r w:rsidR="005E6854" w:rsidRPr="007A52D3">
        <w:rPr>
          <w:rFonts w:ascii="Times New Roman" w:eastAsia="Calibri" w:hAnsi="Times New Roman" w:cs="Times New Roman"/>
          <w:color w:val="000000"/>
          <w:sz w:val="28"/>
          <w:szCs w:val="28"/>
          <w:lang w:val="kk-KZ"/>
        </w:rPr>
        <w:t xml:space="preserve">МС таралуының орташа көрсеткіші 24,3% құраса, IDF (2009) анықтамасына сай МС таралу жиілігі 9-11% құрайды </w:t>
      </w:r>
      <w:r w:rsidR="00611F18" w:rsidRPr="007A52D3">
        <w:rPr>
          <w:rFonts w:ascii="Times New Roman" w:eastAsia="Calibri" w:hAnsi="Times New Roman" w:cs="Times New Roman"/>
          <w:color w:val="000000"/>
          <w:sz w:val="28"/>
          <w:szCs w:val="28"/>
          <w:lang w:val="kk-KZ"/>
        </w:rPr>
        <w:fldChar w:fldCharType="begin"/>
      </w:r>
      <w:r w:rsidR="008D3B17" w:rsidRPr="007A52D3">
        <w:rPr>
          <w:rFonts w:ascii="Times New Roman" w:eastAsia="Calibri" w:hAnsi="Times New Roman" w:cs="Times New Roman"/>
          <w:color w:val="000000"/>
          <w:sz w:val="28"/>
          <w:szCs w:val="28"/>
          <w:lang w:val="kk-KZ"/>
        </w:rPr>
        <w:instrText xml:space="preserve"> ADDIN EN.CITE &lt;EndNote&gt;&lt;Cite&gt;&lt;Author&gt;Tagi&lt;/Author&gt;&lt;Year&gt;2020&lt;/Year&gt;&lt;RecNum&gt;76&lt;/RecNum&gt;&lt;DisplayText&gt;[16]&lt;/DisplayText&gt;&lt;record&gt;&lt;rec-number&gt;76&lt;/rec-number&gt;&lt;foreign-keys&gt;&lt;key app="EN" db-id="aazesxpzqwr5dwe29eqvva2152atw902f2rp" timestamp="1622605386" guid="fd9d11ea-81f3-4e04-9032-314e730b34f3"&gt;76&lt;/key&gt;&lt;/foreign-keys&gt;&lt;ref-type name="Journal Article"&gt;17&lt;/ref-type&gt;&lt;contributors&gt;&lt;authors&gt;&lt;author&gt;Tagi, V. M.&lt;/author&gt;&lt;author&gt;Samvelyan, S.&lt;/author&gt;&lt;author&gt;Chiarelli, F.&lt;/author&gt;&lt;/authors&gt;&lt;/contributors&gt;&lt;auth-address&gt;Department of Paediatrics, University of Chieti, Chieti, Italy.&amp;#xD;Department of Paediatrics, University of Chieti, Chieti, Italy, chiarelli@unich.it.&lt;/auth-address&gt;&lt;titles&gt;&lt;title&gt;Treatment of Metabolic Syndrome in Children&lt;/title&gt;&lt;secondary-title&gt;Horm Res Paediatr&lt;/secondary-title&gt;&lt;/titles&gt;&lt;periodical&gt;&lt;full-title&gt;Horm Res Paediatr&lt;/full-title&gt;&lt;/periodical&gt;&lt;pages&gt;215-225&lt;/pages&gt;&lt;volume&gt;93&lt;/volume&gt;&lt;number&gt;4&lt;/number&gt;&lt;edition&gt;2020/10/06&lt;/edition&gt;&lt;keywords&gt;&lt;keyword&gt;Children&lt;/keyword&gt;&lt;keyword&gt;Fatty liver disease&lt;/keyword&gt;&lt;keyword&gt;Hypertension&lt;/keyword&gt;&lt;keyword&gt;Insulin resistance&lt;/keyword&gt;&lt;keyword&gt;Metabolic syndrome&lt;/keyword&gt;&lt;/keywords&gt;&lt;dates&gt;&lt;year&gt;2020&lt;/year&gt;&lt;/dates&gt;&lt;isbn&gt;1663-2818&lt;/isbn&gt;&lt;accession-num&gt;33017828&lt;/accession-num&gt;&lt;urls&gt;&lt;/urls&gt;&lt;electronic-resource-num&gt;10.1159/000510941&lt;/electronic-resource-num&gt;&lt;remote-database-provider&gt;NLM&lt;/remote-database-provider&gt;&lt;language&gt;eng&lt;/language&gt;&lt;/record&gt;&lt;/Cite&gt;&lt;/EndNote&gt;</w:instrText>
      </w:r>
      <w:r w:rsidR="00611F18" w:rsidRPr="007A52D3">
        <w:rPr>
          <w:rFonts w:ascii="Times New Roman" w:eastAsia="Calibri" w:hAnsi="Times New Roman" w:cs="Times New Roman"/>
          <w:color w:val="000000"/>
          <w:sz w:val="28"/>
          <w:szCs w:val="28"/>
          <w:lang w:val="kk-KZ"/>
        </w:rPr>
        <w:fldChar w:fldCharType="separate"/>
      </w:r>
      <w:r w:rsidR="008D3B17" w:rsidRPr="007A52D3">
        <w:rPr>
          <w:rFonts w:ascii="Times New Roman" w:eastAsia="Calibri" w:hAnsi="Times New Roman" w:cs="Times New Roman"/>
          <w:noProof/>
          <w:color w:val="000000"/>
          <w:sz w:val="28"/>
          <w:szCs w:val="28"/>
          <w:lang w:val="kk-KZ"/>
        </w:rPr>
        <w:t>[16</w:t>
      </w:r>
      <w:r w:rsidR="007A52D3" w:rsidRPr="007A52D3">
        <w:rPr>
          <w:rFonts w:ascii="Times New Roman" w:eastAsia="Calibri" w:hAnsi="Times New Roman" w:cs="Times New Roman"/>
          <w:noProof/>
          <w:color w:val="000000"/>
          <w:sz w:val="28"/>
          <w:szCs w:val="28"/>
          <w:lang w:val="kk-KZ"/>
        </w:rPr>
        <w:t>,</w:t>
      </w:r>
      <w:r w:rsidR="00611F18" w:rsidRPr="007A52D3">
        <w:rPr>
          <w:rFonts w:ascii="Times New Roman" w:eastAsia="Calibri" w:hAnsi="Times New Roman" w:cs="Times New Roman"/>
          <w:color w:val="000000"/>
          <w:sz w:val="28"/>
          <w:szCs w:val="28"/>
          <w:lang w:val="kk-KZ"/>
        </w:rPr>
        <w:fldChar w:fldCharType="end"/>
      </w:r>
      <w:r w:rsidR="00611F18" w:rsidRPr="007A52D3">
        <w:rPr>
          <w:rFonts w:ascii="Times New Roman" w:hAnsi="Times New Roman" w:cs="Times New Roman"/>
          <w:sz w:val="28"/>
          <w:szCs w:val="28"/>
          <w:lang w:val="kk-KZ"/>
        </w:rPr>
        <w:t xml:space="preserve"> </w:t>
      </w:r>
      <w:r w:rsidR="00611F18" w:rsidRPr="007A52D3">
        <w:rPr>
          <w:rFonts w:ascii="Times New Roman" w:eastAsia="Calibri" w:hAnsi="Times New Roman" w:cs="Times New Roman"/>
          <w:color w:val="000000"/>
          <w:sz w:val="28"/>
          <w:szCs w:val="28"/>
          <w:lang w:val="kk-KZ"/>
        </w:rPr>
        <w:fldChar w:fldCharType="begin">
          <w:fldData xml:space="preserve">PEVuZE5vdGU+PENpdGU+PEF1dGhvcj5CdXNzbGVyPC9BdXRob3I+PFllYXI+MjAxNzwvWWVhcj48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</w:fldData>
        </w:fldChar>
      </w:r>
      <w:r w:rsidR="008D3B17" w:rsidRPr="007A52D3">
        <w:rPr>
          <w:rFonts w:ascii="Times New Roman" w:eastAsia="Calibri" w:hAnsi="Times New Roman" w:cs="Times New Roman"/>
          <w:color w:val="000000"/>
          <w:sz w:val="28"/>
          <w:szCs w:val="28"/>
          <w:lang w:val="kk-KZ"/>
        </w:rPr>
        <w:instrText xml:space="preserve"> ADDIN EN.CITE </w:instrText>
      </w:r>
      <w:r w:rsidR="008D3B17" w:rsidRPr="007A52D3">
        <w:rPr>
          <w:rFonts w:ascii="Times New Roman" w:eastAsia="Calibri" w:hAnsi="Times New Roman" w:cs="Times New Roman"/>
          <w:color w:val="000000"/>
          <w:sz w:val="28"/>
          <w:szCs w:val="28"/>
          <w:lang w:val="kk-KZ"/>
        </w:rPr>
        <w:fldChar w:fldCharType="begin">
          <w:fldData xml:space="preserve">PEVuZE5vdGU+PENpdGU+PEF1dGhvcj5CdXNzbGVyPC9BdXRob3I+PFllYXI+MjAxNzwvWWVhcj48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</w:fldData>
        </w:fldChar>
      </w:r>
      <w:r w:rsidR="008D3B17" w:rsidRPr="007A52D3">
        <w:rPr>
          <w:rFonts w:ascii="Times New Roman" w:eastAsia="Calibri" w:hAnsi="Times New Roman" w:cs="Times New Roman"/>
          <w:color w:val="000000"/>
          <w:sz w:val="28"/>
          <w:szCs w:val="28"/>
          <w:lang w:val="kk-KZ"/>
        </w:rPr>
        <w:instrText xml:space="preserve"> ADDIN EN.CITE.DATA </w:instrText>
      </w:r>
      <w:r w:rsidR="008D3B17" w:rsidRPr="007A52D3">
        <w:rPr>
          <w:rFonts w:ascii="Times New Roman" w:eastAsia="Calibri" w:hAnsi="Times New Roman" w:cs="Times New Roman"/>
          <w:color w:val="000000"/>
          <w:sz w:val="28"/>
          <w:szCs w:val="28"/>
          <w:lang w:val="kk-KZ"/>
        </w:rPr>
      </w:r>
      <w:r w:rsidR="008D3B17" w:rsidRPr="007A52D3">
        <w:rPr>
          <w:rFonts w:ascii="Times New Roman" w:eastAsia="Calibri" w:hAnsi="Times New Roman" w:cs="Times New Roman"/>
          <w:color w:val="000000"/>
          <w:sz w:val="28"/>
          <w:szCs w:val="28"/>
          <w:lang w:val="kk-KZ"/>
        </w:rPr>
        <w:fldChar w:fldCharType="end"/>
      </w:r>
      <w:r w:rsidR="00611F18" w:rsidRPr="007A52D3">
        <w:rPr>
          <w:rFonts w:ascii="Times New Roman" w:eastAsia="Calibri" w:hAnsi="Times New Roman" w:cs="Times New Roman"/>
          <w:color w:val="000000"/>
          <w:sz w:val="28"/>
          <w:szCs w:val="28"/>
          <w:lang w:val="kk-KZ"/>
        </w:rPr>
      </w:r>
      <w:r w:rsidR="00611F18" w:rsidRPr="007A52D3">
        <w:rPr>
          <w:rFonts w:ascii="Times New Roman" w:eastAsia="Calibri" w:hAnsi="Times New Roman" w:cs="Times New Roman"/>
          <w:color w:val="000000"/>
          <w:sz w:val="28"/>
          <w:szCs w:val="28"/>
          <w:lang w:val="kk-KZ"/>
        </w:rPr>
        <w:fldChar w:fldCharType="separate"/>
      </w:r>
      <w:r w:rsidR="008D3B17" w:rsidRPr="007A52D3">
        <w:rPr>
          <w:rFonts w:ascii="Times New Roman" w:eastAsia="Calibri" w:hAnsi="Times New Roman" w:cs="Times New Roman"/>
          <w:noProof/>
          <w:color w:val="000000"/>
          <w:sz w:val="28"/>
          <w:szCs w:val="28"/>
          <w:lang w:val="kk-KZ"/>
        </w:rPr>
        <w:t>17]</w:t>
      </w:r>
      <w:r w:rsidR="00611F18" w:rsidRPr="007A52D3">
        <w:rPr>
          <w:rFonts w:ascii="Times New Roman" w:eastAsia="Calibri" w:hAnsi="Times New Roman" w:cs="Times New Roman"/>
          <w:color w:val="000000"/>
          <w:sz w:val="28"/>
          <w:szCs w:val="28"/>
          <w:lang w:val="kk-KZ"/>
        </w:rPr>
        <w:fldChar w:fldCharType="end"/>
      </w:r>
      <w:r w:rsidR="00611F18" w:rsidRPr="007A52D3">
        <w:rPr>
          <w:rFonts w:ascii="Times New Roman" w:eastAsia="Calibri" w:hAnsi="Times New Roman" w:cs="Times New Roman"/>
          <w:color w:val="000000"/>
          <w:sz w:val="28"/>
          <w:szCs w:val="28"/>
          <w:lang w:val="kk-KZ"/>
        </w:rPr>
        <w:t>.</w:t>
      </w:r>
      <w:r w:rsidR="00394A0B" w:rsidRPr="007A52D3">
        <w:rPr>
          <w:rFonts w:ascii="Times New Roman" w:eastAsia="Calibri" w:hAnsi="Times New Roman" w:cs="Times New Roman"/>
          <w:color w:val="000000"/>
          <w:sz w:val="28"/>
          <w:szCs w:val="28"/>
          <w:lang w:val="kk-KZ"/>
        </w:rPr>
        <w:t xml:space="preserve"> Алайда, </w:t>
      </w:r>
      <w:r w:rsidR="00D255BC" w:rsidRPr="007A52D3">
        <w:rPr>
          <w:rFonts w:ascii="Times New Roman" w:eastAsia="Calibri" w:hAnsi="Times New Roman" w:cs="Times New Roman"/>
          <w:color w:val="000000"/>
          <w:sz w:val="28"/>
          <w:szCs w:val="28"/>
          <w:lang w:val="kk-KZ"/>
        </w:rPr>
        <w:t>МС диабетке қарағанда үш есе жиі кездесетіндіктен, оның жаһандық таралуы әлем халқының шамамен төрттен бірінде</w:t>
      </w:r>
      <w:r w:rsidR="00394A0B" w:rsidRPr="007A52D3">
        <w:rPr>
          <w:rFonts w:ascii="Times New Roman" w:eastAsia="Calibri" w:hAnsi="Times New Roman" w:cs="Times New Roman"/>
          <w:color w:val="000000"/>
          <w:sz w:val="28"/>
          <w:szCs w:val="28"/>
          <w:lang w:val="kk-KZ"/>
        </w:rPr>
        <w:t xml:space="preserve"> кездеседі, яғни </w:t>
      </w:r>
      <w:r w:rsidR="00D255BC" w:rsidRPr="007A52D3">
        <w:rPr>
          <w:rFonts w:ascii="Times New Roman" w:eastAsia="Calibri" w:hAnsi="Times New Roman" w:cs="Times New Roman"/>
          <w:color w:val="000000"/>
          <w:sz w:val="28"/>
          <w:szCs w:val="28"/>
          <w:lang w:val="kk-KZ"/>
        </w:rPr>
        <w:t xml:space="preserve">әлемнің миллиардтан аса халқы МС зардап шегеді </w:t>
      </w:r>
      <w:r w:rsidR="00394A0B" w:rsidRPr="007A52D3">
        <w:rPr>
          <w:rFonts w:ascii="Times New Roman" w:eastAsia="Calibri" w:hAnsi="Times New Roman" w:cs="Times New Roman"/>
          <w:color w:val="000000"/>
          <w:sz w:val="28"/>
          <w:szCs w:val="28"/>
          <w:lang w:val="kk-KZ"/>
        </w:rPr>
        <w:t>деп бағаланады</w:t>
      </w:r>
      <w:r w:rsidR="00D255BC" w:rsidRPr="007A52D3">
        <w:rPr>
          <w:rFonts w:ascii="Times New Roman" w:eastAsia="Calibri" w:hAnsi="Times New Roman" w:cs="Times New Roman"/>
          <w:color w:val="000000"/>
          <w:sz w:val="28"/>
          <w:szCs w:val="28"/>
          <w:lang w:val="kk-KZ"/>
        </w:rPr>
        <w:t>.</w:t>
      </w:r>
    </w:p>
    <w:p w14:paraId="0976AFC3" w14:textId="706E4235" w:rsidR="00394A0B" w:rsidRPr="007A52D3" w:rsidRDefault="00F835F4" w:rsidP="007A52D3">
      <w:pPr>
        <w:tabs>
          <w:tab w:val="left" w:pos="567"/>
          <w:tab w:val="left" w:pos="851"/>
        </w:tabs>
        <w:spacing w:after="0" w:line="240" w:lineRule="auto"/>
        <w:ind w:firstLine="709"/>
        <w:jc w:val="both"/>
        <w:rPr>
          <w:rFonts w:ascii="Times New Roman" w:eastAsia="Calibri" w:hAnsi="Times New Roman" w:cs="Times New Roman"/>
          <w:color w:val="000000"/>
          <w:sz w:val="28"/>
          <w:szCs w:val="28"/>
          <w:lang w:val="kk-KZ"/>
        </w:rPr>
      </w:pPr>
      <w:r w:rsidRPr="007A52D3">
        <w:rPr>
          <w:rFonts w:ascii="Times New Roman" w:eastAsia="Calibri" w:hAnsi="Times New Roman" w:cs="Times New Roman"/>
          <w:color w:val="000000"/>
          <w:sz w:val="28"/>
          <w:szCs w:val="28"/>
          <w:lang w:val="kk-KZ"/>
        </w:rPr>
        <w:t>IDF диабет атласына сай, диабеттің таралу жиілігі 2015 жылда 8,8% (415 млн адам) құраған және бұл көрсеткіш 2040 жылға қарай 10,4% (</w:t>
      </w:r>
      <w:r w:rsidR="00236CDD" w:rsidRPr="007A52D3">
        <w:rPr>
          <w:rFonts w:ascii="Times New Roman" w:eastAsia="Calibri" w:hAnsi="Times New Roman" w:cs="Times New Roman"/>
          <w:color w:val="000000"/>
          <w:sz w:val="28"/>
          <w:szCs w:val="28"/>
          <w:lang w:val="kk-KZ"/>
        </w:rPr>
        <w:t>642 млн адам) артатындығы</w:t>
      </w:r>
      <w:r w:rsidR="0030211E" w:rsidRPr="007A52D3">
        <w:rPr>
          <w:rFonts w:ascii="Times New Roman" w:eastAsia="Calibri" w:hAnsi="Times New Roman" w:cs="Times New Roman"/>
          <w:color w:val="000000"/>
          <w:sz w:val="28"/>
          <w:szCs w:val="28"/>
          <w:lang w:val="kk-KZ"/>
        </w:rPr>
        <w:t>н</w:t>
      </w:r>
      <w:r w:rsidR="00236CDD" w:rsidRPr="007A52D3">
        <w:rPr>
          <w:rFonts w:ascii="Times New Roman" w:eastAsia="Calibri" w:hAnsi="Times New Roman" w:cs="Times New Roman"/>
          <w:color w:val="000000"/>
          <w:sz w:val="28"/>
          <w:szCs w:val="28"/>
          <w:lang w:val="kk-KZ"/>
        </w:rPr>
        <w:t xml:space="preserve"> болжа</w:t>
      </w:r>
      <w:r w:rsidRPr="007A52D3">
        <w:rPr>
          <w:rFonts w:ascii="Times New Roman" w:eastAsia="Calibri" w:hAnsi="Times New Roman" w:cs="Times New Roman"/>
          <w:color w:val="000000"/>
          <w:sz w:val="28"/>
          <w:szCs w:val="28"/>
          <w:lang w:val="kk-KZ"/>
        </w:rPr>
        <w:t xml:space="preserve">ған </w:t>
      </w:r>
      <w:r w:rsidR="00C728C8" w:rsidRPr="007A52D3">
        <w:rPr>
          <w:rFonts w:ascii="Times New Roman" w:eastAsia="Calibri" w:hAnsi="Times New Roman" w:cs="Times New Roman"/>
          <w:color w:val="000000"/>
          <w:sz w:val="28"/>
          <w:szCs w:val="28"/>
          <w:lang w:val="kk-KZ"/>
        </w:rPr>
        <w:fldChar w:fldCharType="begin">
          <w:fldData xml:space="preserve">PEVuZE5vdGU+PENpdGU+PEF1dGhvcj5PZ3VydHNvdmE8L0F1dGhvcj48WWVhcj4yMDE3PC9ZZWFy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</w:fldData>
        </w:fldChar>
      </w:r>
      <w:r w:rsidR="008D3B17" w:rsidRPr="007A52D3">
        <w:rPr>
          <w:rFonts w:ascii="Times New Roman" w:eastAsia="Calibri" w:hAnsi="Times New Roman" w:cs="Times New Roman"/>
          <w:color w:val="000000"/>
          <w:sz w:val="28"/>
          <w:szCs w:val="28"/>
          <w:lang w:val="kk-KZ"/>
        </w:rPr>
        <w:instrText xml:space="preserve"> ADDIN EN.CITE </w:instrText>
      </w:r>
      <w:r w:rsidR="008D3B17" w:rsidRPr="007A52D3">
        <w:rPr>
          <w:rFonts w:ascii="Times New Roman" w:eastAsia="Calibri" w:hAnsi="Times New Roman" w:cs="Times New Roman"/>
          <w:color w:val="000000"/>
          <w:sz w:val="28"/>
          <w:szCs w:val="28"/>
          <w:lang w:val="kk-KZ"/>
        </w:rPr>
        <w:fldChar w:fldCharType="begin">
          <w:fldData xml:space="preserve">PEVuZE5vdGU+PENpdGU+PEF1dGhvcj5PZ3VydHNvdmE8L0F1dGhvcj48WWVhcj4yMDE3PC9ZZWFy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</w:fldData>
        </w:fldChar>
      </w:r>
      <w:r w:rsidR="008D3B17" w:rsidRPr="007A52D3">
        <w:rPr>
          <w:rFonts w:ascii="Times New Roman" w:eastAsia="Calibri" w:hAnsi="Times New Roman" w:cs="Times New Roman"/>
          <w:color w:val="000000"/>
          <w:sz w:val="28"/>
          <w:szCs w:val="28"/>
          <w:lang w:val="kk-KZ"/>
        </w:rPr>
        <w:instrText xml:space="preserve"> ADDIN EN.CITE.DATA </w:instrText>
      </w:r>
      <w:r w:rsidR="008D3B17" w:rsidRPr="007A52D3">
        <w:rPr>
          <w:rFonts w:ascii="Times New Roman" w:eastAsia="Calibri" w:hAnsi="Times New Roman" w:cs="Times New Roman"/>
          <w:color w:val="000000"/>
          <w:sz w:val="28"/>
          <w:szCs w:val="28"/>
          <w:lang w:val="kk-KZ"/>
        </w:rPr>
      </w:r>
      <w:r w:rsidR="008D3B17" w:rsidRPr="007A52D3">
        <w:rPr>
          <w:rFonts w:ascii="Times New Roman" w:eastAsia="Calibri" w:hAnsi="Times New Roman" w:cs="Times New Roman"/>
          <w:color w:val="000000"/>
          <w:sz w:val="28"/>
          <w:szCs w:val="28"/>
          <w:lang w:val="kk-KZ"/>
        </w:rPr>
        <w:fldChar w:fldCharType="end"/>
      </w:r>
      <w:r w:rsidR="00C728C8" w:rsidRPr="007A52D3">
        <w:rPr>
          <w:rFonts w:ascii="Times New Roman" w:eastAsia="Calibri" w:hAnsi="Times New Roman" w:cs="Times New Roman"/>
          <w:color w:val="000000"/>
          <w:sz w:val="28"/>
          <w:szCs w:val="28"/>
          <w:lang w:val="kk-KZ"/>
        </w:rPr>
      </w:r>
      <w:r w:rsidR="00C728C8" w:rsidRPr="007A52D3">
        <w:rPr>
          <w:rFonts w:ascii="Times New Roman" w:eastAsia="Calibri" w:hAnsi="Times New Roman" w:cs="Times New Roman"/>
          <w:color w:val="000000"/>
          <w:sz w:val="28"/>
          <w:szCs w:val="28"/>
          <w:lang w:val="kk-KZ"/>
        </w:rPr>
        <w:fldChar w:fldCharType="separate"/>
      </w:r>
      <w:r w:rsidR="008D3B17" w:rsidRPr="007A52D3">
        <w:rPr>
          <w:rFonts w:ascii="Times New Roman" w:eastAsia="Calibri" w:hAnsi="Times New Roman" w:cs="Times New Roman"/>
          <w:noProof/>
          <w:color w:val="000000"/>
          <w:sz w:val="28"/>
          <w:szCs w:val="28"/>
          <w:lang w:val="kk-KZ"/>
        </w:rPr>
        <w:t>[18]</w:t>
      </w:r>
      <w:r w:rsidR="00C728C8" w:rsidRPr="007A52D3">
        <w:rPr>
          <w:rFonts w:ascii="Times New Roman" w:eastAsia="Calibri" w:hAnsi="Times New Roman" w:cs="Times New Roman"/>
          <w:color w:val="000000"/>
          <w:sz w:val="28"/>
          <w:szCs w:val="28"/>
          <w:lang w:val="kk-KZ"/>
        </w:rPr>
        <w:fldChar w:fldCharType="end"/>
      </w:r>
      <w:r w:rsidRPr="007A52D3">
        <w:rPr>
          <w:rFonts w:ascii="Times New Roman" w:eastAsia="Calibri" w:hAnsi="Times New Roman" w:cs="Times New Roman"/>
          <w:color w:val="000000"/>
          <w:sz w:val="28"/>
          <w:szCs w:val="28"/>
          <w:lang w:val="kk-KZ"/>
        </w:rPr>
        <w:t xml:space="preserve">.  </w:t>
      </w:r>
    </w:p>
    <w:p w14:paraId="461237B5" w14:textId="55015D7B" w:rsidR="00012227" w:rsidRPr="007A52D3" w:rsidRDefault="00394A0B" w:rsidP="007A52D3">
      <w:pPr>
        <w:tabs>
          <w:tab w:val="left" w:pos="567"/>
          <w:tab w:val="left" w:pos="851"/>
        </w:tabs>
        <w:spacing w:after="0" w:line="240" w:lineRule="auto"/>
        <w:ind w:firstLine="709"/>
        <w:jc w:val="both"/>
        <w:rPr>
          <w:rFonts w:ascii="Times New Roman" w:eastAsia="Calibri" w:hAnsi="Times New Roman" w:cs="Times New Roman"/>
          <w:color w:val="000000"/>
          <w:sz w:val="28"/>
          <w:szCs w:val="28"/>
          <w:lang w:val="kk-KZ"/>
        </w:rPr>
      </w:pPr>
      <w:r w:rsidRPr="007A52D3">
        <w:rPr>
          <w:rFonts w:ascii="Times New Roman" w:eastAsia="Calibri" w:hAnsi="Times New Roman" w:cs="Times New Roman"/>
          <w:color w:val="000000"/>
          <w:sz w:val="28"/>
          <w:szCs w:val="28"/>
          <w:lang w:val="kk-KZ"/>
        </w:rPr>
        <w:t>МС</w:t>
      </w:r>
      <w:r w:rsidR="00EF2BE2" w:rsidRPr="007A52D3">
        <w:rPr>
          <w:rFonts w:ascii="Times New Roman" w:eastAsia="Calibri" w:hAnsi="Times New Roman" w:cs="Times New Roman"/>
          <w:color w:val="000000"/>
          <w:sz w:val="28"/>
          <w:szCs w:val="28"/>
          <w:lang w:val="kk-KZ"/>
        </w:rPr>
        <w:t xml:space="preserve"> </w:t>
      </w:r>
      <w:r w:rsidRPr="007A52D3">
        <w:rPr>
          <w:rFonts w:ascii="Times New Roman" w:eastAsia="Calibri" w:hAnsi="Times New Roman" w:cs="Times New Roman"/>
          <w:color w:val="000000"/>
          <w:sz w:val="28"/>
          <w:szCs w:val="28"/>
          <w:lang w:val="kk-KZ"/>
        </w:rPr>
        <w:t xml:space="preserve">негізгі компоненттерінің бірі </w:t>
      </w:r>
      <w:r w:rsidR="00236CDD" w:rsidRPr="007A52D3">
        <w:rPr>
          <w:rFonts w:ascii="Times New Roman" w:eastAsia="Calibri" w:hAnsi="Times New Roman" w:cs="Times New Roman"/>
          <w:color w:val="000000"/>
          <w:sz w:val="28"/>
          <w:szCs w:val="28"/>
          <w:lang w:val="kk-KZ"/>
        </w:rPr>
        <w:t xml:space="preserve">– </w:t>
      </w:r>
      <w:r w:rsidRPr="007A52D3">
        <w:rPr>
          <w:rFonts w:ascii="Times New Roman" w:eastAsia="Calibri" w:hAnsi="Times New Roman" w:cs="Times New Roman"/>
          <w:color w:val="000000"/>
          <w:sz w:val="28"/>
          <w:szCs w:val="28"/>
          <w:lang w:val="kk-KZ"/>
        </w:rPr>
        <w:t>семіздік жер бетінде өте кең таралған.</w:t>
      </w:r>
      <w:r w:rsidR="00BB2BEE" w:rsidRPr="007A52D3">
        <w:rPr>
          <w:rFonts w:ascii="Times New Roman" w:eastAsia="Calibri" w:hAnsi="Times New Roman" w:cs="Times New Roman"/>
          <w:color w:val="000000"/>
          <w:sz w:val="28"/>
          <w:szCs w:val="28"/>
          <w:lang w:val="kk-KZ"/>
        </w:rPr>
        <w:t xml:space="preserve"> </w:t>
      </w:r>
      <w:r w:rsidR="00D5796E" w:rsidRPr="007A52D3">
        <w:rPr>
          <w:rFonts w:ascii="Times New Roman" w:eastAsia="Calibri" w:hAnsi="Times New Roman" w:cs="Times New Roman"/>
          <w:color w:val="000000"/>
          <w:sz w:val="28"/>
          <w:szCs w:val="28"/>
          <w:lang w:val="kk-KZ"/>
        </w:rPr>
        <w:t>2015 жылы 19 елде семіздікті жаһандық зерттеу нәтижелері бойынша, семіздіктен 604 миллион ересек, 108 миллион бала зардап ше</w:t>
      </w:r>
      <w:r w:rsidR="00D255BC" w:rsidRPr="007A52D3">
        <w:rPr>
          <w:rFonts w:ascii="Times New Roman" w:eastAsia="Calibri" w:hAnsi="Times New Roman" w:cs="Times New Roman"/>
          <w:color w:val="000000"/>
          <w:sz w:val="28"/>
          <w:szCs w:val="28"/>
          <w:lang w:val="kk-KZ"/>
        </w:rPr>
        <w:t>ккен</w:t>
      </w:r>
      <w:r w:rsidR="00D5796E" w:rsidRPr="007A52D3">
        <w:rPr>
          <w:rFonts w:ascii="Times New Roman" w:eastAsia="Calibri" w:hAnsi="Times New Roman" w:cs="Times New Roman"/>
          <w:color w:val="000000"/>
          <w:sz w:val="28"/>
          <w:szCs w:val="28"/>
          <w:lang w:val="kk-KZ"/>
        </w:rPr>
        <w:t xml:space="preserve">. </w:t>
      </w:r>
      <w:r w:rsidRPr="007A52D3">
        <w:rPr>
          <w:rFonts w:ascii="Times New Roman" w:eastAsia="Calibri" w:hAnsi="Times New Roman" w:cs="Times New Roman"/>
          <w:color w:val="000000"/>
          <w:sz w:val="28"/>
          <w:szCs w:val="28"/>
          <w:lang w:val="kk-KZ"/>
        </w:rPr>
        <w:t xml:space="preserve">Сондай-ақ, </w:t>
      </w:r>
      <w:r w:rsidR="00D5796E" w:rsidRPr="007A52D3">
        <w:rPr>
          <w:rFonts w:ascii="Times New Roman" w:eastAsia="Calibri" w:hAnsi="Times New Roman" w:cs="Times New Roman"/>
          <w:color w:val="000000"/>
          <w:sz w:val="28"/>
          <w:szCs w:val="28"/>
          <w:lang w:val="kk-KZ"/>
        </w:rPr>
        <w:t xml:space="preserve">1980 жылдан бері 73 елде семіздіктің таралуы екі есеге артқан </w:t>
      </w:r>
      <w:r w:rsidR="00D5796E" w:rsidRPr="007A52D3">
        <w:rPr>
          <w:rFonts w:ascii="Times New Roman" w:eastAsia="Calibri" w:hAnsi="Times New Roman" w:cs="Times New Roman"/>
          <w:color w:val="000000"/>
          <w:sz w:val="28"/>
          <w:szCs w:val="28"/>
          <w:lang w:val="kk-KZ"/>
        </w:rPr>
        <w:fldChar w:fldCharType="begin">
          <w:fldData xml:space="preserve">PEVuZE5vdGU+PENpdGU+PEF1dGhvcj5BZnNoaW48L0F1dGhvcj48WWVhcj4yMDE3PC9ZZWFyPjxS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</w:fldData>
        </w:fldChar>
      </w:r>
      <w:r w:rsidR="008D3B17" w:rsidRPr="007A52D3">
        <w:rPr>
          <w:rFonts w:ascii="Times New Roman" w:eastAsia="Calibri" w:hAnsi="Times New Roman" w:cs="Times New Roman"/>
          <w:color w:val="000000"/>
          <w:sz w:val="28"/>
          <w:szCs w:val="28"/>
          <w:lang w:val="kk-KZ"/>
        </w:rPr>
        <w:instrText xml:space="preserve"> ADDIN EN.CITE </w:instrText>
      </w:r>
      <w:r w:rsidR="008D3B17" w:rsidRPr="007A52D3">
        <w:rPr>
          <w:rFonts w:ascii="Times New Roman" w:eastAsia="Calibri" w:hAnsi="Times New Roman" w:cs="Times New Roman"/>
          <w:color w:val="000000"/>
          <w:sz w:val="28"/>
          <w:szCs w:val="28"/>
          <w:lang w:val="kk-KZ"/>
        </w:rPr>
        <w:fldChar w:fldCharType="begin">
          <w:fldData xml:space="preserve">PEVuZE5vdGU+PENpdGU+PEF1dGhvcj5BZnNoaW48L0F1dGhvcj48WWVhcj4yMDE3PC9ZZWFyPjxS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</w:fldData>
        </w:fldChar>
      </w:r>
      <w:r w:rsidR="008D3B17" w:rsidRPr="007A52D3">
        <w:rPr>
          <w:rFonts w:ascii="Times New Roman" w:eastAsia="Calibri" w:hAnsi="Times New Roman" w:cs="Times New Roman"/>
          <w:color w:val="000000"/>
          <w:sz w:val="28"/>
          <w:szCs w:val="28"/>
          <w:lang w:val="kk-KZ"/>
        </w:rPr>
        <w:instrText xml:space="preserve"> ADDIN EN.CITE.DATA </w:instrText>
      </w:r>
      <w:r w:rsidR="008D3B17" w:rsidRPr="007A52D3">
        <w:rPr>
          <w:rFonts w:ascii="Times New Roman" w:eastAsia="Calibri" w:hAnsi="Times New Roman" w:cs="Times New Roman"/>
          <w:color w:val="000000"/>
          <w:sz w:val="28"/>
          <w:szCs w:val="28"/>
          <w:lang w:val="kk-KZ"/>
        </w:rPr>
      </w:r>
      <w:r w:rsidR="008D3B17" w:rsidRPr="007A52D3">
        <w:rPr>
          <w:rFonts w:ascii="Times New Roman" w:eastAsia="Calibri" w:hAnsi="Times New Roman" w:cs="Times New Roman"/>
          <w:color w:val="000000"/>
          <w:sz w:val="28"/>
          <w:szCs w:val="28"/>
          <w:lang w:val="kk-KZ"/>
        </w:rPr>
        <w:fldChar w:fldCharType="end"/>
      </w:r>
      <w:r w:rsidR="00D5796E" w:rsidRPr="007A52D3">
        <w:rPr>
          <w:rFonts w:ascii="Times New Roman" w:eastAsia="Calibri" w:hAnsi="Times New Roman" w:cs="Times New Roman"/>
          <w:color w:val="000000"/>
          <w:sz w:val="28"/>
          <w:szCs w:val="28"/>
          <w:lang w:val="kk-KZ"/>
        </w:rPr>
      </w:r>
      <w:r w:rsidR="00D5796E" w:rsidRPr="007A52D3">
        <w:rPr>
          <w:rFonts w:ascii="Times New Roman" w:eastAsia="Calibri" w:hAnsi="Times New Roman" w:cs="Times New Roman"/>
          <w:color w:val="000000"/>
          <w:sz w:val="28"/>
          <w:szCs w:val="28"/>
          <w:lang w:val="kk-KZ"/>
        </w:rPr>
        <w:fldChar w:fldCharType="separate"/>
      </w:r>
      <w:r w:rsidR="008D3B17" w:rsidRPr="007A52D3">
        <w:rPr>
          <w:rFonts w:ascii="Times New Roman" w:eastAsia="Calibri" w:hAnsi="Times New Roman" w:cs="Times New Roman"/>
          <w:noProof/>
          <w:color w:val="000000"/>
          <w:sz w:val="28"/>
          <w:szCs w:val="28"/>
          <w:lang w:val="kk-KZ"/>
        </w:rPr>
        <w:t>[19]</w:t>
      </w:r>
      <w:r w:rsidR="00D5796E" w:rsidRPr="007A52D3">
        <w:rPr>
          <w:rFonts w:ascii="Times New Roman" w:eastAsia="Calibri" w:hAnsi="Times New Roman" w:cs="Times New Roman"/>
          <w:color w:val="000000"/>
          <w:sz w:val="28"/>
          <w:szCs w:val="28"/>
          <w:lang w:val="kk-KZ"/>
        </w:rPr>
        <w:fldChar w:fldCharType="end"/>
      </w:r>
      <w:r w:rsidR="00012227" w:rsidRPr="007A52D3">
        <w:rPr>
          <w:rFonts w:ascii="Times New Roman" w:eastAsia="Calibri" w:hAnsi="Times New Roman" w:cs="Times New Roman"/>
          <w:color w:val="000000"/>
          <w:sz w:val="28"/>
          <w:szCs w:val="28"/>
          <w:lang w:val="kk-KZ"/>
        </w:rPr>
        <w:t>.</w:t>
      </w:r>
    </w:p>
    <w:p w14:paraId="4A4151E8" w14:textId="75035222" w:rsidR="00856A14" w:rsidRPr="007A52D3" w:rsidRDefault="00187C6E" w:rsidP="007A52D3">
      <w:pPr>
        <w:tabs>
          <w:tab w:val="left" w:pos="567"/>
          <w:tab w:val="left" w:pos="851"/>
        </w:tabs>
        <w:spacing w:after="0" w:line="240" w:lineRule="auto"/>
        <w:ind w:firstLine="709"/>
        <w:jc w:val="both"/>
        <w:rPr>
          <w:rFonts w:ascii="Times New Roman" w:eastAsia="Calibri" w:hAnsi="Times New Roman" w:cs="Times New Roman"/>
          <w:color w:val="000000"/>
          <w:sz w:val="28"/>
          <w:szCs w:val="28"/>
          <w:lang w:val="kk-KZ"/>
        </w:rPr>
      </w:pPr>
      <w:r w:rsidRPr="007A52D3">
        <w:rPr>
          <w:rFonts w:ascii="Times New Roman" w:eastAsia="Calibri" w:hAnsi="Times New Roman" w:cs="Times New Roman"/>
          <w:color w:val="000000"/>
          <w:sz w:val="28"/>
          <w:szCs w:val="28"/>
          <w:lang w:val="kk-KZ"/>
        </w:rPr>
        <w:t>Осы зерттеу жұмысына сай, семіздік енді молшылықты</w:t>
      </w:r>
      <w:r w:rsidR="00D255BC" w:rsidRPr="007A52D3">
        <w:rPr>
          <w:rFonts w:ascii="Times New Roman" w:eastAsia="Calibri" w:hAnsi="Times New Roman" w:cs="Times New Roman"/>
          <w:color w:val="000000"/>
          <w:sz w:val="28"/>
          <w:szCs w:val="28"/>
          <w:lang w:val="kk-KZ"/>
        </w:rPr>
        <w:t xml:space="preserve"> көрсететін </w:t>
      </w:r>
      <w:r w:rsidRPr="007A52D3">
        <w:rPr>
          <w:rFonts w:ascii="Times New Roman" w:eastAsia="Calibri" w:hAnsi="Times New Roman" w:cs="Times New Roman"/>
          <w:color w:val="000000"/>
          <w:sz w:val="28"/>
          <w:szCs w:val="28"/>
          <w:lang w:val="kk-KZ"/>
        </w:rPr>
        <w:t>ауру емес.</w:t>
      </w:r>
      <w:r w:rsidR="00115E19" w:rsidRPr="007A52D3">
        <w:rPr>
          <w:rFonts w:ascii="Times New Roman" w:eastAsia="Calibri" w:hAnsi="Times New Roman" w:cs="Times New Roman"/>
          <w:color w:val="000000"/>
          <w:sz w:val="28"/>
          <w:szCs w:val="28"/>
          <w:lang w:val="kk-KZ"/>
        </w:rPr>
        <w:t xml:space="preserve"> Жас ер</w:t>
      </w:r>
      <w:r w:rsidR="00F835F4" w:rsidRPr="007A52D3">
        <w:rPr>
          <w:rFonts w:ascii="Times New Roman" w:eastAsia="Calibri" w:hAnsi="Times New Roman" w:cs="Times New Roman"/>
          <w:color w:val="000000"/>
          <w:sz w:val="28"/>
          <w:szCs w:val="28"/>
          <w:lang w:val="kk-KZ"/>
        </w:rPr>
        <w:t xml:space="preserve"> адамдар </w:t>
      </w:r>
      <w:r w:rsidR="00115E19" w:rsidRPr="007A52D3">
        <w:rPr>
          <w:rFonts w:ascii="Times New Roman" w:eastAsia="Calibri" w:hAnsi="Times New Roman" w:cs="Times New Roman"/>
          <w:color w:val="000000"/>
          <w:sz w:val="28"/>
          <w:szCs w:val="28"/>
          <w:lang w:val="kk-KZ"/>
        </w:rPr>
        <w:t xml:space="preserve">(25-29 жас) арасында семіздіктің кең таралуы әлеуметтік-экономикалық жағдайы төмен елдер арасында байқалған. 1990 және 2015 жылдар аралығында ДСИ байланысты өлім көрсеткіші 28,3% артқан. Сондай-ақ, семіздік мүгедектікке алып келетін негізгі себептердің біріне </w:t>
      </w:r>
      <w:r w:rsidR="00115E19" w:rsidRPr="002F380F">
        <w:rPr>
          <w:rFonts w:ascii="Times New Roman" w:eastAsia="Calibri" w:hAnsi="Times New Roman" w:cs="Times New Roman"/>
          <w:sz w:val="28"/>
          <w:szCs w:val="28"/>
          <w:lang w:val="kk-KZ"/>
        </w:rPr>
        <w:t>айнал</w:t>
      </w:r>
      <w:r w:rsidR="00D255BC" w:rsidRPr="002F380F">
        <w:rPr>
          <w:rFonts w:ascii="Times New Roman" w:eastAsia="Calibri" w:hAnsi="Times New Roman" w:cs="Times New Roman"/>
          <w:sz w:val="28"/>
          <w:szCs w:val="28"/>
          <w:lang w:val="kk-KZ"/>
        </w:rPr>
        <w:t>ған</w:t>
      </w:r>
      <w:r w:rsidR="00115E19" w:rsidRPr="002F380F">
        <w:rPr>
          <w:rFonts w:ascii="Times New Roman" w:eastAsia="Calibri" w:hAnsi="Times New Roman" w:cs="Times New Roman"/>
          <w:sz w:val="28"/>
          <w:szCs w:val="28"/>
          <w:lang w:val="kk-KZ"/>
        </w:rPr>
        <w:t xml:space="preserve"> </w:t>
      </w:r>
      <w:r w:rsidR="00115E19" w:rsidRPr="002F380F">
        <w:rPr>
          <w:rFonts w:ascii="Times New Roman" w:eastAsia="Calibri" w:hAnsi="Times New Roman" w:cs="Times New Roman"/>
          <w:sz w:val="28"/>
          <w:szCs w:val="28"/>
          <w:lang w:val="kk-KZ"/>
        </w:rPr>
        <w:fldChar w:fldCharType="begin">
          <w:fldData xml:space="preserve">PEVuZE5vdGU+PENpdGU+PEF1dGhvcj5BZnNoaW48L0F1dGhvcj48WWVhcj4yMDE3PC9ZZWFyPjxS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</w:fldData>
        </w:fldChar>
      </w:r>
      <w:r w:rsidR="008D3B17" w:rsidRPr="002F380F">
        <w:rPr>
          <w:rFonts w:ascii="Times New Roman" w:eastAsia="Calibri" w:hAnsi="Times New Roman" w:cs="Times New Roman"/>
          <w:sz w:val="28"/>
          <w:szCs w:val="28"/>
          <w:lang w:val="kk-KZ"/>
        </w:rPr>
        <w:instrText xml:space="preserve"> ADDIN EN.CITE </w:instrText>
      </w:r>
      <w:r w:rsidR="008D3B17" w:rsidRPr="002F380F">
        <w:rPr>
          <w:rFonts w:ascii="Times New Roman" w:eastAsia="Calibri" w:hAnsi="Times New Roman" w:cs="Times New Roman"/>
          <w:sz w:val="28"/>
          <w:szCs w:val="28"/>
          <w:lang w:val="kk-KZ"/>
        </w:rPr>
        <w:fldChar w:fldCharType="begin">
          <w:fldData xml:space="preserve">PEVuZE5vdGU+PENpdGU+PEF1dGhvcj5BZnNoaW48L0F1dGhvcj48WWVhcj4yMDE3PC9ZZWFyPjxS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</w:fldData>
        </w:fldChar>
      </w:r>
      <w:r w:rsidR="008D3B17" w:rsidRPr="002F380F">
        <w:rPr>
          <w:rFonts w:ascii="Times New Roman" w:eastAsia="Calibri" w:hAnsi="Times New Roman" w:cs="Times New Roman"/>
          <w:sz w:val="28"/>
          <w:szCs w:val="28"/>
          <w:lang w:val="kk-KZ"/>
        </w:rPr>
        <w:instrText xml:space="preserve"> ADDIN EN.CITE.DATA </w:instrText>
      </w:r>
      <w:r w:rsidR="008D3B17" w:rsidRPr="002F380F">
        <w:rPr>
          <w:rFonts w:ascii="Times New Roman" w:eastAsia="Calibri" w:hAnsi="Times New Roman" w:cs="Times New Roman"/>
          <w:sz w:val="28"/>
          <w:szCs w:val="28"/>
          <w:lang w:val="kk-KZ"/>
        </w:rPr>
      </w:r>
      <w:r w:rsidR="008D3B17" w:rsidRPr="002F380F">
        <w:rPr>
          <w:rFonts w:ascii="Times New Roman" w:eastAsia="Calibri" w:hAnsi="Times New Roman" w:cs="Times New Roman"/>
          <w:sz w:val="28"/>
          <w:szCs w:val="28"/>
          <w:lang w:val="kk-KZ"/>
        </w:rPr>
        <w:fldChar w:fldCharType="end"/>
      </w:r>
      <w:r w:rsidR="00115E19" w:rsidRPr="002F380F">
        <w:rPr>
          <w:rFonts w:ascii="Times New Roman" w:eastAsia="Calibri" w:hAnsi="Times New Roman" w:cs="Times New Roman"/>
          <w:sz w:val="28"/>
          <w:szCs w:val="28"/>
          <w:lang w:val="kk-KZ"/>
        </w:rPr>
      </w:r>
      <w:r w:rsidR="00115E19" w:rsidRPr="002F380F">
        <w:rPr>
          <w:rFonts w:ascii="Times New Roman" w:eastAsia="Calibri" w:hAnsi="Times New Roman" w:cs="Times New Roman"/>
          <w:sz w:val="28"/>
          <w:szCs w:val="28"/>
          <w:lang w:val="kk-KZ"/>
        </w:rPr>
        <w:fldChar w:fldCharType="separate"/>
      </w:r>
      <w:r w:rsidR="008D3B17" w:rsidRPr="002F380F">
        <w:rPr>
          <w:rFonts w:ascii="Times New Roman" w:eastAsia="Calibri" w:hAnsi="Times New Roman" w:cs="Times New Roman"/>
          <w:noProof/>
          <w:sz w:val="28"/>
          <w:szCs w:val="28"/>
          <w:lang w:val="kk-KZ"/>
        </w:rPr>
        <w:t>[19</w:t>
      </w:r>
      <w:r w:rsidR="002F380F" w:rsidRPr="002F380F">
        <w:rPr>
          <w:rFonts w:ascii="Times New Roman" w:eastAsia="Calibri" w:hAnsi="Times New Roman" w:cs="Times New Roman"/>
          <w:noProof/>
          <w:sz w:val="28"/>
          <w:szCs w:val="28"/>
          <w:lang w:val="kk-KZ"/>
        </w:rPr>
        <w:t xml:space="preserve">, </w:t>
      </w:r>
      <w:r w:rsidR="00A35C0B">
        <w:rPr>
          <w:rFonts w:ascii="Times New Roman" w:eastAsia="Calibri" w:hAnsi="Times New Roman" w:cs="Times New Roman"/>
          <w:noProof/>
          <w:sz w:val="28"/>
          <w:szCs w:val="28"/>
          <w:lang w:val="kk-KZ"/>
        </w:rPr>
        <w:t>р</w:t>
      </w:r>
      <w:r w:rsidR="00A957E7" w:rsidRPr="002F380F">
        <w:rPr>
          <w:rFonts w:ascii="Times New Roman" w:eastAsia="Calibri" w:hAnsi="Times New Roman" w:cs="Times New Roman"/>
          <w:noProof/>
          <w:sz w:val="28"/>
          <w:szCs w:val="28"/>
          <w:lang w:val="kk-KZ"/>
        </w:rPr>
        <w:t>.</w:t>
      </w:r>
      <w:r w:rsidR="002F380F" w:rsidRPr="002F380F">
        <w:rPr>
          <w:rFonts w:ascii="Times New Roman" w:eastAsia="Calibri" w:hAnsi="Times New Roman" w:cs="Times New Roman"/>
          <w:noProof/>
          <w:sz w:val="28"/>
          <w:szCs w:val="28"/>
          <w:lang w:val="kk-KZ"/>
        </w:rPr>
        <w:t xml:space="preserve"> 21</w:t>
      </w:r>
      <w:r w:rsidR="008D3B17" w:rsidRPr="002F380F">
        <w:rPr>
          <w:rFonts w:ascii="Times New Roman" w:eastAsia="Calibri" w:hAnsi="Times New Roman" w:cs="Times New Roman"/>
          <w:noProof/>
          <w:sz w:val="28"/>
          <w:szCs w:val="28"/>
          <w:lang w:val="kk-KZ"/>
        </w:rPr>
        <w:t>]</w:t>
      </w:r>
      <w:r w:rsidR="00115E19" w:rsidRPr="002F380F">
        <w:rPr>
          <w:rFonts w:ascii="Times New Roman" w:eastAsia="Calibri" w:hAnsi="Times New Roman" w:cs="Times New Roman"/>
          <w:sz w:val="28"/>
          <w:szCs w:val="28"/>
          <w:lang w:val="kk-KZ"/>
        </w:rPr>
        <w:fldChar w:fldCharType="end"/>
      </w:r>
      <w:r w:rsidR="00115E19" w:rsidRPr="002F380F">
        <w:rPr>
          <w:rFonts w:ascii="Times New Roman" w:eastAsia="Calibri" w:hAnsi="Times New Roman" w:cs="Times New Roman"/>
          <w:sz w:val="28"/>
          <w:szCs w:val="28"/>
          <w:lang w:val="kk-KZ"/>
        </w:rPr>
        <w:t>.</w:t>
      </w:r>
      <w:r w:rsidR="00EF2BE2" w:rsidRPr="002F380F">
        <w:rPr>
          <w:rFonts w:ascii="Times New Roman" w:eastAsia="Calibri" w:hAnsi="Times New Roman" w:cs="Times New Roman"/>
          <w:sz w:val="28"/>
          <w:szCs w:val="28"/>
          <w:lang w:val="kk-KZ"/>
        </w:rPr>
        <w:t xml:space="preserve"> Семіздік </w:t>
      </w:r>
      <w:r w:rsidR="00394A0B" w:rsidRPr="002F380F">
        <w:rPr>
          <w:rFonts w:ascii="Times New Roman" w:eastAsia="Calibri" w:hAnsi="Times New Roman" w:cs="Times New Roman"/>
          <w:sz w:val="28"/>
          <w:szCs w:val="28"/>
          <w:lang w:val="kk-KZ"/>
        </w:rPr>
        <w:t xml:space="preserve">МС </w:t>
      </w:r>
      <w:r w:rsidR="00EF2BE2" w:rsidRPr="002F380F">
        <w:rPr>
          <w:rFonts w:ascii="Times New Roman" w:eastAsia="Calibri" w:hAnsi="Times New Roman" w:cs="Times New Roman"/>
          <w:sz w:val="28"/>
          <w:szCs w:val="28"/>
          <w:lang w:val="kk-KZ"/>
        </w:rPr>
        <w:t xml:space="preserve">бірге </w:t>
      </w:r>
      <w:r w:rsidR="00394A0B" w:rsidRPr="002F380F">
        <w:rPr>
          <w:rFonts w:ascii="Times New Roman" w:eastAsia="Calibri" w:hAnsi="Times New Roman" w:cs="Times New Roman"/>
          <w:sz w:val="28"/>
          <w:szCs w:val="28"/>
          <w:lang w:val="kk-KZ"/>
        </w:rPr>
        <w:t xml:space="preserve">орта жастағы адамдар арасында жиі кездеседі, бірақ </w:t>
      </w:r>
      <w:r w:rsidR="00394A0B" w:rsidRPr="007A52D3">
        <w:rPr>
          <w:rFonts w:ascii="Times New Roman" w:eastAsia="Calibri" w:hAnsi="Times New Roman" w:cs="Times New Roman"/>
          <w:color w:val="000000"/>
          <w:sz w:val="28"/>
          <w:szCs w:val="28"/>
          <w:lang w:val="kk-KZ"/>
        </w:rPr>
        <w:t>соңғы кезде жасөспірімдер мен балалар арасында да кең таралуда. Соңғы 10 жылда МС жасөспірімдер арасында таралуы 4,2%</w:t>
      </w:r>
      <w:r w:rsidR="0052245C" w:rsidRPr="007A52D3">
        <w:rPr>
          <w:rFonts w:ascii="Times New Roman" w:eastAsia="Calibri" w:hAnsi="Times New Roman" w:cs="Times New Roman"/>
          <w:color w:val="000000"/>
          <w:sz w:val="28"/>
          <w:szCs w:val="28"/>
          <w:lang w:val="kk-KZ"/>
        </w:rPr>
        <w:t>-дан</w:t>
      </w:r>
      <w:r w:rsidR="00394A0B" w:rsidRPr="007A52D3">
        <w:rPr>
          <w:rFonts w:ascii="Times New Roman" w:eastAsia="Calibri" w:hAnsi="Times New Roman" w:cs="Times New Roman"/>
          <w:color w:val="000000"/>
          <w:sz w:val="28"/>
          <w:szCs w:val="28"/>
          <w:lang w:val="kk-KZ"/>
        </w:rPr>
        <w:t xml:space="preserve"> 6,4%</w:t>
      </w:r>
      <w:r w:rsidR="0052245C" w:rsidRPr="007A52D3">
        <w:rPr>
          <w:rFonts w:ascii="Times New Roman" w:eastAsia="Calibri" w:hAnsi="Times New Roman" w:cs="Times New Roman"/>
          <w:color w:val="000000"/>
          <w:sz w:val="28"/>
          <w:szCs w:val="28"/>
          <w:lang w:val="kk-KZ"/>
        </w:rPr>
        <w:t>-ға</w:t>
      </w:r>
      <w:r w:rsidR="00394A0B" w:rsidRPr="007A52D3">
        <w:rPr>
          <w:rFonts w:ascii="Times New Roman" w:eastAsia="Calibri" w:hAnsi="Times New Roman" w:cs="Times New Roman"/>
          <w:color w:val="000000"/>
          <w:sz w:val="28"/>
          <w:szCs w:val="28"/>
          <w:lang w:val="kk-KZ"/>
        </w:rPr>
        <w:t xml:space="preserve"> дейін артқан. Экономикалық дамыған елдерде балалардың</w:t>
      </w:r>
      <w:r w:rsidR="00D75369" w:rsidRPr="007A52D3">
        <w:rPr>
          <w:rFonts w:ascii="Times New Roman" w:eastAsia="Calibri" w:hAnsi="Times New Roman" w:cs="Times New Roman"/>
          <w:color w:val="000000"/>
          <w:sz w:val="28"/>
          <w:szCs w:val="28"/>
          <w:lang w:val="kk-KZ"/>
        </w:rPr>
        <w:t xml:space="preserve"> 12-14%-да артық салмақ анықтал</w:t>
      </w:r>
      <w:r w:rsidR="00394A0B" w:rsidRPr="007A52D3">
        <w:rPr>
          <w:rFonts w:ascii="Times New Roman" w:eastAsia="Calibri" w:hAnsi="Times New Roman" w:cs="Times New Roman"/>
          <w:color w:val="000000"/>
          <w:sz w:val="28"/>
          <w:szCs w:val="28"/>
          <w:lang w:val="kk-KZ"/>
        </w:rPr>
        <w:t>ған</w:t>
      </w:r>
      <w:r w:rsidR="00EF2BE2" w:rsidRPr="007A52D3">
        <w:rPr>
          <w:rFonts w:ascii="Times New Roman" w:eastAsia="Calibri" w:hAnsi="Times New Roman" w:cs="Times New Roman"/>
          <w:color w:val="000000"/>
          <w:sz w:val="28"/>
          <w:szCs w:val="28"/>
          <w:lang w:val="kk-KZ"/>
        </w:rPr>
        <w:t xml:space="preserve"> </w:t>
      </w:r>
      <w:r w:rsidR="00EF2BE2" w:rsidRPr="002F380F">
        <w:rPr>
          <w:rFonts w:ascii="Times New Roman" w:eastAsia="Calibri" w:hAnsi="Times New Roman" w:cs="Times New Roman"/>
          <w:sz w:val="28"/>
          <w:szCs w:val="28"/>
          <w:lang w:val="kk-KZ"/>
        </w:rPr>
        <w:fldChar w:fldCharType="begin"/>
      </w:r>
      <w:r w:rsidR="008D3B17" w:rsidRPr="002F380F">
        <w:rPr>
          <w:rFonts w:ascii="Times New Roman" w:eastAsia="Calibri" w:hAnsi="Times New Roman" w:cs="Times New Roman"/>
          <w:sz w:val="28"/>
          <w:szCs w:val="28"/>
          <w:lang w:val="kk-KZ"/>
        </w:rPr>
        <w:instrText xml:space="preserve"> ADDIN EN.CITE &lt;EndNote&gt;&lt;Cite&gt;&lt;Author&gt;Tagi&lt;/Author&gt;&lt;Year&gt;2020&lt;/Year&gt;&lt;RecNum&gt;76&lt;/RecNum&gt;&lt;DisplayText&gt;[16]&lt;/DisplayText&gt;&lt;record&gt;&lt;rec-number&gt;76&lt;/rec-number&gt;&lt;foreign-keys&gt;&lt;key app="EN" db-id="aazesxpzqwr5dwe29eqvva2152atw902f2rp" timestamp="1622605386" guid="fd9d11ea-81f3-4e04-9032-314e730b34f3"&gt;76&lt;/key&gt;&lt;/foreign-keys&gt;&lt;ref-type name="Journal Article"&gt;17&lt;/ref-type&gt;&lt;contributors&gt;&lt;authors&gt;&lt;author&gt;Tagi, V. M.&lt;/author&gt;&lt;author&gt;Samvelyan, S.&lt;/author&gt;&lt;author&gt;Chiarelli, F.&lt;/author&gt;&lt;/authors&gt;&lt;/contributors&gt;&lt;auth-address&gt;Department of Paediatrics, University of Chieti, Chieti, Italy.&amp;#xD;Department of Paediatrics, University of Chieti, Chieti, Italy, chiarelli@unich.it.&lt;/auth-address&gt;&lt;titles&gt;&lt;title&gt;Treatment of Metabolic Syndrome in Children&lt;/title&gt;&lt;secondary-title&gt;Horm Res Paediatr&lt;/secondary-title&gt;&lt;/titles&gt;&lt;periodical&gt;&lt;full-title&gt;Horm Res Paediatr&lt;/full-title&gt;&lt;/periodical&gt;&lt;pages&gt;215-225&lt;/pages&gt;&lt;volume&gt;93&lt;/volume&gt;&lt;number&gt;4&lt;/number&gt;&lt;edition&gt;2020/10/06&lt;/edition&gt;&lt;keywords&gt;&lt;keyword&gt;Children&lt;/keyword&gt;&lt;keyword&gt;Fatty liver disease&lt;/keyword&gt;&lt;keyword&gt;Hypertension&lt;/keyword&gt;&lt;keyword&gt;Insulin resistance&lt;/keyword&gt;&lt;keyword&gt;Metabolic syndrome&lt;/keyword&gt;&lt;/keywords&gt;&lt;dates&gt;&lt;year&gt;2020&lt;/year&gt;&lt;/dates&gt;&lt;isbn&gt;1663-2818&lt;/isbn&gt;&lt;accession-num&gt;33017828&lt;/accession-num&gt;&lt;urls&gt;&lt;/urls&gt;&lt;electronic-resource-num&gt;10.1159/000510941&lt;/electronic-resource-num&gt;&lt;remote-database-provider&gt;NLM&lt;/remote-database-provider&gt;&lt;language&gt;eng&lt;/language&gt;&lt;/record&gt;&lt;/Cite&gt;&lt;/EndNote&gt;</w:instrText>
      </w:r>
      <w:r w:rsidR="00EF2BE2" w:rsidRPr="002F380F">
        <w:rPr>
          <w:rFonts w:ascii="Times New Roman" w:eastAsia="Calibri" w:hAnsi="Times New Roman" w:cs="Times New Roman"/>
          <w:sz w:val="28"/>
          <w:szCs w:val="28"/>
          <w:lang w:val="kk-KZ"/>
        </w:rPr>
        <w:fldChar w:fldCharType="separate"/>
      </w:r>
      <w:r w:rsidR="008D3B17" w:rsidRPr="002F380F">
        <w:rPr>
          <w:rFonts w:ascii="Times New Roman" w:eastAsia="Calibri" w:hAnsi="Times New Roman" w:cs="Times New Roman"/>
          <w:noProof/>
          <w:sz w:val="28"/>
          <w:szCs w:val="28"/>
          <w:lang w:val="kk-KZ"/>
        </w:rPr>
        <w:t>[16</w:t>
      </w:r>
      <w:r w:rsidR="00A957E7" w:rsidRPr="002F380F">
        <w:rPr>
          <w:rFonts w:ascii="Times New Roman" w:eastAsia="Calibri" w:hAnsi="Times New Roman" w:cs="Times New Roman"/>
          <w:noProof/>
          <w:sz w:val="28"/>
          <w:szCs w:val="28"/>
          <w:lang w:val="kk-KZ"/>
        </w:rPr>
        <w:t xml:space="preserve">, </w:t>
      </w:r>
      <w:r w:rsidR="00A35C0B">
        <w:rPr>
          <w:rFonts w:ascii="Times New Roman" w:eastAsia="Calibri" w:hAnsi="Times New Roman" w:cs="Times New Roman"/>
          <w:noProof/>
          <w:sz w:val="28"/>
          <w:szCs w:val="28"/>
          <w:lang w:val="kk-KZ"/>
        </w:rPr>
        <w:t>р</w:t>
      </w:r>
      <w:r w:rsidR="002F380F" w:rsidRPr="002F380F">
        <w:rPr>
          <w:rFonts w:ascii="Times New Roman" w:eastAsia="Calibri" w:hAnsi="Times New Roman" w:cs="Times New Roman"/>
          <w:noProof/>
          <w:sz w:val="28"/>
          <w:szCs w:val="28"/>
          <w:lang w:val="kk-KZ"/>
        </w:rPr>
        <w:t>. 217</w:t>
      </w:r>
      <w:r w:rsidR="008D3B17" w:rsidRPr="002F380F">
        <w:rPr>
          <w:rFonts w:ascii="Times New Roman" w:eastAsia="Calibri" w:hAnsi="Times New Roman" w:cs="Times New Roman"/>
          <w:noProof/>
          <w:sz w:val="28"/>
          <w:szCs w:val="28"/>
          <w:lang w:val="kk-KZ"/>
        </w:rPr>
        <w:t>]</w:t>
      </w:r>
      <w:r w:rsidR="00EF2BE2" w:rsidRPr="002F380F">
        <w:rPr>
          <w:rFonts w:ascii="Times New Roman" w:eastAsia="Calibri" w:hAnsi="Times New Roman" w:cs="Times New Roman"/>
          <w:sz w:val="28"/>
          <w:szCs w:val="28"/>
          <w:lang w:val="kk-KZ"/>
        </w:rPr>
        <w:fldChar w:fldCharType="end"/>
      </w:r>
      <w:r w:rsidR="00EF2BE2" w:rsidRPr="002F380F">
        <w:rPr>
          <w:rFonts w:ascii="Times New Roman" w:eastAsia="Calibri" w:hAnsi="Times New Roman" w:cs="Times New Roman"/>
          <w:sz w:val="28"/>
          <w:szCs w:val="28"/>
          <w:lang w:val="kk-KZ"/>
        </w:rPr>
        <w:t>.</w:t>
      </w:r>
      <w:r w:rsidR="005C6793" w:rsidRPr="002F380F">
        <w:rPr>
          <w:rFonts w:ascii="Times New Roman" w:hAnsi="Times New Roman" w:cs="Times New Roman"/>
          <w:sz w:val="28"/>
          <w:szCs w:val="28"/>
          <w:lang w:val="kk-KZ"/>
        </w:rPr>
        <w:t xml:space="preserve"> </w:t>
      </w:r>
      <w:r w:rsidR="005C6793" w:rsidRPr="007A52D3">
        <w:rPr>
          <w:rFonts w:ascii="Times New Roman" w:eastAsia="Calibri" w:hAnsi="Times New Roman" w:cs="Times New Roman"/>
          <w:color w:val="000000"/>
          <w:sz w:val="28"/>
          <w:szCs w:val="28"/>
          <w:lang w:val="kk-KZ"/>
        </w:rPr>
        <w:t xml:space="preserve">Ал, Қазақстанда 10-18 жас аралығындағы балалардың 5% </w:t>
      </w:r>
      <w:r w:rsidR="006A4D8D" w:rsidRPr="007A52D3">
        <w:rPr>
          <w:rFonts w:ascii="Times New Roman" w:eastAsia="Calibri" w:hAnsi="Times New Roman" w:cs="Times New Roman"/>
          <w:color w:val="000000"/>
          <w:sz w:val="28"/>
          <w:szCs w:val="28"/>
          <w:lang w:val="kk-KZ"/>
        </w:rPr>
        <w:t xml:space="preserve">-ында семіздік болса, 20%-ында </w:t>
      </w:r>
      <w:r w:rsidR="005C6793" w:rsidRPr="007A52D3">
        <w:rPr>
          <w:rFonts w:ascii="Times New Roman" w:eastAsia="Calibri" w:hAnsi="Times New Roman" w:cs="Times New Roman"/>
          <w:color w:val="000000"/>
          <w:sz w:val="28"/>
          <w:szCs w:val="28"/>
          <w:lang w:val="kk-KZ"/>
        </w:rPr>
        <w:t xml:space="preserve">артық салмақ бар </w:t>
      </w:r>
      <w:r w:rsidR="005C6793" w:rsidRPr="007A52D3">
        <w:rPr>
          <w:rFonts w:ascii="Times New Roman" w:eastAsia="Calibri" w:hAnsi="Times New Roman" w:cs="Times New Roman"/>
          <w:color w:val="000000"/>
          <w:sz w:val="28"/>
          <w:szCs w:val="28"/>
          <w:lang w:val="kk-KZ"/>
        </w:rPr>
        <w:fldChar w:fldCharType="begin"/>
      </w:r>
      <w:r w:rsidR="008D3B17" w:rsidRPr="007A52D3">
        <w:rPr>
          <w:rFonts w:ascii="Times New Roman" w:eastAsia="Calibri" w:hAnsi="Times New Roman" w:cs="Times New Roman"/>
          <w:color w:val="000000"/>
          <w:sz w:val="28"/>
          <w:szCs w:val="28"/>
          <w:lang w:val="kk-KZ"/>
        </w:rPr>
        <w:instrText xml:space="preserve"> ADDIN EN.CITE &lt;EndNote&gt;&lt;Cite ExcludeAuth="1" ExcludeYear="1"&gt;&lt;RecNum&gt;126&lt;/RecNum&gt;&lt;DisplayText&gt;[20]&lt;/DisplayText&gt;&lt;record&gt;&lt;rec-number&gt;126&lt;/rec-number&gt;&lt;foreign-keys&gt;&lt;key app="EN" db-id="aazesxpzqwr5dwe29eqvva2152atw902f2rp" timestamp="1622605411" guid="566f5ec9-e189-4056-b516-69ee1aede59d"&gt;126&lt;/key&gt;&lt;/foreign-keys&gt;&lt;ref-type name="Journal Article"&gt;17&lt;/ref-type&gt;&lt;contributors&gt;&lt;/contributors&gt;&lt;titles&gt;&lt;title&gt;Государственная программа развития здравоохранения Республики Казахстан на 2020-2025 годы, утверждена постановлением Правительства Республики Казахстан от 26 декабря 2019  года № 982&lt;/title&gt;&lt;/titles&gt;&lt;dates&gt;&lt;/dates&gt;&lt;urls&gt;&lt;/urls&gt;&lt;/record&gt;&lt;/Cite&gt;&lt;/EndNote&gt;</w:instrText>
      </w:r>
      <w:r w:rsidR="005C6793" w:rsidRPr="007A52D3">
        <w:rPr>
          <w:rFonts w:ascii="Times New Roman" w:eastAsia="Calibri" w:hAnsi="Times New Roman" w:cs="Times New Roman"/>
          <w:color w:val="000000"/>
          <w:sz w:val="28"/>
          <w:szCs w:val="28"/>
          <w:lang w:val="kk-KZ"/>
        </w:rPr>
        <w:fldChar w:fldCharType="separate"/>
      </w:r>
      <w:r w:rsidR="008D3B17" w:rsidRPr="007A52D3">
        <w:rPr>
          <w:rFonts w:ascii="Times New Roman" w:eastAsia="Calibri" w:hAnsi="Times New Roman" w:cs="Times New Roman"/>
          <w:noProof/>
          <w:color w:val="000000"/>
          <w:sz w:val="28"/>
          <w:szCs w:val="28"/>
          <w:lang w:val="kk-KZ"/>
        </w:rPr>
        <w:t>[20]</w:t>
      </w:r>
      <w:r w:rsidR="005C6793" w:rsidRPr="007A52D3">
        <w:rPr>
          <w:rFonts w:ascii="Times New Roman" w:eastAsia="Calibri" w:hAnsi="Times New Roman" w:cs="Times New Roman"/>
          <w:color w:val="000000"/>
          <w:sz w:val="28"/>
          <w:szCs w:val="28"/>
          <w:lang w:val="kk-KZ"/>
        </w:rPr>
        <w:fldChar w:fldCharType="end"/>
      </w:r>
      <w:r w:rsidR="005C6793" w:rsidRPr="007A52D3">
        <w:rPr>
          <w:rFonts w:ascii="Times New Roman" w:eastAsia="Calibri" w:hAnsi="Times New Roman" w:cs="Times New Roman"/>
          <w:color w:val="000000"/>
          <w:sz w:val="28"/>
          <w:szCs w:val="28"/>
          <w:lang w:val="kk-KZ"/>
        </w:rPr>
        <w:t>.</w:t>
      </w:r>
    </w:p>
    <w:p w14:paraId="038B8ADE" w14:textId="6EA964A3" w:rsidR="007E190B" w:rsidRPr="007A52D3" w:rsidRDefault="004613F7" w:rsidP="007A52D3">
      <w:pPr>
        <w:tabs>
          <w:tab w:val="left" w:pos="567"/>
          <w:tab w:val="left" w:pos="851"/>
        </w:tabs>
        <w:spacing w:after="0" w:line="240" w:lineRule="auto"/>
        <w:ind w:firstLine="709"/>
        <w:jc w:val="both"/>
        <w:rPr>
          <w:rFonts w:ascii="Times New Roman" w:eastAsia="Calibri" w:hAnsi="Times New Roman" w:cs="Times New Roman"/>
          <w:color w:val="000000"/>
          <w:sz w:val="28"/>
          <w:szCs w:val="28"/>
          <w:lang w:val="kk-KZ"/>
        </w:rPr>
      </w:pPr>
      <w:r w:rsidRPr="007A52D3">
        <w:rPr>
          <w:rFonts w:ascii="Times New Roman" w:eastAsia="Calibri" w:hAnsi="Times New Roman" w:cs="Times New Roman"/>
          <w:color w:val="000000"/>
          <w:sz w:val="28"/>
          <w:szCs w:val="28"/>
          <w:lang w:val="kk-KZ"/>
        </w:rPr>
        <w:t>Осылайша, МС эпидемия ретінде дамыған елдердегі сияқты, дамушы елдер арасында да кең етек алуда. МС</w:t>
      </w:r>
      <w:r w:rsidR="00C728C8" w:rsidRPr="007A52D3">
        <w:rPr>
          <w:rFonts w:ascii="Times New Roman" w:eastAsia="Calibri" w:hAnsi="Times New Roman" w:cs="Times New Roman"/>
          <w:color w:val="000000"/>
          <w:sz w:val="28"/>
          <w:szCs w:val="28"/>
          <w:lang w:val="kk-KZ"/>
        </w:rPr>
        <w:t xml:space="preserve"> пандемиясының негізгі себептеріне әлеуметтік-экономикалық ортамен қатар, қоршаған орта және адамдардың жоғары калориялы тағамдарды қабылдап, аз қимылды өмір салтын ұстануы жатады. МС кең таралуы ҚД, АГ, ЖҚА және семіздік эпидемиясымен қатар жүреді</w:t>
      </w:r>
      <w:r w:rsidRPr="007A52D3">
        <w:rPr>
          <w:rFonts w:ascii="Times New Roman" w:eastAsia="Calibri" w:hAnsi="Times New Roman" w:cs="Times New Roman"/>
          <w:color w:val="000000"/>
          <w:sz w:val="28"/>
          <w:szCs w:val="28"/>
          <w:lang w:val="kk-KZ"/>
        </w:rPr>
        <w:t xml:space="preserve"> </w:t>
      </w:r>
      <w:r w:rsidR="00920EF7" w:rsidRPr="007A52D3">
        <w:rPr>
          <w:rFonts w:ascii="Times New Roman" w:eastAsia="Calibri" w:hAnsi="Times New Roman" w:cs="Times New Roman"/>
          <w:color w:val="000000"/>
          <w:sz w:val="28"/>
          <w:szCs w:val="28"/>
          <w:lang w:val="kk-KZ"/>
        </w:rPr>
        <w:fldChar w:fldCharType="begin">
          <w:fldData xml:space="preserve">PEVuZE5vdGU+PENpdGU+PEF1dGhvcj5BbWloxINlc2VpPC9BdXRob3I+PFllYXI+MjAxNDwvWWVh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</w:fldData>
        </w:fldChar>
      </w:r>
      <w:r w:rsidR="008D3B17" w:rsidRPr="007A52D3">
        <w:rPr>
          <w:rFonts w:ascii="Times New Roman" w:eastAsia="Calibri" w:hAnsi="Times New Roman" w:cs="Times New Roman"/>
          <w:color w:val="000000"/>
          <w:sz w:val="28"/>
          <w:szCs w:val="28"/>
          <w:lang w:val="kk-KZ"/>
        </w:rPr>
        <w:instrText xml:space="preserve"> ADDIN EN.CITE </w:instrText>
      </w:r>
      <w:r w:rsidR="008D3B17" w:rsidRPr="007A52D3">
        <w:rPr>
          <w:rFonts w:ascii="Times New Roman" w:eastAsia="Calibri" w:hAnsi="Times New Roman" w:cs="Times New Roman"/>
          <w:color w:val="000000"/>
          <w:sz w:val="28"/>
          <w:szCs w:val="28"/>
          <w:lang w:val="kk-KZ"/>
        </w:rPr>
        <w:fldChar w:fldCharType="begin">
          <w:fldData xml:space="preserve">PEVuZE5vdGU+PENpdGU+PEF1dGhvcj5BbWloxINlc2VpPC9BdXRob3I+PFllYXI+MjAxNDwvWWVh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</w:fldData>
        </w:fldChar>
      </w:r>
      <w:r w:rsidR="008D3B17" w:rsidRPr="007A52D3">
        <w:rPr>
          <w:rFonts w:ascii="Times New Roman" w:eastAsia="Calibri" w:hAnsi="Times New Roman" w:cs="Times New Roman"/>
          <w:color w:val="000000"/>
          <w:sz w:val="28"/>
          <w:szCs w:val="28"/>
          <w:lang w:val="kk-KZ"/>
        </w:rPr>
        <w:instrText xml:space="preserve"> ADDIN EN.CITE.DATA </w:instrText>
      </w:r>
      <w:r w:rsidR="008D3B17" w:rsidRPr="007A52D3">
        <w:rPr>
          <w:rFonts w:ascii="Times New Roman" w:eastAsia="Calibri" w:hAnsi="Times New Roman" w:cs="Times New Roman"/>
          <w:color w:val="000000"/>
          <w:sz w:val="28"/>
          <w:szCs w:val="28"/>
          <w:lang w:val="kk-KZ"/>
        </w:rPr>
      </w:r>
      <w:r w:rsidR="008D3B17" w:rsidRPr="007A52D3">
        <w:rPr>
          <w:rFonts w:ascii="Times New Roman" w:eastAsia="Calibri" w:hAnsi="Times New Roman" w:cs="Times New Roman"/>
          <w:color w:val="000000"/>
          <w:sz w:val="28"/>
          <w:szCs w:val="28"/>
          <w:lang w:val="kk-KZ"/>
        </w:rPr>
        <w:fldChar w:fldCharType="end"/>
      </w:r>
      <w:r w:rsidR="00920EF7" w:rsidRPr="007A52D3">
        <w:rPr>
          <w:rFonts w:ascii="Times New Roman" w:eastAsia="Calibri" w:hAnsi="Times New Roman" w:cs="Times New Roman"/>
          <w:color w:val="000000"/>
          <w:sz w:val="28"/>
          <w:szCs w:val="28"/>
          <w:lang w:val="kk-KZ"/>
        </w:rPr>
      </w:r>
      <w:r w:rsidR="00920EF7" w:rsidRPr="007A52D3">
        <w:rPr>
          <w:rFonts w:ascii="Times New Roman" w:eastAsia="Calibri" w:hAnsi="Times New Roman" w:cs="Times New Roman"/>
          <w:color w:val="000000"/>
          <w:sz w:val="28"/>
          <w:szCs w:val="28"/>
          <w:lang w:val="kk-KZ"/>
        </w:rPr>
        <w:fldChar w:fldCharType="separate"/>
      </w:r>
      <w:r w:rsidR="008D3B17" w:rsidRPr="007A52D3">
        <w:rPr>
          <w:rFonts w:ascii="Times New Roman" w:eastAsia="Calibri" w:hAnsi="Times New Roman" w:cs="Times New Roman"/>
          <w:noProof/>
          <w:color w:val="000000"/>
          <w:sz w:val="28"/>
          <w:szCs w:val="28"/>
          <w:lang w:val="kk-KZ"/>
        </w:rPr>
        <w:t>[21]</w:t>
      </w:r>
      <w:r w:rsidR="00920EF7" w:rsidRPr="007A52D3">
        <w:rPr>
          <w:rFonts w:ascii="Times New Roman" w:eastAsia="Calibri" w:hAnsi="Times New Roman" w:cs="Times New Roman"/>
          <w:color w:val="000000"/>
          <w:sz w:val="28"/>
          <w:szCs w:val="28"/>
          <w:lang w:val="kk-KZ"/>
        </w:rPr>
        <w:fldChar w:fldCharType="end"/>
      </w:r>
      <w:r w:rsidR="007D4705" w:rsidRPr="007A52D3">
        <w:rPr>
          <w:rFonts w:ascii="Times New Roman" w:eastAsia="Calibri" w:hAnsi="Times New Roman" w:cs="Times New Roman"/>
          <w:color w:val="000000"/>
          <w:sz w:val="28"/>
          <w:szCs w:val="28"/>
          <w:lang w:val="kk-KZ"/>
        </w:rPr>
        <w:t>.</w:t>
      </w:r>
      <w:r w:rsidR="00D50BB9" w:rsidRPr="007A52D3">
        <w:rPr>
          <w:rFonts w:ascii="Times New Roman" w:eastAsia="Calibri" w:hAnsi="Times New Roman" w:cs="Times New Roman"/>
          <w:color w:val="000000"/>
          <w:sz w:val="28"/>
          <w:szCs w:val="28"/>
          <w:lang w:val="kk-KZ"/>
        </w:rPr>
        <w:t xml:space="preserve"> Мысалы, соңғы статистикалық мәліметтер бойынша, коронарлы</w:t>
      </w:r>
      <w:r w:rsidR="00544975" w:rsidRPr="007A52D3">
        <w:rPr>
          <w:rFonts w:ascii="Times New Roman" w:eastAsia="Calibri" w:hAnsi="Times New Roman" w:cs="Times New Roman"/>
          <w:color w:val="000000"/>
          <w:sz w:val="28"/>
          <w:szCs w:val="28"/>
          <w:lang w:val="kk-KZ"/>
        </w:rPr>
        <w:t xml:space="preserve"> артерия ауруларының саны артуда. Репродукциялық жастағы, яғни 50 жасқа дейін обструктивті </w:t>
      </w:r>
      <w:r w:rsidR="00514E0F" w:rsidRPr="007A52D3">
        <w:rPr>
          <w:rFonts w:ascii="Times New Roman" w:eastAsia="Calibri" w:hAnsi="Times New Roman" w:cs="Times New Roman"/>
          <w:color w:val="000000"/>
          <w:sz w:val="28"/>
          <w:szCs w:val="28"/>
          <w:lang w:val="kk-KZ"/>
        </w:rPr>
        <w:t>жүректің ишемиялық ауруы (</w:t>
      </w:r>
      <w:r w:rsidR="00544975" w:rsidRPr="007A52D3">
        <w:rPr>
          <w:rFonts w:ascii="Times New Roman" w:eastAsia="Calibri" w:hAnsi="Times New Roman" w:cs="Times New Roman"/>
          <w:color w:val="000000"/>
          <w:sz w:val="28"/>
          <w:szCs w:val="28"/>
          <w:lang w:val="kk-KZ"/>
        </w:rPr>
        <w:t>ЖИА</w:t>
      </w:r>
      <w:r w:rsidR="00514E0F" w:rsidRPr="007A52D3">
        <w:rPr>
          <w:rFonts w:ascii="Times New Roman" w:eastAsia="Calibri" w:hAnsi="Times New Roman" w:cs="Times New Roman"/>
          <w:color w:val="000000"/>
          <w:sz w:val="28"/>
          <w:szCs w:val="28"/>
          <w:lang w:val="kk-KZ"/>
        </w:rPr>
        <w:t>)</w:t>
      </w:r>
      <w:r w:rsidR="00544975" w:rsidRPr="007A52D3">
        <w:rPr>
          <w:rFonts w:ascii="Times New Roman" w:eastAsia="Calibri" w:hAnsi="Times New Roman" w:cs="Times New Roman"/>
          <w:color w:val="000000"/>
          <w:sz w:val="28"/>
          <w:szCs w:val="28"/>
          <w:lang w:val="kk-KZ"/>
        </w:rPr>
        <w:t xml:space="preserve"> дамуын болжау келесі себептерге байланысты</w:t>
      </w:r>
      <w:r w:rsidR="00450699" w:rsidRPr="007A52D3">
        <w:rPr>
          <w:rFonts w:ascii="Times New Roman" w:eastAsia="Calibri" w:hAnsi="Times New Roman" w:cs="Times New Roman"/>
          <w:color w:val="000000"/>
          <w:sz w:val="28"/>
          <w:szCs w:val="28"/>
          <w:lang w:val="kk-KZ"/>
        </w:rPr>
        <w:t xml:space="preserve"> жасалған</w:t>
      </w:r>
      <w:r w:rsidR="00544975" w:rsidRPr="007A52D3">
        <w:rPr>
          <w:rFonts w:ascii="Times New Roman" w:eastAsia="Calibri" w:hAnsi="Times New Roman" w:cs="Times New Roman"/>
          <w:color w:val="000000"/>
          <w:sz w:val="28"/>
          <w:szCs w:val="28"/>
          <w:lang w:val="kk-KZ"/>
        </w:rPr>
        <w:t>: темекі шегу (60,8%), АГ (52,8%), ЖИА</w:t>
      </w:r>
      <w:r w:rsidR="008411F8" w:rsidRPr="007A52D3">
        <w:rPr>
          <w:rFonts w:ascii="Times New Roman" w:eastAsia="Calibri" w:hAnsi="Times New Roman" w:cs="Times New Roman"/>
          <w:color w:val="000000"/>
          <w:sz w:val="28"/>
          <w:szCs w:val="28"/>
          <w:lang w:val="kk-KZ"/>
        </w:rPr>
        <w:t xml:space="preserve"> бойынша тұқымқуалаушылық</w:t>
      </w:r>
      <w:r w:rsidR="00544975" w:rsidRPr="007A52D3">
        <w:rPr>
          <w:rFonts w:ascii="Times New Roman" w:eastAsia="Calibri" w:hAnsi="Times New Roman" w:cs="Times New Roman"/>
          <w:color w:val="000000"/>
          <w:sz w:val="28"/>
          <w:szCs w:val="28"/>
          <w:lang w:val="kk-KZ"/>
        </w:rPr>
        <w:t xml:space="preserve"> (39,8%</w:t>
      </w:r>
      <w:r w:rsidR="008411F8" w:rsidRPr="007A52D3">
        <w:rPr>
          <w:rFonts w:ascii="Times New Roman" w:eastAsia="Calibri" w:hAnsi="Times New Roman" w:cs="Times New Roman"/>
          <w:color w:val="000000"/>
          <w:sz w:val="28"/>
          <w:szCs w:val="28"/>
          <w:lang w:val="kk-KZ"/>
        </w:rPr>
        <w:t>) және</w:t>
      </w:r>
      <w:r w:rsidR="00544975" w:rsidRPr="007A52D3">
        <w:rPr>
          <w:rFonts w:ascii="Times New Roman" w:eastAsia="Calibri" w:hAnsi="Times New Roman" w:cs="Times New Roman"/>
          <w:color w:val="000000"/>
          <w:sz w:val="28"/>
          <w:szCs w:val="28"/>
          <w:lang w:val="kk-KZ"/>
        </w:rPr>
        <w:t xml:space="preserve"> ҚД. Ал, жынысының әйел болуы, </w:t>
      </w:r>
      <w:r w:rsidR="00544975" w:rsidRPr="007A52D3">
        <w:rPr>
          <w:rFonts w:ascii="Times New Roman" w:eastAsia="Calibri" w:hAnsi="Times New Roman" w:cs="Times New Roman"/>
          <w:color w:val="000000"/>
          <w:sz w:val="28"/>
          <w:szCs w:val="28"/>
          <w:lang w:val="kk-KZ"/>
        </w:rPr>
        <w:lastRenderedPageBreak/>
        <w:t>қабыну</w:t>
      </w:r>
      <w:r w:rsidR="0052245C" w:rsidRPr="007A52D3">
        <w:rPr>
          <w:rFonts w:ascii="Times New Roman" w:eastAsia="Calibri" w:hAnsi="Times New Roman" w:cs="Times New Roman"/>
          <w:color w:val="000000"/>
          <w:sz w:val="28"/>
          <w:szCs w:val="28"/>
          <w:lang w:val="kk-KZ"/>
        </w:rPr>
        <w:t xml:space="preserve">, </w:t>
      </w:r>
      <w:r w:rsidR="00544975" w:rsidRPr="007A52D3">
        <w:rPr>
          <w:rFonts w:ascii="Times New Roman" w:eastAsia="Calibri" w:hAnsi="Times New Roman" w:cs="Times New Roman"/>
          <w:color w:val="000000"/>
          <w:sz w:val="28"/>
          <w:szCs w:val="28"/>
          <w:lang w:val="kk-KZ"/>
        </w:rPr>
        <w:t>созылмалы аурулар</w:t>
      </w:r>
      <w:r w:rsidR="00E24DC5" w:rsidRPr="007A52D3">
        <w:rPr>
          <w:rFonts w:ascii="Times New Roman" w:eastAsia="Calibri" w:hAnsi="Times New Roman" w:cs="Times New Roman"/>
          <w:color w:val="000000"/>
          <w:sz w:val="28"/>
          <w:szCs w:val="28"/>
          <w:lang w:val="kk-KZ"/>
        </w:rPr>
        <w:t xml:space="preserve"> мен</w:t>
      </w:r>
      <w:r w:rsidR="0052245C" w:rsidRPr="007A52D3">
        <w:rPr>
          <w:rFonts w:ascii="Times New Roman" w:eastAsia="Calibri" w:hAnsi="Times New Roman" w:cs="Times New Roman"/>
          <w:color w:val="000000"/>
          <w:sz w:val="28"/>
          <w:szCs w:val="28"/>
          <w:lang w:val="kk-KZ"/>
        </w:rPr>
        <w:t xml:space="preserve"> календарлық</w:t>
      </w:r>
      <w:r w:rsidR="00544975" w:rsidRPr="007A52D3">
        <w:rPr>
          <w:rFonts w:ascii="Times New Roman" w:eastAsia="Calibri" w:hAnsi="Times New Roman" w:cs="Times New Roman"/>
          <w:color w:val="000000"/>
          <w:sz w:val="28"/>
          <w:szCs w:val="28"/>
          <w:lang w:val="kk-KZ"/>
        </w:rPr>
        <w:t xml:space="preserve"> жас</w:t>
      </w:r>
      <w:r w:rsidR="0052245C" w:rsidRPr="007A52D3">
        <w:rPr>
          <w:rFonts w:ascii="Times New Roman" w:eastAsia="Calibri" w:hAnsi="Times New Roman" w:cs="Times New Roman"/>
          <w:color w:val="000000"/>
          <w:sz w:val="28"/>
          <w:szCs w:val="28"/>
          <w:lang w:val="kk-KZ"/>
        </w:rPr>
        <w:t xml:space="preserve"> –</w:t>
      </w:r>
      <w:r w:rsidR="00E24DC5" w:rsidRPr="007A52D3">
        <w:rPr>
          <w:rFonts w:ascii="Times New Roman" w:eastAsia="Calibri" w:hAnsi="Times New Roman" w:cs="Times New Roman"/>
          <w:color w:val="000000"/>
          <w:sz w:val="28"/>
          <w:szCs w:val="28"/>
          <w:lang w:val="kk-KZ"/>
        </w:rPr>
        <w:t xml:space="preserve"> қосымша</w:t>
      </w:r>
      <w:r w:rsidR="0052245C" w:rsidRPr="007A52D3">
        <w:rPr>
          <w:rFonts w:ascii="Times New Roman" w:eastAsia="Calibri" w:hAnsi="Times New Roman" w:cs="Times New Roman"/>
          <w:color w:val="000000"/>
          <w:sz w:val="28"/>
          <w:szCs w:val="28"/>
          <w:lang w:val="kk-KZ"/>
        </w:rPr>
        <w:t xml:space="preserve"> </w:t>
      </w:r>
      <w:r w:rsidR="00E24DC5" w:rsidRPr="007A52D3">
        <w:rPr>
          <w:rFonts w:ascii="Times New Roman" w:eastAsia="Calibri" w:hAnsi="Times New Roman" w:cs="Times New Roman"/>
          <w:color w:val="000000"/>
          <w:sz w:val="28"/>
          <w:szCs w:val="28"/>
          <w:lang w:val="kk-KZ"/>
        </w:rPr>
        <w:t xml:space="preserve">факторлар </w:t>
      </w:r>
      <w:r w:rsidR="008411F8" w:rsidRPr="007A52D3">
        <w:rPr>
          <w:rFonts w:ascii="Times New Roman" w:eastAsia="Calibri" w:hAnsi="Times New Roman" w:cs="Times New Roman"/>
          <w:color w:val="000000"/>
          <w:sz w:val="28"/>
          <w:szCs w:val="28"/>
          <w:lang w:val="kk-KZ"/>
        </w:rPr>
        <w:t>ретінде анықталған</w:t>
      </w:r>
      <w:r w:rsidR="00E24DC5" w:rsidRPr="007A52D3">
        <w:rPr>
          <w:rFonts w:ascii="Times New Roman" w:eastAsia="Calibri" w:hAnsi="Times New Roman" w:cs="Times New Roman"/>
          <w:color w:val="000000"/>
          <w:sz w:val="28"/>
          <w:szCs w:val="28"/>
          <w:lang w:val="kk-KZ"/>
        </w:rPr>
        <w:t xml:space="preserve"> </w:t>
      </w:r>
      <w:r w:rsidR="00E24DC5" w:rsidRPr="007A52D3">
        <w:rPr>
          <w:rFonts w:ascii="Times New Roman" w:eastAsia="Calibri" w:hAnsi="Times New Roman" w:cs="Times New Roman"/>
          <w:color w:val="000000"/>
          <w:sz w:val="28"/>
          <w:szCs w:val="28"/>
          <w:lang w:val="kk-KZ"/>
        </w:rPr>
        <w:fldChar w:fldCharType="begin">
          <w:fldData xml:space="preserve">PEVuZE5vdGU+PENpdGU+PEF1dGhvcj5Sb3RoPC9BdXRob3I+PFllYXI+MjAyMDwvWWVhcj48UmVj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</w:fldData>
        </w:fldChar>
      </w:r>
      <w:r w:rsidR="008D3B17" w:rsidRPr="007A52D3">
        <w:rPr>
          <w:rFonts w:ascii="Times New Roman" w:eastAsia="Calibri" w:hAnsi="Times New Roman" w:cs="Times New Roman"/>
          <w:color w:val="000000"/>
          <w:sz w:val="28"/>
          <w:szCs w:val="28"/>
          <w:lang w:val="kk-KZ"/>
        </w:rPr>
        <w:instrText xml:space="preserve"> ADDIN EN.CITE </w:instrText>
      </w:r>
      <w:r w:rsidR="008D3B17" w:rsidRPr="007A52D3">
        <w:rPr>
          <w:rFonts w:ascii="Times New Roman" w:eastAsia="Calibri" w:hAnsi="Times New Roman" w:cs="Times New Roman"/>
          <w:color w:val="000000"/>
          <w:sz w:val="28"/>
          <w:szCs w:val="28"/>
          <w:lang w:val="kk-KZ"/>
        </w:rPr>
        <w:fldChar w:fldCharType="begin">
          <w:fldData xml:space="preserve">PEVuZE5vdGU+PENpdGU+PEF1dGhvcj5Sb3RoPC9BdXRob3I+PFllYXI+MjAyMDwvWWVhcj48UmVj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</w:fldData>
        </w:fldChar>
      </w:r>
      <w:r w:rsidR="008D3B17" w:rsidRPr="007A52D3">
        <w:rPr>
          <w:rFonts w:ascii="Times New Roman" w:eastAsia="Calibri" w:hAnsi="Times New Roman" w:cs="Times New Roman"/>
          <w:color w:val="000000"/>
          <w:sz w:val="28"/>
          <w:szCs w:val="28"/>
          <w:lang w:val="kk-KZ"/>
        </w:rPr>
        <w:instrText xml:space="preserve"> ADDIN EN.CITE.DATA </w:instrText>
      </w:r>
      <w:r w:rsidR="008D3B17" w:rsidRPr="007A52D3">
        <w:rPr>
          <w:rFonts w:ascii="Times New Roman" w:eastAsia="Calibri" w:hAnsi="Times New Roman" w:cs="Times New Roman"/>
          <w:color w:val="000000"/>
          <w:sz w:val="28"/>
          <w:szCs w:val="28"/>
          <w:lang w:val="kk-KZ"/>
        </w:rPr>
      </w:r>
      <w:r w:rsidR="008D3B17" w:rsidRPr="007A52D3">
        <w:rPr>
          <w:rFonts w:ascii="Times New Roman" w:eastAsia="Calibri" w:hAnsi="Times New Roman" w:cs="Times New Roman"/>
          <w:color w:val="000000"/>
          <w:sz w:val="28"/>
          <w:szCs w:val="28"/>
          <w:lang w:val="kk-KZ"/>
        </w:rPr>
        <w:fldChar w:fldCharType="end"/>
      </w:r>
      <w:r w:rsidR="00E24DC5" w:rsidRPr="007A52D3">
        <w:rPr>
          <w:rFonts w:ascii="Times New Roman" w:eastAsia="Calibri" w:hAnsi="Times New Roman" w:cs="Times New Roman"/>
          <w:color w:val="000000"/>
          <w:sz w:val="28"/>
          <w:szCs w:val="28"/>
          <w:lang w:val="kk-KZ"/>
        </w:rPr>
      </w:r>
      <w:r w:rsidR="00E24DC5" w:rsidRPr="007A52D3">
        <w:rPr>
          <w:rFonts w:ascii="Times New Roman" w:eastAsia="Calibri" w:hAnsi="Times New Roman" w:cs="Times New Roman"/>
          <w:color w:val="000000"/>
          <w:sz w:val="28"/>
          <w:szCs w:val="28"/>
          <w:lang w:val="kk-KZ"/>
        </w:rPr>
        <w:fldChar w:fldCharType="separate"/>
      </w:r>
      <w:r w:rsidR="008D3B17" w:rsidRPr="007A52D3">
        <w:rPr>
          <w:rFonts w:ascii="Times New Roman" w:eastAsia="Calibri" w:hAnsi="Times New Roman" w:cs="Times New Roman"/>
          <w:noProof/>
          <w:color w:val="000000"/>
          <w:sz w:val="28"/>
          <w:szCs w:val="28"/>
          <w:lang w:val="kk-KZ"/>
        </w:rPr>
        <w:t>[22]</w:t>
      </w:r>
      <w:r w:rsidR="00E24DC5" w:rsidRPr="007A52D3">
        <w:rPr>
          <w:rFonts w:ascii="Times New Roman" w:eastAsia="Calibri" w:hAnsi="Times New Roman" w:cs="Times New Roman"/>
          <w:color w:val="000000"/>
          <w:sz w:val="28"/>
          <w:szCs w:val="28"/>
          <w:lang w:val="kk-KZ"/>
        </w:rPr>
        <w:fldChar w:fldCharType="end"/>
      </w:r>
      <w:r w:rsidR="00E24DC5" w:rsidRPr="007A52D3">
        <w:rPr>
          <w:rFonts w:ascii="Times New Roman" w:eastAsia="Calibri" w:hAnsi="Times New Roman" w:cs="Times New Roman"/>
          <w:color w:val="000000"/>
          <w:sz w:val="28"/>
          <w:szCs w:val="28"/>
          <w:lang w:val="kk-KZ"/>
        </w:rPr>
        <w:t>.</w:t>
      </w:r>
    </w:p>
    <w:p w14:paraId="10FAFE50" w14:textId="09BACC03" w:rsidR="00B6644A" w:rsidRPr="007A52D3" w:rsidRDefault="00B6644A" w:rsidP="007A52D3">
      <w:pPr>
        <w:tabs>
          <w:tab w:val="left" w:pos="567"/>
          <w:tab w:val="left" w:pos="851"/>
        </w:tabs>
        <w:spacing w:after="0" w:line="240" w:lineRule="auto"/>
        <w:ind w:firstLine="709"/>
        <w:jc w:val="both"/>
        <w:rPr>
          <w:rFonts w:ascii="Times New Roman" w:eastAsia="Calibri" w:hAnsi="Times New Roman" w:cs="Times New Roman"/>
          <w:color w:val="000000"/>
          <w:sz w:val="28"/>
          <w:szCs w:val="28"/>
          <w:lang w:val="kk-KZ"/>
        </w:rPr>
      </w:pPr>
      <w:r w:rsidRPr="007A52D3">
        <w:rPr>
          <w:rFonts w:ascii="Times New Roman" w:eastAsia="Calibri" w:hAnsi="Times New Roman" w:cs="Times New Roman"/>
          <w:color w:val="000000"/>
          <w:sz w:val="28"/>
          <w:szCs w:val="28"/>
          <w:lang w:val="kk-KZ"/>
        </w:rPr>
        <w:t xml:space="preserve">МС жастар арасында кездесуі репродукция саласындағы әлеуметтік маңызы бар мәселелердің бірі. </w:t>
      </w:r>
      <w:r w:rsidR="00273B71" w:rsidRPr="007A52D3">
        <w:rPr>
          <w:rFonts w:ascii="Times New Roman" w:eastAsia="Calibri" w:hAnsi="Times New Roman" w:cs="Times New Roman"/>
          <w:color w:val="000000"/>
          <w:sz w:val="28"/>
          <w:szCs w:val="28"/>
          <w:lang w:val="kk-KZ"/>
        </w:rPr>
        <w:t>C</w:t>
      </w:r>
      <w:r w:rsidR="00A342C1" w:rsidRPr="007A52D3">
        <w:rPr>
          <w:rFonts w:ascii="Times New Roman" w:eastAsia="Calibri" w:hAnsi="Times New Roman" w:cs="Times New Roman"/>
          <w:color w:val="000000"/>
          <w:sz w:val="28"/>
          <w:szCs w:val="28"/>
          <w:lang w:val="kk-KZ"/>
        </w:rPr>
        <w:t xml:space="preserve">анақ </w:t>
      </w:r>
      <w:r w:rsidR="003B4F64" w:rsidRPr="007A52D3">
        <w:rPr>
          <w:rFonts w:ascii="Times New Roman" w:eastAsia="Calibri" w:hAnsi="Times New Roman" w:cs="Times New Roman"/>
          <w:color w:val="000000"/>
          <w:sz w:val="28"/>
          <w:szCs w:val="28"/>
          <w:lang w:val="kk-KZ"/>
        </w:rPr>
        <w:t xml:space="preserve">деректері </w:t>
      </w:r>
      <w:r w:rsidR="00A342C1" w:rsidRPr="007A52D3">
        <w:rPr>
          <w:rFonts w:ascii="Times New Roman" w:eastAsia="Calibri" w:hAnsi="Times New Roman" w:cs="Times New Roman"/>
          <w:color w:val="000000"/>
          <w:sz w:val="28"/>
          <w:szCs w:val="28"/>
          <w:lang w:val="kk-KZ"/>
        </w:rPr>
        <w:t xml:space="preserve">бойынша, әлемде 48,5 миллион жұп бедеуліктен зардап шегеді, оның 40-50% ерлерде, 50-60% әйелдерде кездеседі </w:t>
      </w:r>
      <w:r w:rsidR="00A342C1" w:rsidRPr="007A52D3">
        <w:rPr>
          <w:rFonts w:ascii="Times New Roman" w:eastAsia="Calibri" w:hAnsi="Times New Roman" w:cs="Times New Roman"/>
          <w:color w:val="000000"/>
          <w:sz w:val="28"/>
          <w:szCs w:val="28"/>
        </w:rPr>
        <w:fldChar w:fldCharType="begin"/>
      </w:r>
      <w:r w:rsidR="008D3B17" w:rsidRPr="007A52D3">
        <w:rPr>
          <w:rFonts w:ascii="Times New Roman" w:eastAsia="Calibri" w:hAnsi="Times New Roman" w:cs="Times New Roman"/>
          <w:color w:val="000000"/>
          <w:sz w:val="28"/>
          <w:szCs w:val="28"/>
          <w:lang w:val="kk-KZ"/>
        </w:rPr>
        <w:instrText xml:space="preserve"> ADDIN EN.CITE &lt;EndNote&gt;&lt;Cite&gt;&lt;Author&gt;Kumar&lt;/Author&gt;&lt;Year&gt;2015&lt;/Year&gt;&lt;RecNum&gt;190&lt;/RecNum&gt;&lt;DisplayText&gt;[23]&lt;/DisplayText&gt;&lt;record&gt;&lt;rec-number&gt;190&lt;/rec-number&gt;&lt;foreign-keys&gt;&lt;key app="EN" db-id="aazesxpzqwr5dwe29eqvva2152atw902f2rp" timestamp="1622605442" guid="8b3a07c0-9580-467e-a25f-e0156c6995d9"&gt;190&lt;/key&gt;&lt;/foreign-keys&gt;&lt;ref-type name="Journal Article"&gt;17&lt;/ref-type&gt;&lt;contributors&gt;&lt;authors&gt;&lt;author&gt;Kumar, N.&lt;/author&gt;&lt;author&gt;Singh, A. K.&lt;/author&gt;&lt;/authors&gt;&lt;/contributors&gt;&lt;auth-address&gt;Department of Obstetrics and Gynecology, Mahatma Gandhi Institute of Medical Sciences, Wardha, Maharashtra, India.&amp;#xD;Department of Physiology, Rural Institute of Medical Sciences, Safai, Uttar Pradesh, India.&lt;/auth-address&gt;&lt;titles&gt;&lt;title&gt;Trends of male factor infertility, an important cause of infertility: A review of literature&lt;/title&gt;&lt;secondary-title&gt;J Hum Reprod Sci&lt;/secondary-title&gt;&lt;/titles&gt;&lt;periodical&gt;&lt;full-title&gt;J Hum Reprod Sci&lt;/full-title&gt;&lt;/periodical&gt;&lt;pages&gt;191-6&lt;/pages&gt;&lt;volume&gt;8&lt;/volume&gt;&lt;number&gt;4&lt;/number&gt;&lt;edition&gt;2016/01/12&lt;/edition&gt;&lt;keywords&gt;&lt;keyword&gt;Infertility&lt;/keyword&gt;&lt;keyword&gt;semen&lt;/keyword&gt;&lt;keyword&gt;sperm&lt;/keyword&gt;&lt;/keywords&gt;&lt;dates&gt;&lt;year&gt;2015&lt;/year&gt;&lt;pub-dates&gt;&lt;date&gt;Oct-Dec&lt;/date&gt;&lt;/pub-dates&gt;&lt;/dates&gt;&lt;isbn&gt;0974-1208 (Print)&amp;#xD;1998-4766&lt;/isbn&gt;&lt;accession-num&gt;26752853&lt;/accession-num&gt;&lt;urls&gt;&lt;/urls&gt;&lt;custom2&gt;PMC4691969&lt;/custom2&gt;&lt;electronic-resource-num&gt;10.4103/0974-1208.170370&lt;/electronic-resource-num&gt;&lt;remote-database-provider&gt;NLM&lt;/remote-database-provider&gt;&lt;language&gt;eng&lt;/language&gt;&lt;/record&gt;&lt;/Cite&gt;&lt;/EndNote&gt;</w:instrText>
      </w:r>
      <w:r w:rsidR="00A342C1" w:rsidRPr="007A52D3">
        <w:rPr>
          <w:rFonts w:ascii="Times New Roman" w:eastAsia="Calibri" w:hAnsi="Times New Roman" w:cs="Times New Roman"/>
          <w:color w:val="000000"/>
          <w:sz w:val="28"/>
          <w:szCs w:val="28"/>
        </w:rPr>
        <w:fldChar w:fldCharType="separate"/>
      </w:r>
      <w:r w:rsidR="008D3B17" w:rsidRPr="007A52D3">
        <w:rPr>
          <w:rFonts w:ascii="Times New Roman" w:eastAsia="Calibri" w:hAnsi="Times New Roman" w:cs="Times New Roman"/>
          <w:noProof/>
          <w:color w:val="000000"/>
          <w:sz w:val="28"/>
          <w:szCs w:val="28"/>
          <w:lang w:val="kk-KZ"/>
        </w:rPr>
        <w:t>[23]</w:t>
      </w:r>
      <w:r w:rsidR="00A342C1" w:rsidRPr="007A52D3">
        <w:rPr>
          <w:rFonts w:ascii="Times New Roman" w:eastAsia="Calibri" w:hAnsi="Times New Roman" w:cs="Times New Roman"/>
          <w:color w:val="000000"/>
          <w:sz w:val="28"/>
          <w:szCs w:val="28"/>
        </w:rPr>
        <w:fldChar w:fldCharType="end"/>
      </w:r>
      <w:r w:rsidR="00A342C1" w:rsidRPr="007A52D3">
        <w:rPr>
          <w:rFonts w:ascii="Times New Roman" w:eastAsia="Calibri" w:hAnsi="Times New Roman" w:cs="Times New Roman"/>
          <w:color w:val="000000"/>
          <w:sz w:val="28"/>
          <w:szCs w:val="28"/>
          <w:lang w:val="kk-KZ"/>
        </w:rPr>
        <w:t xml:space="preserve">. </w:t>
      </w:r>
      <w:r w:rsidR="001B0D73" w:rsidRPr="007A52D3">
        <w:rPr>
          <w:rFonts w:ascii="Times New Roman" w:eastAsia="Calibri" w:hAnsi="Times New Roman" w:cs="Times New Roman"/>
          <w:color w:val="000000"/>
          <w:sz w:val="28"/>
          <w:szCs w:val="28"/>
          <w:lang w:val="kk-KZ"/>
        </w:rPr>
        <w:t xml:space="preserve">МС және семіздік гормональды дисбаланс пен гонадалар дисфункциясын тудырып, әйелдер мен ерлердің репродукциялық қызметіне теріс әсер етеді. Әйелдерде МС мен семіздік аналық безінің поликистоз синдромын тудырып </w:t>
      </w:r>
      <w:r w:rsidR="006357C1" w:rsidRPr="007A52D3">
        <w:rPr>
          <w:rFonts w:ascii="Times New Roman" w:eastAsia="Calibri" w:hAnsi="Times New Roman" w:cs="Times New Roman"/>
          <w:color w:val="000000"/>
          <w:sz w:val="28"/>
          <w:szCs w:val="28"/>
          <w:lang w:val="kk-KZ"/>
        </w:rPr>
        <w:fldChar w:fldCharType="begin"/>
      </w:r>
      <w:r w:rsidR="00033D59" w:rsidRPr="007A52D3">
        <w:rPr>
          <w:rFonts w:ascii="Times New Roman" w:eastAsia="Calibri" w:hAnsi="Times New Roman" w:cs="Times New Roman"/>
          <w:color w:val="000000"/>
          <w:sz w:val="28"/>
          <w:szCs w:val="28"/>
          <w:lang w:val="kk-KZ"/>
        </w:rPr>
        <w:instrText xml:space="preserve"> ADDIN EN.CITE &lt;EndNote&gt;&lt;Cite&gt;&lt;Author&gt;Kim&lt;/Author&gt;&lt;Year&gt;2021&lt;/Year&gt;&lt;RecNum&gt;975&lt;/RecNum&gt;&lt;DisplayText&gt;[24]&lt;/DisplayText&gt;&lt;record&gt;&lt;rec-number&gt;975&lt;/rec-number&gt;&lt;foreign-keys&gt;&lt;key app="EN" db-id="aazesxpzqwr5dwe29eqvva2152atw902f2rp" timestamp="1651032406" guid="24f56927-6e19-463e-85da-33f641dd1bcb"&gt;975&lt;/key&gt;&lt;/foreign-keys&gt;&lt;ref-type name="Journal Article"&gt;17&lt;/ref-type&gt;&lt;contributors&gt;&lt;authors&gt;&lt;author&gt;Kim, K. W.&lt;/author&gt;&lt;/authors&gt;&lt;/contributors&gt;&lt;auth-address&gt;Division of Endocrinology and Metabolism, Department of Internal Medicine, Dongtan Jeil Women&amp;apos;s Hospital and Sangwoon Medical Institute, Hwaseong, Korea.&amp;#xD;Severance Institute for Vascular and Metabolic Research, Yonsei University College of Medicine, Seoul, Korea.&lt;/auth-address&gt;&lt;titles&gt;&lt;title&gt;Unravelling Polycystic Ovary Syndrome and Its Comorbidities&lt;/title&gt;&lt;secondary-title&gt;J Obes Metab Syndr&lt;/secondary-title&gt;&lt;/titles&gt;&lt;periodical&gt;&lt;full-title&gt;J Obes Metab Syndr&lt;/full-title&gt;&lt;/periodical&gt;&lt;pages&gt;209-221&lt;/pages&gt;&lt;volume&gt;30&lt;/volume&gt;&lt;number&gt;3&lt;/number&gt;&lt;edition&gt;2021/09/10&lt;/edition&gt;&lt;keywords&gt;&lt;keyword&gt;Adrenal gland&lt;/keyword&gt;&lt;keyword&gt;Androgens&lt;/keyword&gt;&lt;keyword&gt;Anti-Müllerian hormone&lt;/keyword&gt;&lt;keyword&gt;Insulin resistance&lt;/keyword&gt;&lt;keyword&gt;Polycystic ovary syndrome&lt;/keyword&gt;&lt;/keywords&gt;&lt;dates&gt;&lt;year&gt;2021&lt;/year&gt;&lt;pub-dates&gt;&lt;date&gt;Sep 30&lt;/date&gt;&lt;/pub-dates&gt;&lt;/dates&gt;&lt;isbn&gt;2508-6235 (Print)&amp;#xD;2508-6235&lt;/isbn&gt;&lt;accession-num&gt;34497157&lt;/accession-num&gt;&lt;urls&gt;&lt;/urls&gt;&lt;custom2&gt;PMC8526288&lt;/custom2&gt;&lt;electronic-resource-num&gt;10.7570/jomes21043&lt;/electronic-resource-num&gt;&lt;remote-database-provider&gt;NLM&lt;/remote-database-provider&gt;&lt;language&gt;eng&lt;/language&gt;&lt;/record&gt;&lt;/Cite&gt;&lt;/EndNote&gt;</w:instrText>
      </w:r>
      <w:r w:rsidR="006357C1" w:rsidRPr="007A52D3">
        <w:rPr>
          <w:rFonts w:ascii="Times New Roman" w:eastAsia="Calibri" w:hAnsi="Times New Roman" w:cs="Times New Roman"/>
          <w:color w:val="000000"/>
          <w:sz w:val="28"/>
          <w:szCs w:val="28"/>
          <w:lang w:val="kk-KZ"/>
        </w:rPr>
        <w:fldChar w:fldCharType="separate"/>
      </w:r>
      <w:r w:rsidR="006357C1" w:rsidRPr="007A52D3">
        <w:rPr>
          <w:rFonts w:ascii="Times New Roman" w:eastAsia="Calibri" w:hAnsi="Times New Roman" w:cs="Times New Roman"/>
          <w:noProof/>
          <w:color w:val="000000"/>
          <w:sz w:val="28"/>
          <w:szCs w:val="28"/>
          <w:lang w:val="kk-KZ"/>
        </w:rPr>
        <w:t>[24]</w:t>
      </w:r>
      <w:r w:rsidR="006357C1" w:rsidRPr="007A52D3">
        <w:rPr>
          <w:rFonts w:ascii="Times New Roman" w:eastAsia="Calibri" w:hAnsi="Times New Roman" w:cs="Times New Roman"/>
          <w:color w:val="000000"/>
          <w:sz w:val="28"/>
          <w:szCs w:val="28"/>
          <w:lang w:val="kk-KZ"/>
        </w:rPr>
        <w:fldChar w:fldCharType="end"/>
      </w:r>
      <w:r w:rsidR="001B0D73" w:rsidRPr="007A52D3">
        <w:rPr>
          <w:rFonts w:ascii="Times New Roman" w:eastAsia="Calibri" w:hAnsi="Times New Roman" w:cs="Times New Roman"/>
          <w:color w:val="000000"/>
          <w:sz w:val="28"/>
          <w:szCs w:val="28"/>
          <w:lang w:val="kk-KZ"/>
        </w:rPr>
        <w:t xml:space="preserve">, эндометрия қызметінің өзгеруіне алып келеді. Ерлерде семіздік гаметалар продукциясы мен сперматозоид қызметін өзгертіп, гипогонадизм және басқада репродукциялық қызметтің өзгерістерін тудырады </w:t>
      </w:r>
      <w:r w:rsidR="006357C1" w:rsidRPr="007A52D3">
        <w:rPr>
          <w:rFonts w:ascii="Times New Roman" w:eastAsia="Calibri" w:hAnsi="Times New Roman" w:cs="Times New Roman"/>
          <w:color w:val="000000"/>
          <w:sz w:val="28"/>
          <w:szCs w:val="28"/>
          <w:lang w:val="kk-KZ"/>
        </w:rPr>
        <w:fldChar w:fldCharType="begin">
          <w:fldData xml:space="preserve">PEVuZE5vdGU+PENpdGU+PEF1dGhvcj5TYWxhcy1IdWV0b3M8L0F1dGhvcj48WWVhcj4yMDIxPC9Z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</w:fldData>
        </w:fldChar>
      </w:r>
      <w:r w:rsidR="00033D59" w:rsidRPr="007A52D3">
        <w:rPr>
          <w:rFonts w:ascii="Times New Roman" w:eastAsia="Calibri" w:hAnsi="Times New Roman" w:cs="Times New Roman"/>
          <w:color w:val="000000"/>
          <w:sz w:val="28"/>
          <w:szCs w:val="28"/>
          <w:lang w:val="kk-KZ"/>
        </w:rPr>
        <w:instrText xml:space="preserve"> ADDIN EN.CITE </w:instrText>
      </w:r>
      <w:r w:rsidR="00033D59" w:rsidRPr="007A52D3">
        <w:rPr>
          <w:rFonts w:ascii="Times New Roman" w:eastAsia="Calibri" w:hAnsi="Times New Roman" w:cs="Times New Roman"/>
          <w:color w:val="000000"/>
          <w:sz w:val="28"/>
          <w:szCs w:val="28"/>
          <w:lang w:val="kk-KZ"/>
        </w:rPr>
        <w:fldChar w:fldCharType="begin">
          <w:fldData xml:space="preserve">PEVuZE5vdGU+PENpdGU+PEF1dGhvcj5TYWxhcy1IdWV0b3M8L0F1dGhvcj48WWVhcj4yMDIxPC9Z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</w:fldData>
        </w:fldChar>
      </w:r>
      <w:r w:rsidR="00033D59" w:rsidRPr="007A52D3">
        <w:rPr>
          <w:rFonts w:ascii="Times New Roman" w:eastAsia="Calibri" w:hAnsi="Times New Roman" w:cs="Times New Roman"/>
          <w:color w:val="000000"/>
          <w:sz w:val="28"/>
          <w:szCs w:val="28"/>
          <w:lang w:val="kk-KZ"/>
        </w:rPr>
        <w:instrText xml:space="preserve"> ADDIN EN.CITE.DATA </w:instrText>
      </w:r>
      <w:r w:rsidR="00033D59" w:rsidRPr="007A52D3">
        <w:rPr>
          <w:rFonts w:ascii="Times New Roman" w:eastAsia="Calibri" w:hAnsi="Times New Roman" w:cs="Times New Roman"/>
          <w:color w:val="000000"/>
          <w:sz w:val="28"/>
          <w:szCs w:val="28"/>
          <w:lang w:val="kk-KZ"/>
        </w:rPr>
      </w:r>
      <w:r w:rsidR="00033D59" w:rsidRPr="007A52D3">
        <w:rPr>
          <w:rFonts w:ascii="Times New Roman" w:eastAsia="Calibri" w:hAnsi="Times New Roman" w:cs="Times New Roman"/>
          <w:color w:val="000000"/>
          <w:sz w:val="28"/>
          <w:szCs w:val="28"/>
          <w:lang w:val="kk-KZ"/>
        </w:rPr>
        <w:fldChar w:fldCharType="end"/>
      </w:r>
      <w:r w:rsidR="006357C1" w:rsidRPr="007A52D3">
        <w:rPr>
          <w:rFonts w:ascii="Times New Roman" w:eastAsia="Calibri" w:hAnsi="Times New Roman" w:cs="Times New Roman"/>
          <w:color w:val="000000"/>
          <w:sz w:val="28"/>
          <w:szCs w:val="28"/>
          <w:lang w:val="kk-KZ"/>
        </w:rPr>
      </w:r>
      <w:r w:rsidR="006357C1" w:rsidRPr="007A52D3">
        <w:rPr>
          <w:rFonts w:ascii="Times New Roman" w:eastAsia="Calibri" w:hAnsi="Times New Roman" w:cs="Times New Roman"/>
          <w:color w:val="000000"/>
          <w:sz w:val="28"/>
          <w:szCs w:val="28"/>
          <w:lang w:val="kk-KZ"/>
        </w:rPr>
        <w:fldChar w:fldCharType="separate"/>
      </w:r>
      <w:r w:rsidR="006357C1" w:rsidRPr="007A52D3">
        <w:rPr>
          <w:rFonts w:ascii="Times New Roman" w:eastAsia="Calibri" w:hAnsi="Times New Roman" w:cs="Times New Roman"/>
          <w:noProof/>
          <w:color w:val="000000"/>
          <w:sz w:val="28"/>
          <w:szCs w:val="28"/>
          <w:lang w:val="kk-KZ"/>
        </w:rPr>
        <w:t>[25]</w:t>
      </w:r>
      <w:r w:rsidR="006357C1" w:rsidRPr="007A52D3">
        <w:rPr>
          <w:rFonts w:ascii="Times New Roman" w:eastAsia="Calibri" w:hAnsi="Times New Roman" w:cs="Times New Roman"/>
          <w:color w:val="000000"/>
          <w:sz w:val="28"/>
          <w:szCs w:val="28"/>
          <w:lang w:val="kk-KZ"/>
        </w:rPr>
        <w:fldChar w:fldCharType="end"/>
      </w:r>
      <w:r w:rsidR="001B0D73" w:rsidRPr="007A52D3">
        <w:rPr>
          <w:rFonts w:ascii="Times New Roman" w:eastAsia="Calibri" w:hAnsi="Times New Roman" w:cs="Times New Roman"/>
          <w:color w:val="000000"/>
          <w:sz w:val="28"/>
          <w:szCs w:val="28"/>
          <w:lang w:val="kk-KZ"/>
        </w:rPr>
        <w:t xml:space="preserve">. </w:t>
      </w:r>
      <w:r w:rsidRPr="007A52D3">
        <w:rPr>
          <w:rFonts w:ascii="Times New Roman" w:eastAsia="Calibri" w:hAnsi="Times New Roman" w:cs="Times New Roman"/>
          <w:color w:val="000000"/>
          <w:sz w:val="28"/>
          <w:szCs w:val="28"/>
          <w:lang w:val="kk-KZ"/>
        </w:rPr>
        <w:t xml:space="preserve">МС мен семіздіктен зардап шегетін репродукциялық жастағы ерлер организмінде тестостерон деңгейі төмендейді </w:t>
      </w:r>
      <w:r w:rsidR="00E556B1" w:rsidRPr="007A52D3">
        <w:rPr>
          <w:rFonts w:ascii="Times New Roman" w:eastAsia="Calibri" w:hAnsi="Times New Roman" w:cs="Times New Roman"/>
          <w:color w:val="000000"/>
          <w:sz w:val="28"/>
          <w:szCs w:val="28"/>
          <w:lang w:val="kk-KZ"/>
        </w:rPr>
        <w:fldChar w:fldCharType="begin"/>
      </w:r>
      <w:r w:rsidR="006357C1" w:rsidRPr="007A52D3">
        <w:rPr>
          <w:rFonts w:ascii="Times New Roman" w:eastAsia="Calibri" w:hAnsi="Times New Roman" w:cs="Times New Roman"/>
          <w:color w:val="000000"/>
          <w:sz w:val="28"/>
          <w:szCs w:val="28"/>
          <w:lang w:val="kk-KZ"/>
        </w:rPr>
        <w:instrText xml:space="preserve"> ADDIN EN.CITE &lt;EndNote&gt;&lt;Cite&gt;&lt;Author&gt;Tylińska&lt;/Author&gt;&lt;Year&gt;2013&lt;/Year&gt;&lt;RecNum&gt;148&lt;/RecNum&gt;&lt;DisplayText&gt;[26]&lt;/DisplayText&gt;&lt;record&gt;&lt;rec-number&gt;148&lt;/rec-number&gt;&lt;foreign-keys&gt;&lt;key app="EN" db-id="aazesxpzqwr5dwe29eqvva2152atw902f2rp" timestamp="1622605421" guid="0489d8b9-c926-40b0-87eb-e43477b960a8"&gt;148&lt;/key&gt;&lt;/foreign-keys&gt;&lt;ref-type name="Journal Article"&gt;17&lt;/ref-type&gt;&lt;contributors&gt;&lt;authors&gt;&lt;author&gt;Tylińska, M.&lt;/author&gt;&lt;author&gt;Broncel, M.&lt;/author&gt;&lt;/authors&gt;&lt;/contributors&gt;&lt;auth-address&gt;Uniwersytet Medyczny w Łodzi, Klinika Chorób Wewnetrznych i Farmakologii Klinicznej. maja.tylinska@wp.pl&lt;/auth-address&gt;&lt;titles&gt;&lt;title&gt;[The relationship between testosterone deficiency and metabolic syndrome in obese men]&lt;/title&gt;&lt;secondary-title&gt;Pol Merkur Lekarski&lt;/secondary-title&gt;&lt;/titles&gt;&lt;periodical&gt;&lt;full-title&gt;Pol Merkur Lekarski&lt;/full-title&gt;&lt;/periodical&gt;&lt;pages&gt;24-8&lt;/pages&gt;&lt;volume&gt;34&lt;/volume&gt;&lt;number&gt;199&lt;/number&gt;&lt;edition&gt;2013/03/16&lt;/edition&gt;&lt;keywords&gt;&lt;keyword&gt;Adult&lt;/keyword&gt;&lt;keyword&gt;Age Factors&lt;/keyword&gt;&lt;keyword&gt;Aged&lt;/keyword&gt;&lt;keyword&gt;Comorbidity&lt;/keyword&gt;&lt;keyword&gt;Humans&lt;/keyword&gt;&lt;keyword&gt;Hypertension/epidemiology&lt;/keyword&gt;&lt;keyword&gt;Incidence&lt;/keyword&gt;&lt;keyword&gt;Libido&lt;/keyword&gt;&lt;keyword&gt;Male&lt;/keyword&gt;&lt;keyword&gt;Metabolic Syndrome/*blood/*epidemiology&lt;/keyword&gt;&lt;keyword&gt;Middle Aged&lt;/keyword&gt;&lt;keyword&gt;Obesity/blood/*epidemiology&lt;/keyword&gt;&lt;keyword&gt;Population Surveillance&lt;/keyword&gt;&lt;keyword&gt;Sex Hormone-Binding Globulin/metabolism&lt;/keyword&gt;&lt;keyword&gt;Surveys and Questionnaires&lt;/keyword&gt;&lt;keyword&gt;Testosterone/blood/*deficiency&lt;/keyword&gt;&lt;keyword&gt;Triglycerides/blood&lt;/keyword&gt;&lt;/keywords&gt;&lt;dates&gt;&lt;year&gt;2013&lt;/year&gt;&lt;pub-dates&gt;&lt;date&gt;Jan&lt;/date&gt;&lt;/pub-dates&gt;&lt;/dates&gt;&lt;orig-pub&gt;Ocena zaleiności miedzy niedoborem testosteronu a zespołem metabolicznym u otyłych mezczyzn.&lt;/orig-pub&gt;&lt;isbn&gt;1426-9686 (Print)&amp;#xD;1426-9686&lt;/isbn&gt;&lt;accession-num&gt;23488280&lt;/accession-num&gt;&lt;urls&gt;&lt;/urls&gt;&lt;remote-database-provider&gt;NLM&lt;/remote-database-provider&gt;&lt;language&gt;pol&lt;/language&gt;&lt;/record&gt;&lt;/Cite&gt;&lt;/EndNote&gt;</w:instrText>
      </w:r>
      <w:r w:rsidR="00E556B1" w:rsidRPr="007A52D3">
        <w:rPr>
          <w:rFonts w:ascii="Times New Roman" w:eastAsia="Calibri" w:hAnsi="Times New Roman" w:cs="Times New Roman"/>
          <w:color w:val="000000"/>
          <w:sz w:val="28"/>
          <w:szCs w:val="28"/>
          <w:lang w:val="kk-KZ"/>
        </w:rPr>
        <w:fldChar w:fldCharType="separate"/>
      </w:r>
      <w:r w:rsidR="006357C1" w:rsidRPr="007A52D3">
        <w:rPr>
          <w:rFonts w:ascii="Times New Roman" w:eastAsia="Calibri" w:hAnsi="Times New Roman" w:cs="Times New Roman"/>
          <w:noProof/>
          <w:color w:val="000000"/>
          <w:sz w:val="28"/>
          <w:szCs w:val="28"/>
          <w:lang w:val="kk-KZ"/>
        </w:rPr>
        <w:t>[26]</w:t>
      </w:r>
      <w:r w:rsidR="00E556B1" w:rsidRPr="007A52D3">
        <w:rPr>
          <w:rFonts w:ascii="Times New Roman" w:eastAsia="Calibri" w:hAnsi="Times New Roman" w:cs="Times New Roman"/>
          <w:color w:val="000000"/>
          <w:sz w:val="28"/>
          <w:szCs w:val="28"/>
          <w:lang w:val="kk-KZ"/>
        </w:rPr>
        <w:fldChar w:fldCharType="end"/>
      </w:r>
      <w:r w:rsidRPr="007A52D3">
        <w:rPr>
          <w:rFonts w:ascii="Times New Roman" w:eastAsia="Calibri" w:hAnsi="Times New Roman" w:cs="Times New Roman"/>
          <w:color w:val="000000"/>
          <w:sz w:val="28"/>
          <w:szCs w:val="28"/>
          <w:lang w:val="kk-KZ"/>
        </w:rPr>
        <w:t xml:space="preserve">. Май тіндерінің артық болуынан  тестостерон эстрадиолға айналып, ол өз кезегінде екіншілікті гипоганадизм дамуына алып келеді. Сондай-ақ, МС кезіндегі тотығу процесі  сперматогенездің төмендеуіне </w:t>
      </w:r>
      <w:r w:rsidR="00450699" w:rsidRPr="007A52D3">
        <w:rPr>
          <w:rFonts w:ascii="Times New Roman" w:eastAsia="Calibri" w:hAnsi="Times New Roman" w:cs="Times New Roman"/>
          <w:color w:val="000000"/>
          <w:sz w:val="28"/>
          <w:szCs w:val="28"/>
          <w:lang w:val="kk-KZ"/>
        </w:rPr>
        <w:t>әсер етеді</w:t>
      </w:r>
      <w:r w:rsidRPr="007A52D3">
        <w:rPr>
          <w:rFonts w:ascii="Times New Roman" w:eastAsia="Calibri" w:hAnsi="Times New Roman" w:cs="Times New Roman"/>
          <w:color w:val="000000"/>
          <w:sz w:val="28"/>
          <w:szCs w:val="28"/>
          <w:lang w:val="kk-KZ"/>
        </w:rPr>
        <w:t>. Michalakis K. әріптестерімен жүргізген зерттеу жұмыстарында МС емдеу, репродукциялық қызметтің жақсаруына алып келетіндігін және МС мен</w:t>
      </w:r>
      <w:r w:rsidR="006B009B" w:rsidRPr="007A52D3">
        <w:rPr>
          <w:rFonts w:ascii="Times New Roman" w:eastAsia="Calibri" w:hAnsi="Times New Roman" w:cs="Times New Roman"/>
          <w:color w:val="000000"/>
          <w:sz w:val="28"/>
          <w:szCs w:val="28"/>
          <w:lang w:val="kk-KZ"/>
        </w:rPr>
        <w:t xml:space="preserve"> репродукциялық қызмет бір-бірімен</w:t>
      </w:r>
      <w:r w:rsidRPr="007A52D3">
        <w:rPr>
          <w:rFonts w:ascii="Times New Roman" w:eastAsia="Calibri" w:hAnsi="Times New Roman" w:cs="Times New Roman"/>
          <w:color w:val="000000"/>
          <w:sz w:val="28"/>
          <w:szCs w:val="28"/>
          <w:lang w:val="kk-KZ"/>
        </w:rPr>
        <w:t xml:space="preserve"> тығыз байланысты екендігін дәлелдеген </w:t>
      </w:r>
      <w:r w:rsidR="00E556B1" w:rsidRPr="007A52D3">
        <w:rPr>
          <w:rFonts w:ascii="Times New Roman" w:eastAsia="Calibri" w:hAnsi="Times New Roman" w:cs="Times New Roman"/>
          <w:color w:val="000000"/>
          <w:sz w:val="28"/>
          <w:szCs w:val="28"/>
          <w:lang w:val="kk-KZ"/>
        </w:rPr>
        <w:fldChar w:fldCharType="begin"/>
      </w:r>
      <w:r w:rsidR="006357C1" w:rsidRPr="007A52D3">
        <w:rPr>
          <w:rFonts w:ascii="Times New Roman" w:eastAsia="Calibri" w:hAnsi="Times New Roman" w:cs="Times New Roman"/>
          <w:color w:val="000000"/>
          <w:sz w:val="28"/>
          <w:szCs w:val="28"/>
          <w:lang w:val="kk-KZ"/>
        </w:rPr>
        <w:instrText xml:space="preserve"> ADDIN EN.CITE &lt;EndNote&gt;&lt;Cite&gt;&lt;Author&gt;Michalakis&lt;/Author&gt;&lt;Year&gt;2013&lt;/Year&gt;&lt;RecNum&gt;149&lt;/RecNum&gt;&lt;DisplayText&gt;[27]&lt;/DisplayText&gt;&lt;record&gt;&lt;rec-number&gt;149&lt;/rec-number&gt;&lt;foreign-keys&gt;&lt;key app="EN" db-id="aazesxpzqwr5dwe29eqvva2152atw902f2rp" timestamp="1622605421" guid="036515b2-73e6-47f7-9973-10f1c007e8a6"&gt;149&lt;/key&gt;&lt;/foreign-keys&gt;&lt;ref-type name="Journal Article"&gt;17&lt;/ref-type&gt;&lt;contributors&gt;&lt;authors&gt;&lt;author&gt;Michalakis, K.&lt;/author&gt;&lt;author&gt;Mintziori, G.&lt;/author&gt;&lt;author&gt;Kaprara, A.&lt;/author&gt;&lt;author&gt;Tarlatzis, B. C.&lt;/author&gt;&lt;author&gt;Goulis, D. G.&lt;/author&gt;&lt;/authors&gt;&lt;/contributors&gt;&lt;auth-address&gt;First Department of Internal Medicine, Laikon University Hospital, Athens University Medical School, Greece.&lt;/auth-address&gt;&lt;titles&gt;&lt;title&gt;The complex interaction between obesity, metabolic syndrome and reproductive axis: a narrative review&lt;/title&gt;&lt;secondary-title&gt;Metabolism&lt;/secondary-title&gt;&lt;/titles&gt;&lt;periodical&gt;&lt;full-title&gt;Metabolism&lt;/full-title&gt;&lt;/periodical&gt;&lt;pages&gt;457-78&lt;/pages&gt;&lt;volume&gt;62&lt;/volume&gt;&lt;number&gt;4&lt;/number&gt;&lt;edition&gt;2012/09/25&lt;/edition&gt;&lt;keywords&gt;&lt;keyword&gt;Adult&lt;/keyword&gt;&lt;keyword&gt;Bariatric Surgery&lt;/keyword&gt;&lt;keyword&gt;Female&lt;/keyword&gt;&lt;keyword&gt;Fertility/physiology&lt;/keyword&gt;&lt;keyword&gt;Gastrointestinal Hormones/physiology&lt;/keyword&gt;&lt;keyword&gt;Gonadal Steroid Hormones/blood&lt;/keyword&gt;&lt;keyword&gt;Humans&lt;/keyword&gt;&lt;keyword&gt;Infertility/physiopathology&lt;/keyword&gt;&lt;keyword&gt;Life Style&lt;/keyword&gt;&lt;keyword&gt;Male&lt;/keyword&gt;&lt;keyword&gt;Metabolic Syndrome/drug therapy/metabolism/*physiopathology/surgery/therapy&lt;/keyword&gt;&lt;keyword&gt;Obesity/drug therapy/metabolism/*physiopathology/surgery/therapy&lt;/keyword&gt;&lt;keyword&gt;Pregnancy&lt;/keyword&gt;&lt;keyword&gt;Reproduction/*physiology&lt;/keyword&gt;&lt;/keywords&gt;&lt;dates&gt;&lt;year&gt;2013&lt;/year&gt;&lt;pub-dates&gt;&lt;date&gt;Apr&lt;/date&gt;&lt;/pub-dates&gt;&lt;/dates&gt;&lt;isbn&gt;0026-0495&lt;/isbn&gt;&lt;accession-num&gt;22999785&lt;/accession-num&gt;&lt;urls&gt;&lt;/urls&gt;&lt;electronic-resource-num&gt;10.1016/j.metabol.2012.08.012&lt;/electronic-resource-num&gt;&lt;remote-database-provider&gt;NLM&lt;/remote-database-provider&gt;&lt;language&gt;eng&lt;/language&gt;&lt;/record&gt;&lt;/Cite&gt;&lt;/EndNote&gt;</w:instrText>
      </w:r>
      <w:r w:rsidR="00E556B1" w:rsidRPr="007A52D3">
        <w:rPr>
          <w:rFonts w:ascii="Times New Roman" w:eastAsia="Calibri" w:hAnsi="Times New Roman" w:cs="Times New Roman"/>
          <w:color w:val="000000"/>
          <w:sz w:val="28"/>
          <w:szCs w:val="28"/>
          <w:lang w:val="kk-KZ"/>
        </w:rPr>
        <w:fldChar w:fldCharType="separate"/>
      </w:r>
      <w:r w:rsidR="006357C1" w:rsidRPr="007A52D3">
        <w:rPr>
          <w:rFonts w:ascii="Times New Roman" w:eastAsia="Calibri" w:hAnsi="Times New Roman" w:cs="Times New Roman"/>
          <w:noProof/>
          <w:color w:val="000000"/>
          <w:sz w:val="28"/>
          <w:szCs w:val="28"/>
          <w:lang w:val="kk-KZ"/>
        </w:rPr>
        <w:t>[27]</w:t>
      </w:r>
      <w:r w:rsidR="00E556B1" w:rsidRPr="007A52D3">
        <w:rPr>
          <w:rFonts w:ascii="Times New Roman" w:eastAsia="Calibri" w:hAnsi="Times New Roman" w:cs="Times New Roman"/>
          <w:color w:val="000000"/>
          <w:sz w:val="28"/>
          <w:szCs w:val="28"/>
          <w:lang w:val="kk-KZ"/>
        </w:rPr>
        <w:fldChar w:fldCharType="end"/>
      </w:r>
      <w:r w:rsidRPr="007A52D3">
        <w:rPr>
          <w:rFonts w:ascii="Times New Roman" w:eastAsia="Calibri" w:hAnsi="Times New Roman" w:cs="Times New Roman"/>
          <w:color w:val="000000"/>
          <w:sz w:val="28"/>
          <w:szCs w:val="28"/>
          <w:lang w:val="kk-KZ"/>
        </w:rPr>
        <w:t>.</w:t>
      </w:r>
      <w:r w:rsidR="00033D59" w:rsidRPr="007A52D3">
        <w:rPr>
          <w:rFonts w:ascii="Times New Roman" w:eastAsia="Calibri" w:hAnsi="Times New Roman" w:cs="Times New Roman"/>
          <w:color w:val="000000"/>
          <w:sz w:val="28"/>
          <w:szCs w:val="28"/>
          <w:lang w:val="kk-KZ"/>
        </w:rPr>
        <w:t xml:space="preserve"> Сондай-ақ, 2020 жылы ерлердің фертильділігіне МС әсері жайлы төрт жұмыс жарияланған </w:t>
      </w:r>
      <w:r w:rsidR="00033D59" w:rsidRPr="007A52D3">
        <w:rPr>
          <w:rFonts w:ascii="Times New Roman" w:eastAsia="Calibri" w:hAnsi="Times New Roman" w:cs="Times New Roman"/>
          <w:color w:val="000000"/>
          <w:sz w:val="28"/>
          <w:szCs w:val="28"/>
          <w:lang w:val="kk-KZ"/>
        </w:rPr>
        <w:fldChar w:fldCharType="begin">
          <w:fldData xml:space="preserve">PEVuZE5vdGU+PENpdGU+PEF1dGhvcj5FbGZhc3N5PC9BdXRob3I+PFllYXI+MjAyMDwvWWVhcj48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</w:fldData>
        </w:fldChar>
      </w:r>
      <w:r w:rsidR="00033D59" w:rsidRPr="007A52D3">
        <w:rPr>
          <w:rFonts w:ascii="Times New Roman" w:eastAsia="Calibri" w:hAnsi="Times New Roman" w:cs="Times New Roman"/>
          <w:color w:val="000000"/>
          <w:sz w:val="28"/>
          <w:szCs w:val="28"/>
          <w:lang w:val="kk-KZ"/>
        </w:rPr>
        <w:instrText xml:space="preserve"> ADDIN EN.CITE </w:instrText>
      </w:r>
      <w:r w:rsidR="00033D59" w:rsidRPr="007A52D3">
        <w:rPr>
          <w:rFonts w:ascii="Times New Roman" w:eastAsia="Calibri" w:hAnsi="Times New Roman" w:cs="Times New Roman"/>
          <w:color w:val="000000"/>
          <w:sz w:val="28"/>
          <w:szCs w:val="28"/>
          <w:lang w:val="kk-KZ"/>
        </w:rPr>
        <w:fldChar w:fldCharType="begin">
          <w:fldData xml:space="preserve">PEVuZE5vdGU+PENpdGU+PEF1dGhvcj5FbGZhc3N5PC9BdXRob3I+PFllYXI+MjAyMDwvWWVhcj48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</w:fldData>
        </w:fldChar>
      </w:r>
      <w:r w:rsidR="00033D59" w:rsidRPr="007A52D3">
        <w:rPr>
          <w:rFonts w:ascii="Times New Roman" w:eastAsia="Calibri" w:hAnsi="Times New Roman" w:cs="Times New Roman"/>
          <w:color w:val="000000"/>
          <w:sz w:val="28"/>
          <w:szCs w:val="28"/>
          <w:lang w:val="kk-KZ"/>
        </w:rPr>
        <w:instrText xml:space="preserve"> ADDIN EN.CITE.DATA </w:instrText>
      </w:r>
      <w:r w:rsidR="00033D59" w:rsidRPr="007A52D3">
        <w:rPr>
          <w:rFonts w:ascii="Times New Roman" w:eastAsia="Calibri" w:hAnsi="Times New Roman" w:cs="Times New Roman"/>
          <w:color w:val="000000"/>
          <w:sz w:val="28"/>
          <w:szCs w:val="28"/>
          <w:lang w:val="kk-KZ"/>
        </w:rPr>
      </w:r>
      <w:r w:rsidR="00033D59" w:rsidRPr="007A52D3">
        <w:rPr>
          <w:rFonts w:ascii="Times New Roman" w:eastAsia="Calibri" w:hAnsi="Times New Roman" w:cs="Times New Roman"/>
          <w:color w:val="000000"/>
          <w:sz w:val="28"/>
          <w:szCs w:val="28"/>
          <w:lang w:val="kk-KZ"/>
        </w:rPr>
        <w:fldChar w:fldCharType="end"/>
      </w:r>
      <w:r w:rsidR="00033D59" w:rsidRPr="007A52D3">
        <w:rPr>
          <w:rFonts w:ascii="Times New Roman" w:eastAsia="Calibri" w:hAnsi="Times New Roman" w:cs="Times New Roman"/>
          <w:color w:val="000000"/>
          <w:sz w:val="28"/>
          <w:szCs w:val="28"/>
          <w:lang w:val="kk-KZ"/>
        </w:rPr>
      </w:r>
      <w:r w:rsidR="00033D59" w:rsidRPr="007A52D3">
        <w:rPr>
          <w:rFonts w:ascii="Times New Roman" w:eastAsia="Calibri" w:hAnsi="Times New Roman" w:cs="Times New Roman"/>
          <w:color w:val="000000"/>
          <w:sz w:val="28"/>
          <w:szCs w:val="28"/>
          <w:lang w:val="kk-KZ"/>
        </w:rPr>
        <w:fldChar w:fldCharType="separate"/>
      </w:r>
      <w:r w:rsidR="00033D59" w:rsidRPr="007A52D3">
        <w:rPr>
          <w:rFonts w:ascii="Times New Roman" w:eastAsia="Calibri" w:hAnsi="Times New Roman" w:cs="Times New Roman"/>
          <w:noProof/>
          <w:color w:val="000000"/>
          <w:sz w:val="28"/>
          <w:szCs w:val="28"/>
          <w:lang w:val="kk-KZ"/>
        </w:rPr>
        <w:t>[28</w:t>
      </w:r>
      <w:r w:rsidR="007A52D3">
        <w:rPr>
          <w:rFonts w:ascii="Times New Roman" w:eastAsia="Calibri" w:hAnsi="Times New Roman" w:cs="Times New Roman"/>
          <w:noProof/>
          <w:color w:val="000000"/>
          <w:sz w:val="28"/>
          <w:szCs w:val="28"/>
          <w:lang w:val="kk-KZ"/>
        </w:rPr>
        <w:t>-31</w:t>
      </w:r>
      <w:r w:rsidR="00033D59" w:rsidRPr="007A52D3">
        <w:rPr>
          <w:rFonts w:ascii="Times New Roman" w:eastAsia="Calibri" w:hAnsi="Times New Roman" w:cs="Times New Roman"/>
          <w:noProof/>
          <w:color w:val="000000"/>
          <w:sz w:val="28"/>
          <w:szCs w:val="28"/>
          <w:lang w:val="kk-KZ"/>
        </w:rPr>
        <w:t>]</w:t>
      </w:r>
      <w:r w:rsidR="00033D59" w:rsidRPr="007A52D3">
        <w:rPr>
          <w:rFonts w:ascii="Times New Roman" w:eastAsia="Calibri" w:hAnsi="Times New Roman" w:cs="Times New Roman"/>
          <w:color w:val="000000"/>
          <w:sz w:val="28"/>
          <w:szCs w:val="28"/>
          <w:lang w:val="kk-KZ"/>
        </w:rPr>
        <w:fldChar w:fldCharType="end"/>
      </w:r>
      <w:r w:rsidR="00033D59" w:rsidRPr="007A52D3">
        <w:rPr>
          <w:rFonts w:ascii="Times New Roman" w:eastAsia="Calibri" w:hAnsi="Times New Roman" w:cs="Times New Roman"/>
          <w:color w:val="000000"/>
          <w:sz w:val="28"/>
          <w:szCs w:val="28"/>
          <w:lang w:val="kk-KZ"/>
        </w:rPr>
        <w:t xml:space="preserve">. </w:t>
      </w:r>
      <w:r w:rsidR="007A52D3">
        <w:rPr>
          <w:rFonts w:ascii="Times New Roman" w:eastAsia="Calibri" w:hAnsi="Times New Roman" w:cs="Times New Roman"/>
          <w:color w:val="000000"/>
          <w:sz w:val="28"/>
          <w:szCs w:val="28"/>
          <w:lang w:val="kk-KZ"/>
        </w:rPr>
        <w:t xml:space="preserve">Chen et </w:t>
      </w:r>
      <w:r w:rsidR="00033D59" w:rsidRPr="007A52D3">
        <w:rPr>
          <w:rFonts w:ascii="Times New Roman" w:eastAsia="Calibri" w:hAnsi="Times New Roman" w:cs="Times New Roman"/>
          <w:color w:val="000000"/>
          <w:sz w:val="28"/>
          <w:szCs w:val="28"/>
          <w:lang w:val="kk-KZ"/>
        </w:rPr>
        <w:t xml:space="preserve">al. жалпы популяциядағы ерлерді (n=8395) зерттеген. МС бар 885 ерлерді МС жоқ 7510 ерлермен салыстырып, </w:t>
      </w:r>
      <w:r w:rsidR="00AA5A14" w:rsidRPr="007A52D3">
        <w:rPr>
          <w:rFonts w:ascii="Times New Roman" w:eastAsia="Calibri" w:hAnsi="Times New Roman" w:cs="Times New Roman"/>
          <w:color w:val="000000"/>
          <w:sz w:val="28"/>
          <w:szCs w:val="28"/>
          <w:lang w:val="kk-KZ"/>
        </w:rPr>
        <w:t>МС бар науқастарда сперматозоидтардың қозғалғыштығы</w:t>
      </w:r>
      <w:r w:rsidR="009217E1" w:rsidRPr="007A52D3">
        <w:rPr>
          <w:rFonts w:ascii="Times New Roman" w:eastAsia="Calibri" w:hAnsi="Times New Roman" w:cs="Times New Roman"/>
          <w:color w:val="000000"/>
          <w:sz w:val="28"/>
          <w:szCs w:val="28"/>
          <w:lang w:val="kk-KZ"/>
        </w:rPr>
        <w:t xml:space="preserve"> төмен екендігін анықтаған. </w:t>
      </w:r>
      <w:r w:rsidR="00AA5A14" w:rsidRPr="007A52D3">
        <w:rPr>
          <w:rFonts w:ascii="Times New Roman" w:eastAsia="Calibri" w:hAnsi="Times New Roman" w:cs="Times New Roman"/>
          <w:color w:val="000000"/>
          <w:sz w:val="28"/>
          <w:szCs w:val="28"/>
          <w:lang w:val="kk-KZ"/>
        </w:rPr>
        <w:t xml:space="preserve"> </w:t>
      </w:r>
    </w:p>
    <w:p w14:paraId="07FAEFF3" w14:textId="25F9CEAE" w:rsidR="00B6644A" w:rsidRPr="007A52D3" w:rsidRDefault="00B6644A" w:rsidP="007A52D3">
      <w:pPr>
        <w:tabs>
          <w:tab w:val="left" w:pos="567"/>
          <w:tab w:val="left" w:pos="851"/>
        </w:tabs>
        <w:spacing w:after="0" w:line="240" w:lineRule="auto"/>
        <w:ind w:firstLine="709"/>
        <w:jc w:val="both"/>
        <w:rPr>
          <w:rFonts w:ascii="Times New Roman" w:eastAsia="Calibri" w:hAnsi="Times New Roman" w:cs="Times New Roman"/>
          <w:color w:val="000000"/>
          <w:sz w:val="28"/>
          <w:szCs w:val="28"/>
          <w:lang w:val="kk-KZ"/>
        </w:rPr>
      </w:pPr>
      <w:r w:rsidRPr="007A52D3">
        <w:rPr>
          <w:rFonts w:ascii="Times New Roman" w:eastAsia="Calibri" w:hAnsi="Times New Roman" w:cs="Times New Roman"/>
          <w:color w:val="000000"/>
          <w:sz w:val="28"/>
          <w:szCs w:val="28"/>
          <w:lang w:val="kk-KZ"/>
        </w:rPr>
        <w:t>Көптеген зерттеу жұмыстарының нәтижелері бойынша, әйелдер қанындағы  тестостерон деңгейі абдоминал</w:t>
      </w:r>
      <w:r w:rsidR="002C053C" w:rsidRPr="007A52D3">
        <w:rPr>
          <w:rFonts w:ascii="Times New Roman" w:eastAsia="Calibri" w:hAnsi="Times New Roman" w:cs="Times New Roman"/>
          <w:color w:val="000000"/>
          <w:sz w:val="28"/>
          <w:szCs w:val="28"/>
          <w:lang w:val="kk-KZ"/>
        </w:rPr>
        <w:t>ь</w:t>
      </w:r>
      <w:r w:rsidRPr="007A52D3">
        <w:rPr>
          <w:rFonts w:ascii="Times New Roman" w:eastAsia="Calibri" w:hAnsi="Times New Roman" w:cs="Times New Roman"/>
          <w:color w:val="000000"/>
          <w:sz w:val="28"/>
          <w:szCs w:val="28"/>
          <w:lang w:val="kk-KZ"/>
        </w:rPr>
        <w:t>ды маймен реттеледі. Тестостерон деңгейінің артуы инсулинге резистенттілікті тудырса, инсулинге резистенттілік жұмыртқа безінің андроген өндір</w:t>
      </w:r>
      <w:r w:rsidR="006B009B" w:rsidRPr="007A52D3">
        <w:rPr>
          <w:rFonts w:ascii="Times New Roman" w:eastAsia="Calibri" w:hAnsi="Times New Roman" w:cs="Times New Roman"/>
          <w:color w:val="000000"/>
          <w:sz w:val="28"/>
          <w:szCs w:val="28"/>
          <w:lang w:val="kk-KZ"/>
        </w:rPr>
        <w:t>іл</w:t>
      </w:r>
      <w:r w:rsidRPr="007A52D3">
        <w:rPr>
          <w:rFonts w:ascii="Times New Roman" w:eastAsia="Calibri" w:hAnsi="Times New Roman" w:cs="Times New Roman"/>
          <w:color w:val="000000"/>
          <w:sz w:val="28"/>
          <w:szCs w:val="28"/>
          <w:lang w:val="kk-KZ"/>
        </w:rPr>
        <w:t>уін арттырып, гиперандрогения дамуына алып келеді. Осы факторлардың нәтиже</w:t>
      </w:r>
      <w:r w:rsidR="005D636F" w:rsidRPr="007A52D3">
        <w:rPr>
          <w:rFonts w:ascii="Times New Roman" w:eastAsia="Calibri" w:hAnsi="Times New Roman" w:cs="Times New Roman"/>
          <w:color w:val="000000"/>
          <w:sz w:val="28"/>
          <w:szCs w:val="28"/>
          <w:lang w:val="kk-KZ"/>
        </w:rPr>
        <w:t>сінде әйелдерде бедеулік дамиды</w:t>
      </w:r>
      <w:r w:rsidRPr="007A52D3">
        <w:rPr>
          <w:rFonts w:ascii="Times New Roman" w:eastAsia="Calibri" w:hAnsi="Times New Roman" w:cs="Times New Roman"/>
          <w:color w:val="000000"/>
          <w:sz w:val="28"/>
          <w:szCs w:val="28"/>
          <w:lang w:val="kk-KZ"/>
        </w:rPr>
        <w:t>. Сонымен қатар, семіздік кезінде эндометрия қызметі, ооциттердегі зат алмасу, овуляция процестері бұзылады. Жү</w:t>
      </w:r>
      <w:r w:rsidR="000A3CCA" w:rsidRPr="007A52D3">
        <w:rPr>
          <w:rFonts w:ascii="Times New Roman" w:eastAsia="Calibri" w:hAnsi="Times New Roman" w:cs="Times New Roman"/>
          <w:color w:val="000000"/>
          <w:sz w:val="28"/>
          <w:szCs w:val="28"/>
          <w:lang w:val="kk-KZ"/>
        </w:rPr>
        <w:t>ктілік кезіндегі семіздік анасы</w:t>
      </w:r>
      <w:r w:rsidRPr="007A52D3">
        <w:rPr>
          <w:rFonts w:ascii="Times New Roman" w:eastAsia="Calibri" w:hAnsi="Times New Roman" w:cs="Times New Roman"/>
          <w:color w:val="000000"/>
          <w:sz w:val="28"/>
          <w:szCs w:val="28"/>
          <w:lang w:val="kk-KZ"/>
        </w:rPr>
        <w:t>мен қатар</w:t>
      </w:r>
      <w:r w:rsidR="000A3CCA" w:rsidRPr="007A52D3">
        <w:rPr>
          <w:rFonts w:ascii="Times New Roman" w:eastAsia="Calibri" w:hAnsi="Times New Roman" w:cs="Times New Roman"/>
          <w:color w:val="000000"/>
          <w:sz w:val="28"/>
          <w:szCs w:val="28"/>
          <w:lang w:val="kk-KZ"/>
        </w:rPr>
        <w:t>,</w:t>
      </w:r>
      <w:r w:rsidRPr="007A52D3">
        <w:rPr>
          <w:rFonts w:ascii="Times New Roman" w:eastAsia="Calibri" w:hAnsi="Times New Roman" w:cs="Times New Roman"/>
          <w:color w:val="000000"/>
          <w:sz w:val="28"/>
          <w:szCs w:val="28"/>
          <w:lang w:val="kk-KZ"/>
        </w:rPr>
        <w:t xml:space="preserve"> нәрестеде де көптеген асқыну</w:t>
      </w:r>
      <w:r w:rsidR="008D3B17" w:rsidRPr="007A52D3">
        <w:rPr>
          <w:rFonts w:ascii="Times New Roman" w:eastAsia="Calibri" w:hAnsi="Times New Roman" w:cs="Times New Roman"/>
          <w:color w:val="000000"/>
          <w:sz w:val="28"/>
          <w:szCs w:val="28"/>
          <w:lang w:val="kk-KZ"/>
        </w:rPr>
        <w:t>лардың даму қаупін жоғарылатады</w:t>
      </w:r>
      <w:r w:rsidRPr="007A52D3">
        <w:rPr>
          <w:rFonts w:ascii="Times New Roman" w:eastAsia="Calibri" w:hAnsi="Times New Roman" w:cs="Times New Roman"/>
          <w:color w:val="000000"/>
          <w:sz w:val="28"/>
          <w:szCs w:val="28"/>
          <w:lang w:val="kk-KZ"/>
        </w:rPr>
        <w:t xml:space="preserve">. </w:t>
      </w:r>
      <w:r w:rsidR="006B009B" w:rsidRPr="007A52D3">
        <w:rPr>
          <w:rFonts w:ascii="Times New Roman" w:eastAsia="Calibri" w:hAnsi="Times New Roman" w:cs="Times New Roman"/>
          <w:color w:val="000000"/>
          <w:sz w:val="28"/>
          <w:szCs w:val="28"/>
          <w:lang w:val="kk-KZ"/>
        </w:rPr>
        <w:t>Н</w:t>
      </w:r>
      <w:r w:rsidRPr="007A52D3">
        <w:rPr>
          <w:rFonts w:ascii="Times New Roman" w:eastAsia="Calibri" w:hAnsi="Times New Roman" w:cs="Times New Roman"/>
          <w:color w:val="000000"/>
          <w:sz w:val="28"/>
          <w:szCs w:val="28"/>
          <w:lang w:val="kk-KZ"/>
        </w:rPr>
        <w:t>әтижесінде анасы баласын табиғи жолмен емес, кесарь тілігін жасату арқылы дүниеге алып келеді. Сондай-ақ, семіздіктің салдарынан анасында преэкламп</w:t>
      </w:r>
      <w:r w:rsidR="006B009B" w:rsidRPr="007A52D3">
        <w:rPr>
          <w:rFonts w:ascii="Times New Roman" w:eastAsia="Calibri" w:hAnsi="Times New Roman" w:cs="Times New Roman"/>
          <w:color w:val="000000"/>
          <w:sz w:val="28"/>
          <w:szCs w:val="28"/>
          <w:lang w:val="kk-KZ"/>
        </w:rPr>
        <w:t>сия мен гестационды диабет дамып</w:t>
      </w:r>
      <w:r w:rsidRPr="007A52D3">
        <w:rPr>
          <w:rFonts w:ascii="Times New Roman" w:eastAsia="Calibri" w:hAnsi="Times New Roman" w:cs="Times New Roman"/>
          <w:color w:val="000000"/>
          <w:sz w:val="28"/>
          <w:szCs w:val="28"/>
          <w:lang w:val="kk-KZ"/>
        </w:rPr>
        <w:t>, нәресте түрлі аномалиялармен дүниеге келеді және ананың семіздігі баланың артық салмақпен туылу қаупін арттырып, болашақта семіздіктен за</w:t>
      </w:r>
      <w:r w:rsidR="006B009B" w:rsidRPr="007A52D3">
        <w:rPr>
          <w:rFonts w:ascii="Times New Roman" w:eastAsia="Calibri" w:hAnsi="Times New Roman" w:cs="Times New Roman"/>
          <w:color w:val="000000"/>
          <w:sz w:val="28"/>
          <w:szCs w:val="28"/>
          <w:lang w:val="kk-KZ"/>
        </w:rPr>
        <w:t>рдап шегетін салмағы үлкен бала</w:t>
      </w:r>
      <w:r w:rsidRPr="007A52D3">
        <w:rPr>
          <w:rFonts w:ascii="Times New Roman" w:eastAsia="Calibri" w:hAnsi="Times New Roman" w:cs="Times New Roman"/>
          <w:color w:val="000000"/>
          <w:sz w:val="28"/>
          <w:szCs w:val="28"/>
          <w:lang w:val="kk-KZ"/>
        </w:rPr>
        <w:t xml:space="preserve"> туылады </w:t>
      </w:r>
      <w:r w:rsidR="00FF5291" w:rsidRPr="007A52D3">
        <w:rPr>
          <w:rFonts w:ascii="Times New Roman" w:eastAsia="Calibri" w:hAnsi="Times New Roman" w:cs="Times New Roman"/>
          <w:color w:val="000000"/>
          <w:sz w:val="28"/>
          <w:szCs w:val="28"/>
          <w:lang w:val="kk-KZ"/>
        </w:rPr>
        <w:fldChar w:fldCharType="begin"/>
      </w:r>
      <w:r w:rsidR="003A37DA" w:rsidRPr="007A52D3">
        <w:rPr>
          <w:rFonts w:ascii="Times New Roman" w:eastAsia="Calibri" w:hAnsi="Times New Roman" w:cs="Times New Roman"/>
          <w:color w:val="000000"/>
          <w:sz w:val="28"/>
          <w:szCs w:val="28"/>
          <w:lang w:val="kk-KZ"/>
        </w:rPr>
        <w:instrText xml:space="preserve"> ADDIN EN.CITE &lt;EndNote&gt;&lt;Cite&gt;&lt;Author&gt;Белоцерковцева&lt;/Author&gt;&lt;Year&gt;2008&lt;/Year&gt;&lt;RecNum&gt;154&lt;/RecNum&gt;&lt;DisplayText&gt;[32]&lt;/DisplayText&gt;&lt;record&gt;&lt;rec-number&gt;154&lt;/rec-number&gt;&lt;foreign-keys&gt;&lt;key app="EN" db-id="aazesxpzqwr5dwe29eqvva2152atw902f2rp" timestamp="1622605425" guid="21bd51fb-2418-4340-8074-03e055290763"&gt;154&lt;/key&gt;&lt;/foreign-keys&gt;&lt;ref-type name="Journal Article"&gt;17&lt;/ref-type&gt;&lt;contributors&gt;&lt;authors&gt;&lt;author&gt;Белоцерковцева, Л.Д., Коваленко, Л.В., Корнеева, Е.В., Шишанок, О.Ю. &lt;/author&gt;&lt;/authors&gt;&lt;/contributors&gt;&lt;titles&gt;&lt;title&gt;Перименопауза и метаболический синдром&lt;/title&gt;&lt;secondary-title&gt;Вестник СурГУ. Медицина&lt;/secondary-title&gt;&lt;/titles&gt;&lt;periodical&gt;&lt;full-title&gt;Вестник СурГУ. Медицина&lt;/full-title&gt;&lt;/periodical&gt;&lt;pages&gt;С. 40-52.&lt;/pages&gt;&lt;volume&gt;№1&lt;/volume&gt;&lt;dates&gt;&lt;year&gt;2008&lt;/year&gt;&lt;/dates&gt;&lt;urls&gt;&lt;/urls&gt;&lt;/record&gt;&lt;/Cite&gt;&lt;/EndNote&gt;</w:instrText>
      </w:r>
      <w:r w:rsidR="00FF5291" w:rsidRPr="007A52D3">
        <w:rPr>
          <w:rFonts w:ascii="Times New Roman" w:eastAsia="Calibri" w:hAnsi="Times New Roman" w:cs="Times New Roman"/>
          <w:color w:val="000000"/>
          <w:sz w:val="28"/>
          <w:szCs w:val="28"/>
          <w:lang w:val="kk-KZ"/>
        </w:rPr>
        <w:fldChar w:fldCharType="separate"/>
      </w:r>
      <w:r w:rsidR="003A37DA" w:rsidRPr="007A52D3">
        <w:rPr>
          <w:rFonts w:ascii="Times New Roman" w:eastAsia="Calibri" w:hAnsi="Times New Roman" w:cs="Times New Roman"/>
          <w:noProof/>
          <w:color w:val="000000"/>
          <w:sz w:val="28"/>
          <w:szCs w:val="28"/>
          <w:lang w:val="kk-KZ"/>
        </w:rPr>
        <w:t>[32]</w:t>
      </w:r>
      <w:r w:rsidR="00FF5291" w:rsidRPr="007A52D3">
        <w:rPr>
          <w:rFonts w:ascii="Times New Roman" w:eastAsia="Calibri" w:hAnsi="Times New Roman" w:cs="Times New Roman"/>
          <w:color w:val="000000"/>
          <w:sz w:val="28"/>
          <w:szCs w:val="28"/>
          <w:lang w:val="kk-KZ"/>
        </w:rPr>
        <w:fldChar w:fldCharType="end"/>
      </w:r>
      <w:r w:rsidRPr="007A52D3">
        <w:rPr>
          <w:rFonts w:ascii="Times New Roman" w:eastAsia="Calibri" w:hAnsi="Times New Roman" w:cs="Times New Roman"/>
          <w:color w:val="000000"/>
          <w:sz w:val="28"/>
          <w:szCs w:val="28"/>
          <w:lang w:val="kk-KZ"/>
        </w:rPr>
        <w:t>.</w:t>
      </w:r>
      <w:r w:rsidR="00F37071" w:rsidRPr="007A52D3">
        <w:rPr>
          <w:rFonts w:ascii="Times New Roman" w:eastAsia="Calibri" w:hAnsi="Times New Roman" w:cs="Times New Roman"/>
          <w:color w:val="000000"/>
          <w:sz w:val="28"/>
          <w:szCs w:val="28"/>
          <w:lang w:val="kk-KZ"/>
        </w:rPr>
        <w:t xml:space="preserve"> </w:t>
      </w:r>
      <w:r w:rsidR="00D45503" w:rsidRPr="007A52D3">
        <w:rPr>
          <w:rFonts w:ascii="Times New Roman" w:eastAsia="Calibri" w:hAnsi="Times New Roman" w:cs="Times New Roman"/>
          <w:color w:val="000000"/>
          <w:sz w:val="28"/>
          <w:szCs w:val="28"/>
          <w:lang w:val="kk-KZ"/>
        </w:rPr>
        <w:t>Осылайша</w:t>
      </w:r>
      <w:r w:rsidR="00F37071" w:rsidRPr="007A52D3">
        <w:rPr>
          <w:rFonts w:ascii="Times New Roman" w:eastAsia="Calibri" w:hAnsi="Times New Roman" w:cs="Times New Roman"/>
          <w:color w:val="000000"/>
          <w:sz w:val="28"/>
          <w:szCs w:val="28"/>
          <w:lang w:val="kk-KZ"/>
        </w:rPr>
        <w:t xml:space="preserve">, </w:t>
      </w:r>
      <w:r w:rsidR="003F1C22" w:rsidRPr="007A52D3">
        <w:rPr>
          <w:rFonts w:ascii="Times New Roman" w:eastAsia="Calibri" w:hAnsi="Times New Roman" w:cs="Times New Roman"/>
          <w:color w:val="000000"/>
          <w:sz w:val="28"/>
          <w:szCs w:val="28"/>
          <w:lang w:val="kk-KZ"/>
        </w:rPr>
        <w:t xml:space="preserve">жүктілік кезіндегі </w:t>
      </w:r>
      <w:r w:rsidR="00F37071" w:rsidRPr="007A52D3">
        <w:rPr>
          <w:rFonts w:ascii="Times New Roman" w:eastAsia="Calibri" w:hAnsi="Times New Roman" w:cs="Times New Roman"/>
          <w:color w:val="000000"/>
          <w:sz w:val="28"/>
          <w:szCs w:val="28"/>
          <w:lang w:val="kk-KZ"/>
        </w:rPr>
        <w:t xml:space="preserve">гестационды семіздік пен диабет халық арасында күн санап артып келе жатқан семіздікке </w:t>
      </w:r>
      <w:r w:rsidR="00D45503" w:rsidRPr="007A52D3">
        <w:rPr>
          <w:rFonts w:ascii="Times New Roman" w:eastAsia="Calibri" w:hAnsi="Times New Roman" w:cs="Times New Roman"/>
          <w:color w:val="000000"/>
          <w:sz w:val="28"/>
          <w:szCs w:val="28"/>
          <w:lang w:val="kk-KZ"/>
        </w:rPr>
        <w:t>тікелей алып к</w:t>
      </w:r>
      <w:r w:rsidR="003F1C22" w:rsidRPr="007A52D3">
        <w:rPr>
          <w:rFonts w:ascii="Times New Roman" w:eastAsia="Calibri" w:hAnsi="Times New Roman" w:cs="Times New Roman"/>
          <w:color w:val="000000"/>
          <w:sz w:val="28"/>
          <w:szCs w:val="28"/>
          <w:lang w:val="kk-KZ"/>
        </w:rPr>
        <w:t xml:space="preserve">елетін негізгі себептердің бірі. </w:t>
      </w:r>
      <w:r w:rsidR="00F37071" w:rsidRPr="007A52D3">
        <w:rPr>
          <w:rFonts w:ascii="Times New Roman" w:eastAsia="Calibri" w:hAnsi="Times New Roman" w:cs="Times New Roman"/>
          <w:color w:val="000000"/>
          <w:sz w:val="28"/>
          <w:szCs w:val="28"/>
          <w:lang w:val="kk-KZ"/>
        </w:rPr>
        <w:t xml:space="preserve"> </w:t>
      </w:r>
      <w:r w:rsidRPr="007A52D3">
        <w:rPr>
          <w:rFonts w:ascii="Times New Roman" w:eastAsia="Calibri" w:hAnsi="Times New Roman" w:cs="Times New Roman"/>
          <w:color w:val="000000"/>
          <w:sz w:val="28"/>
          <w:szCs w:val="28"/>
          <w:lang w:val="kk-KZ"/>
        </w:rPr>
        <w:t xml:space="preserve"> </w:t>
      </w:r>
    </w:p>
    <w:p w14:paraId="17860277" w14:textId="66899FF0" w:rsidR="00B6644A" w:rsidRPr="007A52D3" w:rsidRDefault="00B6644A" w:rsidP="007A52D3">
      <w:pPr>
        <w:tabs>
          <w:tab w:val="left" w:pos="567"/>
          <w:tab w:val="left" w:pos="851"/>
        </w:tabs>
        <w:spacing w:after="0" w:line="240" w:lineRule="auto"/>
        <w:ind w:firstLine="709"/>
        <w:jc w:val="both"/>
        <w:rPr>
          <w:rFonts w:ascii="Times New Roman" w:eastAsia="Calibri" w:hAnsi="Times New Roman" w:cs="Times New Roman"/>
          <w:color w:val="000000"/>
          <w:sz w:val="28"/>
          <w:szCs w:val="28"/>
          <w:lang w:val="kk-KZ"/>
        </w:rPr>
      </w:pPr>
      <w:r w:rsidRPr="007A52D3">
        <w:rPr>
          <w:rFonts w:ascii="Times New Roman" w:eastAsia="Calibri" w:hAnsi="Times New Roman" w:cs="Times New Roman"/>
          <w:color w:val="000000"/>
          <w:sz w:val="28"/>
          <w:szCs w:val="28"/>
          <w:lang w:val="kk-KZ"/>
        </w:rPr>
        <w:t>Ерекше көңіл бөлетін мәселелердің біріне МС мен семіздік әсерінен  әйелдерде психологиялық статустың өзгеруі жатады. Көбінесе жас әйелдерде семіздік пен АГ депрессиямен қатар жүреді. Lin K.P. және басқа да авторлардың пайымдауынша, жас әйелдерде семіздікпен бірге депрессиялық жағдайды ерте анықтау, олардың келешек өмірлерінде ҚД мен ЖҚА дамуын алдын алу</w:t>
      </w:r>
      <w:r w:rsidR="006B009B" w:rsidRPr="007A52D3">
        <w:rPr>
          <w:rFonts w:ascii="Times New Roman" w:eastAsia="Calibri" w:hAnsi="Times New Roman" w:cs="Times New Roman"/>
          <w:color w:val="000000"/>
          <w:sz w:val="28"/>
          <w:szCs w:val="28"/>
          <w:lang w:val="kk-KZ"/>
        </w:rPr>
        <w:t>да маңызды</w:t>
      </w:r>
      <w:r w:rsidRPr="007A52D3">
        <w:rPr>
          <w:rFonts w:ascii="Times New Roman" w:eastAsia="Calibri" w:hAnsi="Times New Roman" w:cs="Times New Roman"/>
          <w:color w:val="000000"/>
          <w:sz w:val="28"/>
          <w:szCs w:val="28"/>
          <w:lang w:val="kk-KZ"/>
        </w:rPr>
        <w:t xml:space="preserve"> </w:t>
      </w:r>
      <w:r w:rsidR="00FF5291" w:rsidRPr="007A52D3">
        <w:rPr>
          <w:rFonts w:ascii="Times New Roman" w:eastAsia="Calibri" w:hAnsi="Times New Roman" w:cs="Times New Roman"/>
          <w:color w:val="000000"/>
          <w:sz w:val="28"/>
          <w:szCs w:val="28"/>
          <w:lang w:val="kk-KZ"/>
        </w:rPr>
        <w:fldChar w:fldCharType="begin"/>
      </w:r>
      <w:r w:rsidR="003A37DA" w:rsidRPr="007A52D3">
        <w:rPr>
          <w:rFonts w:ascii="Times New Roman" w:eastAsia="Calibri" w:hAnsi="Times New Roman" w:cs="Times New Roman"/>
          <w:color w:val="000000"/>
          <w:sz w:val="28"/>
          <w:szCs w:val="28"/>
          <w:lang w:val="kk-KZ"/>
        </w:rPr>
        <w:instrText xml:space="preserve"> ADDIN EN.CITE &lt;EndNote&gt;&lt;Cite&gt;&lt;Author&gt;Lin&lt;/Author&gt;&lt;Year&gt;2014&lt;/Year&gt;&lt;RecNum&gt;155&lt;/RecNum&gt;&lt;DisplayText&gt;[33]&lt;/DisplayText&gt;&lt;record&gt;&lt;rec-number&gt;155&lt;/rec-number&gt;&lt;foreign-keys&gt;&lt;key app="EN" db-id="aazesxpzqwr5dwe29eqvva2152atw902f2rp" timestamp="1622605425" guid="d814f88e-3f6b-4cae-b835-1998fefd950d"&gt;155&lt;/key&gt;&lt;/foreign-keys&gt;&lt;ref-type name="Journal Article"&gt;17&lt;/ref-type&gt;&lt;contributors&gt;&lt;authors&gt;&lt;author&gt;Lin, K. P.&lt;/author&gt;&lt;author&gt;Liang, T. L.&lt;/author&gt;&lt;author&gt;Liao, I. C.&lt;/author&gt;&lt;author&gt;Tsay, S. L.&lt;/author&gt;&lt;/authors&gt;&lt;/contributors&gt;&lt;auth-address&gt;Department of Nursing, HungKuang University, Taiwan. School of Nursing, National Taipei University of Nursing &amp;amp; Health Sciences, Taiwan.&amp;#xD;Department of Nursing, HungKuang University, Taiwan. College of Nursing, Taipei Medical University, Taiwan.&amp;#xD;College of Nursing &amp;amp; Health, Da-Yeh University, Taiwan. sltsay0308@gmail.com.&lt;/auth-address&gt;&lt;titles&gt;&lt;title&gt;Associations among depression, obesity, and metabolic syndrome in young adult females&lt;/title&gt;&lt;secondary-title&gt;Biol Res Nurs&lt;/secondary-title&gt;&lt;/titles&gt;&lt;periodical&gt;&lt;full-title&gt;Biol Res Nurs&lt;/full-title&gt;&lt;/periodical&gt;&lt;pages&gt;327-34&lt;/pages&gt;&lt;volume&gt;16&lt;/volume&gt;&lt;number&gt;3&lt;/number&gt;&lt;edition&gt;2013/09/24&lt;/edition&gt;&lt;keywords&gt;&lt;keyword&gt;Body Mass Index&lt;/keyword&gt;&lt;keyword&gt;Body Weight&lt;/keyword&gt;&lt;keyword&gt;Cross-Sectional Studies&lt;/keyword&gt;&lt;keyword&gt;Depression/*complications&lt;/keyword&gt;&lt;keyword&gt;Female&lt;/keyword&gt;&lt;keyword&gt;Humans&lt;/keyword&gt;&lt;keyword&gt;Logistic Models&lt;/keyword&gt;&lt;keyword&gt;Metabolic Syndrome/*complications&lt;/keyword&gt;&lt;keyword&gt;Obesity/*complications&lt;/keyword&gt;&lt;keyword&gt;Young Adult&lt;/keyword&gt;&lt;keyword&gt;depression&lt;/keyword&gt;&lt;keyword&gt;metabolic syndrome&lt;/keyword&gt;&lt;keyword&gt;obesity&lt;/keyword&gt;&lt;keyword&gt;young adult females&lt;/keyword&gt;&lt;/keywords&gt;&lt;dates&gt;&lt;year&gt;2014&lt;/year&gt;&lt;pub-dates&gt;&lt;date&gt;Jul&lt;/date&gt;&lt;/pub-dates&gt;&lt;/dates&gt;&lt;isbn&gt;1099-8004&lt;/isbn&gt;&lt;accession-num&gt;24057221&lt;/accession-num&gt;&lt;urls&gt;&lt;/urls&gt;&lt;electronic-resource-num&gt;10.1177/1099800413500138&lt;/electronic-resource-num&gt;&lt;remote-database-provider&gt;NLM&lt;/remote-database-provider&gt;&lt;language&gt;eng&lt;/language&gt;&lt;/record&gt;&lt;/Cite&gt;&lt;/EndNote&gt;</w:instrText>
      </w:r>
      <w:r w:rsidR="00FF5291" w:rsidRPr="007A52D3">
        <w:rPr>
          <w:rFonts w:ascii="Times New Roman" w:eastAsia="Calibri" w:hAnsi="Times New Roman" w:cs="Times New Roman"/>
          <w:color w:val="000000"/>
          <w:sz w:val="28"/>
          <w:szCs w:val="28"/>
          <w:lang w:val="kk-KZ"/>
        </w:rPr>
        <w:fldChar w:fldCharType="separate"/>
      </w:r>
      <w:r w:rsidR="003A37DA" w:rsidRPr="007A52D3">
        <w:rPr>
          <w:rFonts w:ascii="Times New Roman" w:eastAsia="Calibri" w:hAnsi="Times New Roman" w:cs="Times New Roman"/>
          <w:noProof/>
          <w:color w:val="000000"/>
          <w:sz w:val="28"/>
          <w:szCs w:val="28"/>
          <w:lang w:val="kk-KZ"/>
        </w:rPr>
        <w:t>[33]</w:t>
      </w:r>
      <w:r w:rsidR="00FF5291" w:rsidRPr="007A52D3">
        <w:rPr>
          <w:rFonts w:ascii="Times New Roman" w:eastAsia="Calibri" w:hAnsi="Times New Roman" w:cs="Times New Roman"/>
          <w:color w:val="000000"/>
          <w:sz w:val="28"/>
          <w:szCs w:val="28"/>
          <w:lang w:val="kk-KZ"/>
        </w:rPr>
        <w:fldChar w:fldCharType="end"/>
      </w:r>
      <w:r w:rsidRPr="007A52D3">
        <w:rPr>
          <w:rFonts w:ascii="Times New Roman" w:eastAsia="Calibri" w:hAnsi="Times New Roman" w:cs="Times New Roman"/>
          <w:color w:val="000000"/>
          <w:sz w:val="28"/>
          <w:szCs w:val="28"/>
          <w:lang w:val="kk-KZ"/>
        </w:rPr>
        <w:t xml:space="preserve">. Фин зерттеушілерінің 7 жылдық зерттеу </w:t>
      </w:r>
      <w:r w:rsidRPr="007A52D3">
        <w:rPr>
          <w:rFonts w:ascii="Times New Roman" w:eastAsia="Calibri" w:hAnsi="Times New Roman" w:cs="Times New Roman"/>
          <w:color w:val="000000"/>
          <w:sz w:val="28"/>
          <w:szCs w:val="28"/>
          <w:lang w:val="kk-KZ"/>
        </w:rPr>
        <w:lastRenderedPageBreak/>
        <w:t>жұмыстарының нәтижесі бойынша, МС депрессия дамуына алып келеді және осы жағдайды емдеу арқы</w:t>
      </w:r>
      <w:r w:rsidR="003F1C22" w:rsidRPr="007A52D3">
        <w:rPr>
          <w:rFonts w:ascii="Times New Roman" w:eastAsia="Calibri" w:hAnsi="Times New Roman" w:cs="Times New Roman"/>
          <w:color w:val="000000"/>
          <w:sz w:val="28"/>
          <w:szCs w:val="28"/>
          <w:lang w:val="kk-KZ"/>
        </w:rPr>
        <w:t>лы депрессияны алдын алуға болатынд</w:t>
      </w:r>
      <w:r w:rsidRPr="007A52D3">
        <w:rPr>
          <w:rFonts w:ascii="Times New Roman" w:eastAsia="Calibri" w:hAnsi="Times New Roman" w:cs="Times New Roman"/>
          <w:color w:val="000000"/>
          <w:sz w:val="28"/>
          <w:szCs w:val="28"/>
          <w:lang w:val="kk-KZ"/>
        </w:rPr>
        <w:t>ы</w:t>
      </w:r>
      <w:r w:rsidR="003F1C22" w:rsidRPr="007A52D3">
        <w:rPr>
          <w:rFonts w:ascii="Times New Roman" w:eastAsia="Calibri" w:hAnsi="Times New Roman" w:cs="Times New Roman"/>
          <w:color w:val="000000"/>
          <w:sz w:val="28"/>
          <w:szCs w:val="28"/>
          <w:lang w:val="kk-KZ"/>
        </w:rPr>
        <w:t>ғын көрсеткен</w:t>
      </w:r>
      <w:r w:rsidRPr="007A52D3">
        <w:rPr>
          <w:rFonts w:ascii="Times New Roman" w:eastAsia="Calibri" w:hAnsi="Times New Roman" w:cs="Times New Roman"/>
          <w:color w:val="000000"/>
          <w:sz w:val="28"/>
          <w:szCs w:val="28"/>
          <w:lang w:val="kk-KZ"/>
        </w:rPr>
        <w:t xml:space="preserve"> </w:t>
      </w:r>
      <w:r w:rsidR="00FF5291" w:rsidRPr="007A52D3">
        <w:rPr>
          <w:rFonts w:ascii="Times New Roman" w:eastAsia="Calibri" w:hAnsi="Times New Roman" w:cs="Times New Roman"/>
          <w:color w:val="000000"/>
          <w:sz w:val="28"/>
          <w:szCs w:val="28"/>
          <w:lang w:val="kk-KZ"/>
        </w:rPr>
        <w:fldChar w:fldCharType="begin">
          <w:fldData xml:space="preserve">PEVuZE5vdGU+PENpdGU+PEF1dGhvcj5Lb3BvbmVuPC9BdXRob3I+PFllYXI+MjAwODwvWWVhcj48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</w:fldData>
        </w:fldChar>
      </w:r>
      <w:r w:rsidR="003A37DA" w:rsidRPr="007A52D3">
        <w:rPr>
          <w:rFonts w:ascii="Times New Roman" w:eastAsia="Calibri" w:hAnsi="Times New Roman" w:cs="Times New Roman"/>
          <w:color w:val="000000"/>
          <w:sz w:val="28"/>
          <w:szCs w:val="28"/>
          <w:lang w:val="kk-KZ"/>
        </w:rPr>
        <w:instrText xml:space="preserve"> ADDIN EN.CITE </w:instrText>
      </w:r>
      <w:r w:rsidR="003A37DA" w:rsidRPr="007A52D3">
        <w:rPr>
          <w:rFonts w:ascii="Times New Roman" w:eastAsia="Calibri" w:hAnsi="Times New Roman" w:cs="Times New Roman"/>
          <w:color w:val="000000"/>
          <w:sz w:val="28"/>
          <w:szCs w:val="28"/>
          <w:lang w:val="kk-KZ"/>
        </w:rPr>
        <w:fldChar w:fldCharType="begin">
          <w:fldData xml:space="preserve">PEVuZE5vdGU+PENpdGU+PEF1dGhvcj5Lb3BvbmVuPC9BdXRob3I+PFllYXI+MjAwODwvWWVhcj48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</w:fldData>
        </w:fldChar>
      </w:r>
      <w:r w:rsidR="003A37DA" w:rsidRPr="007A52D3">
        <w:rPr>
          <w:rFonts w:ascii="Times New Roman" w:eastAsia="Calibri" w:hAnsi="Times New Roman" w:cs="Times New Roman"/>
          <w:color w:val="000000"/>
          <w:sz w:val="28"/>
          <w:szCs w:val="28"/>
          <w:lang w:val="kk-KZ"/>
        </w:rPr>
        <w:instrText xml:space="preserve"> ADDIN EN.CITE.DATA </w:instrText>
      </w:r>
      <w:r w:rsidR="003A37DA" w:rsidRPr="007A52D3">
        <w:rPr>
          <w:rFonts w:ascii="Times New Roman" w:eastAsia="Calibri" w:hAnsi="Times New Roman" w:cs="Times New Roman"/>
          <w:color w:val="000000"/>
          <w:sz w:val="28"/>
          <w:szCs w:val="28"/>
          <w:lang w:val="kk-KZ"/>
        </w:rPr>
      </w:r>
      <w:r w:rsidR="003A37DA" w:rsidRPr="007A52D3">
        <w:rPr>
          <w:rFonts w:ascii="Times New Roman" w:eastAsia="Calibri" w:hAnsi="Times New Roman" w:cs="Times New Roman"/>
          <w:color w:val="000000"/>
          <w:sz w:val="28"/>
          <w:szCs w:val="28"/>
          <w:lang w:val="kk-KZ"/>
        </w:rPr>
        <w:fldChar w:fldCharType="end"/>
      </w:r>
      <w:r w:rsidR="00FF5291" w:rsidRPr="007A52D3">
        <w:rPr>
          <w:rFonts w:ascii="Times New Roman" w:eastAsia="Calibri" w:hAnsi="Times New Roman" w:cs="Times New Roman"/>
          <w:color w:val="000000"/>
          <w:sz w:val="28"/>
          <w:szCs w:val="28"/>
          <w:lang w:val="kk-KZ"/>
        </w:rPr>
      </w:r>
      <w:r w:rsidR="00FF5291" w:rsidRPr="007A52D3">
        <w:rPr>
          <w:rFonts w:ascii="Times New Roman" w:eastAsia="Calibri" w:hAnsi="Times New Roman" w:cs="Times New Roman"/>
          <w:color w:val="000000"/>
          <w:sz w:val="28"/>
          <w:szCs w:val="28"/>
          <w:lang w:val="kk-KZ"/>
        </w:rPr>
        <w:fldChar w:fldCharType="separate"/>
      </w:r>
      <w:r w:rsidR="003A37DA" w:rsidRPr="007A52D3">
        <w:rPr>
          <w:rFonts w:ascii="Times New Roman" w:eastAsia="Calibri" w:hAnsi="Times New Roman" w:cs="Times New Roman"/>
          <w:noProof/>
          <w:color w:val="000000"/>
          <w:sz w:val="28"/>
          <w:szCs w:val="28"/>
          <w:lang w:val="kk-KZ"/>
        </w:rPr>
        <w:t>[34]</w:t>
      </w:r>
      <w:r w:rsidR="00FF5291" w:rsidRPr="007A52D3">
        <w:rPr>
          <w:rFonts w:ascii="Times New Roman" w:eastAsia="Calibri" w:hAnsi="Times New Roman" w:cs="Times New Roman"/>
          <w:color w:val="000000"/>
          <w:sz w:val="28"/>
          <w:szCs w:val="28"/>
          <w:lang w:val="kk-KZ"/>
        </w:rPr>
        <w:fldChar w:fldCharType="end"/>
      </w:r>
      <w:r w:rsidRPr="007A52D3">
        <w:rPr>
          <w:rFonts w:ascii="Times New Roman" w:eastAsia="Calibri" w:hAnsi="Times New Roman" w:cs="Times New Roman"/>
          <w:color w:val="000000"/>
          <w:sz w:val="28"/>
          <w:szCs w:val="28"/>
          <w:lang w:val="kk-KZ"/>
        </w:rPr>
        <w:t>.</w:t>
      </w:r>
    </w:p>
    <w:p w14:paraId="16E318D6" w14:textId="604D4D09" w:rsidR="000471C7" w:rsidRPr="007A52D3" w:rsidRDefault="00F8104D" w:rsidP="007A52D3">
      <w:pPr>
        <w:tabs>
          <w:tab w:val="left" w:pos="567"/>
          <w:tab w:val="left" w:pos="851"/>
        </w:tabs>
        <w:spacing w:after="0" w:line="240" w:lineRule="auto"/>
        <w:ind w:firstLine="709"/>
        <w:jc w:val="both"/>
        <w:rPr>
          <w:rFonts w:ascii="Times New Roman" w:eastAsia="Calibri" w:hAnsi="Times New Roman" w:cs="Times New Roman"/>
          <w:color w:val="000000"/>
          <w:sz w:val="28"/>
          <w:szCs w:val="28"/>
          <w:lang w:val="kk-KZ"/>
        </w:rPr>
      </w:pPr>
      <w:r w:rsidRPr="007A52D3">
        <w:rPr>
          <w:rFonts w:ascii="Times New Roman" w:eastAsia="Calibri" w:hAnsi="Times New Roman" w:cs="Times New Roman"/>
          <w:color w:val="000000"/>
          <w:sz w:val="28"/>
          <w:szCs w:val="28"/>
          <w:lang w:val="kk-KZ"/>
        </w:rPr>
        <w:t xml:space="preserve">Осылайша, </w:t>
      </w:r>
      <w:r w:rsidR="007E190B" w:rsidRPr="007A52D3">
        <w:rPr>
          <w:rFonts w:ascii="Times New Roman" w:eastAsia="Calibri" w:hAnsi="Times New Roman" w:cs="Times New Roman"/>
          <w:color w:val="000000"/>
          <w:sz w:val="28"/>
          <w:szCs w:val="28"/>
          <w:lang w:val="kk-KZ"/>
        </w:rPr>
        <w:t>МС патофизиологиялық көрінісі</w:t>
      </w:r>
      <w:r w:rsidR="00950A5C" w:rsidRPr="007A52D3">
        <w:rPr>
          <w:rFonts w:ascii="Times New Roman" w:eastAsia="Calibri" w:hAnsi="Times New Roman" w:cs="Times New Roman"/>
          <w:color w:val="000000"/>
          <w:sz w:val="28"/>
          <w:szCs w:val="28"/>
          <w:lang w:val="kk-KZ"/>
        </w:rPr>
        <w:t>нің</w:t>
      </w:r>
      <w:r w:rsidR="007E190B" w:rsidRPr="007A52D3">
        <w:rPr>
          <w:rFonts w:ascii="Times New Roman" w:eastAsia="Calibri" w:hAnsi="Times New Roman" w:cs="Times New Roman"/>
          <w:color w:val="000000"/>
          <w:sz w:val="28"/>
          <w:szCs w:val="28"/>
          <w:lang w:val="kk-KZ"/>
        </w:rPr>
        <w:t xml:space="preserve"> өте күрделі</w:t>
      </w:r>
      <w:r w:rsidR="00950A5C" w:rsidRPr="007A52D3">
        <w:rPr>
          <w:rFonts w:ascii="Times New Roman" w:eastAsia="Calibri" w:hAnsi="Times New Roman" w:cs="Times New Roman"/>
          <w:color w:val="000000"/>
          <w:sz w:val="28"/>
          <w:szCs w:val="28"/>
          <w:lang w:val="kk-KZ"/>
        </w:rPr>
        <w:t xml:space="preserve"> екенін</w:t>
      </w:r>
      <w:r w:rsidR="00E3759A" w:rsidRPr="007A52D3">
        <w:rPr>
          <w:rFonts w:ascii="Times New Roman" w:eastAsia="Calibri" w:hAnsi="Times New Roman" w:cs="Times New Roman"/>
          <w:color w:val="000000"/>
          <w:sz w:val="28"/>
          <w:szCs w:val="28"/>
          <w:lang w:val="kk-KZ"/>
        </w:rPr>
        <w:t>е көз жеткіздік</w:t>
      </w:r>
      <w:r w:rsidR="007E190B" w:rsidRPr="007A52D3">
        <w:rPr>
          <w:rFonts w:ascii="Times New Roman" w:eastAsia="Calibri" w:hAnsi="Times New Roman" w:cs="Times New Roman"/>
          <w:color w:val="000000"/>
          <w:sz w:val="28"/>
          <w:szCs w:val="28"/>
          <w:lang w:val="kk-KZ"/>
        </w:rPr>
        <w:t>.</w:t>
      </w:r>
      <w:r w:rsidR="00C272D3" w:rsidRPr="007A52D3">
        <w:rPr>
          <w:rFonts w:ascii="Times New Roman" w:eastAsia="Calibri" w:hAnsi="Times New Roman" w:cs="Times New Roman"/>
          <w:color w:val="000000"/>
          <w:sz w:val="28"/>
          <w:szCs w:val="28"/>
          <w:lang w:val="kk-KZ"/>
        </w:rPr>
        <w:t xml:space="preserve"> </w:t>
      </w:r>
      <w:r w:rsidR="00112B96" w:rsidRPr="007A52D3">
        <w:rPr>
          <w:rFonts w:ascii="Times New Roman" w:eastAsia="Calibri" w:hAnsi="Times New Roman" w:cs="Times New Roman"/>
          <w:color w:val="000000"/>
          <w:sz w:val="28"/>
          <w:szCs w:val="28"/>
          <w:lang w:val="kk-KZ"/>
        </w:rPr>
        <w:t>Себебі, о</w:t>
      </w:r>
      <w:r w:rsidR="00566928" w:rsidRPr="007A52D3">
        <w:rPr>
          <w:rFonts w:ascii="Times New Roman" w:eastAsia="Calibri" w:hAnsi="Times New Roman" w:cs="Times New Roman"/>
          <w:color w:val="000000"/>
          <w:sz w:val="28"/>
          <w:szCs w:val="28"/>
          <w:lang w:val="kk-KZ"/>
        </w:rPr>
        <w:t xml:space="preserve">л эндотелий қызметінің, </w:t>
      </w:r>
      <w:r w:rsidR="00843746" w:rsidRPr="007A52D3">
        <w:rPr>
          <w:rFonts w:ascii="Times New Roman" w:eastAsia="Calibri" w:hAnsi="Times New Roman" w:cs="Times New Roman"/>
          <w:color w:val="000000"/>
          <w:sz w:val="28"/>
          <w:szCs w:val="28"/>
          <w:lang w:val="kk-KZ"/>
        </w:rPr>
        <w:t>АҚ</w:t>
      </w:r>
      <w:r w:rsidR="00566928" w:rsidRPr="007A52D3">
        <w:rPr>
          <w:rFonts w:ascii="Times New Roman" w:eastAsia="Calibri" w:hAnsi="Times New Roman" w:cs="Times New Roman"/>
          <w:color w:val="000000"/>
          <w:sz w:val="28"/>
          <w:szCs w:val="28"/>
          <w:lang w:val="kk-KZ"/>
        </w:rPr>
        <w:t>, гомеостаз процестерінің реттелу механизмдері</w:t>
      </w:r>
      <w:r w:rsidR="00176B54" w:rsidRPr="007A52D3">
        <w:rPr>
          <w:rFonts w:ascii="Times New Roman" w:eastAsia="Calibri" w:hAnsi="Times New Roman" w:cs="Times New Roman"/>
          <w:color w:val="000000"/>
          <w:sz w:val="28"/>
          <w:szCs w:val="28"/>
          <w:lang w:val="kk-KZ"/>
        </w:rPr>
        <w:t>нен тұратын</w:t>
      </w:r>
      <w:r w:rsidR="00566928" w:rsidRPr="007A52D3">
        <w:rPr>
          <w:rFonts w:ascii="Times New Roman" w:eastAsia="Calibri" w:hAnsi="Times New Roman" w:cs="Times New Roman"/>
          <w:color w:val="000000"/>
          <w:sz w:val="28"/>
          <w:szCs w:val="28"/>
          <w:lang w:val="kk-KZ"/>
        </w:rPr>
        <w:t xml:space="preserve"> </w:t>
      </w:r>
      <w:r w:rsidR="00C272D3" w:rsidRPr="007A52D3">
        <w:rPr>
          <w:rFonts w:ascii="Times New Roman" w:eastAsia="Calibri" w:hAnsi="Times New Roman" w:cs="Times New Roman"/>
          <w:color w:val="000000"/>
          <w:sz w:val="28"/>
          <w:szCs w:val="28"/>
          <w:lang w:val="kk-KZ"/>
        </w:rPr>
        <w:t>метаболизм процестері</w:t>
      </w:r>
      <w:r w:rsidR="00C636F3" w:rsidRPr="007A52D3">
        <w:rPr>
          <w:rFonts w:ascii="Times New Roman" w:eastAsia="Calibri" w:hAnsi="Times New Roman" w:cs="Times New Roman"/>
          <w:color w:val="000000"/>
          <w:sz w:val="28"/>
          <w:szCs w:val="28"/>
          <w:lang w:val="kk-KZ"/>
        </w:rPr>
        <w:t>мен өзара байланыс</w:t>
      </w:r>
      <w:r w:rsidR="00C272D3" w:rsidRPr="007A52D3">
        <w:rPr>
          <w:rFonts w:ascii="Times New Roman" w:eastAsia="Calibri" w:hAnsi="Times New Roman" w:cs="Times New Roman"/>
          <w:color w:val="000000"/>
          <w:sz w:val="28"/>
          <w:szCs w:val="28"/>
          <w:lang w:val="kk-KZ"/>
        </w:rPr>
        <w:t>ы</w:t>
      </w:r>
      <w:r w:rsidR="00C636F3" w:rsidRPr="007A52D3">
        <w:rPr>
          <w:rFonts w:ascii="Times New Roman" w:eastAsia="Calibri" w:hAnsi="Times New Roman" w:cs="Times New Roman"/>
          <w:color w:val="000000"/>
          <w:sz w:val="28"/>
          <w:szCs w:val="28"/>
          <w:lang w:val="kk-KZ"/>
        </w:rPr>
        <w:t xml:space="preserve"> бар көп компонентті бұзылыстард</w:t>
      </w:r>
      <w:r w:rsidR="00C272D3" w:rsidRPr="007A52D3">
        <w:rPr>
          <w:rFonts w:ascii="Times New Roman" w:eastAsia="Calibri" w:hAnsi="Times New Roman" w:cs="Times New Roman"/>
          <w:color w:val="000000"/>
          <w:sz w:val="28"/>
          <w:szCs w:val="28"/>
          <w:lang w:val="kk-KZ"/>
        </w:rPr>
        <w:t>ың клинико-патогенетикалық симптомдар кешені</w:t>
      </w:r>
      <w:r w:rsidR="00566928" w:rsidRPr="007A52D3">
        <w:rPr>
          <w:rFonts w:ascii="Times New Roman" w:eastAsia="Calibri" w:hAnsi="Times New Roman" w:cs="Times New Roman"/>
          <w:color w:val="000000"/>
          <w:sz w:val="28"/>
          <w:szCs w:val="28"/>
          <w:lang w:val="kk-KZ"/>
        </w:rPr>
        <w:t>.</w:t>
      </w:r>
      <w:r w:rsidR="00B02FE2" w:rsidRPr="007A52D3">
        <w:rPr>
          <w:rFonts w:ascii="Times New Roman" w:eastAsia="Calibri" w:hAnsi="Times New Roman" w:cs="Times New Roman"/>
          <w:color w:val="000000"/>
          <w:sz w:val="28"/>
          <w:szCs w:val="28"/>
          <w:lang w:val="kk-KZ"/>
        </w:rPr>
        <w:t xml:space="preserve"> Оның қалыптасуына жүйелік гиперинсулинемия және дислипидемиямен жүретін  нейроиммуноэндокринді дисфункция мен ИР алып келеді және ИР пен липид алмасуы негізгі рөлді ойнайды </w:t>
      </w:r>
      <w:r w:rsidR="00B02FE2" w:rsidRPr="007A52D3">
        <w:rPr>
          <w:rFonts w:ascii="Times New Roman" w:eastAsia="Calibri" w:hAnsi="Times New Roman" w:cs="Times New Roman"/>
          <w:color w:val="000000"/>
          <w:sz w:val="28"/>
          <w:szCs w:val="28"/>
          <w:lang w:val="kk-KZ"/>
        </w:rPr>
        <w:fldChar w:fldCharType="begin"/>
      </w:r>
      <w:r w:rsidR="003A37DA" w:rsidRPr="007A52D3">
        <w:rPr>
          <w:rFonts w:ascii="Times New Roman" w:eastAsia="Calibri" w:hAnsi="Times New Roman" w:cs="Times New Roman"/>
          <w:color w:val="000000"/>
          <w:sz w:val="28"/>
          <w:szCs w:val="28"/>
          <w:lang w:val="kk-KZ"/>
        </w:rPr>
        <w:instrText xml:space="preserve"> ADDIN EN.CITE &lt;EndNote&gt;&lt;Cite&gt;&lt;Author&gt;Fathi Dizaji&lt;/Author&gt;&lt;Year&gt;2018&lt;/Year&gt;&lt;RecNum&gt;121&lt;/RecNum&gt;&lt;DisplayText&gt;[35]&lt;/DisplayText&gt;&lt;record&gt;&lt;rec-number&gt;121&lt;/rec-number&gt;&lt;foreign-keys&gt;&lt;key app="EN" db-id="aazesxpzqwr5dwe29eqvva2152atw902f2rp" timestamp="1622605408" guid="de6096a8-1e57-4f5d-a955-094a032c79d4"&gt;121&lt;/key&gt;&lt;/foreign-keys&gt;&lt;ref-type name="Journal Article"&gt;17&lt;/ref-type&gt;&lt;contributors&gt;&lt;authors&gt;&lt;author&gt;Fathi Dizaji, B.&lt;/author&gt;&lt;/authors&gt;&lt;/contributors&gt;&lt;auth-address&gt;Department of Medical Genetics, Faculty of Medicine, Mashhad University of Medical Sciences, Mashhad, Iran. Electronic address: Fathib921@mums.ac.ir.&lt;/auth-address&gt;&lt;titles&gt;&lt;title&gt;The investigations of genetic determinants of the metabolic syndrome&lt;/title&gt;&lt;secondary-title&gt;Diabetes Metab Syndr&lt;/secondary-title&gt;&lt;/titles&gt;&lt;periodical&gt;&lt;full-title&gt;Diabetes Metab Syndr&lt;/full-title&gt;&lt;/periodical&gt;&lt;pages&gt;783-789&lt;/pages&gt;&lt;volume&gt;12&lt;/volume&gt;&lt;number&gt;5&lt;/number&gt;&lt;edition&gt;2018/04/21&lt;/edition&gt;&lt;keywords&gt;&lt;keyword&gt;Cardiovascular Diseases/diagnosis/epidemiology/genetics&lt;/keyword&gt;&lt;keyword&gt;Diabetes Mellitus, Type 2/diagnosis/epidemiology/genetics&lt;/keyword&gt;&lt;keyword&gt;Genetic Association Studies/*methods&lt;/keyword&gt;&lt;keyword&gt;Genetic Predisposition to Disease/*epidemiology/*genetics&lt;/keyword&gt;&lt;keyword&gt;Humans&lt;/keyword&gt;&lt;keyword&gt;Lipid Metabolism/genetics&lt;/keyword&gt;&lt;keyword&gt;Metabolic Syndrome/diagnosis/*epidemiology/*genetics&lt;/keyword&gt;&lt;keyword&gt;Polymorphism, Single Nucleotide/*genetics&lt;/keyword&gt;&lt;keyword&gt;Genetic study methods&lt;/keyword&gt;&lt;keyword&gt;Genetic variants&lt;/keyword&gt;&lt;keyword&gt;Metabolic syndrome&lt;/keyword&gt;&lt;/keywords&gt;&lt;dates&gt;&lt;year&gt;2018&lt;/year&gt;&lt;pub-dates&gt;&lt;date&gt;Sep&lt;/date&gt;&lt;/pub-dates&gt;&lt;/dates&gt;&lt;isbn&gt;1871-4021&lt;/isbn&gt;&lt;accession-num&gt;29673926&lt;/accession-num&gt;&lt;urls&gt;&lt;/urls&gt;&lt;electronic-resource-num&gt;10.1016/j.dsx.2018.04.009&lt;/electronic-resource-num&gt;&lt;remote-database-provider&gt;NLM&lt;/remote-database-provider&gt;&lt;language&gt;eng&lt;/language&gt;&lt;/record&gt;&lt;/Cite&gt;&lt;/EndNote&gt;</w:instrText>
      </w:r>
      <w:r w:rsidR="00B02FE2" w:rsidRPr="007A52D3">
        <w:rPr>
          <w:rFonts w:ascii="Times New Roman" w:eastAsia="Calibri" w:hAnsi="Times New Roman" w:cs="Times New Roman"/>
          <w:color w:val="000000"/>
          <w:sz w:val="28"/>
          <w:szCs w:val="28"/>
          <w:lang w:val="kk-KZ"/>
        </w:rPr>
        <w:fldChar w:fldCharType="separate"/>
      </w:r>
      <w:r w:rsidR="003A37DA" w:rsidRPr="007A52D3">
        <w:rPr>
          <w:rFonts w:ascii="Times New Roman" w:eastAsia="Calibri" w:hAnsi="Times New Roman" w:cs="Times New Roman"/>
          <w:noProof/>
          <w:color w:val="000000"/>
          <w:sz w:val="28"/>
          <w:szCs w:val="28"/>
          <w:lang w:val="kk-KZ"/>
        </w:rPr>
        <w:t>[35]</w:t>
      </w:r>
      <w:r w:rsidR="00B02FE2" w:rsidRPr="007A52D3">
        <w:rPr>
          <w:rFonts w:ascii="Times New Roman" w:eastAsia="Calibri" w:hAnsi="Times New Roman" w:cs="Times New Roman"/>
          <w:color w:val="000000"/>
          <w:sz w:val="28"/>
          <w:szCs w:val="28"/>
          <w:lang w:val="kk-KZ"/>
        </w:rPr>
        <w:fldChar w:fldCharType="end"/>
      </w:r>
      <w:r w:rsidR="00B02FE2" w:rsidRPr="007A52D3">
        <w:rPr>
          <w:rFonts w:ascii="Times New Roman" w:eastAsia="Calibri" w:hAnsi="Times New Roman" w:cs="Times New Roman"/>
          <w:color w:val="000000"/>
          <w:sz w:val="28"/>
          <w:szCs w:val="28"/>
          <w:lang w:val="kk-KZ"/>
        </w:rPr>
        <w:t>. Ал, генетикалық вариация мен қоршаған орта факторлары МС дамуына синергиялық әсер етуі мүмкін</w:t>
      </w:r>
      <w:r w:rsidR="00B02FE2" w:rsidRPr="007A52D3">
        <w:rPr>
          <w:rFonts w:ascii="Times New Roman" w:hAnsi="Times New Roman" w:cs="Times New Roman"/>
          <w:sz w:val="28"/>
          <w:szCs w:val="28"/>
          <w:lang w:val="kk-KZ"/>
        </w:rPr>
        <w:t xml:space="preserve"> </w:t>
      </w:r>
      <w:r w:rsidR="00B02FE2" w:rsidRPr="007A52D3">
        <w:rPr>
          <w:rFonts w:ascii="Times New Roman" w:eastAsia="Calibri" w:hAnsi="Times New Roman" w:cs="Times New Roman"/>
          <w:color w:val="000000"/>
          <w:sz w:val="28"/>
          <w:szCs w:val="28"/>
          <w:lang w:val="kk-KZ"/>
        </w:rPr>
        <w:fldChar w:fldCharType="begin"/>
      </w:r>
      <w:r w:rsidR="003A37DA" w:rsidRPr="007A52D3">
        <w:rPr>
          <w:rFonts w:ascii="Times New Roman" w:eastAsia="Calibri" w:hAnsi="Times New Roman" w:cs="Times New Roman"/>
          <w:color w:val="000000"/>
          <w:sz w:val="28"/>
          <w:szCs w:val="28"/>
          <w:lang w:val="kk-KZ"/>
        </w:rPr>
        <w:instrText xml:space="preserve"> ADDIN EN.CITE &lt;EndNote&gt;&lt;Cite&gt;&lt;Author&gt;Sookoian&lt;/Author&gt;&lt;Year&gt;2011&lt;/Year&gt;&lt;RecNum&gt;164&lt;/RecNum&gt;&lt;DisplayText&gt;[36]&lt;/DisplayText&gt;&lt;record&gt;&lt;rec-number&gt;164&lt;/rec-number&gt;&lt;foreign-keys&gt;&lt;key app="EN" db-id="aazesxpzqwr5dwe29eqvva2152atw902f2rp" timestamp="1622605430" guid="bafc5a15-c045-400c-8f99-e1044acb117e"&gt;164&lt;/key&gt;&lt;/foreign-keys&gt;&lt;ref-type name="Journal Article"&gt;17&lt;/ref-type&gt;&lt;contributors&gt;&lt;authors&gt;&lt;author&gt;Sookoian, S.&lt;/author&gt;&lt;author&gt;Pirola, C. J.&lt;/author&gt;&lt;/authors&gt;&lt;/contributors&gt;&lt;auth-address&gt;Department of Clinical and Molecular Hepatology, Institute of Medical Research A Lanari - IDIM, University of Buenos Aires - National Council of Scientific and Technological Research (CONICET), Av. Combatiente de Malvinas 3150, (C1427ARO), Ciudad Autonoma de Buenos Aires, Argentina. ssookoian@lanari.fmed.uba.ar&lt;/auth-address&gt;&lt;titles&gt;&lt;title&gt;Metabolic syndrome: from the genetics to the pathophysiology&lt;/title&gt;&lt;secondary-title&gt;Curr Hypertens Rep&lt;/secondary-title&gt;&lt;/titles&gt;&lt;periodical&gt;&lt;full-title&gt;Curr Hypertens Rep&lt;/full-title&gt;&lt;/periodical&gt;&lt;pages&gt;149-57&lt;/pages&gt;&lt;volume&gt;13&lt;/volume&gt;&lt;number&gt;2&lt;/number&gt;&lt;edition&gt;2010/10/20&lt;/edition&gt;&lt;keywords&gt;&lt;keyword&gt;Humans&lt;/keyword&gt;&lt;keyword&gt;Metabolic Syndrome/etiology/*genetics/*physiopathology&lt;/keyword&gt;&lt;keyword&gt;Polymorphism, Genetic&lt;/keyword&gt;&lt;keyword&gt;Systems Biology&lt;/keyword&gt;&lt;/keywords&gt;&lt;dates&gt;&lt;year&gt;2011&lt;/year&gt;&lt;pub-dates&gt;&lt;date&gt;Apr&lt;/date&gt;&lt;/pub-dates&gt;&lt;/dates&gt;&lt;isbn&gt;1522-6417&lt;/isbn&gt;&lt;accession-num&gt;20957457&lt;/accession-num&gt;&lt;urls&gt;&lt;/urls&gt;&lt;electronic-resource-num&gt;10.1007/s11906-010-0164-9&lt;/electronic-resource-num&gt;&lt;remote-database-provider&gt;NLM&lt;/remote-database-provider&gt;&lt;language&gt;eng&lt;/language&gt;&lt;/record&gt;&lt;/Cite&gt;&lt;/EndNote&gt;</w:instrText>
      </w:r>
      <w:r w:rsidR="00B02FE2" w:rsidRPr="007A52D3">
        <w:rPr>
          <w:rFonts w:ascii="Times New Roman" w:eastAsia="Calibri" w:hAnsi="Times New Roman" w:cs="Times New Roman"/>
          <w:color w:val="000000"/>
          <w:sz w:val="28"/>
          <w:szCs w:val="28"/>
          <w:lang w:val="kk-KZ"/>
        </w:rPr>
        <w:fldChar w:fldCharType="separate"/>
      </w:r>
      <w:r w:rsidR="003A37DA" w:rsidRPr="007A52D3">
        <w:rPr>
          <w:rFonts w:ascii="Times New Roman" w:eastAsia="Calibri" w:hAnsi="Times New Roman" w:cs="Times New Roman"/>
          <w:noProof/>
          <w:color w:val="000000"/>
          <w:sz w:val="28"/>
          <w:szCs w:val="28"/>
          <w:lang w:val="kk-KZ"/>
        </w:rPr>
        <w:t>[36]</w:t>
      </w:r>
      <w:r w:rsidR="00B02FE2" w:rsidRPr="007A52D3">
        <w:rPr>
          <w:rFonts w:ascii="Times New Roman" w:eastAsia="Calibri" w:hAnsi="Times New Roman" w:cs="Times New Roman"/>
          <w:color w:val="000000"/>
          <w:sz w:val="28"/>
          <w:szCs w:val="28"/>
          <w:lang w:val="kk-KZ"/>
        </w:rPr>
        <w:fldChar w:fldCharType="end"/>
      </w:r>
      <w:r w:rsidR="00B02FE2" w:rsidRPr="007A52D3">
        <w:rPr>
          <w:rFonts w:ascii="Times New Roman" w:eastAsia="Calibri" w:hAnsi="Times New Roman" w:cs="Times New Roman"/>
          <w:color w:val="000000"/>
          <w:sz w:val="28"/>
          <w:szCs w:val="28"/>
          <w:lang w:val="kk-KZ"/>
        </w:rPr>
        <w:t xml:space="preserve">.  </w:t>
      </w:r>
      <w:r w:rsidR="00566928" w:rsidRPr="007A52D3">
        <w:rPr>
          <w:rFonts w:ascii="Times New Roman" w:eastAsia="Calibri" w:hAnsi="Times New Roman" w:cs="Times New Roman"/>
          <w:color w:val="000000"/>
          <w:sz w:val="28"/>
          <w:szCs w:val="28"/>
          <w:lang w:val="kk-KZ"/>
        </w:rPr>
        <w:t xml:space="preserve"> </w:t>
      </w:r>
    </w:p>
    <w:p w14:paraId="181CE7B9" w14:textId="3EB116FD" w:rsidR="008004CF" w:rsidRPr="007A52D3" w:rsidRDefault="00F8104D" w:rsidP="007A52D3">
      <w:pPr>
        <w:tabs>
          <w:tab w:val="left" w:pos="567"/>
          <w:tab w:val="left" w:pos="851"/>
        </w:tabs>
        <w:spacing w:after="0" w:line="240" w:lineRule="auto"/>
        <w:ind w:firstLine="709"/>
        <w:jc w:val="both"/>
        <w:rPr>
          <w:rFonts w:ascii="Times New Roman" w:eastAsia="Calibri" w:hAnsi="Times New Roman" w:cs="Times New Roman"/>
          <w:color w:val="000000"/>
          <w:sz w:val="28"/>
          <w:szCs w:val="28"/>
          <w:lang w:val="kk-KZ"/>
        </w:rPr>
      </w:pPr>
      <w:r w:rsidRPr="007A52D3">
        <w:rPr>
          <w:rFonts w:ascii="Times New Roman" w:eastAsia="Calibri" w:hAnsi="Times New Roman" w:cs="Times New Roman"/>
          <w:color w:val="000000"/>
          <w:sz w:val="28"/>
          <w:szCs w:val="28"/>
          <w:lang w:val="kk-KZ"/>
        </w:rPr>
        <w:t>Қ</w:t>
      </w:r>
      <w:r w:rsidR="008004CF" w:rsidRPr="007A52D3">
        <w:rPr>
          <w:rFonts w:ascii="Times New Roman" w:eastAsia="Calibri" w:hAnsi="Times New Roman" w:cs="Times New Roman"/>
          <w:color w:val="000000"/>
          <w:sz w:val="28"/>
          <w:szCs w:val="28"/>
          <w:lang w:val="kk-KZ"/>
        </w:rPr>
        <w:t>азіргі таңда МС анықтау бойынша көптеген мәселелер мен түрлі анықтамалардың бар екендігін</w:t>
      </w:r>
      <w:r w:rsidR="00684108" w:rsidRPr="007A52D3">
        <w:rPr>
          <w:rFonts w:ascii="Times New Roman" w:eastAsia="Calibri" w:hAnsi="Times New Roman" w:cs="Times New Roman"/>
          <w:color w:val="000000"/>
          <w:sz w:val="28"/>
          <w:szCs w:val="28"/>
          <w:lang w:val="kk-KZ"/>
        </w:rPr>
        <w:t xml:space="preserve">, </w:t>
      </w:r>
      <w:r w:rsidR="008004CF" w:rsidRPr="007A52D3">
        <w:rPr>
          <w:rFonts w:ascii="Times New Roman" w:eastAsia="Calibri" w:hAnsi="Times New Roman" w:cs="Times New Roman"/>
          <w:color w:val="000000"/>
          <w:sz w:val="28"/>
          <w:szCs w:val="28"/>
          <w:lang w:val="kk-KZ"/>
        </w:rPr>
        <w:t xml:space="preserve">МС жер бетінде жыл </w:t>
      </w:r>
      <w:r w:rsidR="00162D06" w:rsidRPr="007A52D3">
        <w:rPr>
          <w:rFonts w:ascii="Times New Roman" w:eastAsia="Calibri" w:hAnsi="Times New Roman" w:cs="Times New Roman"/>
          <w:color w:val="000000"/>
          <w:sz w:val="28"/>
          <w:szCs w:val="28"/>
          <w:lang w:val="kk-KZ"/>
        </w:rPr>
        <w:t>са</w:t>
      </w:r>
      <w:r w:rsidR="008004CF" w:rsidRPr="007A52D3">
        <w:rPr>
          <w:rFonts w:ascii="Times New Roman" w:eastAsia="Calibri" w:hAnsi="Times New Roman" w:cs="Times New Roman"/>
          <w:color w:val="000000"/>
          <w:sz w:val="28"/>
          <w:szCs w:val="28"/>
          <w:lang w:val="kk-KZ"/>
        </w:rPr>
        <w:t xml:space="preserve">нап кең етек алып келе жатқанын </w:t>
      </w:r>
      <w:r w:rsidR="00684108" w:rsidRPr="007A52D3">
        <w:rPr>
          <w:rFonts w:ascii="Times New Roman" w:eastAsia="Calibri" w:hAnsi="Times New Roman" w:cs="Times New Roman"/>
          <w:color w:val="000000"/>
          <w:sz w:val="28"/>
          <w:szCs w:val="28"/>
          <w:lang w:val="kk-KZ"/>
        </w:rPr>
        <w:t xml:space="preserve">және МС көп компонентті екендігін </w:t>
      </w:r>
      <w:r w:rsidR="00E3759A" w:rsidRPr="007A52D3">
        <w:rPr>
          <w:rFonts w:ascii="Times New Roman" w:eastAsia="Calibri" w:hAnsi="Times New Roman" w:cs="Times New Roman"/>
          <w:color w:val="000000"/>
          <w:sz w:val="28"/>
          <w:szCs w:val="28"/>
          <w:lang w:val="kk-KZ"/>
        </w:rPr>
        <w:t xml:space="preserve">және МС репродукциялық денсаулыққа теріс әсер ететіндігін </w:t>
      </w:r>
      <w:r w:rsidR="008004CF" w:rsidRPr="007A52D3">
        <w:rPr>
          <w:rFonts w:ascii="Times New Roman" w:eastAsia="Calibri" w:hAnsi="Times New Roman" w:cs="Times New Roman"/>
          <w:color w:val="000000"/>
          <w:sz w:val="28"/>
          <w:szCs w:val="28"/>
          <w:lang w:val="kk-KZ"/>
        </w:rPr>
        <w:t>көреміз</w:t>
      </w:r>
      <w:r w:rsidR="00684108" w:rsidRPr="007A52D3">
        <w:rPr>
          <w:rFonts w:ascii="Times New Roman" w:eastAsia="Calibri" w:hAnsi="Times New Roman" w:cs="Times New Roman"/>
          <w:color w:val="000000"/>
          <w:sz w:val="28"/>
          <w:szCs w:val="28"/>
          <w:lang w:val="kk-KZ"/>
        </w:rPr>
        <w:t>. Э</w:t>
      </w:r>
      <w:r w:rsidR="008004CF" w:rsidRPr="007A52D3">
        <w:rPr>
          <w:rFonts w:ascii="Times New Roman" w:eastAsia="Calibri" w:hAnsi="Times New Roman" w:cs="Times New Roman"/>
          <w:color w:val="000000"/>
          <w:sz w:val="28"/>
          <w:szCs w:val="28"/>
          <w:lang w:val="kk-KZ"/>
        </w:rPr>
        <w:t xml:space="preserve">пидемиологиялық, клиникалық ағымына байланысты оның негізгі компоненттерінің реттілік орналасуы ғылыми ортада </w:t>
      </w:r>
      <w:r w:rsidR="008E2B75" w:rsidRPr="007A52D3">
        <w:rPr>
          <w:rFonts w:ascii="Times New Roman" w:eastAsia="Calibri" w:hAnsi="Times New Roman" w:cs="Times New Roman"/>
          <w:color w:val="000000"/>
          <w:sz w:val="28"/>
          <w:szCs w:val="28"/>
          <w:lang w:val="kk-KZ"/>
        </w:rPr>
        <w:t>пікірталас</w:t>
      </w:r>
      <w:r w:rsidR="008004CF" w:rsidRPr="007A52D3">
        <w:rPr>
          <w:rFonts w:ascii="Times New Roman" w:eastAsia="Calibri" w:hAnsi="Times New Roman" w:cs="Times New Roman"/>
          <w:color w:val="000000"/>
          <w:sz w:val="28"/>
          <w:szCs w:val="28"/>
          <w:lang w:val="kk-KZ"/>
        </w:rPr>
        <w:t xml:space="preserve"> тудыруда.</w:t>
      </w:r>
    </w:p>
    <w:p w14:paraId="6B609224" w14:textId="77777777" w:rsidR="00566928" w:rsidRPr="007A52D3" w:rsidRDefault="00566928" w:rsidP="007A52D3">
      <w:pPr>
        <w:tabs>
          <w:tab w:val="left" w:pos="567"/>
          <w:tab w:val="left" w:pos="851"/>
        </w:tabs>
        <w:spacing w:after="0" w:line="240" w:lineRule="auto"/>
        <w:ind w:firstLine="709"/>
        <w:jc w:val="both"/>
        <w:rPr>
          <w:rFonts w:ascii="Times New Roman" w:hAnsi="Times New Roman" w:cs="Times New Roman"/>
          <w:sz w:val="28"/>
          <w:szCs w:val="28"/>
          <w:lang w:val="kk-KZ"/>
        </w:rPr>
      </w:pPr>
    </w:p>
    <w:p w14:paraId="3FBCE091" w14:textId="77777777" w:rsidR="00E93FF8" w:rsidRPr="007A52D3" w:rsidRDefault="00E93FF8" w:rsidP="007A52D3">
      <w:pPr>
        <w:pStyle w:val="2"/>
        <w:spacing w:before="0" w:after="0"/>
        <w:ind w:firstLine="709"/>
        <w:rPr>
          <w:lang w:val="kk-KZ"/>
        </w:rPr>
      </w:pPr>
      <w:bookmarkStart w:id="9" w:name="_Toc103248133"/>
      <w:r w:rsidRPr="007A52D3">
        <w:rPr>
          <w:lang w:val="kk-KZ"/>
        </w:rPr>
        <w:t>1.2 Метаболизмдік синдромның негізгі компоненттері</w:t>
      </w:r>
      <w:bookmarkEnd w:id="9"/>
    </w:p>
    <w:p w14:paraId="4BFFE694" w14:textId="5FC24D3D" w:rsidR="00E93FF8" w:rsidRPr="007A52D3" w:rsidRDefault="00E93FF8" w:rsidP="007A52D3">
      <w:pPr>
        <w:pStyle w:val="a6"/>
        <w:ind w:firstLine="709"/>
        <w:jc w:val="both"/>
        <w:rPr>
          <w:rFonts w:ascii="Times New Roman" w:hAnsi="Times New Roman" w:cs="Times New Roman"/>
          <w:sz w:val="28"/>
          <w:szCs w:val="28"/>
          <w:lang w:val="kk-KZ"/>
        </w:rPr>
      </w:pPr>
      <w:r w:rsidRPr="007A52D3">
        <w:rPr>
          <w:rFonts w:ascii="Times New Roman" w:hAnsi="Times New Roman" w:cs="Times New Roman"/>
          <w:sz w:val="28"/>
          <w:szCs w:val="28"/>
          <w:lang w:val="kk-KZ"/>
        </w:rPr>
        <w:t>Аурулардың халықаралық жікте</w:t>
      </w:r>
      <w:r w:rsidR="008E2B75" w:rsidRPr="007A52D3">
        <w:rPr>
          <w:rFonts w:ascii="Times New Roman" w:hAnsi="Times New Roman" w:cs="Times New Roman"/>
          <w:sz w:val="28"/>
          <w:szCs w:val="28"/>
          <w:lang w:val="kk-KZ"/>
        </w:rPr>
        <w:t>месінің</w:t>
      </w:r>
      <w:r w:rsidR="0002064D" w:rsidRPr="007A52D3">
        <w:rPr>
          <w:rFonts w:ascii="Times New Roman" w:hAnsi="Times New Roman" w:cs="Times New Roman"/>
          <w:sz w:val="28"/>
          <w:szCs w:val="28"/>
          <w:lang w:val="kk-KZ"/>
        </w:rPr>
        <w:t xml:space="preserve"> 10 қарауына сай</w:t>
      </w:r>
      <w:r w:rsidRPr="007A52D3">
        <w:rPr>
          <w:rFonts w:ascii="Times New Roman" w:hAnsi="Times New Roman" w:cs="Times New Roman"/>
          <w:sz w:val="28"/>
          <w:szCs w:val="28"/>
          <w:lang w:val="kk-KZ"/>
        </w:rPr>
        <w:t xml:space="preserve"> (АХЖ-10)</w:t>
      </w:r>
      <w:r w:rsidR="0002064D" w:rsidRPr="007A52D3">
        <w:rPr>
          <w:rFonts w:ascii="Times New Roman" w:hAnsi="Times New Roman" w:cs="Times New Roman"/>
          <w:sz w:val="28"/>
          <w:szCs w:val="28"/>
          <w:lang w:val="kk-KZ"/>
        </w:rPr>
        <w:t>,</w:t>
      </w:r>
      <w:r w:rsidRPr="007A52D3">
        <w:rPr>
          <w:rFonts w:ascii="Times New Roman" w:hAnsi="Times New Roman" w:cs="Times New Roman"/>
          <w:sz w:val="28"/>
          <w:szCs w:val="28"/>
          <w:lang w:val="kk-KZ"/>
        </w:rPr>
        <w:t xml:space="preserve"> МС жеке компоненттері – семіздік (Е-66), көмірсу алмасуының бұзылыстары (Е-74), липопротеин алмасуының бұзылыстары мен басқа липидемиялардың (Е-78) өз кодтары болса, 2-типті ҚД, </w:t>
      </w:r>
      <w:r w:rsidR="0002064D" w:rsidRPr="007A52D3">
        <w:rPr>
          <w:rFonts w:ascii="Times New Roman" w:hAnsi="Times New Roman" w:cs="Times New Roman"/>
          <w:sz w:val="28"/>
          <w:szCs w:val="28"/>
          <w:lang w:val="kk-KZ"/>
        </w:rPr>
        <w:t>АГ</w:t>
      </w:r>
      <w:r w:rsidRPr="007A52D3">
        <w:rPr>
          <w:rFonts w:ascii="Times New Roman" w:hAnsi="Times New Roman" w:cs="Times New Roman"/>
          <w:sz w:val="28"/>
          <w:szCs w:val="28"/>
          <w:lang w:val="kk-KZ"/>
        </w:rPr>
        <w:t xml:space="preserve"> және ЖИА жеке ауру ретінде жіктелген. Алайда, «Метаболизмдік синдром» термині қазіргі кезде</w:t>
      </w:r>
      <w:r w:rsidRPr="007A52D3">
        <w:rPr>
          <w:rFonts w:ascii="Times New Roman" w:hAnsi="Times New Roman" w:cs="Times New Roman"/>
          <w:color w:val="FF0000"/>
          <w:sz w:val="28"/>
          <w:szCs w:val="28"/>
          <w:lang w:val="kk-KZ"/>
        </w:rPr>
        <w:t xml:space="preserve"> </w:t>
      </w:r>
      <w:r w:rsidRPr="007A52D3">
        <w:rPr>
          <w:rFonts w:ascii="Times New Roman" w:hAnsi="Times New Roman" w:cs="Times New Roman"/>
          <w:sz w:val="28"/>
          <w:szCs w:val="28"/>
          <w:lang w:val="kk-KZ"/>
        </w:rPr>
        <w:t>қолданыста болса да, осы уақытқа дейін аурулардың халықаралық жікте</w:t>
      </w:r>
      <w:r w:rsidR="0054740A" w:rsidRPr="007A52D3">
        <w:rPr>
          <w:rFonts w:ascii="Times New Roman" w:hAnsi="Times New Roman" w:cs="Times New Roman"/>
          <w:sz w:val="28"/>
          <w:szCs w:val="28"/>
          <w:lang w:val="kk-KZ"/>
        </w:rPr>
        <w:t xml:space="preserve">месінде </w:t>
      </w:r>
      <w:r w:rsidRPr="007A52D3">
        <w:rPr>
          <w:rFonts w:ascii="Times New Roman" w:hAnsi="Times New Roman" w:cs="Times New Roman"/>
          <w:sz w:val="28"/>
          <w:szCs w:val="28"/>
          <w:lang w:val="kk-KZ"/>
        </w:rPr>
        <w:t>арнайы жеке бөлімге, яғни классификацияға енбеген. Тек АҚШ ғана (Center for Disease Control) 2005 жылы МС коды 277.7 номері ICD-9-CM етіп, жеке ауру ретінде қабылданған (www. сardiosourse. com, 2006). Соған қарамастан, МС гомогенді өзгеріс, әлде ауру немесе синдром ба деген пікір таластар үнемі туындап отырады. МС патофизиологиясын ескере отырып, МС анықтамасына енбейтін және 2-типті ҚД мен ЖҚА бойынша жоғары қауіп тобына жатпайтын, бірақ МС тудыратын жеке компоненттері кездесетін науқастарды анықтау маңызды болып табылады. Осылайша, МС туралы нозологиялық бірліктің болмауы диагност</w:t>
      </w:r>
      <w:r w:rsidR="00A957E7">
        <w:rPr>
          <w:rFonts w:ascii="Times New Roman" w:hAnsi="Times New Roman" w:cs="Times New Roman"/>
          <w:sz w:val="28"/>
          <w:szCs w:val="28"/>
          <w:lang w:val="kk-KZ"/>
        </w:rPr>
        <w:t xml:space="preserve">икалау өлшемшарттарын сақтауда </w:t>
      </w:r>
      <w:r w:rsidRPr="007A52D3">
        <w:rPr>
          <w:rFonts w:ascii="Times New Roman" w:hAnsi="Times New Roman" w:cs="Times New Roman"/>
          <w:sz w:val="28"/>
          <w:szCs w:val="28"/>
          <w:lang w:val="kk-KZ"/>
        </w:rPr>
        <w:t xml:space="preserve">көптеген қиындықтар туғызады. Сондай-ақ, кейбір зерттеушілердің пайымдауынша, клиникалық жағдайды бағалау үшін МС анықтаудың қажеті жоқ, оның компоненттерін жеке қарастырған жөн болады </w:t>
      </w:r>
      <w:r w:rsidRPr="007A52D3">
        <w:rPr>
          <w:rFonts w:ascii="Times New Roman" w:hAnsi="Times New Roman" w:cs="Times New Roman"/>
          <w:sz w:val="28"/>
          <w:szCs w:val="28"/>
          <w:lang w:val="kk-KZ"/>
        </w:rPr>
        <w:fldChar w:fldCharType="begin"/>
      </w:r>
      <w:r w:rsidR="003A37DA" w:rsidRPr="007A52D3">
        <w:rPr>
          <w:rFonts w:ascii="Times New Roman" w:hAnsi="Times New Roman" w:cs="Times New Roman"/>
          <w:sz w:val="28"/>
          <w:szCs w:val="28"/>
          <w:lang w:val="kk-KZ"/>
        </w:rPr>
        <w:instrText xml:space="preserve"> ADDIN EN.CITE &lt;EndNote&gt;&lt;Cite&gt;&lt;Author&gt;Magge&lt;/Author&gt;&lt;Year&gt;2017&lt;/Year&gt;&lt;RecNum&gt;11&lt;/RecNum&gt;&lt;DisplayText&gt;[37]&lt;/DisplayText&gt;&lt;record&gt;&lt;rec-number&gt;11&lt;/rec-number&gt;&lt;foreign-keys&gt;&lt;key app="EN" db-id="fazv2v0zhwxadaex0sox5d2q9pte9wvd9s0r" timestamp="1615869474"&gt;11&lt;/key&gt;&lt;/foreign-keys&gt;&lt;ref-type name="Journal Article"&gt;17&lt;/ref-type&gt;&lt;contributors&gt;&lt;authors&gt;&lt;author&gt;Magge, S. N.&lt;/author&gt;&lt;author&gt;Goodman, E.&lt;/author&gt;&lt;author&gt;Armstrong, S. C.&lt;/author&gt;&lt;/authors&gt;&lt;/contributors&gt;&lt;titles&gt;&lt;title&gt;The Metabolic Syndrome in Children and Adolescents: Shifting the Focus to Cardiometabolic Risk Factor Clustering&lt;/title&gt;&lt;secondary-title&gt;Pediatrics&lt;/secondary-title&gt;&lt;/titles&gt;&lt;periodical&gt;&lt;full-title&gt;Pediatrics&lt;/full-title&gt;&lt;/periodical&gt;&lt;volume&gt;140&lt;/volume&gt;&lt;number&gt;2&lt;/number&gt;&lt;edition&gt;2017/07/26&lt;/edition&gt;&lt;keywords&gt;&lt;keyword&gt;Adolescent&lt;/keyword&gt;&lt;keyword&gt;Adult&lt;/keyword&gt;&lt;keyword&gt;Child&lt;/keyword&gt;&lt;keyword&gt;Cluster Analysis&lt;/keyword&gt;&lt;keyword&gt;Comorbidity&lt;/keyword&gt;&lt;keyword&gt;Humans&lt;/keyword&gt;&lt;keyword&gt;Mass Screening&lt;/keyword&gt;&lt;keyword&gt;Metabolic Syndrome/*diagnosis/epidemiology/physiopathology/*therapy&lt;/keyword&gt;&lt;keyword&gt;Prevalence&lt;/keyword&gt;&lt;keyword&gt;Risk Factors&lt;/keyword&gt;&lt;keyword&gt;United States/epidemiology&lt;/keyword&gt;&lt;keyword&gt;conflicts of interest to disclose.&lt;/keyword&gt;&lt;/keywords&gt;&lt;dates&gt;&lt;year&gt;2017&lt;/year&gt;&lt;pub-dates&gt;&lt;date&gt;Aug&lt;/date&gt;&lt;/pub-dates&gt;&lt;/dates&gt;&lt;isbn&gt;0031-4005&lt;/isbn&gt;&lt;accession-num&gt;28739653&lt;/accession-num&gt;&lt;urls&gt;&lt;/urls&gt;&lt;electronic-resource-num&gt;10.1542/peds.2017-1603&lt;/electronic-resource-num&gt;&lt;remote-database-provider&gt;NLM&lt;/remote-database-provider&gt;&lt;language&gt;eng&lt;/language&gt;&lt;/record&gt;&lt;/Cite&gt;&lt;/EndNote&gt;</w:instrText>
      </w:r>
      <w:r w:rsidRPr="007A52D3">
        <w:rPr>
          <w:rFonts w:ascii="Times New Roman" w:hAnsi="Times New Roman" w:cs="Times New Roman"/>
          <w:sz w:val="28"/>
          <w:szCs w:val="28"/>
          <w:lang w:val="kk-KZ"/>
        </w:rPr>
        <w:fldChar w:fldCharType="separate"/>
      </w:r>
      <w:r w:rsidR="003A37DA" w:rsidRPr="007A52D3">
        <w:rPr>
          <w:rFonts w:ascii="Times New Roman" w:hAnsi="Times New Roman" w:cs="Times New Roman"/>
          <w:noProof/>
          <w:sz w:val="28"/>
          <w:szCs w:val="28"/>
          <w:lang w:val="kk-KZ"/>
        </w:rPr>
        <w:t>[37]</w:t>
      </w:r>
      <w:r w:rsidRPr="007A52D3">
        <w:rPr>
          <w:rFonts w:ascii="Times New Roman" w:hAnsi="Times New Roman" w:cs="Times New Roman"/>
          <w:sz w:val="28"/>
          <w:szCs w:val="28"/>
          <w:lang w:val="kk-KZ"/>
        </w:rPr>
        <w:fldChar w:fldCharType="end"/>
      </w:r>
      <w:r w:rsidRPr="007A52D3">
        <w:rPr>
          <w:rFonts w:ascii="Times New Roman" w:hAnsi="Times New Roman" w:cs="Times New Roman"/>
          <w:sz w:val="28"/>
          <w:szCs w:val="28"/>
          <w:lang w:val="kk-KZ"/>
        </w:rPr>
        <w:t xml:space="preserve">. </w:t>
      </w:r>
    </w:p>
    <w:p w14:paraId="2691AFE1" w14:textId="70A3DD35" w:rsidR="00CF158B" w:rsidRPr="007A52D3" w:rsidRDefault="003F57CD" w:rsidP="007A52D3">
      <w:pPr>
        <w:pStyle w:val="a6"/>
        <w:ind w:firstLine="709"/>
        <w:jc w:val="both"/>
        <w:rPr>
          <w:rFonts w:ascii="Times New Roman" w:hAnsi="Times New Roman" w:cs="Times New Roman"/>
          <w:sz w:val="28"/>
          <w:szCs w:val="28"/>
          <w:lang w:val="kk-KZ"/>
        </w:rPr>
      </w:pPr>
      <w:r w:rsidRPr="007A52D3">
        <w:rPr>
          <w:rFonts w:ascii="Times New Roman" w:hAnsi="Times New Roman" w:cs="Times New Roman"/>
          <w:sz w:val="28"/>
          <w:szCs w:val="28"/>
          <w:lang w:val="kk-KZ"/>
        </w:rPr>
        <w:t xml:space="preserve">Қазіргі қоғамда тағам өнімдерін артық мөлшерде қабылдау және физикалық жүктеменің болмауы </w:t>
      </w:r>
      <w:r w:rsidR="004B7BDE" w:rsidRPr="007A52D3">
        <w:rPr>
          <w:rFonts w:ascii="Times New Roman" w:hAnsi="Times New Roman" w:cs="Times New Roman"/>
          <w:sz w:val="28"/>
          <w:szCs w:val="28"/>
          <w:lang w:val="kk-KZ"/>
        </w:rPr>
        <w:t>МС</w:t>
      </w:r>
      <w:r w:rsidRPr="007A52D3">
        <w:rPr>
          <w:rFonts w:ascii="Times New Roman" w:hAnsi="Times New Roman" w:cs="Times New Roman"/>
          <w:sz w:val="28"/>
          <w:szCs w:val="28"/>
          <w:lang w:val="kk-KZ"/>
        </w:rPr>
        <w:t xml:space="preserve"> туындауына алып келеді </w:t>
      </w:r>
      <w:r w:rsidRPr="007A52D3">
        <w:rPr>
          <w:rFonts w:ascii="Times New Roman" w:hAnsi="Times New Roman" w:cs="Times New Roman"/>
          <w:sz w:val="28"/>
          <w:szCs w:val="28"/>
          <w:lang w:val="kk-KZ"/>
        </w:rPr>
        <w:fldChar w:fldCharType="begin"/>
      </w:r>
      <w:r w:rsidR="003A37DA" w:rsidRPr="007A52D3">
        <w:rPr>
          <w:rFonts w:ascii="Times New Roman" w:hAnsi="Times New Roman" w:cs="Times New Roman"/>
          <w:sz w:val="28"/>
          <w:szCs w:val="28"/>
          <w:lang w:val="kk-KZ"/>
        </w:rPr>
        <w:instrText xml:space="preserve"> ADDIN EN.CITE &lt;EndNote&gt;&lt;Cite&gt;&lt;Author&gt;Smith&lt;/Author&gt;&lt;Year&gt;2019&lt;/Year&gt;&lt;RecNum&gt;13&lt;/RecNum&gt;&lt;DisplayText&gt;[38]&lt;/DisplayText&gt;&lt;record&gt;&lt;rec-number&gt;13&lt;/rec-number&gt;&lt;foreign-keys&gt;&lt;key app="EN" db-id="fazv2v0zhwxadaex0sox5d2q9pte9wvd9s0r" timestamp="1615870354"&gt;13&lt;/key&gt;&lt;/foreign-keys&gt;&lt;ref-type name="Journal Article"&gt;17&lt;/ref-type&gt;&lt;contributors&gt;&lt;authors&gt;&lt;author&gt;Smith, G. I.&lt;/author&gt;&lt;author&gt;Mittendorfer, B.&lt;/author&gt;&lt;author&gt;Klein, S.&lt;/author&gt;&lt;/authors&gt;&lt;/contributors&gt;&lt;titles&gt;&lt;title&gt;Metabolically healthy obesity: facts and fantasies&lt;/title&gt;&lt;secondary-title&gt;J Clin Invest&lt;/secondary-title&gt;&lt;/titles&gt;&lt;periodical&gt;&lt;full-title&gt;J Clin Invest&lt;/full-title&gt;&lt;/periodical&gt;&lt;pages&gt;3978-3989&lt;/pages&gt;&lt;volume&gt;129&lt;/volume&gt;&lt;number&gt;10&lt;/number&gt;&lt;edition&gt;2019/09/17&lt;/edition&gt;&lt;keywords&gt;&lt;keyword&gt;Adipose Tissue/physiopathology&lt;/keyword&gt;&lt;keyword&gt;Animals&lt;/keyword&gt;&lt;keyword&gt;Blood Pressure&lt;/keyword&gt;&lt;keyword&gt;Cardiovascular Diseases/etiology&lt;/keyword&gt;&lt;keyword&gt;Diabetes Mellitus, Type 2/etiology&lt;/keyword&gt;&lt;keyword&gt;Female&lt;/keyword&gt;&lt;keyword&gt;Humans&lt;/keyword&gt;&lt;keyword&gt;Insulin Resistance&lt;/keyword&gt;&lt;keyword&gt;Life Style&lt;/keyword&gt;&lt;keyword&gt;Lipids/blood&lt;/keyword&gt;&lt;keyword&gt;Male&lt;/keyword&gt;&lt;keyword&gt;*Obesity, Metabolically Benign/complications/mortality/physiopathology&lt;/keyword&gt;&lt;keyword&gt;Prognosis&lt;/keyword&gt;&lt;keyword&gt;Time Factors&lt;/keyword&gt;&lt;/keywords&gt;&lt;dates&gt;&lt;year&gt;2019&lt;/year&gt;&lt;pub-dates&gt;&lt;date&gt;Oct 1&lt;/date&gt;&lt;/pub-dates&gt;&lt;/dates&gt;&lt;isbn&gt;0021-9738 (Print)&amp;#xD;0021-9738&lt;/isbn&gt;&lt;accession-num&gt;31524630&lt;/accession-num&gt;&lt;urls&gt;&lt;/urls&gt;&lt;custom2&gt;PMC6763224 funding from Merck Sharp &amp;amp; Dohme Corp. and Janssen Pharmaceuticals, and has served as a consultant for Pfizer, Novo Nordisk, and Merck Sharp &amp;amp; Dohme Corp.&lt;/custom2&gt;&lt;electronic-resource-num&gt;10.1172/jci129186&lt;/electronic-resource-num&gt;&lt;remote-database-provider&gt;NLM&lt;/remote-database-provider&gt;&lt;language&gt;eng&lt;/language&gt;&lt;/record&gt;&lt;/Cite&gt;&lt;/EndNote&gt;</w:instrText>
      </w:r>
      <w:r w:rsidRPr="007A52D3">
        <w:rPr>
          <w:rFonts w:ascii="Times New Roman" w:hAnsi="Times New Roman" w:cs="Times New Roman"/>
          <w:sz w:val="28"/>
          <w:szCs w:val="28"/>
          <w:lang w:val="kk-KZ"/>
        </w:rPr>
        <w:fldChar w:fldCharType="separate"/>
      </w:r>
      <w:r w:rsidR="003A37DA" w:rsidRPr="007A52D3">
        <w:rPr>
          <w:rFonts w:ascii="Times New Roman" w:hAnsi="Times New Roman" w:cs="Times New Roman"/>
          <w:noProof/>
          <w:sz w:val="28"/>
          <w:szCs w:val="28"/>
          <w:lang w:val="kk-KZ"/>
        </w:rPr>
        <w:t>[38]</w:t>
      </w:r>
      <w:r w:rsidRPr="007A52D3">
        <w:rPr>
          <w:rFonts w:ascii="Times New Roman" w:hAnsi="Times New Roman" w:cs="Times New Roman"/>
          <w:sz w:val="28"/>
          <w:szCs w:val="28"/>
          <w:lang w:val="kk-KZ"/>
        </w:rPr>
        <w:fldChar w:fldCharType="end"/>
      </w:r>
      <w:r w:rsidRPr="007A52D3">
        <w:rPr>
          <w:rFonts w:ascii="Times New Roman" w:hAnsi="Times New Roman" w:cs="Times New Roman"/>
          <w:sz w:val="28"/>
          <w:szCs w:val="28"/>
          <w:lang w:val="kk-KZ"/>
        </w:rPr>
        <w:t>.</w:t>
      </w:r>
      <w:r w:rsidR="0063300D" w:rsidRPr="007A52D3">
        <w:rPr>
          <w:rFonts w:ascii="Times New Roman" w:hAnsi="Times New Roman" w:cs="Times New Roman"/>
          <w:sz w:val="28"/>
          <w:szCs w:val="28"/>
          <w:lang w:val="kk-KZ"/>
        </w:rPr>
        <w:t xml:space="preserve"> </w:t>
      </w:r>
      <w:r w:rsidR="00DB55E7" w:rsidRPr="007A52D3">
        <w:rPr>
          <w:rFonts w:ascii="Times New Roman" w:hAnsi="Times New Roman" w:cs="Times New Roman"/>
          <w:sz w:val="28"/>
          <w:szCs w:val="28"/>
          <w:lang w:val="kk-KZ"/>
        </w:rPr>
        <w:t xml:space="preserve">Ал, МС дамуына </w:t>
      </w:r>
      <w:r w:rsidRPr="007A52D3">
        <w:rPr>
          <w:rFonts w:ascii="Times New Roman" w:hAnsi="Times New Roman" w:cs="Times New Roman"/>
          <w:sz w:val="28"/>
          <w:szCs w:val="28"/>
          <w:lang w:val="kk-KZ"/>
        </w:rPr>
        <w:t>ИР немесе инсулиннің клеткаларда глюкоза сіңірілуін жүзеге асыру қабілетінің төменд</w:t>
      </w:r>
      <w:r w:rsidR="004B7BDE" w:rsidRPr="007A52D3">
        <w:rPr>
          <w:rFonts w:ascii="Times New Roman" w:hAnsi="Times New Roman" w:cs="Times New Roman"/>
          <w:sz w:val="28"/>
          <w:szCs w:val="28"/>
          <w:lang w:val="kk-KZ"/>
        </w:rPr>
        <w:t>еу</w:t>
      </w:r>
      <w:r w:rsidRPr="007A52D3">
        <w:rPr>
          <w:rFonts w:ascii="Times New Roman" w:hAnsi="Times New Roman" w:cs="Times New Roman"/>
          <w:sz w:val="28"/>
          <w:szCs w:val="28"/>
          <w:lang w:val="kk-KZ"/>
        </w:rPr>
        <w:t xml:space="preserve">і мен гиперинсулинемия алып келеді. </w:t>
      </w:r>
    </w:p>
    <w:p w14:paraId="6BDBF3D1" w14:textId="0B0702BC" w:rsidR="003F57CD" w:rsidRPr="007A52D3" w:rsidRDefault="00CF158B" w:rsidP="007A52D3">
      <w:pPr>
        <w:pStyle w:val="a6"/>
        <w:ind w:firstLine="709"/>
        <w:jc w:val="both"/>
        <w:rPr>
          <w:rFonts w:ascii="Times New Roman" w:hAnsi="Times New Roman" w:cs="Times New Roman"/>
          <w:sz w:val="28"/>
          <w:szCs w:val="28"/>
          <w:lang w:val="kk-KZ"/>
        </w:rPr>
      </w:pPr>
      <w:r w:rsidRPr="007A52D3">
        <w:rPr>
          <w:rFonts w:ascii="Times New Roman" w:hAnsi="Times New Roman" w:cs="Times New Roman"/>
          <w:sz w:val="28"/>
          <w:szCs w:val="28"/>
          <w:lang w:val="kk-KZ"/>
        </w:rPr>
        <w:t>О</w:t>
      </w:r>
      <w:r w:rsidR="0063300D" w:rsidRPr="007A52D3">
        <w:rPr>
          <w:rFonts w:ascii="Times New Roman" w:hAnsi="Times New Roman" w:cs="Times New Roman"/>
          <w:sz w:val="28"/>
          <w:szCs w:val="28"/>
          <w:lang w:val="kk-KZ"/>
        </w:rPr>
        <w:t xml:space="preserve">рганизмдегі көптеген клеткалар глюкозаны өзінің өмірлік қызметі үшін негізгі өнім ретінде пайдаланады және оның сіңірілуі үшін инсулин керек. </w:t>
      </w:r>
      <w:r w:rsidR="0063300D" w:rsidRPr="007A52D3">
        <w:rPr>
          <w:rFonts w:ascii="Times New Roman" w:hAnsi="Times New Roman" w:cs="Times New Roman"/>
          <w:sz w:val="28"/>
          <w:szCs w:val="28"/>
          <w:lang w:val="kk-KZ"/>
        </w:rPr>
        <w:lastRenderedPageBreak/>
        <w:t xml:space="preserve">Инсулинге тәуелді </w:t>
      </w:r>
      <w:r w:rsidR="0054740A" w:rsidRPr="007A52D3">
        <w:rPr>
          <w:rFonts w:ascii="Times New Roman" w:hAnsi="Times New Roman" w:cs="Times New Roman"/>
          <w:sz w:val="28"/>
          <w:szCs w:val="28"/>
          <w:lang w:val="kk-KZ"/>
        </w:rPr>
        <w:t>тіндердің</w:t>
      </w:r>
      <w:r w:rsidR="0063300D" w:rsidRPr="007A52D3">
        <w:rPr>
          <w:rFonts w:ascii="Times New Roman" w:hAnsi="Times New Roman" w:cs="Times New Roman"/>
          <w:sz w:val="28"/>
          <w:szCs w:val="28"/>
          <w:lang w:val="kk-KZ"/>
        </w:rPr>
        <w:t xml:space="preserve"> клеткалық белсенділігі үшін инсулин әсерінің сигналдары өте маңызды.</w:t>
      </w:r>
      <w:r w:rsidR="00DD6D86" w:rsidRPr="007A52D3">
        <w:rPr>
          <w:rFonts w:ascii="Times New Roman" w:hAnsi="Times New Roman" w:cs="Times New Roman"/>
          <w:sz w:val="28"/>
          <w:szCs w:val="28"/>
          <w:lang w:val="kk-KZ"/>
        </w:rPr>
        <w:t xml:space="preserve"> Алайда, әртүрлі молекулалық жолдар бұзылған кезде, инсулиннің бір немесе бірнеше әсеріне биологиялық жауаптың төмендеуі байқалады. Клеткалар мен тіндердің</w:t>
      </w:r>
      <w:r w:rsidR="00877A94" w:rsidRPr="007A52D3">
        <w:rPr>
          <w:rFonts w:ascii="Times New Roman" w:hAnsi="Times New Roman" w:cs="Times New Roman"/>
          <w:sz w:val="28"/>
          <w:szCs w:val="28"/>
          <w:lang w:val="kk-KZ"/>
        </w:rPr>
        <w:t>,</w:t>
      </w:r>
      <w:r w:rsidR="00DD6D86" w:rsidRPr="007A52D3">
        <w:rPr>
          <w:rFonts w:ascii="Times New Roman" w:hAnsi="Times New Roman" w:cs="Times New Roman"/>
          <w:sz w:val="28"/>
          <w:szCs w:val="28"/>
          <w:lang w:val="kk-KZ"/>
        </w:rPr>
        <w:t xml:space="preserve"> инсулиннің гипогликемиялық әсеріне төзімділігі </w:t>
      </w:r>
      <w:r w:rsidR="00877A94" w:rsidRPr="007A52D3">
        <w:rPr>
          <w:rFonts w:ascii="Times New Roman" w:hAnsi="Times New Roman" w:cs="Times New Roman"/>
          <w:sz w:val="28"/>
          <w:szCs w:val="28"/>
          <w:lang w:val="kk-KZ"/>
        </w:rPr>
        <w:t>биологиялық жауаптың жеткіліксіздігі</w:t>
      </w:r>
      <w:r w:rsidR="003E1157" w:rsidRPr="007A52D3">
        <w:rPr>
          <w:rFonts w:ascii="Times New Roman" w:hAnsi="Times New Roman" w:cs="Times New Roman"/>
          <w:sz w:val="28"/>
          <w:szCs w:val="28"/>
          <w:lang w:val="kk-KZ"/>
        </w:rPr>
        <w:t>не</w:t>
      </w:r>
      <w:r w:rsidR="00877A94" w:rsidRPr="007A52D3">
        <w:rPr>
          <w:rFonts w:ascii="Times New Roman" w:hAnsi="Times New Roman" w:cs="Times New Roman"/>
          <w:sz w:val="28"/>
          <w:szCs w:val="28"/>
          <w:lang w:val="kk-KZ"/>
        </w:rPr>
        <w:t xml:space="preserve"> алып келіп, организмдегі тіндерд</w:t>
      </w:r>
      <w:r w:rsidR="0012082E" w:rsidRPr="007A52D3">
        <w:rPr>
          <w:rFonts w:ascii="Times New Roman" w:hAnsi="Times New Roman" w:cs="Times New Roman"/>
          <w:sz w:val="28"/>
          <w:szCs w:val="28"/>
          <w:lang w:val="kk-KZ"/>
        </w:rPr>
        <w:t>е</w:t>
      </w:r>
      <w:r w:rsidR="00877A94" w:rsidRPr="007A52D3">
        <w:rPr>
          <w:rFonts w:ascii="Times New Roman" w:hAnsi="Times New Roman" w:cs="Times New Roman"/>
          <w:sz w:val="28"/>
          <w:szCs w:val="28"/>
          <w:lang w:val="kk-KZ"/>
        </w:rPr>
        <w:t xml:space="preserve"> глюкоза сіңір</w:t>
      </w:r>
      <w:r w:rsidR="0012082E" w:rsidRPr="007A52D3">
        <w:rPr>
          <w:rFonts w:ascii="Times New Roman" w:hAnsi="Times New Roman" w:cs="Times New Roman"/>
          <w:sz w:val="28"/>
          <w:szCs w:val="28"/>
          <w:lang w:val="kk-KZ"/>
        </w:rPr>
        <w:t>іл</w:t>
      </w:r>
      <w:r w:rsidR="00877A94" w:rsidRPr="007A52D3">
        <w:rPr>
          <w:rFonts w:ascii="Times New Roman" w:hAnsi="Times New Roman" w:cs="Times New Roman"/>
          <w:sz w:val="28"/>
          <w:szCs w:val="28"/>
          <w:lang w:val="kk-KZ"/>
        </w:rPr>
        <w:t>уі төменде</w:t>
      </w:r>
      <w:r w:rsidR="0012082E" w:rsidRPr="007A52D3">
        <w:rPr>
          <w:rFonts w:ascii="Times New Roman" w:hAnsi="Times New Roman" w:cs="Times New Roman"/>
          <w:sz w:val="28"/>
          <w:szCs w:val="28"/>
          <w:lang w:val="kk-KZ"/>
        </w:rPr>
        <w:t>й</w:t>
      </w:r>
      <w:r w:rsidR="00877A94" w:rsidRPr="007A52D3">
        <w:rPr>
          <w:rFonts w:ascii="Times New Roman" w:hAnsi="Times New Roman" w:cs="Times New Roman"/>
          <w:sz w:val="28"/>
          <w:szCs w:val="28"/>
          <w:lang w:val="kk-KZ"/>
        </w:rPr>
        <w:t xml:space="preserve">ді. ИР-тің нақты себебі толық анықталмағанымен, </w:t>
      </w:r>
      <w:r w:rsidR="0039694C" w:rsidRPr="007A52D3">
        <w:rPr>
          <w:rFonts w:ascii="Times New Roman" w:hAnsi="Times New Roman" w:cs="Times New Roman"/>
          <w:sz w:val="28"/>
          <w:szCs w:val="28"/>
          <w:lang w:val="kk-KZ"/>
        </w:rPr>
        <w:t>ИР</w:t>
      </w:r>
      <w:r w:rsidR="00877A94" w:rsidRPr="007A52D3">
        <w:rPr>
          <w:rFonts w:ascii="Times New Roman" w:hAnsi="Times New Roman" w:cs="Times New Roman"/>
          <w:sz w:val="28"/>
          <w:szCs w:val="28"/>
          <w:lang w:val="kk-KZ"/>
        </w:rPr>
        <w:t xml:space="preserve"> дамуының бірқатар негізгі патофизиологиялық механизмдері белгілі: </w:t>
      </w:r>
      <w:r w:rsidR="0054740A" w:rsidRPr="007A52D3">
        <w:rPr>
          <w:rFonts w:ascii="Times New Roman" w:hAnsi="Times New Roman" w:cs="Times New Roman"/>
          <w:sz w:val="28"/>
          <w:szCs w:val="28"/>
          <w:lang w:val="kk-KZ"/>
        </w:rPr>
        <w:t>тотығу стре</w:t>
      </w:r>
      <w:r w:rsidR="00463755" w:rsidRPr="007A52D3">
        <w:rPr>
          <w:rFonts w:ascii="Times New Roman" w:hAnsi="Times New Roman" w:cs="Times New Roman"/>
          <w:sz w:val="28"/>
          <w:szCs w:val="28"/>
          <w:lang w:val="kk-KZ"/>
        </w:rPr>
        <w:t>сі</w:t>
      </w:r>
      <w:r w:rsidR="00877A94" w:rsidRPr="007A52D3">
        <w:rPr>
          <w:rFonts w:ascii="Times New Roman" w:hAnsi="Times New Roman" w:cs="Times New Roman"/>
          <w:sz w:val="28"/>
          <w:szCs w:val="28"/>
          <w:lang w:val="kk-KZ"/>
        </w:rPr>
        <w:t xml:space="preserve">, қабыну, инсулин рецепторларының мутациясы, эндоплазмалық </w:t>
      </w:r>
      <w:r w:rsidR="00463755" w:rsidRPr="007A52D3">
        <w:rPr>
          <w:rFonts w:ascii="Times New Roman" w:hAnsi="Times New Roman" w:cs="Times New Roman"/>
          <w:sz w:val="28"/>
          <w:szCs w:val="28"/>
          <w:lang w:val="kk-KZ"/>
        </w:rPr>
        <w:t>ретикулум</w:t>
      </w:r>
      <w:r w:rsidR="0054740A" w:rsidRPr="007A52D3">
        <w:rPr>
          <w:rFonts w:ascii="Times New Roman" w:hAnsi="Times New Roman" w:cs="Times New Roman"/>
          <w:sz w:val="28"/>
          <w:szCs w:val="28"/>
          <w:lang w:val="kk-KZ"/>
        </w:rPr>
        <w:t xml:space="preserve"> стре</w:t>
      </w:r>
      <w:r w:rsidR="00877A94" w:rsidRPr="007A52D3">
        <w:rPr>
          <w:rFonts w:ascii="Times New Roman" w:hAnsi="Times New Roman" w:cs="Times New Roman"/>
          <w:sz w:val="28"/>
          <w:szCs w:val="28"/>
          <w:lang w:val="kk-KZ"/>
        </w:rPr>
        <w:t>сі, митохондриялардың дисфункциясы</w:t>
      </w:r>
      <w:r w:rsidR="00590944" w:rsidRPr="007A52D3">
        <w:rPr>
          <w:rFonts w:ascii="Times New Roman" w:hAnsi="Times New Roman" w:cs="Times New Roman"/>
          <w:sz w:val="28"/>
          <w:szCs w:val="28"/>
          <w:lang w:val="kk-KZ"/>
        </w:rPr>
        <w:t xml:space="preserve">. Инсулин синтезі немесе бөлінуі </w:t>
      </w:r>
      <w:r w:rsidR="0039694C" w:rsidRPr="007A52D3">
        <w:rPr>
          <w:rFonts w:ascii="Times New Roman" w:hAnsi="Times New Roman" w:cs="Times New Roman"/>
          <w:sz w:val="28"/>
          <w:szCs w:val="28"/>
          <w:lang w:val="kk-KZ"/>
        </w:rPr>
        <w:t xml:space="preserve">барысындағы </w:t>
      </w:r>
      <w:r w:rsidR="00590944" w:rsidRPr="007A52D3">
        <w:rPr>
          <w:rFonts w:ascii="Times New Roman" w:hAnsi="Times New Roman" w:cs="Times New Roman"/>
          <w:sz w:val="28"/>
          <w:szCs w:val="28"/>
          <w:lang w:val="kk-KZ"/>
        </w:rPr>
        <w:t>кез-келген ақаулар</w:t>
      </w:r>
      <w:r w:rsidR="0039694C" w:rsidRPr="007A52D3">
        <w:rPr>
          <w:rFonts w:ascii="Times New Roman" w:hAnsi="Times New Roman" w:cs="Times New Roman"/>
          <w:sz w:val="28"/>
          <w:szCs w:val="28"/>
          <w:lang w:val="kk-KZ"/>
        </w:rPr>
        <w:t xml:space="preserve"> мен </w:t>
      </w:r>
      <w:r w:rsidR="00590944" w:rsidRPr="007A52D3">
        <w:rPr>
          <w:rFonts w:ascii="Times New Roman" w:hAnsi="Times New Roman" w:cs="Times New Roman"/>
          <w:sz w:val="28"/>
          <w:szCs w:val="28"/>
          <w:lang w:val="kk-KZ"/>
        </w:rPr>
        <w:t>инсулин сигналының бұзы</w:t>
      </w:r>
      <w:r w:rsidR="003E1157" w:rsidRPr="007A52D3">
        <w:rPr>
          <w:rFonts w:ascii="Times New Roman" w:hAnsi="Times New Roman" w:cs="Times New Roman"/>
          <w:sz w:val="28"/>
          <w:szCs w:val="28"/>
          <w:lang w:val="kk-KZ"/>
        </w:rPr>
        <w:t xml:space="preserve">лыстары </w:t>
      </w:r>
      <w:r w:rsidR="0039694C" w:rsidRPr="007A52D3">
        <w:rPr>
          <w:rFonts w:ascii="Times New Roman" w:hAnsi="Times New Roman" w:cs="Times New Roman"/>
          <w:sz w:val="28"/>
          <w:szCs w:val="28"/>
          <w:lang w:val="kk-KZ"/>
        </w:rPr>
        <w:t xml:space="preserve"> оған </w:t>
      </w:r>
      <w:r w:rsidR="00590944" w:rsidRPr="007A52D3">
        <w:rPr>
          <w:rFonts w:ascii="Times New Roman" w:hAnsi="Times New Roman" w:cs="Times New Roman"/>
          <w:sz w:val="28"/>
          <w:szCs w:val="28"/>
          <w:lang w:val="kk-KZ"/>
        </w:rPr>
        <w:t>тәуелді жасушалардағы сезімталды</w:t>
      </w:r>
      <w:r w:rsidR="0039694C" w:rsidRPr="007A52D3">
        <w:rPr>
          <w:rFonts w:ascii="Times New Roman" w:hAnsi="Times New Roman" w:cs="Times New Roman"/>
          <w:sz w:val="28"/>
          <w:szCs w:val="28"/>
          <w:lang w:val="kk-KZ"/>
        </w:rPr>
        <w:t>лы</w:t>
      </w:r>
      <w:r w:rsidR="00590944" w:rsidRPr="007A52D3">
        <w:rPr>
          <w:rFonts w:ascii="Times New Roman" w:hAnsi="Times New Roman" w:cs="Times New Roman"/>
          <w:sz w:val="28"/>
          <w:szCs w:val="28"/>
          <w:lang w:val="kk-KZ"/>
        </w:rPr>
        <w:t xml:space="preserve">қты төмендетеді </w:t>
      </w:r>
      <w:r w:rsidR="00590944" w:rsidRPr="007A52D3">
        <w:rPr>
          <w:rFonts w:ascii="Times New Roman" w:hAnsi="Times New Roman" w:cs="Times New Roman"/>
          <w:sz w:val="28"/>
          <w:szCs w:val="28"/>
          <w:lang w:val="kk-KZ"/>
        </w:rPr>
        <w:fldChar w:fldCharType="begin">
          <w:fldData xml:space="preserve">PEVuZE5vdGU+PENpdGU+PEF1dGhvcj5ZYXJpYmV5Z2k8L0F1dGhvcj48WWVhcj4yMDE5PC9ZZWFy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==
</w:fldData>
        </w:fldChar>
      </w:r>
      <w:r w:rsidR="003A37DA" w:rsidRPr="007A52D3">
        <w:rPr>
          <w:rFonts w:ascii="Times New Roman" w:hAnsi="Times New Roman" w:cs="Times New Roman"/>
          <w:sz w:val="28"/>
          <w:szCs w:val="28"/>
          <w:lang w:val="kk-KZ"/>
        </w:rPr>
        <w:instrText xml:space="preserve"> ADDIN EN.CITE </w:instrText>
      </w:r>
      <w:r w:rsidR="003A37DA" w:rsidRPr="007A52D3">
        <w:rPr>
          <w:rFonts w:ascii="Times New Roman" w:hAnsi="Times New Roman" w:cs="Times New Roman"/>
          <w:sz w:val="28"/>
          <w:szCs w:val="28"/>
          <w:lang w:val="kk-KZ"/>
        </w:rPr>
        <w:fldChar w:fldCharType="begin">
          <w:fldData xml:space="preserve">PEVuZE5vdGU+PENpdGU+PEF1dGhvcj5ZYXJpYmV5Z2k8L0F1dGhvcj48WWVhcj4yMDE5PC9ZZWFy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==
</w:fldData>
        </w:fldChar>
      </w:r>
      <w:r w:rsidR="003A37DA" w:rsidRPr="007A52D3">
        <w:rPr>
          <w:rFonts w:ascii="Times New Roman" w:hAnsi="Times New Roman" w:cs="Times New Roman"/>
          <w:sz w:val="28"/>
          <w:szCs w:val="28"/>
          <w:lang w:val="kk-KZ"/>
        </w:rPr>
        <w:instrText xml:space="preserve"> ADDIN EN.CITE.DATA </w:instrText>
      </w:r>
      <w:r w:rsidR="003A37DA" w:rsidRPr="007A52D3">
        <w:rPr>
          <w:rFonts w:ascii="Times New Roman" w:hAnsi="Times New Roman" w:cs="Times New Roman"/>
          <w:sz w:val="28"/>
          <w:szCs w:val="28"/>
          <w:lang w:val="kk-KZ"/>
        </w:rPr>
      </w:r>
      <w:r w:rsidR="003A37DA" w:rsidRPr="007A52D3">
        <w:rPr>
          <w:rFonts w:ascii="Times New Roman" w:hAnsi="Times New Roman" w:cs="Times New Roman"/>
          <w:sz w:val="28"/>
          <w:szCs w:val="28"/>
          <w:lang w:val="kk-KZ"/>
        </w:rPr>
        <w:fldChar w:fldCharType="end"/>
      </w:r>
      <w:r w:rsidR="00590944" w:rsidRPr="007A52D3">
        <w:rPr>
          <w:rFonts w:ascii="Times New Roman" w:hAnsi="Times New Roman" w:cs="Times New Roman"/>
          <w:sz w:val="28"/>
          <w:szCs w:val="28"/>
          <w:lang w:val="kk-KZ"/>
        </w:rPr>
      </w:r>
      <w:r w:rsidR="00590944" w:rsidRPr="007A52D3">
        <w:rPr>
          <w:rFonts w:ascii="Times New Roman" w:hAnsi="Times New Roman" w:cs="Times New Roman"/>
          <w:sz w:val="28"/>
          <w:szCs w:val="28"/>
          <w:lang w:val="kk-KZ"/>
        </w:rPr>
        <w:fldChar w:fldCharType="separate"/>
      </w:r>
      <w:r w:rsidR="003A37DA" w:rsidRPr="007A52D3">
        <w:rPr>
          <w:rFonts w:ascii="Times New Roman" w:hAnsi="Times New Roman" w:cs="Times New Roman"/>
          <w:noProof/>
          <w:sz w:val="28"/>
          <w:szCs w:val="28"/>
          <w:lang w:val="kk-KZ"/>
        </w:rPr>
        <w:t>[39]</w:t>
      </w:r>
      <w:r w:rsidR="00590944" w:rsidRPr="007A52D3">
        <w:rPr>
          <w:rFonts w:ascii="Times New Roman" w:hAnsi="Times New Roman" w:cs="Times New Roman"/>
          <w:sz w:val="28"/>
          <w:szCs w:val="28"/>
          <w:lang w:val="kk-KZ"/>
        </w:rPr>
        <w:fldChar w:fldCharType="end"/>
      </w:r>
      <w:r w:rsidR="00590944" w:rsidRPr="007A52D3">
        <w:rPr>
          <w:rFonts w:ascii="Times New Roman" w:hAnsi="Times New Roman" w:cs="Times New Roman"/>
          <w:sz w:val="28"/>
          <w:szCs w:val="28"/>
          <w:lang w:val="kk-KZ"/>
        </w:rPr>
        <w:t>.</w:t>
      </w:r>
    </w:p>
    <w:p w14:paraId="04FFC460" w14:textId="3EEA8466" w:rsidR="003E1157" w:rsidRPr="007A52D3" w:rsidRDefault="00DB55E7" w:rsidP="007A52D3">
      <w:pPr>
        <w:pStyle w:val="a6"/>
        <w:ind w:firstLine="709"/>
        <w:jc w:val="both"/>
        <w:rPr>
          <w:rFonts w:ascii="Times New Roman" w:hAnsi="Times New Roman" w:cs="Times New Roman"/>
          <w:sz w:val="28"/>
          <w:szCs w:val="28"/>
          <w:lang w:val="kk-KZ"/>
        </w:rPr>
      </w:pPr>
      <w:r w:rsidRPr="007A52D3">
        <w:rPr>
          <w:rFonts w:ascii="Times New Roman" w:hAnsi="Times New Roman" w:cs="Times New Roman"/>
          <w:sz w:val="28"/>
          <w:szCs w:val="28"/>
          <w:lang w:val="kk-KZ"/>
        </w:rPr>
        <w:t xml:space="preserve">ИР </w:t>
      </w:r>
      <w:r w:rsidR="00CF158B" w:rsidRPr="007A52D3">
        <w:rPr>
          <w:rFonts w:ascii="Times New Roman" w:hAnsi="Times New Roman" w:cs="Times New Roman"/>
          <w:sz w:val="28"/>
          <w:szCs w:val="28"/>
          <w:lang w:val="kk-KZ"/>
        </w:rPr>
        <w:t xml:space="preserve">аш қарынға гипергликемия мен глюкозаға толеранттылықтың бұзылысына дейін дамиды. </w:t>
      </w:r>
      <w:r w:rsidR="00B75637" w:rsidRPr="007A52D3">
        <w:rPr>
          <w:rFonts w:ascii="Times New Roman" w:hAnsi="Times New Roman" w:cs="Times New Roman"/>
          <w:sz w:val="28"/>
          <w:szCs w:val="28"/>
          <w:lang w:val="kk-KZ"/>
        </w:rPr>
        <w:t>Диабеті жоқ науқастарда глюкозаға толеранттылық қалыпты жағдайда болса да, инсулин бөлінуі ИР ауырлығына пропорционалды түрде артып, к</w:t>
      </w:r>
      <w:r w:rsidR="00CF158B" w:rsidRPr="007A52D3">
        <w:rPr>
          <w:rFonts w:ascii="Times New Roman" w:hAnsi="Times New Roman" w:cs="Times New Roman"/>
          <w:sz w:val="28"/>
          <w:szCs w:val="28"/>
          <w:lang w:val="kk-KZ"/>
        </w:rPr>
        <w:t>омпенсаторлы гиперинсулинемия β-клеткалардың қызметтері бұзыл</w:t>
      </w:r>
      <w:r w:rsidR="00B75637" w:rsidRPr="007A52D3">
        <w:rPr>
          <w:rFonts w:ascii="Times New Roman" w:hAnsi="Times New Roman" w:cs="Times New Roman"/>
          <w:sz w:val="28"/>
          <w:szCs w:val="28"/>
          <w:lang w:val="kk-KZ"/>
        </w:rPr>
        <w:t>ыстарын туындатады.</w:t>
      </w:r>
      <w:r w:rsidR="00CF158B" w:rsidRPr="007A52D3">
        <w:rPr>
          <w:rFonts w:ascii="Times New Roman" w:hAnsi="Times New Roman" w:cs="Times New Roman"/>
          <w:sz w:val="28"/>
          <w:szCs w:val="28"/>
          <w:lang w:val="kk-KZ"/>
        </w:rPr>
        <w:t xml:space="preserve"> </w:t>
      </w:r>
      <w:r w:rsidR="00A426B0" w:rsidRPr="007A52D3">
        <w:rPr>
          <w:rFonts w:ascii="Times New Roman" w:hAnsi="Times New Roman" w:cs="Times New Roman"/>
          <w:sz w:val="28"/>
          <w:szCs w:val="28"/>
          <w:lang w:val="kk-KZ"/>
        </w:rPr>
        <w:t>Осылайша, МС кезінде ерте анықталған ИР 2</w:t>
      </w:r>
      <w:r w:rsidR="00D466B5" w:rsidRPr="007A52D3">
        <w:rPr>
          <w:rFonts w:ascii="Times New Roman" w:hAnsi="Times New Roman" w:cs="Times New Roman"/>
          <w:sz w:val="28"/>
          <w:szCs w:val="28"/>
          <w:lang w:val="kk-KZ"/>
        </w:rPr>
        <w:t>-</w:t>
      </w:r>
      <w:r w:rsidR="00A426B0" w:rsidRPr="007A52D3">
        <w:rPr>
          <w:rFonts w:ascii="Times New Roman" w:hAnsi="Times New Roman" w:cs="Times New Roman"/>
          <w:sz w:val="28"/>
          <w:szCs w:val="28"/>
          <w:lang w:val="kk-KZ"/>
        </w:rPr>
        <w:t xml:space="preserve">типті ҚД мен оның салдарынан болатын асқынуларды алдын алуға негіз болады және </w:t>
      </w:r>
      <w:r w:rsidR="003E1157" w:rsidRPr="007A52D3">
        <w:rPr>
          <w:rFonts w:ascii="Times New Roman" w:hAnsi="Times New Roman" w:cs="Times New Roman"/>
          <w:sz w:val="28"/>
          <w:szCs w:val="28"/>
          <w:lang w:val="kk-KZ"/>
        </w:rPr>
        <w:t xml:space="preserve">гиперинсулинемиялық жағдай ЖҚА-мен бірге, </w:t>
      </w:r>
      <w:r w:rsidR="00A426B0" w:rsidRPr="007A52D3">
        <w:rPr>
          <w:rFonts w:ascii="Times New Roman" w:hAnsi="Times New Roman" w:cs="Times New Roman"/>
          <w:sz w:val="28"/>
          <w:szCs w:val="28"/>
          <w:lang w:val="kk-KZ"/>
        </w:rPr>
        <w:t>МС</w:t>
      </w:r>
      <w:r w:rsidR="003E1157" w:rsidRPr="007A52D3">
        <w:rPr>
          <w:rFonts w:ascii="Times New Roman" w:hAnsi="Times New Roman" w:cs="Times New Roman"/>
          <w:sz w:val="28"/>
          <w:szCs w:val="28"/>
          <w:lang w:val="kk-KZ"/>
        </w:rPr>
        <w:t xml:space="preserve"> байланысты өзгерістердің туындауына алып келеді </w:t>
      </w:r>
      <w:r w:rsidR="003E1157" w:rsidRPr="007A52D3">
        <w:rPr>
          <w:rFonts w:ascii="Times New Roman" w:hAnsi="Times New Roman" w:cs="Times New Roman"/>
          <w:sz w:val="28"/>
          <w:szCs w:val="28"/>
          <w:lang w:val="kk-KZ"/>
        </w:rPr>
        <w:fldChar w:fldCharType="begin">
          <w:fldData xml:space="preserve">PEVuZE5vdGU+PENpdGU+PEF1dGhvcj5Ob2xhbjwvQXV0aG9yPjxZZWFyPjIwMTk8L1llYXI+PFJl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</w:fldData>
        </w:fldChar>
      </w:r>
      <w:r w:rsidR="003A37DA" w:rsidRPr="007A52D3">
        <w:rPr>
          <w:rFonts w:ascii="Times New Roman" w:hAnsi="Times New Roman" w:cs="Times New Roman"/>
          <w:sz w:val="28"/>
          <w:szCs w:val="28"/>
          <w:lang w:val="kk-KZ"/>
        </w:rPr>
        <w:instrText xml:space="preserve"> ADDIN EN.CITE </w:instrText>
      </w:r>
      <w:r w:rsidR="003A37DA" w:rsidRPr="007A52D3">
        <w:rPr>
          <w:rFonts w:ascii="Times New Roman" w:hAnsi="Times New Roman" w:cs="Times New Roman"/>
          <w:sz w:val="28"/>
          <w:szCs w:val="28"/>
          <w:lang w:val="kk-KZ"/>
        </w:rPr>
        <w:fldChar w:fldCharType="begin">
          <w:fldData xml:space="preserve">PEVuZE5vdGU+PENpdGU+PEF1dGhvcj5Ob2xhbjwvQXV0aG9yPjxZZWFyPjIwMTk8L1llYXI+PFJl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</w:fldData>
        </w:fldChar>
      </w:r>
      <w:r w:rsidR="003A37DA" w:rsidRPr="007A52D3">
        <w:rPr>
          <w:rFonts w:ascii="Times New Roman" w:hAnsi="Times New Roman" w:cs="Times New Roman"/>
          <w:sz w:val="28"/>
          <w:szCs w:val="28"/>
          <w:lang w:val="kk-KZ"/>
        </w:rPr>
        <w:instrText xml:space="preserve"> ADDIN EN.CITE.DATA </w:instrText>
      </w:r>
      <w:r w:rsidR="003A37DA" w:rsidRPr="007A52D3">
        <w:rPr>
          <w:rFonts w:ascii="Times New Roman" w:hAnsi="Times New Roman" w:cs="Times New Roman"/>
          <w:sz w:val="28"/>
          <w:szCs w:val="28"/>
          <w:lang w:val="kk-KZ"/>
        </w:rPr>
      </w:r>
      <w:r w:rsidR="003A37DA" w:rsidRPr="007A52D3">
        <w:rPr>
          <w:rFonts w:ascii="Times New Roman" w:hAnsi="Times New Roman" w:cs="Times New Roman"/>
          <w:sz w:val="28"/>
          <w:szCs w:val="28"/>
          <w:lang w:val="kk-KZ"/>
        </w:rPr>
        <w:fldChar w:fldCharType="end"/>
      </w:r>
      <w:r w:rsidR="003E1157" w:rsidRPr="007A52D3">
        <w:rPr>
          <w:rFonts w:ascii="Times New Roman" w:hAnsi="Times New Roman" w:cs="Times New Roman"/>
          <w:sz w:val="28"/>
          <w:szCs w:val="28"/>
          <w:lang w:val="kk-KZ"/>
        </w:rPr>
      </w:r>
      <w:r w:rsidR="003E1157" w:rsidRPr="007A52D3">
        <w:rPr>
          <w:rFonts w:ascii="Times New Roman" w:hAnsi="Times New Roman" w:cs="Times New Roman"/>
          <w:sz w:val="28"/>
          <w:szCs w:val="28"/>
          <w:lang w:val="kk-KZ"/>
        </w:rPr>
        <w:fldChar w:fldCharType="separate"/>
      </w:r>
      <w:r w:rsidR="003A37DA" w:rsidRPr="007A52D3">
        <w:rPr>
          <w:rFonts w:ascii="Times New Roman" w:hAnsi="Times New Roman" w:cs="Times New Roman"/>
          <w:noProof/>
          <w:sz w:val="28"/>
          <w:szCs w:val="28"/>
          <w:lang w:val="kk-KZ"/>
        </w:rPr>
        <w:t>[40]</w:t>
      </w:r>
      <w:r w:rsidR="003E1157" w:rsidRPr="007A52D3">
        <w:rPr>
          <w:rFonts w:ascii="Times New Roman" w:hAnsi="Times New Roman" w:cs="Times New Roman"/>
          <w:sz w:val="28"/>
          <w:szCs w:val="28"/>
          <w:lang w:val="kk-KZ"/>
        </w:rPr>
        <w:fldChar w:fldCharType="end"/>
      </w:r>
      <w:r w:rsidR="003E1157" w:rsidRPr="007A52D3">
        <w:rPr>
          <w:rFonts w:ascii="Times New Roman" w:hAnsi="Times New Roman" w:cs="Times New Roman"/>
          <w:sz w:val="28"/>
          <w:szCs w:val="28"/>
          <w:lang w:val="kk-KZ"/>
        </w:rPr>
        <w:t>.</w:t>
      </w:r>
    </w:p>
    <w:p w14:paraId="5E0247E1" w14:textId="5EDB5E4C" w:rsidR="00783183" w:rsidRPr="007A52D3" w:rsidRDefault="00783183" w:rsidP="007A52D3">
      <w:pPr>
        <w:spacing w:after="0" w:line="240" w:lineRule="auto"/>
        <w:ind w:firstLine="709"/>
        <w:jc w:val="both"/>
        <w:rPr>
          <w:rFonts w:ascii="Times New Roman" w:eastAsia="Times New Roman" w:hAnsi="Times New Roman" w:cs="Times New Roman"/>
          <w:sz w:val="28"/>
          <w:szCs w:val="28"/>
          <w:lang w:val="kk-KZ"/>
        </w:rPr>
      </w:pPr>
      <w:r w:rsidRPr="007A52D3">
        <w:rPr>
          <w:rFonts w:ascii="Times New Roman" w:eastAsia="Times New Roman" w:hAnsi="Times New Roman" w:cs="Times New Roman"/>
          <w:sz w:val="28"/>
          <w:szCs w:val="28"/>
          <w:lang w:val="kk-KZ"/>
        </w:rPr>
        <w:t>МС патогенетикалық механизмі күрделі болғандықтан, МС жеке компоненттері өз алдына патология тудырады ма</w:t>
      </w:r>
      <w:r w:rsidR="0054740A" w:rsidRPr="007A52D3">
        <w:rPr>
          <w:rFonts w:ascii="Times New Roman" w:eastAsia="Times New Roman" w:hAnsi="Times New Roman" w:cs="Times New Roman"/>
          <w:sz w:val="28"/>
          <w:szCs w:val="28"/>
          <w:lang w:val="kk-KZ"/>
        </w:rPr>
        <w:t xml:space="preserve"> әлде ол жалпы зат алмасу проце</w:t>
      </w:r>
      <w:r w:rsidRPr="007A52D3">
        <w:rPr>
          <w:rFonts w:ascii="Times New Roman" w:eastAsia="Times New Roman" w:hAnsi="Times New Roman" w:cs="Times New Roman"/>
          <w:sz w:val="28"/>
          <w:szCs w:val="28"/>
          <w:lang w:val="kk-KZ"/>
        </w:rPr>
        <w:t>сінің патогенді механизмінің көрініс беруі ме деген сұрақтар әлі күнге дейін талдануда</w:t>
      </w:r>
      <w:r w:rsidR="00BA3F5D" w:rsidRPr="007A52D3">
        <w:rPr>
          <w:rFonts w:ascii="Times New Roman" w:eastAsia="Times New Roman" w:hAnsi="Times New Roman" w:cs="Times New Roman"/>
          <w:sz w:val="28"/>
          <w:szCs w:val="28"/>
          <w:lang w:val="kk-KZ"/>
        </w:rPr>
        <w:t xml:space="preserve"> </w:t>
      </w:r>
      <w:r w:rsidR="00BA3F5D" w:rsidRPr="007A52D3">
        <w:rPr>
          <w:rFonts w:ascii="Times New Roman" w:eastAsia="Times New Roman" w:hAnsi="Times New Roman" w:cs="Times New Roman"/>
          <w:sz w:val="28"/>
          <w:szCs w:val="28"/>
          <w:lang w:val="kk-KZ"/>
        </w:rPr>
        <w:fldChar w:fldCharType="begin"/>
      </w:r>
      <w:r w:rsidR="003A37DA" w:rsidRPr="007A52D3">
        <w:rPr>
          <w:rFonts w:ascii="Times New Roman" w:eastAsia="Times New Roman" w:hAnsi="Times New Roman" w:cs="Times New Roman"/>
          <w:sz w:val="28"/>
          <w:szCs w:val="28"/>
          <w:lang w:val="kk-KZ"/>
        </w:rPr>
        <w:instrText xml:space="preserve"> ADDIN EN.CITE &lt;EndNote&gt;&lt;Cite&gt;&lt;Author&gt;Ахметова&lt;/Author&gt;&lt;Year&gt;2019&lt;/Year&gt;&lt;RecNum&gt;526&lt;/RecNum&gt;&lt;DisplayText&gt;[41]&lt;/DisplayText&gt;&lt;record&gt;&lt;rec-number&gt;526&lt;/rec-number&gt;&lt;foreign-keys&gt;&lt;key app="EN" db-id="aazesxpzqwr5dwe29eqvva2152atw902f2rp" timestamp="1622625822" guid="9b300073-c974-4534-b672-6de5fa02436c"&gt;526&lt;/key&gt;&lt;/foreign-keys&gt;&lt;ref-type name="Journal Article"&gt;17&lt;/ref-type&gt;&lt;contributors&gt;&lt;authors&gt;&lt;author&gt;Ахметова, К.М., Даленов, Е.Д., Абдулдаева, А.А.&lt;/author&gt;&lt;/authors&gt;&lt;/contributors&gt;&lt;titles&gt;&lt;title&gt;Метаболизмдік синдромның репродукциялық жастағы адамдар арасында таралу жиілігі&lt;/title&gt;&lt;secondary-title&gt;Валеология Денсаулық-Ауру-Сауықтыру&lt;/secondary-title&gt;&lt;/titles&gt;&lt;periodical&gt;&lt;full-title&gt;Валеология Денсаулық-Ауру-Сауықтыру&lt;/full-title&gt;&lt;/periodical&gt;&lt;pages&gt;С.171-174&lt;/pages&gt;&lt;volume&gt;№2&lt;/volume&gt;&lt;dates&gt;&lt;year&gt;2019&lt;/year&gt;&lt;/dates&gt;&lt;urls&gt;&lt;/urls&gt;&lt;/record&gt;&lt;/Cite&gt;&lt;/EndNote&gt;</w:instrText>
      </w:r>
      <w:r w:rsidR="00BA3F5D" w:rsidRPr="007A52D3">
        <w:rPr>
          <w:rFonts w:ascii="Times New Roman" w:eastAsia="Times New Roman" w:hAnsi="Times New Roman" w:cs="Times New Roman"/>
          <w:sz w:val="28"/>
          <w:szCs w:val="28"/>
          <w:lang w:val="kk-KZ"/>
        </w:rPr>
        <w:fldChar w:fldCharType="separate"/>
      </w:r>
      <w:r w:rsidR="003A37DA" w:rsidRPr="007A52D3">
        <w:rPr>
          <w:rFonts w:ascii="Times New Roman" w:eastAsia="Times New Roman" w:hAnsi="Times New Roman" w:cs="Times New Roman"/>
          <w:noProof/>
          <w:sz w:val="28"/>
          <w:szCs w:val="28"/>
          <w:lang w:val="kk-KZ"/>
        </w:rPr>
        <w:t>[41]</w:t>
      </w:r>
      <w:r w:rsidR="00BA3F5D" w:rsidRPr="007A52D3">
        <w:rPr>
          <w:rFonts w:ascii="Times New Roman" w:eastAsia="Times New Roman" w:hAnsi="Times New Roman" w:cs="Times New Roman"/>
          <w:sz w:val="28"/>
          <w:szCs w:val="28"/>
          <w:lang w:val="kk-KZ"/>
        </w:rPr>
        <w:fldChar w:fldCharType="end"/>
      </w:r>
      <w:r w:rsidRPr="007A52D3">
        <w:rPr>
          <w:rFonts w:ascii="Times New Roman" w:eastAsia="Times New Roman" w:hAnsi="Times New Roman" w:cs="Times New Roman"/>
          <w:sz w:val="28"/>
          <w:szCs w:val="28"/>
          <w:lang w:val="kk-KZ"/>
        </w:rPr>
        <w:t xml:space="preserve">. МС географиялық жағынан таралу жиілігінің әртүрлілігі, қоршаған орта мен өмір сүру салтының, атап айтқанда артық мөлшерде калория қабылдау немесе физикалық белсенділіктің төмендеуі – МС негізгі қауіп факторлары болып табылады. Осы факторлар тікелей әсер ететін және МС туындауындағы негізгі триггерге жататын компоненттердің бірі – висцералды семіздік </w:t>
      </w:r>
      <w:r w:rsidRPr="007A52D3">
        <w:rPr>
          <w:rFonts w:ascii="Times New Roman" w:eastAsia="Times New Roman" w:hAnsi="Times New Roman" w:cs="Times New Roman"/>
          <w:sz w:val="28"/>
          <w:szCs w:val="28"/>
          <w:lang w:val="kk-KZ"/>
        </w:rPr>
        <w:fldChar w:fldCharType="begin"/>
      </w:r>
      <w:r w:rsidR="003A37DA" w:rsidRPr="007A52D3">
        <w:rPr>
          <w:rFonts w:ascii="Times New Roman" w:eastAsia="Times New Roman" w:hAnsi="Times New Roman" w:cs="Times New Roman"/>
          <w:sz w:val="28"/>
          <w:szCs w:val="28"/>
          <w:lang w:val="kk-KZ"/>
        </w:rPr>
        <w:instrText xml:space="preserve"> ADDIN EN.CITE &lt;EndNote&gt;&lt;Cite&gt;&lt;Author&gt;Matsuzawa&lt;/Author&gt;&lt;Year&gt;2011&lt;/Year&gt;&lt;RecNum&gt;17&lt;/RecNum&gt;&lt;DisplayText&gt;[42]&lt;/DisplayText&gt;&lt;record&gt;&lt;rec-number&gt;17&lt;/rec-number&gt;&lt;foreign-keys&gt;&lt;key app="EN" db-id="fazv2v0zhwxadaex0sox5d2q9pte9wvd9s0r" timestamp="1615876564"&gt;17&lt;/key&gt;&lt;/foreign-keys&gt;&lt;ref-type name="Journal Article"&gt;17&lt;/ref-type&gt;&lt;contributors&gt;&lt;authors&gt;&lt;author&gt;Matsuzawa, Y.&lt;/author&gt;&lt;author&gt;Funahashi, T.&lt;/author&gt;&lt;author&gt;Nakamura, T.&lt;/author&gt;&lt;/authors&gt;&lt;/contributors&gt;&lt;auth-address&gt;Sumitomo Hospital, Osaka, Japan. matsuzawa-yuji@sumitomo-hp.or.jp&lt;/auth-address&gt;&lt;titles&gt;&lt;title&gt;The concept of metabolic syndrome: contribution of visceral fat accumulation and its molecular mechanism&lt;/title&gt;&lt;secondary-title&gt;J Atheroscler Thromb&lt;/secondary-title&gt;&lt;/titles&gt;&lt;periodical&gt;&lt;full-title&gt;J Atheroscler Thromb&lt;/full-title&gt;&lt;/periodical&gt;&lt;pages&gt;629-39&lt;/pages&gt;&lt;volume&gt;18&lt;/volume&gt;&lt;number&gt;8&lt;/number&gt;&lt;edition&gt;2011/07/09&lt;/edition&gt;&lt;keywords&gt;&lt;keyword&gt;Adipokines/metabolism&lt;/keyword&gt;&lt;keyword&gt;Adiponectin/metabolism&lt;/keyword&gt;&lt;keyword&gt;Cardiovascular Diseases/diagnosis&lt;/keyword&gt;&lt;keyword&gt;Female&lt;/keyword&gt;&lt;keyword&gt;Humans&lt;/keyword&gt;&lt;keyword&gt;Intra-Abdominal Fat/*physiopathology&lt;/keyword&gt;&lt;keyword&gt;Male&lt;/keyword&gt;&lt;keyword&gt;Metabolic Syndrome/*diagnosis/physiopathology&lt;/keyword&gt;&lt;keyword&gt;Middle Aged&lt;/keyword&gt;&lt;keyword&gt;Obesity, Abdominal/complications&lt;/keyword&gt;&lt;keyword&gt;Risk&lt;/keyword&gt;&lt;keyword&gt;Risk Factors&lt;/keyword&gt;&lt;keyword&gt;Tomography, X-Ray Computed/methods&lt;/keyword&gt;&lt;/keywords&gt;&lt;dates&gt;&lt;year&gt;2011&lt;/year&gt;&lt;/dates&gt;&lt;isbn&gt;1340-3478&lt;/isbn&gt;&lt;accession-num&gt;21737960&lt;/accession-num&gt;&lt;urls&gt;&lt;/urls&gt;&lt;electronic-resource-num&gt;10.5551/jat.7922&lt;/electronic-resource-num&gt;&lt;remote-database-provider&gt;NLM&lt;/remote-database-provider&gt;&lt;language&gt;eng&lt;/language&gt;&lt;/record&gt;&lt;/Cite&gt;&lt;/EndNote&gt;</w:instrText>
      </w:r>
      <w:r w:rsidRPr="007A52D3">
        <w:rPr>
          <w:rFonts w:ascii="Times New Roman" w:eastAsia="Times New Roman" w:hAnsi="Times New Roman" w:cs="Times New Roman"/>
          <w:sz w:val="28"/>
          <w:szCs w:val="28"/>
          <w:lang w:val="kk-KZ"/>
        </w:rPr>
        <w:fldChar w:fldCharType="separate"/>
      </w:r>
      <w:r w:rsidR="003A37DA" w:rsidRPr="007A52D3">
        <w:rPr>
          <w:rFonts w:ascii="Times New Roman" w:eastAsia="Times New Roman" w:hAnsi="Times New Roman" w:cs="Times New Roman"/>
          <w:noProof/>
          <w:sz w:val="28"/>
          <w:szCs w:val="28"/>
          <w:lang w:val="kk-KZ"/>
        </w:rPr>
        <w:t>[42]</w:t>
      </w:r>
      <w:r w:rsidRPr="007A52D3">
        <w:rPr>
          <w:rFonts w:ascii="Times New Roman" w:eastAsia="Times New Roman" w:hAnsi="Times New Roman" w:cs="Times New Roman"/>
          <w:sz w:val="28"/>
          <w:szCs w:val="28"/>
          <w:lang w:val="kk-KZ"/>
        </w:rPr>
        <w:fldChar w:fldCharType="end"/>
      </w:r>
      <w:r w:rsidRPr="007A52D3">
        <w:rPr>
          <w:rFonts w:ascii="Times New Roman" w:eastAsia="Times New Roman" w:hAnsi="Times New Roman" w:cs="Times New Roman"/>
          <w:sz w:val="28"/>
          <w:szCs w:val="28"/>
          <w:lang w:val="kk-KZ"/>
        </w:rPr>
        <w:t xml:space="preserve">.  </w:t>
      </w:r>
    </w:p>
    <w:p w14:paraId="188C5C6E" w14:textId="43C380B0" w:rsidR="00783183" w:rsidRPr="007A52D3" w:rsidRDefault="00783183" w:rsidP="007A52D3">
      <w:pPr>
        <w:spacing w:after="0" w:line="240" w:lineRule="auto"/>
        <w:ind w:firstLine="709"/>
        <w:jc w:val="both"/>
        <w:rPr>
          <w:rFonts w:ascii="Times New Roman" w:eastAsia="Times New Roman" w:hAnsi="Times New Roman" w:cs="Times New Roman"/>
          <w:sz w:val="28"/>
          <w:szCs w:val="28"/>
          <w:lang w:val="kk-KZ"/>
        </w:rPr>
      </w:pPr>
      <w:r w:rsidRPr="007A52D3">
        <w:rPr>
          <w:rFonts w:ascii="Times New Roman" w:eastAsia="Times New Roman" w:hAnsi="Times New Roman" w:cs="Times New Roman"/>
          <w:sz w:val="28"/>
          <w:szCs w:val="28"/>
          <w:lang w:val="kk-KZ"/>
        </w:rPr>
        <w:t xml:space="preserve">Науқастарда семіздіктің асқынуы ретінде көрініс беретін МС компоненттері (ИР, гипергликемия, гиперлипидемия, АГ), семіздік пен МС арасындағы тікелей байланысты көрсетеді. Құрсақ майының көлемі артқан сайын МС мен семіздік дәрежесі де арта түседі, себебі құрсақ майында метаболизмдік процесс белсенді жүреді және басқа май тіндерімен салыстырғанда мұнда макрофаг саны көп </w:t>
      </w:r>
      <w:r w:rsidRPr="007A52D3">
        <w:rPr>
          <w:rFonts w:ascii="Times New Roman" w:eastAsia="Times New Roman" w:hAnsi="Times New Roman" w:cs="Times New Roman"/>
          <w:sz w:val="28"/>
          <w:szCs w:val="28"/>
          <w:lang w:val="kk-KZ"/>
        </w:rPr>
        <w:fldChar w:fldCharType="begin">
          <w:fldData xml:space="preserve">PEVuZE5vdGU+PENpdGU+PEF1dGhvcj5MdW5hLUx1bmE8L0F1dGhvcj48WWVhcj4yMDE1PC9ZZWFy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</w:fldData>
        </w:fldChar>
      </w:r>
      <w:r w:rsidR="003A37DA" w:rsidRPr="007A52D3">
        <w:rPr>
          <w:rFonts w:ascii="Times New Roman" w:eastAsia="Times New Roman" w:hAnsi="Times New Roman" w:cs="Times New Roman"/>
          <w:sz w:val="28"/>
          <w:szCs w:val="28"/>
          <w:lang w:val="kk-KZ"/>
        </w:rPr>
        <w:instrText xml:space="preserve"> ADDIN EN.CITE </w:instrText>
      </w:r>
      <w:r w:rsidR="003A37DA" w:rsidRPr="007A52D3">
        <w:rPr>
          <w:rFonts w:ascii="Times New Roman" w:eastAsia="Times New Roman" w:hAnsi="Times New Roman" w:cs="Times New Roman"/>
          <w:sz w:val="28"/>
          <w:szCs w:val="28"/>
          <w:lang w:val="kk-KZ"/>
        </w:rPr>
        <w:fldChar w:fldCharType="begin">
          <w:fldData xml:space="preserve">PEVuZE5vdGU+PENpdGU+PEF1dGhvcj5MdW5hLUx1bmE8L0F1dGhvcj48WWVhcj4yMDE1PC9ZZWFy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</w:fldData>
        </w:fldChar>
      </w:r>
      <w:r w:rsidR="003A37DA" w:rsidRPr="007A52D3">
        <w:rPr>
          <w:rFonts w:ascii="Times New Roman" w:eastAsia="Times New Roman" w:hAnsi="Times New Roman" w:cs="Times New Roman"/>
          <w:sz w:val="28"/>
          <w:szCs w:val="28"/>
          <w:lang w:val="kk-KZ"/>
        </w:rPr>
        <w:instrText xml:space="preserve"> ADDIN EN.CITE.DATA </w:instrText>
      </w:r>
      <w:r w:rsidR="003A37DA" w:rsidRPr="007A52D3">
        <w:rPr>
          <w:rFonts w:ascii="Times New Roman" w:eastAsia="Times New Roman" w:hAnsi="Times New Roman" w:cs="Times New Roman"/>
          <w:sz w:val="28"/>
          <w:szCs w:val="28"/>
          <w:lang w:val="kk-KZ"/>
        </w:rPr>
      </w:r>
      <w:r w:rsidR="003A37DA" w:rsidRPr="007A52D3">
        <w:rPr>
          <w:rFonts w:ascii="Times New Roman" w:eastAsia="Times New Roman" w:hAnsi="Times New Roman" w:cs="Times New Roman"/>
          <w:sz w:val="28"/>
          <w:szCs w:val="28"/>
          <w:lang w:val="kk-KZ"/>
        </w:rPr>
        <w:fldChar w:fldCharType="end"/>
      </w:r>
      <w:r w:rsidRPr="007A52D3">
        <w:rPr>
          <w:rFonts w:ascii="Times New Roman" w:eastAsia="Times New Roman" w:hAnsi="Times New Roman" w:cs="Times New Roman"/>
          <w:sz w:val="28"/>
          <w:szCs w:val="28"/>
          <w:lang w:val="kk-KZ"/>
        </w:rPr>
      </w:r>
      <w:r w:rsidRPr="007A52D3">
        <w:rPr>
          <w:rFonts w:ascii="Times New Roman" w:eastAsia="Times New Roman" w:hAnsi="Times New Roman" w:cs="Times New Roman"/>
          <w:sz w:val="28"/>
          <w:szCs w:val="28"/>
          <w:lang w:val="kk-KZ"/>
        </w:rPr>
        <w:fldChar w:fldCharType="separate"/>
      </w:r>
      <w:r w:rsidR="003A37DA" w:rsidRPr="007A52D3">
        <w:rPr>
          <w:rFonts w:ascii="Times New Roman" w:eastAsia="Times New Roman" w:hAnsi="Times New Roman" w:cs="Times New Roman"/>
          <w:noProof/>
          <w:sz w:val="28"/>
          <w:szCs w:val="28"/>
          <w:lang w:val="kk-KZ"/>
        </w:rPr>
        <w:t>[43]</w:t>
      </w:r>
      <w:r w:rsidRPr="007A52D3">
        <w:rPr>
          <w:rFonts w:ascii="Times New Roman" w:eastAsia="Times New Roman" w:hAnsi="Times New Roman" w:cs="Times New Roman"/>
          <w:sz w:val="28"/>
          <w:szCs w:val="28"/>
          <w:lang w:val="kk-KZ"/>
        </w:rPr>
        <w:fldChar w:fldCharType="end"/>
      </w:r>
      <w:r w:rsidRPr="007A52D3">
        <w:rPr>
          <w:rFonts w:ascii="Times New Roman" w:eastAsia="Times New Roman" w:hAnsi="Times New Roman" w:cs="Times New Roman"/>
          <w:sz w:val="28"/>
          <w:szCs w:val="28"/>
          <w:lang w:val="kk-KZ"/>
        </w:rPr>
        <w:t xml:space="preserve">. Инсулинге жоғары сезімталдылықпен сипатталатын семіздік, метаболизмдік сау семіздік деп аталады. Ол белгілі бір дәрежеде адамдарды семіздікке байланысты метаболизмдік асқынулардан қорғайды </w:t>
      </w:r>
      <w:r w:rsidR="00D57787" w:rsidRPr="007A52D3">
        <w:rPr>
          <w:rFonts w:ascii="Times New Roman" w:eastAsia="Times New Roman" w:hAnsi="Times New Roman" w:cs="Times New Roman"/>
          <w:sz w:val="28"/>
          <w:szCs w:val="28"/>
          <w:lang w:val="kk-KZ"/>
        </w:rPr>
        <w:fldChar w:fldCharType="begin"/>
      </w:r>
      <w:r w:rsidR="003A37DA" w:rsidRPr="007A52D3">
        <w:rPr>
          <w:rFonts w:ascii="Times New Roman" w:eastAsia="Times New Roman" w:hAnsi="Times New Roman" w:cs="Times New Roman"/>
          <w:sz w:val="28"/>
          <w:szCs w:val="28"/>
          <w:lang w:val="kk-KZ"/>
        </w:rPr>
        <w:instrText xml:space="preserve"> ADDIN EN.CITE &lt;EndNote&gt;&lt;Cite&gt;&lt;Author&gt;Pataky&lt;/Author&gt;&lt;Year&gt;2010&lt;/Year&gt;&lt;RecNum&gt;97&lt;/RecNum&gt;&lt;DisplayText&gt;[44]&lt;/DisplayText&gt;&lt;record&gt;&lt;rec-number&gt;97&lt;/rec-number&gt;&lt;foreign-keys&gt;&lt;key app="EN" db-id="aazesxpzqwr5dwe29eqvva2152atw902f2rp" timestamp="1622605396" guid="48e5ec3d-b1ed-4da1-b8d6-2a165439b1e3"&gt;97&lt;/key&gt;&lt;/foreign-keys&gt;&lt;ref-type name="Journal Article"&gt;17&lt;/ref-type&gt;&lt;contributors&gt;&lt;authors&gt;&lt;author&gt;Pataky, Z.&lt;/author&gt;&lt;author&gt;Bobbioni-Harsch, E.&lt;/author&gt;&lt;author&gt;Golay, A.&lt;/author&gt;&lt;/authors&gt;&lt;/contributors&gt;&lt;auth-address&gt;Department of Community Medicine, WHO Collaborating Centre, University Hospitals of Geneva and University of Geneva, Geneva, Switzerland.&lt;/auth-address&gt;&lt;titles&gt;&lt;title&gt;Open questions about metabolically normal obesity&lt;/title&gt;&lt;secondary-title&gt;Int J Obes (Lond)&lt;/secondary-title&gt;&lt;/titles&gt;&lt;periodical&gt;&lt;full-title&gt;Int J Obes (Lond)&lt;/full-title&gt;&lt;/periodical&gt;&lt;pages&gt;S18-23&lt;/pages&gt;&lt;volume&gt;34 Suppl 2&lt;/volume&gt;&lt;edition&gt;2010/12/15&lt;/edition&gt;&lt;keywords&gt;&lt;keyword&gt;Body Mass Index&lt;/keyword&gt;&lt;keyword&gt;Female&lt;/keyword&gt;&lt;keyword&gt;Health Status&lt;/keyword&gt;&lt;keyword&gt;Humans&lt;/keyword&gt;&lt;keyword&gt;Insulin Resistance/genetics/physiology&lt;/keyword&gt;&lt;keyword&gt;Intra-Abdominal Fat/physiology&lt;/keyword&gt;&lt;keyword&gt;Life Style&lt;/keyword&gt;&lt;keyword&gt;Male&lt;/keyword&gt;&lt;keyword&gt;Metabolic Syndrome/diagnosis&lt;/keyword&gt;&lt;keyword&gt;*Obesity/complications/epidemiology/genetics/metabolism/therapy&lt;/keyword&gt;&lt;keyword&gt;Risk Factors&lt;/keyword&gt;&lt;keyword&gt;Weight Loss&lt;/keyword&gt;&lt;/keywords&gt;&lt;dates&gt;&lt;year&gt;2010&lt;/year&gt;&lt;pub-dates&gt;&lt;date&gt;Dec&lt;/date&gt;&lt;/pub-dates&gt;&lt;/dates&gt;&lt;isbn&gt;0307-0565&lt;/isbn&gt;&lt;accession-num&gt;21151142&lt;/accession-num&gt;&lt;urls&gt;&lt;/urls&gt;&lt;electronic-resource-num&gt;10.1038/ijo.2010.235&lt;/electronic-resource-num&gt;&lt;remote-database-provider&gt;NLM&lt;/remote-database-provider&gt;&lt;language&gt;eng&lt;/language&gt;&lt;/record&gt;&lt;/Cite&gt;&lt;/EndNote&gt;</w:instrText>
      </w:r>
      <w:r w:rsidR="00D57787" w:rsidRPr="007A52D3">
        <w:rPr>
          <w:rFonts w:ascii="Times New Roman" w:eastAsia="Times New Roman" w:hAnsi="Times New Roman" w:cs="Times New Roman"/>
          <w:sz w:val="28"/>
          <w:szCs w:val="28"/>
          <w:lang w:val="kk-KZ"/>
        </w:rPr>
        <w:fldChar w:fldCharType="separate"/>
      </w:r>
      <w:r w:rsidR="003A37DA" w:rsidRPr="007A52D3">
        <w:rPr>
          <w:rFonts w:ascii="Times New Roman" w:eastAsia="Times New Roman" w:hAnsi="Times New Roman" w:cs="Times New Roman"/>
          <w:noProof/>
          <w:sz w:val="28"/>
          <w:szCs w:val="28"/>
          <w:lang w:val="kk-KZ"/>
        </w:rPr>
        <w:t>[44]</w:t>
      </w:r>
      <w:r w:rsidR="00D57787" w:rsidRPr="007A52D3">
        <w:rPr>
          <w:rFonts w:ascii="Times New Roman" w:eastAsia="Times New Roman" w:hAnsi="Times New Roman" w:cs="Times New Roman"/>
          <w:sz w:val="28"/>
          <w:szCs w:val="28"/>
          <w:lang w:val="kk-KZ"/>
        </w:rPr>
        <w:fldChar w:fldCharType="end"/>
      </w:r>
      <w:r w:rsidRPr="007A52D3">
        <w:rPr>
          <w:rFonts w:ascii="Times New Roman" w:eastAsia="Times New Roman" w:hAnsi="Times New Roman" w:cs="Times New Roman"/>
          <w:sz w:val="28"/>
          <w:szCs w:val="28"/>
          <w:lang w:val="kk-KZ"/>
        </w:rPr>
        <w:t xml:space="preserve">. </w:t>
      </w:r>
      <w:r w:rsidR="002A0A20" w:rsidRPr="007A52D3">
        <w:rPr>
          <w:rFonts w:ascii="Times New Roman" w:eastAsia="Times New Roman" w:hAnsi="Times New Roman" w:cs="Times New Roman"/>
          <w:sz w:val="28"/>
          <w:szCs w:val="28"/>
          <w:lang w:val="kk-KZ"/>
        </w:rPr>
        <w:t xml:space="preserve">Метаболизмдік сау семіздік кезінде инсулинге сезімталдылық деңгейі жоғары, гипертония, гиперлипидемия және МС басқа белгілері болмайды. Эпидемиологиялық зерттеу жұмыстарының нәтижелеріне сай, метаболизмдік сау семіздік тұрғындар арасында кең таралған </w:t>
      </w:r>
      <w:r w:rsidR="002A0A20" w:rsidRPr="007A52D3">
        <w:rPr>
          <w:rFonts w:ascii="Times New Roman" w:eastAsia="Times New Roman" w:hAnsi="Times New Roman" w:cs="Times New Roman"/>
          <w:sz w:val="28"/>
          <w:szCs w:val="28"/>
          <w:lang w:val="kk-KZ"/>
        </w:rPr>
        <w:fldChar w:fldCharType="begin">
          <w:fldData xml:space="preserve">PEVuZE5vdGU+PENpdGU+PEF1dGhvcj5XaWxkbWFuPC9BdXRob3I+PFllYXI+MjAwODwvWWVhcj48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</w:fldData>
        </w:fldChar>
      </w:r>
      <w:r w:rsidR="003A37DA" w:rsidRPr="007A52D3">
        <w:rPr>
          <w:rFonts w:ascii="Times New Roman" w:eastAsia="Times New Roman" w:hAnsi="Times New Roman" w:cs="Times New Roman"/>
          <w:sz w:val="28"/>
          <w:szCs w:val="28"/>
          <w:lang w:val="kk-KZ"/>
        </w:rPr>
        <w:instrText xml:space="preserve"> ADDIN EN.CITE </w:instrText>
      </w:r>
      <w:r w:rsidR="003A37DA" w:rsidRPr="007A52D3">
        <w:rPr>
          <w:rFonts w:ascii="Times New Roman" w:eastAsia="Times New Roman" w:hAnsi="Times New Roman" w:cs="Times New Roman"/>
          <w:sz w:val="28"/>
          <w:szCs w:val="28"/>
          <w:lang w:val="kk-KZ"/>
        </w:rPr>
        <w:fldChar w:fldCharType="begin">
          <w:fldData xml:space="preserve">PEVuZE5vdGU+PENpdGU+PEF1dGhvcj5XaWxkbWFuPC9BdXRob3I+PFllYXI+MjAwODwvWWVhcj48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</w:fldData>
        </w:fldChar>
      </w:r>
      <w:r w:rsidR="003A37DA" w:rsidRPr="007A52D3">
        <w:rPr>
          <w:rFonts w:ascii="Times New Roman" w:eastAsia="Times New Roman" w:hAnsi="Times New Roman" w:cs="Times New Roman"/>
          <w:sz w:val="28"/>
          <w:szCs w:val="28"/>
          <w:lang w:val="kk-KZ"/>
        </w:rPr>
        <w:instrText xml:space="preserve"> ADDIN EN.CITE.DATA </w:instrText>
      </w:r>
      <w:r w:rsidR="003A37DA" w:rsidRPr="007A52D3">
        <w:rPr>
          <w:rFonts w:ascii="Times New Roman" w:eastAsia="Times New Roman" w:hAnsi="Times New Roman" w:cs="Times New Roman"/>
          <w:sz w:val="28"/>
          <w:szCs w:val="28"/>
          <w:lang w:val="kk-KZ"/>
        </w:rPr>
      </w:r>
      <w:r w:rsidR="003A37DA" w:rsidRPr="007A52D3">
        <w:rPr>
          <w:rFonts w:ascii="Times New Roman" w:eastAsia="Times New Roman" w:hAnsi="Times New Roman" w:cs="Times New Roman"/>
          <w:sz w:val="28"/>
          <w:szCs w:val="28"/>
          <w:lang w:val="kk-KZ"/>
        </w:rPr>
        <w:fldChar w:fldCharType="end"/>
      </w:r>
      <w:r w:rsidR="002A0A20" w:rsidRPr="007A52D3">
        <w:rPr>
          <w:rFonts w:ascii="Times New Roman" w:eastAsia="Times New Roman" w:hAnsi="Times New Roman" w:cs="Times New Roman"/>
          <w:sz w:val="28"/>
          <w:szCs w:val="28"/>
          <w:lang w:val="kk-KZ"/>
        </w:rPr>
      </w:r>
      <w:r w:rsidR="002A0A20" w:rsidRPr="007A52D3">
        <w:rPr>
          <w:rFonts w:ascii="Times New Roman" w:eastAsia="Times New Roman" w:hAnsi="Times New Roman" w:cs="Times New Roman"/>
          <w:sz w:val="28"/>
          <w:szCs w:val="28"/>
          <w:lang w:val="kk-KZ"/>
        </w:rPr>
        <w:fldChar w:fldCharType="separate"/>
      </w:r>
      <w:r w:rsidR="003A37DA" w:rsidRPr="007A52D3">
        <w:rPr>
          <w:rFonts w:ascii="Times New Roman" w:eastAsia="Times New Roman" w:hAnsi="Times New Roman" w:cs="Times New Roman"/>
          <w:noProof/>
          <w:sz w:val="28"/>
          <w:szCs w:val="28"/>
          <w:lang w:val="kk-KZ"/>
        </w:rPr>
        <w:t>[45]</w:t>
      </w:r>
      <w:r w:rsidR="002A0A20" w:rsidRPr="007A52D3">
        <w:rPr>
          <w:rFonts w:ascii="Times New Roman" w:eastAsia="Times New Roman" w:hAnsi="Times New Roman" w:cs="Times New Roman"/>
          <w:sz w:val="28"/>
          <w:szCs w:val="28"/>
          <w:lang w:val="kk-KZ"/>
        </w:rPr>
        <w:fldChar w:fldCharType="end"/>
      </w:r>
      <w:r w:rsidR="002A0A20" w:rsidRPr="007A52D3">
        <w:rPr>
          <w:rFonts w:ascii="Times New Roman" w:eastAsia="Times New Roman" w:hAnsi="Times New Roman" w:cs="Times New Roman"/>
          <w:sz w:val="28"/>
          <w:szCs w:val="28"/>
          <w:lang w:val="kk-KZ"/>
        </w:rPr>
        <w:t>.</w:t>
      </w:r>
      <w:r w:rsidR="000C11CC" w:rsidRPr="007A52D3">
        <w:rPr>
          <w:rFonts w:ascii="Times New Roman" w:eastAsia="Times New Roman" w:hAnsi="Times New Roman" w:cs="Times New Roman"/>
          <w:sz w:val="28"/>
          <w:szCs w:val="28"/>
          <w:lang w:val="kk-KZ"/>
        </w:rPr>
        <w:t xml:space="preserve"> Алайда, бірқатар зерттеу жұмыстарының нәтижелері бойынша, метаболизмдік сау семіздік – МС арасындағы өткінші кезең болып табылады.</w:t>
      </w:r>
    </w:p>
    <w:p w14:paraId="5BC2ABB2" w14:textId="3CFEB291" w:rsidR="00783183" w:rsidRPr="007A52D3" w:rsidRDefault="00783183" w:rsidP="007A52D3">
      <w:pPr>
        <w:spacing w:after="0" w:line="240" w:lineRule="auto"/>
        <w:ind w:firstLine="709"/>
        <w:jc w:val="both"/>
        <w:rPr>
          <w:rFonts w:ascii="Times New Roman" w:eastAsia="Times New Roman" w:hAnsi="Times New Roman" w:cs="Times New Roman"/>
          <w:sz w:val="28"/>
          <w:szCs w:val="28"/>
          <w:lang w:val="kk-KZ"/>
        </w:rPr>
      </w:pPr>
      <w:r w:rsidRPr="007A52D3">
        <w:rPr>
          <w:rFonts w:ascii="Times New Roman" w:eastAsia="Times New Roman" w:hAnsi="Times New Roman" w:cs="Times New Roman"/>
          <w:sz w:val="28"/>
          <w:szCs w:val="28"/>
          <w:lang w:val="kk-KZ"/>
        </w:rPr>
        <w:lastRenderedPageBreak/>
        <w:t xml:space="preserve">Семіздік дене салмағы индексінің (ДСИ) көрсеткіштеріне қарай анықталады. ДСИ көрсеткіші жоғарылаған сайын, адипоциттер саны да арта түседі. Адипоциттер ақ, қоңыр және сарғыш болып жіктеледі. Қоңыр және сарғыш адипоциттердің морфологиялық және қызметтік жағынан ақ адипоциттерден айырмашылығы бар. Себебі, олар ақуыз 1-мен және термогенез шығаруға қабілетті митохондриялармен байытылған </w:t>
      </w:r>
      <w:r w:rsidR="008F0419" w:rsidRPr="007A52D3">
        <w:rPr>
          <w:rFonts w:ascii="Times New Roman" w:eastAsia="Times New Roman" w:hAnsi="Times New Roman" w:cs="Times New Roman"/>
          <w:sz w:val="28"/>
          <w:szCs w:val="28"/>
          <w:lang w:val="kk-KZ"/>
        </w:rPr>
        <w:fldChar w:fldCharType="begin">
          <w:fldData xml:space="preserve">PEVuZE5vdGU+PENpdGU+PEF1dGhvcj5Zb25lc2hpcm88L0F1dGhvcj48WWVhcj4yMDEzPC9ZZWFy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</w:fldData>
        </w:fldChar>
      </w:r>
      <w:r w:rsidR="003A37DA" w:rsidRPr="007A52D3">
        <w:rPr>
          <w:rFonts w:ascii="Times New Roman" w:eastAsia="Times New Roman" w:hAnsi="Times New Roman" w:cs="Times New Roman"/>
          <w:sz w:val="28"/>
          <w:szCs w:val="28"/>
          <w:lang w:val="kk-KZ"/>
        </w:rPr>
        <w:instrText xml:space="preserve"> ADDIN EN.CITE </w:instrText>
      </w:r>
      <w:r w:rsidR="003A37DA" w:rsidRPr="007A52D3">
        <w:rPr>
          <w:rFonts w:ascii="Times New Roman" w:eastAsia="Times New Roman" w:hAnsi="Times New Roman" w:cs="Times New Roman"/>
          <w:sz w:val="28"/>
          <w:szCs w:val="28"/>
          <w:lang w:val="kk-KZ"/>
        </w:rPr>
        <w:fldChar w:fldCharType="begin">
          <w:fldData xml:space="preserve">PEVuZE5vdGU+PENpdGU+PEF1dGhvcj5Zb25lc2hpcm88L0F1dGhvcj48WWVhcj4yMDEzPC9ZZWFy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</w:fldData>
        </w:fldChar>
      </w:r>
      <w:r w:rsidR="003A37DA" w:rsidRPr="007A52D3">
        <w:rPr>
          <w:rFonts w:ascii="Times New Roman" w:eastAsia="Times New Roman" w:hAnsi="Times New Roman" w:cs="Times New Roman"/>
          <w:sz w:val="28"/>
          <w:szCs w:val="28"/>
          <w:lang w:val="kk-KZ"/>
        </w:rPr>
        <w:instrText xml:space="preserve"> ADDIN EN.CITE.DATA </w:instrText>
      </w:r>
      <w:r w:rsidR="003A37DA" w:rsidRPr="007A52D3">
        <w:rPr>
          <w:rFonts w:ascii="Times New Roman" w:eastAsia="Times New Roman" w:hAnsi="Times New Roman" w:cs="Times New Roman"/>
          <w:sz w:val="28"/>
          <w:szCs w:val="28"/>
          <w:lang w:val="kk-KZ"/>
        </w:rPr>
      </w:r>
      <w:r w:rsidR="003A37DA" w:rsidRPr="007A52D3">
        <w:rPr>
          <w:rFonts w:ascii="Times New Roman" w:eastAsia="Times New Roman" w:hAnsi="Times New Roman" w:cs="Times New Roman"/>
          <w:sz w:val="28"/>
          <w:szCs w:val="28"/>
          <w:lang w:val="kk-KZ"/>
        </w:rPr>
        <w:fldChar w:fldCharType="end"/>
      </w:r>
      <w:r w:rsidR="008F0419" w:rsidRPr="007A52D3">
        <w:rPr>
          <w:rFonts w:ascii="Times New Roman" w:eastAsia="Times New Roman" w:hAnsi="Times New Roman" w:cs="Times New Roman"/>
          <w:sz w:val="28"/>
          <w:szCs w:val="28"/>
          <w:lang w:val="kk-KZ"/>
        </w:rPr>
      </w:r>
      <w:r w:rsidR="008F0419" w:rsidRPr="007A52D3">
        <w:rPr>
          <w:rFonts w:ascii="Times New Roman" w:eastAsia="Times New Roman" w:hAnsi="Times New Roman" w:cs="Times New Roman"/>
          <w:sz w:val="28"/>
          <w:szCs w:val="28"/>
          <w:lang w:val="kk-KZ"/>
        </w:rPr>
        <w:fldChar w:fldCharType="separate"/>
      </w:r>
      <w:r w:rsidR="003A37DA" w:rsidRPr="007A52D3">
        <w:rPr>
          <w:rFonts w:ascii="Times New Roman" w:eastAsia="Times New Roman" w:hAnsi="Times New Roman" w:cs="Times New Roman"/>
          <w:noProof/>
          <w:sz w:val="28"/>
          <w:szCs w:val="28"/>
          <w:lang w:val="kk-KZ"/>
        </w:rPr>
        <w:t>[46]</w:t>
      </w:r>
      <w:r w:rsidR="008F0419" w:rsidRPr="007A52D3">
        <w:rPr>
          <w:rFonts w:ascii="Times New Roman" w:eastAsia="Times New Roman" w:hAnsi="Times New Roman" w:cs="Times New Roman"/>
          <w:sz w:val="28"/>
          <w:szCs w:val="28"/>
          <w:lang w:val="kk-KZ"/>
        </w:rPr>
        <w:fldChar w:fldCharType="end"/>
      </w:r>
      <w:r w:rsidRPr="007A52D3">
        <w:rPr>
          <w:rFonts w:ascii="Times New Roman" w:eastAsia="Times New Roman" w:hAnsi="Times New Roman" w:cs="Times New Roman"/>
          <w:sz w:val="28"/>
          <w:szCs w:val="28"/>
          <w:lang w:val="kk-KZ"/>
        </w:rPr>
        <w:t>. Қоңыр адипоциттердің саны семіздіктің метаболизмдік дәрежесін анықтауда өте маңызды</w:t>
      </w:r>
      <w:r w:rsidR="00F17395" w:rsidRPr="007A52D3">
        <w:rPr>
          <w:rFonts w:ascii="Times New Roman" w:eastAsia="Times New Roman" w:hAnsi="Times New Roman" w:cs="Times New Roman"/>
          <w:sz w:val="28"/>
          <w:szCs w:val="28"/>
          <w:lang w:val="kk-KZ"/>
        </w:rPr>
        <w:t xml:space="preserve"> болғандықтан, зат алмасу проце</w:t>
      </w:r>
      <w:r w:rsidRPr="007A52D3">
        <w:rPr>
          <w:rFonts w:ascii="Times New Roman" w:eastAsia="Times New Roman" w:hAnsi="Times New Roman" w:cs="Times New Roman"/>
          <w:sz w:val="28"/>
          <w:szCs w:val="28"/>
          <w:lang w:val="kk-KZ"/>
        </w:rPr>
        <w:t>сі семіздікке шалдыққан адамдардың барлығында бірдей емес екендігін көрсетеді.</w:t>
      </w:r>
    </w:p>
    <w:p w14:paraId="5641AD4B" w14:textId="5509143E" w:rsidR="00783183" w:rsidRPr="007A52D3" w:rsidRDefault="00783183" w:rsidP="007A52D3">
      <w:pPr>
        <w:spacing w:after="0" w:line="240" w:lineRule="auto"/>
        <w:ind w:firstLine="709"/>
        <w:jc w:val="both"/>
        <w:rPr>
          <w:rFonts w:ascii="Times New Roman" w:eastAsia="Times New Roman" w:hAnsi="Times New Roman" w:cs="Times New Roman"/>
          <w:sz w:val="28"/>
          <w:szCs w:val="28"/>
          <w:lang w:val="kk-KZ"/>
        </w:rPr>
      </w:pPr>
      <w:r w:rsidRPr="007A52D3">
        <w:rPr>
          <w:rFonts w:ascii="Times New Roman" w:eastAsia="Times New Roman" w:hAnsi="Times New Roman" w:cs="Times New Roman"/>
          <w:sz w:val="28"/>
          <w:szCs w:val="28"/>
          <w:lang w:val="kk-KZ"/>
        </w:rPr>
        <w:t>Ақшыл адипоциттер энергия қоры болып табылмай</w:t>
      </w:r>
      <w:r w:rsidR="00F17395" w:rsidRPr="007A52D3">
        <w:rPr>
          <w:rFonts w:ascii="Times New Roman" w:eastAsia="Times New Roman" w:hAnsi="Times New Roman" w:cs="Times New Roman"/>
          <w:sz w:val="28"/>
          <w:szCs w:val="28"/>
          <w:lang w:val="kk-KZ"/>
        </w:rPr>
        <w:t>ды, керісінше зат алмасу процес</w:t>
      </w:r>
      <w:r w:rsidRPr="007A52D3">
        <w:rPr>
          <w:rFonts w:ascii="Times New Roman" w:eastAsia="Times New Roman" w:hAnsi="Times New Roman" w:cs="Times New Roman"/>
          <w:sz w:val="28"/>
          <w:szCs w:val="28"/>
          <w:lang w:val="kk-KZ"/>
        </w:rPr>
        <w:t xml:space="preserve">іне қатысады. Олар тәбетке, тоюға және дененің энергетикалық метаболизміне әсер ететін ондаған гормон бөледі. </w:t>
      </w:r>
      <w:r w:rsidR="003425D8" w:rsidRPr="007A52D3">
        <w:rPr>
          <w:rFonts w:ascii="Times New Roman" w:eastAsia="Times New Roman" w:hAnsi="Times New Roman" w:cs="Times New Roman"/>
          <w:sz w:val="28"/>
          <w:szCs w:val="28"/>
          <w:lang w:val="kk-KZ"/>
        </w:rPr>
        <w:t>Сондай гормондардың бірі лептин – т</w:t>
      </w:r>
      <w:r w:rsidRPr="007A52D3">
        <w:rPr>
          <w:rFonts w:ascii="Times New Roman" w:eastAsia="Times New Roman" w:hAnsi="Times New Roman" w:cs="Times New Roman"/>
          <w:sz w:val="28"/>
          <w:szCs w:val="28"/>
          <w:lang w:val="kk-KZ"/>
        </w:rPr>
        <w:t>әбетті төмендетеді және оның генетикалық жетіспеушілігі семіздікке алып келеді</w:t>
      </w:r>
      <w:r w:rsidR="008F0419" w:rsidRPr="007A52D3">
        <w:rPr>
          <w:rFonts w:ascii="Times New Roman" w:eastAsia="Times New Roman" w:hAnsi="Times New Roman" w:cs="Times New Roman"/>
          <w:sz w:val="28"/>
          <w:szCs w:val="28"/>
          <w:lang w:val="kk-KZ"/>
        </w:rPr>
        <w:t xml:space="preserve"> </w:t>
      </w:r>
      <w:r w:rsidR="008F0419" w:rsidRPr="007A52D3">
        <w:rPr>
          <w:rFonts w:ascii="Times New Roman" w:eastAsia="Times New Roman" w:hAnsi="Times New Roman" w:cs="Times New Roman"/>
          <w:sz w:val="28"/>
          <w:szCs w:val="28"/>
          <w:lang w:val="kk-KZ"/>
        </w:rPr>
        <w:fldChar w:fldCharType="begin"/>
      </w:r>
      <w:r w:rsidR="003A37DA" w:rsidRPr="007A52D3">
        <w:rPr>
          <w:rFonts w:ascii="Times New Roman" w:eastAsia="Times New Roman" w:hAnsi="Times New Roman" w:cs="Times New Roman"/>
          <w:sz w:val="28"/>
          <w:szCs w:val="28"/>
          <w:lang w:val="kk-KZ"/>
        </w:rPr>
        <w:instrText xml:space="preserve"> ADDIN EN.CITE &lt;EndNote&gt;&lt;Cite&gt;&lt;Author&gt;Adamczak&lt;/Author&gt;&lt;Year&gt;2013&lt;/Year&gt;&lt;RecNum&gt;99&lt;/RecNum&gt;&lt;DisplayText&gt;[47]&lt;/DisplayText&gt;&lt;record&gt;&lt;rec-number&gt;99&lt;/rec-number&gt;&lt;foreign-keys&gt;&lt;key app="EN" db-id="aazesxpzqwr5dwe29eqvva2152atw902f2rp" timestamp="1622605397" guid="cc40d5b4-6004-4fb8-a777-2e2dd8e6edcd"&gt;99&lt;/key&gt;&lt;/foreign-keys&gt;&lt;ref-type name="Journal Article"&gt;17&lt;/ref-type&gt;&lt;contributors&gt;&lt;authors&gt;&lt;author&gt;Adamczak, M.&lt;/author&gt;&lt;author&gt;Wiecek, A.&lt;/author&gt;&lt;/authors&gt;&lt;/contributors&gt;&lt;auth-address&gt;Department of Nephrology, Endocrinology and Metabolic Diseases, Medical University of Silesia, Katowice, Poland.&lt;/auth-address&gt;&lt;titles&gt;&lt;title&gt;The adipose tissue as an endocrine organ&lt;/title&gt;&lt;secondary-title&gt;Semin Nephrol&lt;/secondary-title&gt;&lt;/titles&gt;&lt;periodical&gt;&lt;full-title&gt;Semin Nephrol&lt;/full-title&gt;&lt;/periodical&gt;&lt;pages&gt;2-13&lt;/pages&gt;&lt;volume&gt;33&lt;/volume&gt;&lt;number&gt;1&lt;/number&gt;&lt;edition&gt;2013/02/05&lt;/edition&gt;&lt;keywords&gt;&lt;keyword&gt;Adipokines/*metabolism&lt;/keyword&gt;&lt;keyword&gt;Adipose Tissue/*metabolism&lt;/keyword&gt;&lt;keyword&gt;Humans&lt;/keyword&gt;&lt;keyword&gt;Neurosecretory Systems/*physiopathology&lt;/keyword&gt;&lt;keyword&gt;Obesity/*complications/metabolism/physiopathology&lt;/keyword&gt;&lt;keyword&gt;Renal Insufficiency, Chronic/*etiology&lt;/keyword&gt;&lt;/keywords&gt;&lt;dates&gt;&lt;year&gt;2013&lt;/year&gt;&lt;pub-dates&gt;&lt;date&gt;Jan&lt;/date&gt;&lt;/pub-dates&gt;&lt;/dates&gt;&lt;isbn&gt;0270-9295&lt;/isbn&gt;&lt;accession-num&gt;23374889&lt;/accession-num&gt;&lt;urls&gt;&lt;/urls&gt;&lt;electronic-resource-num&gt;10.1016/j.semnephrol.2012.12.008&lt;/electronic-resource-num&gt;&lt;remote-database-provider&gt;NLM&lt;/remote-database-provider&gt;&lt;language&gt;eng&lt;/language&gt;&lt;/record&gt;&lt;/Cite&gt;&lt;/EndNote&gt;</w:instrText>
      </w:r>
      <w:r w:rsidR="008F0419" w:rsidRPr="007A52D3">
        <w:rPr>
          <w:rFonts w:ascii="Times New Roman" w:eastAsia="Times New Roman" w:hAnsi="Times New Roman" w:cs="Times New Roman"/>
          <w:sz w:val="28"/>
          <w:szCs w:val="28"/>
          <w:lang w:val="kk-KZ"/>
        </w:rPr>
        <w:fldChar w:fldCharType="separate"/>
      </w:r>
      <w:r w:rsidR="003A37DA" w:rsidRPr="007A52D3">
        <w:rPr>
          <w:rFonts w:ascii="Times New Roman" w:eastAsia="Times New Roman" w:hAnsi="Times New Roman" w:cs="Times New Roman"/>
          <w:noProof/>
          <w:sz w:val="28"/>
          <w:szCs w:val="28"/>
          <w:lang w:val="kk-KZ"/>
        </w:rPr>
        <w:t>[47]</w:t>
      </w:r>
      <w:r w:rsidR="008F0419" w:rsidRPr="007A52D3">
        <w:rPr>
          <w:rFonts w:ascii="Times New Roman" w:eastAsia="Times New Roman" w:hAnsi="Times New Roman" w:cs="Times New Roman"/>
          <w:sz w:val="28"/>
          <w:szCs w:val="28"/>
          <w:lang w:val="kk-KZ"/>
        </w:rPr>
        <w:fldChar w:fldCharType="end"/>
      </w:r>
      <w:r w:rsidRPr="007A52D3">
        <w:rPr>
          <w:rFonts w:ascii="Times New Roman" w:eastAsia="Times New Roman" w:hAnsi="Times New Roman" w:cs="Times New Roman"/>
          <w:sz w:val="28"/>
          <w:szCs w:val="28"/>
          <w:lang w:val="kk-KZ"/>
        </w:rPr>
        <w:t xml:space="preserve">. Лептин – организмдегі май көлемімен тікелей байланысты және энергетикалық гомеостаз, нейроэндокринді, қан түзілісі, ангиогенез және репродукциялық қызметтерді реттеуге қатысатын май тінінен өндірілетін адипонектин </w:t>
      </w:r>
      <w:r w:rsidR="008F0419" w:rsidRPr="007A52D3">
        <w:rPr>
          <w:rFonts w:ascii="Times New Roman" w:eastAsia="Times New Roman" w:hAnsi="Times New Roman" w:cs="Times New Roman"/>
          <w:sz w:val="28"/>
          <w:szCs w:val="28"/>
          <w:lang w:val="kk-KZ"/>
        </w:rPr>
        <w:fldChar w:fldCharType="begin"/>
      </w:r>
      <w:r w:rsidR="003A37DA" w:rsidRPr="007A52D3">
        <w:rPr>
          <w:rFonts w:ascii="Times New Roman" w:eastAsia="Times New Roman" w:hAnsi="Times New Roman" w:cs="Times New Roman"/>
          <w:sz w:val="28"/>
          <w:szCs w:val="28"/>
          <w:lang w:val="kk-KZ"/>
        </w:rPr>
        <w:instrText xml:space="preserve"> ADDIN EN.CITE &lt;EndNote&gt;&lt;Cite&gt;&lt;Author&gt;Blüher&lt;/Author&gt;&lt;Year&gt;2015&lt;/Year&gt;&lt;RecNum&gt;100&lt;/RecNum&gt;&lt;DisplayText&gt;[48]&lt;/DisplayText&gt;&lt;record&gt;&lt;rec-number&gt;100&lt;/rec-number&gt;&lt;foreign-keys&gt;&lt;key app="EN" db-id="aazesxpzqwr5dwe29eqvva2152atw902f2rp" timestamp="1622605397" guid="d11f17a0-f644-45c6-a10a-37baac4892e5"&gt;100&lt;/key&gt;&lt;/foreign-keys&gt;&lt;ref-type name="Journal Article"&gt;17&lt;/ref-type&gt;&lt;contributors&gt;&lt;authors&gt;&lt;author&gt;Blüher, M.&lt;/author&gt;&lt;author&gt;Mantzoros, C. S.&lt;/author&gt;&lt;/authors&gt;&lt;/contributors&gt;&lt;auth-address&gt;Department of Medicine, University of Leipzig, Leipzig, Germany; Department of Endocrinology, Metabolism and Diabetes, VA Boston Medical Health Center, Boston, MA, USA. Electronic address: bluma@medizin.uni-leipzig.de.&amp;#xD;Department of Medicine, University of Leipzig, Leipzig, Germany; Department of Endocrinology, Metabolism and Diabetes, VA Boston Medical Health Center, Boston, MA, USA.&lt;/auth-address&gt;&lt;titles&gt;&lt;title&gt;From leptin to other adipokines in health and disease: facts and expectations at the beginning of the 21st century&lt;/title&gt;&lt;secondary-title&gt;Metabolism&lt;/secondary-title&gt;&lt;/titles&gt;&lt;periodical&gt;&lt;full-title&gt;Metabolism&lt;/full-title&gt;&lt;/periodical&gt;&lt;pages&gt;131-45&lt;/pages&gt;&lt;volume&gt;64&lt;/volume&gt;&lt;number&gt;1&lt;/number&gt;&lt;edition&gt;2014/12/17&lt;/edition&gt;&lt;keywords&gt;&lt;keyword&gt;Adipokines/*metabolism&lt;/keyword&gt;&lt;keyword&gt;Adipose Tissue/metabolism&lt;/keyword&gt;&lt;keyword&gt;Animals&lt;/keyword&gt;&lt;keyword&gt;Diabetes Mellitus, Type 2/metabolism&lt;/keyword&gt;&lt;keyword&gt;Humans&lt;/keyword&gt;&lt;keyword&gt;Leptin/*metabolism&lt;/keyword&gt;&lt;keyword&gt;Obesity/metabolism&lt;/keyword&gt;&lt;keyword&gt;Adipokines&lt;/keyword&gt;&lt;keyword&gt;Adiponectin&lt;/keyword&gt;&lt;keyword&gt;Leptin&lt;/keyword&gt;&lt;keyword&gt;Obesity&lt;/keyword&gt;&lt;keyword&gt;Type 2 diabetes&lt;/keyword&gt;&lt;/keywords&gt;&lt;dates&gt;&lt;year&gt;2015&lt;/year&gt;&lt;pub-dates&gt;&lt;date&gt;Jan&lt;/date&gt;&lt;/pub-dates&gt;&lt;/dates&gt;&lt;isbn&gt;0026-0495&lt;/isbn&gt;&lt;accession-num&gt;25497344&lt;/accession-num&gt;&lt;urls&gt;&lt;/urls&gt;&lt;electronic-resource-num&gt;10.1016/j.metabol.2014.10.016&lt;/electronic-resource-num&gt;&lt;remote-database-provider&gt;NLM&lt;/remote-database-provider&gt;&lt;language&gt;eng&lt;/language&gt;&lt;/record&gt;&lt;/Cite&gt;&lt;/EndNote&gt;</w:instrText>
      </w:r>
      <w:r w:rsidR="008F0419" w:rsidRPr="007A52D3">
        <w:rPr>
          <w:rFonts w:ascii="Times New Roman" w:eastAsia="Times New Roman" w:hAnsi="Times New Roman" w:cs="Times New Roman"/>
          <w:sz w:val="28"/>
          <w:szCs w:val="28"/>
          <w:lang w:val="kk-KZ"/>
        </w:rPr>
        <w:fldChar w:fldCharType="separate"/>
      </w:r>
      <w:r w:rsidR="003A37DA" w:rsidRPr="007A52D3">
        <w:rPr>
          <w:rFonts w:ascii="Times New Roman" w:eastAsia="Times New Roman" w:hAnsi="Times New Roman" w:cs="Times New Roman"/>
          <w:noProof/>
          <w:sz w:val="28"/>
          <w:szCs w:val="28"/>
          <w:lang w:val="kk-KZ"/>
        </w:rPr>
        <w:t>[48]</w:t>
      </w:r>
      <w:r w:rsidR="008F0419" w:rsidRPr="007A52D3">
        <w:rPr>
          <w:rFonts w:ascii="Times New Roman" w:eastAsia="Times New Roman" w:hAnsi="Times New Roman" w:cs="Times New Roman"/>
          <w:sz w:val="28"/>
          <w:szCs w:val="28"/>
          <w:lang w:val="kk-KZ"/>
        </w:rPr>
        <w:fldChar w:fldCharType="end"/>
      </w:r>
      <w:r w:rsidRPr="007A52D3">
        <w:rPr>
          <w:rFonts w:ascii="Times New Roman" w:eastAsia="Times New Roman" w:hAnsi="Times New Roman" w:cs="Times New Roman"/>
          <w:sz w:val="28"/>
          <w:szCs w:val="28"/>
          <w:lang w:val="kk-KZ"/>
        </w:rPr>
        <w:t xml:space="preserve">. </w:t>
      </w:r>
    </w:p>
    <w:p w14:paraId="30A20A16" w14:textId="2C6770BB" w:rsidR="00783183" w:rsidRPr="007A52D3" w:rsidRDefault="00783183" w:rsidP="007A52D3">
      <w:pPr>
        <w:spacing w:after="0" w:line="240" w:lineRule="auto"/>
        <w:ind w:firstLine="709"/>
        <w:jc w:val="both"/>
        <w:rPr>
          <w:rFonts w:ascii="Times New Roman" w:eastAsia="Times New Roman" w:hAnsi="Times New Roman" w:cs="Times New Roman"/>
          <w:sz w:val="28"/>
          <w:szCs w:val="28"/>
          <w:lang w:val="kk-KZ"/>
        </w:rPr>
      </w:pPr>
      <w:r w:rsidRPr="007A52D3">
        <w:rPr>
          <w:rFonts w:ascii="Times New Roman" w:eastAsia="Times New Roman" w:hAnsi="Times New Roman" w:cs="Times New Roman"/>
          <w:sz w:val="28"/>
          <w:szCs w:val="28"/>
          <w:lang w:val="kk-KZ"/>
        </w:rPr>
        <w:t xml:space="preserve">Май тіндері массасының артуынан адипонектин деңгейі төмендеп, лептин мөлшері көбейеді де, нәтижесінде </w:t>
      </w:r>
      <w:r w:rsidR="00215ADB" w:rsidRPr="007A52D3">
        <w:rPr>
          <w:rFonts w:ascii="Times New Roman" w:eastAsia="Times New Roman" w:hAnsi="Times New Roman" w:cs="Times New Roman"/>
          <w:sz w:val="28"/>
          <w:szCs w:val="28"/>
          <w:lang w:val="kk-KZ"/>
        </w:rPr>
        <w:t>ЖҚА</w:t>
      </w:r>
      <w:r w:rsidRPr="007A52D3">
        <w:rPr>
          <w:rFonts w:ascii="Times New Roman" w:eastAsia="Times New Roman" w:hAnsi="Times New Roman" w:cs="Times New Roman"/>
          <w:sz w:val="28"/>
          <w:szCs w:val="28"/>
          <w:lang w:val="kk-KZ"/>
        </w:rPr>
        <w:t xml:space="preserve"> даму қаупі күшейеді. Себебі, адипонектин инсулинге</w:t>
      </w:r>
      <w:r w:rsidR="00F17395" w:rsidRPr="007A52D3">
        <w:rPr>
          <w:rFonts w:ascii="Times New Roman" w:eastAsia="Times New Roman" w:hAnsi="Times New Roman" w:cs="Times New Roman"/>
          <w:sz w:val="28"/>
          <w:szCs w:val="28"/>
          <w:lang w:val="kk-KZ"/>
        </w:rPr>
        <w:t xml:space="preserve"> сезімталдылықты арттырып, ұйқы</w:t>
      </w:r>
      <w:r w:rsidRPr="007A52D3">
        <w:rPr>
          <w:rFonts w:ascii="Times New Roman" w:eastAsia="Times New Roman" w:hAnsi="Times New Roman" w:cs="Times New Roman"/>
          <w:sz w:val="28"/>
          <w:szCs w:val="28"/>
          <w:lang w:val="kk-KZ"/>
        </w:rPr>
        <w:t xml:space="preserve">безі бета-клеткаларының қызметін жақсартады. Адипонектиндердің көп мөлшерде бөлінуі май тіндеріне оң әсерін тигізеді, митохондрий тығыздығын арттырады, адипоциттердің көлемін азайтады, бос май қышқылдарының этерификация әсерімен байланысты транскрипция факторларын күшейтеді. Кейбір зерттеу жұмыстарында поликистозды аналық синдромы бар тышқан моделінде, адипонектиннің МС қорғайтындығы анықталған </w:t>
      </w:r>
      <w:r w:rsidR="008F0419" w:rsidRPr="007A52D3">
        <w:rPr>
          <w:rFonts w:ascii="Times New Roman" w:eastAsia="Times New Roman" w:hAnsi="Times New Roman" w:cs="Times New Roman"/>
          <w:sz w:val="28"/>
          <w:szCs w:val="28"/>
          <w:lang w:val="kk-KZ"/>
        </w:rPr>
        <w:fldChar w:fldCharType="begin">
          <w:fldData xml:space="preserve">PEVuZE5vdGU+PENpdGU+PEF1dGhvcj5CZW5yaWNrPC9BdXRob3I+PFllYXI+MjAxNzwvWWVhcj48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</w:fldData>
        </w:fldChar>
      </w:r>
      <w:r w:rsidR="003A37DA" w:rsidRPr="007A52D3">
        <w:rPr>
          <w:rFonts w:ascii="Times New Roman" w:eastAsia="Times New Roman" w:hAnsi="Times New Roman" w:cs="Times New Roman"/>
          <w:sz w:val="28"/>
          <w:szCs w:val="28"/>
          <w:lang w:val="kk-KZ"/>
        </w:rPr>
        <w:instrText xml:space="preserve"> ADDIN EN.CITE </w:instrText>
      </w:r>
      <w:r w:rsidR="003A37DA" w:rsidRPr="007A52D3">
        <w:rPr>
          <w:rFonts w:ascii="Times New Roman" w:eastAsia="Times New Roman" w:hAnsi="Times New Roman" w:cs="Times New Roman"/>
          <w:sz w:val="28"/>
          <w:szCs w:val="28"/>
          <w:lang w:val="kk-KZ"/>
        </w:rPr>
        <w:fldChar w:fldCharType="begin">
          <w:fldData xml:space="preserve">PEVuZE5vdGU+PENpdGU+PEF1dGhvcj5CZW5yaWNrPC9BdXRob3I+PFllYXI+MjAxNzwvWWVhcj48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</w:fldData>
        </w:fldChar>
      </w:r>
      <w:r w:rsidR="003A37DA" w:rsidRPr="007A52D3">
        <w:rPr>
          <w:rFonts w:ascii="Times New Roman" w:eastAsia="Times New Roman" w:hAnsi="Times New Roman" w:cs="Times New Roman"/>
          <w:sz w:val="28"/>
          <w:szCs w:val="28"/>
          <w:lang w:val="kk-KZ"/>
        </w:rPr>
        <w:instrText xml:space="preserve"> ADDIN EN.CITE.DATA </w:instrText>
      </w:r>
      <w:r w:rsidR="003A37DA" w:rsidRPr="007A52D3">
        <w:rPr>
          <w:rFonts w:ascii="Times New Roman" w:eastAsia="Times New Roman" w:hAnsi="Times New Roman" w:cs="Times New Roman"/>
          <w:sz w:val="28"/>
          <w:szCs w:val="28"/>
          <w:lang w:val="kk-KZ"/>
        </w:rPr>
      </w:r>
      <w:r w:rsidR="003A37DA" w:rsidRPr="007A52D3">
        <w:rPr>
          <w:rFonts w:ascii="Times New Roman" w:eastAsia="Times New Roman" w:hAnsi="Times New Roman" w:cs="Times New Roman"/>
          <w:sz w:val="28"/>
          <w:szCs w:val="28"/>
          <w:lang w:val="kk-KZ"/>
        </w:rPr>
        <w:fldChar w:fldCharType="end"/>
      </w:r>
      <w:r w:rsidR="008F0419" w:rsidRPr="007A52D3">
        <w:rPr>
          <w:rFonts w:ascii="Times New Roman" w:eastAsia="Times New Roman" w:hAnsi="Times New Roman" w:cs="Times New Roman"/>
          <w:sz w:val="28"/>
          <w:szCs w:val="28"/>
          <w:lang w:val="kk-KZ"/>
        </w:rPr>
      </w:r>
      <w:r w:rsidR="008F0419" w:rsidRPr="007A52D3">
        <w:rPr>
          <w:rFonts w:ascii="Times New Roman" w:eastAsia="Times New Roman" w:hAnsi="Times New Roman" w:cs="Times New Roman"/>
          <w:sz w:val="28"/>
          <w:szCs w:val="28"/>
          <w:lang w:val="kk-KZ"/>
        </w:rPr>
        <w:fldChar w:fldCharType="separate"/>
      </w:r>
      <w:r w:rsidR="003A37DA" w:rsidRPr="007A52D3">
        <w:rPr>
          <w:rFonts w:ascii="Times New Roman" w:eastAsia="Times New Roman" w:hAnsi="Times New Roman" w:cs="Times New Roman"/>
          <w:noProof/>
          <w:sz w:val="28"/>
          <w:szCs w:val="28"/>
          <w:lang w:val="kk-KZ"/>
        </w:rPr>
        <w:t>[49]</w:t>
      </w:r>
      <w:r w:rsidR="008F0419" w:rsidRPr="007A52D3">
        <w:rPr>
          <w:rFonts w:ascii="Times New Roman" w:eastAsia="Times New Roman" w:hAnsi="Times New Roman" w:cs="Times New Roman"/>
          <w:sz w:val="28"/>
          <w:szCs w:val="28"/>
          <w:lang w:val="kk-KZ"/>
        </w:rPr>
        <w:fldChar w:fldCharType="end"/>
      </w:r>
      <w:r w:rsidRPr="007A52D3">
        <w:rPr>
          <w:rFonts w:ascii="Times New Roman" w:eastAsia="Times New Roman" w:hAnsi="Times New Roman" w:cs="Times New Roman"/>
          <w:sz w:val="28"/>
          <w:szCs w:val="28"/>
          <w:lang w:val="kk-KZ"/>
        </w:rPr>
        <w:t xml:space="preserve">. Осылайша, адипоциттер организмдегі метаболизмдік процесстерді қалыпты сақтау үшін өте маңызды. Алайда, май тінінде </w:t>
      </w:r>
      <w:r w:rsidR="00215ADB" w:rsidRPr="007A52D3">
        <w:rPr>
          <w:rFonts w:ascii="Times New Roman" w:eastAsia="Times New Roman" w:hAnsi="Times New Roman" w:cs="Times New Roman"/>
          <w:sz w:val="28"/>
          <w:szCs w:val="28"/>
          <w:lang w:val="kk-KZ"/>
        </w:rPr>
        <w:t>ТГ</w:t>
      </w:r>
      <w:r w:rsidRPr="007A52D3">
        <w:rPr>
          <w:rFonts w:ascii="Times New Roman" w:eastAsia="Times New Roman" w:hAnsi="Times New Roman" w:cs="Times New Roman"/>
          <w:sz w:val="28"/>
          <w:szCs w:val="28"/>
          <w:lang w:val="kk-KZ"/>
        </w:rPr>
        <w:t xml:space="preserve"> шамадан тыс жиналуы май тінінің бұзылуына әкелуі мүмкін, бұл адипокин секрециясының өзгеруімен, тіндердің қабынуымен және липидтердің қаңқа бұлшықеттері мен бауырда жиналуымен сипатталады. Бұл өзгерістер МС алып келеді. Себебі, висцералды семіздік </w:t>
      </w:r>
      <w:r w:rsidR="00215ADB" w:rsidRPr="007A52D3">
        <w:rPr>
          <w:rFonts w:ascii="Times New Roman" w:eastAsia="Times New Roman" w:hAnsi="Times New Roman" w:cs="Times New Roman"/>
          <w:sz w:val="28"/>
          <w:szCs w:val="28"/>
          <w:lang w:val="kk-KZ"/>
        </w:rPr>
        <w:t>ИР</w:t>
      </w:r>
      <w:r w:rsidRPr="007A52D3">
        <w:rPr>
          <w:rFonts w:ascii="Times New Roman" w:eastAsia="Times New Roman" w:hAnsi="Times New Roman" w:cs="Times New Roman"/>
          <w:sz w:val="28"/>
          <w:szCs w:val="28"/>
          <w:lang w:val="kk-KZ"/>
        </w:rPr>
        <w:t xml:space="preserve">, гипертония, гиперлипидемия сияқты МС компоненттерімен байланысты түрлі асқынулардың </w:t>
      </w:r>
      <w:r w:rsidR="00F17395" w:rsidRPr="007A52D3">
        <w:rPr>
          <w:rFonts w:ascii="Times New Roman" w:eastAsia="Times New Roman" w:hAnsi="Times New Roman" w:cs="Times New Roman"/>
          <w:sz w:val="28"/>
          <w:szCs w:val="28"/>
          <w:lang w:val="kk-KZ"/>
        </w:rPr>
        <w:t>белгісі</w:t>
      </w:r>
      <w:r w:rsidRPr="007A52D3">
        <w:rPr>
          <w:rFonts w:ascii="Times New Roman" w:eastAsia="Times New Roman" w:hAnsi="Times New Roman" w:cs="Times New Roman"/>
          <w:sz w:val="28"/>
          <w:szCs w:val="28"/>
          <w:lang w:val="kk-KZ"/>
        </w:rPr>
        <w:t xml:space="preserve"> болып табылатын қабыну мен тотығу стрессінің дамуына алып келеді </w:t>
      </w:r>
      <w:r w:rsidR="008F0419" w:rsidRPr="007A52D3">
        <w:rPr>
          <w:rFonts w:ascii="Times New Roman" w:eastAsia="Times New Roman" w:hAnsi="Times New Roman" w:cs="Times New Roman"/>
          <w:sz w:val="28"/>
          <w:szCs w:val="28"/>
          <w:lang w:val="kk-KZ"/>
        </w:rPr>
        <w:fldChar w:fldCharType="begin"/>
      </w:r>
      <w:r w:rsidR="003A37DA" w:rsidRPr="007A52D3">
        <w:rPr>
          <w:rFonts w:ascii="Times New Roman" w:eastAsia="Times New Roman" w:hAnsi="Times New Roman" w:cs="Times New Roman"/>
          <w:sz w:val="28"/>
          <w:szCs w:val="28"/>
          <w:lang w:val="kk-KZ"/>
        </w:rPr>
        <w:instrText xml:space="preserve"> ADDIN EN.CITE &lt;EndNote&gt;&lt;Cite&gt;&lt;Author&gt;Yao&lt;/Author&gt;&lt;Year&gt;2014&lt;/Year&gt;&lt;RecNum&gt;102&lt;/RecNum&gt;&lt;DisplayText&gt;[50]&lt;/DisplayText&gt;&lt;record&gt;&lt;rec-number&gt;102&lt;/rec-number&gt;&lt;foreign-keys&gt;&lt;key app="EN" db-id="aazesxpzqwr5dwe29eqvva2152atw902f2rp" timestamp="1622605398" guid="17b3d401-8f3e-446a-84a6-2a8ee82e1418"&gt;102&lt;/key&gt;&lt;/foreign-keys&gt;&lt;ref-type name="Journal Article"&gt;17&lt;/ref-type&gt;&lt;contributors&gt;&lt;authors&gt;&lt;author&gt;Yao, L.&lt;/author&gt;&lt;author&gt;Herlea-Pana, O.&lt;/author&gt;&lt;author&gt;Heuser-Baker, J.&lt;/author&gt;&lt;author&gt;Chen, Y.&lt;/author&gt;&lt;author&gt;Barlic-Dicen, J.&lt;/author&gt;&lt;/authors&gt;&lt;/contributors&gt;&lt;auth-address&gt;Cardiovascular Biology Program, Oklahoma Medical Research Foundation, 825 NE 13th Street, Oklahoma City, OK 73104, USA.&lt;/auth-address&gt;&lt;titles&gt;&lt;title&gt;Roles of the chemokine system in development of obesity, insulin resistance, and cardiovascular disease&lt;/title&gt;&lt;secondary-title&gt;J Immunol Res&lt;/secondary-title&gt;&lt;/titles&gt;&lt;periodical&gt;&lt;full-title&gt;J Immunol Res&lt;/full-title&gt;&lt;/periodical&gt;&lt;pages&gt;181450&lt;/pages&gt;&lt;volume&gt;2014&lt;/volume&gt;&lt;edition&gt;2014/04/18&lt;/edition&gt;&lt;keywords&gt;&lt;keyword&gt;Animals&lt;/keyword&gt;&lt;keyword&gt;Cardiovascular Diseases/genetics/*metabolism&lt;/keyword&gt;&lt;keyword&gt;Chemokines/genetics/*metabolism&lt;/keyword&gt;&lt;keyword&gt;Humans&lt;/keyword&gt;&lt;keyword&gt;*Insulin Resistance/genetics&lt;/keyword&gt;&lt;keyword&gt;Obesity/genetics/*metabolism&lt;/keyword&gt;&lt;keyword&gt;Receptors, Chemokine/metabolism&lt;/keyword&gt;&lt;keyword&gt;Signal Transduction&lt;/keyword&gt;&lt;/keywords&gt;&lt;dates&gt;&lt;year&gt;2014&lt;/year&gt;&lt;/dates&gt;&lt;isbn&gt;2314-8861 (Print)&amp;#xD;2314-7156&lt;/isbn&gt;&lt;accession-num&gt;24741577&lt;/accession-num&gt;&lt;urls&gt;&lt;/urls&gt;&lt;custom2&gt;PMC3987870&lt;/custom2&gt;&lt;electronic-resource-num&gt;10.1155/2014/181450&lt;/electronic-resource-num&gt;&lt;remote-database-provider&gt;NLM&lt;/remote-database-provider&gt;&lt;language&gt;eng&lt;/language&gt;&lt;/record&gt;&lt;/Cite&gt;&lt;/EndNote&gt;</w:instrText>
      </w:r>
      <w:r w:rsidR="008F0419" w:rsidRPr="007A52D3">
        <w:rPr>
          <w:rFonts w:ascii="Times New Roman" w:eastAsia="Times New Roman" w:hAnsi="Times New Roman" w:cs="Times New Roman"/>
          <w:sz w:val="28"/>
          <w:szCs w:val="28"/>
          <w:lang w:val="kk-KZ"/>
        </w:rPr>
        <w:fldChar w:fldCharType="separate"/>
      </w:r>
      <w:r w:rsidR="003A37DA" w:rsidRPr="007A52D3">
        <w:rPr>
          <w:rFonts w:ascii="Times New Roman" w:eastAsia="Times New Roman" w:hAnsi="Times New Roman" w:cs="Times New Roman"/>
          <w:noProof/>
          <w:sz w:val="28"/>
          <w:szCs w:val="28"/>
          <w:lang w:val="kk-KZ"/>
        </w:rPr>
        <w:t>[50]</w:t>
      </w:r>
      <w:r w:rsidR="008F0419" w:rsidRPr="007A52D3">
        <w:rPr>
          <w:rFonts w:ascii="Times New Roman" w:eastAsia="Times New Roman" w:hAnsi="Times New Roman" w:cs="Times New Roman"/>
          <w:sz w:val="28"/>
          <w:szCs w:val="28"/>
          <w:lang w:val="kk-KZ"/>
        </w:rPr>
        <w:fldChar w:fldCharType="end"/>
      </w:r>
      <w:r w:rsidRPr="007A52D3">
        <w:rPr>
          <w:rFonts w:ascii="Times New Roman" w:eastAsia="Times New Roman" w:hAnsi="Times New Roman" w:cs="Times New Roman"/>
          <w:sz w:val="28"/>
          <w:szCs w:val="28"/>
          <w:lang w:val="kk-KZ"/>
        </w:rPr>
        <w:t xml:space="preserve">. </w:t>
      </w:r>
    </w:p>
    <w:p w14:paraId="5369C0C9" w14:textId="5E31421D" w:rsidR="00783183" w:rsidRPr="007A52D3" w:rsidRDefault="00F17395" w:rsidP="007A52D3">
      <w:pPr>
        <w:spacing w:after="0" w:line="240" w:lineRule="auto"/>
        <w:ind w:firstLine="709"/>
        <w:jc w:val="both"/>
        <w:rPr>
          <w:rFonts w:ascii="Times New Roman" w:eastAsia="Times New Roman" w:hAnsi="Times New Roman" w:cs="Times New Roman"/>
          <w:sz w:val="28"/>
          <w:szCs w:val="28"/>
          <w:lang w:val="kk-KZ"/>
        </w:rPr>
      </w:pPr>
      <w:r w:rsidRPr="007A52D3">
        <w:rPr>
          <w:rFonts w:ascii="Times New Roman" w:eastAsia="Times New Roman" w:hAnsi="Times New Roman" w:cs="Times New Roman"/>
          <w:sz w:val="28"/>
          <w:szCs w:val="28"/>
          <w:lang w:val="kk-KZ"/>
        </w:rPr>
        <w:t>Қабыну және тотығу стре</w:t>
      </w:r>
      <w:r w:rsidR="00783183" w:rsidRPr="007A52D3">
        <w:rPr>
          <w:rFonts w:ascii="Times New Roman" w:eastAsia="Times New Roman" w:hAnsi="Times New Roman" w:cs="Times New Roman"/>
          <w:sz w:val="28"/>
          <w:szCs w:val="28"/>
          <w:lang w:val="kk-KZ"/>
        </w:rPr>
        <w:t>сі, энергия қоры адипоциттердің сақтау қабілетінен асуы нәтижесінде гипертрофия туындаған кезде пайда болады</w:t>
      </w:r>
      <w:r w:rsidR="00A37B21" w:rsidRPr="007A52D3">
        <w:rPr>
          <w:rFonts w:ascii="Times New Roman" w:eastAsia="Times New Roman" w:hAnsi="Times New Roman" w:cs="Times New Roman"/>
          <w:sz w:val="28"/>
          <w:szCs w:val="28"/>
          <w:lang w:val="kk-KZ"/>
        </w:rPr>
        <w:t xml:space="preserve"> </w:t>
      </w:r>
      <w:r w:rsidR="00A37B21" w:rsidRPr="007A52D3">
        <w:rPr>
          <w:rFonts w:ascii="Times New Roman" w:eastAsia="Times New Roman" w:hAnsi="Times New Roman" w:cs="Times New Roman"/>
          <w:sz w:val="28"/>
          <w:szCs w:val="28"/>
          <w:lang w:val="kk-KZ"/>
        </w:rPr>
        <w:fldChar w:fldCharType="begin"/>
      </w:r>
      <w:r w:rsidR="003A37DA" w:rsidRPr="007A52D3">
        <w:rPr>
          <w:rFonts w:ascii="Times New Roman" w:eastAsia="Times New Roman" w:hAnsi="Times New Roman" w:cs="Times New Roman"/>
          <w:sz w:val="28"/>
          <w:szCs w:val="28"/>
          <w:lang w:val="kk-KZ"/>
        </w:rPr>
        <w:instrText xml:space="preserve"> ADDIN EN.CITE &lt;EndNote&gt;&lt;Cite&gt;&lt;Author&gt;Klöting&lt;/Author&gt;&lt;Year&gt;2014&lt;/Year&gt;&lt;RecNum&gt;103&lt;/RecNum&gt;&lt;DisplayText&gt;[51]&lt;/DisplayText&gt;&lt;record&gt;&lt;rec-number&gt;103&lt;/rec-number&gt;&lt;foreign-keys&gt;&lt;key app="EN" db-id="aazesxpzqwr5dwe29eqvva2152atw902f2rp" timestamp="1622605399" guid="a7f2bf52-1b58-4d6f-94c0-f40628518706"&gt;103&lt;/key&gt;&lt;/foreign-keys&gt;&lt;ref-type name="Journal Article"&gt;17&lt;/ref-type&gt;&lt;contributors&gt;&lt;authors&gt;&lt;author&gt;Klöting, N.&lt;/author&gt;&lt;author&gt;Blüher, M.&lt;/author&gt;&lt;/authors&gt;&lt;/contributors&gt;&lt;auth-address&gt;Department of Medicine, University of Leipzig, Liebigstr. 20, 04103, Leipzig, Germany.&lt;/auth-address&gt;&lt;titles&gt;&lt;title&gt;Adipocyte dysfunction, inflammation and metabolic syndrome&lt;/title&gt;&lt;secondary-title&gt;Rev Endocr Metab Disord&lt;/secondary-title&gt;&lt;/titles&gt;&lt;periodical&gt;&lt;full-title&gt;Rev Endocr Metab Disord&lt;/full-title&gt;&lt;/periodical&gt;&lt;pages&gt;277-87&lt;/pages&gt;&lt;volume&gt;15&lt;/volume&gt;&lt;number&gt;4&lt;/number&gt;&lt;edition&gt;2014/10/26&lt;/edition&gt;&lt;keywords&gt;&lt;keyword&gt;Adipocytes/*metabolism&lt;/keyword&gt;&lt;keyword&gt;Adipose Tissue/metabolism&lt;/keyword&gt;&lt;keyword&gt;Diabetes Mellitus, Type 2/*metabolism&lt;/keyword&gt;&lt;keyword&gt;Humans&lt;/keyword&gt;&lt;keyword&gt;Inflammation/*metabolism&lt;/keyword&gt;&lt;keyword&gt;Metabolic Syndrome/*metabolism&lt;/keyword&gt;&lt;keyword&gt;Obesity/*metabolism&lt;/keyword&gt;&lt;/keywords&gt;&lt;dates&gt;&lt;year&gt;2014&lt;/year&gt;&lt;pub-dates&gt;&lt;date&gt;Dec&lt;/date&gt;&lt;/pub-dates&gt;&lt;/dates&gt;&lt;isbn&gt;1389-9155&lt;/isbn&gt;&lt;accession-num&gt;25344447&lt;/accession-num&gt;&lt;urls&gt;&lt;/urls&gt;&lt;electronic-resource-num&gt;10.1007/s11154-014-9301-0&lt;/electronic-resource-num&gt;&lt;remote-database-provider&gt;NLM&lt;/remote-database-provider&gt;&lt;language&gt;eng&lt;/language&gt;&lt;/record&gt;&lt;/Cite&gt;&lt;/EndNote&gt;</w:instrText>
      </w:r>
      <w:r w:rsidR="00A37B21" w:rsidRPr="007A52D3">
        <w:rPr>
          <w:rFonts w:ascii="Times New Roman" w:eastAsia="Times New Roman" w:hAnsi="Times New Roman" w:cs="Times New Roman"/>
          <w:sz w:val="28"/>
          <w:szCs w:val="28"/>
          <w:lang w:val="kk-KZ"/>
        </w:rPr>
        <w:fldChar w:fldCharType="separate"/>
      </w:r>
      <w:r w:rsidR="003A37DA" w:rsidRPr="007A52D3">
        <w:rPr>
          <w:rFonts w:ascii="Times New Roman" w:eastAsia="Times New Roman" w:hAnsi="Times New Roman" w:cs="Times New Roman"/>
          <w:noProof/>
          <w:sz w:val="28"/>
          <w:szCs w:val="28"/>
          <w:lang w:val="kk-KZ"/>
        </w:rPr>
        <w:t>[51]</w:t>
      </w:r>
      <w:r w:rsidR="00A37B21" w:rsidRPr="007A52D3">
        <w:rPr>
          <w:rFonts w:ascii="Times New Roman" w:eastAsia="Times New Roman" w:hAnsi="Times New Roman" w:cs="Times New Roman"/>
          <w:sz w:val="28"/>
          <w:szCs w:val="28"/>
          <w:lang w:val="kk-KZ"/>
        </w:rPr>
        <w:fldChar w:fldCharType="end"/>
      </w:r>
      <w:r w:rsidR="00783183" w:rsidRPr="007A52D3">
        <w:rPr>
          <w:rFonts w:ascii="Times New Roman" w:eastAsia="Times New Roman" w:hAnsi="Times New Roman" w:cs="Times New Roman"/>
          <w:sz w:val="28"/>
          <w:szCs w:val="28"/>
          <w:lang w:val="kk-KZ"/>
        </w:rPr>
        <w:t>. Гипертрофия интерлейкин-1, интерлейкин-6 және ісік некрозының альфа факторы (TNF-α) сияқты қабынуға қарсы цитокиндер ретінде адипокиндердің көп мөлшерде бөлінуіне және төмен дәрежелі созылмалы ауруларға алып келеді. Май ті</w:t>
      </w:r>
      <w:r w:rsidRPr="007A52D3">
        <w:rPr>
          <w:rFonts w:ascii="Times New Roman" w:eastAsia="Times New Roman" w:hAnsi="Times New Roman" w:cs="Times New Roman"/>
          <w:sz w:val="28"/>
          <w:szCs w:val="28"/>
          <w:lang w:val="kk-KZ"/>
        </w:rPr>
        <w:t>нінде пайда болған қабыну проце</w:t>
      </w:r>
      <w:r w:rsidR="00783183" w:rsidRPr="007A52D3">
        <w:rPr>
          <w:rFonts w:ascii="Times New Roman" w:eastAsia="Times New Roman" w:hAnsi="Times New Roman" w:cs="Times New Roman"/>
          <w:sz w:val="28"/>
          <w:szCs w:val="28"/>
          <w:lang w:val="kk-KZ"/>
        </w:rPr>
        <w:t xml:space="preserve">сі, қанайналым арқылы дене мүшелеріне жетеді </w:t>
      </w:r>
      <w:r w:rsidR="00A37B21" w:rsidRPr="007A52D3">
        <w:rPr>
          <w:rFonts w:ascii="Times New Roman" w:eastAsia="Times New Roman" w:hAnsi="Times New Roman" w:cs="Times New Roman"/>
          <w:sz w:val="28"/>
          <w:szCs w:val="28"/>
          <w:lang w:val="kk-KZ"/>
        </w:rPr>
        <w:fldChar w:fldCharType="begin">
          <w:fldData xml:space="preserve">PEVuZE5vdGU+PENpdGU+PEF1dGhvcj5Db3RpbGxhcmQ8L0F1dGhvcj48WWVhcj4yMDE0PC9ZZWFy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</w:fldData>
        </w:fldChar>
      </w:r>
      <w:r w:rsidR="003A37DA" w:rsidRPr="007A52D3">
        <w:rPr>
          <w:rFonts w:ascii="Times New Roman" w:eastAsia="Times New Roman" w:hAnsi="Times New Roman" w:cs="Times New Roman"/>
          <w:sz w:val="28"/>
          <w:szCs w:val="28"/>
          <w:lang w:val="kk-KZ"/>
        </w:rPr>
        <w:instrText xml:space="preserve"> ADDIN EN.CITE </w:instrText>
      </w:r>
      <w:r w:rsidR="003A37DA" w:rsidRPr="007A52D3">
        <w:rPr>
          <w:rFonts w:ascii="Times New Roman" w:eastAsia="Times New Roman" w:hAnsi="Times New Roman" w:cs="Times New Roman"/>
          <w:sz w:val="28"/>
          <w:szCs w:val="28"/>
          <w:lang w:val="kk-KZ"/>
        </w:rPr>
        <w:fldChar w:fldCharType="begin">
          <w:fldData xml:space="preserve">PEVuZE5vdGU+PENpdGU+PEF1dGhvcj5Db3RpbGxhcmQ8L0F1dGhvcj48WWVhcj4yMDE0PC9ZZWFy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</w:fldData>
        </w:fldChar>
      </w:r>
      <w:r w:rsidR="003A37DA" w:rsidRPr="007A52D3">
        <w:rPr>
          <w:rFonts w:ascii="Times New Roman" w:eastAsia="Times New Roman" w:hAnsi="Times New Roman" w:cs="Times New Roman"/>
          <w:sz w:val="28"/>
          <w:szCs w:val="28"/>
          <w:lang w:val="kk-KZ"/>
        </w:rPr>
        <w:instrText xml:space="preserve"> ADDIN EN.CITE.DATA </w:instrText>
      </w:r>
      <w:r w:rsidR="003A37DA" w:rsidRPr="007A52D3">
        <w:rPr>
          <w:rFonts w:ascii="Times New Roman" w:eastAsia="Times New Roman" w:hAnsi="Times New Roman" w:cs="Times New Roman"/>
          <w:sz w:val="28"/>
          <w:szCs w:val="28"/>
          <w:lang w:val="kk-KZ"/>
        </w:rPr>
      </w:r>
      <w:r w:rsidR="003A37DA" w:rsidRPr="007A52D3">
        <w:rPr>
          <w:rFonts w:ascii="Times New Roman" w:eastAsia="Times New Roman" w:hAnsi="Times New Roman" w:cs="Times New Roman"/>
          <w:sz w:val="28"/>
          <w:szCs w:val="28"/>
          <w:lang w:val="kk-KZ"/>
        </w:rPr>
        <w:fldChar w:fldCharType="end"/>
      </w:r>
      <w:r w:rsidR="00A37B21" w:rsidRPr="007A52D3">
        <w:rPr>
          <w:rFonts w:ascii="Times New Roman" w:eastAsia="Times New Roman" w:hAnsi="Times New Roman" w:cs="Times New Roman"/>
          <w:sz w:val="28"/>
          <w:szCs w:val="28"/>
          <w:lang w:val="kk-KZ"/>
        </w:rPr>
      </w:r>
      <w:r w:rsidR="00A37B21" w:rsidRPr="007A52D3">
        <w:rPr>
          <w:rFonts w:ascii="Times New Roman" w:eastAsia="Times New Roman" w:hAnsi="Times New Roman" w:cs="Times New Roman"/>
          <w:sz w:val="28"/>
          <w:szCs w:val="28"/>
          <w:lang w:val="kk-KZ"/>
        </w:rPr>
        <w:fldChar w:fldCharType="separate"/>
      </w:r>
      <w:r w:rsidR="003A37DA" w:rsidRPr="007A52D3">
        <w:rPr>
          <w:rFonts w:ascii="Times New Roman" w:eastAsia="Times New Roman" w:hAnsi="Times New Roman" w:cs="Times New Roman"/>
          <w:noProof/>
          <w:sz w:val="28"/>
          <w:szCs w:val="28"/>
          <w:lang w:val="kk-KZ"/>
        </w:rPr>
        <w:t>[52]</w:t>
      </w:r>
      <w:r w:rsidR="00A37B21" w:rsidRPr="007A52D3">
        <w:rPr>
          <w:rFonts w:ascii="Times New Roman" w:eastAsia="Times New Roman" w:hAnsi="Times New Roman" w:cs="Times New Roman"/>
          <w:sz w:val="28"/>
          <w:szCs w:val="28"/>
          <w:lang w:val="kk-KZ"/>
        </w:rPr>
        <w:fldChar w:fldCharType="end"/>
      </w:r>
      <w:r w:rsidR="00783183" w:rsidRPr="007A52D3">
        <w:rPr>
          <w:rFonts w:ascii="Times New Roman" w:eastAsia="Times New Roman" w:hAnsi="Times New Roman" w:cs="Times New Roman"/>
          <w:sz w:val="28"/>
          <w:szCs w:val="28"/>
          <w:lang w:val="kk-KZ"/>
        </w:rPr>
        <w:t>. Қабынудың алғашқы салдарының бірі ИР болып табылады, өйткені TNF-α инсулин рецепторларының фосфорлануына және олардың каскадтық әсеріне жол бермей, олардың жұмысына кедергі келтіреді</w:t>
      </w:r>
      <w:r w:rsidR="00A37B21" w:rsidRPr="007A52D3">
        <w:rPr>
          <w:rFonts w:ascii="Times New Roman" w:eastAsia="Times New Roman" w:hAnsi="Times New Roman" w:cs="Times New Roman"/>
          <w:sz w:val="28"/>
          <w:szCs w:val="28"/>
          <w:lang w:val="kk-KZ"/>
        </w:rPr>
        <w:t xml:space="preserve"> </w:t>
      </w:r>
      <w:r w:rsidR="00A37B21" w:rsidRPr="007A52D3">
        <w:rPr>
          <w:rFonts w:ascii="Times New Roman" w:eastAsia="Times New Roman" w:hAnsi="Times New Roman" w:cs="Times New Roman"/>
          <w:sz w:val="28"/>
          <w:szCs w:val="28"/>
          <w:lang w:val="kk-KZ"/>
        </w:rPr>
        <w:fldChar w:fldCharType="begin">
          <w:fldData xml:space="preserve">PEVuZE5vdGU+PENpdGU+PEF1dGhvcj5BbmRyYWRlLU9saXZlaXJhPC9BdXRob3I+PFllYXI+MjAx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</w:fldData>
        </w:fldChar>
      </w:r>
      <w:r w:rsidR="003A37DA" w:rsidRPr="007A52D3">
        <w:rPr>
          <w:rFonts w:ascii="Times New Roman" w:eastAsia="Times New Roman" w:hAnsi="Times New Roman" w:cs="Times New Roman"/>
          <w:sz w:val="28"/>
          <w:szCs w:val="28"/>
          <w:lang w:val="kk-KZ"/>
        </w:rPr>
        <w:instrText xml:space="preserve"> ADDIN EN.CITE </w:instrText>
      </w:r>
      <w:r w:rsidR="003A37DA" w:rsidRPr="007A52D3">
        <w:rPr>
          <w:rFonts w:ascii="Times New Roman" w:eastAsia="Times New Roman" w:hAnsi="Times New Roman" w:cs="Times New Roman"/>
          <w:sz w:val="28"/>
          <w:szCs w:val="28"/>
          <w:lang w:val="kk-KZ"/>
        </w:rPr>
        <w:fldChar w:fldCharType="begin">
          <w:fldData xml:space="preserve">PEVuZE5vdGU+PENpdGU+PEF1dGhvcj5BbmRyYWRlLU9saXZlaXJhPC9BdXRob3I+PFllYXI+MjAx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</w:fldData>
        </w:fldChar>
      </w:r>
      <w:r w:rsidR="003A37DA" w:rsidRPr="007A52D3">
        <w:rPr>
          <w:rFonts w:ascii="Times New Roman" w:eastAsia="Times New Roman" w:hAnsi="Times New Roman" w:cs="Times New Roman"/>
          <w:sz w:val="28"/>
          <w:szCs w:val="28"/>
          <w:lang w:val="kk-KZ"/>
        </w:rPr>
        <w:instrText xml:space="preserve"> ADDIN EN.CITE.DATA </w:instrText>
      </w:r>
      <w:r w:rsidR="003A37DA" w:rsidRPr="007A52D3">
        <w:rPr>
          <w:rFonts w:ascii="Times New Roman" w:eastAsia="Times New Roman" w:hAnsi="Times New Roman" w:cs="Times New Roman"/>
          <w:sz w:val="28"/>
          <w:szCs w:val="28"/>
          <w:lang w:val="kk-KZ"/>
        </w:rPr>
      </w:r>
      <w:r w:rsidR="003A37DA" w:rsidRPr="007A52D3">
        <w:rPr>
          <w:rFonts w:ascii="Times New Roman" w:eastAsia="Times New Roman" w:hAnsi="Times New Roman" w:cs="Times New Roman"/>
          <w:sz w:val="28"/>
          <w:szCs w:val="28"/>
          <w:lang w:val="kk-KZ"/>
        </w:rPr>
        <w:fldChar w:fldCharType="end"/>
      </w:r>
      <w:r w:rsidR="00A37B21" w:rsidRPr="007A52D3">
        <w:rPr>
          <w:rFonts w:ascii="Times New Roman" w:eastAsia="Times New Roman" w:hAnsi="Times New Roman" w:cs="Times New Roman"/>
          <w:sz w:val="28"/>
          <w:szCs w:val="28"/>
          <w:lang w:val="kk-KZ"/>
        </w:rPr>
      </w:r>
      <w:r w:rsidR="00A37B21" w:rsidRPr="007A52D3">
        <w:rPr>
          <w:rFonts w:ascii="Times New Roman" w:eastAsia="Times New Roman" w:hAnsi="Times New Roman" w:cs="Times New Roman"/>
          <w:sz w:val="28"/>
          <w:szCs w:val="28"/>
          <w:lang w:val="kk-KZ"/>
        </w:rPr>
        <w:fldChar w:fldCharType="separate"/>
      </w:r>
      <w:r w:rsidR="003A37DA" w:rsidRPr="007A52D3">
        <w:rPr>
          <w:rFonts w:ascii="Times New Roman" w:eastAsia="Times New Roman" w:hAnsi="Times New Roman" w:cs="Times New Roman"/>
          <w:noProof/>
          <w:sz w:val="28"/>
          <w:szCs w:val="28"/>
          <w:lang w:val="kk-KZ"/>
        </w:rPr>
        <w:t>[53]</w:t>
      </w:r>
      <w:r w:rsidR="00A37B21" w:rsidRPr="007A52D3">
        <w:rPr>
          <w:rFonts w:ascii="Times New Roman" w:eastAsia="Times New Roman" w:hAnsi="Times New Roman" w:cs="Times New Roman"/>
          <w:sz w:val="28"/>
          <w:szCs w:val="28"/>
          <w:lang w:val="kk-KZ"/>
        </w:rPr>
        <w:fldChar w:fldCharType="end"/>
      </w:r>
      <w:r w:rsidR="00783183" w:rsidRPr="007A52D3">
        <w:rPr>
          <w:rFonts w:ascii="Times New Roman" w:eastAsia="Times New Roman" w:hAnsi="Times New Roman" w:cs="Times New Roman"/>
          <w:sz w:val="28"/>
          <w:szCs w:val="28"/>
          <w:lang w:val="kk-KZ"/>
        </w:rPr>
        <w:t xml:space="preserve">. ИР дислипидемия, </w:t>
      </w:r>
      <w:r w:rsidR="0083326C" w:rsidRPr="007A52D3">
        <w:rPr>
          <w:rFonts w:ascii="Times New Roman" w:eastAsia="Times New Roman" w:hAnsi="Times New Roman" w:cs="Times New Roman"/>
          <w:sz w:val="28"/>
          <w:szCs w:val="28"/>
          <w:lang w:val="kk-KZ"/>
        </w:rPr>
        <w:t>ТГ</w:t>
      </w:r>
      <w:r w:rsidR="00783183" w:rsidRPr="007A52D3">
        <w:rPr>
          <w:rFonts w:ascii="Times New Roman" w:eastAsia="Times New Roman" w:hAnsi="Times New Roman" w:cs="Times New Roman"/>
          <w:sz w:val="28"/>
          <w:szCs w:val="28"/>
          <w:lang w:val="kk-KZ"/>
        </w:rPr>
        <w:t xml:space="preserve">, ТЖЛП деңгейінің төмендеуі ТТЛП деңгейінің </w:t>
      </w:r>
      <w:r w:rsidR="00783183" w:rsidRPr="007A52D3">
        <w:rPr>
          <w:rFonts w:ascii="Times New Roman" w:eastAsia="Times New Roman" w:hAnsi="Times New Roman" w:cs="Times New Roman"/>
          <w:sz w:val="28"/>
          <w:szCs w:val="28"/>
          <w:lang w:val="kk-KZ"/>
        </w:rPr>
        <w:lastRenderedPageBreak/>
        <w:t xml:space="preserve">артуынан тұрады. ИР инсулин қызметін баяулатады, нәтижесінде осы гормонға байланысы бар липид қорының өзгеруіне алып келеді </w:t>
      </w:r>
      <w:r w:rsidR="00A37B21" w:rsidRPr="007A52D3">
        <w:rPr>
          <w:rFonts w:ascii="Times New Roman" w:eastAsia="Times New Roman" w:hAnsi="Times New Roman" w:cs="Times New Roman"/>
          <w:sz w:val="28"/>
          <w:szCs w:val="28"/>
          <w:lang w:val="kk-KZ"/>
        </w:rPr>
        <w:fldChar w:fldCharType="begin"/>
      </w:r>
      <w:r w:rsidR="003A37DA" w:rsidRPr="007A52D3">
        <w:rPr>
          <w:rFonts w:ascii="Times New Roman" w:eastAsia="Times New Roman" w:hAnsi="Times New Roman" w:cs="Times New Roman"/>
          <w:sz w:val="28"/>
          <w:szCs w:val="28"/>
          <w:lang w:val="kk-KZ"/>
        </w:rPr>
        <w:instrText xml:space="preserve"> ADDIN EN.CITE &lt;EndNote&gt;&lt;Cite&gt;&lt;Author&gt;Borer&lt;/Author&gt;&lt;Year&gt;2014&lt;/Year&gt;&lt;RecNum&gt;106&lt;/RecNum&gt;&lt;DisplayText&gt;[54]&lt;/DisplayText&gt;&lt;record&gt;&lt;rec-number&gt;106&lt;/rec-number&gt;&lt;foreign-keys&gt;&lt;key app="EN" db-id="aazesxpzqwr5dwe29eqvva2152atw902f2rp" timestamp="1622605401" guid="7077eda1-70a8-4963-86b6-0696d2ead3af"&gt;106&lt;/key&gt;&lt;/foreign-keys&gt;&lt;ref-type name="Journal Article"&gt;17&lt;/ref-type&gt;&lt;contributors&gt;&lt;authors&gt;&lt;author&gt;Borer, K. T.&lt;/author&gt;&lt;/authors&gt;&lt;/contributors&gt;&lt;auth-address&gt;Katarina T Borer, School of Kinesiology, The University of Michigan, Ann Arbor, MI 48109, United States.&lt;/auth-address&gt;&lt;titles&gt;&lt;title&gt;Counterregulation of insulin by leptin as key component of autonomic regulation of body weight&lt;/title&gt;&lt;secondary-title&gt;World J Diabetes&lt;/secondary-title&gt;&lt;/titles&gt;&lt;periodical&gt;&lt;full-title&gt;World J Diabetes&lt;/full-title&gt;&lt;/periodical&gt;&lt;pages&gt;606-29&lt;/pages&gt;&lt;volume&gt;5&lt;/volume&gt;&lt;number&gt;5&lt;/number&gt;&lt;edition&gt;2014/10/16&lt;/edition&gt;&lt;keywords&gt;&lt;keyword&gt;Autonomic&lt;/keyword&gt;&lt;keyword&gt;Circadian&lt;/keyword&gt;&lt;keyword&gt;Insulin&lt;/keyword&gt;&lt;keyword&gt;Leptin&lt;/keyword&gt;&lt;keyword&gt;Weight regulation&lt;/keyword&gt;&lt;/keywords&gt;&lt;dates&gt;&lt;year&gt;2014&lt;/year&gt;&lt;pub-dates&gt;&lt;date&gt;Oct 15&lt;/date&gt;&lt;/pub-dates&gt;&lt;/dates&gt;&lt;isbn&gt;1948-9358 (Print)&amp;#xD;1948-9358&lt;/isbn&gt;&lt;accession-num&gt;25317239&lt;/accession-num&gt;&lt;urls&gt;&lt;/urls&gt;&lt;custom2&gt;PMC4138585&lt;/custom2&gt;&lt;electronic-resource-num&gt;10.4239/wjd.v5.i5.606&lt;/electronic-resource-num&gt;&lt;remote-database-provider&gt;NLM&lt;/remote-database-provider&gt;&lt;language&gt;eng&lt;/language&gt;&lt;/record&gt;&lt;/Cite&gt;&lt;/EndNote&gt;</w:instrText>
      </w:r>
      <w:r w:rsidR="00A37B21" w:rsidRPr="007A52D3">
        <w:rPr>
          <w:rFonts w:ascii="Times New Roman" w:eastAsia="Times New Roman" w:hAnsi="Times New Roman" w:cs="Times New Roman"/>
          <w:sz w:val="28"/>
          <w:szCs w:val="28"/>
          <w:lang w:val="kk-KZ"/>
        </w:rPr>
        <w:fldChar w:fldCharType="separate"/>
      </w:r>
      <w:r w:rsidR="003A37DA" w:rsidRPr="007A52D3">
        <w:rPr>
          <w:rFonts w:ascii="Times New Roman" w:eastAsia="Times New Roman" w:hAnsi="Times New Roman" w:cs="Times New Roman"/>
          <w:noProof/>
          <w:sz w:val="28"/>
          <w:szCs w:val="28"/>
          <w:lang w:val="kk-KZ"/>
        </w:rPr>
        <w:t>[54]</w:t>
      </w:r>
      <w:r w:rsidR="00A37B21" w:rsidRPr="007A52D3">
        <w:rPr>
          <w:rFonts w:ascii="Times New Roman" w:eastAsia="Times New Roman" w:hAnsi="Times New Roman" w:cs="Times New Roman"/>
          <w:sz w:val="28"/>
          <w:szCs w:val="28"/>
          <w:lang w:val="kk-KZ"/>
        </w:rPr>
        <w:fldChar w:fldCharType="end"/>
      </w:r>
      <w:r w:rsidR="00783183" w:rsidRPr="007A52D3">
        <w:rPr>
          <w:rFonts w:ascii="Times New Roman" w:eastAsia="Times New Roman" w:hAnsi="Times New Roman" w:cs="Times New Roman"/>
          <w:sz w:val="28"/>
          <w:szCs w:val="28"/>
          <w:lang w:val="kk-KZ"/>
        </w:rPr>
        <w:t>.</w:t>
      </w:r>
    </w:p>
    <w:p w14:paraId="2A4D032A" w14:textId="11AE40DE" w:rsidR="00565F84" w:rsidRPr="007A52D3" w:rsidRDefault="00783183" w:rsidP="007A52D3">
      <w:pPr>
        <w:spacing w:after="0" w:line="240" w:lineRule="auto"/>
        <w:ind w:firstLine="709"/>
        <w:jc w:val="both"/>
        <w:rPr>
          <w:rFonts w:ascii="Times New Roman" w:eastAsia="Times New Roman" w:hAnsi="Times New Roman" w:cs="Times New Roman"/>
          <w:sz w:val="28"/>
          <w:szCs w:val="28"/>
          <w:lang w:val="kk-KZ"/>
        </w:rPr>
      </w:pPr>
      <w:r w:rsidRPr="007A52D3">
        <w:rPr>
          <w:rFonts w:ascii="Times New Roman" w:eastAsia="Times New Roman" w:hAnsi="Times New Roman" w:cs="Times New Roman"/>
          <w:sz w:val="28"/>
          <w:szCs w:val="28"/>
          <w:lang w:val="kk-KZ"/>
        </w:rPr>
        <w:t xml:space="preserve">Лим әріптестерімен майлы тамақ көп берген қояндарда </w:t>
      </w:r>
      <w:r w:rsidR="00716E4B" w:rsidRPr="007A52D3">
        <w:rPr>
          <w:rFonts w:ascii="Times New Roman" w:eastAsia="Times New Roman" w:hAnsi="Times New Roman" w:cs="Times New Roman"/>
          <w:sz w:val="28"/>
          <w:szCs w:val="28"/>
          <w:lang w:val="kk-KZ"/>
        </w:rPr>
        <w:t>АГ</w:t>
      </w:r>
      <w:r w:rsidRPr="007A52D3">
        <w:rPr>
          <w:rFonts w:ascii="Times New Roman" w:eastAsia="Times New Roman" w:hAnsi="Times New Roman" w:cs="Times New Roman"/>
          <w:sz w:val="28"/>
          <w:szCs w:val="28"/>
          <w:lang w:val="kk-KZ"/>
        </w:rPr>
        <w:t xml:space="preserve"> жоғарылағанын байқаған</w:t>
      </w:r>
      <w:r w:rsidR="00A37B21" w:rsidRPr="007A52D3">
        <w:rPr>
          <w:rFonts w:ascii="Times New Roman" w:eastAsia="Times New Roman" w:hAnsi="Times New Roman" w:cs="Times New Roman"/>
          <w:sz w:val="28"/>
          <w:szCs w:val="28"/>
          <w:lang w:val="kk-KZ"/>
        </w:rPr>
        <w:t xml:space="preserve"> </w:t>
      </w:r>
      <w:r w:rsidR="00A37B21" w:rsidRPr="007A52D3">
        <w:rPr>
          <w:rFonts w:ascii="Times New Roman" w:eastAsia="Times New Roman" w:hAnsi="Times New Roman" w:cs="Times New Roman"/>
          <w:sz w:val="28"/>
          <w:szCs w:val="28"/>
          <w:lang w:val="kk-KZ"/>
        </w:rPr>
        <w:fldChar w:fldCharType="begin"/>
      </w:r>
      <w:r w:rsidR="003A37DA" w:rsidRPr="007A52D3">
        <w:rPr>
          <w:rFonts w:ascii="Times New Roman" w:eastAsia="Times New Roman" w:hAnsi="Times New Roman" w:cs="Times New Roman"/>
          <w:sz w:val="28"/>
          <w:szCs w:val="28"/>
          <w:lang w:val="kk-KZ"/>
        </w:rPr>
        <w:instrText xml:space="preserve"> ADDIN EN.CITE &lt;EndNote&gt;&lt;Cite&gt;&lt;Author&gt;Lim&lt;/Author&gt;&lt;Year&gt;2013&lt;/Year&gt;&lt;RecNum&gt;107&lt;/RecNum&gt;&lt;DisplayText&gt;[55]&lt;/DisplayText&gt;&lt;record&gt;&lt;rec-number&gt;107&lt;/rec-number&gt;&lt;foreign-keys&gt;&lt;key app="EN" db-id="aazesxpzqwr5dwe29eqvva2152atw902f2rp" timestamp="1622605401" guid="160ac156-9a21-4157-9712-afdc4744bf20"&gt;107&lt;/key&gt;&lt;/foreign-keys&gt;&lt;ref-type name="Journal Article"&gt;17&lt;/ref-type&gt;&lt;contributors&gt;&lt;authors&gt;&lt;author&gt;Lim, K.&lt;/author&gt;&lt;author&gt;Burke, S. L.&lt;/author&gt;&lt;author&gt;Head, G. A.&lt;/author&gt;&lt;/authors&gt;&lt;/contributors&gt;&lt;auth-address&gt;Baker IDI Heart and Diabetes Institute, Melbourne, Australia.&lt;/auth-address&gt;&lt;titles&gt;&lt;title&gt;Obesity-related hypertension and the role of insulin and leptin in high-fat-fed rabbits&lt;/title&gt;&lt;secondary-title&gt;Hypertension&lt;/secondary-title&gt;&lt;/titles&gt;&lt;periodical&gt;&lt;full-title&gt;Hypertension&lt;/full-title&gt;&lt;/periodical&gt;&lt;pages&gt;628-34&lt;/pages&gt;&lt;volume&gt;61&lt;/volume&gt;&lt;number&gt;3&lt;/number&gt;&lt;edition&gt;2013/01/23&lt;/edition&gt;&lt;keywords&gt;&lt;keyword&gt;Animals&lt;/keyword&gt;&lt;keyword&gt;Antihypertensive Agents/therapeutic use&lt;/keyword&gt;&lt;keyword&gt;Blood Pressure/drug effects/physiology&lt;/keyword&gt;&lt;keyword&gt;Diet, High-Fat/*adverse effects&lt;/keyword&gt;&lt;keyword&gt;Heart Rate/drug effects/physiology&lt;/keyword&gt;&lt;keyword&gt;Hypertension/drug therapy/*etiology&lt;/keyword&gt;&lt;keyword&gt;Insulin/*administration &amp;amp; dosage&lt;/keyword&gt;&lt;keyword&gt;Insulin Antagonists/administration &amp;amp; dosage&lt;/keyword&gt;&lt;keyword&gt;Kidney/drug effects/innervation&lt;/keyword&gt;&lt;keyword&gt;Leptin/*administration &amp;amp; dosage/antagonists &amp;amp; inhibitors&lt;/keyword&gt;&lt;keyword&gt;Male&lt;/keyword&gt;&lt;keyword&gt;Obesity/*complications&lt;/keyword&gt;&lt;keyword&gt;Rabbits&lt;/keyword&gt;&lt;keyword&gt;Signal Transduction/drug effects/physiology&lt;/keyword&gt;&lt;keyword&gt;Sympathetic Nervous System/drug effects/physiopathology&lt;/keyword&gt;&lt;/keywords&gt;&lt;dates&gt;&lt;year&gt;2013&lt;/year&gt;&lt;pub-dates&gt;&lt;date&gt;Mar&lt;/date&gt;&lt;/pub-dates&gt;&lt;/dates&gt;&lt;isbn&gt;0194-911x&lt;/isbn&gt;&lt;accession-num&gt;23339171&lt;/accession-num&gt;&lt;urls&gt;&lt;/urls&gt;&lt;electronic-resource-num&gt;10.1161/hypertensionaha.111.00705&lt;/electronic-resource-num&gt;&lt;remote-database-provider&gt;NLM&lt;/remote-database-provider&gt;&lt;language&gt;eng&lt;/language&gt;&lt;/record&gt;&lt;/Cite&gt;&lt;/EndNote&gt;</w:instrText>
      </w:r>
      <w:r w:rsidR="00A37B21" w:rsidRPr="007A52D3">
        <w:rPr>
          <w:rFonts w:ascii="Times New Roman" w:eastAsia="Times New Roman" w:hAnsi="Times New Roman" w:cs="Times New Roman"/>
          <w:sz w:val="28"/>
          <w:szCs w:val="28"/>
          <w:lang w:val="kk-KZ"/>
        </w:rPr>
        <w:fldChar w:fldCharType="separate"/>
      </w:r>
      <w:r w:rsidR="003A37DA" w:rsidRPr="007A52D3">
        <w:rPr>
          <w:rFonts w:ascii="Times New Roman" w:eastAsia="Times New Roman" w:hAnsi="Times New Roman" w:cs="Times New Roman"/>
          <w:noProof/>
          <w:sz w:val="28"/>
          <w:szCs w:val="28"/>
          <w:lang w:val="kk-KZ"/>
        </w:rPr>
        <w:t>[55]</w:t>
      </w:r>
      <w:r w:rsidR="00A37B21" w:rsidRPr="007A52D3">
        <w:rPr>
          <w:rFonts w:ascii="Times New Roman" w:eastAsia="Times New Roman" w:hAnsi="Times New Roman" w:cs="Times New Roman"/>
          <w:sz w:val="28"/>
          <w:szCs w:val="28"/>
          <w:lang w:val="kk-KZ"/>
        </w:rPr>
        <w:fldChar w:fldCharType="end"/>
      </w:r>
      <w:r w:rsidRPr="007A52D3">
        <w:rPr>
          <w:rFonts w:ascii="Times New Roman" w:eastAsia="Times New Roman" w:hAnsi="Times New Roman" w:cs="Times New Roman"/>
          <w:sz w:val="28"/>
          <w:szCs w:val="28"/>
          <w:lang w:val="kk-KZ"/>
        </w:rPr>
        <w:t>. Алайда, кейбір зерттеушілер метаболизмдік сау семіздікті қолайлы жағдай деген пікірді растамайды</w:t>
      </w:r>
      <w:r w:rsidR="00A37B21" w:rsidRPr="007A52D3">
        <w:rPr>
          <w:rFonts w:ascii="Times New Roman" w:eastAsia="Times New Roman" w:hAnsi="Times New Roman" w:cs="Times New Roman"/>
          <w:sz w:val="28"/>
          <w:szCs w:val="28"/>
          <w:lang w:val="kk-KZ"/>
        </w:rPr>
        <w:t xml:space="preserve"> </w:t>
      </w:r>
      <w:r w:rsidR="00A37B21" w:rsidRPr="007A52D3">
        <w:rPr>
          <w:rFonts w:ascii="Times New Roman" w:eastAsia="Times New Roman" w:hAnsi="Times New Roman" w:cs="Times New Roman"/>
          <w:sz w:val="28"/>
          <w:szCs w:val="28"/>
          <w:lang w:val="kk-KZ"/>
        </w:rPr>
        <w:fldChar w:fldCharType="begin">
          <w:fldData xml:space="preserve">PEVuZE5vdGU+PENpdGU+PEF1dGhvcj5MeXRzeTwvQXV0aG9yPjxZZWFyPjIwMTQ8L1llYXI+PFJl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</w:fldData>
        </w:fldChar>
      </w:r>
      <w:r w:rsidR="003A37DA" w:rsidRPr="007A52D3">
        <w:rPr>
          <w:rFonts w:ascii="Times New Roman" w:eastAsia="Times New Roman" w:hAnsi="Times New Roman" w:cs="Times New Roman"/>
          <w:sz w:val="28"/>
          <w:szCs w:val="28"/>
          <w:lang w:val="kk-KZ"/>
        </w:rPr>
        <w:instrText xml:space="preserve"> ADDIN EN.CITE </w:instrText>
      </w:r>
      <w:r w:rsidR="003A37DA" w:rsidRPr="007A52D3">
        <w:rPr>
          <w:rFonts w:ascii="Times New Roman" w:eastAsia="Times New Roman" w:hAnsi="Times New Roman" w:cs="Times New Roman"/>
          <w:sz w:val="28"/>
          <w:szCs w:val="28"/>
          <w:lang w:val="kk-KZ"/>
        </w:rPr>
        <w:fldChar w:fldCharType="begin">
          <w:fldData xml:space="preserve">PEVuZE5vdGU+PENpdGU+PEF1dGhvcj5MeXRzeTwvQXV0aG9yPjxZZWFyPjIwMTQ8L1llYXI+PFJl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</w:fldData>
        </w:fldChar>
      </w:r>
      <w:r w:rsidR="003A37DA" w:rsidRPr="007A52D3">
        <w:rPr>
          <w:rFonts w:ascii="Times New Roman" w:eastAsia="Times New Roman" w:hAnsi="Times New Roman" w:cs="Times New Roman"/>
          <w:sz w:val="28"/>
          <w:szCs w:val="28"/>
          <w:lang w:val="kk-KZ"/>
        </w:rPr>
        <w:instrText xml:space="preserve"> ADDIN EN.CITE.DATA </w:instrText>
      </w:r>
      <w:r w:rsidR="003A37DA" w:rsidRPr="007A52D3">
        <w:rPr>
          <w:rFonts w:ascii="Times New Roman" w:eastAsia="Times New Roman" w:hAnsi="Times New Roman" w:cs="Times New Roman"/>
          <w:sz w:val="28"/>
          <w:szCs w:val="28"/>
          <w:lang w:val="kk-KZ"/>
        </w:rPr>
      </w:r>
      <w:r w:rsidR="003A37DA" w:rsidRPr="007A52D3">
        <w:rPr>
          <w:rFonts w:ascii="Times New Roman" w:eastAsia="Times New Roman" w:hAnsi="Times New Roman" w:cs="Times New Roman"/>
          <w:sz w:val="28"/>
          <w:szCs w:val="28"/>
          <w:lang w:val="kk-KZ"/>
        </w:rPr>
        <w:fldChar w:fldCharType="end"/>
      </w:r>
      <w:r w:rsidR="00A37B21" w:rsidRPr="007A52D3">
        <w:rPr>
          <w:rFonts w:ascii="Times New Roman" w:eastAsia="Times New Roman" w:hAnsi="Times New Roman" w:cs="Times New Roman"/>
          <w:sz w:val="28"/>
          <w:szCs w:val="28"/>
          <w:lang w:val="kk-KZ"/>
        </w:rPr>
      </w:r>
      <w:r w:rsidR="00A37B21" w:rsidRPr="007A52D3">
        <w:rPr>
          <w:rFonts w:ascii="Times New Roman" w:eastAsia="Times New Roman" w:hAnsi="Times New Roman" w:cs="Times New Roman"/>
          <w:sz w:val="28"/>
          <w:szCs w:val="28"/>
          <w:lang w:val="kk-KZ"/>
        </w:rPr>
        <w:fldChar w:fldCharType="separate"/>
      </w:r>
      <w:r w:rsidR="003A37DA" w:rsidRPr="007A52D3">
        <w:rPr>
          <w:rFonts w:ascii="Times New Roman" w:eastAsia="Times New Roman" w:hAnsi="Times New Roman" w:cs="Times New Roman"/>
          <w:noProof/>
          <w:sz w:val="28"/>
          <w:szCs w:val="28"/>
          <w:lang w:val="kk-KZ"/>
        </w:rPr>
        <w:t>[56]</w:t>
      </w:r>
      <w:r w:rsidR="00A37B21" w:rsidRPr="007A52D3">
        <w:rPr>
          <w:rFonts w:ascii="Times New Roman" w:eastAsia="Times New Roman" w:hAnsi="Times New Roman" w:cs="Times New Roman"/>
          <w:sz w:val="28"/>
          <w:szCs w:val="28"/>
          <w:lang w:val="kk-KZ"/>
        </w:rPr>
        <w:fldChar w:fldCharType="end"/>
      </w:r>
      <w:r w:rsidRPr="007A52D3">
        <w:rPr>
          <w:rFonts w:ascii="Times New Roman" w:eastAsia="Times New Roman" w:hAnsi="Times New Roman" w:cs="Times New Roman"/>
          <w:sz w:val="28"/>
          <w:szCs w:val="28"/>
          <w:lang w:val="kk-KZ"/>
        </w:rPr>
        <w:t xml:space="preserve">. Семіздік пен ИР гипертониямен байланыстыратын бірнеше механизмдер бар. </w:t>
      </w:r>
    </w:p>
    <w:p w14:paraId="7BB8D26F" w14:textId="2058AD00" w:rsidR="00565F84" w:rsidRPr="007A52D3" w:rsidRDefault="00565F84" w:rsidP="007A52D3">
      <w:pPr>
        <w:spacing w:after="0" w:line="240" w:lineRule="auto"/>
        <w:ind w:firstLine="709"/>
        <w:jc w:val="both"/>
        <w:rPr>
          <w:rFonts w:ascii="Times New Roman" w:eastAsia="Times New Roman" w:hAnsi="Times New Roman" w:cs="Times New Roman"/>
          <w:sz w:val="28"/>
          <w:szCs w:val="28"/>
          <w:lang w:val="kk-KZ"/>
        </w:rPr>
      </w:pPr>
      <w:r w:rsidRPr="007A52D3">
        <w:rPr>
          <w:rFonts w:ascii="Times New Roman" w:eastAsia="Times New Roman" w:hAnsi="Times New Roman" w:cs="Times New Roman"/>
          <w:sz w:val="28"/>
          <w:szCs w:val="28"/>
          <w:lang w:val="kk-KZ"/>
        </w:rPr>
        <w:t xml:space="preserve">Ренин-ангиотензин жүйесінің белсендендірілуі МС дамуына әсер ететін нейрогуморальды жолдардың бірі болып табылады. Ангиотензинге айналдыратын фермент активациясының нәтижесінде түзілген ангиотензин ІІ май тіндерінен бөлінеді. Семіздік пен ИР ангиотензин ІІ түзілуінің артуымен байланысты </w:t>
      </w:r>
      <w:r w:rsidRPr="007A52D3">
        <w:rPr>
          <w:rFonts w:ascii="Times New Roman" w:eastAsia="Times New Roman" w:hAnsi="Times New Roman" w:cs="Times New Roman"/>
          <w:sz w:val="28"/>
          <w:szCs w:val="28"/>
          <w:lang w:val="kk-KZ"/>
        </w:rPr>
        <w:fldChar w:fldCharType="begin">
          <w:fldData xml:space="preserve">PEVuZE5vdGU+PENpdGU+PEF1dGhvcj5WYW7Em8SNa292w6E8L0F1dGhvcj48WWVhcj4yMDE0PC9Z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</w:fldData>
        </w:fldChar>
      </w:r>
      <w:r w:rsidR="003A37DA" w:rsidRPr="007A52D3">
        <w:rPr>
          <w:rFonts w:ascii="Times New Roman" w:eastAsia="Times New Roman" w:hAnsi="Times New Roman" w:cs="Times New Roman"/>
          <w:sz w:val="28"/>
          <w:szCs w:val="28"/>
          <w:lang w:val="kk-KZ"/>
        </w:rPr>
        <w:instrText xml:space="preserve"> ADDIN EN.CITE </w:instrText>
      </w:r>
      <w:r w:rsidR="003A37DA" w:rsidRPr="007A52D3">
        <w:rPr>
          <w:rFonts w:ascii="Times New Roman" w:eastAsia="Times New Roman" w:hAnsi="Times New Roman" w:cs="Times New Roman"/>
          <w:sz w:val="28"/>
          <w:szCs w:val="28"/>
          <w:lang w:val="kk-KZ"/>
        </w:rPr>
        <w:fldChar w:fldCharType="begin">
          <w:fldData xml:space="preserve">PEVuZE5vdGU+PENpdGU+PEF1dGhvcj5WYW7Em8SNa292w6E8L0F1dGhvcj48WWVhcj4yMDE0PC9Z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</w:fldData>
        </w:fldChar>
      </w:r>
      <w:r w:rsidR="003A37DA" w:rsidRPr="007A52D3">
        <w:rPr>
          <w:rFonts w:ascii="Times New Roman" w:eastAsia="Times New Roman" w:hAnsi="Times New Roman" w:cs="Times New Roman"/>
          <w:sz w:val="28"/>
          <w:szCs w:val="28"/>
          <w:lang w:val="kk-KZ"/>
        </w:rPr>
        <w:instrText xml:space="preserve"> ADDIN EN.CITE.DATA </w:instrText>
      </w:r>
      <w:r w:rsidR="003A37DA" w:rsidRPr="007A52D3">
        <w:rPr>
          <w:rFonts w:ascii="Times New Roman" w:eastAsia="Times New Roman" w:hAnsi="Times New Roman" w:cs="Times New Roman"/>
          <w:sz w:val="28"/>
          <w:szCs w:val="28"/>
          <w:lang w:val="kk-KZ"/>
        </w:rPr>
      </w:r>
      <w:r w:rsidR="003A37DA" w:rsidRPr="007A52D3">
        <w:rPr>
          <w:rFonts w:ascii="Times New Roman" w:eastAsia="Times New Roman" w:hAnsi="Times New Roman" w:cs="Times New Roman"/>
          <w:sz w:val="28"/>
          <w:szCs w:val="28"/>
          <w:lang w:val="kk-KZ"/>
        </w:rPr>
        <w:fldChar w:fldCharType="end"/>
      </w:r>
      <w:r w:rsidRPr="007A52D3">
        <w:rPr>
          <w:rFonts w:ascii="Times New Roman" w:eastAsia="Times New Roman" w:hAnsi="Times New Roman" w:cs="Times New Roman"/>
          <w:sz w:val="28"/>
          <w:szCs w:val="28"/>
          <w:lang w:val="kk-KZ"/>
        </w:rPr>
      </w:r>
      <w:r w:rsidRPr="007A52D3">
        <w:rPr>
          <w:rFonts w:ascii="Times New Roman" w:eastAsia="Times New Roman" w:hAnsi="Times New Roman" w:cs="Times New Roman"/>
          <w:sz w:val="28"/>
          <w:szCs w:val="28"/>
          <w:lang w:val="kk-KZ"/>
        </w:rPr>
        <w:fldChar w:fldCharType="separate"/>
      </w:r>
      <w:r w:rsidR="003A37DA" w:rsidRPr="007A52D3">
        <w:rPr>
          <w:rFonts w:ascii="Times New Roman" w:eastAsia="Times New Roman" w:hAnsi="Times New Roman" w:cs="Times New Roman"/>
          <w:noProof/>
          <w:sz w:val="28"/>
          <w:szCs w:val="28"/>
          <w:lang w:val="kk-KZ"/>
        </w:rPr>
        <w:t>[57]</w:t>
      </w:r>
      <w:r w:rsidRPr="007A52D3">
        <w:rPr>
          <w:rFonts w:ascii="Times New Roman" w:eastAsia="Times New Roman" w:hAnsi="Times New Roman" w:cs="Times New Roman"/>
          <w:sz w:val="28"/>
          <w:szCs w:val="28"/>
          <w:lang w:val="kk-KZ"/>
        </w:rPr>
        <w:fldChar w:fldCharType="end"/>
      </w:r>
      <w:r w:rsidRPr="007A52D3">
        <w:rPr>
          <w:rFonts w:ascii="Times New Roman" w:eastAsia="Times New Roman" w:hAnsi="Times New Roman" w:cs="Times New Roman"/>
          <w:sz w:val="28"/>
          <w:szCs w:val="28"/>
          <w:lang w:val="kk-KZ"/>
        </w:rPr>
        <w:t xml:space="preserve">. Ангиотензин ІІ 1 типті рецепторды активациялау арқылы никотинамидадениндинуклеотидфосфатоксидазаны белсендендіріп, нәтижесінде оттегінің белсенді формасы (ОБФ) түзілуіне алып келеді </w:t>
      </w:r>
      <w:r w:rsidRPr="007A52D3">
        <w:rPr>
          <w:rFonts w:ascii="Times New Roman" w:eastAsia="Times New Roman" w:hAnsi="Times New Roman" w:cs="Times New Roman"/>
          <w:sz w:val="28"/>
          <w:szCs w:val="28"/>
          <w:lang w:val="kk-KZ"/>
        </w:rPr>
        <w:fldChar w:fldCharType="begin"/>
      </w:r>
      <w:r w:rsidR="003A37DA" w:rsidRPr="007A52D3">
        <w:rPr>
          <w:rFonts w:ascii="Times New Roman" w:eastAsia="Times New Roman" w:hAnsi="Times New Roman" w:cs="Times New Roman"/>
          <w:sz w:val="28"/>
          <w:szCs w:val="28"/>
          <w:lang w:val="kk-KZ"/>
        </w:rPr>
        <w:instrText xml:space="preserve"> ADDIN EN.CITE &lt;EndNote&gt;&lt;Cite&gt;&lt;Author&gt;Mehta&lt;/Author&gt;&lt;Year&gt;2007&lt;/Year&gt;&lt;RecNum&gt;111&lt;/RecNum&gt;&lt;DisplayText&gt;[58]&lt;/DisplayText&gt;&lt;record&gt;&lt;rec-number&gt;111&lt;/rec-number&gt;&lt;foreign-keys&gt;&lt;key app="EN" db-id="aazesxpzqwr5dwe29eqvva2152atw902f2rp" timestamp="1622605403" guid="32aa9667-49a0-41b4-bdb4-70c6f97b8f64"&gt;111&lt;/key&gt;&lt;/foreign-keys&gt;&lt;ref-type name="Journal Article"&gt;17&lt;/ref-type&gt;&lt;contributors&gt;&lt;authors&gt;&lt;author&gt;Mehta, P. K.&lt;/author&gt;&lt;author&gt;Griendling, K. K.&lt;/author&gt;&lt;/authors&gt;&lt;/contributors&gt;&lt;auth-address&gt;Division of Cardiology, 319 WMB, Emory University, 1639 Pierce Drive, Atlanta, GA 30322, USA.&lt;/auth-address&gt;&lt;titles&gt;&lt;title&gt;Angiotensin II cell signaling: physiological and pathological effects in the cardiovascular system&lt;/title&gt;&lt;secondary-title&gt;Am J Physiol Cell Physiol&lt;/secondary-title&gt;&lt;/titles&gt;&lt;periodical&gt;&lt;full-title&gt;Am J Physiol Cell Physiol&lt;/full-title&gt;&lt;/periodical&gt;&lt;pages&gt;C82-97&lt;/pages&gt;&lt;volume&gt;292&lt;/volume&gt;&lt;number&gt;1&lt;/number&gt;&lt;edition&gt;2006/07/28&lt;/edition&gt;&lt;keywords&gt;&lt;keyword&gt;Angiotensin II/chemistry/*metabolism&lt;/keyword&gt;&lt;keyword&gt;Animals&lt;/keyword&gt;&lt;keyword&gt;Cardiovascular Diseases/etiology/*physiopathology&lt;/keyword&gt;&lt;keyword&gt;*Cardiovascular Physiological Phenomena&lt;/keyword&gt;&lt;keyword&gt;Humans&lt;/keyword&gt;&lt;keyword&gt;Receptor, Angiotensin, Type 1/chemistry/physiology&lt;/keyword&gt;&lt;keyword&gt;Receptor, Angiotensin, Type 2/physiology&lt;/keyword&gt;&lt;keyword&gt;Renin-Angiotensin System/physiology&lt;/keyword&gt;&lt;keyword&gt;Signal Transduction/*physiology&lt;/keyword&gt;&lt;keyword&gt;Structure-Activity Relationship&lt;/keyword&gt;&lt;keyword&gt;Vascular Diseases/physiopathology&lt;/keyword&gt;&lt;/keywords&gt;&lt;dates&gt;&lt;year&gt;2007&lt;/year&gt;&lt;pub-dates&gt;&lt;date&gt;Jan&lt;/date&gt;&lt;/pub-dates&gt;&lt;/dates&gt;&lt;isbn&gt;0363-6143 (Print)&amp;#xD;0363-6143&lt;/isbn&gt;&lt;accession-num&gt;16870827&lt;/accession-num&gt;&lt;urls&gt;&lt;/urls&gt;&lt;electronic-resource-num&gt;10.1152/ajpcell.00287.2006&lt;/electronic-resource-num&gt;&lt;remote-database-provider&gt;NLM&lt;/remote-database-provider&gt;&lt;language&gt;eng&lt;/language&gt;&lt;/record&gt;&lt;/Cite&gt;&lt;/EndNote&gt;</w:instrText>
      </w:r>
      <w:r w:rsidRPr="007A52D3">
        <w:rPr>
          <w:rFonts w:ascii="Times New Roman" w:eastAsia="Times New Roman" w:hAnsi="Times New Roman" w:cs="Times New Roman"/>
          <w:sz w:val="28"/>
          <w:szCs w:val="28"/>
          <w:lang w:val="kk-KZ"/>
        </w:rPr>
        <w:fldChar w:fldCharType="separate"/>
      </w:r>
      <w:r w:rsidR="003A37DA" w:rsidRPr="007A52D3">
        <w:rPr>
          <w:rFonts w:ascii="Times New Roman" w:eastAsia="Times New Roman" w:hAnsi="Times New Roman" w:cs="Times New Roman"/>
          <w:noProof/>
          <w:sz w:val="28"/>
          <w:szCs w:val="28"/>
          <w:lang w:val="kk-KZ"/>
        </w:rPr>
        <w:t>[58]</w:t>
      </w:r>
      <w:r w:rsidRPr="007A52D3">
        <w:rPr>
          <w:rFonts w:ascii="Times New Roman" w:eastAsia="Times New Roman" w:hAnsi="Times New Roman" w:cs="Times New Roman"/>
          <w:sz w:val="28"/>
          <w:szCs w:val="28"/>
          <w:lang w:val="kk-KZ"/>
        </w:rPr>
        <w:fldChar w:fldCharType="end"/>
      </w:r>
      <w:r w:rsidRPr="007A52D3">
        <w:rPr>
          <w:rFonts w:ascii="Times New Roman" w:eastAsia="Times New Roman" w:hAnsi="Times New Roman" w:cs="Times New Roman"/>
          <w:sz w:val="28"/>
          <w:szCs w:val="28"/>
          <w:lang w:val="kk-KZ"/>
        </w:rPr>
        <w:t xml:space="preserve">. ОБФ эндотелийдің зақымдануы, ТТЛП тотығуы, тромбоциттердің агрегациясы, ядролық фактор, каппа-белсендірілген В жасушаларының жеңіл тізбегі және эндотелий мен тамырлардың тегіс бұлшықет жасушаларында лектин тәрізді тотыққан ТТЛП рецептор-1 эксперессиясы сияқты көптеген әсерлерді тудырады </w:t>
      </w:r>
      <w:r w:rsidRPr="007A52D3">
        <w:rPr>
          <w:rFonts w:ascii="Times New Roman" w:eastAsia="Times New Roman" w:hAnsi="Times New Roman" w:cs="Times New Roman"/>
          <w:sz w:val="28"/>
          <w:szCs w:val="28"/>
          <w:lang w:val="kk-KZ"/>
        </w:rPr>
        <w:fldChar w:fldCharType="begin"/>
      </w:r>
      <w:r w:rsidR="003A37DA" w:rsidRPr="007A52D3">
        <w:rPr>
          <w:rFonts w:ascii="Times New Roman" w:eastAsia="Times New Roman" w:hAnsi="Times New Roman" w:cs="Times New Roman"/>
          <w:sz w:val="28"/>
          <w:szCs w:val="28"/>
          <w:lang w:val="kk-KZ"/>
        </w:rPr>
        <w:instrText xml:space="preserve"> ADDIN EN.CITE &lt;EndNote&gt;&lt;Cite&gt;&lt;Author&gt;Gobal&lt;/Author&gt;&lt;Year&gt;2011&lt;/Year&gt;&lt;RecNum&gt;112&lt;/RecNum&gt;&lt;DisplayText&gt;[59]&lt;/DisplayText&gt;&lt;record&gt;&lt;rec-number&gt;112&lt;/rec-number&gt;&lt;foreign-keys&gt;&lt;key app="EN" db-id="aazesxpzqwr5dwe29eqvva2152atw902f2rp" timestamp="1622605404" guid="ecbf58c6-89e2-44e8-ac27-1bbf999409b4"&gt;112&lt;/key&gt;&lt;/foreign-keys&gt;&lt;ref-type name="Journal Article"&gt;17&lt;/ref-type&gt;&lt;contributors&gt;&lt;authors&gt;&lt;author&gt;Gobal, F.&lt;/author&gt;&lt;author&gt;Deshmukh, A.&lt;/author&gt;&lt;author&gt;Shah, S.&lt;/author&gt;&lt;author&gt;Mehta, J. L.&lt;/author&gt;&lt;/authors&gt;&lt;/contributors&gt;&lt;auth-address&gt;University of Arkansas for Medical Sciences and Veterans Affairs Medical Center, Little Rock, AR, USA.&lt;/auth-address&gt;&lt;titles&gt;&lt;title&gt;Triad of metabolic syndrome, chronic kidney disease, and coronary heart disease with a focus on microalbuminuria death by overeating&lt;/title&gt;&lt;secondary-title&gt;J Am Coll Cardiol&lt;/secondary-title&gt;&lt;/titles&gt;&lt;periodical&gt;&lt;full-title&gt;J Am Coll Cardiol&lt;/full-title&gt;&lt;/periodical&gt;&lt;pages&gt;2303-8&lt;/pages&gt;&lt;volume&gt;57&lt;/volume&gt;&lt;number&gt;23&lt;/number&gt;&lt;edition&gt;2011/06/04&lt;/edition&gt;&lt;keywords&gt;&lt;keyword&gt;Albuminuria/*mortality/urine&lt;/keyword&gt;&lt;keyword&gt;Chronic Disease&lt;/keyword&gt;&lt;keyword&gt;Coronary Disease/*mortality/urine&lt;/keyword&gt;&lt;keyword&gt;Humans&lt;/keyword&gt;&lt;keyword&gt;Hyperphagia/*complications&lt;/keyword&gt;&lt;keyword&gt;Kidney Diseases/*mortality/urine&lt;/keyword&gt;&lt;keyword&gt;Life Style&lt;/keyword&gt;&lt;keyword&gt;Metabolic Syndrome/*mortality/urine&lt;/keyword&gt;&lt;keyword&gt;Obesity/complications&lt;/keyword&gt;&lt;/keywords&gt;&lt;dates&gt;&lt;year&gt;2011&lt;/year&gt;&lt;pub-dates&gt;&lt;date&gt;Jun 7&lt;/date&gt;&lt;/pub-dates&gt;&lt;/dates&gt;&lt;isbn&gt;0735-1097&lt;/isbn&gt;&lt;accession-num&gt;21636030&lt;/accession-num&gt;&lt;urls&gt;&lt;/urls&gt;&lt;electronic-resource-num&gt;10.1016/j.jacc.2011.02.027&lt;/electronic-resource-num&gt;&lt;remote-database-provider&gt;NLM&lt;/remote-database-provider&gt;&lt;language&gt;eng&lt;/language&gt;&lt;/record&gt;&lt;/Cite&gt;&lt;/EndNote&gt;</w:instrText>
      </w:r>
      <w:r w:rsidRPr="007A52D3">
        <w:rPr>
          <w:rFonts w:ascii="Times New Roman" w:eastAsia="Times New Roman" w:hAnsi="Times New Roman" w:cs="Times New Roman"/>
          <w:sz w:val="28"/>
          <w:szCs w:val="28"/>
          <w:lang w:val="kk-KZ"/>
        </w:rPr>
        <w:fldChar w:fldCharType="separate"/>
      </w:r>
      <w:r w:rsidR="003A37DA" w:rsidRPr="007A52D3">
        <w:rPr>
          <w:rFonts w:ascii="Times New Roman" w:eastAsia="Times New Roman" w:hAnsi="Times New Roman" w:cs="Times New Roman"/>
          <w:noProof/>
          <w:sz w:val="28"/>
          <w:szCs w:val="28"/>
          <w:lang w:val="kk-KZ"/>
        </w:rPr>
        <w:t>[59]</w:t>
      </w:r>
      <w:r w:rsidRPr="007A52D3">
        <w:rPr>
          <w:rFonts w:ascii="Times New Roman" w:eastAsia="Times New Roman" w:hAnsi="Times New Roman" w:cs="Times New Roman"/>
          <w:sz w:val="28"/>
          <w:szCs w:val="28"/>
          <w:lang w:val="kk-KZ"/>
        </w:rPr>
        <w:fldChar w:fldCharType="end"/>
      </w:r>
      <w:r w:rsidRPr="007A52D3">
        <w:rPr>
          <w:rFonts w:ascii="Times New Roman" w:eastAsia="Times New Roman" w:hAnsi="Times New Roman" w:cs="Times New Roman"/>
          <w:sz w:val="28"/>
          <w:szCs w:val="28"/>
          <w:lang w:val="kk-KZ"/>
        </w:rPr>
        <w:t xml:space="preserve">. ОБФ, ренин-ангиотензин жүйесі және ТТЛП рецептор-1 – гипертония, дислипидемия, </w:t>
      </w:r>
      <w:r w:rsidR="00716E4B" w:rsidRPr="007A52D3">
        <w:rPr>
          <w:rFonts w:ascii="Times New Roman" w:eastAsia="Times New Roman" w:hAnsi="Times New Roman" w:cs="Times New Roman"/>
          <w:sz w:val="28"/>
          <w:szCs w:val="28"/>
          <w:lang w:val="kk-KZ"/>
        </w:rPr>
        <w:t>ҚД</w:t>
      </w:r>
      <w:r w:rsidRPr="007A52D3">
        <w:rPr>
          <w:rFonts w:ascii="Times New Roman" w:eastAsia="Times New Roman" w:hAnsi="Times New Roman" w:cs="Times New Roman"/>
          <w:sz w:val="28"/>
          <w:szCs w:val="28"/>
          <w:lang w:val="kk-KZ"/>
        </w:rPr>
        <w:t xml:space="preserve">, жүрек гипертрофиясы және </w:t>
      </w:r>
      <w:r w:rsidR="00913253" w:rsidRPr="007A52D3">
        <w:rPr>
          <w:rFonts w:ascii="Times New Roman" w:eastAsia="Times New Roman" w:hAnsi="Times New Roman" w:cs="Times New Roman"/>
          <w:sz w:val="28"/>
          <w:szCs w:val="28"/>
          <w:lang w:val="kk-KZ"/>
        </w:rPr>
        <w:t>ЖҚА</w:t>
      </w:r>
      <w:r w:rsidRPr="007A52D3">
        <w:rPr>
          <w:rFonts w:ascii="Times New Roman" w:eastAsia="Times New Roman" w:hAnsi="Times New Roman" w:cs="Times New Roman"/>
          <w:sz w:val="28"/>
          <w:szCs w:val="28"/>
          <w:lang w:val="kk-KZ"/>
        </w:rPr>
        <w:t xml:space="preserve"> дамуына ықпал ететін, эндотелий зақымдануы, фибробласттардың көбеюі </w:t>
      </w:r>
      <w:r w:rsidR="00913253" w:rsidRPr="007A52D3">
        <w:rPr>
          <w:rFonts w:ascii="Times New Roman" w:eastAsia="Times New Roman" w:hAnsi="Times New Roman" w:cs="Times New Roman"/>
          <w:sz w:val="28"/>
          <w:szCs w:val="28"/>
          <w:lang w:val="kk-KZ"/>
        </w:rPr>
        <w:t>мен</w:t>
      </w:r>
      <w:r w:rsidRPr="007A52D3">
        <w:rPr>
          <w:rFonts w:ascii="Times New Roman" w:eastAsia="Times New Roman" w:hAnsi="Times New Roman" w:cs="Times New Roman"/>
          <w:sz w:val="28"/>
          <w:szCs w:val="28"/>
          <w:lang w:val="kk-KZ"/>
        </w:rPr>
        <w:t xml:space="preserve"> қабыну процесстерін тудырады </w:t>
      </w:r>
      <w:r w:rsidRPr="007A52D3">
        <w:rPr>
          <w:rFonts w:ascii="Times New Roman" w:eastAsia="Times New Roman" w:hAnsi="Times New Roman" w:cs="Times New Roman"/>
          <w:sz w:val="28"/>
          <w:szCs w:val="28"/>
          <w:lang w:val="kk-KZ"/>
        </w:rPr>
        <w:fldChar w:fldCharType="begin">
          <w:fldData xml:space="preserve">PEVuZE5vdGU+PENpdGU+PEF1dGhvcj5EYWk8L0F1dGhvcj48WWVhcj4yMDEzPC9ZZWFyPjxSZWNO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</w:fldData>
        </w:fldChar>
      </w:r>
      <w:r w:rsidR="003A37DA" w:rsidRPr="007A52D3">
        <w:rPr>
          <w:rFonts w:ascii="Times New Roman" w:eastAsia="Times New Roman" w:hAnsi="Times New Roman" w:cs="Times New Roman"/>
          <w:sz w:val="28"/>
          <w:szCs w:val="28"/>
          <w:lang w:val="kk-KZ"/>
        </w:rPr>
        <w:instrText xml:space="preserve"> ADDIN EN.CITE </w:instrText>
      </w:r>
      <w:r w:rsidR="003A37DA" w:rsidRPr="007A52D3">
        <w:rPr>
          <w:rFonts w:ascii="Times New Roman" w:eastAsia="Times New Roman" w:hAnsi="Times New Roman" w:cs="Times New Roman"/>
          <w:sz w:val="28"/>
          <w:szCs w:val="28"/>
          <w:lang w:val="kk-KZ"/>
        </w:rPr>
        <w:fldChar w:fldCharType="begin">
          <w:fldData xml:space="preserve">PEVuZE5vdGU+PENpdGU+PEF1dGhvcj5EYWk8L0F1dGhvcj48WWVhcj4yMDEzPC9ZZWFyPjxSZWNO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</w:fldData>
        </w:fldChar>
      </w:r>
      <w:r w:rsidR="003A37DA" w:rsidRPr="007A52D3">
        <w:rPr>
          <w:rFonts w:ascii="Times New Roman" w:eastAsia="Times New Roman" w:hAnsi="Times New Roman" w:cs="Times New Roman"/>
          <w:sz w:val="28"/>
          <w:szCs w:val="28"/>
          <w:lang w:val="kk-KZ"/>
        </w:rPr>
        <w:instrText xml:space="preserve"> ADDIN EN.CITE.DATA </w:instrText>
      </w:r>
      <w:r w:rsidR="003A37DA" w:rsidRPr="007A52D3">
        <w:rPr>
          <w:rFonts w:ascii="Times New Roman" w:eastAsia="Times New Roman" w:hAnsi="Times New Roman" w:cs="Times New Roman"/>
          <w:sz w:val="28"/>
          <w:szCs w:val="28"/>
          <w:lang w:val="kk-KZ"/>
        </w:rPr>
      </w:r>
      <w:r w:rsidR="003A37DA" w:rsidRPr="007A52D3">
        <w:rPr>
          <w:rFonts w:ascii="Times New Roman" w:eastAsia="Times New Roman" w:hAnsi="Times New Roman" w:cs="Times New Roman"/>
          <w:sz w:val="28"/>
          <w:szCs w:val="28"/>
          <w:lang w:val="kk-KZ"/>
        </w:rPr>
        <w:fldChar w:fldCharType="end"/>
      </w:r>
      <w:r w:rsidRPr="007A52D3">
        <w:rPr>
          <w:rFonts w:ascii="Times New Roman" w:eastAsia="Times New Roman" w:hAnsi="Times New Roman" w:cs="Times New Roman"/>
          <w:sz w:val="28"/>
          <w:szCs w:val="28"/>
          <w:lang w:val="kk-KZ"/>
        </w:rPr>
      </w:r>
      <w:r w:rsidRPr="007A52D3">
        <w:rPr>
          <w:rFonts w:ascii="Times New Roman" w:eastAsia="Times New Roman" w:hAnsi="Times New Roman" w:cs="Times New Roman"/>
          <w:sz w:val="28"/>
          <w:szCs w:val="28"/>
          <w:lang w:val="kk-KZ"/>
        </w:rPr>
        <w:fldChar w:fldCharType="separate"/>
      </w:r>
      <w:r w:rsidR="003A37DA" w:rsidRPr="007A52D3">
        <w:rPr>
          <w:rFonts w:ascii="Times New Roman" w:eastAsia="Times New Roman" w:hAnsi="Times New Roman" w:cs="Times New Roman"/>
          <w:noProof/>
          <w:sz w:val="28"/>
          <w:szCs w:val="28"/>
          <w:lang w:val="kk-KZ"/>
        </w:rPr>
        <w:t>[60]</w:t>
      </w:r>
      <w:r w:rsidRPr="007A52D3">
        <w:rPr>
          <w:rFonts w:ascii="Times New Roman" w:eastAsia="Times New Roman" w:hAnsi="Times New Roman" w:cs="Times New Roman"/>
          <w:sz w:val="28"/>
          <w:szCs w:val="28"/>
          <w:lang w:val="kk-KZ"/>
        </w:rPr>
        <w:fldChar w:fldCharType="end"/>
      </w:r>
      <w:r w:rsidRPr="007A52D3">
        <w:rPr>
          <w:rFonts w:ascii="Times New Roman" w:eastAsia="Times New Roman" w:hAnsi="Times New Roman" w:cs="Times New Roman"/>
          <w:sz w:val="28"/>
          <w:szCs w:val="28"/>
          <w:lang w:val="kk-KZ"/>
        </w:rPr>
        <w:t>. Осылайша, МС – негізі семіздік болып табылатын, адам ағзасындағы метаболизмдік, гормоналды және клиникалық бұзылулардың жиынтығы болып табылады</w:t>
      </w:r>
      <w:r w:rsidR="00B84C2E" w:rsidRPr="007A52D3">
        <w:rPr>
          <w:rFonts w:ascii="Times New Roman" w:eastAsia="Times New Roman" w:hAnsi="Times New Roman" w:cs="Times New Roman"/>
          <w:sz w:val="28"/>
          <w:szCs w:val="28"/>
          <w:lang w:val="kk-KZ"/>
        </w:rPr>
        <w:fldChar w:fldCharType="begin"/>
      </w:r>
      <w:r w:rsidR="003A37DA" w:rsidRPr="007A52D3">
        <w:rPr>
          <w:rFonts w:ascii="Times New Roman" w:eastAsia="Times New Roman" w:hAnsi="Times New Roman" w:cs="Times New Roman"/>
          <w:sz w:val="28"/>
          <w:szCs w:val="28"/>
          <w:lang w:val="kk-KZ"/>
        </w:rPr>
        <w:instrText xml:space="preserve"> ADDIN EN.CITE &lt;EndNote&gt;&lt;Cite ExcludeYear="1"&gt;&lt;Author&gt;Benberin V.V.&lt;/Author&gt;&lt;Year&gt;2020&lt;/Year&gt;&lt;RecNum&gt;663&lt;/RecNum&gt;&lt;DisplayText&gt;[61]&lt;/DisplayText&gt;&lt;record&gt;&lt;rec-number&gt;663&lt;/rec-number&gt;&lt;foreign-keys&gt;&lt;key app="EN" db-id="aazesxpzqwr5dwe29eqvva2152atw902f2rp" timestamp="1623404670" guid="d05b8aef-e9e1-4110-9602-877a38144965"&gt;663&lt;/key&gt;&lt;/foreign-keys&gt;&lt;ref-type name="Journal Article"&gt;17&lt;/ref-type&gt;&lt;contributors&gt;&lt;authors&gt;&lt;author&gt;Benberin V.V., Vochshenkova T.A., Sibagatova A.S., Nagimtaeva A.A., Akhmetova K.M., Karabaeva R.J.&lt;/author&gt;&lt;/authors&gt;&lt;/contributors&gt;&lt;titles&gt;&lt;title&gt;On the Issue of Modeling the Process of Metabolic Syndrome Regulation&lt;/title&gt;&lt;secondary-title&gt;Sys Rev Pharm&lt;/secondary-title&gt;&lt;/titles&gt;&lt;periodical&gt;&lt;full-title&gt;Sys Rev Pharm&lt;/full-title&gt;&lt;/periodical&gt;&lt;pages&gt;1401-1405&lt;/pages&gt;&lt;volume&gt;11(11)&lt;/volume&gt;&lt;dates&gt;&lt;year&gt;2020&lt;/year&gt;&lt;/dates&gt;&lt;urls&gt;&lt;/urls&gt;&lt;/record&gt;&lt;/Cite&gt;&lt;/EndNote&gt;</w:instrText>
      </w:r>
      <w:r w:rsidR="00B84C2E" w:rsidRPr="007A52D3">
        <w:rPr>
          <w:rFonts w:ascii="Times New Roman" w:eastAsia="Times New Roman" w:hAnsi="Times New Roman" w:cs="Times New Roman"/>
          <w:sz w:val="28"/>
          <w:szCs w:val="28"/>
          <w:lang w:val="kk-KZ"/>
        </w:rPr>
        <w:fldChar w:fldCharType="end"/>
      </w:r>
      <w:r w:rsidRPr="007A52D3">
        <w:rPr>
          <w:rFonts w:ascii="Times New Roman" w:eastAsia="Times New Roman" w:hAnsi="Times New Roman" w:cs="Times New Roman"/>
          <w:sz w:val="28"/>
          <w:szCs w:val="28"/>
          <w:lang w:val="kk-KZ"/>
        </w:rPr>
        <w:t>.</w:t>
      </w:r>
    </w:p>
    <w:p w14:paraId="01834EFC" w14:textId="41DAB3AA" w:rsidR="00711E7B" w:rsidRPr="007A52D3" w:rsidRDefault="00711E7B" w:rsidP="007A52D3">
      <w:pPr>
        <w:spacing w:after="0" w:line="240" w:lineRule="auto"/>
        <w:ind w:firstLine="709"/>
        <w:jc w:val="both"/>
        <w:rPr>
          <w:rFonts w:ascii="Times New Roman" w:eastAsia="Times New Roman" w:hAnsi="Times New Roman" w:cs="Times New Roman"/>
          <w:sz w:val="28"/>
          <w:szCs w:val="28"/>
          <w:lang w:val="kk-KZ"/>
        </w:rPr>
      </w:pPr>
      <w:r w:rsidRPr="007A52D3">
        <w:rPr>
          <w:rFonts w:ascii="Times New Roman" w:eastAsia="Times New Roman" w:hAnsi="Times New Roman" w:cs="Times New Roman"/>
          <w:sz w:val="28"/>
          <w:szCs w:val="28"/>
          <w:lang w:val="kk-KZ"/>
        </w:rPr>
        <w:t xml:space="preserve">МС дамуының негізінде де түрлі ішкі және сыртқы факторлардың әсері мен тамақтану бұзылыстары жатыр. Осы бұзылыстар зат алмасу процестерін өзгеріске ұшыратып, кейіннен белоктық, көмірсу, май және су-тұз алмасуларына әсерін тигізіп, биохимиялық өзгерістерді дамытып, соңында кешенді симптомдық өзгерістер дамиды </w:t>
      </w:r>
      <w:r w:rsidRPr="007A52D3">
        <w:rPr>
          <w:rFonts w:ascii="Times New Roman" w:eastAsia="Times New Roman" w:hAnsi="Times New Roman" w:cs="Times New Roman"/>
          <w:sz w:val="28"/>
          <w:szCs w:val="28"/>
          <w:lang w:val="kk-KZ"/>
        </w:rPr>
        <w:fldChar w:fldCharType="begin"/>
      </w:r>
      <w:r w:rsidR="003A37DA" w:rsidRPr="007A52D3">
        <w:rPr>
          <w:rFonts w:ascii="Times New Roman" w:eastAsia="Times New Roman" w:hAnsi="Times New Roman" w:cs="Times New Roman"/>
          <w:sz w:val="28"/>
          <w:szCs w:val="28"/>
          <w:lang w:val="kk-KZ"/>
        </w:rPr>
        <w:instrText xml:space="preserve"> ADDIN EN.CITE &lt;EndNote&gt;&lt;Cite&gt;&lt;Author&gt;Даленов&lt;/Author&gt;&lt;Year&gt;2015&lt;/Year&gt;&lt;RecNum&gt;531&lt;/RecNum&gt;&lt;DisplayText&gt;[62]&lt;/DisplayText&gt;&lt;record&gt;&lt;rec-number&gt;531&lt;/rec-number&gt;&lt;foreign-keys&gt;&lt;key app="EN" db-id="aazesxpzqwr5dwe29eqvva2152atw902f2rp" timestamp="1622625822" guid="ebe93348-dbcf-49e3-bbfe-7fe24b2d1ddf"&gt;531&lt;/key&gt;&lt;/foreign-keys&gt;&lt;ref-type name="Journal Article"&gt;17&lt;/ref-type&gt;&lt;contributors&gt;&lt;authors&gt;&lt;author&gt;Даленов, Е.Д., Абдулдаева, А.А.&lt;/author&gt;&lt;/authors&gt;&lt;/contributors&gt;&lt;titles&gt;&lt;title&gt;Метаболический синдром или это этап развития дисбалансированной нутрициопатии?&lt;/title&gt;&lt;secondary-title&gt;Астана медициналық журналы&lt;/secondary-title&gt;&lt;/titles&gt;&lt;periodical&gt;&lt;full-title&gt;Астана медициналық журналы&lt;/full-title&gt;&lt;/periodical&gt;&lt;pages&gt;С. 76-83&lt;/pages&gt;&lt;volume&gt;№3&lt;/volume&gt;&lt;dates&gt;&lt;year&gt;2015&lt;/year&gt;&lt;/dates&gt;&lt;urls&gt;&lt;/urls&gt;&lt;/record&gt;&lt;/Cite&gt;&lt;/EndNote&gt;</w:instrText>
      </w:r>
      <w:r w:rsidRPr="007A52D3">
        <w:rPr>
          <w:rFonts w:ascii="Times New Roman" w:eastAsia="Times New Roman" w:hAnsi="Times New Roman" w:cs="Times New Roman"/>
          <w:sz w:val="28"/>
          <w:szCs w:val="28"/>
          <w:lang w:val="kk-KZ"/>
        </w:rPr>
        <w:fldChar w:fldCharType="separate"/>
      </w:r>
      <w:r w:rsidR="002F380F">
        <w:rPr>
          <w:rFonts w:ascii="Times New Roman" w:eastAsia="Times New Roman" w:hAnsi="Times New Roman" w:cs="Times New Roman"/>
          <w:noProof/>
          <w:sz w:val="28"/>
          <w:szCs w:val="28"/>
          <w:lang w:val="kk-KZ"/>
        </w:rPr>
        <w:t>[61</w:t>
      </w:r>
      <w:r w:rsidR="003A37DA" w:rsidRPr="007A52D3">
        <w:rPr>
          <w:rFonts w:ascii="Times New Roman" w:eastAsia="Times New Roman" w:hAnsi="Times New Roman" w:cs="Times New Roman"/>
          <w:noProof/>
          <w:sz w:val="28"/>
          <w:szCs w:val="28"/>
          <w:lang w:val="kk-KZ"/>
        </w:rPr>
        <w:t>]</w:t>
      </w:r>
      <w:r w:rsidRPr="007A52D3">
        <w:rPr>
          <w:rFonts w:ascii="Times New Roman" w:eastAsia="Times New Roman" w:hAnsi="Times New Roman" w:cs="Times New Roman"/>
          <w:sz w:val="28"/>
          <w:szCs w:val="28"/>
          <w:lang w:val="kk-KZ"/>
        </w:rPr>
        <w:fldChar w:fldCharType="end"/>
      </w:r>
      <w:r w:rsidRPr="007A52D3">
        <w:rPr>
          <w:rFonts w:ascii="Times New Roman" w:eastAsia="Times New Roman" w:hAnsi="Times New Roman" w:cs="Times New Roman"/>
          <w:sz w:val="28"/>
          <w:szCs w:val="28"/>
          <w:lang w:val="kk-KZ"/>
        </w:rPr>
        <w:t>.</w:t>
      </w:r>
    </w:p>
    <w:p w14:paraId="15A6C529" w14:textId="51F5A3AA" w:rsidR="00277D2A" w:rsidRPr="007A52D3" w:rsidRDefault="004C50D9" w:rsidP="007A52D3">
      <w:pPr>
        <w:spacing w:after="0" w:line="240" w:lineRule="auto"/>
        <w:ind w:firstLine="709"/>
        <w:jc w:val="both"/>
        <w:rPr>
          <w:rFonts w:ascii="Times New Roman" w:eastAsia="Times New Roman" w:hAnsi="Times New Roman" w:cs="Times New Roman"/>
          <w:sz w:val="28"/>
          <w:szCs w:val="28"/>
          <w:lang w:val="kk-KZ"/>
        </w:rPr>
      </w:pPr>
      <w:r w:rsidRPr="007A52D3">
        <w:rPr>
          <w:rFonts w:ascii="Times New Roman" w:eastAsia="Times New Roman" w:hAnsi="Times New Roman" w:cs="Times New Roman"/>
          <w:sz w:val="28"/>
          <w:szCs w:val="28"/>
          <w:lang w:val="kk-KZ"/>
        </w:rPr>
        <w:t xml:space="preserve">Осылайша, </w:t>
      </w:r>
      <w:r w:rsidR="00277D2A" w:rsidRPr="007A52D3">
        <w:rPr>
          <w:rFonts w:ascii="Times New Roman" w:eastAsia="Times New Roman" w:hAnsi="Times New Roman" w:cs="Times New Roman"/>
          <w:sz w:val="28"/>
          <w:szCs w:val="28"/>
          <w:lang w:val="kk-KZ"/>
        </w:rPr>
        <w:t xml:space="preserve">МС түрлі факторлардың әсерінен туындайтын, ИР, АГ, семіздік </w:t>
      </w:r>
      <w:r w:rsidR="00AF3C53" w:rsidRPr="007A52D3">
        <w:rPr>
          <w:rFonts w:ascii="Times New Roman" w:eastAsia="Times New Roman" w:hAnsi="Times New Roman" w:cs="Times New Roman"/>
          <w:sz w:val="28"/>
          <w:szCs w:val="28"/>
          <w:lang w:val="kk-KZ"/>
        </w:rPr>
        <w:t>кешені</w:t>
      </w:r>
      <w:r w:rsidR="00F17395" w:rsidRPr="007A52D3">
        <w:rPr>
          <w:rFonts w:ascii="Times New Roman" w:eastAsia="Times New Roman" w:hAnsi="Times New Roman" w:cs="Times New Roman"/>
          <w:sz w:val="28"/>
          <w:szCs w:val="28"/>
          <w:lang w:val="kk-KZ"/>
        </w:rPr>
        <w:t>мен жүретін жүйелі қабыну проце</w:t>
      </w:r>
      <w:r w:rsidR="00AF3C53" w:rsidRPr="007A52D3">
        <w:rPr>
          <w:rFonts w:ascii="Times New Roman" w:eastAsia="Times New Roman" w:hAnsi="Times New Roman" w:cs="Times New Roman"/>
          <w:sz w:val="28"/>
          <w:szCs w:val="28"/>
          <w:lang w:val="kk-KZ"/>
        </w:rPr>
        <w:t>сі болып табылады.</w:t>
      </w:r>
      <w:r w:rsidRPr="007A52D3">
        <w:rPr>
          <w:rFonts w:ascii="Times New Roman" w:eastAsia="Times New Roman" w:hAnsi="Times New Roman" w:cs="Times New Roman"/>
          <w:sz w:val="28"/>
          <w:szCs w:val="28"/>
          <w:lang w:val="kk-KZ"/>
        </w:rPr>
        <w:t xml:space="preserve"> Ал, МС туындауында генетикалық фактордың орны ерекше.</w:t>
      </w:r>
    </w:p>
    <w:p w14:paraId="72F1E809" w14:textId="77777777" w:rsidR="002904B5" w:rsidRPr="007A52D3" w:rsidRDefault="002904B5" w:rsidP="007A52D3">
      <w:pPr>
        <w:spacing w:after="0" w:line="240" w:lineRule="auto"/>
        <w:ind w:firstLine="709"/>
        <w:jc w:val="both"/>
        <w:rPr>
          <w:rFonts w:ascii="Times New Roman" w:hAnsi="Times New Roman" w:cs="Times New Roman"/>
          <w:sz w:val="28"/>
          <w:szCs w:val="28"/>
          <w:lang w:val="kk-KZ"/>
        </w:rPr>
      </w:pPr>
    </w:p>
    <w:p w14:paraId="2A3463B1" w14:textId="461B3099" w:rsidR="002904B5" w:rsidRPr="007A52D3" w:rsidRDefault="00387BAB" w:rsidP="007A52D3">
      <w:pPr>
        <w:pStyle w:val="2"/>
        <w:spacing w:before="0" w:after="0"/>
        <w:ind w:firstLine="709"/>
        <w:rPr>
          <w:rFonts w:eastAsia="Calibri"/>
          <w:lang w:val="kk-KZ"/>
        </w:rPr>
      </w:pPr>
      <w:bookmarkStart w:id="10" w:name="_Toc103248134"/>
      <w:r w:rsidRPr="007A52D3">
        <w:rPr>
          <w:rFonts w:eastAsia="Calibri"/>
          <w:lang w:val="kk-KZ"/>
        </w:rPr>
        <w:t xml:space="preserve">1.3 </w:t>
      </w:r>
      <w:r w:rsidR="002904B5" w:rsidRPr="007A52D3">
        <w:rPr>
          <w:rFonts w:eastAsia="Calibri"/>
          <w:lang w:val="kk-KZ"/>
        </w:rPr>
        <w:t>Метаболизмдік синдром</w:t>
      </w:r>
      <w:r w:rsidR="00A775F8" w:rsidRPr="007A52D3">
        <w:rPr>
          <w:rFonts w:eastAsia="Calibri"/>
          <w:lang w:val="kk-KZ"/>
        </w:rPr>
        <w:t xml:space="preserve"> туындауында</w:t>
      </w:r>
      <w:r w:rsidR="002904B5" w:rsidRPr="007A52D3">
        <w:rPr>
          <w:rFonts w:eastAsia="Calibri"/>
          <w:lang w:val="kk-KZ"/>
        </w:rPr>
        <w:t xml:space="preserve"> генетика</w:t>
      </w:r>
      <w:r w:rsidR="00A775F8" w:rsidRPr="007A52D3">
        <w:rPr>
          <w:rFonts w:eastAsia="Calibri"/>
          <w:lang w:val="kk-KZ"/>
        </w:rPr>
        <w:t>ның рөлі</w:t>
      </w:r>
      <w:bookmarkEnd w:id="10"/>
      <w:r w:rsidR="00A775F8" w:rsidRPr="007A52D3">
        <w:rPr>
          <w:rFonts w:eastAsia="Calibri"/>
          <w:lang w:val="kk-KZ"/>
        </w:rPr>
        <w:t xml:space="preserve"> </w:t>
      </w:r>
    </w:p>
    <w:p w14:paraId="36E135A6" w14:textId="5CCC3D5B" w:rsidR="002904B5" w:rsidRPr="007A52D3" w:rsidRDefault="002904B5" w:rsidP="007A52D3">
      <w:pPr>
        <w:spacing w:after="0" w:line="240" w:lineRule="auto"/>
        <w:ind w:firstLine="709"/>
        <w:jc w:val="both"/>
        <w:rPr>
          <w:rFonts w:ascii="Times New Roman" w:eastAsia="Calibri" w:hAnsi="Times New Roman" w:cs="Times New Roman"/>
          <w:sz w:val="28"/>
          <w:szCs w:val="28"/>
          <w:lang w:val="kk-KZ"/>
        </w:rPr>
      </w:pPr>
      <w:r w:rsidRPr="007A52D3">
        <w:rPr>
          <w:rFonts w:ascii="Times New Roman" w:eastAsia="Calibri" w:hAnsi="Times New Roman" w:cs="Times New Roman"/>
          <w:sz w:val="28"/>
          <w:szCs w:val="28"/>
          <w:lang w:val="kk-KZ"/>
        </w:rPr>
        <w:t>Адам генетикасының басты мақсаты - биомедициналық белгілерге әсер ететін, ең алдымен аурудың басталуымен және дамуымен байланысты ДНҚ тізбегінің нұсқаларын анықтау. Барлық аурулар бір дәрежеде немесе өзгеру барысында алынған генотиптің сипаттамаларына байланысты. Алайда, МС-тің гетерогенділігі мен көпфакторлы болуына байланысты, оның генетикалық негізін анықтауда бірқатар қиыншылықтар болуы мүмкін.</w:t>
      </w:r>
    </w:p>
    <w:p w14:paraId="7500A703" w14:textId="60470E01" w:rsidR="002904B5" w:rsidRPr="007A52D3" w:rsidRDefault="00D83B55" w:rsidP="007A52D3">
      <w:pPr>
        <w:spacing w:after="0" w:line="240" w:lineRule="auto"/>
        <w:ind w:firstLine="709"/>
        <w:jc w:val="both"/>
        <w:rPr>
          <w:rFonts w:ascii="Times New Roman" w:eastAsia="Calibri" w:hAnsi="Times New Roman" w:cs="Times New Roman"/>
          <w:sz w:val="28"/>
          <w:szCs w:val="28"/>
          <w:lang w:val="kk-KZ"/>
        </w:rPr>
      </w:pPr>
      <w:r w:rsidRPr="007A52D3">
        <w:rPr>
          <w:rFonts w:ascii="Times New Roman" w:eastAsia="Calibri" w:hAnsi="Times New Roman" w:cs="Times New Roman"/>
          <w:sz w:val="28"/>
          <w:szCs w:val="28"/>
          <w:lang w:val="kk-KZ"/>
        </w:rPr>
        <w:t xml:space="preserve">Зерттеушілер арасында соңғы кездері МС мен генетиканың арасындағы байланыс қызу талқылануда. </w:t>
      </w:r>
      <w:r w:rsidR="002904B5" w:rsidRPr="007A52D3">
        <w:rPr>
          <w:rFonts w:ascii="Times New Roman" w:eastAsia="Calibri" w:hAnsi="Times New Roman" w:cs="Times New Roman"/>
          <w:sz w:val="28"/>
          <w:szCs w:val="28"/>
          <w:lang w:val="kk-KZ"/>
        </w:rPr>
        <w:t xml:space="preserve">Жүргізілген генетикалық </w:t>
      </w:r>
      <w:r w:rsidRPr="007A52D3">
        <w:rPr>
          <w:rFonts w:ascii="Times New Roman" w:eastAsia="Calibri" w:hAnsi="Times New Roman" w:cs="Times New Roman"/>
          <w:sz w:val="28"/>
          <w:szCs w:val="28"/>
          <w:lang w:val="kk-KZ"/>
        </w:rPr>
        <w:t xml:space="preserve">түрлі </w:t>
      </w:r>
      <w:r w:rsidR="002904B5" w:rsidRPr="007A52D3">
        <w:rPr>
          <w:rFonts w:ascii="Times New Roman" w:eastAsia="Calibri" w:hAnsi="Times New Roman" w:cs="Times New Roman"/>
          <w:sz w:val="28"/>
          <w:szCs w:val="28"/>
          <w:lang w:val="kk-KZ"/>
        </w:rPr>
        <w:t>зерттеулер МС</w:t>
      </w:r>
      <w:r w:rsidRPr="007A52D3">
        <w:rPr>
          <w:rFonts w:ascii="Times New Roman" w:eastAsia="Calibri" w:hAnsi="Times New Roman" w:cs="Times New Roman"/>
          <w:sz w:val="28"/>
          <w:szCs w:val="28"/>
          <w:lang w:val="kk-KZ"/>
        </w:rPr>
        <w:t>-тың</w:t>
      </w:r>
      <w:r w:rsidR="002904B5" w:rsidRPr="007A52D3">
        <w:rPr>
          <w:rFonts w:ascii="Times New Roman" w:eastAsia="Calibri" w:hAnsi="Times New Roman" w:cs="Times New Roman"/>
          <w:sz w:val="28"/>
          <w:szCs w:val="28"/>
          <w:lang w:val="kk-KZ"/>
        </w:rPr>
        <w:t xml:space="preserve"> генетикалық негіздері мен оның жеке белгілері туралы сенімді дәлелдер</w:t>
      </w:r>
      <w:r w:rsidR="005C5E5A" w:rsidRPr="007A52D3">
        <w:rPr>
          <w:rFonts w:ascii="Times New Roman" w:eastAsia="Calibri" w:hAnsi="Times New Roman" w:cs="Times New Roman"/>
          <w:sz w:val="28"/>
          <w:szCs w:val="28"/>
          <w:lang w:val="kk-KZ"/>
        </w:rPr>
        <w:t xml:space="preserve"> </w:t>
      </w:r>
      <w:r w:rsidR="00C93AB4" w:rsidRPr="007A52D3">
        <w:rPr>
          <w:rFonts w:ascii="Times New Roman" w:eastAsia="Calibri" w:hAnsi="Times New Roman" w:cs="Times New Roman"/>
          <w:sz w:val="28"/>
          <w:szCs w:val="28"/>
          <w:lang w:val="kk-KZ"/>
        </w:rPr>
        <w:t>келтірген</w:t>
      </w:r>
      <w:r w:rsidR="005C5E5A" w:rsidRPr="007A52D3">
        <w:rPr>
          <w:rFonts w:ascii="Times New Roman" w:eastAsia="Calibri" w:hAnsi="Times New Roman" w:cs="Times New Roman"/>
          <w:sz w:val="28"/>
          <w:szCs w:val="28"/>
          <w:lang w:val="kk-KZ"/>
        </w:rPr>
        <w:t>. Кейіннен GWA</w:t>
      </w:r>
      <w:r w:rsidR="002904B5" w:rsidRPr="007A52D3">
        <w:rPr>
          <w:rFonts w:ascii="Times New Roman" w:eastAsia="Calibri" w:hAnsi="Times New Roman" w:cs="Times New Roman"/>
          <w:sz w:val="28"/>
          <w:szCs w:val="28"/>
          <w:lang w:val="kk-KZ"/>
        </w:rPr>
        <w:t>S зерттеулерінде MС және оның компоненттерімен байланысты генетикалық нұсқалар анықталған</w:t>
      </w:r>
      <w:r w:rsidR="00BF6923" w:rsidRPr="007A52D3">
        <w:rPr>
          <w:rFonts w:ascii="Times New Roman" w:eastAsia="Calibri" w:hAnsi="Times New Roman" w:cs="Times New Roman"/>
          <w:sz w:val="28"/>
          <w:szCs w:val="28"/>
          <w:lang w:val="kk-KZ"/>
        </w:rPr>
        <w:t xml:space="preserve"> </w:t>
      </w:r>
      <w:r w:rsidR="005D31CA" w:rsidRPr="007A52D3">
        <w:rPr>
          <w:rFonts w:ascii="Times New Roman" w:eastAsia="Calibri" w:hAnsi="Times New Roman" w:cs="Times New Roman"/>
          <w:sz w:val="28"/>
          <w:szCs w:val="28"/>
          <w:lang w:val="kk-KZ"/>
        </w:rPr>
        <w:fldChar w:fldCharType="begin"/>
      </w:r>
      <w:r w:rsidR="003A37DA" w:rsidRPr="007A52D3">
        <w:rPr>
          <w:rFonts w:ascii="Times New Roman" w:eastAsia="Calibri" w:hAnsi="Times New Roman" w:cs="Times New Roman"/>
          <w:sz w:val="28"/>
          <w:szCs w:val="28"/>
          <w:lang w:val="kk-KZ"/>
        </w:rPr>
        <w:instrText xml:space="preserve"> ADDIN EN.CITE &lt;EndNote&gt;&lt;Cite&gt;&lt;Author&gt;Brown&lt;/Author&gt;&lt;Year&gt;2016&lt;/Year&gt;&lt;RecNum&gt;56&lt;/RecNum&gt;&lt;DisplayText&gt;[63]&lt;/DisplayText&gt;&lt;record&gt;&lt;rec-number&gt;56&lt;/rec-number&gt;&lt;foreign-keys&gt;&lt;key app="EN" db-id="aazesxpzqwr5dwe29eqvva2152atw902f2rp" timestamp="1622527930" guid="094baf2b-cb3a-4c25-8a67-026d3b12d8ed"&gt;56&lt;/key&gt;&lt;/foreign-keys&gt;&lt;ref-type name="Journal Article"&gt;17&lt;/ref-type&gt;&lt;contributors&gt;&lt;authors&gt;&lt;author&gt;Brown, A. E.&lt;/author&gt;&lt;author&gt;Walker, M.&lt;/author&gt;&lt;/authors&gt;&lt;/contributors&gt;&lt;auth-address&gt;Institute of Cellular Medicine, William Leech Building, Medical School, Newcastle University, Newcastle, NE2 4HH, UK.&amp;#xD;Institute of Cellular Medicine, William Leech Building, Medical School, Newcastle University, Newcastle, NE2 4HH, UK. mark.walker@ncl.ac.uk.&lt;/auth-address&gt;&lt;titles&gt;&lt;title&gt;Genetics of Insulin Resistance and the Metabolic Syndrome&lt;/title&gt;&lt;secondary-title&gt;Curr Cardiol Rep&lt;/secondary-title&gt;&lt;/titles&gt;&lt;periodical&gt;&lt;full-title&gt;Curr Cardiol Rep&lt;/full-title&gt;&lt;/periodical&gt;&lt;pages&gt;75&lt;/pages&gt;&lt;volume&gt;18&lt;/volume&gt;&lt;number&gt;8&lt;/number&gt;&lt;edition&gt;2016/06/18&lt;/edition&gt;&lt;keywords&gt;&lt;keyword&gt;Diabetes Mellitus, Type 2/*complications&lt;/keyword&gt;&lt;keyword&gt;Genetic Predisposition to Disease&lt;/keyword&gt;&lt;keyword&gt;Genome-Wide Association Study&lt;/keyword&gt;&lt;keyword&gt;Humans&lt;/keyword&gt;&lt;keyword&gt;Insulin Resistance/*genetics&lt;/keyword&gt;&lt;keyword&gt;Lipid Metabolism/genetics&lt;/keyword&gt;&lt;keyword&gt;Metabolic Syndrome/*genetics&lt;/keyword&gt;&lt;keyword&gt;Polymorphism, Single Nucleotide&lt;/keyword&gt;&lt;keyword&gt;*Common genetic variation&lt;/keyword&gt;&lt;keyword&gt;*Genetic risk score&lt;/keyword&gt;&lt;keyword&gt;*Insulin resistance&lt;/keyword&gt;&lt;keyword&gt;*Metabolic syndrome&lt;/keyword&gt;&lt;keyword&gt;*Rare variants&lt;/keyword&gt;&lt;/keywords&gt;&lt;dates&gt;&lt;year&gt;2016&lt;/year&gt;&lt;pub-dates&gt;&lt;date&gt;Aug&lt;/date&gt;&lt;/pub-dates&gt;&lt;/dates&gt;&lt;isbn&gt;1523-3782 (Print)&amp;#xD;1523-3782&lt;/isbn&gt;&lt;accession-num&gt;27312935&lt;/accession-num&gt;&lt;urls&gt;&lt;/urls&gt;&lt;custom2&gt;PMC4911377&lt;/custom2&gt;&lt;electronic-resource-num&gt;10.1007/s11886-016-0755-4&lt;/electronic-resource-num&gt;&lt;remote-database-provider&gt;NLM&lt;/remote-database-provider&gt;&lt;language&gt;eng&lt;/language&gt;&lt;/record&gt;&lt;/Cite&gt;&lt;/EndNote&gt;</w:instrText>
      </w:r>
      <w:r w:rsidR="005D31CA" w:rsidRPr="007A52D3">
        <w:rPr>
          <w:rFonts w:ascii="Times New Roman" w:eastAsia="Calibri" w:hAnsi="Times New Roman" w:cs="Times New Roman"/>
          <w:sz w:val="28"/>
          <w:szCs w:val="28"/>
          <w:lang w:val="kk-KZ"/>
        </w:rPr>
        <w:fldChar w:fldCharType="separate"/>
      </w:r>
      <w:r w:rsidR="002F380F">
        <w:rPr>
          <w:rFonts w:ascii="Times New Roman" w:eastAsia="Calibri" w:hAnsi="Times New Roman" w:cs="Times New Roman"/>
          <w:noProof/>
          <w:sz w:val="28"/>
          <w:szCs w:val="28"/>
          <w:lang w:val="kk-KZ"/>
        </w:rPr>
        <w:t>[62</w:t>
      </w:r>
      <w:r w:rsidR="003A37DA" w:rsidRPr="007A52D3">
        <w:rPr>
          <w:rFonts w:ascii="Times New Roman" w:eastAsia="Calibri" w:hAnsi="Times New Roman" w:cs="Times New Roman"/>
          <w:noProof/>
          <w:sz w:val="28"/>
          <w:szCs w:val="28"/>
          <w:lang w:val="kk-KZ"/>
        </w:rPr>
        <w:t>]</w:t>
      </w:r>
      <w:r w:rsidR="005D31CA" w:rsidRPr="007A52D3">
        <w:rPr>
          <w:rFonts w:ascii="Times New Roman" w:eastAsia="Calibri" w:hAnsi="Times New Roman" w:cs="Times New Roman"/>
          <w:sz w:val="28"/>
          <w:szCs w:val="28"/>
          <w:lang w:val="kk-KZ"/>
        </w:rPr>
        <w:fldChar w:fldCharType="end"/>
      </w:r>
      <w:r w:rsidR="002904B5" w:rsidRPr="007A52D3">
        <w:rPr>
          <w:rFonts w:ascii="Times New Roman" w:eastAsia="Calibri" w:hAnsi="Times New Roman" w:cs="Times New Roman"/>
          <w:sz w:val="28"/>
          <w:szCs w:val="28"/>
          <w:lang w:val="kk-KZ"/>
        </w:rPr>
        <w:t>.</w:t>
      </w:r>
      <w:r w:rsidR="005C5E5A" w:rsidRPr="007A52D3">
        <w:rPr>
          <w:rFonts w:ascii="Times New Roman" w:eastAsia="Calibri" w:hAnsi="Times New Roman" w:cs="Times New Roman"/>
          <w:sz w:val="28"/>
          <w:szCs w:val="28"/>
          <w:lang w:val="kk-KZ"/>
        </w:rPr>
        <w:t xml:space="preserve"> </w:t>
      </w:r>
      <w:r w:rsidR="002904B5" w:rsidRPr="007A52D3">
        <w:rPr>
          <w:rFonts w:ascii="Times New Roman" w:eastAsia="Calibri" w:hAnsi="Times New Roman" w:cs="Times New Roman"/>
          <w:sz w:val="28"/>
          <w:szCs w:val="28"/>
          <w:lang w:val="kk-KZ"/>
        </w:rPr>
        <w:t xml:space="preserve">Зерттеушілер Meyre D., </w:t>
      </w:r>
      <w:r w:rsidR="002904B5" w:rsidRPr="007A52D3">
        <w:rPr>
          <w:rFonts w:ascii="Times New Roman" w:eastAsia="Calibri" w:hAnsi="Times New Roman" w:cs="Times New Roman"/>
          <w:sz w:val="28"/>
          <w:szCs w:val="28"/>
          <w:lang w:val="kk-KZ"/>
        </w:rPr>
        <w:lastRenderedPageBreak/>
        <w:t>Andress E.J., Sharma T. және басқалары өз жұмыстарында (бір уақытта 2</w:t>
      </w:r>
      <w:r w:rsidR="00D466B5" w:rsidRPr="007A52D3">
        <w:rPr>
          <w:rFonts w:ascii="Times New Roman" w:eastAsia="Calibri" w:hAnsi="Times New Roman" w:cs="Times New Roman"/>
          <w:sz w:val="28"/>
          <w:szCs w:val="28"/>
          <w:lang w:val="kk-KZ"/>
        </w:rPr>
        <w:t>-</w:t>
      </w:r>
      <w:r w:rsidR="002904B5" w:rsidRPr="007A52D3">
        <w:rPr>
          <w:rFonts w:ascii="Times New Roman" w:eastAsia="Calibri" w:hAnsi="Times New Roman" w:cs="Times New Roman"/>
          <w:sz w:val="28"/>
          <w:szCs w:val="28"/>
          <w:lang w:val="kk-KZ"/>
        </w:rPr>
        <w:t xml:space="preserve">типті ҚД, АГ, дислипидемиямен және </w:t>
      </w:r>
      <w:r w:rsidR="005C5E5A" w:rsidRPr="007A52D3">
        <w:rPr>
          <w:rFonts w:ascii="Times New Roman" w:eastAsia="Calibri" w:hAnsi="Times New Roman" w:cs="Times New Roman"/>
          <w:sz w:val="28"/>
          <w:szCs w:val="28"/>
          <w:lang w:val="kk-KZ"/>
        </w:rPr>
        <w:t>ЖИА</w:t>
      </w:r>
      <w:r w:rsidR="002904B5" w:rsidRPr="007A52D3">
        <w:rPr>
          <w:rFonts w:ascii="Times New Roman" w:eastAsia="Calibri" w:hAnsi="Times New Roman" w:cs="Times New Roman"/>
          <w:sz w:val="28"/>
          <w:szCs w:val="28"/>
          <w:lang w:val="kk-KZ"/>
        </w:rPr>
        <w:t xml:space="preserve"> кездесетін еуропалық текті 184 французда</w:t>
      </w:r>
      <w:r w:rsidR="005C5E5A" w:rsidRPr="007A52D3">
        <w:rPr>
          <w:rFonts w:ascii="Times New Roman" w:eastAsia="Calibri" w:hAnsi="Times New Roman" w:cs="Times New Roman"/>
          <w:sz w:val="28"/>
          <w:szCs w:val="28"/>
          <w:lang w:val="kk-KZ"/>
        </w:rPr>
        <w:t xml:space="preserve"> жүргізген</w:t>
      </w:r>
      <w:r w:rsidR="002904B5" w:rsidRPr="007A52D3">
        <w:rPr>
          <w:rFonts w:ascii="Times New Roman" w:eastAsia="Calibri" w:hAnsi="Times New Roman" w:cs="Times New Roman"/>
          <w:sz w:val="28"/>
          <w:szCs w:val="28"/>
          <w:lang w:val="kk-KZ"/>
        </w:rPr>
        <w:t>) МС туындауына CD36 белок мутациясының әсер ететіндігін анықтаған. Яғни бұл жұмыстар кейбір гендердің МС компоненттерімен байланысты екенін растайды</w:t>
      </w:r>
      <w:r w:rsidR="00BF6923" w:rsidRPr="007A52D3">
        <w:rPr>
          <w:rFonts w:ascii="Times New Roman" w:eastAsia="Calibri" w:hAnsi="Times New Roman" w:cs="Times New Roman"/>
          <w:sz w:val="28"/>
          <w:szCs w:val="28"/>
          <w:lang w:val="kk-KZ"/>
        </w:rPr>
        <w:t xml:space="preserve"> </w:t>
      </w:r>
      <w:r w:rsidR="005D31CA" w:rsidRPr="007A52D3">
        <w:rPr>
          <w:rFonts w:ascii="Times New Roman" w:eastAsia="Calibri" w:hAnsi="Times New Roman" w:cs="Times New Roman"/>
          <w:sz w:val="28"/>
          <w:szCs w:val="28"/>
          <w:lang w:val="kk-KZ"/>
        </w:rPr>
        <w:fldChar w:fldCharType="begin">
          <w:fldData xml:space="preserve">PEVuZE5vdGU+PENpdGU+PEF1dGhvcj5NZXlyZTwvQXV0aG9yPjxZZWFyPjIwMTk8L1llYXI+PFJl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==
</w:fldData>
        </w:fldChar>
      </w:r>
      <w:r w:rsidR="003A37DA" w:rsidRPr="007A52D3">
        <w:rPr>
          <w:rFonts w:ascii="Times New Roman" w:eastAsia="Calibri" w:hAnsi="Times New Roman" w:cs="Times New Roman"/>
          <w:sz w:val="28"/>
          <w:szCs w:val="28"/>
          <w:lang w:val="kk-KZ"/>
        </w:rPr>
        <w:instrText xml:space="preserve"> ADDIN EN.CITE </w:instrText>
      </w:r>
      <w:r w:rsidR="003A37DA" w:rsidRPr="007A52D3">
        <w:rPr>
          <w:rFonts w:ascii="Times New Roman" w:eastAsia="Calibri" w:hAnsi="Times New Roman" w:cs="Times New Roman"/>
          <w:sz w:val="28"/>
          <w:szCs w:val="28"/>
          <w:lang w:val="kk-KZ"/>
        </w:rPr>
        <w:fldChar w:fldCharType="begin">
          <w:fldData xml:space="preserve">PEVuZE5vdGU+PENpdGU+PEF1dGhvcj5NZXlyZTwvQXV0aG9yPjxZZWFyPjIwMTk8L1llYXI+PFJl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==
</w:fldData>
        </w:fldChar>
      </w:r>
      <w:r w:rsidR="003A37DA" w:rsidRPr="007A52D3">
        <w:rPr>
          <w:rFonts w:ascii="Times New Roman" w:eastAsia="Calibri" w:hAnsi="Times New Roman" w:cs="Times New Roman"/>
          <w:sz w:val="28"/>
          <w:szCs w:val="28"/>
          <w:lang w:val="kk-KZ"/>
        </w:rPr>
        <w:instrText xml:space="preserve"> ADDIN EN.CITE.DATA </w:instrText>
      </w:r>
      <w:r w:rsidR="003A37DA" w:rsidRPr="007A52D3">
        <w:rPr>
          <w:rFonts w:ascii="Times New Roman" w:eastAsia="Calibri" w:hAnsi="Times New Roman" w:cs="Times New Roman"/>
          <w:sz w:val="28"/>
          <w:szCs w:val="28"/>
          <w:lang w:val="kk-KZ"/>
        </w:rPr>
      </w:r>
      <w:r w:rsidR="003A37DA" w:rsidRPr="007A52D3">
        <w:rPr>
          <w:rFonts w:ascii="Times New Roman" w:eastAsia="Calibri" w:hAnsi="Times New Roman" w:cs="Times New Roman"/>
          <w:sz w:val="28"/>
          <w:szCs w:val="28"/>
          <w:lang w:val="kk-KZ"/>
        </w:rPr>
        <w:fldChar w:fldCharType="end"/>
      </w:r>
      <w:r w:rsidR="005D31CA" w:rsidRPr="007A52D3">
        <w:rPr>
          <w:rFonts w:ascii="Times New Roman" w:eastAsia="Calibri" w:hAnsi="Times New Roman" w:cs="Times New Roman"/>
          <w:sz w:val="28"/>
          <w:szCs w:val="28"/>
          <w:lang w:val="kk-KZ"/>
        </w:rPr>
      </w:r>
      <w:r w:rsidR="005D31CA" w:rsidRPr="007A52D3">
        <w:rPr>
          <w:rFonts w:ascii="Times New Roman" w:eastAsia="Calibri" w:hAnsi="Times New Roman" w:cs="Times New Roman"/>
          <w:sz w:val="28"/>
          <w:szCs w:val="28"/>
          <w:lang w:val="kk-KZ"/>
        </w:rPr>
        <w:fldChar w:fldCharType="separate"/>
      </w:r>
      <w:r w:rsidR="002F380F">
        <w:rPr>
          <w:rFonts w:ascii="Times New Roman" w:eastAsia="Calibri" w:hAnsi="Times New Roman" w:cs="Times New Roman"/>
          <w:noProof/>
          <w:sz w:val="28"/>
          <w:szCs w:val="28"/>
          <w:lang w:val="kk-KZ"/>
        </w:rPr>
        <w:t>[63</w:t>
      </w:r>
      <w:r w:rsidR="003A37DA" w:rsidRPr="007A52D3">
        <w:rPr>
          <w:rFonts w:ascii="Times New Roman" w:eastAsia="Calibri" w:hAnsi="Times New Roman" w:cs="Times New Roman"/>
          <w:noProof/>
          <w:sz w:val="28"/>
          <w:szCs w:val="28"/>
          <w:lang w:val="kk-KZ"/>
        </w:rPr>
        <w:t>]</w:t>
      </w:r>
      <w:r w:rsidR="005D31CA" w:rsidRPr="007A52D3">
        <w:rPr>
          <w:rFonts w:ascii="Times New Roman" w:eastAsia="Calibri" w:hAnsi="Times New Roman" w:cs="Times New Roman"/>
          <w:sz w:val="28"/>
          <w:szCs w:val="28"/>
          <w:lang w:val="kk-KZ"/>
        </w:rPr>
        <w:fldChar w:fldCharType="end"/>
      </w:r>
      <w:r w:rsidR="002904B5" w:rsidRPr="007A52D3">
        <w:rPr>
          <w:rFonts w:ascii="Times New Roman" w:eastAsia="Calibri" w:hAnsi="Times New Roman" w:cs="Times New Roman"/>
          <w:sz w:val="28"/>
          <w:szCs w:val="28"/>
          <w:lang w:val="kk-KZ"/>
        </w:rPr>
        <w:t xml:space="preserve">. </w:t>
      </w:r>
    </w:p>
    <w:p w14:paraId="5C09A0F6" w14:textId="4A4E0DC6" w:rsidR="002904B5" w:rsidRPr="007A52D3" w:rsidRDefault="002904B5" w:rsidP="007A52D3">
      <w:pPr>
        <w:spacing w:after="0" w:line="240" w:lineRule="auto"/>
        <w:ind w:firstLine="709"/>
        <w:jc w:val="both"/>
        <w:rPr>
          <w:rFonts w:ascii="Times New Roman" w:eastAsia="Calibri" w:hAnsi="Times New Roman" w:cs="Times New Roman"/>
          <w:sz w:val="28"/>
          <w:szCs w:val="28"/>
          <w:lang w:val="kk-KZ"/>
        </w:rPr>
      </w:pPr>
      <w:r w:rsidRPr="007A52D3">
        <w:rPr>
          <w:rFonts w:ascii="Times New Roman" w:eastAsia="Calibri" w:hAnsi="Times New Roman" w:cs="Times New Roman"/>
          <w:sz w:val="28"/>
          <w:szCs w:val="28"/>
          <w:lang w:val="kk-KZ"/>
        </w:rPr>
        <w:t xml:space="preserve">Алайда, кең таралған </w:t>
      </w:r>
      <w:r w:rsidR="00C93AB4" w:rsidRPr="007A52D3">
        <w:rPr>
          <w:rFonts w:ascii="Times New Roman" w:eastAsia="Calibri" w:hAnsi="Times New Roman" w:cs="Times New Roman"/>
          <w:sz w:val="28"/>
          <w:szCs w:val="28"/>
          <w:lang w:val="kk-KZ"/>
        </w:rPr>
        <w:t>аурулар</w:t>
      </w:r>
      <w:r w:rsidRPr="007A52D3">
        <w:rPr>
          <w:rFonts w:ascii="Times New Roman" w:eastAsia="Calibri" w:hAnsi="Times New Roman" w:cs="Times New Roman"/>
          <w:sz w:val="28"/>
          <w:szCs w:val="28"/>
          <w:lang w:val="kk-KZ"/>
        </w:rPr>
        <w:t xml:space="preserve"> мендельдік ережелермен байланысты белгілер жиынтығы емес. Ең күрделі белгілер үшін генетикалық белгілер мыңдаған варианттар бойынша бөлінеді және жеке популяцияға қауіпті әсер етуі мүмкін </w:t>
      </w:r>
      <w:r w:rsidR="005D31CA" w:rsidRPr="007A52D3">
        <w:rPr>
          <w:rFonts w:ascii="Times New Roman" w:eastAsia="Calibri" w:hAnsi="Times New Roman" w:cs="Times New Roman"/>
          <w:sz w:val="28"/>
          <w:szCs w:val="28"/>
          <w:lang w:val="kk-KZ"/>
        </w:rPr>
        <w:fldChar w:fldCharType="begin">
          <w:fldData xml:space="preserve">PEVuZE5vdGU+PENpdGU+PEF1dGhvcj5aYWZhcjwvQXV0aG9yPjxZZWFyPjIwMTg8L1llYXI+PFJl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</w:fldData>
        </w:fldChar>
      </w:r>
      <w:r w:rsidR="003A37DA" w:rsidRPr="007A52D3">
        <w:rPr>
          <w:rFonts w:ascii="Times New Roman" w:eastAsia="Calibri" w:hAnsi="Times New Roman" w:cs="Times New Roman"/>
          <w:sz w:val="28"/>
          <w:szCs w:val="28"/>
          <w:lang w:val="kk-KZ"/>
        </w:rPr>
        <w:instrText xml:space="preserve"> ADDIN EN.CITE </w:instrText>
      </w:r>
      <w:r w:rsidR="003A37DA" w:rsidRPr="007A52D3">
        <w:rPr>
          <w:rFonts w:ascii="Times New Roman" w:eastAsia="Calibri" w:hAnsi="Times New Roman" w:cs="Times New Roman"/>
          <w:sz w:val="28"/>
          <w:szCs w:val="28"/>
          <w:lang w:val="kk-KZ"/>
        </w:rPr>
        <w:fldChar w:fldCharType="begin">
          <w:fldData xml:space="preserve">PEVuZE5vdGU+PENpdGU+PEF1dGhvcj5aYWZhcjwvQXV0aG9yPjxZZWFyPjIwMTg8L1llYXI+PFJl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</w:fldData>
        </w:fldChar>
      </w:r>
      <w:r w:rsidR="003A37DA" w:rsidRPr="007A52D3">
        <w:rPr>
          <w:rFonts w:ascii="Times New Roman" w:eastAsia="Calibri" w:hAnsi="Times New Roman" w:cs="Times New Roman"/>
          <w:sz w:val="28"/>
          <w:szCs w:val="28"/>
          <w:lang w:val="kk-KZ"/>
        </w:rPr>
        <w:instrText xml:space="preserve"> ADDIN EN.CITE.DATA </w:instrText>
      </w:r>
      <w:r w:rsidR="003A37DA" w:rsidRPr="007A52D3">
        <w:rPr>
          <w:rFonts w:ascii="Times New Roman" w:eastAsia="Calibri" w:hAnsi="Times New Roman" w:cs="Times New Roman"/>
          <w:sz w:val="28"/>
          <w:szCs w:val="28"/>
          <w:lang w:val="kk-KZ"/>
        </w:rPr>
      </w:r>
      <w:r w:rsidR="003A37DA" w:rsidRPr="007A52D3">
        <w:rPr>
          <w:rFonts w:ascii="Times New Roman" w:eastAsia="Calibri" w:hAnsi="Times New Roman" w:cs="Times New Roman"/>
          <w:sz w:val="28"/>
          <w:szCs w:val="28"/>
          <w:lang w:val="kk-KZ"/>
        </w:rPr>
        <w:fldChar w:fldCharType="end"/>
      </w:r>
      <w:r w:rsidR="005D31CA" w:rsidRPr="007A52D3">
        <w:rPr>
          <w:rFonts w:ascii="Times New Roman" w:eastAsia="Calibri" w:hAnsi="Times New Roman" w:cs="Times New Roman"/>
          <w:sz w:val="28"/>
          <w:szCs w:val="28"/>
          <w:lang w:val="kk-KZ"/>
        </w:rPr>
      </w:r>
      <w:r w:rsidR="005D31CA" w:rsidRPr="007A52D3">
        <w:rPr>
          <w:rFonts w:ascii="Times New Roman" w:eastAsia="Calibri" w:hAnsi="Times New Roman" w:cs="Times New Roman"/>
          <w:sz w:val="28"/>
          <w:szCs w:val="28"/>
          <w:lang w:val="kk-KZ"/>
        </w:rPr>
        <w:fldChar w:fldCharType="separate"/>
      </w:r>
      <w:r w:rsidR="002F380F">
        <w:rPr>
          <w:rFonts w:ascii="Times New Roman" w:eastAsia="Calibri" w:hAnsi="Times New Roman" w:cs="Times New Roman"/>
          <w:noProof/>
          <w:sz w:val="28"/>
          <w:szCs w:val="28"/>
          <w:lang w:val="kk-KZ"/>
        </w:rPr>
        <w:t>[64</w:t>
      </w:r>
      <w:r w:rsidR="003A37DA" w:rsidRPr="007A52D3">
        <w:rPr>
          <w:rFonts w:ascii="Times New Roman" w:eastAsia="Calibri" w:hAnsi="Times New Roman" w:cs="Times New Roman"/>
          <w:noProof/>
          <w:sz w:val="28"/>
          <w:szCs w:val="28"/>
          <w:lang w:val="kk-KZ"/>
        </w:rPr>
        <w:t>]</w:t>
      </w:r>
      <w:r w:rsidR="005D31CA" w:rsidRPr="007A52D3">
        <w:rPr>
          <w:rFonts w:ascii="Times New Roman" w:eastAsia="Calibri" w:hAnsi="Times New Roman" w:cs="Times New Roman"/>
          <w:sz w:val="28"/>
          <w:szCs w:val="28"/>
          <w:lang w:val="kk-KZ"/>
        </w:rPr>
        <w:fldChar w:fldCharType="end"/>
      </w:r>
      <w:r w:rsidRPr="007A52D3">
        <w:rPr>
          <w:rFonts w:ascii="Times New Roman" w:eastAsia="Calibri" w:hAnsi="Times New Roman" w:cs="Times New Roman"/>
          <w:sz w:val="28"/>
          <w:szCs w:val="28"/>
          <w:lang w:val="kk-KZ"/>
        </w:rPr>
        <w:t>.</w:t>
      </w:r>
      <w:r w:rsidR="005C5E5A" w:rsidRPr="007A52D3">
        <w:rPr>
          <w:rFonts w:ascii="Times New Roman" w:eastAsia="Calibri" w:hAnsi="Times New Roman" w:cs="Times New Roman"/>
          <w:sz w:val="28"/>
          <w:szCs w:val="28"/>
          <w:lang w:val="kk-KZ"/>
        </w:rPr>
        <w:t xml:space="preserve"> </w:t>
      </w:r>
      <w:r w:rsidRPr="007A52D3">
        <w:rPr>
          <w:rFonts w:ascii="Times New Roman" w:eastAsia="Calibri" w:hAnsi="Times New Roman" w:cs="Times New Roman"/>
          <w:sz w:val="28"/>
          <w:szCs w:val="28"/>
          <w:lang w:val="kk-KZ"/>
        </w:rPr>
        <w:t>Зерттеушілер МС туындауына тұқым қуалаушылық 50% әсер ететінін көрсетеді. Алайда зерттеушілер қолданатын генетикалық қауіпті б</w:t>
      </w:r>
      <w:r w:rsidR="0038725B" w:rsidRPr="007A52D3">
        <w:rPr>
          <w:rFonts w:ascii="Times New Roman" w:eastAsia="Calibri" w:hAnsi="Times New Roman" w:cs="Times New Roman"/>
          <w:sz w:val="28"/>
          <w:szCs w:val="28"/>
          <w:lang w:val="kk-KZ"/>
        </w:rPr>
        <w:t>ағалаудың әртүрлі әдістері GWAS</w:t>
      </w:r>
      <w:r w:rsidRPr="007A52D3">
        <w:rPr>
          <w:rFonts w:ascii="Times New Roman" w:eastAsia="Calibri" w:hAnsi="Times New Roman" w:cs="Times New Roman"/>
          <w:sz w:val="28"/>
          <w:szCs w:val="28"/>
          <w:lang w:val="kk-KZ"/>
        </w:rPr>
        <w:t xml:space="preserve"> көмегімен анықталған генетикалық маркерлердің тиімділігін айтарлықтай төмендетеді. Альберт университетінің ғалымдары екі онжылдықта жиналған және 219 медициналық жағдайды қамтитын 569 генетикалық зерттеулердің жалпыға қол жетімді деректерін талдаған. Бұл зерттеулер</w:t>
      </w:r>
      <w:r w:rsidR="0038725B" w:rsidRPr="007A52D3">
        <w:rPr>
          <w:rFonts w:ascii="Times New Roman" w:eastAsia="Calibri" w:hAnsi="Times New Roman" w:cs="Times New Roman"/>
          <w:sz w:val="28"/>
          <w:szCs w:val="28"/>
          <w:lang w:val="kk-KZ"/>
        </w:rPr>
        <w:t>де</w:t>
      </w:r>
      <w:r w:rsidRPr="007A52D3">
        <w:rPr>
          <w:rFonts w:ascii="Times New Roman" w:eastAsia="Calibri" w:hAnsi="Times New Roman" w:cs="Times New Roman"/>
          <w:sz w:val="28"/>
          <w:szCs w:val="28"/>
          <w:lang w:val="kk-KZ"/>
        </w:rPr>
        <w:t xml:space="preserve"> SNP-дің әртүрлі аурулар мен жағдайлар</w:t>
      </w:r>
      <w:r w:rsidR="0038725B" w:rsidRPr="007A52D3">
        <w:rPr>
          <w:rFonts w:ascii="Times New Roman" w:eastAsia="Calibri" w:hAnsi="Times New Roman" w:cs="Times New Roman"/>
          <w:sz w:val="28"/>
          <w:szCs w:val="28"/>
          <w:lang w:val="kk-KZ"/>
        </w:rPr>
        <w:t xml:space="preserve"> арасындағы </w:t>
      </w:r>
      <w:r w:rsidRPr="007A52D3">
        <w:rPr>
          <w:rFonts w:ascii="Times New Roman" w:eastAsia="Calibri" w:hAnsi="Times New Roman" w:cs="Times New Roman"/>
          <w:sz w:val="28"/>
          <w:szCs w:val="28"/>
          <w:lang w:val="kk-KZ"/>
        </w:rPr>
        <w:t xml:space="preserve">байланысын зерттеген. Ұсынылған деректерді </w:t>
      </w:r>
      <w:r w:rsidR="0038725B" w:rsidRPr="007A52D3">
        <w:rPr>
          <w:rFonts w:ascii="Times New Roman" w:eastAsia="Calibri" w:hAnsi="Times New Roman" w:cs="Times New Roman"/>
          <w:sz w:val="28"/>
          <w:szCs w:val="28"/>
          <w:lang w:val="kk-KZ"/>
        </w:rPr>
        <w:t>бағалау барысында</w:t>
      </w:r>
      <w:r w:rsidRPr="007A52D3">
        <w:rPr>
          <w:rFonts w:ascii="Times New Roman" w:eastAsia="Calibri" w:hAnsi="Times New Roman" w:cs="Times New Roman"/>
          <w:sz w:val="28"/>
          <w:szCs w:val="28"/>
          <w:lang w:val="kk-KZ"/>
        </w:rPr>
        <w:t xml:space="preserve">, SNP-дің </w:t>
      </w:r>
      <w:r w:rsidR="0038725B" w:rsidRPr="007A52D3">
        <w:rPr>
          <w:rFonts w:ascii="Times New Roman" w:eastAsia="Calibri" w:hAnsi="Times New Roman" w:cs="Times New Roman"/>
          <w:sz w:val="28"/>
          <w:szCs w:val="28"/>
          <w:lang w:val="kk-KZ"/>
        </w:rPr>
        <w:t xml:space="preserve">шамамен </w:t>
      </w:r>
      <w:r w:rsidRPr="007A52D3">
        <w:rPr>
          <w:rFonts w:ascii="Times New Roman" w:eastAsia="Calibri" w:hAnsi="Times New Roman" w:cs="Times New Roman"/>
          <w:sz w:val="28"/>
          <w:szCs w:val="28"/>
          <w:lang w:val="kk-KZ"/>
        </w:rPr>
        <w:t>10%</w:t>
      </w:r>
      <w:r w:rsidR="00C93AB4" w:rsidRPr="007A52D3">
        <w:rPr>
          <w:rFonts w:ascii="Times New Roman" w:eastAsia="Calibri" w:hAnsi="Times New Roman" w:cs="Times New Roman"/>
          <w:sz w:val="28"/>
          <w:szCs w:val="28"/>
          <w:lang w:val="kk-KZ"/>
        </w:rPr>
        <w:t>-ң</w:t>
      </w:r>
      <w:r w:rsidRPr="007A52D3">
        <w:rPr>
          <w:rFonts w:ascii="Times New Roman" w:eastAsia="Calibri" w:hAnsi="Times New Roman" w:cs="Times New Roman"/>
          <w:sz w:val="28"/>
          <w:szCs w:val="28"/>
          <w:lang w:val="kk-KZ"/>
        </w:rPr>
        <w:t xml:space="preserve"> </w:t>
      </w:r>
      <w:r w:rsidR="0038725B" w:rsidRPr="007A52D3">
        <w:rPr>
          <w:rFonts w:ascii="Times New Roman" w:eastAsia="Calibri" w:hAnsi="Times New Roman" w:cs="Times New Roman"/>
          <w:sz w:val="28"/>
          <w:szCs w:val="28"/>
          <w:lang w:val="kk-KZ"/>
        </w:rPr>
        <w:t>генетикалық байланысы анықталған</w:t>
      </w:r>
      <w:r w:rsidRPr="007A52D3">
        <w:rPr>
          <w:rFonts w:ascii="Times New Roman" w:eastAsia="Calibri" w:hAnsi="Times New Roman" w:cs="Times New Roman"/>
          <w:sz w:val="28"/>
          <w:szCs w:val="28"/>
          <w:lang w:val="kk-KZ"/>
        </w:rPr>
        <w:t>. Бұл тұжырымдар</w:t>
      </w:r>
      <w:r w:rsidR="0038725B" w:rsidRPr="007A52D3">
        <w:rPr>
          <w:rFonts w:ascii="Times New Roman" w:eastAsia="Calibri" w:hAnsi="Times New Roman" w:cs="Times New Roman"/>
          <w:sz w:val="28"/>
          <w:szCs w:val="28"/>
          <w:lang w:val="kk-KZ"/>
        </w:rPr>
        <w:t>дың</w:t>
      </w:r>
      <w:r w:rsidRPr="007A52D3">
        <w:rPr>
          <w:rFonts w:ascii="Times New Roman" w:eastAsia="Calibri" w:hAnsi="Times New Roman" w:cs="Times New Roman"/>
          <w:sz w:val="28"/>
          <w:szCs w:val="28"/>
          <w:lang w:val="kk-KZ"/>
        </w:rPr>
        <w:t xml:space="preserve"> </w:t>
      </w:r>
      <w:r w:rsidR="00A35C0B">
        <w:rPr>
          <w:rFonts w:ascii="Times New Roman" w:eastAsia="Calibri" w:hAnsi="Times New Roman" w:cs="Times New Roman"/>
          <w:sz w:val="28"/>
          <w:szCs w:val="28"/>
          <w:lang w:val="kk-KZ"/>
        </w:rPr>
        <w:t xml:space="preserve">                                  </w:t>
      </w:r>
      <w:r w:rsidRPr="007A52D3">
        <w:rPr>
          <w:rFonts w:ascii="Times New Roman" w:eastAsia="Calibri" w:hAnsi="Times New Roman" w:cs="Times New Roman"/>
          <w:sz w:val="28"/>
          <w:szCs w:val="28"/>
          <w:lang w:val="kk-KZ"/>
        </w:rPr>
        <w:t>МС</w:t>
      </w:r>
      <w:r w:rsidR="0038725B" w:rsidRPr="007A52D3">
        <w:rPr>
          <w:rFonts w:ascii="Times New Roman" w:eastAsia="Calibri" w:hAnsi="Times New Roman" w:cs="Times New Roman"/>
          <w:sz w:val="28"/>
          <w:szCs w:val="28"/>
          <w:lang w:val="kk-KZ"/>
        </w:rPr>
        <w:t>-ке</w:t>
      </w:r>
      <w:r w:rsidRPr="007A52D3">
        <w:rPr>
          <w:rFonts w:ascii="Times New Roman" w:eastAsia="Calibri" w:hAnsi="Times New Roman" w:cs="Times New Roman"/>
          <w:sz w:val="28"/>
          <w:szCs w:val="28"/>
          <w:lang w:val="kk-KZ"/>
        </w:rPr>
        <w:t xml:space="preserve"> тікелей байланысы</w:t>
      </w:r>
      <w:r w:rsidR="0038725B" w:rsidRPr="007A52D3">
        <w:rPr>
          <w:rFonts w:ascii="Times New Roman" w:eastAsia="Calibri" w:hAnsi="Times New Roman" w:cs="Times New Roman"/>
          <w:sz w:val="28"/>
          <w:szCs w:val="28"/>
          <w:lang w:val="kk-KZ"/>
        </w:rPr>
        <w:t xml:space="preserve"> бар</w:t>
      </w:r>
      <w:r w:rsidRPr="007A52D3">
        <w:rPr>
          <w:rFonts w:ascii="Times New Roman" w:eastAsia="Calibri" w:hAnsi="Times New Roman" w:cs="Times New Roman"/>
          <w:sz w:val="28"/>
          <w:szCs w:val="28"/>
          <w:lang w:val="kk-KZ"/>
        </w:rPr>
        <w:t xml:space="preserve">. Мысалы, көптеген зерттеулер семіздіктің </w:t>
      </w:r>
      <w:r w:rsidR="00A35C0B">
        <w:rPr>
          <w:rFonts w:ascii="Times New Roman" w:eastAsia="Calibri" w:hAnsi="Times New Roman" w:cs="Times New Roman"/>
          <w:sz w:val="28"/>
          <w:szCs w:val="28"/>
          <w:lang w:val="kk-KZ"/>
        </w:rPr>
        <w:t xml:space="preserve">                                             </w:t>
      </w:r>
      <w:r w:rsidRPr="007A52D3">
        <w:rPr>
          <w:rFonts w:ascii="Times New Roman" w:eastAsia="Calibri" w:hAnsi="Times New Roman" w:cs="Times New Roman"/>
          <w:sz w:val="28"/>
          <w:szCs w:val="28"/>
          <w:lang w:val="kk-KZ"/>
        </w:rPr>
        <w:t>40-70% генетикалық факторлар</w:t>
      </w:r>
      <w:r w:rsidR="0038725B" w:rsidRPr="007A52D3">
        <w:rPr>
          <w:rFonts w:ascii="Times New Roman" w:eastAsia="Calibri" w:hAnsi="Times New Roman" w:cs="Times New Roman"/>
          <w:sz w:val="28"/>
          <w:szCs w:val="28"/>
          <w:lang w:val="kk-KZ"/>
        </w:rPr>
        <w:t>мен байланысты екендігін көрсеткен</w:t>
      </w:r>
      <w:r w:rsidRPr="007A52D3">
        <w:rPr>
          <w:rFonts w:ascii="Times New Roman" w:eastAsia="Calibri" w:hAnsi="Times New Roman" w:cs="Times New Roman"/>
          <w:sz w:val="28"/>
          <w:szCs w:val="28"/>
          <w:lang w:val="kk-KZ"/>
        </w:rPr>
        <w:t>. Алайда, қазіргі уақытта семіздікпен байланысы</w:t>
      </w:r>
      <w:r w:rsidR="008F4CE4" w:rsidRPr="007A52D3">
        <w:rPr>
          <w:rFonts w:ascii="Times New Roman" w:eastAsia="Calibri" w:hAnsi="Times New Roman" w:cs="Times New Roman"/>
          <w:sz w:val="28"/>
          <w:szCs w:val="28"/>
          <w:lang w:val="kk-KZ"/>
        </w:rPr>
        <w:t xml:space="preserve"> бар белгілі</w:t>
      </w:r>
      <w:r w:rsidRPr="007A52D3">
        <w:rPr>
          <w:rFonts w:ascii="Times New Roman" w:eastAsia="Calibri" w:hAnsi="Times New Roman" w:cs="Times New Roman"/>
          <w:sz w:val="28"/>
          <w:szCs w:val="28"/>
          <w:lang w:val="kk-KZ"/>
        </w:rPr>
        <w:t xml:space="preserve"> 75 локус</w:t>
      </w:r>
      <w:r w:rsidR="008F4CE4" w:rsidRPr="007A52D3">
        <w:rPr>
          <w:rFonts w:ascii="Times New Roman" w:eastAsia="Calibri" w:hAnsi="Times New Roman" w:cs="Times New Roman"/>
          <w:sz w:val="28"/>
          <w:szCs w:val="28"/>
          <w:lang w:val="kk-KZ"/>
        </w:rPr>
        <w:t>, МС-те</w:t>
      </w:r>
      <w:r w:rsidRPr="007A52D3">
        <w:rPr>
          <w:rFonts w:ascii="Times New Roman" w:eastAsia="Calibri" w:hAnsi="Times New Roman" w:cs="Times New Roman"/>
          <w:sz w:val="28"/>
          <w:szCs w:val="28"/>
          <w:lang w:val="kk-KZ"/>
        </w:rPr>
        <w:t xml:space="preserve"> ДСИ фенотиптік өзгерістер</w:t>
      </w:r>
      <w:r w:rsidR="008F4CE4" w:rsidRPr="007A52D3">
        <w:rPr>
          <w:rFonts w:ascii="Times New Roman" w:eastAsia="Calibri" w:hAnsi="Times New Roman" w:cs="Times New Roman"/>
          <w:sz w:val="28"/>
          <w:szCs w:val="28"/>
          <w:lang w:val="kk-KZ"/>
        </w:rPr>
        <w:t xml:space="preserve">інің </w:t>
      </w:r>
      <w:r w:rsidRPr="007A52D3">
        <w:rPr>
          <w:rFonts w:ascii="Times New Roman" w:eastAsia="Calibri" w:hAnsi="Times New Roman" w:cs="Times New Roman"/>
          <w:sz w:val="28"/>
          <w:szCs w:val="28"/>
          <w:lang w:val="kk-KZ"/>
        </w:rPr>
        <w:t>шамамен 4%-ын ғана түсіндіре ал</w:t>
      </w:r>
      <w:r w:rsidR="00C93AB4" w:rsidRPr="007A52D3">
        <w:rPr>
          <w:rFonts w:ascii="Times New Roman" w:eastAsia="Calibri" w:hAnsi="Times New Roman" w:cs="Times New Roman"/>
          <w:sz w:val="28"/>
          <w:szCs w:val="28"/>
          <w:lang w:val="kk-KZ"/>
        </w:rPr>
        <w:t>ады</w:t>
      </w:r>
      <w:r w:rsidR="00D87904" w:rsidRPr="007A52D3">
        <w:rPr>
          <w:rFonts w:ascii="Times New Roman" w:eastAsia="Calibri" w:hAnsi="Times New Roman" w:cs="Times New Roman"/>
          <w:sz w:val="28"/>
          <w:szCs w:val="28"/>
          <w:lang w:val="kk-KZ"/>
        </w:rPr>
        <w:t xml:space="preserve"> </w:t>
      </w:r>
      <w:r w:rsidR="005D31CA" w:rsidRPr="007A52D3">
        <w:rPr>
          <w:rFonts w:ascii="Times New Roman" w:eastAsia="Calibri" w:hAnsi="Times New Roman" w:cs="Times New Roman"/>
          <w:sz w:val="28"/>
          <w:szCs w:val="28"/>
          <w:lang w:val="kk-KZ"/>
        </w:rPr>
        <w:fldChar w:fldCharType="begin"/>
      </w:r>
      <w:r w:rsidR="003A37DA" w:rsidRPr="007A52D3">
        <w:rPr>
          <w:rFonts w:ascii="Times New Roman" w:eastAsia="Calibri" w:hAnsi="Times New Roman" w:cs="Times New Roman"/>
          <w:sz w:val="28"/>
          <w:szCs w:val="28"/>
          <w:lang w:val="kk-KZ"/>
        </w:rPr>
        <w:instrText xml:space="preserve"> ADDIN EN.CITE &lt;EndNote&gt;&lt;Cite&gt;&lt;Author&gt;Patron&lt;/Author&gt;&lt;Year&gt;2019&lt;/Year&gt;&lt;RecNum&gt;486&lt;/RecNum&gt;&lt;DisplayText&gt;[66]&lt;/DisplayText&gt;&lt;record&gt;&lt;rec-number&gt;486&lt;/rec-number&gt;&lt;foreign-keys&gt;&lt;key app="EN" db-id="aazesxpzqwr5dwe29eqvva2152atw902f2rp" timestamp="1622612115" guid="ecf24fb9-bb44-4d3c-8ab1-64b68802c2a4"&gt;486&lt;/key&gt;&lt;/foreign-keys&gt;&lt;ref-type name="Journal Article"&gt;17&lt;/ref-type&gt;&lt;contributors&gt;&lt;authors&gt;&lt;author&gt;Patron, J.&lt;/author&gt;&lt;author&gt;Serra-Cayuela, A.&lt;/author&gt;&lt;author&gt;Han, B.&lt;/author&gt;&lt;author&gt;Li, C.&lt;/author&gt;&lt;author&gt;Wishart, D. S.&lt;/author&gt;&lt;/authors&gt;&lt;/contributors&gt;&lt;auth-address&gt;Department of Biological Sciences, University of Alberta, Edmonton, Canada.&amp;#xD;Department of Computing Science, University of Alberta, Edmonton, Canada.&lt;/auth-address&gt;&lt;titles&gt;&lt;title&gt;Assessing the performance of genome-wide association studies for predicting disease risk&lt;/title&gt;&lt;secondary-title&gt;PLoS One&lt;/secondary-title&gt;&lt;/titles&gt;&lt;periodical&gt;&lt;full-title&gt;PloS one&lt;/full-title&gt;&lt;abbr-1&gt;PLoS One&lt;/abbr-1&gt;&lt;/periodical&gt;&lt;pages&gt;e0220215&lt;/pages&gt;&lt;volume&gt;14&lt;/volume&gt;&lt;number&gt;12&lt;/number&gt;&lt;edition&gt;2019/12/06&lt;/edition&gt;&lt;keywords&gt;&lt;keyword&gt;Databases, Genetic&lt;/keyword&gt;&lt;keyword&gt;*Genetic Predisposition to Disease&lt;/keyword&gt;&lt;keyword&gt;*Genome-Wide Association Study&lt;/keyword&gt;&lt;keyword&gt;Humans&lt;/keyword&gt;&lt;keyword&gt;Inheritance Patterns&lt;/keyword&gt;&lt;keyword&gt;Models, Statistical&lt;/keyword&gt;&lt;keyword&gt;Polymorphism, Single Nucleotide&lt;/keyword&gt;&lt;keyword&gt;Predictive Value of Tests&lt;/keyword&gt;&lt;keyword&gt;*ROC Curve&lt;/keyword&gt;&lt;keyword&gt;Risk Assessment/methods&lt;/keyword&gt;&lt;keyword&gt;Risk Factors&lt;/keyword&gt;&lt;keyword&gt;*Software&lt;/keyword&gt;&lt;/keywords&gt;&lt;dates&gt;&lt;year&gt;2019&lt;/year&gt;&lt;/dates&gt;&lt;isbn&gt;1932-6203 (Electronic)&amp;#xD;1932-6203 (Linking)&lt;/isbn&gt;&lt;accession-num&gt;31805043&lt;/accession-num&gt;&lt;urls&gt;&lt;related-urls&gt;&lt;url&gt;https://www.ncbi.nlm.nih.gov/pubmed/31805043&lt;/url&gt;&lt;/related-urls&gt;&lt;/urls&gt;&lt;custom2&gt;PMC6894795&lt;/custom2&gt;&lt;electronic-resource-num&gt;10.1371/journal.pone.0220215&lt;/electronic-resource-num&gt;&lt;/record&gt;&lt;/Cite&gt;&lt;/EndNote&gt;</w:instrText>
      </w:r>
      <w:r w:rsidR="005D31CA" w:rsidRPr="007A52D3">
        <w:rPr>
          <w:rFonts w:ascii="Times New Roman" w:eastAsia="Calibri" w:hAnsi="Times New Roman" w:cs="Times New Roman"/>
          <w:sz w:val="28"/>
          <w:szCs w:val="28"/>
          <w:lang w:val="kk-KZ"/>
        </w:rPr>
        <w:fldChar w:fldCharType="separate"/>
      </w:r>
      <w:r w:rsidR="002F380F">
        <w:rPr>
          <w:rFonts w:ascii="Times New Roman" w:eastAsia="Calibri" w:hAnsi="Times New Roman" w:cs="Times New Roman"/>
          <w:noProof/>
          <w:sz w:val="28"/>
          <w:szCs w:val="28"/>
          <w:lang w:val="kk-KZ"/>
        </w:rPr>
        <w:t>[65</w:t>
      </w:r>
      <w:r w:rsidR="003A37DA" w:rsidRPr="007A52D3">
        <w:rPr>
          <w:rFonts w:ascii="Times New Roman" w:eastAsia="Calibri" w:hAnsi="Times New Roman" w:cs="Times New Roman"/>
          <w:noProof/>
          <w:sz w:val="28"/>
          <w:szCs w:val="28"/>
          <w:lang w:val="kk-KZ"/>
        </w:rPr>
        <w:t>]</w:t>
      </w:r>
      <w:r w:rsidR="005D31CA" w:rsidRPr="007A52D3">
        <w:rPr>
          <w:rFonts w:ascii="Times New Roman" w:eastAsia="Calibri" w:hAnsi="Times New Roman" w:cs="Times New Roman"/>
          <w:sz w:val="28"/>
          <w:szCs w:val="28"/>
          <w:lang w:val="kk-KZ"/>
        </w:rPr>
        <w:fldChar w:fldCharType="end"/>
      </w:r>
      <w:r w:rsidRPr="007A52D3">
        <w:rPr>
          <w:rFonts w:ascii="Times New Roman" w:eastAsia="Calibri" w:hAnsi="Times New Roman" w:cs="Times New Roman"/>
          <w:sz w:val="28"/>
          <w:szCs w:val="28"/>
          <w:lang w:val="kk-KZ"/>
        </w:rPr>
        <w:t>.</w:t>
      </w:r>
    </w:p>
    <w:p w14:paraId="7870F1CD" w14:textId="22244B4E" w:rsidR="002904B5" w:rsidRPr="007A52D3" w:rsidRDefault="002904B5" w:rsidP="007A52D3">
      <w:pPr>
        <w:spacing w:after="0" w:line="240" w:lineRule="auto"/>
        <w:ind w:firstLine="709"/>
        <w:jc w:val="both"/>
        <w:rPr>
          <w:rFonts w:ascii="Times New Roman" w:eastAsia="Calibri" w:hAnsi="Times New Roman" w:cs="Times New Roman"/>
          <w:sz w:val="28"/>
          <w:szCs w:val="28"/>
          <w:lang w:val="kk-KZ"/>
        </w:rPr>
      </w:pPr>
      <w:r w:rsidRPr="007A52D3">
        <w:rPr>
          <w:rFonts w:ascii="Times New Roman" w:eastAsia="Calibri" w:hAnsi="Times New Roman" w:cs="Times New Roman"/>
          <w:sz w:val="28"/>
          <w:szCs w:val="28"/>
          <w:lang w:val="kk-KZ"/>
        </w:rPr>
        <w:t>MС</w:t>
      </w:r>
      <w:r w:rsidR="00A957E7">
        <w:rPr>
          <w:rFonts w:ascii="Times New Roman" w:eastAsia="Calibri" w:hAnsi="Times New Roman" w:cs="Times New Roman"/>
          <w:sz w:val="28"/>
          <w:szCs w:val="28"/>
          <w:lang w:val="kk-KZ"/>
        </w:rPr>
        <w:t xml:space="preserve"> </w:t>
      </w:r>
      <w:r w:rsidR="00584222" w:rsidRPr="007A52D3">
        <w:rPr>
          <w:rFonts w:ascii="Times New Roman" w:eastAsia="Calibri" w:hAnsi="Times New Roman" w:cs="Times New Roman"/>
          <w:sz w:val="28"/>
          <w:szCs w:val="28"/>
          <w:lang w:val="kk-KZ"/>
        </w:rPr>
        <w:t>мен тұқым</w:t>
      </w:r>
      <w:r w:rsidRPr="007A52D3">
        <w:rPr>
          <w:rFonts w:ascii="Times New Roman" w:eastAsia="Calibri" w:hAnsi="Times New Roman" w:cs="Times New Roman"/>
          <w:sz w:val="28"/>
          <w:szCs w:val="28"/>
          <w:lang w:val="kk-KZ"/>
        </w:rPr>
        <w:t>қуалаушылық</w:t>
      </w:r>
      <w:r w:rsidR="00584222" w:rsidRPr="007A52D3">
        <w:rPr>
          <w:rFonts w:ascii="Times New Roman" w:eastAsia="Calibri" w:hAnsi="Times New Roman" w:cs="Times New Roman"/>
          <w:sz w:val="28"/>
          <w:szCs w:val="28"/>
          <w:lang w:val="kk-KZ"/>
        </w:rPr>
        <w:t xml:space="preserve"> байланысын </w:t>
      </w:r>
      <w:r w:rsidRPr="007A52D3">
        <w:rPr>
          <w:rFonts w:ascii="Times New Roman" w:eastAsia="Calibri" w:hAnsi="Times New Roman" w:cs="Times New Roman"/>
          <w:sz w:val="28"/>
          <w:szCs w:val="28"/>
          <w:lang w:val="kk-KZ"/>
        </w:rPr>
        <w:t>дәлірек</w:t>
      </w:r>
      <w:r w:rsidR="00584222" w:rsidRPr="007A52D3">
        <w:rPr>
          <w:rFonts w:ascii="Times New Roman" w:eastAsia="Calibri" w:hAnsi="Times New Roman" w:cs="Times New Roman"/>
          <w:sz w:val="28"/>
          <w:szCs w:val="28"/>
          <w:lang w:val="kk-KZ"/>
        </w:rPr>
        <w:t xml:space="preserve"> анықтау үшін,</w:t>
      </w:r>
      <w:r w:rsidRPr="007A52D3">
        <w:rPr>
          <w:rFonts w:ascii="Times New Roman" w:eastAsia="Calibri" w:hAnsi="Times New Roman" w:cs="Times New Roman"/>
          <w:sz w:val="28"/>
          <w:szCs w:val="28"/>
          <w:lang w:val="kk-KZ"/>
        </w:rPr>
        <w:t xml:space="preserve"> зерттеушілер Grazi</w:t>
      </w:r>
      <w:r w:rsidR="00C93AB4" w:rsidRPr="007A52D3">
        <w:rPr>
          <w:rFonts w:ascii="Times New Roman" w:eastAsia="Calibri" w:hAnsi="Times New Roman" w:cs="Times New Roman"/>
          <w:sz w:val="28"/>
          <w:szCs w:val="28"/>
          <w:lang w:val="kk-KZ"/>
        </w:rPr>
        <w:t>ano F., Biino G., Bonati</w:t>
      </w:r>
      <w:r w:rsidRPr="007A52D3">
        <w:rPr>
          <w:rFonts w:ascii="Times New Roman" w:eastAsia="Calibri" w:hAnsi="Times New Roman" w:cs="Times New Roman"/>
          <w:sz w:val="28"/>
          <w:szCs w:val="28"/>
          <w:lang w:val="kk-KZ"/>
        </w:rPr>
        <w:t xml:space="preserve"> M.T. 20 201 қатысушы</w:t>
      </w:r>
      <w:r w:rsidR="00F17395" w:rsidRPr="007A52D3">
        <w:rPr>
          <w:rFonts w:ascii="Times New Roman" w:eastAsia="Calibri" w:hAnsi="Times New Roman" w:cs="Times New Roman"/>
          <w:sz w:val="28"/>
          <w:szCs w:val="28"/>
          <w:lang w:val="kk-KZ"/>
        </w:rPr>
        <w:t>сы</w:t>
      </w:r>
      <w:r w:rsidRPr="007A52D3">
        <w:rPr>
          <w:rFonts w:ascii="Times New Roman" w:eastAsia="Calibri" w:hAnsi="Times New Roman" w:cs="Times New Roman"/>
          <w:sz w:val="28"/>
          <w:szCs w:val="28"/>
          <w:lang w:val="kk-KZ"/>
        </w:rPr>
        <w:t xml:space="preserve"> бар 3 үлкен когортада 7 фенотиптік MС белгілері үшін әртүрлі туыстық матрицалардың толық тұқымдық жә</w:t>
      </w:r>
      <w:r w:rsidR="00584222" w:rsidRPr="007A52D3">
        <w:rPr>
          <w:rFonts w:ascii="Times New Roman" w:eastAsia="Calibri" w:hAnsi="Times New Roman" w:cs="Times New Roman"/>
          <w:sz w:val="28"/>
          <w:szCs w:val="28"/>
          <w:lang w:val="kk-KZ"/>
        </w:rPr>
        <w:t>не геномдық ақпараттарын қолданып, зерттеу жүргізген</w:t>
      </w:r>
      <w:r w:rsidRPr="007A52D3">
        <w:rPr>
          <w:rFonts w:ascii="Times New Roman" w:eastAsia="Calibri" w:hAnsi="Times New Roman" w:cs="Times New Roman"/>
          <w:sz w:val="28"/>
          <w:szCs w:val="28"/>
          <w:lang w:val="kk-KZ"/>
        </w:rPr>
        <w:t xml:space="preserve">. </w:t>
      </w:r>
      <w:r w:rsidR="00584222" w:rsidRPr="007A52D3">
        <w:rPr>
          <w:rFonts w:ascii="Times New Roman" w:eastAsia="Calibri" w:hAnsi="Times New Roman" w:cs="Times New Roman"/>
          <w:sz w:val="28"/>
          <w:szCs w:val="28"/>
          <w:lang w:val="kk-KZ"/>
        </w:rPr>
        <w:t>Нәтижесінде, к</w:t>
      </w:r>
      <w:r w:rsidRPr="007A52D3">
        <w:rPr>
          <w:rFonts w:ascii="Times New Roman" w:eastAsia="Calibri" w:hAnsi="Times New Roman" w:cs="Times New Roman"/>
          <w:sz w:val="28"/>
          <w:szCs w:val="28"/>
          <w:lang w:val="kk-KZ"/>
        </w:rPr>
        <w:t>ейбір айырмашылықтарға қарамастан, MС мен генетиканың байланысы растал</w:t>
      </w:r>
      <w:r w:rsidR="00584222" w:rsidRPr="007A52D3">
        <w:rPr>
          <w:rFonts w:ascii="Times New Roman" w:eastAsia="Calibri" w:hAnsi="Times New Roman" w:cs="Times New Roman"/>
          <w:sz w:val="28"/>
          <w:szCs w:val="28"/>
          <w:lang w:val="kk-KZ"/>
        </w:rPr>
        <w:t>ған</w:t>
      </w:r>
      <w:r w:rsidR="00C729CC" w:rsidRPr="007A52D3">
        <w:rPr>
          <w:rFonts w:ascii="Times New Roman" w:eastAsia="Calibri" w:hAnsi="Times New Roman" w:cs="Times New Roman"/>
          <w:sz w:val="28"/>
          <w:szCs w:val="28"/>
          <w:lang w:val="kk-KZ"/>
        </w:rPr>
        <w:t xml:space="preserve"> </w:t>
      </w:r>
      <w:r w:rsidR="005D31CA" w:rsidRPr="007A52D3">
        <w:rPr>
          <w:rFonts w:ascii="Times New Roman" w:eastAsia="Calibri" w:hAnsi="Times New Roman" w:cs="Times New Roman"/>
          <w:sz w:val="28"/>
          <w:szCs w:val="28"/>
          <w:lang w:val="kk-KZ"/>
        </w:rPr>
        <w:fldChar w:fldCharType="begin">
          <w:fldData xml:space="preserve">PEVuZE5vdGU+PENpdGU+PEF1dGhvcj5HcmF6aWFubzwvQXV0aG9yPjxZZWFyPjIwMTk8L1llYXI+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</w:fldData>
        </w:fldChar>
      </w:r>
      <w:r w:rsidR="003A37DA" w:rsidRPr="007A52D3">
        <w:rPr>
          <w:rFonts w:ascii="Times New Roman" w:eastAsia="Calibri" w:hAnsi="Times New Roman" w:cs="Times New Roman"/>
          <w:sz w:val="28"/>
          <w:szCs w:val="28"/>
          <w:lang w:val="kk-KZ"/>
        </w:rPr>
        <w:instrText xml:space="preserve"> ADDIN EN.CITE </w:instrText>
      </w:r>
      <w:r w:rsidR="003A37DA" w:rsidRPr="007A52D3">
        <w:rPr>
          <w:rFonts w:ascii="Times New Roman" w:eastAsia="Calibri" w:hAnsi="Times New Roman" w:cs="Times New Roman"/>
          <w:sz w:val="28"/>
          <w:szCs w:val="28"/>
          <w:lang w:val="kk-KZ"/>
        </w:rPr>
        <w:fldChar w:fldCharType="begin">
          <w:fldData xml:space="preserve">PEVuZE5vdGU+PENpdGU+PEF1dGhvcj5HcmF6aWFubzwvQXV0aG9yPjxZZWFyPjIwMTk8L1llYXI+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</w:fldData>
        </w:fldChar>
      </w:r>
      <w:r w:rsidR="003A37DA" w:rsidRPr="007A52D3">
        <w:rPr>
          <w:rFonts w:ascii="Times New Roman" w:eastAsia="Calibri" w:hAnsi="Times New Roman" w:cs="Times New Roman"/>
          <w:sz w:val="28"/>
          <w:szCs w:val="28"/>
          <w:lang w:val="kk-KZ"/>
        </w:rPr>
        <w:instrText xml:space="preserve"> ADDIN EN.CITE.DATA </w:instrText>
      </w:r>
      <w:r w:rsidR="003A37DA" w:rsidRPr="007A52D3">
        <w:rPr>
          <w:rFonts w:ascii="Times New Roman" w:eastAsia="Calibri" w:hAnsi="Times New Roman" w:cs="Times New Roman"/>
          <w:sz w:val="28"/>
          <w:szCs w:val="28"/>
          <w:lang w:val="kk-KZ"/>
        </w:rPr>
      </w:r>
      <w:r w:rsidR="003A37DA" w:rsidRPr="007A52D3">
        <w:rPr>
          <w:rFonts w:ascii="Times New Roman" w:eastAsia="Calibri" w:hAnsi="Times New Roman" w:cs="Times New Roman"/>
          <w:sz w:val="28"/>
          <w:szCs w:val="28"/>
          <w:lang w:val="kk-KZ"/>
        </w:rPr>
        <w:fldChar w:fldCharType="end"/>
      </w:r>
      <w:r w:rsidR="005D31CA" w:rsidRPr="007A52D3">
        <w:rPr>
          <w:rFonts w:ascii="Times New Roman" w:eastAsia="Calibri" w:hAnsi="Times New Roman" w:cs="Times New Roman"/>
          <w:sz w:val="28"/>
          <w:szCs w:val="28"/>
          <w:lang w:val="kk-KZ"/>
        </w:rPr>
      </w:r>
      <w:r w:rsidR="005D31CA" w:rsidRPr="007A52D3">
        <w:rPr>
          <w:rFonts w:ascii="Times New Roman" w:eastAsia="Calibri" w:hAnsi="Times New Roman" w:cs="Times New Roman"/>
          <w:sz w:val="28"/>
          <w:szCs w:val="28"/>
          <w:lang w:val="kk-KZ"/>
        </w:rPr>
        <w:fldChar w:fldCharType="separate"/>
      </w:r>
      <w:r w:rsidR="002F380F">
        <w:rPr>
          <w:rFonts w:ascii="Times New Roman" w:eastAsia="Calibri" w:hAnsi="Times New Roman" w:cs="Times New Roman"/>
          <w:noProof/>
          <w:sz w:val="28"/>
          <w:szCs w:val="28"/>
          <w:lang w:val="kk-KZ"/>
        </w:rPr>
        <w:t>[66</w:t>
      </w:r>
      <w:r w:rsidR="003A37DA" w:rsidRPr="007A52D3">
        <w:rPr>
          <w:rFonts w:ascii="Times New Roman" w:eastAsia="Calibri" w:hAnsi="Times New Roman" w:cs="Times New Roman"/>
          <w:noProof/>
          <w:sz w:val="28"/>
          <w:szCs w:val="28"/>
          <w:lang w:val="kk-KZ"/>
        </w:rPr>
        <w:t>]</w:t>
      </w:r>
      <w:r w:rsidR="005D31CA" w:rsidRPr="007A52D3">
        <w:rPr>
          <w:rFonts w:ascii="Times New Roman" w:eastAsia="Calibri" w:hAnsi="Times New Roman" w:cs="Times New Roman"/>
          <w:sz w:val="28"/>
          <w:szCs w:val="28"/>
          <w:lang w:val="kk-KZ"/>
        </w:rPr>
        <w:fldChar w:fldCharType="end"/>
      </w:r>
      <w:r w:rsidRPr="007A52D3">
        <w:rPr>
          <w:rFonts w:ascii="Times New Roman" w:eastAsia="Calibri" w:hAnsi="Times New Roman" w:cs="Times New Roman"/>
          <w:sz w:val="28"/>
          <w:szCs w:val="28"/>
          <w:lang w:val="kk-KZ"/>
        </w:rPr>
        <w:t xml:space="preserve">. </w:t>
      </w:r>
      <w:r w:rsidR="00A161C5" w:rsidRPr="007A52D3">
        <w:rPr>
          <w:rFonts w:ascii="Times New Roman" w:eastAsia="Calibri" w:hAnsi="Times New Roman" w:cs="Times New Roman"/>
          <w:sz w:val="28"/>
          <w:szCs w:val="28"/>
          <w:lang w:val="kk-KZ"/>
        </w:rPr>
        <w:t>Алайда, МС-п</w:t>
      </w:r>
      <w:r w:rsidRPr="007A52D3">
        <w:rPr>
          <w:rFonts w:ascii="Times New Roman" w:eastAsia="Calibri" w:hAnsi="Times New Roman" w:cs="Times New Roman"/>
          <w:sz w:val="28"/>
          <w:szCs w:val="28"/>
          <w:lang w:val="kk-KZ"/>
        </w:rPr>
        <w:t xml:space="preserve">ен байланысты генетикалық факторлардың көпшілігі әлі белгісіз. Себебі, </w:t>
      </w:r>
      <w:r w:rsidR="00C93AB4" w:rsidRPr="007A52D3">
        <w:rPr>
          <w:rFonts w:ascii="Times New Roman" w:eastAsia="Calibri" w:hAnsi="Times New Roman" w:cs="Times New Roman"/>
          <w:sz w:val="28"/>
          <w:szCs w:val="28"/>
          <w:lang w:val="kk-KZ"/>
        </w:rPr>
        <w:t xml:space="preserve">көптеген </w:t>
      </w:r>
      <w:r w:rsidRPr="007A52D3">
        <w:rPr>
          <w:rFonts w:ascii="Times New Roman" w:eastAsia="Calibri" w:hAnsi="Times New Roman" w:cs="Times New Roman"/>
          <w:sz w:val="28"/>
          <w:szCs w:val="28"/>
          <w:lang w:val="kk-KZ"/>
        </w:rPr>
        <w:t xml:space="preserve">гендер басқа гендермен, белоктармен, қоршаған ортаның факторларымен синергетикалық өзара әрекеттесіп, күрделі </w:t>
      </w:r>
      <w:r w:rsidR="00F17395" w:rsidRPr="007A52D3">
        <w:rPr>
          <w:rFonts w:ascii="Times New Roman" w:eastAsia="Calibri" w:hAnsi="Times New Roman" w:cs="Times New Roman"/>
          <w:sz w:val="28"/>
          <w:szCs w:val="28"/>
          <w:lang w:val="kk-KZ"/>
        </w:rPr>
        <w:t>процес</w:t>
      </w:r>
      <w:r w:rsidRPr="007A52D3">
        <w:rPr>
          <w:rFonts w:ascii="Times New Roman" w:eastAsia="Calibri" w:hAnsi="Times New Roman" w:cs="Times New Roman"/>
          <w:sz w:val="28"/>
          <w:szCs w:val="28"/>
          <w:lang w:val="kk-KZ"/>
        </w:rPr>
        <w:t>тер арқылы МС туындауына қатысады. Биология, МС мен негізгі биологиялық жолдардың өзара әрекеттесуі туралы түсінік бере отырып, генетикалық варианттардың функционалды контекстін кеңейте алады.</w:t>
      </w:r>
      <w:r w:rsidRPr="007A52D3">
        <w:rPr>
          <w:rFonts w:ascii="Times New Roman" w:hAnsi="Times New Roman" w:cs="Times New Roman"/>
          <w:sz w:val="28"/>
          <w:szCs w:val="28"/>
          <w:lang w:val="kk-KZ"/>
        </w:rPr>
        <w:t xml:space="preserve"> </w:t>
      </w:r>
      <w:r w:rsidRPr="007A52D3">
        <w:rPr>
          <w:rFonts w:ascii="Times New Roman" w:eastAsia="Calibri" w:hAnsi="Times New Roman" w:cs="Times New Roman"/>
          <w:sz w:val="28"/>
          <w:szCs w:val="28"/>
          <w:lang w:val="kk-KZ"/>
        </w:rPr>
        <w:t>Демек, бір генді талдау барысында басқа жолмен табылмаған МС жаңа ассоциацияларын күтуге болады. Сонымен қатар, жалпы биологиялық жолдар туралы ақпарат ЖҚА жаңа дәрі-дәрмектер желісін құруға негіз болады және жаңа диагностикалық және терапевтік араласуларды ашуға мүмкіндік береді</w:t>
      </w:r>
      <w:r w:rsidR="007A52D3">
        <w:rPr>
          <w:rFonts w:ascii="Times New Roman" w:eastAsia="Calibri" w:hAnsi="Times New Roman" w:cs="Times New Roman"/>
          <w:sz w:val="28"/>
          <w:szCs w:val="28"/>
          <w:lang w:val="kk-KZ"/>
        </w:rPr>
        <w:t> </w:t>
      </w:r>
      <w:r w:rsidR="005D31CA" w:rsidRPr="007A52D3">
        <w:rPr>
          <w:rFonts w:ascii="Times New Roman" w:eastAsia="Calibri" w:hAnsi="Times New Roman" w:cs="Times New Roman"/>
          <w:sz w:val="28"/>
          <w:szCs w:val="28"/>
          <w:lang w:val="kk-KZ"/>
        </w:rPr>
        <w:fldChar w:fldCharType="begin"/>
      </w:r>
      <w:r w:rsidR="003A37DA" w:rsidRPr="007A52D3">
        <w:rPr>
          <w:rFonts w:ascii="Times New Roman" w:eastAsia="Calibri" w:hAnsi="Times New Roman" w:cs="Times New Roman"/>
          <w:sz w:val="28"/>
          <w:szCs w:val="28"/>
          <w:lang w:val="kk-KZ"/>
        </w:rPr>
        <w:instrText xml:space="preserve"> ADDIN EN.CITE &lt;EndNote&gt;&lt;Cite&gt;&lt;Author&gt;Cirincione&lt;/Author&gt;&lt;Year&gt;2018&lt;/Year&gt;&lt;RecNum&gt;488&lt;/RecNum&gt;&lt;DisplayText&gt;[68]&lt;/DisplayText&gt;&lt;record&gt;&lt;rec-number&gt;488&lt;/rec-number&gt;&lt;foreign-keys&gt;&lt;key app="EN" db-id="aazesxpzqwr5dwe29eqvva2152atw902f2rp" timestamp="1622613699" guid="8efbcd39-2621-4be5-a378-c1435771f19a"&gt;488&lt;/key&gt;&lt;/foreign-keys&gt;&lt;ref-type name="Journal Article"&gt;17&lt;/ref-type&gt;&lt;contributors&gt;&lt;authors&gt;&lt;author&gt;Cirincione, A. G.&lt;/author&gt;&lt;author&gt;Clark, K. L.&lt;/author&gt;&lt;author&gt;Kann, M. G.&lt;/author&gt;&lt;/authors&gt;&lt;/contributors&gt;&lt;auth-address&gt;Department of Biological Sciences, University of Maryland, Baltimore County (UMBC), Baltimore, MD, 21250, USA.&amp;#xD;Department of Biological Sciences, University of Maryland, Baltimore County (UMBC), Baltimore, MD, 21250, USA. mkann@umbc.edu.&lt;/auth-address&gt;&lt;titles&gt;&lt;title&gt;Pathway networks generated from human disease phenome&lt;/title&gt;&lt;secondary-title&gt;BMC Med Genomics&lt;/secondary-title&gt;&lt;/titles&gt;&lt;periodical&gt;&lt;full-title&gt;BMC Med Genomics&lt;/full-title&gt;&lt;/periodical&gt;&lt;pages&gt;75&lt;/pages&gt;&lt;volume&gt;11&lt;/volume&gt;&lt;number&gt;Suppl 3&lt;/number&gt;&lt;edition&gt;2018/09/27&lt;/edition&gt;&lt;keywords&gt;&lt;keyword&gt;Computational Biology/*methods&lt;/keyword&gt;&lt;keyword&gt;Databases, Genetic&lt;/keyword&gt;&lt;keyword&gt;Disease/*genetics&lt;/keyword&gt;&lt;keyword&gt;Gene Regulatory Networks&lt;/keyword&gt;&lt;keyword&gt;*Genome, Human&lt;/keyword&gt;&lt;keyword&gt;Humans&lt;/keyword&gt;&lt;keyword&gt;*Metabolic Networks and Pathways&lt;/keyword&gt;&lt;keyword&gt;*Mutation&lt;/keyword&gt;&lt;keyword&gt;*Phenotype&lt;/keyword&gt;&lt;keyword&gt;*Protein Interaction Maps&lt;/keyword&gt;&lt;keyword&gt;Software&lt;/keyword&gt;&lt;keyword&gt;Unified Medical Language System&lt;/keyword&gt;&lt;keyword&gt;*Disease mutations&lt;/keyword&gt;&lt;keyword&gt;*Networks&lt;/keyword&gt;&lt;keyword&gt;*Phenome&lt;/keyword&gt;&lt;/keywords&gt;&lt;dates&gt;&lt;year&gt;2018&lt;/year&gt;&lt;pub-dates&gt;&lt;date&gt;Sep 14&lt;/date&gt;&lt;/pub-dates&gt;&lt;/dates&gt;&lt;isbn&gt;1755-8794 (Electronic)&amp;#xD;1755-8794 (Linking)&lt;/isbn&gt;&lt;accession-num&gt;30255817&lt;/accession-num&gt;&lt;urls&gt;&lt;related-urls&gt;&lt;url&gt;https://www.ncbi.nlm.nih.gov/pubmed/30255817&lt;/url&gt;&lt;/related-urls&gt;&lt;/urls&gt;&lt;custom2&gt;PMC6156841&lt;/custom2&gt;&lt;electronic-resource-num&gt;10.1186/s12920-018-0386-2&lt;/electronic-resource-num&gt;&lt;/record&gt;&lt;/Cite&gt;&lt;/EndNote&gt;</w:instrText>
      </w:r>
      <w:r w:rsidR="005D31CA" w:rsidRPr="007A52D3">
        <w:rPr>
          <w:rFonts w:ascii="Times New Roman" w:eastAsia="Calibri" w:hAnsi="Times New Roman" w:cs="Times New Roman"/>
          <w:sz w:val="28"/>
          <w:szCs w:val="28"/>
          <w:lang w:val="kk-KZ"/>
        </w:rPr>
        <w:fldChar w:fldCharType="separate"/>
      </w:r>
      <w:r w:rsidR="002F380F">
        <w:rPr>
          <w:rFonts w:ascii="Times New Roman" w:eastAsia="Calibri" w:hAnsi="Times New Roman" w:cs="Times New Roman"/>
          <w:noProof/>
          <w:sz w:val="28"/>
          <w:szCs w:val="28"/>
          <w:lang w:val="kk-KZ"/>
        </w:rPr>
        <w:t>[67</w:t>
      </w:r>
      <w:r w:rsidR="003A37DA" w:rsidRPr="007A52D3">
        <w:rPr>
          <w:rFonts w:ascii="Times New Roman" w:eastAsia="Calibri" w:hAnsi="Times New Roman" w:cs="Times New Roman"/>
          <w:noProof/>
          <w:sz w:val="28"/>
          <w:szCs w:val="28"/>
          <w:lang w:val="kk-KZ"/>
        </w:rPr>
        <w:t>]</w:t>
      </w:r>
      <w:r w:rsidR="005D31CA" w:rsidRPr="007A52D3">
        <w:rPr>
          <w:rFonts w:ascii="Times New Roman" w:eastAsia="Calibri" w:hAnsi="Times New Roman" w:cs="Times New Roman"/>
          <w:sz w:val="28"/>
          <w:szCs w:val="28"/>
          <w:lang w:val="kk-KZ"/>
        </w:rPr>
        <w:fldChar w:fldCharType="end"/>
      </w:r>
      <w:r w:rsidRPr="007A52D3">
        <w:rPr>
          <w:rFonts w:ascii="Times New Roman" w:eastAsia="Calibri" w:hAnsi="Times New Roman" w:cs="Times New Roman"/>
          <w:sz w:val="28"/>
          <w:szCs w:val="28"/>
          <w:lang w:val="kk-KZ"/>
        </w:rPr>
        <w:t>.</w:t>
      </w:r>
    </w:p>
    <w:p w14:paraId="1FF95004" w14:textId="2152AED5" w:rsidR="002904B5" w:rsidRPr="007A52D3" w:rsidRDefault="002904B5" w:rsidP="007A52D3">
      <w:pPr>
        <w:spacing w:after="0" w:line="240" w:lineRule="auto"/>
        <w:ind w:firstLine="709"/>
        <w:jc w:val="both"/>
        <w:rPr>
          <w:rFonts w:ascii="Times New Roman" w:eastAsia="Calibri" w:hAnsi="Times New Roman" w:cs="Times New Roman"/>
          <w:sz w:val="28"/>
          <w:szCs w:val="28"/>
          <w:lang w:val="kk-KZ"/>
        </w:rPr>
      </w:pPr>
      <w:r w:rsidRPr="007A52D3">
        <w:rPr>
          <w:rFonts w:ascii="Times New Roman" w:eastAsia="Calibri" w:hAnsi="Times New Roman" w:cs="Times New Roman"/>
          <w:sz w:val="28"/>
          <w:szCs w:val="28"/>
          <w:lang w:val="kk-KZ"/>
        </w:rPr>
        <w:t>Jiao H., Zang Y., Zhang M. өз зерттеу жұмыстарында геномдық жолға негізделген SNP-SNP өзара әрекеттесу мүмкіндіктерін көрсеткен</w:t>
      </w:r>
      <w:r w:rsidR="00162642" w:rsidRPr="007A52D3">
        <w:rPr>
          <w:rFonts w:ascii="Times New Roman" w:eastAsia="Calibri" w:hAnsi="Times New Roman" w:cs="Times New Roman"/>
          <w:sz w:val="28"/>
          <w:szCs w:val="28"/>
          <w:lang w:val="kk-KZ"/>
        </w:rPr>
        <w:t xml:space="preserve"> </w:t>
      </w:r>
      <w:r w:rsidR="005D31CA" w:rsidRPr="007A52D3">
        <w:rPr>
          <w:rFonts w:ascii="Times New Roman" w:eastAsia="Calibri" w:hAnsi="Times New Roman" w:cs="Times New Roman"/>
          <w:sz w:val="28"/>
          <w:szCs w:val="28"/>
          <w:lang w:val="kk-KZ"/>
        </w:rPr>
        <w:fldChar w:fldCharType="begin"/>
      </w:r>
      <w:r w:rsidR="003A37DA" w:rsidRPr="007A52D3">
        <w:rPr>
          <w:rFonts w:ascii="Times New Roman" w:eastAsia="Calibri" w:hAnsi="Times New Roman" w:cs="Times New Roman"/>
          <w:sz w:val="28"/>
          <w:szCs w:val="28"/>
          <w:lang w:val="kk-KZ"/>
        </w:rPr>
        <w:instrText xml:space="preserve"> ADDIN EN.CITE &lt;EndNote&gt;&lt;Cite&gt;&lt;Author&gt;Jiao&lt;/Author&gt;&lt;Year&gt;2019&lt;/Year&gt;&lt;RecNum&gt;489&lt;/RecNum&gt;&lt;DisplayText&gt;[69]&lt;/DisplayText&gt;&lt;record&gt;&lt;rec-number&gt;489&lt;/rec-number&gt;&lt;foreign-keys&gt;&lt;key app="EN" db-id="aazesxpzqwr5dwe29eqvva2152atw902f2rp" timestamp="1622613916" guid="6a61d288-10be-45fd-9b5e-7717b5c7a195"&gt;489&lt;/key&gt;&lt;/foreign-keys&gt;&lt;ref-type name="Journal Article"&gt;17&lt;/ref-type&gt;&lt;contributors&gt;&lt;authors&gt;&lt;author&gt;Jiao,Hongxiao&lt;/author&gt;&lt;author&gt;Zang,Yong&lt;/author&gt;&lt;author&gt;Zhang,Miaomiao&lt;/author&gt;&lt;author&gt;Zhang,Yuan&lt;/author&gt;&lt;author&gt;Wang,Yaogang&lt;/author&gt;&lt;author&gt;Wang,Kai&lt;/author&gt;&lt;author&gt;Price,R. Arlen&lt;/author&gt;&lt;author&gt;Li,Wei-Dong&lt;/author&gt;&lt;/authors&gt;&lt;/contributors&gt;&lt;titles&gt;&lt;title&gt;Genome-Wide Interaction and Pathway Association Studies for Body Mass Index&lt;/title&gt;&lt;secondary-title&gt;Frontiers in Genetics&lt;/secondary-title&gt;&lt;short-title&gt;Genome-wide Interactions for BMI&lt;/short-title&gt;&lt;/titles&gt;&lt;periodical&gt;&lt;full-title&gt;Frontiers in Genetics&lt;/full-title&gt;&lt;/periodical&gt;&lt;volume&gt;10&lt;/volume&gt;&lt;number&gt;404&lt;/number&gt;&lt;keywords&gt;&lt;keyword&gt;Epistasis,Obesity,Pathway association network,BMI,Gene-gene interaction analysis&lt;/keyword&gt;&lt;/keywords&gt;&lt;dates&gt;&lt;year&gt;2019&lt;/year&gt;&lt;pub-dates&gt;&lt;date&gt;2019-May-01&lt;/date&gt;&lt;/pub-dates&gt;&lt;/dates&gt;&lt;isbn&gt;1664-8021&lt;/isbn&gt;&lt;work-type&gt;Original Research&lt;/work-type&gt;&lt;urls&gt;&lt;related-urls&gt;&lt;url&gt;https://www.frontiersin.org/article/10.3389/fgene.2019.00404&lt;/url&gt;&lt;/related-urls&gt;&lt;/urls&gt;&lt;electronic-resource-num&gt;10.3389/fgene.2019.00404&lt;/electronic-resource-num&gt;&lt;language&gt;English&lt;/language&gt;&lt;/record&gt;&lt;/Cite&gt;&lt;/EndNote&gt;</w:instrText>
      </w:r>
      <w:r w:rsidR="005D31CA" w:rsidRPr="007A52D3">
        <w:rPr>
          <w:rFonts w:ascii="Times New Roman" w:eastAsia="Calibri" w:hAnsi="Times New Roman" w:cs="Times New Roman"/>
          <w:sz w:val="28"/>
          <w:szCs w:val="28"/>
          <w:lang w:val="kk-KZ"/>
        </w:rPr>
        <w:fldChar w:fldCharType="separate"/>
      </w:r>
      <w:r w:rsidR="003A37DA" w:rsidRPr="007A52D3">
        <w:rPr>
          <w:rFonts w:ascii="Times New Roman" w:eastAsia="Calibri" w:hAnsi="Times New Roman" w:cs="Times New Roman"/>
          <w:noProof/>
          <w:sz w:val="28"/>
          <w:szCs w:val="28"/>
          <w:lang w:val="kk-KZ"/>
        </w:rPr>
        <w:t>[6</w:t>
      </w:r>
      <w:r w:rsidR="002F380F">
        <w:rPr>
          <w:rFonts w:ascii="Times New Roman" w:eastAsia="Calibri" w:hAnsi="Times New Roman" w:cs="Times New Roman"/>
          <w:noProof/>
          <w:sz w:val="28"/>
          <w:szCs w:val="28"/>
          <w:lang w:val="kk-KZ"/>
        </w:rPr>
        <w:t>8</w:t>
      </w:r>
      <w:r w:rsidR="003A37DA" w:rsidRPr="007A52D3">
        <w:rPr>
          <w:rFonts w:ascii="Times New Roman" w:eastAsia="Calibri" w:hAnsi="Times New Roman" w:cs="Times New Roman"/>
          <w:noProof/>
          <w:sz w:val="28"/>
          <w:szCs w:val="28"/>
          <w:lang w:val="kk-KZ"/>
        </w:rPr>
        <w:t>]</w:t>
      </w:r>
      <w:r w:rsidR="005D31CA" w:rsidRPr="007A52D3">
        <w:rPr>
          <w:rFonts w:ascii="Times New Roman" w:eastAsia="Calibri" w:hAnsi="Times New Roman" w:cs="Times New Roman"/>
          <w:sz w:val="28"/>
          <w:szCs w:val="28"/>
          <w:lang w:val="kk-KZ"/>
        </w:rPr>
        <w:fldChar w:fldCharType="end"/>
      </w:r>
      <w:r w:rsidRPr="007A52D3">
        <w:rPr>
          <w:rFonts w:ascii="Times New Roman" w:eastAsia="Calibri" w:hAnsi="Times New Roman" w:cs="Times New Roman"/>
          <w:sz w:val="28"/>
          <w:szCs w:val="28"/>
          <w:lang w:val="kk-KZ"/>
        </w:rPr>
        <w:t>. Осындай жолдарға негізделген ассоциацияларды талдау бүкіл геномға негізделген фенотиптер мен гендер жиынтығы арасындағы корреляцияны көрсетеді және осындай кандидат гендер туралы қосымша биологиялық ақпараттар қазіргі кезде кең таралған аурулардың тұқымқуалаушылық арқылы берілуінің маңызды көзі болып табылуы мүмкін.</w:t>
      </w:r>
    </w:p>
    <w:p w14:paraId="3A7F7DC0" w14:textId="204046D8" w:rsidR="002904B5" w:rsidRPr="007A52D3" w:rsidRDefault="002904B5" w:rsidP="007A52D3">
      <w:pPr>
        <w:spacing w:after="0" w:line="240" w:lineRule="auto"/>
        <w:ind w:firstLine="709"/>
        <w:jc w:val="both"/>
        <w:rPr>
          <w:rFonts w:ascii="Times New Roman" w:eastAsia="Calibri" w:hAnsi="Times New Roman" w:cs="Times New Roman"/>
          <w:sz w:val="28"/>
          <w:szCs w:val="28"/>
          <w:lang w:val="kk-KZ"/>
        </w:rPr>
      </w:pPr>
      <w:r w:rsidRPr="007A52D3">
        <w:rPr>
          <w:rFonts w:ascii="Times New Roman" w:eastAsia="Calibri" w:hAnsi="Times New Roman" w:cs="Times New Roman"/>
          <w:sz w:val="28"/>
          <w:szCs w:val="28"/>
          <w:lang w:val="kk-KZ"/>
        </w:rPr>
        <w:lastRenderedPageBreak/>
        <w:t xml:space="preserve">Біртекті популяцияларды зерттеулер арқылы МС мен байланысты түрлі зат алмасу бұзылыстары ассоциациясының жаңа себептерін анықтауға мүмкіндік </w:t>
      </w:r>
      <w:r w:rsidR="00A161C5" w:rsidRPr="007A52D3">
        <w:rPr>
          <w:rFonts w:ascii="Times New Roman" w:eastAsia="Calibri" w:hAnsi="Times New Roman" w:cs="Times New Roman"/>
          <w:sz w:val="28"/>
          <w:szCs w:val="28"/>
          <w:lang w:val="kk-KZ"/>
        </w:rPr>
        <w:t>береді</w:t>
      </w:r>
      <w:r w:rsidRPr="007A52D3">
        <w:rPr>
          <w:rFonts w:ascii="Times New Roman" w:eastAsia="Calibri" w:hAnsi="Times New Roman" w:cs="Times New Roman"/>
          <w:sz w:val="28"/>
          <w:szCs w:val="28"/>
          <w:lang w:val="kk-KZ"/>
        </w:rPr>
        <w:t>. Tekola-Ayele F. балалар арасындағы семіздік пен ересектер арасындағы ЖҚА арасындағы генетикалық варианттардың жалпы плейтропты әсерлерін анықтаған</w:t>
      </w:r>
      <w:r w:rsidR="00681A0A" w:rsidRPr="007A52D3">
        <w:rPr>
          <w:rFonts w:ascii="Times New Roman" w:eastAsia="Calibri" w:hAnsi="Times New Roman" w:cs="Times New Roman"/>
          <w:sz w:val="28"/>
          <w:szCs w:val="28"/>
          <w:lang w:val="kk-KZ"/>
        </w:rPr>
        <w:t xml:space="preserve"> </w:t>
      </w:r>
      <w:r w:rsidR="005D31CA" w:rsidRPr="007A52D3">
        <w:rPr>
          <w:rFonts w:ascii="Times New Roman" w:eastAsia="Calibri" w:hAnsi="Times New Roman" w:cs="Times New Roman"/>
          <w:sz w:val="28"/>
          <w:szCs w:val="28"/>
          <w:lang w:val="kk-KZ"/>
        </w:rPr>
        <w:fldChar w:fldCharType="begin">
          <w:fldData xml:space="preserve">PEVuZE5vdGU+PENpdGU+PEF1dGhvcj5UZWtvbGEtQXllbGU8L0F1dGhvcj48WWVhcj4yMDE5PC9Z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</w:fldData>
        </w:fldChar>
      </w:r>
      <w:r w:rsidR="003A37DA" w:rsidRPr="007A52D3">
        <w:rPr>
          <w:rFonts w:ascii="Times New Roman" w:eastAsia="Calibri" w:hAnsi="Times New Roman" w:cs="Times New Roman"/>
          <w:sz w:val="28"/>
          <w:szCs w:val="28"/>
          <w:lang w:val="kk-KZ"/>
        </w:rPr>
        <w:instrText xml:space="preserve"> ADDIN EN.CITE </w:instrText>
      </w:r>
      <w:r w:rsidR="003A37DA" w:rsidRPr="007A52D3">
        <w:rPr>
          <w:rFonts w:ascii="Times New Roman" w:eastAsia="Calibri" w:hAnsi="Times New Roman" w:cs="Times New Roman"/>
          <w:sz w:val="28"/>
          <w:szCs w:val="28"/>
          <w:lang w:val="kk-KZ"/>
        </w:rPr>
        <w:fldChar w:fldCharType="begin">
          <w:fldData xml:space="preserve">PEVuZE5vdGU+PENpdGU+PEF1dGhvcj5UZWtvbGEtQXllbGU8L0F1dGhvcj48WWVhcj4yMDE5PC9Z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</w:fldData>
        </w:fldChar>
      </w:r>
      <w:r w:rsidR="003A37DA" w:rsidRPr="007A52D3">
        <w:rPr>
          <w:rFonts w:ascii="Times New Roman" w:eastAsia="Calibri" w:hAnsi="Times New Roman" w:cs="Times New Roman"/>
          <w:sz w:val="28"/>
          <w:szCs w:val="28"/>
          <w:lang w:val="kk-KZ"/>
        </w:rPr>
        <w:instrText xml:space="preserve"> ADDIN EN.CITE.DATA </w:instrText>
      </w:r>
      <w:r w:rsidR="003A37DA" w:rsidRPr="007A52D3">
        <w:rPr>
          <w:rFonts w:ascii="Times New Roman" w:eastAsia="Calibri" w:hAnsi="Times New Roman" w:cs="Times New Roman"/>
          <w:sz w:val="28"/>
          <w:szCs w:val="28"/>
          <w:lang w:val="kk-KZ"/>
        </w:rPr>
      </w:r>
      <w:r w:rsidR="003A37DA" w:rsidRPr="007A52D3">
        <w:rPr>
          <w:rFonts w:ascii="Times New Roman" w:eastAsia="Calibri" w:hAnsi="Times New Roman" w:cs="Times New Roman"/>
          <w:sz w:val="28"/>
          <w:szCs w:val="28"/>
          <w:lang w:val="kk-KZ"/>
        </w:rPr>
        <w:fldChar w:fldCharType="end"/>
      </w:r>
      <w:r w:rsidR="005D31CA" w:rsidRPr="007A52D3">
        <w:rPr>
          <w:rFonts w:ascii="Times New Roman" w:eastAsia="Calibri" w:hAnsi="Times New Roman" w:cs="Times New Roman"/>
          <w:sz w:val="28"/>
          <w:szCs w:val="28"/>
          <w:lang w:val="kk-KZ"/>
        </w:rPr>
      </w:r>
      <w:r w:rsidR="005D31CA" w:rsidRPr="007A52D3">
        <w:rPr>
          <w:rFonts w:ascii="Times New Roman" w:eastAsia="Calibri" w:hAnsi="Times New Roman" w:cs="Times New Roman"/>
          <w:sz w:val="28"/>
          <w:szCs w:val="28"/>
          <w:lang w:val="kk-KZ"/>
        </w:rPr>
        <w:fldChar w:fldCharType="separate"/>
      </w:r>
      <w:r w:rsidR="002F380F">
        <w:rPr>
          <w:rFonts w:ascii="Times New Roman" w:eastAsia="Calibri" w:hAnsi="Times New Roman" w:cs="Times New Roman"/>
          <w:noProof/>
          <w:sz w:val="28"/>
          <w:szCs w:val="28"/>
          <w:lang w:val="kk-KZ"/>
        </w:rPr>
        <w:t>[69</w:t>
      </w:r>
      <w:r w:rsidR="003A37DA" w:rsidRPr="007A52D3">
        <w:rPr>
          <w:rFonts w:ascii="Times New Roman" w:eastAsia="Calibri" w:hAnsi="Times New Roman" w:cs="Times New Roman"/>
          <w:noProof/>
          <w:sz w:val="28"/>
          <w:szCs w:val="28"/>
          <w:lang w:val="kk-KZ"/>
        </w:rPr>
        <w:t>]</w:t>
      </w:r>
      <w:r w:rsidR="005D31CA" w:rsidRPr="007A52D3">
        <w:rPr>
          <w:rFonts w:ascii="Times New Roman" w:eastAsia="Calibri" w:hAnsi="Times New Roman" w:cs="Times New Roman"/>
          <w:sz w:val="28"/>
          <w:szCs w:val="28"/>
          <w:lang w:val="kk-KZ"/>
        </w:rPr>
        <w:fldChar w:fldCharType="end"/>
      </w:r>
      <w:r w:rsidRPr="007A52D3">
        <w:rPr>
          <w:rFonts w:ascii="Times New Roman" w:eastAsia="Calibri" w:hAnsi="Times New Roman" w:cs="Times New Roman"/>
          <w:sz w:val="28"/>
          <w:szCs w:val="28"/>
          <w:lang w:val="kk-KZ"/>
        </w:rPr>
        <w:t>. Нақтырақ айтқанда, геном деңгейінде балалардағы ДСИ байланысты 15 SNP-дің 12-сі ересектердегі ДСИ-</w:t>
      </w:r>
      <w:r w:rsidR="00A161C5" w:rsidRPr="007A52D3">
        <w:rPr>
          <w:rFonts w:ascii="Times New Roman" w:eastAsia="Calibri" w:hAnsi="Times New Roman" w:cs="Times New Roman"/>
          <w:sz w:val="28"/>
          <w:szCs w:val="28"/>
          <w:lang w:val="kk-KZ"/>
        </w:rPr>
        <w:t>мен байланыс</w:t>
      </w:r>
      <w:r w:rsidRPr="007A52D3">
        <w:rPr>
          <w:rFonts w:ascii="Times New Roman" w:eastAsia="Calibri" w:hAnsi="Times New Roman" w:cs="Times New Roman"/>
          <w:sz w:val="28"/>
          <w:szCs w:val="28"/>
          <w:lang w:val="kk-KZ"/>
        </w:rPr>
        <w:t>ы</w:t>
      </w:r>
      <w:r w:rsidR="00A161C5" w:rsidRPr="007A52D3">
        <w:rPr>
          <w:rFonts w:ascii="Times New Roman" w:eastAsia="Calibri" w:hAnsi="Times New Roman" w:cs="Times New Roman"/>
          <w:sz w:val="28"/>
          <w:szCs w:val="28"/>
          <w:lang w:val="kk-KZ"/>
        </w:rPr>
        <w:t xml:space="preserve"> анықталған</w:t>
      </w:r>
      <w:r w:rsidRPr="007A52D3">
        <w:rPr>
          <w:rFonts w:ascii="Times New Roman" w:eastAsia="Calibri" w:hAnsi="Times New Roman" w:cs="Times New Roman"/>
          <w:sz w:val="28"/>
          <w:szCs w:val="28"/>
          <w:lang w:val="kk-KZ"/>
        </w:rPr>
        <w:t>. Бұл МС генетикасына қатысатын гендер мен биологиялық жолдардың жаңа нұсқаларын табуға негіз болған.</w:t>
      </w:r>
    </w:p>
    <w:p w14:paraId="4807EF7D" w14:textId="2F124C5C" w:rsidR="002904B5" w:rsidRPr="007A52D3" w:rsidRDefault="002904B5" w:rsidP="007A52D3">
      <w:pPr>
        <w:spacing w:after="0" w:line="240" w:lineRule="auto"/>
        <w:ind w:firstLine="709"/>
        <w:jc w:val="both"/>
        <w:rPr>
          <w:rFonts w:ascii="Times New Roman" w:eastAsia="Calibri" w:hAnsi="Times New Roman" w:cs="Times New Roman"/>
          <w:sz w:val="28"/>
          <w:szCs w:val="28"/>
          <w:lang w:val="kk-KZ"/>
        </w:rPr>
      </w:pPr>
      <w:r w:rsidRPr="007A52D3">
        <w:rPr>
          <w:rFonts w:ascii="Times New Roman" w:eastAsia="Calibri" w:hAnsi="Times New Roman" w:cs="Times New Roman"/>
          <w:sz w:val="28"/>
          <w:szCs w:val="28"/>
          <w:lang w:val="kk-KZ"/>
        </w:rPr>
        <w:t xml:space="preserve">Бірнеше фенотиптер мен генотиптердің бірлескен талдауы жаңа генетикалық нұсқаларды анықтаудың жоғары қабілетін көрсетеді. MFQLS тестін қолдана отырып, кореялық зерттеушілер корей популяциясындағы 10 049 адамдағы геном бойынша ассоциацияларды талдаған. Нәтижесінде MC және SIDT геніндегі rs 7107152 және rs1242229 интрондық жұбы арасында байланыс тапқан. Екі SNP де SIDT2 және TAGLN экспрессиясымен байланысты және олар инсулин секрециясы мен липидтер алмасуын жақсартатындығын </w:t>
      </w:r>
      <w:r w:rsidR="00D12606" w:rsidRPr="007A52D3">
        <w:rPr>
          <w:rFonts w:ascii="Times New Roman" w:eastAsia="Calibri" w:hAnsi="Times New Roman" w:cs="Times New Roman"/>
          <w:sz w:val="28"/>
          <w:szCs w:val="28"/>
          <w:lang w:val="kk-KZ"/>
        </w:rPr>
        <w:t>байқаған</w:t>
      </w:r>
      <w:r w:rsidR="00681A0A" w:rsidRPr="007A52D3">
        <w:rPr>
          <w:rFonts w:ascii="Times New Roman" w:eastAsia="Calibri" w:hAnsi="Times New Roman" w:cs="Times New Roman"/>
          <w:sz w:val="28"/>
          <w:szCs w:val="28"/>
          <w:lang w:val="kk-KZ"/>
        </w:rPr>
        <w:t xml:space="preserve"> </w:t>
      </w:r>
      <w:r w:rsidR="005D31CA" w:rsidRPr="007A52D3">
        <w:rPr>
          <w:rFonts w:ascii="Times New Roman" w:eastAsia="Calibri" w:hAnsi="Times New Roman" w:cs="Times New Roman"/>
          <w:sz w:val="28"/>
          <w:szCs w:val="28"/>
          <w:lang w:val="kk-KZ"/>
        </w:rPr>
        <w:fldChar w:fldCharType="begin"/>
      </w:r>
      <w:r w:rsidR="003A37DA" w:rsidRPr="007A52D3">
        <w:rPr>
          <w:rFonts w:ascii="Times New Roman" w:eastAsia="Calibri" w:hAnsi="Times New Roman" w:cs="Times New Roman"/>
          <w:sz w:val="28"/>
          <w:szCs w:val="28"/>
          <w:lang w:val="kk-KZ"/>
        </w:rPr>
        <w:instrText xml:space="preserve"> ADDIN EN.CITE &lt;EndNote&gt;&lt;Cite&gt;&lt;Author&gt;Moon&lt;/Author&gt;&lt;Year&gt;2018&lt;/Year&gt;&lt;RecNum&gt;491&lt;/RecNum&gt;&lt;DisplayText&gt;[71]&lt;/DisplayText&gt;&lt;record&gt;&lt;rec-number&gt;491&lt;/rec-number&gt;&lt;foreign-keys&gt;&lt;key app="EN" db-id="aazesxpzqwr5dwe29eqvva2152atw902f2rp" timestamp="1622614097" guid="91a650a3-537a-4f88-84db-d359428b577f"&gt;491&lt;/key&gt;&lt;/foreign-keys&gt;&lt;ref-type name="Journal Article"&gt;17&lt;/ref-type&gt;&lt;contributors&gt;&lt;authors&gt;&lt;author&gt;Moon, Sanghoon&lt;/author&gt;&lt;author&gt;Lee, Young&lt;/author&gt;&lt;author&gt;Won, Sungho&lt;/author&gt;&lt;author&gt;Lee, Juyoung&lt;/author&gt;&lt;/authors&gt;&lt;/contributors&gt;&lt;titles&gt;&lt;title&gt;Multiple genotype–phenotype association study reveals intronic variant pair on SIDT2 associated with metabolic syndrome in a Korean population&lt;/title&gt;&lt;secondary-title&gt;Human Genomics&lt;/secondary-title&gt;&lt;/titles&gt;&lt;periodical&gt;&lt;full-title&gt;Human Genomics&lt;/full-title&gt;&lt;/periodical&gt;&lt;volume&gt;12&lt;/volume&gt;&lt;number&gt;1&lt;/number&gt;&lt;dates&gt;&lt;year&gt;2018&lt;/year&gt;&lt;/dates&gt;&lt;isbn&gt;1479-7364&lt;/isbn&gt;&lt;urls&gt;&lt;/urls&gt;&lt;electronic-resource-num&gt;10.1186/s40246-018-0180-4&lt;/electronic-resource-num&gt;&lt;/record&gt;&lt;/Cite&gt;&lt;/EndNote&gt;</w:instrText>
      </w:r>
      <w:r w:rsidR="005D31CA" w:rsidRPr="007A52D3">
        <w:rPr>
          <w:rFonts w:ascii="Times New Roman" w:eastAsia="Calibri" w:hAnsi="Times New Roman" w:cs="Times New Roman"/>
          <w:sz w:val="28"/>
          <w:szCs w:val="28"/>
          <w:lang w:val="kk-KZ"/>
        </w:rPr>
        <w:fldChar w:fldCharType="separate"/>
      </w:r>
      <w:r w:rsidR="002F380F">
        <w:rPr>
          <w:rFonts w:ascii="Times New Roman" w:eastAsia="Calibri" w:hAnsi="Times New Roman" w:cs="Times New Roman"/>
          <w:noProof/>
          <w:sz w:val="28"/>
          <w:szCs w:val="28"/>
          <w:lang w:val="kk-KZ"/>
        </w:rPr>
        <w:t>[70</w:t>
      </w:r>
      <w:r w:rsidR="003A37DA" w:rsidRPr="007A52D3">
        <w:rPr>
          <w:rFonts w:ascii="Times New Roman" w:eastAsia="Calibri" w:hAnsi="Times New Roman" w:cs="Times New Roman"/>
          <w:noProof/>
          <w:sz w:val="28"/>
          <w:szCs w:val="28"/>
          <w:lang w:val="kk-KZ"/>
        </w:rPr>
        <w:t>]</w:t>
      </w:r>
      <w:r w:rsidR="005D31CA" w:rsidRPr="007A52D3">
        <w:rPr>
          <w:rFonts w:ascii="Times New Roman" w:eastAsia="Calibri" w:hAnsi="Times New Roman" w:cs="Times New Roman"/>
          <w:sz w:val="28"/>
          <w:szCs w:val="28"/>
          <w:lang w:val="kk-KZ"/>
        </w:rPr>
        <w:fldChar w:fldCharType="end"/>
      </w:r>
      <w:r w:rsidRPr="007A52D3">
        <w:rPr>
          <w:rFonts w:ascii="Times New Roman" w:eastAsia="Calibri" w:hAnsi="Times New Roman" w:cs="Times New Roman"/>
          <w:sz w:val="28"/>
          <w:szCs w:val="28"/>
          <w:lang w:val="kk-KZ"/>
        </w:rPr>
        <w:t>.</w:t>
      </w:r>
    </w:p>
    <w:p w14:paraId="737B65D9" w14:textId="0F1FF0AD" w:rsidR="002904B5" w:rsidRPr="007A52D3" w:rsidRDefault="002904B5" w:rsidP="007A52D3">
      <w:pPr>
        <w:spacing w:after="0" w:line="240" w:lineRule="auto"/>
        <w:ind w:firstLine="709"/>
        <w:jc w:val="both"/>
        <w:rPr>
          <w:rFonts w:ascii="Times New Roman" w:eastAsia="Calibri" w:hAnsi="Times New Roman" w:cs="Times New Roman"/>
          <w:sz w:val="28"/>
          <w:szCs w:val="28"/>
          <w:lang w:val="kk-KZ"/>
        </w:rPr>
      </w:pPr>
      <w:r w:rsidRPr="007A52D3">
        <w:rPr>
          <w:rFonts w:ascii="Times New Roman" w:eastAsia="Calibri" w:hAnsi="Times New Roman" w:cs="Times New Roman"/>
          <w:sz w:val="28"/>
          <w:szCs w:val="28"/>
          <w:lang w:val="kk-KZ"/>
        </w:rPr>
        <w:t>Jia X. әріптестерімен плейотропия негізінде үш үлкен статистикалық жиынтыққа барлық геном бойынша metaCCA әдісі арқылы жүйелі көп факторлы талдау жүргізген</w:t>
      </w:r>
      <w:r w:rsidR="005D31CA" w:rsidRPr="007A52D3">
        <w:rPr>
          <w:rFonts w:ascii="Times New Roman" w:eastAsia="Calibri" w:hAnsi="Times New Roman" w:cs="Times New Roman"/>
          <w:sz w:val="28"/>
          <w:szCs w:val="28"/>
          <w:lang w:val="kk-KZ"/>
        </w:rPr>
        <w:t xml:space="preserve"> </w:t>
      </w:r>
      <w:r w:rsidR="005D31CA" w:rsidRPr="007A52D3">
        <w:rPr>
          <w:rFonts w:ascii="Times New Roman" w:eastAsia="Calibri" w:hAnsi="Times New Roman" w:cs="Times New Roman"/>
          <w:sz w:val="28"/>
          <w:szCs w:val="28"/>
          <w:lang w:val="kk-KZ"/>
        </w:rPr>
        <w:fldChar w:fldCharType="begin">
          <w:fldData xml:space="preserve">PEVuZE5vdGU+PENpdGU+PEF1dGhvcj5KaWE8L0F1dGhvcj48WWVhcj4yMDE5PC9ZZWFyPjxSZWNO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</w:fldData>
        </w:fldChar>
      </w:r>
      <w:r w:rsidR="003A37DA" w:rsidRPr="007A52D3">
        <w:rPr>
          <w:rFonts w:ascii="Times New Roman" w:eastAsia="Calibri" w:hAnsi="Times New Roman" w:cs="Times New Roman"/>
          <w:sz w:val="28"/>
          <w:szCs w:val="28"/>
          <w:lang w:val="kk-KZ"/>
        </w:rPr>
        <w:instrText xml:space="preserve"> ADDIN EN.CITE </w:instrText>
      </w:r>
      <w:r w:rsidR="003A37DA" w:rsidRPr="007A52D3">
        <w:rPr>
          <w:rFonts w:ascii="Times New Roman" w:eastAsia="Calibri" w:hAnsi="Times New Roman" w:cs="Times New Roman"/>
          <w:sz w:val="28"/>
          <w:szCs w:val="28"/>
          <w:lang w:val="kk-KZ"/>
        </w:rPr>
        <w:fldChar w:fldCharType="begin">
          <w:fldData xml:space="preserve">PEVuZE5vdGU+PENpdGU+PEF1dGhvcj5KaWE8L0F1dGhvcj48WWVhcj4yMDE5PC9ZZWFyPjxSZWNO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</w:fldData>
        </w:fldChar>
      </w:r>
      <w:r w:rsidR="003A37DA" w:rsidRPr="007A52D3">
        <w:rPr>
          <w:rFonts w:ascii="Times New Roman" w:eastAsia="Calibri" w:hAnsi="Times New Roman" w:cs="Times New Roman"/>
          <w:sz w:val="28"/>
          <w:szCs w:val="28"/>
          <w:lang w:val="kk-KZ"/>
        </w:rPr>
        <w:instrText xml:space="preserve"> ADDIN EN.CITE.DATA </w:instrText>
      </w:r>
      <w:r w:rsidR="003A37DA" w:rsidRPr="007A52D3">
        <w:rPr>
          <w:rFonts w:ascii="Times New Roman" w:eastAsia="Calibri" w:hAnsi="Times New Roman" w:cs="Times New Roman"/>
          <w:sz w:val="28"/>
          <w:szCs w:val="28"/>
          <w:lang w:val="kk-KZ"/>
        </w:rPr>
      </w:r>
      <w:r w:rsidR="003A37DA" w:rsidRPr="007A52D3">
        <w:rPr>
          <w:rFonts w:ascii="Times New Roman" w:eastAsia="Calibri" w:hAnsi="Times New Roman" w:cs="Times New Roman"/>
          <w:sz w:val="28"/>
          <w:szCs w:val="28"/>
          <w:lang w:val="kk-KZ"/>
        </w:rPr>
        <w:fldChar w:fldCharType="end"/>
      </w:r>
      <w:r w:rsidR="005D31CA" w:rsidRPr="007A52D3">
        <w:rPr>
          <w:rFonts w:ascii="Times New Roman" w:eastAsia="Calibri" w:hAnsi="Times New Roman" w:cs="Times New Roman"/>
          <w:sz w:val="28"/>
          <w:szCs w:val="28"/>
          <w:lang w:val="kk-KZ"/>
        </w:rPr>
      </w:r>
      <w:r w:rsidR="005D31CA" w:rsidRPr="007A52D3">
        <w:rPr>
          <w:rFonts w:ascii="Times New Roman" w:eastAsia="Calibri" w:hAnsi="Times New Roman" w:cs="Times New Roman"/>
          <w:sz w:val="28"/>
          <w:szCs w:val="28"/>
          <w:lang w:val="kk-KZ"/>
        </w:rPr>
        <w:fldChar w:fldCharType="separate"/>
      </w:r>
      <w:r w:rsidR="002F380F">
        <w:rPr>
          <w:rFonts w:ascii="Times New Roman" w:eastAsia="Calibri" w:hAnsi="Times New Roman" w:cs="Times New Roman"/>
          <w:noProof/>
          <w:sz w:val="28"/>
          <w:szCs w:val="28"/>
          <w:lang w:val="kk-KZ"/>
        </w:rPr>
        <w:t>[71</w:t>
      </w:r>
      <w:r w:rsidR="003A37DA" w:rsidRPr="007A52D3">
        <w:rPr>
          <w:rFonts w:ascii="Times New Roman" w:eastAsia="Calibri" w:hAnsi="Times New Roman" w:cs="Times New Roman"/>
          <w:noProof/>
          <w:sz w:val="28"/>
          <w:szCs w:val="28"/>
          <w:lang w:val="kk-KZ"/>
        </w:rPr>
        <w:t>]</w:t>
      </w:r>
      <w:r w:rsidR="005D31CA" w:rsidRPr="007A52D3">
        <w:rPr>
          <w:rFonts w:ascii="Times New Roman" w:eastAsia="Calibri" w:hAnsi="Times New Roman" w:cs="Times New Roman"/>
          <w:sz w:val="28"/>
          <w:szCs w:val="28"/>
          <w:lang w:val="kk-KZ"/>
        </w:rPr>
        <w:fldChar w:fldCharType="end"/>
      </w:r>
      <w:r w:rsidRPr="007A52D3">
        <w:rPr>
          <w:rFonts w:ascii="Times New Roman" w:eastAsia="Calibri" w:hAnsi="Times New Roman" w:cs="Times New Roman"/>
          <w:sz w:val="28"/>
          <w:szCs w:val="28"/>
          <w:lang w:val="kk-KZ"/>
        </w:rPr>
        <w:t xml:space="preserve">. </w:t>
      </w:r>
      <w:r w:rsidR="00A161C5" w:rsidRPr="007A52D3">
        <w:rPr>
          <w:rFonts w:ascii="Times New Roman" w:eastAsia="Calibri" w:hAnsi="Times New Roman" w:cs="Times New Roman"/>
          <w:sz w:val="28"/>
          <w:szCs w:val="28"/>
          <w:lang w:val="kk-KZ"/>
        </w:rPr>
        <w:t xml:space="preserve">Нәтижесінде, </w:t>
      </w:r>
      <w:r w:rsidRPr="007A52D3">
        <w:rPr>
          <w:rFonts w:ascii="Times New Roman" w:eastAsia="Calibri" w:hAnsi="Times New Roman" w:cs="Times New Roman"/>
          <w:sz w:val="28"/>
          <w:szCs w:val="28"/>
          <w:lang w:val="kk-KZ"/>
        </w:rPr>
        <w:t>МС ассоциацияланған аурулардың кемінде екеуімен болуы мүмкін жеті ген бөлініп алынса, бұрын анықталған 10 плейотропты ген расталған. Анықталған гендердің жалпы генетикалық варианттары 2</w:t>
      </w:r>
      <w:r w:rsidR="00D466B5" w:rsidRPr="007A52D3">
        <w:rPr>
          <w:rFonts w:ascii="Times New Roman" w:eastAsia="Calibri" w:hAnsi="Times New Roman" w:cs="Times New Roman"/>
          <w:sz w:val="28"/>
          <w:szCs w:val="28"/>
          <w:lang w:val="kk-KZ"/>
        </w:rPr>
        <w:t>-</w:t>
      </w:r>
      <w:r w:rsidRPr="007A52D3">
        <w:rPr>
          <w:rFonts w:ascii="Times New Roman" w:eastAsia="Calibri" w:hAnsi="Times New Roman" w:cs="Times New Roman"/>
          <w:sz w:val="28"/>
          <w:szCs w:val="28"/>
          <w:lang w:val="kk-KZ"/>
        </w:rPr>
        <w:t xml:space="preserve">типті ҚД, семіздік және ЖИА қауіптерімен байланысты болған. </w:t>
      </w:r>
    </w:p>
    <w:p w14:paraId="5FFF350F" w14:textId="2F7344FD" w:rsidR="002904B5" w:rsidRPr="007A52D3" w:rsidRDefault="002904B5" w:rsidP="007A52D3">
      <w:pPr>
        <w:spacing w:after="0" w:line="240" w:lineRule="auto"/>
        <w:ind w:firstLine="709"/>
        <w:jc w:val="both"/>
        <w:rPr>
          <w:rFonts w:ascii="Times New Roman" w:eastAsia="Calibri" w:hAnsi="Times New Roman" w:cs="Times New Roman"/>
          <w:sz w:val="28"/>
          <w:szCs w:val="28"/>
          <w:lang w:val="kk-KZ"/>
        </w:rPr>
      </w:pPr>
      <w:r w:rsidRPr="007A52D3">
        <w:rPr>
          <w:rFonts w:ascii="Times New Roman" w:eastAsia="Calibri" w:hAnsi="Times New Roman" w:cs="Times New Roman"/>
          <w:sz w:val="28"/>
          <w:szCs w:val="28"/>
          <w:lang w:val="kk-KZ"/>
        </w:rPr>
        <w:t xml:space="preserve">Осылайша, көп факторлы тәсіл эпигенетикалық белгілердің, генетикалық фонның және метаболизмдік бұзылыстардың себептері мен салдарын тереңірек түсінуге мүмкіндік береді. Сондықтан, МС толық түсіну үшін тек мәліметтерді жинап, оларды </w:t>
      </w:r>
      <w:r w:rsidR="00F17395" w:rsidRPr="007A52D3">
        <w:rPr>
          <w:rFonts w:ascii="Times New Roman" w:eastAsia="Calibri" w:hAnsi="Times New Roman" w:cs="Times New Roman"/>
          <w:sz w:val="28"/>
          <w:szCs w:val="28"/>
          <w:lang w:val="kk-KZ"/>
        </w:rPr>
        <w:t>талдау</w:t>
      </w:r>
      <w:r w:rsidRPr="007A52D3">
        <w:rPr>
          <w:rFonts w:ascii="Times New Roman" w:eastAsia="Calibri" w:hAnsi="Times New Roman" w:cs="Times New Roman"/>
          <w:sz w:val="28"/>
          <w:szCs w:val="28"/>
          <w:lang w:val="kk-KZ"/>
        </w:rPr>
        <w:t xml:space="preserve"> ғана емес, сонымен қатар күрделі динамикалық жүйені модельдеу жатады</w:t>
      </w:r>
      <w:r w:rsidR="00681A0A" w:rsidRPr="007A52D3">
        <w:rPr>
          <w:rFonts w:ascii="Times New Roman" w:eastAsia="Calibri" w:hAnsi="Times New Roman" w:cs="Times New Roman"/>
          <w:sz w:val="28"/>
          <w:szCs w:val="28"/>
          <w:lang w:val="kk-KZ"/>
        </w:rPr>
        <w:t xml:space="preserve"> </w:t>
      </w:r>
      <w:r w:rsidR="005D31CA" w:rsidRPr="007A52D3">
        <w:rPr>
          <w:rFonts w:ascii="Times New Roman" w:eastAsia="Calibri" w:hAnsi="Times New Roman" w:cs="Times New Roman"/>
          <w:sz w:val="28"/>
          <w:szCs w:val="28"/>
          <w:lang w:val="kk-KZ"/>
        </w:rPr>
        <w:fldChar w:fldCharType="begin"/>
      </w:r>
      <w:r w:rsidR="003A37DA" w:rsidRPr="007A52D3">
        <w:rPr>
          <w:rFonts w:ascii="Times New Roman" w:eastAsia="Calibri" w:hAnsi="Times New Roman" w:cs="Times New Roman"/>
          <w:sz w:val="28"/>
          <w:szCs w:val="28"/>
          <w:lang w:val="kk-KZ"/>
        </w:rPr>
        <w:instrText xml:space="preserve"> ADDIN EN.CITE &lt;EndNote&gt;&lt;Cite&gt;&lt;Author&gt;Sturmberg&lt;/Author&gt;&lt;Year&gt;2020&lt;/Year&gt;&lt;RecNum&gt;492&lt;/RecNum&gt;&lt;DisplayText&gt;[73]&lt;/DisplayText&gt;&lt;record&gt;&lt;rec-number&gt;492&lt;/rec-number&gt;&lt;foreign-keys&gt;&lt;key app="EN" db-id="aazesxpzqwr5dwe29eqvva2152atw902f2rp" timestamp="1622614290" guid="abc211cb-3e1b-4ed1-8bda-cdd7654953e2"&gt;492&lt;/key&gt;&lt;/foreign-keys&gt;&lt;ref-type name="Journal Article"&gt;17&lt;/ref-type&gt;&lt;contributors&gt;&lt;authors&gt;&lt;author&gt;Sturmberg, J. P.&lt;/author&gt;&lt;/authors&gt;&lt;/contributors&gt;&lt;auth-address&gt;School of Medicine and Public Health, University of Newcastle, Callaghan, New South Wales, Australia.&amp;#xD;International Society for Systems and Complexity Sciences for Health.&lt;/auth-address&gt;&lt;titles&gt;&lt;title&gt;Approaching complexity-Start with awareness&lt;/title&gt;&lt;secondary-title&gt;J Eval Clin Pract&lt;/secondary-title&gt;&lt;/titles&gt;&lt;periodical&gt;&lt;full-title&gt;J Eval Clin Pract&lt;/full-title&gt;&lt;/periodical&gt;&lt;pages&gt;1030-1033&lt;/pages&gt;&lt;volume&gt;26&lt;/volume&gt;&lt;number&gt;3&lt;/number&gt;&lt;edition&gt;2020/01/11&lt;/edition&gt;&lt;dates&gt;&lt;year&gt;2020&lt;/year&gt;&lt;pub-dates&gt;&lt;date&gt;Jun&lt;/date&gt;&lt;/pub-dates&gt;&lt;/dates&gt;&lt;isbn&gt;1365-2753 (Electronic)&amp;#xD;1356-1294 (Linking)&lt;/isbn&gt;&lt;accession-num&gt;31922325&lt;/accession-num&gt;&lt;urls&gt;&lt;related-urls&gt;&lt;url&gt;https://www.ncbi.nlm.nih.gov/pubmed/31922325&lt;/url&gt;&lt;/related-urls&gt;&lt;/urls&gt;&lt;electronic-resource-num&gt;10.1111/jep.13355&lt;/electronic-resource-num&gt;&lt;/record&gt;&lt;/Cite&gt;&lt;/EndNote&gt;</w:instrText>
      </w:r>
      <w:r w:rsidR="005D31CA" w:rsidRPr="007A52D3">
        <w:rPr>
          <w:rFonts w:ascii="Times New Roman" w:eastAsia="Calibri" w:hAnsi="Times New Roman" w:cs="Times New Roman"/>
          <w:sz w:val="28"/>
          <w:szCs w:val="28"/>
          <w:lang w:val="kk-KZ"/>
        </w:rPr>
        <w:fldChar w:fldCharType="separate"/>
      </w:r>
      <w:r w:rsidR="002F380F">
        <w:rPr>
          <w:rFonts w:ascii="Times New Roman" w:eastAsia="Calibri" w:hAnsi="Times New Roman" w:cs="Times New Roman"/>
          <w:noProof/>
          <w:sz w:val="28"/>
          <w:szCs w:val="28"/>
          <w:lang w:val="kk-KZ"/>
        </w:rPr>
        <w:t>[72</w:t>
      </w:r>
      <w:r w:rsidR="003A37DA" w:rsidRPr="007A52D3">
        <w:rPr>
          <w:rFonts w:ascii="Times New Roman" w:eastAsia="Calibri" w:hAnsi="Times New Roman" w:cs="Times New Roman"/>
          <w:noProof/>
          <w:sz w:val="28"/>
          <w:szCs w:val="28"/>
          <w:lang w:val="kk-KZ"/>
        </w:rPr>
        <w:t>]</w:t>
      </w:r>
      <w:r w:rsidR="005D31CA" w:rsidRPr="007A52D3">
        <w:rPr>
          <w:rFonts w:ascii="Times New Roman" w:eastAsia="Calibri" w:hAnsi="Times New Roman" w:cs="Times New Roman"/>
          <w:sz w:val="28"/>
          <w:szCs w:val="28"/>
          <w:lang w:val="kk-KZ"/>
        </w:rPr>
        <w:fldChar w:fldCharType="end"/>
      </w:r>
      <w:r w:rsidRPr="007A52D3">
        <w:rPr>
          <w:rFonts w:ascii="Times New Roman" w:eastAsia="Calibri" w:hAnsi="Times New Roman" w:cs="Times New Roman"/>
          <w:sz w:val="28"/>
          <w:szCs w:val="28"/>
          <w:lang w:val="kk-KZ"/>
        </w:rPr>
        <w:t>. МС тұтастай алғанда жасуша, организм</w:t>
      </w:r>
      <w:r w:rsidR="00F17395" w:rsidRPr="007A52D3">
        <w:rPr>
          <w:rFonts w:ascii="Times New Roman" w:eastAsia="Calibri" w:hAnsi="Times New Roman" w:cs="Times New Roman"/>
          <w:sz w:val="28"/>
          <w:szCs w:val="28"/>
          <w:lang w:val="kk-KZ"/>
        </w:rPr>
        <w:t xml:space="preserve"> немесе тұтас экожүйе сияқты әр</w:t>
      </w:r>
      <w:r w:rsidRPr="007A52D3">
        <w:rPr>
          <w:rFonts w:ascii="Times New Roman" w:eastAsia="Calibri" w:hAnsi="Times New Roman" w:cs="Times New Roman"/>
          <w:sz w:val="28"/>
          <w:szCs w:val="28"/>
          <w:lang w:val="kk-KZ"/>
        </w:rPr>
        <w:t xml:space="preserve">түрлі биологиялық жүйелерден әлдеқайда үлкен және компоненттерінің жиынтығымен ерекшеленеді. МС кезінде адам ағзасында болатын процестер туралы мәліметтерді интеграциялау МС генетикалық негізін жасаудың басты шарты болып табылады. Осы тұрғыдан МС зерттеу, болашақта МС генетикалық негізін анықтауға мүмкіндік беруі ықтимал </w:t>
      </w:r>
      <w:r w:rsidR="005D31CA" w:rsidRPr="007A52D3">
        <w:rPr>
          <w:rFonts w:ascii="Times New Roman" w:eastAsia="Calibri" w:hAnsi="Times New Roman" w:cs="Times New Roman"/>
          <w:sz w:val="28"/>
          <w:szCs w:val="28"/>
          <w:lang w:val="kk-KZ"/>
        </w:rPr>
        <w:fldChar w:fldCharType="begin">
          <w:fldData xml:space="preserve">PEVuZE5vdGU+PENpdGU+PEF1dGhvcj5WaXNzY2hlcjwvQXV0aG9yPjxZZWFyPjIwMTc8L1llYXI+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</w:fldData>
        </w:fldChar>
      </w:r>
      <w:r w:rsidR="003A37DA" w:rsidRPr="007A52D3">
        <w:rPr>
          <w:rFonts w:ascii="Times New Roman" w:eastAsia="Calibri" w:hAnsi="Times New Roman" w:cs="Times New Roman"/>
          <w:sz w:val="28"/>
          <w:szCs w:val="28"/>
          <w:lang w:val="kk-KZ"/>
        </w:rPr>
        <w:instrText xml:space="preserve"> ADDIN EN.CITE </w:instrText>
      </w:r>
      <w:r w:rsidR="003A37DA" w:rsidRPr="007A52D3">
        <w:rPr>
          <w:rFonts w:ascii="Times New Roman" w:eastAsia="Calibri" w:hAnsi="Times New Roman" w:cs="Times New Roman"/>
          <w:sz w:val="28"/>
          <w:szCs w:val="28"/>
          <w:lang w:val="kk-KZ"/>
        </w:rPr>
        <w:fldChar w:fldCharType="begin">
          <w:fldData xml:space="preserve">PEVuZE5vdGU+PENpdGU+PEF1dGhvcj5WaXNzY2hlcjwvQXV0aG9yPjxZZWFyPjIwMTc8L1llYXI+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</w:fldData>
        </w:fldChar>
      </w:r>
      <w:r w:rsidR="003A37DA" w:rsidRPr="007A52D3">
        <w:rPr>
          <w:rFonts w:ascii="Times New Roman" w:eastAsia="Calibri" w:hAnsi="Times New Roman" w:cs="Times New Roman"/>
          <w:sz w:val="28"/>
          <w:szCs w:val="28"/>
          <w:lang w:val="kk-KZ"/>
        </w:rPr>
        <w:instrText xml:space="preserve"> ADDIN EN.CITE.DATA </w:instrText>
      </w:r>
      <w:r w:rsidR="003A37DA" w:rsidRPr="007A52D3">
        <w:rPr>
          <w:rFonts w:ascii="Times New Roman" w:eastAsia="Calibri" w:hAnsi="Times New Roman" w:cs="Times New Roman"/>
          <w:sz w:val="28"/>
          <w:szCs w:val="28"/>
          <w:lang w:val="kk-KZ"/>
        </w:rPr>
      </w:r>
      <w:r w:rsidR="003A37DA" w:rsidRPr="007A52D3">
        <w:rPr>
          <w:rFonts w:ascii="Times New Roman" w:eastAsia="Calibri" w:hAnsi="Times New Roman" w:cs="Times New Roman"/>
          <w:sz w:val="28"/>
          <w:szCs w:val="28"/>
          <w:lang w:val="kk-KZ"/>
        </w:rPr>
        <w:fldChar w:fldCharType="end"/>
      </w:r>
      <w:r w:rsidR="005D31CA" w:rsidRPr="007A52D3">
        <w:rPr>
          <w:rFonts w:ascii="Times New Roman" w:eastAsia="Calibri" w:hAnsi="Times New Roman" w:cs="Times New Roman"/>
          <w:sz w:val="28"/>
          <w:szCs w:val="28"/>
          <w:lang w:val="kk-KZ"/>
        </w:rPr>
      </w:r>
      <w:r w:rsidR="005D31CA" w:rsidRPr="007A52D3">
        <w:rPr>
          <w:rFonts w:ascii="Times New Roman" w:eastAsia="Calibri" w:hAnsi="Times New Roman" w:cs="Times New Roman"/>
          <w:sz w:val="28"/>
          <w:szCs w:val="28"/>
          <w:lang w:val="kk-KZ"/>
        </w:rPr>
        <w:fldChar w:fldCharType="separate"/>
      </w:r>
      <w:r w:rsidR="002F380F">
        <w:rPr>
          <w:rFonts w:ascii="Times New Roman" w:eastAsia="Calibri" w:hAnsi="Times New Roman" w:cs="Times New Roman"/>
          <w:noProof/>
          <w:sz w:val="28"/>
          <w:szCs w:val="28"/>
          <w:lang w:val="kk-KZ"/>
        </w:rPr>
        <w:t>[73</w:t>
      </w:r>
      <w:r w:rsidR="003A37DA" w:rsidRPr="007A52D3">
        <w:rPr>
          <w:rFonts w:ascii="Times New Roman" w:eastAsia="Calibri" w:hAnsi="Times New Roman" w:cs="Times New Roman"/>
          <w:noProof/>
          <w:sz w:val="28"/>
          <w:szCs w:val="28"/>
          <w:lang w:val="kk-KZ"/>
        </w:rPr>
        <w:t>]</w:t>
      </w:r>
      <w:r w:rsidR="005D31CA" w:rsidRPr="007A52D3">
        <w:rPr>
          <w:rFonts w:ascii="Times New Roman" w:eastAsia="Calibri" w:hAnsi="Times New Roman" w:cs="Times New Roman"/>
          <w:sz w:val="28"/>
          <w:szCs w:val="28"/>
          <w:lang w:val="kk-KZ"/>
        </w:rPr>
        <w:fldChar w:fldCharType="end"/>
      </w:r>
      <w:r w:rsidRPr="007A52D3">
        <w:rPr>
          <w:rFonts w:ascii="Times New Roman" w:eastAsia="Calibri" w:hAnsi="Times New Roman" w:cs="Times New Roman"/>
          <w:sz w:val="28"/>
          <w:szCs w:val="28"/>
          <w:lang w:val="kk-KZ"/>
        </w:rPr>
        <w:t xml:space="preserve">. Дегенмен, </w:t>
      </w:r>
      <w:r w:rsidR="00F17395" w:rsidRPr="007A52D3">
        <w:rPr>
          <w:rFonts w:ascii="Times New Roman" w:eastAsia="Calibri" w:hAnsi="Times New Roman" w:cs="Times New Roman"/>
          <w:sz w:val="28"/>
          <w:szCs w:val="28"/>
          <w:lang w:val="kk-KZ"/>
        </w:rPr>
        <w:t>шағын</w:t>
      </w:r>
      <w:r w:rsidRPr="007A52D3">
        <w:rPr>
          <w:rFonts w:ascii="Times New Roman" w:eastAsia="Calibri" w:hAnsi="Times New Roman" w:cs="Times New Roman"/>
          <w:sz w:val="28"/>
          <w:szCs w:val="28"/>
          <w:lang w:val="kk-KZ"/>
        </w:rPr>
        <w:t xml:space="preserve"> топтарда да толық өңделген жаңа ғылыми идеялар МС генетикалық құрылымы туралы жаңа білімнің көзі бола алады.</w:t>
      </w:r>
    </w:p>
    <w:p w14:paraId="5CA36AC5" w14:textId="17EC2E3F" w:rsidR="002904B5" w:rsidRPr="007A52D3" w:rsidRDefault="002904B5" w:rsidP="007A52D3">
      <w:pPr>
        <w:spacing w:after="0" w:line="240" w:lineRule="auto"/>
        <w:ind w:firstLine="709"/>
        <w:jc w:val="both"/>
        <w:rPr>
          <w:rFonts w:ascii="Times New Roman" w:eastAsia="Calibri" w:hAnsi="Times New Roman" w:cs="Times New Roman"/>
          <w:sz w:val="28"/>
          <w:szCs w:val="28"/>
          <w:lang w:val="kk-KZ"/>
        </w:rPr>
      </w:pPr>
      <w:r w:rsidRPr="007A52D3">
        <w:rPr>
          <w:rFonts w:ascii="Times New Roman" w:eastAsia="Calibri" w:hAnsi="Times New Roman" w:cs="Times New Roman"/>
          <w:sz w:val="28"/>
          <w:szCs w:val="28"/>
          <w:lang w:val="kk-KZ"/>
        </w:rPr>
        <w:t xml:space="preserve">МС генетикасын білу түрлі бағдарламаларды жобалауға қосымша мәліметтер береді. Диета мен қоршаған ортаның генетикалық және эпигенетикалық </w:t>
      </w:r>
      <w:r w:rsidR="008E6332" w:rsidRPr="007A52D3">
        <w:rPr>
          <w:rFonts w:ascii="Times New Roman" w:eastAsia="Calibri" w:hAnsi="Times New Roman" w:cs="Times New Roman"/>
          <w:sz w:val="28"/>
          <w:szCs w:val="28"/>
          <w:lang w:val="kk-KZ"/>
        </w:rPr>
        <w:t>әсер</w:t>
      </w:r>
      <w:r w:rsidRPr="007A52D3">
        <w:rPr>
          <w:rFonts w:ascii="Times New Roman" w:eastAsia="Calibri" w:hAnsi="Times New Roman" w:cs="Times New Roman"/>
          <w:sz w:val="28"/>
          <w:szCs w:val="28"/>
          <w:lang w:val="kk-KZ"/>
        </w:rPr>
        <w:t>лерді қалай өзгертетінін түсінуге, семіздіктен зардап шегетін адамдардың барлығында бі</w:t>
      </w:r>
      <w:r w:rsidR="00A161C5" w:rsidRPr="007A52D3">
        <w:rPr>
          <w:rFonts w:ascii="Times New Roman" w:eastAsia="Calibri" w:hAnsi="Times New Roman" w:cs="Times New Roman"/>
          <w:sz w:val="28"/>
          <w:szCs w:val="28"/>
          <w:lang w:val="kk-KZ"/>
        </w:rPr>
        <w:t>рдей МС дами бермейтіндігін түсі</w:t>
      </w:r>
      <w:r w:rsidRPr="007A52D3">
        <w:rPr>
          <w:rFonts w:ascii="Times New Roman" w:eastAsia="Calibri" w:hAnsi="Times New Roman" w:cs="Times New Roman"/>
          <w:sz w:val="28"/>
          <w:szCs w:val="28"/>
          <w:lang w:val="kk-KZ"/>
        </w:rPr>
        <w:t>нуге мүмкіндік береді. Сонымен қатар, генотип, эпигенетика және фенотип арасындағы байланыс күрделі кері байланысты қамтуы мүмкін</w:t>
      </w:r>
      <w:r w:rsidR="00A46EDF" w:rsidRPr="007A52D3">
        <w:rPr>
          <w:rFonts w:ascii="Times New Roman" w:eastAsia="Calibri" w:hAnsi="Times New Roman" w:cs="Times New Roman"/>
          <w:sz w:val="28"/>
          <w:szCs w:val="28"/>
          <w:lang w:val="kk-KZ"/>
        </w:rPr>
        <w:t xml:space="preserve"> </w:t>
      </w:r>
      <w:r w:rsidR="00A82084" w:rsidRPr="007A52D3">
        <w:rPr>
          <w:rFonts w:ascii="Times New Roman" w:eastAsia="Calibri" w:hAnsi="Times New Roman" w:cs="Times New Roman"/>
          <w:sz w:val="28"/>
          <w:szCs w:val="28"/>
          <w:lang w:val="kk-KZ"/>
        </w:rPr>
        <w:fldChar w:fldCharType="begin"/>
      </w:r>
      <w:r w:rsidR="003A37DA" w:rsidRPr="007A52D3">
        <w:rPr>
          <w:rFonts w:ascii="Times New Roman" w:eastAsia="Calibri" w:hAnsi="Times New Roman" w:cs="Times New Roman"/>
          <w:sz w:val="28"/>
          <w:szCs w:val="28"/>
          <w:lang w:val="kk-KZ"/>
        </w:rPr>
        <w:instrText xml:space="preserve"> ADDIN EN.CITE &lt;EndNote&gt;&lt;Cite&gt;&lt;Author&gt;Benberin V.V.&lt;/Author&gt;&lt;Year&gt;2020&lt;/Year&gt;&lt;RecNum&gt;664&lt;/RecNum&gt;&lt;DisplayText&gt;[75]&lt;/DisplayText&gt;&lt;record&gt;&lt;rec-number&gt;664&lt;/rec-number&gt;&lt;foreign-keys&gt;&lt;key app="EN" db-id="aazesxpzqwr5dwe29eqvva2152atw902f2rp" timestamp="1623405306" guid="cb0310e6-0a48-40de-8d8c-3af994856541"&gt;664&lt;/key&gt;&lt;/foreign-keys&gt;&lt;ref-type name="Journal Article"&gt;17&lt;/ref-type&gt;&lt;contributors&gt;&lt;authors&gt;&lt;author&gt;Benberin V.V., Azhenov M.T., Sibagatova A.S., Nagimtaeva A.A., Akhmetova K.M., Vochshenkova T.A.&lt;/author&gt;&lt;/authors&gt;&lt;/contributors&gt;&lt;titles&gt;&lt;title&gt;Genetics of The Metabolic Syndrome: A Future Research Opportunities&lt;/title&gt;&lt;secondary-title&gt;International Journal of Pharmaceutical Research&lt;/secondary-title&gt;&lt;/titles&gt;&lt;periodical&gt;&lt;full-title&gt;International Journal of Pharmaceutical Research&lt;/full-title&gt;&lt;/periodical&gt;&lt;pages&gt;2149-2155&lt;/pages&gt;&lt;volume&gt;12&lt;/volume&gt;&lt;number&gt;2&lt;/number&gt;&lt;dates&gt;&lt;year&gt;2020&lt;/year&gt;&lt;/dates&gt;&lt;urls&gt;&lt;/urls&gt;&lt;/record&gt;&lt;/Cite&gt;&lt;/EndNote&gt;</w:instrText>
      </w:r>
      <w:r w:rsidR="00A82084" w:rsidRPr="007A52D3">
        <w:rPr>
          <w:rFonts w:ascii="Times New Roman" w:eastAsia="Calibri" w:hAnsi="Times New Roman" w:cs="Times New Roman"/>
          <w:sz w:val="28"/>
          <w:szCs w:val="28"/>
          <w:lang w:val="kk-KZ"/>
        </w:rPr>
        <w:fldChar w:fldCharType="separate"/>
      </w:r>
      <w:r w:rsidR="002F380F">
        <w:rPr>
          <w:rFonts w:ascii="Times New Roman" w:eastAsia="Calibri" w:hAnsi="Times New Roman" w:cs="Times New Roman"/>
          <w:noProof/>
          <w:sz w:val="28"/>
          <w:szCs w:val="28"/>
          <w:lang w:val="kk-KZ"/>
        </w:rPr>
        <w:t>[74</w:t>
      </w:r>
      <w:r w:rsidR="003A37DA" w:rsidRPr="007A52D3">
        <w:rPr>
          <w:rFonts w:ascii="Times New Roman" w:eastAsia="Calibri" w:hAnsi="Times New Roman" w:cs="Times New Roman"/>
          <w:noProof/>
          <w:sz w:val="28"/>
          <w:szCs w:val="28"/>
          <w:lang w:val="kk-KZ"/>
        </w:rPr>
        <w:t>]</w:t>
      </w:r>
      <w:r w:rsidR="00A82084" w:rsidRPr="007A52D3">
        <w:rPr>
          <w:rFonts w:ascii="Times New Roman" w:eastAsia="Calibri" w:hAnsi="Times New Roman" w:cs="Times New Roman"/>
          <w:sz w:val="28"/>
          <w:szCs w:val="28"/>
          <w:lang w:val="kk-KZ"/>
        </w:rPr>
        <w:fldChar w:fldCharType="end"/>
      </w:r>
      <w:r w:rsidRPr="007A52D3">
        <w:rPr>
          <w:rFonts w:ascii="Times New Roman" w:eastAsia="Calibri" w:hAnsi="Times New Roman" w:cs="Times New Roman"/>
          <w:sz w:val="28"/>
          <w:szCs w:val="28"/>
          <w:lang w:val="kk-KZ"/>
        </w:rPr>
        <w:t>.</w:t>
      </w:r>
    </w:p>
    <w:p w14:paraId="0443FE1B" w14:textId="6E537A71" w:rsidR="002904B5" w:rsidRPr="007A52D3" w:rsidRDefault="002904B5" w:rsidP="007A52D3">
      <w:pPr>
        <w:spacing w:after="0" w:line="240" w:lineRule="auto"/>
        <w:ind w:firstLine="709"/>
        <w:jc w:val="both"/>
        <w:rPr>
          <w:rFonts w:ascii="Times New Roman" w:eastAsia="Calibri" w:hAnsi="Times New Roman" w:cs="Times New Roman"/>
          <w:sz w:val="28"/>
          <w:szCs w:val="28"/>
          <w:lang w:val="kk-KZ"/>
        </w:rPr>
      </w:pPr>
      <w:r w:rsidRPr="007A52D3">
        <w:rPr>
          <w:rFonts w:ascii="Times New Roman" w:eastAsia="Calibri" w:hAnsi="Times New Roman" w:cs="Times New Roman"/>
          <w:sz w:val="28"/>
          <w:szCs w:val="28"/>
          <w:lang w:val="kk-KZ"/>
        </w:rPr>
        <w:t xml:space="preserve">Мұның бәрі диетаға, жаттығуларға, кардиометаболизмдік параметрлер реакциясына гендердің әсері туралы ақпарат </w:t>
      </w:r>
      <w:r w:rsidR="00A161C5" w:rsidRPr="007A52D3">
        <w:rPr>
          <w:rFonts w:ascii="Times New Roman" w:eastAsia="Calibri" w:hAnsi="Times New Roman" w:cs="Times New Roman"/>
          <w:sz w:val="28"/>
          <w:szCs w:val="28"/>
          <w:lang w:val="kk-KZ"/>
        </w:rPr>
        <w:t>бере алады</w:t>
      </w:r>
      <w:r w:rsidRPr="007A52D3">
        <w:rPr>
          <w:rFonts w:ascii="Times New Roman" w:eastAsia="Calibri" w:hAnsi="Times New Roman" w:cs="Times New Roman"/>
          <w:sz w:val="28"/>
          <w:szCs w:val="28"/>
          <w:lang w:val="kk-KZ"/>
        </w:rPr>
        <w:t xml:space="preserve">. Сондықтан, </w:t>
      </w:r>
      <w:r w:rsidR="002B5547">
        <w:rPr>
          <w:rFonts w:ascii="Times New Roman" w:eastAsia="Calibri" w:hAnsi="Times New Roman" w:cs="Times New Roman"/>
          <w:sz w:val="28"/>
          <w:szCs w:val="28"/>
          <w:lang w:val="kk-KZ"/>
        </w:rPr>
        <w:t>Астана</w:t>
      </w:r>
      <w:r w:rsidRPr="007A52D3">
        <w:rPr>
          <w:rFonts w:ascii="Times New Roman" w:eastAsia="Calibri" w:hAnsi="Times New Roman" w:cs="Times New Roman"/>
          <w:sz w:val="28"/>
          <w:szCs w:val="28"/>
          <w:lang w:val="kk-KZ"/>
        </w:rPr>
        <w:t xml:space="preserve"> қаласының репродукциялық жастағы адамдарында МС болжап, алдын алу </w:t>
      </w:r>
      <w:r w:rsidRPr="007A52D3">
        <w:rPr>
          <w:rFonts w:ascii="Times New Roman" w:eastAsia="Calibri" w:hAnsi="Times New Roman" w:cs="Times New Roman"/>
          <w:sz w:val="28"/>
          <w:szCs w:val="28"/>
          <w:lang w:val="kk-KZ"/>
        </w:rPr>
        <w:lastRenderedPageBreak/>
        <w:t>шараларын жүргізу үшін, олардағы МС дамуына әсер ететін SNP тізбегін анықтаудың маңызы зор екендігін көреміз.</w:t>
      </w:r>
    </w:p>
    <w:p w14:paraId="440A3BF3" w14:textId="2390D77B" w:rsidR="003B4DAE" w:rsidRPr="007A52D3" w:rsidRDefault="00F17395" w:rsidP="007A52D3">
      <w:pPr>
        <w:spacing w:after="0" w:line="240" w:lineRule="auto"/>
        <w:ind w:firstLine="709"/>
        <w:jc w:val="both"/>
        <w:rPr>
          <w:rFonts w:ascii="Times New Roman" w:hAnsi="Times New Roman" w:cs="Times New Roman"/>
          <w:sz w:val="28"/>
          <w:szCs w:val="28"/>
          <w:lang w:val="kk-KZ"/>
        </w:rPr>
      </w:pPr>
      <w:r w:rsidRPr="007A52D3">
        <w:rPr>
          <w:rFonts w:ascii="Times New Roman" w:hAnsi="Times New Roman" w:cs="Times New Roman"/>
          <w:sz w:val="28"/>
          <w:szCs w:val="28"/>
          <w:lang w:val="kk-KZ"/>
        </w:rPr>
        <w:t>Осылайша, күрделі процес</w:t>
      </w:r>
      <w:r w:rsidR="00A161C5" w:rsidRPr="007A52D3">
        <w:rPr>
          <w:rFonts w:ascii="Times New Roman" w:hAnsi="Times New Roman" w:cs="Times New Roman"/>
          <w:sz w:val="28"/>
          <w:szCs w:val="28"/>
          <w:lang w:val="kk-KZ"/>
        </w:rPr>
        <w:t xml:space="preserve">термен жүретін МС туындауында жалпыға белгілі қауіп факторларымен бірге тұқымқуалаушылық факторының </w:t>
      </w:r>
      <w:r w:rsidR="003C4E63" w:rsidRPr="007A52D3">
        <w:rPr>
          <w:rFonts w:ascii="Times New Roman" w:hAnsi="Times New Roman" w:cs="Times New Roman"/>
          <w:sz w:val="28"/>
          <w:szCs w:val="28"/>
          <w:lang w:val="kk-KZ"/>
        </w:rPr>
        <w:t xml:space="preserve">да </w:t>
      </w:r>
      <w:r w:rsidR="00A161C5" w:rsidRPr="007A52D3">
        <w:rPr>
          <w:rFonts w:ascii="Times New Roman" w:hAnsi="Times New Roman" w:cs="Times New Roman"/>
          <w:sz w:val="28"/>
          <w:szCs w:val="28"/>
          <w:lang w:val="kk-KZ"/>
        </w:rPr>
        <w:t>алатын орны ерекше</w:t>
      </w:r>
      <w:r w:rsidR="00DA094A" w:rsidRPr="007A52D3">
        <w:rPr>
          <w:rFonts w:ascii="Times New Roman" w:hAnsi="Times New Roman" w:cs="Times New Roman"/>
          <w:sz w:val="28"/>
          <w:szCs w:val="28"/>
          <w:lang w:val="kk-KZ"/>
        </w:rPr>
        <w:t>. Барлық қауіп факторлары әсерін</w:t>
      </w:r>
      <w:r w:rsidR="00A161C5" w:rsidRPr="007A52D3">
        <w:rPr>
          <w:rFonts w:ascii="Times New Roman" w:hAnsi="Times New Roman" w:cs="Times New Roman"/>
          <w:sz w:val="28"/>
          <w:szCs w:val="28"/>
          <w:lang w:val="kk-KZ"/>
        </w:rPr>
        <w:t>ен туындаған және ИР, гиперинсулинемия, абдоминальды семіздік, АГ, липид пен пурин алмасуларының бұзылыстарымен көрініс беретін МС о</w:t>
      </w:r>
      <w:r w:rsidR="003B4DAE" w:rsidRPr="007A52D3">
        <w:rPr>
          <w:rFonts w:ascii="Times New Roman" w:hAnsi="Times New Roman" w:cs="Times New Roman"/>
          <w:sz w:val="28"/>
          <w:szCs w:val="28"/>
          <w:lang w:val="kk-KZ"/>
        </w:rPr>
        <w:t>сы уақытқа дейін қарт адамдар</w:t>
      </w:r>
      <w:r w:rsidR="00A161C5" w:rsidRPr="007A52D3">
        <w:rPr>
          <w:rFonts w:ascii="Times New Roman" w:hAnsi="Times New Roman" w:cs="Times New Roman"/>
          <w:sz w:val="28"/>
          <w:szCs w:val="28"/>
          <w:lang w:val="kk-KZ"/>
        </w:rPr>
        <w:t>да</w:t>
      </w:r>
      <w:r w:rsidR="003B4DAE" w:rsidRPr="007A52D3">
        <w:rPr>
          <w:rFonts w:ascii="Times New Roman" w:hAnsi="Times New Roman" w:cs="Times New Roman"/>
          <w:sz w:val="28"/>
          <w:szCs w:val="28"/>
          <w:lang w:val="kk-KZ"/>
        </w:rPr>
        <w:t xml:space="preserve"> ғана </w:t>
      </w:r>
      <w:r w:rsidR="00A161C5" w:rsidRPr="007A52D3">
        <w:rPr>
          <w:rFonts w:ascii="Times New Roman" w:hAnsi="Times New Roman" w:cs="Times New Roman"/>
          <w:sz w:val="28"/>
          <w:szCs w:val="28"/>
          <w:lang w:val="kk-KZ"/>
        </w:rPr>
        <w:t>кездеседі деп</w:t>
      </w:r>
      <w:r w:rsidR="003C4E63" w:rsidRPr="007A52D3">
        <w:rPr>
          <w:rFonts w:ascii="Times New Roman" w:hAnsi="Times New Roman" w:cs="Times New Roman"/>
          <w:sz w:val="28"/>
          <w:szCs w:val="28"/>
          <w:lang w:val="kk-KZ"/>
        </w:rPr>
        <w:t xml:space="preserve"> есептелген. Алайда</w:t>
      </w:r>
      <w:r w:rsidR="003B4DAE" w:rsidRPr="007A52D3">
        <w:rPr>
          <w:rFonts w:ascii="Times New Roman" w:hAnsi="Times New Roman" w:cs="Times New Roman"/>
          <w:sz w:val="28"/>
          <w:szCs w:val="28"/>
          <w:lang w:val="kk-KZ"/>
        </w:rPr>
        <w:t xml:space="preserve"> </w:t>
      </w:r>
      <w:r w:rsidR="003C4E63" w:rsidRPr="007A52D3">
        <w:rPr>
          <w:rFonts w:ascii="Times New Roman" w:hAnsi="Times New Roman" w:cs="Times New Roman"/>
          <w:sz w:val="28"/>
          <w:szCs w:val="28"/>
          <w:lang w:val="kk-KZ"/>
        </w:rPr>
        <w:t xml:space="preserve">уақыт өткен </w:t>
      </w:r>
      <w:r w:rsidR="00A161C5" w:rsidRPr="007A52D3">
        <w:rPr>
          <w:rFonts w:ascii="Times New Roman" w:hAnsi="Times New Roman" w:cs="Times New Roman"/>
          <w:sz w:val="28"/>
          <w:szCs w:val="28"/>
          <w:lang w:val="kk-KZ"/>
        </w:rPr>
        <w:t xml:space="preserve">сайын МС жасарып, қарт адамдар мен қатар жастар арасында </w:t>
      </w:r>
      <w:r w:rsidR="003C4E63" w:rsidRPr="007A52D3">
        <w:rPr>
          <w:rFonts w:ascii="Times New Roman" w:hAnsi="Times New Roman" w:cs="Times New Roman"/>
          <w:sz w:val="28"/>
          <w:szCs w:val="28"/>
          <w:lang w:val="kk-KZ"/>
        </w:rPr>
        <w:t xml:space="preserve">да таралу жиілігінің  күн санап артып келе жатқаны байқалады. Сондай-ақ, </w:t>
      </w:r>
      <w:r w:rsidR="003B4DAE" w:rsidRPr="007A52D3">
        <w:rPr>
          <w:rFonts w:ascii="Times New Roman" w:hAnsi="Times New Roman" w:cs="Times New Roman"/>
          <w:sz w:val="28"/>
          <w:szCs w:val="28"/>
          <w:lang w:val="kk-KZ"/>
        </w:rPr>
        <w:t>МС тек әлем елдерінде ғана емес, сонымен қатар бізд</w:t>
      </w:r>
      <w:r w:rsidR="003C4E63" w:rsidRPr="007A52D3">
        <w:rPr>
          <w:rFonts w:ascii="Times New Roman" w:hAnsi="Times New Roman" w:cs="Times New Roman"/>
          <w:sz w:val="28"/>
          <w:szCs w:val="28"/>
          <w:lang w:val="kk-KZ"/>
        </w:rPr>
        <w:t>ің Республикамызда да денсаулық сақтау саласының көңіл ауда</w:t>
      </w:r>
      <w:r w:rsidR="003B4DAE" w:rsidRPr="007A52D3">
        <w:rPr>
          <w:rFonts w:ascii="Times New Roman" w:hAnsi="Times New Roman" w:cs="Times New Roman"/>
          <w:sz w:val="28"/>
          <w:szCs w:val="28"/>
          <w:lang w:val="kk-KZ"/>
        </w:rPr>
        <w:t>ратын негізгі мәселелердің бірі болып табылады.</w:t>
      </w:r>
    </w:p>
    <w:p w14:paraId="2E3CAA5F" w14:textId="77777777" w:rsidR="00E847CC" w:rsidRPr="007A52D3" w:rsidRDefault="00E847CC" w:rsidP="007A52D3">
      <w:pPr>
        <w:spacing w:after="0" w:line="240" w:lineRule="auto"/>
        <w:ind w:firstLine="709"/>
        <w:jc w:val="both"/>
        <w:rPr>
          <w:rFonts w:ascii="Times New Roman" w:hAnsi="Times New Roman" w:cs="Times New Roman"/>
          <w:sz w:val="28"/>
          <w:szCs w:val="28"/>
          <w:lang w:val="kk-KZ"/>
        </w:rPr>
      </w:pPr>
    </w:p>
    <w:p w14:paraId="6905EAA1" w14:textId="13EF856B" w:rsidR="00E847CC" w:rsidRPr="007A52D3" w:rsidRDefault="00ED324C" w:rsidP="007A52D3">
      <w:pPr>
        <w:pStyle w:val="2"/>
        <w:spacing w:before="0" w:after="0"/>
        <w:ind w:firstLine="709"/>
        <w:rPr>
          <w:rFonts w:eastAsia="Calibri"/>
          <w:lang w:val="kk-KZ"/>
        </w:rPr>
      </w:pPr>
      <w:bookmarkStart w:id="11" w:name="_Toc103248135"/>
      <w:r w:rsidRPr="007A52D3">
        <w:rPr>
          <w:rFonts w:eastAsia="Calibri"/>
        </w:rPr>
        <w:t xml:space="preserve">1.4 </w:t>
      </w:r>
      <w:r w:rsidR="00E847CC" w:rsidRPr="007A52D3">
        <w:rPr>
          <w:rFonts w:eastAsia="Calibri"/>
          <w:lang w:val="kk-KZ"/>
        </w:rPr>
        <w:t>М</w:t>
      </w:r>
      <w:r w:rsidRPr="007A52D3">
        <w:rPr>
          <w:rFonts w:eastAsia="Calibri"/>
          <w:lang w:val="kk-KZ"/>
        </w:rPr>
        <w:t>етаболизмдік синдромды</w:t>
      </w:r>
      <w:r w:rsidR="00E847CC" w:rsidRPr="007A52D3">
        <w:rPr>
          <w:rFonts w:eastAsia="Calibri"/>
          <w:lang w:val="kk-KZ"/>
        </w:rPr>
        <w:t xml:space="preserve"> алдын алуда биологиялық протекторлардың рөлі</w:t>
      </w:r>
      <w:bookmarkEnd w:id="11"/>
    </w:p>
    <w:p w14:paraId="5F7523E4" w14:textId="3542A3AE" w:rsidR="00E847CC" w:rsidRPr="007A52D3" w:rsidRDefault="00E847CC" w:rsidP="007A52D3">
      <w:pPr>
        <w:spacing w:after="0" w:line="240" w:lineRule="auto"/>
        <w:ind w:firstLine="709"/>
        <w:jc w:val="both"/>
        <w:rPr>
          <w:rFonts w:ascii="Times New Roman" w:eastAsia="Calibri" w:hAnsi="Times New Roman" w:cs="Times New Roman"/>
          <w:sz w:val="28"/>
          <w:szCs w:val="28"/>
          <w:lang w:val="kk-KZ"/>
        </w:rPr>
      </w:pPr>
      <w:r w:rsidRPr="007A52D3">
        <w:rPr>
          <w:rFonts w:ascii="Times New Roman" w:eastAsia="Calibri" w:hAnsi="Times New Roman" w:cs="Times New Roman"/>
          <w:sz w:val="28"/>
          <w:szCs w:val="28"/>
          <w:lang w:val="kk-KZ"/>
        </w:rPr>
        <w:t>МС белгілері адам ағзасындағы физиологиялық бақылау бұзылыстарының (гомеостаз) жинақталуынан пайда болады.</w:t>
      </w:r>
      <w:r w:rsidR="00F516C2" w:rsidRPr="007A52D3">
        <w:rPr>
          <w:rFonts w:ascii="Times New Roman" w:eastAsia="Calibri" w:hAnsi="Times New Roman" w:cs="Times New Roman"/>
          <w:sz w:val="28"/>
          <w:szCs w:val="28"/>
          <w:lang w:val="kk-KZ"/>
        </w:rPr>
        <w:t xml:space="preserve"> </w:t>
      </w:r>
      <w:r w:rsidRPr="007A52D3">
        <w:rPr>
          <w:rFonts w:ascii="Times New Roman" w:eastAsia="Calibri" w:hAnsi="Times New Roman" w:cs="Times New Roman"/>
          <w:sz w:val="28"/>
          <w:szCs w:val="28"/>
          <w:lang w:val="kk-KZ"/>
        </w:rPr>
        <w:t>Гомеостаз – биологиялық жүйелердің құрамы мен қасиеттерінің тұрақтылығын сақтауға қабілетті болып табылатын және биологияның негізін қалайтын ұғым. Гомеостаз организмде өндірілетін медиаторлар арқылы басқарылады. Биологиялық жүйенің әртүрлі деңгейлерінде – жасуша, тін, мүше және организмде жүретін реттеу сигналдары гемостаз процессінің негізі болып табылады</w:t>
      </w:r>
      <w:r w:rsidR="0047315B" w:rsidRPr="007A52D3">
        <w:rPr>
          <w:rFonts w:ascii="Times New Roman" w:eastAsia="Calibri" w:hAnsi="Times New Roman" w:cs="Times New Roman"/>
          <w:sz w:val="28"/>
          <w:szCs w:val="28"/>
          <w:lang w:val="kk-KZ"/>
        </w:rPr>
        <w:t xml:space="preserve"> </w:t>
      </w:r>
      <w:r w:rsidR="0047315B" w:rsidRPr="007A52D3">
        <w:rPr>
          <w:rFonts w:ascii="Times New Roman" w:eastAsia="Calibri" w:hAnsi="Times New Roman" w:cs="Times New Roman"/>
          <w:sz w:val="28"/>
          <w:szCs w:val="28"/>
          <w:lang w:val="kk-KZ"/>
        </w:rPr>
        <w:fldChar w:fldCharType="begin"/>
      </w:r>
      <w:r w:rsidR="003A37DA" w:rsidRPr="007A52D3">
        <w:rPr>
          <w:rFonts w:ascii="Times New Roman" w:eastAsia="Calibri" w:hAnsi="Times New Roman" w:cs="Times New Roman"/>
          <w:sz w:val="28"/>
          <w:szCs w:val="28"/>
          <w:lang w:val="kk-KZ"/>
        </w:rPr>
        <w:instrText xml:space="preserve"> ADDIN EN.CITE &lt;EndNote&gt;&lt;Cite&gt;&lt;Author&gt;Benberin V.V.&lt;/Author&gt;&lt;Year&gt;2021&lt;/Year&gt;&lt;RecNum&gt;967&lt;/RecNum&gt;&lt;DisplayText&gt;[76]&lt;/DisplayText&gt;&lt;record&gt;&lt;rec-number&gt;967&lt;/rec-number&gt;&lt;foreign-keys&gt;&lt;key app="EN" db-id="aazesxpzqwr5dwe29eqvva2152atw902f2rp" timestamp="1650087486" guid="bcc4e2b1-3183-4c40-bb41-6040a66b40f5"&gt;967&lt;/key&gt;&lt;/foreign-keys&gt;&lt;ref-type name="Journal Article"&gt;17&lt;/ref-type&gt;&lt;contributors&gt;&lt;authors&gt;&lt;author&gt;Benberin V.V., Sibagatova A.A., Nagimtayeva A.A., Akhmetova K.M. Voshchenkova T.A. &lt;/author&gt;&lt;/authors&gt;&lt;/contributors&gt;&lt;titles&gt;&lt;title&gt;Systematisation of biological protectors for managing the metabolic syndrome development &lt;/title&gt;&lt;secondary-title&gt;Journal of Diabetes &amp;amp; Metabolic Disorders&lt;/secondary-title&gt;&lt;/titles&gt;&lt;periodical&gt;&lt;full-title&gt;Journal of Diabetes &amp;amp; Metabolic Disorders&lt;/full-title&gt;&lt;/periodical&gt;&lt;pages&gt;1449-1454 &lt;/pages&gt;&lt;volume&gt;20&lt;/volume&gt;&lt;dates&gt;&lt;year&gt;2021&lt;/year&gt;&lt;/dates&gt;&lt;urls&gt;&lt;/urls&gt;&lt;/record&gt;&lt;/Cite&gt;&lt;/EndNote&gt;</w:instrText>
      </w:r>
      <w:r w:rsidR="0047315B" w:rsidRPr="007A52D3">
        <w:rPr>
          <w:rFonts w:ascii="Times New Roman" w:eastAsia="Calibri" w:hAnsi="Times New Roman" w:cs="Times New Roman"/>
          <w:sz w:val="28"/>
          <w:szCs w:val="28"/>
          <w:lang w:val="kk-KZ"/>
        </w:rPr>
        <w:fldChar w:fldCharType="separate"/>
      </w:r>
      <w:r w:rsidR="002F380F">
        <w:rPr>
          <w:rFonts w:ascii="Times New Roman" w:eastAsia="Calibri" w:hAnsi="Times New Roman" w:cs="Times New Roman"/>
          <w:noProof/>
          <w:sz w:val="28"/>
          <w:szCs w:val="28"/>
          <w:lang w:val="kk-KZ"/>
        </w:rPr>
        <w:t>[75</w:t>
      </w:r>
      <w:r w:rsidR="003A37DA" w:rsidRPr="007A52D3">
        <w:rPr>
          <w:rFonts w:ascii="Times New Roman" w:eastAsia="Calibri" w:hAnsi="Times New Roman" w:cs="Times New Roman"/>
          <w:noProof/>
          <w:sz w:val="28"/>
          <w:szCs w:val="28"/>
          <w:lang w:val="kk-KZ"/>
        </w:rPr>
        <w:t>]</w:t>
      </w:r>
      <w:r w:rsidR="0047315B" w:rsidRPr="007A52D3">
        <w:rPr>
          <w:rFonts w:ascii="Times New Roman" w:eastAsia="Calibri" w:hAnsi="Times New Roman" w:cs="Times New Roman"/>
          <w:sz w:val="28"/>
          <w:szCs w:val="28"/>
          <w:lang w:val="kk-KZ"/>
        </w:rPr>
        <w:fldChar w:fldCharType="end"/>
      </w:r>
      <w:r w:rsidRPr="007A52D3">
        <w:rPr>
          <w:rFonts w:ascii="Times New Roman" w:eastAsia="Calibri" w:hAnsi="Times New Roman" w:cs="Times New Roman"/>
          <w:sz w:val="28"/>
          <w:szCs w:val="28"/>
          <w:lang w:val="kk-KZ"/>
        </w:rPr>
        <w:t xml:space="preserve">. </w:t>
      </w:r>
    </w:p>
    <w:p w14:paraId="2BEECD0D" w14:textId="5F5D6027" w:rsidR="00E847CC" w:rsidRPr="007A52D3" w:rsidRDefault="00E847CC" w:rsidP="007A52D3">
      <w:pPr>
        <w:spacing w:after="0" w:line="240" w:lineRule="auto"/>
        <w:ind w:firstLine="709"/>
        <w:jc w:val="both"/>
        <w:rPr>
          <w:rFonts w:ascii="Times New Roman" w:eastAsia="Calibri" w:hAnsi="Times New Roman" w:cs="Times New Roman"/>
          <w:sz w:val="28"/>
          <w:szCs w:val="28"/>
          <w:lang w:val="kk-KZ"/>
        </w:rPr>
      </w:pPr>
      <w:r w:rsidRPr="007A52D3">
        <w:rPr>
          <w:rFonts w:ascii="Times New Roman" w:eastAsia="Calibri" w:hAnsi="Times New Roman" w:cs="Times New Roman"/>
          <w:sz w:val="28"/>
          <w:szCs w:val="28"/>
          <w:lang w:val="kk-KZ"/>
        </w:rPr>
        <w:t>Гемостаз бұзылыстары біріншілікті патологиялық процесстің рөлін атқара отырып, МС мен соның әсерінен болатын кардиометабол</w:t>
      </w:r>
      <w:r w:rsidR="00F65DF7" w:rsidRPr="007A52D3">
        <w:rPr>
          <w:rFonts w:ascii="Times New Roman" w:eastAsia="Calibri" w:hAnsi="Times New Roman" w:cs="Times New Roman"/>
          <w:sz w:val="28"/>
          <w:szCs w:val="28"/>
          <w:lang w:val="kk-KZ"/>
        </w:rPr>
        <w:t>и</w:t>
      </w:r>
      <w:r w:rsidRPr="007A52D3">
        <w:rPr>
          <w:rFonts w:ascii="Times New Roman" w:eastAsia="Calibri" w:hAnsi="Times New Roman" w:cs="Times New Roman"/>
          <w:sz w:val="28"/>
          <w:szCs w:val="28"/>
          <w:lang w:val="kk-KZ"/>
        </w:rPr>
        <w:t>змдік ауруларға (КМА) алып келеді. Сонымен қатар, гемостаздың биологиялық деңгейін биологиялық протектор (БП) жүйесі сақтайды. БП жүйесі гомеостазды «ауруға дейінгі» деңгейде ұстап тұруға қабілетті және МС мен ЖҚА басқаруға мүмкіндік береді</w:t>
      </w:r>
      <w:r w:rsidR="00452E4A" w:rsidRPr="007A52D3">
        <w:rPr>
          <w:rFonts w:ascii="Times New Roman" w:eastAsia="Calibri" w:hAnsi="Times New Roman" w:cs="Times New Roman"/>
          <w:sz w:val="28"/>
          <w:szCs w:val="28"/>
          <w:lang w:val="kk-KZ"/>
        </w:rPr>
        <w:t xml:space="preserve"> </w:t>
      </w:r>
      <w:r w:rsidR="00445527" w:rsidRPr="007A52D3">
        <w:rPr>
          <w:rFonts w:ascii="Times New Roman" w:eastAsia="Calibri" w:hAnsi="Times New Roman" w:cs="Times New Roman"/>
          <w:sz w:val="28"/>
          <w:szCs w:val="28"/>
          <w:lang w:val="kk-KZ"/>
        </w:rPr>
        <w:fldChar w:fldCharType="begin">
          <w:fldData xml:space="preserve">PEVuZE5vdGU+PENpdGU+PEF1dGhvcj5GaWd1ZWlyYTwvQXV0aG9yPjxZZWFyPjIwMTY8L1llYXI+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</w:fldData>
        </w:fldChar>
      </w:r>
      <w:r w:rsidR="003A37DA" w:rsidRPr="007A52D3">
        <w:rPr>
          <w:rFonts w:ascii="Times New Roman" w:eastAsia="Calibri" w:hAnsi="Times New Roman" w:cs="Times New Roman"/>
          <w:sz w:val="28"/>
          <w:szCs w:val="28"/>
          <w:lang w:val="kk-KZ"/>
        </w:rPr>
        <w:instrText xml:space="preserve"> ADDIN EN.CITE </w:instrText>
      </w:r>
      <w:r w:rsidR="003A37DA" w:rsidRPr="007A52D3">
        <w:rPr>
          <w:rFonts w:ascii="Times New Roman" w:eastAsia="Calibri" w:hAnsi="Times New Roman" w:cs="Times New Roman"/>
          <w:sz w:val="28"/>
          <w:szCs w:val="28"/>
          <w:lang w:val="kk-KZ"/>
        </w:rPr>
        <w:fldChar w:fldCharType="begin">
          <w:fldData xml:space="preserve">PEVuZE5vdGU+PENpdGU+PEF1dGhvcj5GaWd1ZWlyYTwvQXV0aG9yPjxZZWFyPjIwMTY8L1llYXI+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</w:fldData>
        </w:fldChar>
      </w:r>
      <w:r w:rsidR="003A37DA" w:rsidRPr="007A52D3">
        <w:rPr>
          <w:rFonts w:ascii="Times New Roman" w:eastAsia="Calibri" w:hAnsi="Times New Roman" w:cs="Times New Roman"/>
          <w:sz w:val="28"/>
          <w:szCs w:val="28"/>
          <w:lang w:val="kk-KZ"/>
        </w:rPr>
        <w:instrText xml:space="preserve"> ADDIN EN.CITE.DATA </w:instrText>
      </w:r>
      <w:r w:rsidR="003A37DA" w:rsidRPr="007A52D3">
        <w:rPr>
          <w:rFonts w:ascii="Times New Roman" w:eastAsia="Calibri" w:hAnsi="Times New Roman" w:cs="Times New Roman"/>
          <w:sz w:val="28"/>
          <w:szCs w:val="28"/>
          <w:lang w:val="kk-KZ"/>
        </w:rPr>
      </w:r>
      <w:r w:rsidR="003A37DA" w:rsidRPr="007A52D3">
        <w:rPr>
          <w:rFonts w:ascii="Times New Roman" w:eastAsia="Calibri" w:hAnsi="Times New Roman" w:cs="Times New Roman"/>
          <w:sz w:val="28"/>
          <w:szCs w:val="28"/>
          <w:lang w:val="kk-KZ"/>
        </w:rPr>
        <w:fldChar w:fldCharType="end"/>
      </w:r>
      <w:r w:rsidR="00445527" w:rsidRPr="007A52D3">
        <w:rPr>
          <w:rFonts w:ascii="Times New Roman" w:eastAsia="Calibri" w:hAnsi="Times New Roman" w:cs="Times New Roman"/>
          <w:sz w:val="28"/>
          <w:szCs w:val="28"/>
          <w:lang w:val="kk-KZ"/>
        </w:rPr>
      </w:r>
      <w:r w:rsidR="00445527" w:rsidRPr="007A52D3">
        <w:rPr>
          <w:rFonts w:ascii="Times New Roman" w:eastAsia="Calibri" w:hAnsi="Times New Roman" w:cs="Times New Roman"/>
          <w:sz w:val="28"/>
          <w:szCs w:val="28"/>
          <w:lang w:val="kk-KZ"/>
        </w:rPr>
        <w:fldChar w:fldCharType="separate"/>
      </w:r>
      <w:r w:rsidR="002F380F">
        <w:rPr>
          <w:rFonts w:ascii="Times New Roman" w:eastAsia="Calibri" w:hAnsi="Times New Roman" w:cs="Times New Roman"/>
          <w:noProof/>
          <w:sz w:val="28"/>
          <w:szCs w:val="28"/>
          <w:lang w:val="kk-KZ"/>
        </w:rPr>
        <w:t>[76</w:t>
      </w:r>
      <w:r w:rsidR="003A37DA" w:rsidRPr="007A52D3">
        <w:rPr>
          <w:rFonts w:ascii="Times New Roman" w:eastAsia="Calibri" w:hAnsi="Times New Roman" w:cs="Times New Roman"/>
          <w:noProof/>
          <w:sz w:val="28"/>
          <w:szCs w:val="28"/>
          <w:lang w:val="kk-KZ"/>
        </w:rPr>
        <w:t>]</w:t>
      </w:r>
      <w:r w:rsidR="00445527" w:rsidRPr="007A52D3">
        <w:rPr>
          <w:rFonts w:ascii="Times New Roman" w:eastAsia="Calibri" w:hAnsi="Times New Roman" w:cs="Times New Roman"/>
          <w:sz w:val="28"/>
          <w:szCs w:val="28"/>
          <w:lang w:val="kk-KZ"/>
        </w:rPr>
        <w:fldChar w:fldCharType="end"/>
      </w:r>
      <w:r w:rsidRPr="007A52D3">
        <w:rPr>
          <w:rFonts w:ascii="Times New Roman" w:eastAsia="Calibri" w:hAnsi="Times New Roman" w:cs="Times New Roman"/>
          <w:sz w:val="28"/>
          <w:szCs w:val="28"/>
          <w:lang w:val="kk-KZ"/>
        </w:rPr>
        <w:t>.</w:t>
      </w:r>
    </w:p>
    <w:p w14:paraId="033D42CB" w14:textId="4D313792" w:rsidR="00E847CC" w:rsidRPr="007A52D3" w:rsidRDefault="00E847CC" w:rsidP="007A52D3">
      <w:pPr>
        <w:spacing w:after="0" w:line="240" w:lineRule="auto"/>
        <w:ind w:firstLine="709"/>
        <w:jc w:val="both"/>
        <w:rPr>
          <w:rFonts w:ascii="Times New Roman" w:eastAsia="Calibri" w:hAnsi="Times New Roman" w:cs="Times New Roman"/>
          <w:sz w:val="28"/>
          <w:szCs w:val="28"/>
          <w:lang w:val="kk-KZ"/>
        </w:rPr>
      </w:pPr>
      <w:r w:rsidRPr="007A52D3">
        <w:rPr>
          <w:rFonts w:ascii="Times New Roman" w:eastAsia="Calibri" w:hAnsi="Times New Roman" w:cs="Times New Roman"/>
          <w:sz w:val="28"/>
          <w:szCs w:val="28"/>
          <w:lang w:val="kk-KZ"/>
        </w:rPr>
        <w:t>Протектор (лат. Protector - қорғаушы) сөзбе сөз – қорғаныс, био (ежелгі грек тілінен Βίος) – өмір дегенді білдіреді. Осылайша, «биопротектор» термині өмірге және оның биологиялық процестеріне деген қатынасты білдіретін екіұшты термин. БП адамды аурудың ерте басталуынан қорғауға арналған биологиялық ұғым.</w:t>
      </w:r>
    </w:p>
    <w:p w14:paraId="60381BC5" w14:textId="29F24BB1" w:rsidR="00E847CC" w:rsidRPr="007A52D3" w:rsidRDefault="00E847CC" w:rsidP="007A52D3">
      <w:pPr>
        <w:spacing w:after="0" w:line="240" w:lineRule="auto"/>
        <w:ind w:firstLine="709"/>
        <w:jc w:val="both"/>
        <w:rPr>
          <w:rFonts w:ascii="Times New Roman" w:eastAsia="Calibri" w:hAnsi="Times New Roman" w:cs="Times New Roman"/>
          <w:sz w:val="28"/>
          <w:szCs w:val="28"/>
          <w:lang w:val="kk-KZ"/>
        </w:rPr>
      </w:pPr>
      <w:r w:rsidRPr="007A52D3">
        <w:rPr>
          <w:rFonts w:ascii="Times New Roman" w:eastAsia="Calibri" w:hAnsi="Times New Roman" w:cs="Times New Roman"/>
          <w:sz w:val="28"/>
          <w:szCs w:val="28"/>
          <w:lang w:val="kk-KZ"/>
        </w:rPr>
        <w:t xml:space="preserve">Әлемде өмір сүру сапасы мен ұзақтығын жақсартатын профилактикалық шаралар үшін арнайы препараттарды жасау белсенді түрде дамуда. Ал, МС алдын алудың негізінде БП туралы ұғымды арттыру практикалық денсаулық сақтау жүйесінде нақты нәтижеге жеткізетін негізгі бағыттың бірі болып табылады. БП жүйесін құру МС мен </w:t>
      </w:r>
      <w:r w:rsidR="00285E65" w:rsidRPr="007A52D3">
        <w:rPr>
          <w:rFonts w:ascii="Times New Roman" w:eastAsia="Calibri" w:hAnsi="Times New Roman" w:cs="Times New Roman"/>
          <w:sz w:val="28"/>
          <w:szCs w:val="28"/>
          <w:lang w:val="kk-KZ"/>
        </w:rPr>
        <w:t>ілеспе аурулары</w:t>
      </w:r>
      <w:r w:rsidRPr="007A52D3">
        <w:rPr>
          <w:rFonts w:ascii="Times New Roman" w:eastAsia="Calibri" w:hAnsi="Times New Roman" w:cs="Times New Roman"/>
          <w:sz w:val="28"/>
          <w:szCs w:val="28"/>
          <w:lang w:val="kk-KZ"/>
        </w:rPr>
        <w:t xml:space="preserve"> дамуын алдын алудың негізі болып табылады</w:t>
      </w:r>
      <w:r w:rsidR="00ED19FC" w:rsidRPr="007A52D3">
        <w:rPr>
          <w:rFonts w:ascii="Times New Roman" w:hAnsi="Times New Roman" w:cs="Times New Roman"/>
          <w:sz w:val="28"/>
          <w:szCs w:val="28"/>
          <w:lang w:val="kk-KZ"/>
        </w:rPr>
        <w:t xml:space="preserve"> </w:t>
      </w:r>
      <w:r w:rsidR="00ED19FC" w:rsidRPr="007A52D3">
        <w:rPr>
          <w:rFonts w:ascii="Times New Roman" w:eastAsia="Calibri" w:hAnsi="Times New Roman" w:cs="Times New Roman"/>
          <w:sz w:val="28"/>
          <w:szCs w:val="28"/>
          <w:lang w:val="kk-KZ"/>
        </w:rPr>
        <w:fldChar w:fldCharType="begin"/>
      </w:r>
      <w:r w:rsidR="003A37DA" w:rsidRPr="007A52D3">
        <w:rPr>
          <w:rFonts w:ascii="Times New Roman" w:eastAsia="Calibri" w:hAnsi="Times New Roman" w:cs="Times New Roman"/>
          <w:sz w:val="28"/>
          <w:szCs w:val="28"/>
          <w:lang w:val="kk-KZ"/>
        </w:rPr>
        <w:instrText xml:space="preserve"> ADDIN EN.CITE &lt;EndNote&gt;&lt;Cite ExcludeYear="1"&gt;&lt;Author&gt;Вощенкова Т. А.&lt;/Author&gt;&lt;RecNum&gt;972&lt;/RecNum&gt;&lt;DisplayText&gt;[78]&lt;/DisplayText&gt;&lt;record&gt;&lt;rec-number&gt;972&lt;/rec-number&gt;&lt;foreign-keys&gt;&lt;key app="EN" db-id="aazesxpzqwr5dwe29eqvva2152atw902f2rp" timestamp="1650347326" guid="fe1ebfc6-aa26-448d-9473-60e4afe3e42f"&gt;972&lt;/key&gt;&lt;/foreign-keys&gt;&lt;ref-type name="Journal Article"&gt;17&lt;/ref-type&gt;&lt;contributors&gt;&lt;authors&gt;&lt;author&gt;&lt;style face="normal" font="default" charset="204" size="100%"&gt;Вощенкова Т. А., Бенберин В.В., Сибагатова А.С., Ахметова К.М.&lt;/style&gt;&lt;/author&gt;&lt;/authors&gt;&lt;/contributors&gt;&lt;titles&gt;&lt;title&gt;&lt;style face="normal" font="default" charset="204" size="100%"&gt;Разработка системы биологических протекторов, способных замедлить реализацию рисков заболеваний, ассоциированных c метаболическим синдромом&lt;/style&gt;&lt;/title&gt;&lt;secondary-title&gt;&lt;style face="normal" font="default" size="100%"&gt;Abstract book&lt;/style&gt;&lt;style face="normal" font="default" charset="204" size="100%"&gt; &lt;/style&gt;&lt;style face="normal" font="default" size="100%"&gt;International conference dedicated to 10th anniversary of Center for life sciences «Modern perspectives for biomedical sciences: From bench to bedside»&lt;/style&gt;&lt;style face="normal" font="default" charset="204" size="100%"&gt; &lt;/style&gt;&lt;style face="normal" font="default" size="100%"&gt;Nur-sultan, Republic of Kazakhstan, 2020&lt;/style&gt;&lt;/secondary-title&gt;&lt;/titles&gt;&lt;periodical&gt;&lt;full-title&gt;Abstract book International conference dedicated to 10th anniversary of Center for life sciences «Modern perspectives for biomedical sciences: From bench to bedside» Nur-sultan, Republic of Kazakhstan, 2020&lt;/full-title&gt;&lt;/periodical&gt;&lt;dates&gt;&lt;/dates&gt;&lt;urls&gt;&lt;/urls&gt;&lt;/record&gt;&lt;/Cite&gt;&lt;/EndNote&gt;</w:instrText>
      </w:r>
      <w:r w:rsidR="00ED19FC" w:rsidRPr="007A52D3">
        <w:rPr>
          <w:rFonts w:ascii="Times New Roman" w:eastAsia="Calibri" w:hAnsi="Times New Roman" w:cs="Times New Roman"/>
          <w:sz w:val="28"/>
          <w:szCs w:val="28"/>
          <w:lang w:val="kk-KZ"/>
        </w:rPr>
        <w:fldChar w:fldCharType="separate"/>
      </w:r>
      <w:r w:rsidR="002F380F">
        <w:rPr>
          <w:rFonts w:ascii="Times New Roman" w:eastAsia="Calibri" w:hAnsi="Times New Roman" w:cs="Times New Roman"/>
          <w:noProof/>
          <w:sz w:val="28"/>
          <w:szCs w:val="28"/>
          <w:lang w:val="kk-KZ"/>
        </w:rPr>
        <w:t>[77</w:t>
      </w:r>
      <w:r w:rsidR="003A37DA" w:rsidRPr="007A52D3">
        <w:rPr>
          <w:rFonts w:ascii="Times New Roman" w:eastAsia="Calibri" w:hAnsi="Times New Roman" w:cs="Times New Roman"/>
          <w:noProof/>
          <w:sz w:val="28"/>
          <w:szCs w:val="28"/>
          <w:lang w:val="kk-KZ"/>
        </w:rPr>
        <w:t>]</w:t>
      </w:r>
      <w:r w:rsidR="00ED19FC" w:rsidRPr="007A52D3">
        <w:rPr>
          <w:rFonts w:ascii="Times New Roman" w:eastAsia="Calibri" w:hAnsi="Times New Roman" w:cs="Times New Roman"/>
          <w:sz w:val="28"/>
          <w:szCs w:val="28"/>
          <w:lang w:val="kk-KZ"/>
        </w:rPr>
        <w:fldChar w:fldCharType="end"/>
      </w:r>
      <w:r w:rsidRPr="007A52D3">
        <w:rPr>
          <w:rFonts w:ascii="Times New Roman" w:eastAsia="Calibri" w:hAnsi="Times New Roman" w:cs="Times New Roman"/>
          <w:sz w:val="28"/>
          <w:szCs w:val="28"/>
          <w:lang w:val="kk-KZ"/>
        </w:rPr>
        <w:t xml:space="preserve">. </w:t>
      </w:r>
    </w:p>
    <w:p w14:paraId="638E2CFB" w14:textId="14BD3624" w:rsidR="00E847CC" w:rsidRPr="007A52D3" w:rsidRDefault="00E847CC" w:rsidP="007A52D3">
      <w:pPr>
        <w:spacing w:after="0" w:line="240" w:lineRule="auto"/>
        <w:ind w:firstLine="709"/>
        <w:jc w:val="both"/>
        <w:rPr>
          <w:rFonts w:ascii="Times New Roman" w:eastAsia="Calibri" w:hAnsi="Times New Roman" w:cs="Times New Roman"/>
          <w:sz w:val="28"/>
          <w:szCs w:val="28"/>
          <w:lang w:val="kk-KZ"/>
        </w:rPr>
      </w:pPr>
      <w:r w:rsidRPr="007A52D3">
        <w:rPr>
          <w:rFonts w:ascii="Times New Roman" w:eastAsia="Calibri" w:hAnsi="Times New Roman" w:cs="Times New Roman"/>
          <w:sz w:val="28"/>
          <w:szCs w:val="28"/>
          <w:lang w:val="kk-KZ"/>
        </w:rPr>
        <w:t>Б</w:t>
      </w:r>
      <w:r w:rsidR="008107D6" w:rsidRPr="007A52D3">
        <w:rPr>
          <w:rFonts w:ascii="Times New Roman" w:eastAsia="Calibri" w:hAnsi="Times New Roman" w:cs="Times New Roman"/>
          <w:sz w:val="28"/>
          <w:szCs w:val="28"/>
          <w:lang w:val="kk-KZ"/>
        </w:rPr>
        <w:t xml:space="preserve">П </w:t>
      </w:r>
      <w:r w:rsidRPr="007A52D3">
        <w:rPr>
          <w:rFonts w:ascii="Times New Roman" w:eastAsia="Calibri" w:hAnsi="Times New Roman" w:cs="Times New Roman"/>
          <w:sz w:val="28"/>
          <w:szCs w:val="28"/>
          <w:lang w:val="kk-KZ"/>
        </w:rPr>
        <w:t>гомеостаз дисфункциясының қол</w:t>
      </w:r>
      <w:r w:rsidR="008107D6" w:rsidRPr="007A52D3">
        <w:rPr>
          <w:rFonts w:ascii="Times New Roman" w:eastAsia="Calibri" w:hAnsi="Times New Roman" w:cs="Times New Roman"/>
          <w:sz w:val="28"/>
          <w:szCs w:val="28"/>
          <w:lang w:val="kk-KZ"/>
        </w:rPr>
        <w:t xml:space="preserve"> жетімді классикалық маркерлері</w:t>
      </w:r>
      <w:r w:rsidR="002B5EB8" w:rsidRPr="007A52D3">
        <w:rPr>
          <w:rFonts w:ascii="Times New Roman" w:eastAsia="Calibri" w:hAnsi="Times New Roman" w:cs="Times New Roman"/>
          <w:sz w:val="28"/>
          <w:szCs w:val="28"/>
          <w:lang w:val="kk-KZ"/>
        </w:rPr>
        <w:t>не</w:t>
      </w:r>
      <w:r w:rsidR="008107D6" w:rsidRPr="007A52D3">
        <w:rPr>
          <w:rFonts w:ascii="Times New Roman" w:eastAsia="Calibri" w:hAnsi="Times New Roman" w:cs="Times New Roman"/>
          <w:sz w:val="28"/>
          <w:szCs w:val="28"/>
          <w:lang w:val="kk-KZ"/>
        </w:rPr>
        <w:t xml:space="preserve"> </w:t>
      </w:r>
      <w:r w:rsidRPr="007A52D3">
        <w:rPr>
          <w:rFonts w:ascii="Times New Roman" w:eastAsia="Calibri" w:hAnsi="Times New Roman" w:cs="Times New Roman"/>
          <w:sz w:val="28"/>
          <w:szCs w:val="28"/>
          <w:lang w:val="kk-KZ"/>
        </w:rPr>
        <w:t>фибр</w:t>
      </w:r>
      <w:r w:rsidR="008107D6" w:rsidRPr="007A52D3">
        <w:rPr>
          <w:rFonts w:ascii="Times New Roman" w:eastAsia="Calibri" w:hAnsi="Times New Roman" w:cs="Times New Roman"/>
          <w:sz w:val="28"/>
          <w:szCs w:val="28"/>
          <w:lang w:val="kk-KZ"/>
        </w:rPr>
        <w:t xml:space="preserve">иноген, эритроцит және глюкоза </w:t>
      </w:r>
      <w:r w:rsidR="002B5EB8" w:rsidRPr="007A52D3">
        <w:rPr>
          <w:rFonts w:ascii="Times New Roman" w:eastAsia="Calibri" w:hAnsi="Times New Roman" w:cs="Times New Roman"/>
          <w:sz w:val="28"/>
          <w:szCs w:val="28"/>
          <w:lang w:val="kk-KZ"/>
        </w:rPr>
        <w:t>жатады.</w:t>
      </w:r>
    </w:p>
    <w:p w14:paraId="606096E9" w14:textId="77777777" w:rsidR="00E847CC" w:rsidRPr="007A52D3" w:rsidRDefault="00E847CC" w:rsidP="007A52D3">
      <w:pPr>
        <w:spacing w:after="0" w:line="240" w:lineRule="auto"/>
        <w:ind w:firstLine="709"/>
        <w:jc w:val="both"/>
        <w:rPr>
          <w:rFonts w:ascii="Times New Roman" w:eastAsia="Calibri" w:hAnsi="Times New Roman" w:cs="Times New Roman"/>
          <w:sz w:val="28"/>
          <w:szCs w:val="28"/>
          <w:lang w:val="kk-KZ"/>
        </w:rPr>
      </w:pPr>
      <w:r w:rsidRPr="007A52D3">
        <w:rPr>
          <w:rFonts w:ascii="Times New Roman" w:eastAsia="Calibri" w:hAnsi="Times New Roman" w:cs="Times New Roman"/>
          <w:sz w:val="28"/>
          <w:szCs w:val="28"/>
          <w:lang w:val="kk-KZ"/>
        </w:rPr>
        <w:t xml:space="preserve">Фибриноген – цитокиндердің әсері арқылы бауырда синтезделетін иммунды жүйенің медиаторы және ол жедел фазалы белок. Қан сарысуындағы  </w:t>
      </w:r>
      <w:r w:rsidRPr="007A52D3">
        <w:rPr>
          <w:rFonts w:ascii="Times New Roman" w:eastAsia="Calibri" w:hAnsi="Times New Roman" w:cs="Times New Roman"/>
          <w:sz w:val="28"/>
          <w:szCs w:val="28"/>
          <w:lang w:val="kk-KZ"/>
        </w:rPr>
        <w:lastRenderedPageBreak/>
        <w:t>фибриногеннің жоғары көрсеткіші жүйелік қабыну реакциясының белгісі болып табылады.</w:t>
      </w:r>
    </w:p>
    <w:p w14:paraId="748A60E7" w14:textId="4AE86CC1" w:rsidR="00E847CC" w:rsidRPr="007A52D3" w:rsidRDefault="00E847CC" w:rsidP="007A52D3">
      <w:pPr>
        <w:spacing w:after="0" w:line="240" w:lineRule="auto"/>
        <w:ind w:firstLine="709"/>
        <w:jc w:val="both"/>
        <w:rPr>
          <w:rFonts w:ascii="Times New Roman" w:eastAsia="Calibri" w:hAnsi="Times New Roman" w:cs="Times New Roman"/>
          <w:sz w:val="28"/>
          <w:szCs w:val="28"/>
          <w:lang w:val="kk-KZ"/>
        </w:rPr>
      </w:pPr>
      <w:r w:rsidRPr="007A52D3">
        <w:rPr>
          <w:rFonts w:ascii="Times New Roman" w:eastAsia="Calibri" w:hAnsi="Times New Roman" w:cs="Times New Roman"/>
          <w:sz w:val="28"/>
          <w:szCs w:val="28"/>
          <w:lang w:val="kk-KZ"/>
        </w:rPr>
        <w:t>Эритроцит – қан плазмасында липидтермен алмасуға қатыса</w:t>
      </w:r>
      <w:r w:rsidR="002B5EB8" w:rsidRPr="007A52D3">
        <w:rPr>
          <w:rFonts w:ascii="Times New Roman" w:eastAsia="Calibri" w:hAnsi="Times New Roman" w:cs="Times New Roman"/>
          <w:sz w:val="28"/>
          <w:szCs w:val="28"/>
          <w:lang w:val="kk-KZ"/>
        </w:rPr>
        <w:t>д</w:t>
      </w:r>
      <w:r w:rsidRPr="007A52D3">
        <w:rPr>
          <w:rFonts w:ascii="Times New Roman" w:eastAsia="Calibri" w:hAnsi="Times New Roman" w:cs="Times New Roman"/>
          <w:sz w:val="28"/>
          <w:szCs w:val="28"/>
          <w:lang w:val="kk-KZ"/>
        </w:rPr>
        <w:t>ы</w:t>
      </w:r>
      <w:r w:rsidR="002B5EB8" w:rsidRPr="007A52D3">
        <w:rPr>
          <w:rFonts w:ascii="Times New Roman" w:eastAsia="Calibri" w:hAnsi="Times New Roman" w:cs="Times New Roman"/>
          <w:sz w:val="28"/>
          <w:szCs w:val="28"/>
          <w:lang w:val="kk-KZ"/>
        </w:rPr>
        <w:t xml:space="preserve"> </w:t>
      </w:r>
      <w:r w:rsidRPr="007A52D3">
        <w:rPr>
          <w:rFonts w:ascii="Times New Roman" w:eastAsia="Calibri" w:hAnsi="Times New Roman" w:cs="Times New Roman"/>
          <w:sz w:val="28"/>
          <w:szCs w:val="28"/>
          <w:lang w:val="kk-KZ"/>
        </w:rPr>
        <w:t>және организмде оттегінің негізгі тасымалдаушысы</w:t>
      </w:r>
      <w:r w:rsidR="002B5EB8" w:rsidRPr="007A52D3">
        <w:rPr>
          <w:rFonts w:ascii="Times New Roman" w:eastAsia="Calibri" w:hAnsi="Times New Roman" w:cs="Times New Roman"/>
          <w:sz w:val="28"/>
          <w:szCs w:val="28"/>
          <w:lang w:val="kk-KZ"/>
        </w:rPr>
        <w:t xml:space="preserve"> болып табылады</w:t>
      </w:r>
      <w:r w:rsidRPr="007A52D3">
        <w:rPr>
          <w:rFonts w:ascii="Times New Roman" w:eastAsia="Calibri" w:hAnsi="Times New Roman" w:cs="Times New Roman"/>
          <w:sz w:val="28"/>
          <w:szCs w:val="28"/>
          <w:lang w:val="kk-KZ"/>
        </w:rPr>
        <w:t>. Тотығу стрессі жағдайында эритроцит прооксидті жасуша сияқты әрекет етеді. Перифериялық қандағы эритроциттер санының көбеюі кумулятивті тотығу әсерін көрсетуі мүмкін.</w:t>
      </w:r>
    </w:p>
    <w:p w14:paraId="7BB46C36" w14:textId="77777777" w:rsidR="00E847CC" w:rsidRPr="007A52D3" w:rsidRDefault="00E847CC" w:rsidP="007A52D3">
      <w:pPr>
        <w:spacing w:after="0" w:line="240" w:lineRule="auto"/>
        <w:ind w:firstLine="709"/>
        <w:jc w:val="both"/>
        <w:rPr>
          <w:rFonts w:ascii="Times New Roman" w:eastAsia="Calibri" w:hAnsi="Times New Roman" w:cs="Times New Roman"/>
          <w:sz w:val="28"/>
          <w:szCs w:val="28"/>
          <w:lang w:val="kk-KZ"/>
        </w:rPr>
      </w:pPr>
      <w:r w:rsidRPr="007A52D3">
        <w:rPr>
          <w:rFonts w:ascii="Times New Roman" w:eastAsia="Calibri" w:hAnsi="Times New Roman" w:cs="Times New Roman"/>
          <w:sz w:val="28"/>
          <w:szCs w:val="28"/>
          <w:lang w:val="kk-KZ"/>
        </w:rPr>
        <w:t>Глюкоза – оның қан плазмасындағы деңгейі ИР дәрежесін көрсетеді.</w:t>
      </w:r>
    </w:p>
    <w:p w14:paraId="168CE99E" w14:textId="114B32A8" w:rsidR="00E847CC" w:rsidRPr="007A52D3" w:rsidRDefault="00E847CC" w:rsidP="007A52D3">
      <w:pPr>
        <w:spacing w:after="0" w:line="240" w:lineRule="auto"/>
        <w:ind w:firstLine="709"/>
        <w:jc w:val="both"/>
        <w:rPr>
          <w:rFonts w:ascii="Times New Roman" w:eastAsia="Calibri" w:hAnsi="Times New Roman" w:cs="Times New Roman"/>
          <w:sz w:val="28"/>
          <w:szCs w:val="28"/>
          <w:lang w:val="kk-KZ"/>
        </w:rPr>
      </w:pPr>
      <w:r w:rsidRPr="007A52D3">
        <w:rPr>
          <w:rFonts w:ascii="Times New Roman" w:eastAsia="Calibri" w:hAnsi="Times New Roman" w:cs="Times New Roman"/>
          <w:sz w:val="28"/>
          <w:szCs w:val="28"/>
          <w:lang w:val="kk-KZ"/>
        </w:rPr>
        <w:t>Гомеостаз – биологиялық жүйелердің ішкі жағдайын көрсетеді. Мұндай динамикалық күйге белгілі бір шектерде болатын көптеген айнымалылар кіреді. КМА басталғанға дейін, МС қан қысымының жоғарылауы арқылы қандағы глюкоза деңгейінің, липидтер алмасуы мен энергетикалық баланстың өзгерістерін көрсетеді. Сонымен, денсаулықты бақылаудан бастап ауруды емдеуге дейінгі "денсаулық</w:t>
      </w:r>
      <w:r w:rsidR="007107BC" w:rsidRPr="007A52D3">
        <w:rPr>
          <w:rFonts w:ascii="Times New Roman" w:eastAsia="Calibri" w:hAnsi="Times New Roman" w:cs="Times New Roman"/>
          <w:sz w:val="28"/>
          <w:szCs w:val="28"/>
          <w:lang w:val="kk-KZ"/>
        </w:rPr>
        <w:t xml:space="preserve"> -</w:t>
      </w:r>
      <w:r w:rsidRPr="007A52D3">
        <w:rPr>
          <w:rFonts w:ascii="Times New Roman" w:eastAsia="Calibri" w:hAnsi="Times New Roman" w:cs="Times New Roman"/>
          <w:sz w:val="28"/>
          <w:szCs w:val="28"/>
          <w:lang w:val="kk-KZ"/>
        </w:rPr>
        <w:t xml:space="preserve"> ауру" континумын бақылау кезінде гомеостаздың қайтымды өзгерістерін анықтау маңызды болып табылады </w:t>
      </w:r>
      <w:r w:rsidR="00445527" w:rsidRPr="007A52D3">
        <w:rPr>
          <w:rFonts w:ascii="Times New Roman" w:eastAsia="Calibri" w:hAnsi="Times New Roman" w:cs="Times New Roman"/>
          <w:sz w:val="28"/>
          <w:szCs w:val="28"/>
          <w:lang w:val="kk-KZ"/>
        </w:rPr>
        <w:fldChar w:fldCharType="begin"/>
      </w:r>
      <w:r w:rsidR="003A37DA" w:rsidRPr="007A52D3">
        <w:rPr>
          <w:rFonts w:ascii="Times New Roman" w:eastAsia="Calibri" w:hAnsi="Times New Roman" w:cs="Times New Roman"/>
          <w:sz w:val="28"/>
          <w:szCs w:val="28"/>
          <w:lang w:val="kk-KZ"/>
        </w:rPr>
        <w:instrText xml:space="preserve"> ADDIN EN.CITE &lt;EndNote&gt;&lt;Cite&gt;&lt;Author&gt;Veen&lt;/Author&gt;&lt;Year&gt;2020&lt;/Year&gt;&lt;RecNum&gt;934&lt;/RecNum&gt;&lt;DisplayText&gt;[79]&lt;/DisplayText&gt;&lt;record&gt;&lt;rec-number&gt;934&lt;/rec-number&gt;&lt;foreign-keys&gt;&lt;key app="EN" db-id="aazesxpzqwr5dwe29eqvva2152atw902f2rp" timestamp="1643269899" guid="29f06ad8-5ef0-42d8-8207-db26f5128a24"&gt;934&lt;/key&gt;&lt;/foreign-keys&gt;&lt;ref-type name="Journal Article"&gt;17&lt;/ref-type&gt;&lt;contributors&gt;&lt;authors&gt;&lt;author&gt;Veen, L. V.&lt;/author&gt;&lt;author&gt;Morra, J.&lt;/author&gt;&lt;author&gt;Palanica, A.&lt;/author&gt;&lt;author&gt;Fossat, Y.&lt;/author&gt;&lt;/authors&gt;&lt;/contributors&gt;&lt;auth-address&gt;Faculty of Science, Ontario Tech University, Oshawa, ON Canada.&amp;#xD;Labs Department, Klick Health, Klick Inc, Toronto, ON Canada.&lt;/auth-address&gt;&lt;titles&gt;&lt;title&gt;Homeostasis as a proportional-integral control system&lt;/title&gt;&lt;secondary-title&gt;NPJ Digit Med&lt;/secondary-title&gt;&lt;/titles&gt;&lt;periodical&gt;&lt;full-title&gt;NPJ Digit Med&lt;/full-title&gt;&lt;/periodical&gt;&lt;pages&gt;77&lt;/pages&gt;&lt;volume&gt;3&lt;/volume&gt;&lt;edition&gt;2020/06/09&lt;/edition&gt;&lt;keywords&gt;&lt;keyword&gt;Biomarkers&lt;/keyword&gt;&lt;keyword&gt;Medical research&lt;/keyword&gt;&lt;keyword&gt;algorithm: System and method for evaluating glucose homeostasis. United States&lt;/keyword&gt;&lt;keyword&gt;Provisional Application Number 62/930,127 (filed 04 Nov 2019).&lt;/keyword&gt;&lt;/keywords&gt;&lt;dates&gt;&lt;year&gt;2020&lt;/year&gt;&lt;/dates&gt;&lt;isbn&gt;2398-6352&lt;/isbn&gt;&lt;accession-num&gt;32509974&lt;/accession-num&gt;&lt;urls&gt;&lt;/urls&gt;&lt;custom2&gt;PMC7244502&lt;/custom2&gt;&lt;electronic-resource-num&gt;10.1038/s41746-020-0283-x&lt;/electronic-resource-num&gt;&lt;remote-database-provider&gt;NLM&lt;/remote-database-provider&gt;&lt;language&gt;eng&lt;/language&gt;&lt;/record&gt;&lt;/Cite&gt;&lt;/EndNote&gt;</w:instrText>
      </w:r>
      <w:r w:rsidR="00445527" w:rsidRPr="007A52D3">
        <w:rPr>
          <w:rFonts w:ascii="Times New Roman" w:eastAsia="Calibri" w:hAnsi="Times New Roman" w:cs="Times New Roman"/>
          <w:sz w:val="28"/>
          <w:szCs w:val="28"/>
          <w:lang w:val="kk-KZ"/>
        </w:rPr>
        <w:fldChar w:fldCharType="separate"/>
      </w:r>
      <w:r w:rsidR="003A37DA" w:rsidRPr="007A52D3">
        <w:rPr>
          <w:rFonts w:ascii="Times New Roman" w:eastAsia="Calibri" w:hAnsi="Times New Roman" w:cs="Times New Roman"/>
          <w:noProof/>
          <w:sz w:val="28"/>
          <w:szCs w:val="28"/>
          <w:lang w:val="kk-KZ"/>
        </w:rPr>
        <w:t>[7</w:t>
      </w:r>
      <w:r w:rsidR="002F380F">
        <w:rPr>
          <w:rFonts w:ascii="Times New Roman" w:eastAsia="Calibri" w:hAnsi="Times New Roman" w:cs="Times New Roman"/>
          <w:noProof/>
          <w:sz w:val="28"/>
          <w:szCs w:val="28"/>
          <w:lang w:val="kk-KZ"/>
        </w:rPr>
        <w:t>8</w:t>
      </w:r>
      <w:r w:rsidR="003A37DA" w:rsidRPr="007A52D3">
        <w:rPr>
          <w:rFonts w:ascii="Times New Roman" w:eastAsia="Calibri" w:hAnsi="Times New Roman" w:cs="Times New Roman"/>
          <w:noProof/>
          <w:sz w:val="28"/>
          <w:szCs w:val="28"/>
          <w:lang w:val="kk-KZ"/>
        </w:rPr>
        <w:t>]</w:t>
      </w:r>
      <w:r w:rsidR="00445527" w:rsidRPr="007A52D3">
        <w:rPr>
          <w:rFonts w:ascii="Times New Roman" w:eastAsia="Calibri" w:hAnsi="Times New Roman" w:cs="Times New Roman"/>
          <w:sz w:val="28"/>
          <w:szCs w:val="28"/>
          <w:lang w:val="kk-KZ"/>
        </w:rPr>
        <w:fldChar w:fldCharType="end"/>
      </w:r>
      <w:r w:rsidRPr="007A52D3">
        <w:rPr>
          <w:rFonts w:ascii="Times New Roman" w:eastAsia="Calibri" w:hAnsi="Times New Roman" w:cs="Times New Roman"/>
          <w:sz w:val="28"/>
          <w:szCs w:val="28"/>
          <w:lang w:val="kk-KZ"/>
        </w:rPr>
        <w:t xml:space="preserve">. </w:t>
      </w:r>
    </w:p>
    <w:p w14:paraId="7645CE02" w14:textId="64B8BA92" w:rsidR="003A4178" w:rsidRPr="007A52D3" w:rsidRDefault="002B5EB8" w:rsidP="007A52D3">
      <w:pPr>
        <w:spacing w:after="0" w:line="240" w:lineRule="auto"/>
        <w:ind w:firstLine="709"/>
        <w:jc w:val="both"/>
        <w:rPr>
          <w:rFonts w:ascii="Times New Roman" w:eastAsia="Calibri" w:hAnsi="Times New Roman" w:cs="Times New Roman"/>
          <w:sz w:val="28"/>
          <w:szCs w:val="28"/>
          <w:lang w:val="kk-KZ"/>
        </w:rPr>
      </w:pPr>
      <w:r w:rsidRPr="007A52D3">
        <w:rPr>
          <w:rFonts w:ascii="Times New Roman" w:eastAsia="Calibri" w:hAnsi="Times New Roman" w:cs="Times New Roman"/>
          <w:sz w:val="28"/>
          <w:szCs w:val="28"/>
          <w:lang w:val="kk-KZ"/>
        </w:rPr>
        <w:t>Жалпы</w:t>
      </w:r>
      <w:r w:rsidR="00E847CC" w:rsidRPr="007A52D3">
        <w:rPr>
          <w:rFonts w:ascii="Times New Roman" w:eastAsia="Calibri" w:hAnsi="Times New Roman" w:cs="Times New Roman"/>
          <w:sz w:val="28"/>
          <w:szCs w:val="28"/>
          <w:lang w:val="kk-KZ"/>
        </w:rPr>
        <w:t>, гемостаздың қайтарымды кезеңінде биологиялық қорғанысты арттыру, гемостазды қалыпты деңгейде ұстап тұру МС дамуын алдын алуға көмектеседі. Себебі, МС кезінде БП қолдану, патологиялық агенттерді жоюға бағытталған (онкологиялық препараттар, антибиотиктер) дәстүрлі әдістерден сау гемостазды қалпына келтіруімен ерекшеленеді.</w:t>
      </w:r>
      <w:r w:rsidRPr="007A52D3">
        <w:rPr>
          <w:rFonts w:ascii="Times New Roman" w:eastAsia="Calibri" w:hAnsi="Times New Roman" w:cs="Times New Roman"/>
          <w:sz w:val="28"/>
          <w:szCs w:val="28"/>
          <w:lang w:val="kk-KZ"/>
        </w:rPr>
        <w:t xml:space="preserve"> Яғни, </w:t>
      </w:r>
      <w:r w:rsidR="003A4178" w:rsidRPr="007A52D3">
        <w:rPr>
          <w:rFonts w:ascii="Times New Roman" w:eastAsia="Calibri" w:hAnsi="Times New Roman" w:cs="Times New Roman"/>
          <w:sz w:val="28"/>
          <w:szCs w:val="28"/>
          <w:lang w:val="kk-KZ"/>
        </w:rPr>
        <w:t xml:space="preserve">БП гомеостаздың тұрақты күйін ұстап тұруға көмектеседі. Москалев А.А. бастаған авторлар тобы </w:t>
      </w:r>
      <w:r w:rsidR="00ED0E6C" w:rsidRPr="007A52D3">
        <w:rPr>
          <w:rFonts w:ascii="Times New Roman" w:eastAsia="Calibri" w:hAnsi="Times New Roman" w:cs="Times New Roman"/>
          <w:sz w:val="28"/>
          <w:szCs w:val="28"/>
          <w:lang w:val="kk-KZ"/>
        </w:rPr>
        <w:t>гомеостаз</w:t>
      </w:r>
      <w:r w:rsidR="003A4178" w:rsidRPr="007A52D3">
        <w:rPr>
          <w:rFonts w:ascii="Times New Roman" w:eastAsia="Calibri" w:hAnsi="Times New Roman" w:cs="Times New Roman"/>
          <w:sz w:val="28"/>
          <w:szCs w:val="28"/>
          <w:lang w:val="kk-KZ"/>
        </w:rPr>
        <w:t xml:space="preserve"> потенциалы</w:t>
      </w:r>
      <w:r w:rsidR="00ED0E6C" w:rsidRPr="007A52D3">
        <w:rPr>
          <w:rFonts w:ascii="Times New Roman" w:eastAsia="Calibri" w:hAnsi="Times New Roman" w:cs="Times New Roman"/>
          <w:sz w:val="28"/>
          <w:szCs w:val="28"/>
          <w:lang w:val="kk-KZ"/>
        </w:rPr>
        <w:t>н</w:t>
      </w:r>
      <w:r w:rsidR="003A4178" w:rsidRPr="007A52D3">
        <w:rPr>
          <w:rFonts w:ascii="Times New Roman" w:eastAsia="Calibri" w:hAnsi="Times New Roman" w:cs="Times New Roman"/>
          <w:sz w:val="28"/>
          <w:szCs w:val="28"/>
          <w:lang w:val="kk-KZ"/>
        </w:rPr>
        <w:t xml:space="preserve"> сақтауға негізделген тұжырымдама</w:t>
      </w:r>
      <w:r w:rsidR="00ED0E6C" w:rsidRPr="007A52D3">
        <w:rPr>
          <w:rFonts w:ascii="Times New Roman" w:eastAsia="Calibri" w:hAnsi="Times New Roman" w:cs="Times New Roman"/>
          <w:sz w:val="28"/>
          <w:szCs w:val="28"/>
          <w:lang w:val="kk-KZ"/>
        </w:rPr>
        <w:t xml:space="preserve">сында </w:t>
      </w:r>
      <w:r w:rsidRPr="007A52D3">
        <w:rPr>
          <w:rFonts w:ascii="Times New Roman" w:eastAsia="Calibri" w:hAnsi="Times New Roman" w:cs="Times New Roman"/>
          <w:sz w:val="28"/>
          <w:szCs w:val="28"/>
          <w:lang w:val="kk-KZ"/>
        </w:rPr>
        <w:t>БП</w:t>
      </w:r>
      <w:r w:rsidR="003A4178" w:rsidRPr="007A52D3">
        <w:rPr>
          <w:rFonts w:ascii="Times New Roman" w:eastAsia="Calibri" w:hAnsi="Times New Roman" w:cs="Times New Roman"/>
          <w:sz w:val="28"/>
          <w:szCs w:val="28"/>
          <w:lang w:val="kk-KZ"/>
        </w:rPr>
        <w:t xml:space="preserve"> 4 бағытта зерттеуді ұсынады: гомеостаз бұзылыстарының салдарын басу, гомеостаздық жүйелерді жақсарту, зақымдаушы агенттерді бейтараптандыру, гомеостаздың </w:t>
      </w:r>
      <w:r w:rsidR="002529ED" w:rsidRPr="007A52D3">
        <w:rPr>
          <w:rFonts w:ascii="Times New Roman" w:eastAsia="Calibri" w:hAnsi="Times New Roman" w:cs="Times New Roman"/>
          <w:sz w:val="28"/>
          <w:szCs w:val="28"/>
          <w:lang w:val="kk-KZ"/>
        </w:rPr>
        <w:t>бұзылуына алып келетін</w:t>
      </w:r>
      <w:r w:rsidR="003A4178" w:rsidRPr="007A52D3">
        <w:rPr>
          <w:rFonts w:ascii="Times New Roman" w:eastAsia="Calibri" w:hAnsi="Times New Roman" w:cs="Times New Roman"/>
          <w:sz w:val="28"/>
          <w:szCs w:val="28"/>
          <w:lang w:val="kk-KZ"/>
        </w:rPr>
        <w:t xml:space="preserve"> шамадан тыс г</w:t>
      </w:r>
      <w:r w:rsidR="009A35DB" w:rsidRPr="007A52D3">
        <w:rPr>
          <w:rFonts w:ascii="Times New Roman" w:eastAsia="Calibri" w:hAnsi="Times New Roman" w:cs="Times New Roman"/>
          <w:sz w:val="28"/>
          <w:szCs w:val="28"/>
          <w:lang w:val="kk-KZ"/>
        </w:rPr>
        <w:t xml:space="preserve">омеопатиялық реакцияларды басу </w:t>
      </w:r>
      <w:r w:rsidR="00445527" w:rsidRPr="007A52D3">
        <w:rPr>
          <w:rFonts w:ascii="Times New Roman" w:eastAsia="Calibri" w:hAnsi="Times New Roman" w:cs="Times New Roman"/>
          <w:sz w:val="28"/>
          <w:szCs w:val="28"/>
          <w:lang w:val="kk-KZ"/>
        </w:rPr>
        <w:fldChar w:fldCharType="begin"/>
      </w:r>
      <w:r w:rsidR="003A37DA" w:rsidRPr="007A52D3">
        <w:rPr>
          <w:rFonts w:ascii="Times New Roman" w:eastAsia="Calibri" w:hAnsi="Times New Roman" w:cs="Times New Roman"/>
          <w:sz w:val="28"/>
          <w:szCs w:val="28"/>
          <w:lang w:val="kk-KZ"/>
        </w:rPr>
        <w:instrText xml:space="preserve"> ADDIN EN.CITE &lt;EndNote&gt;&lt;Cite&gt;&lt;Author&gt;Moskalev&lt;/Author&gt;&lt;Year&gt;2017&lt;/Year&gt;&lt;RecNum&gt;936&lt;/RecNum&gt;&lt;DisplayText&gt;[80]&lt;/DisplayText&gt;&lt;record&gt;&lt;rec-number&gt;936&lt;/rec-number&gt;&lt;foreign-keys&gt;&lt;key app="EN" db-id="aazesxpzqwr5dwe29eqvva2152atw902f2rp" timestamp="1643269946" guid="2e47b04c-f464-47e9-833d-0b413a72ff87"&gt;936&lt;/key&gt;&lt;/foreign-keys&gt;&lt;ref-type name="Journal Article"&gt;17&lt;/ref-type&gt;&lt;contributors&gt;&lt;authors&gt;&lt;author&gt;Moskalev, A.&lt;/author&gt;&lt;author&gt;Chernyagina, E.&lt;/author&gt;&lt;author&gt;Kudryavtseva, A.&lt;/author&gt;&lt;author&gt;Shaposhnikov, M.&lt;/author&gt;&lt;/authors&gt;&lt;/contributors&gt;&lt;auth-address&gt;1Laboratory of postgenomic studies, Engelhardt Institute of Molecular Biology of Russian Academy of Sciences, Moscow, 119991, Russia.&amp;#xD;2Laboratory of genetics of aging and longevity, Moscow Institute of Physics and Technology, Dolgoprudny, 141700, Russia.&amp;#xD;3Laboratory of molecular radiobiology and gerontology, Institute of Biology of Komi Science Center of Ural Branch of Russian Academy of Sciences, Syktyvkar, 167982, Russia.&lt;/auth-address&gt;&lt;titles&gt;&lt;title&gt;Geroprotectors: A Unified Concept and Screening Approaches&lt;/title&gt;&lt;secondary-title&gt;Aging Dis&lt;/secondary-title&gt;&lt;/titles&gt;&lt;periodical&gt;&lt;full-title&gt;Aging Dis&lt;/full-title&gt;&lt;/periodical&gt;&lt;pages&gt;354-363&lt;/pages&gt;&lt;volume&gt;8&lt;/volume&gt;&lt;number&gt;3&lt;/number&gt;&lt;edition&gt;2017/06/06&lt;/edition&gt;&lt;keywords&gt;&lt;keyword&gt;aging&lt;/keyword&gt;&lt;keyword&gt;criteria of geroprotectors&lt;/keyword&gt;&lt;keyword&gt;geroprotectors&lt;/keyword&gt;&lt;keyword&gt;healthspan&lt;/keyword&gt;&lt;keyword&gt;lifespan&lt;/keyword&gt;&lt;/keywords&gt;&lt;dates&gt;&lt;year&gt;2017&lt;/year&gt;&lt;pub-dates&gt;&lt;date&gt;May&lt;/date&gt;&lt;/pub-dates&gt;&lt;/dates&gt;&lt;isbn&gt;2152-5250 (Print)&amp;#xD;2152-5250&lt;/isbn&gt;&lt;accession-num&gt;28580190&lt;/accession-num&gt;&lt;urls&gt;&lt;/urls&gt;&lt;custom2&gt;PMC5440114&lt;/custom2&gt;&lt;electronic-resource-num&gt;10.14336/ad.2016.1022&lt;/electronic-resource-num&gt;&lt;remote-database-provider&gt;NLM&lt;/remote-database-provider&gt;&lt;language&gt;eng&lt;/language&gt;&lt;/record&gt;&lt;/Cite&gt;&lt;/EndNote&gt;</w:instrText>
      </w:r>
      <w:r w:rsidR="00445527" w:rsidRPr="007A52D3">
        <w:rPr>
          <w:rFonts w:ascii="Times New Roman" w:eastAsia="Calibri" w:hAnsi="Times New Roman" w:cs="Times New Roman"/>
          <w:sz w:val="28"/>
          <w:szCs w:val="28"/>
          <w:lang w:val="kk-KZ"/>
        </w:rPr>
        <w:fldChar w:fldCharType="separate"/>
      </w:r>
      <w:r w:rsidR="002F380F">
        <w:rPr>
          <w:rFonts w:ascii="Times New Roman" w:eastAsia="Calibri" w:hAnsi="Times New Roman" w:cs="Times New Roman"/>
          <w:noProof/>
          <w:sz w:val="28"/>
          <w:szCs w:val="28"/>
          <w:lang w:val="kk-KZ"/>
        </w:rPr>
        <w:t>[79</w:t>
      </w:r>
      <w:r w:rsidR="003A37DA" w:rsidRPr="007A52D3">
        <w:rPr>
          <w:rFonts w:ascii="Times New Roman" w:eastAsia="Calibri" w:hAnsi="Times New Roman" w:cs="Times New Roman"/>
          <w:noProof/>
          <w:sz w:val="28"/>
          <w:szCs w:val="28"/>
          <w:lang w:val="kk-KZ"/>
        </w:rPr>
        <w:t>]</w:t>
      </w:r>
      <w:r w:rsidR="00445527" w:rsidRPr="007A52D3">
        <w:rPr>
          <w:rFonts w:ascii="Times New Roman" w:eastAsia="Calibri" w:hAnsi="Times New Roman" w:cs="Times New Roman"/>
          <w:sz w:val="28"/>
          <w:szCs w:val="28"/>
          <w:lang w:val="kk-KZ"/>
        </w:rPr>
        <w:fldChar w:fldCharType="end"/>
      </w:r>
      <w:r w:rsidR="003A4178" w:rsidRPr="007A52D3">
        <w:rPr>
          <w:rFonts w:ascii="Times New Roman" w:eastAsia="Calibri" w:hAnsi="Times New Roman" w:cs="Times New Roman"/>
          <w:sz w:val="28"/>
          <w:szCs w:val="28"/>
          <w:lang w:val="kk-KZ"/>
        </w:rPr>
        <w:t>.</w:t>
      </w:r>
    </w:p>
    <w:p w14:paraId="43CFB790" w14:textId="1A787F4D" w:rsidR="005444DE" w:rsidRPr="007A52D3" w:rsidRDefault="002529ED" w:rsidP="007A52D3">
      <w:pPr>
        <w:spacing w:after="0" w:line="240" w:lineRule="auto"/>
        <w:ind w:firstLine="709"/>
        <w:jc w:val="both"/>
        <w:rPr>
          <w:rFonts w:ascii="Times New Roman" w:eastAsia="Calibri" w:hAnsi="Times New Roman" w:cs="Times New Roman"/>
          <w:sz w:val="28"/>
          <w:szCs w:val="28"/>
          <w:lang w:val="kk-KZ"/>
        </w:rPr>
      </w:pPr>
      <w:r w:rsidRPr="007A52D3">
        <w:rPr>
          <w:rFonts w:ascii="Times New Roman" w:eastAsia="Calibri" w:hAnsi="Times New Roman" w:cs="Times New Roman"/>
          <w:sz w:val="28"/>
          <w:szCs w:val="28"/>
          <w:lang w:val="kk-KZ"/>
        </w:rPr>
        <w:t>Біз әдебиетт</w:t>
      </w:r>
      <w:r w:rsidR="00F17395" w:rsidRPr="007A52D3">
        <w:rPr>
          <w:rFonts w:ascii="Times New Roman" w:eastAsia="Calibri" w:hAnsi="Times New Roman" w:cs="Times New Roman"/>
          <w:sz w:val="28"/>
          <w:szCs w:val="28"/>
          <w:lang w:val="kk-KZ"/>
        </w:rPr>
        <w:t xml:space="preserve">ерді </w:t>
      </w:r>
      <w:r w:rsidRPr="007A52D3">
        <w:rPr>
          <w:rFonts w:ascii="Times New Roman" w:eastAsia="Calibri" w:hAnsi="Times New Roman" w:cs="Times New Roman"/>
          <w:sz w:val="28"/>
          <w:szCs w:val="28"/>
          <w:lang w:val="kk-KZ"/>
        </w:rPr>
        <w:t xml:space="preserve">шолу барысында, ең өзекті болып табылатын үш бағытқа </w:t>
      </w:r>
      <w:r w:rsidR="00F17395" w:rsidRPr="007A52D3">
        <w:rPr>
          <w:rFonts w:ascii="Times New Roman" w:eastAsia="Calibri" w:hAnsi="Times New Roman" w:cs="Times New Roman"/>
          <w:sz w:val="28"/>
          <w:szCs w:val="28"/>
          <w:lang w:val="kk-KZ"/>
        </w:rPr>
        <w:t>т</w:t>
      </w:r>
      <w:r w:rsidRPr="007A52D3">
        <w:rPr>
          <w:rFonts w:ascii="Times New Roman" w:eastAsia="Calibri" w:hAnsi="Times New Roman" w:cs="Times New Roman"/>
          <w:sz w:val="28"/>
          <w:szCs w:val="28"/>
          <w:lang w:val="kk-KZ"/>
        </w:rPr>
        <w:t>оқталып өттік.</w:t>
      </w:r>
    </w:p>
    <w:p w14:paraId="5E6A179E" w14:textId="5C6B96D4" w:rsidR="005312AB" w:rsidRPr="007A52D3" w:rsidRDefault="005444DE" w:rsidP="007A52D3">
      <w:pPr>
        <w:spacing w:after="0" w:line="240" w:lineRule="auto"/>
        <w:ind w:firstLine="709"/>
        <w:jc w:val="both"/>
        <w:rPr>
          <w:rFonts w:ascii="Times New Roman" w:eastAsia="Calibri" w:hAnsi="Times New Roman" w:cs="Times New Roman"/>
          <w:i/>
          <w:sz w:val="28"/>
          <w:szCs w:val="28"/>
          <w:lang w:val="kk-KZ"/>
        </w:rPr>
      </w:pPr>
      <w:r w:rsidRPr="007A52D3">
        <w:rPr>
          <w:rFonts w:ascii="Times New Roman" w:eastAsia="Calibri" w:hAnsi="Times New Roman" w:cs="Times New Roman"/>
          <w:i/>
          <w:sz w:val="28"/>
          <w:szCs w:val="28"/>
          <w:lang w:val="kk-KZ"/>
        </w:rPr>
        <w:t>МС кезінде гомеостаз</w:t>
      </w:r>
      <w:r w:rsidR="007A52D3">
        <w:rPr>
          <w:rFonts w:ascii="Times New Roman" w:eastAsia="Calibri" w:hAnsi="Times New Roman" w:cs="Times New Roman"/>
          <w:i/>
          <w:sz w:val="28"/>
          <w:szCs w:val="28"/>
          <w:lang w:val="kk-KZ"/>
        </w:rPr>
        <w:t xml:space="preserve"> реттелуінің бұзылуын болдырмау</w:t>
      </w:r>
    </w:p>
    <w:p w14:paraId="36EB17DC" w14:textId="1B779B7A" w:rsidR="00E847CC" w:rsidRPr="007A52D3" w:rsidRDefault="005312AB" w:rsidP="007A52D3">
      <w:pPr>
        <w:spacing w:after="0" w:line="240" w:lineRule="auto"/>
        <w:ind w:firstLine="709"/>
        <w:jc w:val="both"/>
        <w:rPr>
          <w:rFonts w:ascii="Times New Roman" w:eastAsia="Calibri" w:hAnsi="Times New Roman" w:cs="Times New Roman"/>
          <w:sz w:val="28"/>
          <w:szCs w:val="28"/>
          <w:lang w:val="kk-KZ"/>
        </w:rPr>
      </w:pPr>
      <w:r w:rsidRPr="007A52D3">
        <w:rPr>
          <w:rFonts w:ascii="Times New Roman" w:eastAsia="Calibri" w:hAnsi="Times New Roman" w:cs="Times New Roman"/>
          <w:sz w:val="28"/>
          <w:szCs w:val="28"/>
          <w:lang w:val="kk-KZ"/>
        </w:rPr>
        <w:t xml:space="preserve">Гомеостазды реттеу пайда болатын өзгерістердің 4 деңгейін көрсететін сигналдар көмегімен жүзеге асады: жүйелік, тіндік, </w:t>
      </w:r>
      <w:r w:rsidR="00513ECD" w:rsidRPr="007A52D3">
        <w:rPr>
          <w:rFonts w:ascii="Times New Roman" w:eastAsia="Calibri" w:hAnsi="Times New Roman" w:cs="Times New Roman"/>
          <w:sz w:val="28"/>
          <w:szCs w:val="28"/>
          <w:lang w:val="kk-KZ"/>
        </w:rPr>
        <w:t>клеткалық</w:t>
      </w:r>
      <w:r w:rsidRPr="007A52D3">
        <w:rPr>
          <w:rFonts w:ascii="Times New Roman" w:eastAsia="Calibri" w:hAnsi="Times New Roman" w:cs="Times New Roman"/>
          <w:sz w:val="28"/>
          <w:szCs w:val="28"/>
          <w:lang w:val="kk-KZ"/>
        </w:rPr>
        <w:t xml:space="preserve"> және ағымдық</w:t>
      </w:r>
      <w:r w:rsidR="00A35C0B">
        <w:rPr>
          <w:rFonts w:ascii="Times New Roman" w:eastAsia="Calibri" w:hAnsi="Times New Roman" w:cs="Times New Roman"/>
          <w:sz w:val="28"/>
          <w:szCs w:val="28"/>
          <w:lang w:val="kk-KZ"/>
        </w:rPr>
        <w:t> </w:t>
      </w:r>
      <w:r w:rsidR="00445527" w:rsidRPr="007A52D3">
        <w:rPr>
          <w:rFonts w:ascii="Times New Roman" w:eastAsia="Calibri" w:hAnsi="Times New Roman" w:cs="Times New Roman"/>
          <w:sz w:val="28"/>
          <w:szCs w:val="28"/>
          <w:lang w:val="kk-KZ"/>
        </w:rPr>
        <w:fldChar w:fldCharType="begin"/>
      </w:r>
      <w:r w:rsidR="003A37DA" w:rsidRPr="007A52D3">
        <w:rPr>
          <w:rFonts w:ascii="Times New Roman" w:eastAsia="Calibri" w:hAnsi="Times New Roman" w:cs="Times New Roman"/>
          <w:sz w:val="28"/>
          <w:szCs w:val="28"/>
          <w:lang w:val="kk-KZ"/>
        </w:rPr>
        <w:instrText xml:space="preserve"> ADDIN EN.CITE &lt;EndNote&gt;&lt;Cite&gt;&lt;Author&gt;Kotas&lt;/Author&gt;&lt;Year&gt;2015&lt;/Year&gt;&lt;RecNum&gt;938&lt;/RecNum&gt;&lt;DisplayText&gt;[81]&lt;/DisplayText&gt;&lt;record&gt;&lt;rec-number&gt;938&lt;/rec-number&gt;&lt;foreign-keys&gt;&lt;key app="EN" db-id="aazesxpzqwr5dwe29eqvva2152atw902f2rp" timestamp="1643269987" guid="18da7e34-9030-4fac-9cd0-be5607326be4"&gt;938&lt;/key&gt;&lt;/foreign-keys&gt;&lt;ref-type name="Journal Article"&gt;17&lt;/ref-type&gt;&lt;contributors&gt;&lt;authors&gt;&lt;author&gt;Kotas, M. E.&lt;/author&gt;&lt;author&gt;Medzhitov, R.&lt;/author&gt;&lt;/authors&gt;&lt;/contributors&gt;&lt;auth-address&gt;Department of Immunobiology, Yale University School of Medicine, New Haven, CT USA.&amp;#xD;Department of Immunobiology, Yale University School of Medicine, New Haven, CT USA; Howard Hughes Medical Institute, Yale University School of Medicine, New Haven, CT USA. Electronic address: ruslan.medzhitov@yale.edu.&lt;/auth-address&gt;&lt;titles&gt;&lt;title&gt;Homeostasis, inflammation, and disease susceptibility&lt;/title&gt;&lt;secondary-title&gt;Cell&lt;/secondary-title&gt;&lt;/titles&gt;&lt;periodical&gt;&lt;full-title&gt;Cell&lt;/full-title&gt;&lt;/periodical&gt;&lt;pages&gt;816-827&lt;/pages&gt;&lt;volume&gt;160&lt;/volume&gt;&lt;number&gt;5&lt;/number&gt;&lt;edition&gt;2015/02/28&lt;/edition&gt;&lt;keywords&gt;&lt;keyword&gt;Diabetes Mellitus/metabolism&lt;/keyword&gt;&lt;keyword&gt;*Disease Susceptibility&lt;/keyword&gt;&lt;keyword&gt;*Homeostasis&lt;/keyword&gt;&lt;keyword&gt;Humans&lt;/keyword&gt;&lt;keyword&gt;Inflammation/*physiopathology&lt;/keyword&gt;&lt;keyword&gt;Models, Biological&lt;/keyword&gt;&lt;/keywords&gt;&lt;dates&gt;&lt;year&gt;2015&lt;/year&gt;&lt;pub-dates&gt;&lt;date&gt;Feb 26&lt;/date&gt;&lt;/pub-dates&gt;&lt;/dates&gt;&lt;isbn&gt;0092-8674 (Print)&amp;#xD;0092-8674&lt;/isbn&gt;&lt;accession-num&gt;25723161&lt;/accession-num&gt;&lt;urls&gt;&lt;/urls&gt;&lt;custom2&gt;PMC4369762&lt;/custom2&gt;&lt;custom6&gt;NIHMS669561&lt;/custom6&gt;&lt;electronic-resource-num&gt;10.1016/j.cell.2015.02.010&lt;/electronic-resource-num&gt;&lt;remote-database-provider&gt;NLM&lt;/remote-database-provider&gt;&lt;language&gt;eng&lt;/language&gt;&lt;/record&gt;&lt;/Cite&gt;&lt;/EndNote&gt;</w:instrText>
      </w:r>
      <w:r w:rsidR="00445527" w:rsidRPr="007A52D3">
        <w:rPr>
          <w:rFonts w:ascii="Times New Roman" w:eastAsia="Calibri" w:hAnsi="Times New Roman" w:cs="Times New Roman"/>
          <w:sz w:val="28"/>
          <w:szCs w:val="28"/>
          <w:lang w:val="kk-KZ"/>
        </w:rPr>
        <w:fldChar w:fldCharType="separate"/>
      </w:r>
      <w:r w:rsidR="003A37DA" w:rsidRPr="007A52D3">
        <w:rPr>
          <w:rFonts w:ascii="Times New Roman" w:eastAsia="Calibri" w:hAnsi="Times New Roman" w:cs="Times New Roman"/>
          <w:noProof/>
          <w:sz w:val="28"/>
          <w:szCs w:val="28"/>
          <w:lang w:val="kk-KZ"/>
        </w:rPr>
        <w:t>[8</w:t>
      </w:r>
      <w:r w:rsidR="002F380F">
        <w:rPr>
          <w:rFonts w:ascii="Times New Roman" w:eastAsia="Calibri" w:hAnsi="Times New Roman" w:cs="Times New Roman"/>
          <w:noProof/>
          <w:sz w:val="28"/>
          <w:szCs w:val="28"/>
          <w:lang w:val="kk-KZ"/>
        </w:rPr>
        <w:t>0</w:t>
      </w:r>
      <w:r w:rsidR="003A37DA" w:rsidRPr="007A52D3">
        <w:rPr>
          <w:rFonts w:ascii="Times New Roman" w:eastAsia="Calibri" w:hAnsi="Times New Roman" w:cs="Times New Roman"/>
          <w:noProof/>
          <w:sz w:val="28"/>
          <w:szCs w:val="28"/>
          <w:lang w:val="kk-KZ"/>
        </w:rPr>
        <w:t>]</w:t>
      </w:r>
      <w:r w:rsidR="00445527" w:rsidRPr="007A52D3">
        <w:rPr>
          <w:rFonts w:ascii="Times New Roman" w:eastAsia="Calibri" w:hAnsi="Times New Roman" w:cs="Times New Roman"/>
          <w:sz w:val="28"/>
          <w:szCs w:val="28"/>
          <w:lang w:val="kk-KZ"/>
        </w:rPr>
        <w:fldChar w:fldCharType="end"/>
      </w:r>
      <w:r w:rsidRPr="007A52D3">
        <w:rPr>
          <w:rFonts w:ascii="Times New Roman" w:eastAsia="Calibri" w:hAnsi="Times New Roman" w:cs="Times New Roman"/>
          <w:sz w:val="28"/>
          <w:szCs w:val="28"/>
          <w:lang w:val="kk-KZ"/>
        </w:rPr>
        <w:t>.</w:t>
      </w:r>
    </w:p>
    <w:p w14:paraId="36B0C43E" w14:textId="7B2F0D41" w:rsidR="005312AB" w:rsidRPr="007A52D3" w:rsidRDefault="00E04017" w:rsidP="007A52D3">
      <w:pPr>
        <w:spacing w:after="0" w:line="240" w:lineRule="auto"/>
        <w:ind w:firstLine="709"/>
        <w:jc w:val="both"/>
        <w:rPr>
          <w:rFonts w:ascii="Times New Roman" w:eastAsia="Calibri" w:hAnsi="Times New Roman" w:cs="Times New Roman"/>
          <w:sz w:val="28"/>
          <w:szCs w:val="28"/>
          <w:lang w:val="kk-KZ"/>
        </w:rPr>
      </w:pPr>
      <w:r w:rsidRPr="007A52D3">
        <w:rPr>
          <w:rFonts w:ascii="Times New Roman" w:eastAsia="Calibri" w:hAnsi="Times New Roman" w:cs="Times New Roman"/>
          <w:sz w:val="28"/>
          <w:szCs w:val="28"/>
          <w:lang w:val="kk-KZ"/>
        </w:rPr>
        <w:t>Бірінші деңгей</w:t>
      </w:r>
      <w:r w:rsidR="005312AB" w:rsidRPr="007A52D3">
        <w:rPr>
          <w:rFonts w:ascii="Times New Roman" w:eastAsia="Calibri" w:hAnsi="Times New Roman" w:cs="Times New Roman"/>
          <w:sz w:val="28"/>
          <w:szCs w:val="28"/>
          <w:lang w:val="kk-KZ"/>
        </w:rPr>
        <w:t>дегі сигналдар жүйелік деңгейдегі көрсеткіштерді бақылайды, оларға эндокринд</w:t>
      </w:r>
      <w:r w:rsidR="0069554C" w:rsidRPr="007A52D3">
        <w:rPr>
          <w:rFonts w:ascii="Times New Roman" w:eastAsia="Calibri" w:hAnsi="Times New Roman" w:cs="Times New Roman"/>
          <w:sz w:val="28"/>
          <w:szCs w:val="28"/>
          <w:lang w:val="kk-KZ"/>
        </w:rPr>
        <w:t>ік</w:t>
      </w:r>
      <w:r w:rsidR="005312AB" w:rsidRPr="007A52D3">
        <w:rPr>
          <w:rFonts w:ascii="Times New Roman" w:eastAsia="Calibri" w:hAnsi="Times New Roman" w:cs="Times New Roman"/>
          <w:sz w:val="28"/>
          <w:szCs w:val="28"/>
          <w:lang w:val="kk-KZ"/>
        </w:rPr>
        <w:t xml:space="preserve"> гормондар жұмысы, вегетативті жүйке жүйесі қызметтері жатады, мысалы, қандағы глюкоза деңгейін бақылау.  </w:t>
      </w:r>
    </w:p>
    <w:p w14:paraId="470EDA8D" w14:textId="51432631" w:rsidR="005444DE" w:rsidRPr="007A52D3" w:rsidRDefault="00513ECD" w:rsidP="007A52D3">
      <w:pPr>
        <w:spacing w:after="0" w:line="240" w:lineRule="auto"/>
        <w:ind w:firstLine="709"/>
        <w:jc w:val="both"/>
        <w:rPr>
          <w:rFonts w:ascii="Times New Roman" w:eastAsia="Calibri" w:hAnsi="Times New Roman" w:cs="Times New Roman"/>
          <w:sz w:val="28"/>
          <w:szCs w:val="28"/>
          <w:lang w:val="kk-KZ"/>
        </w:rPr>
      </w:pPr>
      <w:r w:rsidRPr="007A52D3">
        <w:rPr>
          <w:rFonts w:ascii="Times New Roman" w:eastAsia="Calibri" w:hAnsi="Times New Roman" w:cs="Times New Roman"/>
          <w:sz w:val="28"/>
          <w:szCs w:val="28"/>
          <w:lang w:val="kk-KZ"/>
        </w:rPr>
        <w:t>Екінші деңгейдегі сигналдар клетка</w:t>
      </w:r>
      <w:r w:rsidR="005312AB" w:rsidRPr="007A52D3">
        <w:rPr>
          <w:rFonts w:ascii="Times New Roman" w:eastAsia="Calibri" w:hAnsi="Times New Roman" w:cs="Times New Roman"/>
          <w:sz w:val="28"/>
          <w:szCs w:val="28"/>
          <w:lang w:val="kk-KZ"/>
        </w:rPr>
        <w:t xml:space="preserve"> немесе тін деңгейіндегі </w:t>
      </w:r>
      <w:r w:rsidRPr="007A52D3">
        <w:rPr>
          <w:rFonts w:ascii="Times New Roman" w:eastAsia="Calibri" w:hAnsi="Times New Roman" w:cs="Times New Roman"/>
          <w:sz w:val="28"/>
          <w:szCs w:val="28"/>
          <w:lang w:val="kk-KZ"/>
        </w:rPr>
        <w:t xml:space="preserve">көрсеткіштерді бақылайды. Олар </w:t>
      </w:r>
      <w:r w:rsidR="005312AB" w:rsidRPr="007A52D3">
        <w:rPr>
          <w:rFonts w:ascii="Times New Roman" w:eastAsia="Calibri" w:hAnsi="Times New Roman" w:cs="Times New Roman"/>
          <w:sz w:val="28"/>
          <w:szCs w:val="28"/>
          <w:lang w:val="kk-KZ"/>
        </w:rPr>
        <w:t xml:space="preserve">AMPK, mTOR, HIF-1a </w:t>
      </w:r>
      <w:r w:rsidRPr="007A52D3">
        <w:rPr>
          <w:rFonts w:ascii="Times New Roman" w:eastAsia="Calibri" w:hAnsi="Times New Roman" w:cs="Times New Roman"/>
          <w:sz w:val="28"/>
          <w:szCs w:val="28"/>
          <w:lang w:val="kk-KZ"/>
        </w:rPr>
        <w:t>сияқты кешендердің, гендер экспрессиясы мен белок алмасуын реттеуге қабілетті клеткалық және тіндік арнайы кешендердің қызметінен тұрады.</w:t>
      </w:r>
      <w:r w:rsidR="005312AB" w:rsidRPr="007A52D3">
        <w:rPr>
          <w:rFonts w:ascii="Times New Roman" w:eastAsia="Calibri" w:hAnsi="Times New Roman" w:cs="Times New Roman"/>
          <w:sz w:val="28"/>
          <w:szCs w:val="28"/>
          <w:lang w:val="kk-KZ"/>
        </w:rPr>
        <w:t xml:space="preserve"> </w:t>
      </w:r>
      <w:r w:rsidRPr="007A52D3">
        <w:rPr>
          <w:rFonts w:ascii="Times New Roman" w:eastAsia="Calibri" w:hAnsi="Times New Roman" w:cs="Times New Roman"/>
          <w:sz w:val="28"/>
          <w:szCs w:val="28"/>
          <w:lang w:val="kk-KZ"/>
        </w:rPr>
        <w:t>Оған, бұлшықетті жаттықтыру кезіндегі инсулинге тәуелсіз глюкозаның сіңірілуін мысалға</w:t>
      </w:r>
      <w:r w:rsidR="002B5EB8" w:rsidRPr="007A52D3">
        <w:rPr>
          <w:rFonts w:ascii="Times New Roman" w:eastAsia="Calibri" w:hAnsi="Times New Roman" w:cs="Times New Roman"/>
          <w:sz w:val="28"/>
          <w:szCs w:val="28"/>
          <w:lang w:val="kk-KZ"/>
        </w:rPr>
        <w:t xml:space="preserve"> келтіру</w:t>
      </w:r>
      <w:r w:rsidRPr="007A52D3">
        <w:rPr>
          <w:rFonts w:ascii="Times New Roman" w:eastAsia="Calibri" w:hAnsi="Times New Roman" w:cs="Times New Roman"/>
          <w:sz w:val="28"/>
          <w:szCs w:val="28"/>
          <w:lang w:val="kk-KZ"/>
        </w:rPr>
        <w:t xml:space="preserve">ге болады.  </w:t>
      </w:r>
      <w:r w:rsidR="005312AB" w:rsidRPr="007A52D3">
        <w:rPr>
          <w:rFonts w:ascii="Times New Roman" w:eastAsia="Calibri" w:hAnsi="Times New Roman" w:cs="Times New Roman"/>
          <w:sz w:val="28"/>
          <w:szCs w:val="28"/>
          <w:lang w:val="kk-KZ"/>
        </w:rPr>
        <w:t xml:space="preserve"> </w:t>
      </w:r>
    </w:p>
    <w:p w14:paraId="76DCFB4A" w14:textId="79175F68" w:rsidR="005444DE" w:rsidRPr="007A52D3" w:rsidRDefault="005D747E" w:rsidP="007A52D3">
      <w:pPr>
        <w:spacing w:after="0" w:line="240" w:lineRule="auto"/>
        <w:ind w:firstLine="709"/>
        <w:jc w:val="both"/>
        <w:rPr>
          <w:rFonts w:ascii="Times New Roman" w:eastAsia="Calibri" w:hAnsi="Times New Roman" w:cs="Times New Roman"/>
          <w:sz w:val="28"/>
          <w:szCs w:val="28"/>
          <w:lang w:val="kk-KZ"/>
        </w:rPr>
      </w:pPr>
      <w:r w:rsidRPr="007A52D3">
        <w:rPr>
          <w:rFonts w:ascii="Times New Roman" w:eastAsia="Calibri" w:hAnsi="Times New Roman" w:cs="Times New Roman"/>
          <w:sz w:val="28"/>
          <w:szCs w:val="28"/>
          <w:lang w:val="kk-KZ"/>
        </w:rPr>
        <w:t>Үшінші деңгей сигналдары лептин және май қорлары сияқты белгілі бір заттар қорларының болуын бақылайды.</w:t>
      </w:r>
    </w:p>
    <w:p w14:paraId="05761845" w14:textId="1A9ECC9C" w:rsidR="00C83865" w:rsidRPr="007A52D3" w:rsidRDefault="005D747E" w:rsidP="007A52D3">
      <w:pPr>
        <w:spacing w:after="0" w:line="240" w:lineRule="auto"/>
        <w:ind w:firstLine="709"/>
        <w:jc w:val="both"/>
        <w:rPr>
          <w:rFonts w:ascii="Times New Roman" w:eastAsia="Calibri" w:hAnsi="Times New Roman" w:cs="Times New Roman"/>
          <w:sz w:val="28"/>
          <w:szCs w:val="28"/>
          <w:lang w:val="kk-KZ"/>
        </w:rPr>
      </w:pPr>
      <w:r w:rsidRPr="007A52D3">
        <w:rPr>
          <w:rFonts w:ascii="Times New Roman" w:eastAsia="Calibri" w:hAnsi="Times New Roman" w:cs="Times New Roman"/>
          <w:sz w:val="28"/>
          <w:szCs w:val="28"/>
          <w:lang w:val="kk-KZ"/>
        </w:rPr>
        <w:t>Сигналдардың алғашқы үш деңгейі физиологиялық диапазондағы қорларды сақтай отырып, кері байланыс принципі бойынша жұмыс істейді. Төртінші деңгейдің сигналдар</w:t>
      </w:r>
      <w:r w:rsidR="001B4408" w:rsidRPr="007A52D3">
        <w:rPr>
          <w:rFonts w:ascii="Times New Roman" w:eastAsia="Calibri" w:hAnsi="Times New Roman" w:cs="Times New Roman"/>
          <w:sz w:val="28"/>
          <w:szCs w:val="28"/>
          <w:lang w:val="kk-KZ"/>
        </w:rPr>
        <w:t>ы</w:t>
      </w:r>
      <w:r w:rsidRPr="007A52D3">
        <w:rPr>
          <w:rFonts w:ascii="Times New Roman" w:eastAsia="Calibri" w:hAnsi="Times New Roman" w:cs="Times New Roman"/>
          <w:sz w:val="28"/>
          <w:szCs w:val="28"/>
          <w:lang w:val="kk-KZ"/>
        </w:rPr>
        <w:t xml:space="preserve"> </w:t>
      </w:r>
      <w:r w:rsidR="008E474C" w:rsidRPr="007A52D3">
        <w:rPr>
          <w:rFonts w:ascii="Times New Roman" w:eastAsia="Calibri" w:hAnsi="Times New Roman" w:cs="Times New Roman"/>
          <w:sz w:val="28"/>
          <w:szCs w:val="28"/>
          <w:lang w:val="kk-KZ"/>
        </w:rPr>
        <w:t>тікелей байланыс</w:t>
      </w:r>
      <w:r w:rsidRPr="007A52D3">
        <w:rPr>
          <w:rFonts w:ascii="Times New Roman" w:eastAsia="Calibri" w:hAnsi="Times New Roman" w:cs="Times New Roman"/>
          <w:sz w:val="28"/>
          <w:szCs w:val="28"/>
          <w:lang w:val="kk-KZ"/>
        </w:rPr>
        <w:t xml:space="preserve"> жүйесінде жұмыс</w:t>
      </w:r>
      <w:r w:rsidR="008E474C" w:rsidRPr="007A52D3">
        <w:rPr>
          <w:rFonts w:ascii="Times New Roman" w:eastAsia="Calibri" w:hAnsi="Times New Roman" w:cs="Times New Roman"/>
          <w:sz w:val="28"/>
          <w:szCs w:val="28"/>
          <w:lang w:val="kk-KZ"/>
        </w:rPr>
        <w:t xml:space="preserve"> істейді: </w:t>
      </w:r>
      <w:r w:rsidR="008E474C" w:rsidRPr="007A52D3">
        <w:rPr>
          <w:rFonts w:ascii="Times New Roman" w:eastAsia="Calibri" w:hAnsi="Times New Roman" w:cs="Times New Roman"/>
          <w:sz w:val="28"/>
          <w:szCs w:val="28"/>
          <w:lang w:val="kk-KZ"/>
        </w:rPr>
        <w:lastRenderedPageBreak/>
        <w:t xml:space="preserve">қорлардың бір түрінің артуы, </w:t>
      </w:r>
      <w:r w:rsidRPr="007A52D3">
        <w:rPr>
          <w:rFonts w:ascii="Times New Roman" w:eastAsia="Calibri" w:hAnsi="Times New Roman" w:cs="Times New Roman"/>
          <w:sz w:val="28"/>
          <w:szCs w:val="28"/>
          <w:lang w:val="kk-KZ"/>
        </w:rPr>
        <w:t>оларды</w:t>
      </w:r>
      <w:r w:rsidR="008E474C" w:rsidRPr="007A52D3">
        <w:rPr>
          <w:rFonts w:ascii="Times New Roman" w:eastAsia="Calibri" w:hAnsi="Times New Roman" w:cs="Times New Roman"/>
          <w:sz w:val="28"/>
          <w:szCs w:val="28"/>
          <w:lang w:val="kk-KZ"/>
        </w:rPr>
        <w:t>ң басқа жолдармен пайдаланылуына</w:t>
      </w:r>
      <w:r w:rsidRPr="007A52D3">
        <w:rPr>
          <w:rFonts w:ascii="Times New Roman" w:eastAsia="Calibri" w:hAnsi="Times New Roman" w:cs="Times New Roman"/>
          <w:sz w:val="28"/>
          <w:szCs w:val="28"/>
          <w:lang w:val="kk-KZ"/>
        </w:rPr>
        <w:t xml:space="preserve"> кедергі жасайды. Мұндай бақылаудың мысалы</w:t>
      </w:r>
      <w:r w:rsidR="008E474C" w:rsidRPr="007A52D3">
        <w:rPr>
          <w:rFonts w:ascii="Times New Roman" w:eastAsia="Calibri" w:hAnsi="Times New Roman" w:cs="Times New Roman"/>
          <w:sz w:val="28"/>
          <w:szCs w:val="28"/>
          <w:lang w:val="kk-KZ"/>
        </w:rPr>
        <w:t>на,</w:t>
      </w:r>
      <w:r w:rsidRPr="007A52D3">
        <w:rPr>
          <w:rFonts w:ascii="Times New Roman" w:eastAsia="Calibri" w:hAnsi="Times New Roman" w:cs="Times New Roman"/>
          <w:sz w:val="28"/>
          <w:szCs w:val="28"/>
          <w:lang w:val="kk-KZ"/>
        </w:rPr>
        <w:t xml:space="preserve"> май</w:t>
      </w:r>
      <w:r w:rsidR="008E474C" w:rsidRPr="007A52D3">
        <w:rPr>
          <w:rFonts w:ascii="Times New Roman" w:eastAsia="Calibri" w:hAnsi="Times New Roman" w:cs="Times New Roman"/>
          <w:sz w:val="28"/>
          <w:szCs w:val="28"/>
          <w:lang w:val="kk-KZ"/>
        </w:rPr>
        <w:t>ды</w:t>
      </w:r>
      <w:r w:rsidRPr="007A52D3">
        <w:rPr>
          <w:rFonts w:ascii="Times New Roman" w:eastAsia="Calibri" w:hAnsi="Times New Roman" w:cs="Times New Roman"/>
          <w:sz w:val="28"/>
          <w:szCs w:val="28"/>
          <w:lang w:val="kk-KZ"/>
        </w:rPr>
        <w:t xml:space="preserve"> </w:t>
      </w:r>
      <w:r w:rsidR="008E474C" w:rsidRPr="007A52D3">
        <w:rPr>
          <w:rFonts w:ascii="Times New Roman" w:eastAsia="Calibri" w:hAnsi="Times New Roman" w:cs="Times New Roman"/>
          <w:sz w:val="28"/>
          <w:szCs w:val="28"/>
          <w:lang w:val="kk-KZ"/>
        </w:rPr>
        <w:t>тағам арқылы</w:t>
      </w:r>
      <w:r w:rsidRPr="007A52D3">
        <w:rPr>
          <w:rFonts w:ascii="Times New Roman" w:eastAsia="Calibri" w:hAnsi="Times New Roman" w:cs="Times New Roman"/>
          <w:sz w:val="28"/>
          <w:szCs w:val="28"/>
          <w:lang w:val="kk-KZ"/>
        </w:rPr>
        <w:t xml:space="preserve"> қабылдағанда, тәбеттің төмендеуі</w:t>
      </w:r>
      <w:r w:rsidR="008E474C" w:rsidRPr="007A52D3">
        <w:rPr>
          <w:rFonts w:ascii="Times New Roman" w:eastAsia="Calibri" w:hAnsi="Times New Roman" w:cs="Times New Roman"/>
          <w:sz w:val="28"/>
          <w:szCs w:val="28"/>
          <w:lang w:val="kk-KZ"/>
        </w:rPr>
        <w:t>н келтіруге болады.</w:t>
      </w:r>
    </w:p>
    <w:p w14:paraId="2BA61DB5" w14:textId="4681C8EA" w:rsidR="00323349" w:rsidRPr="007A52D3" w:rsidRDefault="00C83865" w:rsidP="007A52D3">
      <w:pPr>
        <w:spacing w:after="0" w:line="240" w:lineRule="auto"/>
        <w:ind w:firstLine="709"/>
        <w:jc w:val="both"/>
        <w:rPr>
          <w:rFonts w:ascii="Times New Roman" w:eastAsia="Calibri" w:hAnsi="Times New Roman" w:cs="Times New Roman"/>
          <w:sz w:val="28"/>
          <w:szCs w:val="28"/>
          <w:lang w:val="kk-KZ"/>
        </w:rPr>
      </w:pPr>
      <w:r w:rsidRPr="007A52D3">
        <w:rPr>
          <w:rFonts w:ascii="Times New Roman" w:eastAsia="Calibri" w:hAnsi="Times New Roman" w:cs="Times New Roman"/>
          <w:sz w:val="28"/>
          <w:szCs w:val="28"/>
          <w:lang w:val="kk-KZ"/>
        </w:rPr>
        <w:t>И</w:t>
      </w:r>
      <w:r w:rsidR="002B5EB8" w:rsidRPr="007A52D3">
        <w:rPr>
          <w:rFonts w:ascii="Times New Roman" w:eastAsia="Calibri" w:hAnsi="Times New Roman" w:cs="Times New Roman"/>
          <w:sz w:val="28"/>
          <w:szCs w:val="28"/>
          <w:lang w:val="kk-KZ"/>
        </w:rPr>
        <w:t>Р</w:t>
      </w:r>
      <w:r w:rsidRPr="007A52D3">
        <w:rPr>
          <w:rFonts w:ascii="Times New Roman" w:eastAsia="Calibri" w:hAnsi="Times New Roman" w:cs="Times New Roman"/>
          <w:sz w:val="28"/>
          <w:szCs w:val="28"/>
          <w:lang w:val="kk-KZ"/>
        </w:rPr>
        <w:t xml:space="preserve"> – тіндер арасындағы ресурстар таралуын реттеудің салдарынан туындайды. Оның қайтымдылығына гомеостатикалық сигналдар әсер етеді және </w:t>
      </w:r>
      <w:r w:rsidR="00287E92" w:rsidRPr="007A52D3">
        <w:rPr>
          <w:rFonts w:ascii="Times New Roman" w:eastAsia="Calibri" w:hAnsi="Times New Roman" w:cs="Times New Roman"/>
          <w:sz w:val="28"/>
          <w:szCs w:val="28"/>
          <w:lang w:val="kk-KZ"/>
        </w:rPr>
        <w:t>МС</w:t>
      </w:r>
      <w:r w:rsidRPr="007A52D3">
        <w:rPr>
          <w:rFonts w:ascii="Times New Roman" w:eastAsia="Calibri" w:hAnsi="Times New Roman" w:cs="Times New Roman"/>
          <w:sz w:val="28"/>
          <w:szCs w:val="28"/>
          <w:lang w:val="kk-KZ"/>
        </w:rPr>
        <w:t xml:space="preserve">-те </w:t>
      </w:r>
      <w:r w:rsidR="00DA78BF" w:rsidRPr="007A52D3">
        <w:rPr>
          <w:rFonts w:ascii="Times New Roman" w:eastAsia="Calibri" w:hAnsi="Times New Roman" w:cs="Times New Roman"/>
          <w:sz w:val="28"/>
          <w:szCs w:val="28"/>
          <w:lang w:val="kk-KZ"/>
        </w:rPr>
        <w:t>БП</w:t>
      </w:r>
      <w:r w:rsidRPr="007A52D3">
        <w:rPr>
          <w:rFonts w:ascii="Times New Roman" w:eastAsia="Calibri" w:hAnsi="Times New Roman" w:cs="Times New Roman"/>
          <w:sz w:val="28"/>
          <w:szCs w:val="28"/>
          <w:lang w:val="kk-KZ"/>
        </w:rPr>
        <w:t xml:space="preserve"> үшін </w:t>
      </w:r>
      <w:r w:rsidR="00534696" w:rsidRPr="007A52D3">
        <w:rPr>
          <w:rFonts w:ascii="Times New Roman" w:eastAsia="Calibri" w:hAnsi="Times New Roman" w:cs="Times New Roman"/>
          <w:sz w:val="28"/>
          <w:szCs w:val="28"/>
          <w:lang w:val="kk-KZ"/>
        </w:rPr>
        <w:t>маңызды болып табылады.</w:t>
      </w:r>
      <w:r w:rsidRPr="007A52D3">
        <w:rPr>
          <w:rFonts w:ascii="Times New Roman" w:eastAsia="Calibri" w:hAnsi="Times New Roman" w:cs="Times New Roman"/>
          <w:sz w:val="28"/>
          <w:szCs w:val="28"/>
          <w:lang w:val="kk-KZ"/>
        </w:rPr>
        <w:t xml:space="preserve"> </w:t>
      </w:r>
      <w:r w:rsidR="00343B9F" w:rsidRPr="007A52D3">
        <w:rPr>
          <w:rFonts w:ascii="Times New Roman" w:eastAsia="Calibri" w:hAnsi="Times New Roman" w:cs="Times New Roman"/>
          <w:sz w:val="28"/>
          <w:szCs w:val="28"/>
          <w:lang w:val="kk-KZ"/>
        </w:rPr>
        <w:t xml:space="preserve">DUSP9 </w:t>
      </w:r>
      <w:r w:rsidR="002B5EB8" w:rsidRPr="007A52D3">
        <w:rPr>
          <w:rFonts w:ascii="Times New Roman" w:eastAsia="Calibri" w:hAnsi="Times New Roman" w:cs="Times New Roman"/>
          <w:sz w:val="28"/>
          <w:szCs w:val="28"/>
          <w:lang w:val="kk-KZ"/>
        </w:rPr>
        <w:t>ИР</w:t>
      </w:r>
      <w:r w:rsidR="00343B9F" w:rsidRPr="007A52D3">
        <w:rPr>
          <w:rFonts w:ascii="Times New Roman" w:eastAsia="Calibri" w:hAnsi="Times New Roman" w:cs="Times New Roman"/>
          <w:sz w:val="28"/>
          <w:szCs w:val="28"/>
          <w:lang w:val="kk-KZ"/>
        </w:rPr>
        <w:t xml:space="preserve"> дамуынан қорғайтын белок – фосфатаза 9 бен стресс нәтижесінде болатын </w:t>
      </w:r>
      <w:r w:rsidR="00DA78BF" w:rsidRPr="007A52D3">
        <w:rPr>
          <w:rFonts w:ascii="Times New Roman" w:eastAsia="Calibri" w:hAnsi="Times New Roman" w:cs="Times New Roman"/>
          <w:sz w:val="28"/>
          <w:szCs w:val="28"/>
          <w:lang w:val="kk-KZ"/>
        </w:rPr>
        <w:t>ИР</w:t>
      </w:r>
      <w:r w:rsidR="00343B9F" w:rsidRPr="007A52D3">
        <w:rPr>
          <w:rFonts w:ascii="Times New Roman" w:eastAsia="Calibri" w:hAnsi="Times New Roman" w:cs="Times New Roman"/>
          <w:sz w:val="28"/>
          <w:szCs w:val="28"/>
          <w:lang w:val="kk-KZ"/>
        </w:rPr>
        <w:t xml:space="preserve"> қарсы медиатор </w:t>
      </w:r>
      <w:r w:rsidR="00D376E7">
        <w:rPr>
          <w:rFonts w:ascii="Times New Roman" w:eastAsia="Calibri" w:hAnsi="Times New Roman" w:cs="Times New Roman"/>
          <w:sz w:val="28"/>
          <w:szCs w:val="28"/>
          <w:lang w:val="kk-KZ"/>
        </w:rPr>
        <w:t>–</w:t>
      </w:r>
      <w:r w:rsidR="00343B9F" w:rsidRPr="007A52D3">
        <w:rPr>
          <w:rFonts w:ascii="Times New Roman" w:eastAsia="Calibri" w:hAnsi="Times New Roman" w:cs="Times New Roman"/>
          <w:sz w:val="28"/>
          <w:szCs w:val="28"/>
          <w:lang w:val="kk-KZ"/>
        </w:rPr>
        <w:t xml:space="preserve"> c-Jun-N-терминалды киназаны кодтайды. Осы белоктың шамадан тыс экспрессиясы глюкоза метаболизміне оң әсер етеді </w:t>
      </w:r>
      <w:r w:rsidR="00445527" w:rsidRPr="007A52D3">
        <w:rPr>
          <w:rFonts w:ascii="Times New Roman" w:eastAsia="Calibri" w:hAnsi="Times New Roman" w:cs="Times New Roman"/>
          <w:sz w:val="28"/>
          <w:szCs w:val="28"/>
          <w:lang w:val="kk-KZ"/>
        </w:rPr>
        <w:fldChar w:fldCharType="begin"/>
      </w:r>
      <w:r w:rsidR="003A37DA" w:rsidRPr="007A52D3">
        <w:rPr>
          <w:rFonts w:ascii="Times New Roman" w:eastAsia="Calibri" w:hAnsi="Times New Roman" w:cs="Times New Roman"/>
          <w:sz w:val="28"/>
          <w:szCs w:val="28"/>
          <w:lang w:val="kk-KZ"/>
        </w:rPr>
        <w:instrText xml:space="preserve"> ADDIN EN.CITE &lt;EndNote&gt;&lt;Cite&gt;&lt;Author&gt;Emanuelli&lt;/Author&gt;&lt;Year&gt;2008&lt;/Year&gt;&lt;RecNum&gt;940&lt;/RecNum&gt;&lt;DisplayText&gt;[82]&lt;/DisplayText&gt;&lt;record&gt;&lt;rec-number&gt;940&lt;/rec-number&gt;&lt;foreign-keys&gt;&lt;key app="EN" db-id="aazesxpzqwr5dwe29eqvva2152atw902f2rp" timestamp="1643270029" guid="96f1afbc-5896-4131-b0c3-c6bb2fda423e"&gt;940&lt;/key&gt;&lt;/foreign-keys&gt;&lt;ref-type name="Journal Article"&gt;17&lt;/ref-type&gt;&lt;contributors&gt;&lt;authors&gt;&lt;author&gt;Emanuelli, B.&lt;/author&gt;&lt;author&gt;Eberlé, D.&lt;/author&gt;&lt;author&gt;Suzuki, R.&lt;/author&gt;&lt;author&gt;Kahn, C. R.&lt;/author&gt;&lt;/authors&gt;&lt;/contributors&gt;&lt;auth-address&gt;Joslin Diabetes Center, Harvard Medical School, Boston, MA 02215, USA.&lt;/auth-address&gt;&lt;titles&gt;&lt;title&gt;Overexpression of the dual-specificity phosphatase MKP-4/DUSP-9 protects against stress-induced insulin resistance&lt;/title&gt;&lt;secondary-title&gt;Proc Natl Acad Sci U S A&lt;/secondary-title&gt;&lt;/titles&gt;&lt;periodical&gt;&lt;full-title&gt;Proc Natl Acad Sci U S A&lt;/full-title&gt;&lt;/periodical&gt;&lt;pages&gt;3545-50&lt;/pages&gt;&lt;volume&gt;105&lt;/volume&gt;&lt;number&gt;9&lt;/number&gt;&lt;edition&gt;2008/02/26&lt;/edition&gt;&lt;keywords&gt;&lt;keyword&gt;Adipocytes/cytology&lt;/keyword&gt;&lt;keyword&gt;Animals&lt;/keyword&gt;&lt;keyword&gt;Cell Differentiation/genetics&lt;/keyword&gt;&lt;keyword&gt;Cell Line&lt;/keyword&gt;&lt;keyword&gt;Dual-Specificity Phosphatases/genetics/*physiology&lt;/keyword&gt;&lt;keyword&gt;Gene Expression Regulation&lt;/keyword&gt;&lt;keyword&gt;Humans&lt;/keyword&gt;&lt;keyword&gt;Insulin/*metabolism&lt;/keyword&gt;&lt;keyword&gt;*Insulin Resistance&lt;/keyword&gt;&lt;keyword&gt;Mice&lt;/keyword&gt;&lt;keyword&gt;Muscle Cells/cytology&lt;/keyword&gt;&lt;keyword&gt;Phosphorylation&lt;/keyword&gt;&lt;keyword&gt;Signal Transduction&lt;/keyword&gt;&lt;/keywords&gt;&lt;dates&gt;&lt;year&gt;2008&lt;/year&gt;&lt;pub-dates&gt;&lt;date&gt;Mar 4&lt;/date&gt;&lt;/pub-dates&gt;&lt;/dates&gt;&lt;isbn&gt;0027-8424 (Print)&amp;#xD;0027-8424&lt;/isbn&gt;&lt;accession-num&gt;18296638&lt;/accession-num&gt;&lt;urls&gt;&lt;/urls&gt;&lt;custom2&gt;PMC2265194&lt;/custom2&gt;&lt;electronic-resource-num&gt;10.1073/pnas.0712275105&lt;/electronic-resource-num&gt;&lt;remote-database-provider&gt;NLM&lt;/remote-database-provider&gt;&lt;language&gt;eng&lt;/language&gt;&lt;/record&gt;&lt;/Cite&gt;&lt;/EndNote&gt;</w:instrText>
      </w:r>
      <w:r w:rsidR="00445527" w:rsidRPr="007A52D3">
        <w:rPr>
          <w:rFonts w:ascii="Times New Roman" w:eastAsia="Calibri" w:hAnsi="Times New Roman" w:cs="Times New Roman"/>
          <w:sz w:val="28"/>
          <w:szCs w:val="28"/>
          <w:lang w:val="kk-KZ"/>
        </w:rPr>
        <w:fldChar w:fldCharType="separate"/>
      </w:r>
      <w:r w:rsidR="003A37DA" w:rsidRPr="007A52D3">
        <w:rPr>
          <w:rFonts w:ascii="Times New Roman" w:eastAsia="Calibri" w:hAnsi="Times New Roman" w:cs="Times New Roman"/>
          <w:noProof/>
          <w:sz w:val="28"/>
          <w:szCs w:val="28"/>
          <w:lang w:val="kk-KZ"/>
        </w:rPr>
        <w:t>[8</w:t>
      </w:r>
      <w:r w:rsidR="002F380F">
        <w:rPr>
          <w:rFonts w:ascii="Times New Roman" w:eastAsia="Calibri" w:hAnsi="Times New Roman" w:cs="Times New Roman"/>
          <w:noProof/>
          <w:sz w:val="28"/>
          <w:szCs w:val="28"/>
          <w:lang w:val="kk-KZ"/>
        </w:rPr>
        <w:t>1</w:t>
      </w:r>
      <w:r w:rsidR="003A37DA" w:rsidRPr="007A52D3">
        <w:rPr>
          <w:rFonts w:ascii="Times New Roman" w:eastAsia="Calibri" w:hAnsi="Times New Roman" w:cs="Times New Roman"/>
          <w:noProof/>
          <w:sz w:val="28"/>
          <w:szCs w:val="28"/>
          <w:lang w:val="kk-KZ"/>
        </w:rPr>
        <w:t>]</w:t>
      </w:r>
      <w:r w:rsidR="00445527" w:rsidRPr="007A52D3">
        <w:rPr>
          <w:rFonts w:ascii="Times New Roman" w:eastAsia="Calibri" w:hAnsi="Times New Roman" w:cs="Times New Roman"/>
          <w:sz w:val="28"/>
          <w:szCs w:val="28"/>
          <w:lang w:val="kk-KZ"/>
        </w:rPr>
        <w:fldChar w:fldCharType="end"/>
      </w:r>
      <w:r w:rsidR="00343B9F" w:rsidRPr="007A52D3">
        <w:rPr>
          <w:rFonts w:ascii="Times New Roman" w:eastAsia="Calibri" w:hAnsi="Times New Roman" w:cs="Times New Roman"/>
          <w:sz w:val="28"/>
          <w:szCs w:val="28"/>
          <w:lang w:val="kk-KZ"/>
        </w:rPr>
        <w:t>.</w:t>
      </w:r>
    </w:p>
    <w:p w14:paraId="4FCD1138" w14:textId="2BBF3C1B" w:rsidR="00534696" w:rsidRPr="007A52D3" w:rsidRDefault="00323349" w:rsidP="007A52D3">
      <w:pPr>
        <w:spacing w:after="0" w:line="240" w:lineRule="auto"/>
        <w:ind w:firstLine="709"/>
        <w:jc w:val="both"/>
        <w:rPr>
          <w:rFonts w:ascii="Times New Roman" w:eastAsia="Calibri" w:hAnsi="Times New Roman" w:cs="Times New Roman"/>
          <w:sz w:val="28"/>
          <w:szCs w:val="28"/>
          <w:lang w:val="kk-KZ"/>
        </w:rPr>
      </w:pPr>
      <w:r w:rsidRPr="007A52D3">
        <w:rPr>
          <w:rFonts w:ascii="Times New Roman" w:eastAsia="Calibri" w:hAnsi="Times New Roman" w:cs="Times New Roman"/>
          <w:sz w:val="28"/>
          <w:szCs w:val="28"/>
          <w:lang w:val="kk-KZ"/>
        </w:rPr>
        <w:t xml:space="preserve">МС кезінде бірінші деңгейлі сигналдарды реттеу мәселелеріне АГ мен </w:t>
      </w:r>
      <w:r w:rsidR="002B5EB8" w:rsidRPr="007A52D3">
        <w:rPr>
          <w:rFonts w:ascii="Times New Roman" w:eastAsia="Calibri" w:hAnsi="Times New Roman" w:cs="Times New Roman"/>
          <w:sz w:val="28"/>
          <w:szCs w:val="28"/>
          <w:lang w:val="kk-KZ"/>
        </w:rPr>
        <w:t>ИР</w:t>
      </w:r>
      <w:r w:rsidRPr="007A52D3">
        <w:rPr>
          <w:rFonts w:ascii="Times New Roman" w:eastAsia="Calibri" w:hAnsi="Times New Roman" w:cs="Times New Roman"/>
          <w:sz w:val="28"/>
          <w:szCs w:val="28"/>
          <w:lang w:val="kk-KZ"/>
        </w:rPr>
        <w:t xml:space="preserve"> симпатикалық тонус арқылы созылмалы түрде активациялау жатады. Flaa A. және басқа авторлар 99 дені сау норвегиялықтарда</w:t>
      </w:r>
      <w:r w:rsidR="00DA78BF" w:rsidRPr="007A52D3">
        <w:rPr>
          <w:rFonts w:ascii="Times New Roman" w:eastAsia="Calibri" w:hAnsi="Times New Roman" w:cs="Times New Roman"/>
          <w:sz w:val="28"/>
          <w:szCs w:val="28"/>
          <w:lang w:val="kk-KZ"/>
        </w:rPr>
        <w:t xml:space="preserve"> жүргізілген</w:t>
      </w:r>
      <w:r w:rsidRPr="007A52D3">
        <w:rPr>
          <w:rFonts w:ascii="Times New Roman" w:eastAsia="Calibri" w:hAnsi="Times New Roman" w:cs="Times New Roman"/>
          <w:sz w:val="28"/>
          <w:szCs w:val="28"/>
          <w:lang w:val="kk-KZ"/>
        </w:rPr>
        <w:t xml:space="preserve"> 18 жылдық перспективалық зерттеуде </w:t>
      </w:r>
      <w:r w:rsidR="00DA78BF" w:rsidRPr="007A52D3">
        <w:rPr>
          <w:rFonts w:ascii="Times New Roman" w:eastAsia="Calibri" w:hAnsi="Times New Roman" w:cs="Times New Roman"/>
          <w:sz w:val="28"/>
          <w:szCs w:val="28"/>
          <w:lang w:val="kk-KZ"/>
        </w:rPr>
        <w:t>нәтижелеріне сай, оларда ИР</w:t>
      </w:r>
      <w:r w:rsidRPr="007A52D3">
        <w:rPr>
          <w:rFonts w:ascii="Times New Roman" w:eastAsia="Calibri" w:hAnsi="Times New Roman" w:cs="Times New Roman"/>
          <w:sz w:val="28"/>
          <w:szCs w:val="28"/>
          <w:lang w:val="kk-KZ"/>
        </w:rPr>
        <w:t xml:space="preserve"> </w:t>
      </w:r>
      <w:r w:rsidR="00DA78BF" w:rsidRPr="007A52D3">
        <w:rPr>
          <w:rFonts w:ascii="Times New Roman" w:eastAsia="Calibri" w:hAnsi="Times New Roman" w:cs="Times New Roman"/>
          <w:sz w:val="28"/>
          <w:szCs w:val="28"/>
          <w:lang w:val="kk-KZ"/>
        </w:rPr>
        <w:t xml:space="preserve">болатынын </w:t>
      </w:r>
      <w:r w:rsidR="009A35DB" w:rsidRPr="007A52D3">
        <w:rPr>
          <w:rFonts w:ascii="Times New Roman" w:eastAsia="Calibri" w:hAnsi="Times New Roman" w:cs="Times New Roman"/>
          <w:sz w:val="28"/>
          <w:szCs w:val="28"/>
          <w:lang w:val="kk-KZ"/>
        </w:rPr>
        <w:t xml:space="preserve">болжаған </w:t>
      </w:r>
      <w:r w:rsidR="00445527" w:rsidRPr="007A52D3">
        <w:rPr>
          <w:rFonts w:ascii="Times New Roman" w:eastAsia="Calibri" w:hAnsi="Times New Roman" w:cs="Times New Roman"/>
          <w:sz w:val="28"/>
          <w:szCs w:val="28"/>
          <w:lang w:val="kk-KZ"/>
        </w:rPr>
        <w:fldChar w:fldCharType="begin"/>
      </w:r>
      <w:r w:rsidR="003A37DA" w:rsidRPr="007A52D3">
        <w:rPr>
          <w:rFonts w:ascii="Times New Roman" w:eastAsia="Calibri" w:hAnsi="Times New Roman" w:cs="Times New Roman"/>
          <w:sz w:val="28"/>
          <w:szCs w:val="28"/>
          <w:lang w:val="kk-KZ"/>
        </w:rPr>
        <w:instrText xml:space="preserve"> ADDIN EN.CITE &lt;EndNote&gt;&lt;Cite&gt;&lt;Author&gt;Flaa&lt;/Author&gt;&lt;Year&gt;2008&lt;/Year&gt;&lt;RecNum&gt;943&lt;/RecNum&gt;&lt;DisplayText&gt;[83]&lt;/DisplayText&gt;&lt;record&gt;&lt;rec-number&gt;943&lt;/rec-number&gt;&lt;foreign-keys&gt;&lt;key app="EN" db-id="aazesxpzqwr5dwe29eqvva2152atw902f2rp" timestamp="1643270111" guid="a7de2936-58f8-4414-bbf5-d1575f9b3c61"&gt;943&lt;/key&gt;&lt;/foreign-keys&gt;&lt;ref-type name="Journal Article"&gt;17&lt;/ref-type&gt;&lt;contributors&gt;&lt;authors&gt;&lt;author&gt;Flaa, A.&lt;/author&gt;&lt;author&gt;Aksnes, T. A.&lt;/author&gt;&lt;author&gt;Kjeldsen, S. E.&lt;/author&gt;&lt;author&gt;Eide, I.&lt;/author&gt;&lt;author&gt;Rostrup, M.&lt;/author&gt;&lt;/authors&gt;&lt;/contributors&gt;&lt;auth-address&gt;Department of Acute Medicine/Cardiovascular and Renal Research Center, Ullevaal University Hospital, N-0407 Oslo, Norway. arnljot.flaa@medisin.uio.no&lt;/auth-address&gt;&lt;titles&gt;&lt;title&gt;Increased sympathetic reactivity may predict insulin resistance: an 18-year follow-up study&lt;/title&gt;&lt;secondary-title&gt;Metabolism&lt;/secondary-title&gt;&lt;/titles&gt;&lt;periodical&gt;&lt;full-title&gt;Metabolism&lt;/full-title&gt;&lt;/periodical&gt;&lt;pages&gt;1422-7&lt;/pages&gt;&lt;volume&gt;57&lt;/volume&gt;&lt;number&gt;10&lt;/number&gt;&lt;edition&gt;2008/09/23&lt;/edition&gt;&lt;keywords&gt;&lt;keyword&gt;Adrenergic alpha-Agonists/blood&lt;/keyword&gt;&lt;keyword&gt;Adrenergic beta-Agonists/blood&lt;/keyword&gt;&lt;keyword&gt;Adult&lt;/keyword&gt;&lt;keyword&gt;Blood Glucose/metabolism&lt;/keyword&gt;&lt;keyword&gt;Blood Pressure/physiology&lt;/keyword&gt;&lt;keyword&gt;Cold Temperature&lt;/keyword&gt;&lt;keyword&gt;Epinephrine/blood&lt;/keyword&gt;&lt;keyword&gt;Follow-Up Studies&lt;/keyword&gt;&lt;keyword&gt;Humans&lt;/keyword&gt;&lt;keyword&gt;Insulin Resistance/*physiology&lt;/keyword&gt;&lt;keyword&gt;Intelligence Tests&lt;/keyword&gt;&lt;keyword&gt;Male&lt;/keyword&gt;&lt;keyword&gt;Norepinephrine/blood&lt;/keyword&gt;&lt;keyword&gt;Predictive Value of Tests&lt;/keyword&gt;&lt;keyword&gt;Regression Analysis&lt;/keyword&gt;&lt;keyword&gt;Sympathetic Nervous System/*physiology&lt;/keyword&gt;&lt;/keywords&gt;&lt;dates&gt;&lt;year&gt;2008&lt;/year&gt;&lt;pub-dates&gt;&lt;date&gt;Oct&lt;/date&gt;&lt;/pub-dates&gt;&lt;/dates&gt;&lt;isbn&gt;0026-0495&lt;/isbn&gt;&lt;accession-num&gt;18803948&lt;/accession-num&gt;&lt;urls&gt;&lt;/urls&gt;&lt;electronic-resource-num&gt;10.1016/j.metabol.2008.05.012&lt;/electronic-resource-num&gt;&lt;remote-database-provider&gt;NLM&lt;/remote-database-provider&gt;&lt;language&gt;eng&lt;/language&gt;&lt;/record&gt;&lt;/Cite&gt;&lt;/EndNote&gt;</w:instrText>
      </w:r>
      <w:r w:rsidR="00445527" w:rsidRPr="007A52D3">
        <w:rPr>
          <w:rFonts w:ascii="Times New Roman" w:eastAsia="Calibri" w:hAnsi="Times New Roman" w:cs="Times New Roman"/>
          <w:sz w:val="28"/>
          <w:szCs w:val="28"/>
          <w:lang w:val="kk-KZ"/>
        </w:rPr>
        <w:fldChar w:fldCharType="separate"/>
      </w:r>
      <w:r w:rsidR="002F380F">
        <w:rPr>
          <w:rFonts w:ascii="Times New Roman" w:eastAsia="Calibri" w:hAnsi="Times New Roman" w:cs="Times New Roman"/>
          <w:noProof/>
          <w:sz w:val="28"/>
          <w:szCs w:val="28"/>
          <w:lang w:val="kk-KZ"/>
        </w:rPr>
        <w:t>[82</w:t>
      </w:r>
      <w:r w:rsidR="003A37DA" w:rsidRPr="007A52D3">
        <w:rPr>
          <w:rFonts w:ascii="Times New Roman" w:eastAsia="Calibri" w:hAnsi="Times New Roman" w:cs="Times New Roman"/>
          <w:noProof/>
          <w:sz w:val="28"/>
          <w:szCs w:val="28"/>
          <w:lang w:val="kk-KZ"/>
        </w:rPr>
        <w:t>]</w:t>
      </w:r>
      <w:r w:rsidR="00445527" w:rsidRPr="007A52D3">
        <w:rPr>
          <w:rFonts w:ascii="Times New Roman" w:eastAsia="Calibri" w:hAnsi="Times New Roman" w:cs="Times New Roman"/>
          <w:sz w:val="28"/>
          <w:szCs w:val="28"/>
          <w:lang w:val="kk-KZ"/>
        </w:rPr>
        <w:fldChar w:fldCharType="end"/>
      </w:r>
      <w:r w:rsidRPr="007A52D3">
        <w:rPr>
          <w:rFonts w:ascii="Times New Roman" w:eastAsia="Calibri" w:hAnsi="Times New Roman" w:cs="Times New Roman"/>
          <w:sz w:val="28"/>
          <w:szCs w:val="28"/>
          <w:lang w:val="kk-KZ"/>
        </w:rPr>
        <w:t>. Глюкоза алмасуының реттелуі вегетативті жүйке жүйесінің әсерінен оны өндіру мен тұтыну арасындағы тепе-теңдікпен анықталады. Вегетативті реттелудің бұзылуы, симпатикалық жүйке жүйесі әсерінің күшеюіне, парасимпатикалық жүйке жүйесі әсерінің төмендеуіне, нәтижесінде гемостаз метаболизмі нашарла</w:t>
      </w:r>
      <w:r w:rsidR="002B5EB8" w:rsidRPr="007A52D3">
        <w:rPr>
          <w:rFonts w:ascii="Times New Roman" w:eastAsia="Calibri" w:hAnsi="Times New Roman" w:cs="Times New Roman"/>
          <w:sz w:val="28"/>
          <w:szCs w:val="28"/>
          <w:lang w:val="kk-KZ"/>
        </w:rPr>
        <w:t>уына алып келеді.</w:t>
      </w:r>
      <w:r w:rsidRPr="007A52D3">
        <w:rPr>
          <w:rFonts w:ascii="Times New Roman" w:eastAsia="Calibri" w:hAnsi="Times New Roman" w:cs="Times New Roman"/>
          <w:sz w:val="28"/>
          <w:szCs w:val="28"/>
          <w:lang w:val="kk-KZ"/>
        </w:rPr>
        <w:t xml:space="preserve"> </w:t>
      </w:r>
      <w:r w:rsidR="0088790F" w:rsidRPr="007A52D3">
        <w:rPr>
          <w:rFonts w:ascii="Times New Roman" w:eastAsia="Calibri" w:hAnsi="Times New Roman" w:cs="Times New Roman"/>
          <w:sz w:val="28"/>
          <w:szCs w:val="28"/>
          <w:lang w:val="kk-KZ"/>
        </w:rPr>
        <w:t xml:space="preserve">Carnagin R. және басқалары </w:t>
      </w:r>
      <w:r w:rsidR="002B5EB8" w:rsidRPr="007A52D3">
        <w:rPr>
          <w:rFonts w:ascii="Times New Roman" w:eastAsia="Calibri" w:hAnsi="Times New Roman" w:cs="Times New Roman"/>
          <w:sz w:val="28"/>
          <w:szCs w:val="28"/>
          <w:lang w:val="kk-KZ"/>
        </w:rPr>
        <w:t xml:space="preserve">бұл жағдайда </w:t>
      </w:r>
      <w:r w:rsidR="0088790F" w:rsidRPr="007A52D3">
        <w:rPr>
          <w:rFonts w:ascii="Times New Roman" w:eastAsia="Calibri" w:hAnsi="Times New Roman" w:cs="Times New Roman"/>
          <w:sz w:val="28"/>
          <w:szCs w:val="28"/>
          <w:lang w:val="kk-KZ"/>
        </w:rPr>
        <w:t xml:space="preserve">фармакологиялық реттегіш ретінде моксонинді ұсынады </w:t>
      </w:r>
      <w:r w:rsidR="00445527" w:rsidRPr="007A52D3">
        <w:rPr>
          <w:rFonts w:ascii="Times New Roman" w:eastAsia="Calibri" w:hAnsi="Times New Roman" w:cs="Times New Roman"/>
          <w:sz w:val="28"/>
          <w:szCs w:val="28"/>
          <w:lang w:val="kk-KZ"/>
        </w:rPr>
        <w:fldChar w:fldCharType="begin">
          <w:fldData xml:space="preserve">PEVuZE5vdGU+PENpdGU+PEF1dGhvcj5DYXJuYWdhcmluPC9BdXRob3I+PFllYXI+MjAxODwvWWVh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</w:fldData>
        </w:fldChar>
      </w:r>
      <w:r w:rsidR="003A37DA" w:rsidRPr="007A52D3">
        <w:rPr>
          <w:rFonts w:ascii="Times New Roman" w:eastAsia="Calibri" w:hAnsi="Times New Roman" w:cs="Times New Roman"/>
          <w:sz w:val="28"/>
          <w:szCs w:val="28"/>
          <w:lang w:val="kk-KZ"/>
        </w:rPr>
        <w:instrText xml:space="preserve"> ADDIN EN.CITE </w:instrText>
      </w:r>
      <w:r w:rsidR="003A37DA" w:rsidRPr="007A52D3">
        <w:rPr>
          <w:rFonts w:ascii="Times New Roman" w:eastAsia="Calibri" w:hAnsi="Times New Roman" w:cs="Times New Roman"/>
          <w:sz w:val="28"/>
          <w:szCs w:val="28"/>
          <w:lang w:val="kk-KZ"/>
        </w:rPr>
        <w:fldChar w:fldCharType="begin">
          <w:fldData xml:space="preserve">PEVuZE5vdGU+PENpdGU+PEF1dGhvcj5DYXJuYWdhcmluPC9BdXRob3I+PFllYXI+MjAxODwvWWVh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</w:fldData>
        </w:fldChar>
      </w:r>
      <w:r w:rsidR="003A37DA" w:rsidRPr="007A52D3">
        <w:rPr>
          <w:rFonts w:ascii="Times New Roman" w:eastAsia="Calibri" w:hAnsi="Times New Roman" w:cs="Times New Roman"/>
          <w:sz w:val="28"/>
          <w:szCs w:val="28"/>
          <w:lang w:val="kk-KZ"/>
        </w:rPr>
        <w:instrText xml:space="preserve"> ADDIN EN.CITE.DATA </w:instrText>
      </w:r>
      <w:r w:rsidR="003A37DA" w:rsidRPr="007A52D3">
        <w:rPr>
          <w:rFonts w:ascii="Times New Roman" w:eastAsia="Calibri" w:hAnsi="Times New Roman" w:cs="Times New Roman"/>
          <w:sz w:val="28"/>
          <w:szCs w:val="28"/>
          <w:lang w:val="kk-KZ"/>
        </w:rPr>
      </w:r>
      <w:r w:rsidR="003A37DA" w:rsidRPr="007A52D3">
        <w:rPr>
          <w:rFonts w:ascii="Times New Roman" w:eastAsia="Calibri" w:hAnsi="Times New Roman" w:cs="Times New Roman"/>
          <w:sz w:val="28"/>
          <w:szCs w:val="28"/>
          <w:lang w:val="kk-KZ"/>
        </w:rPr>
        <w:fldChar w:fldCharType="end"/>
      </w:r>
      <w:r w:rsidR="00445527" w:rsidRPr="007A52D3">
        <w:rPr>
          <w:rFonts w:ascii="Times New Roman" w:eastAsia="Calibri" w:hAnsi="Times New Roman" w:cs="Times New Roman"/>
          <w:sz w:val="28"/>
          <w:szCs w:val="28"/>
          <w:lang w:val="kk-KZ"/>
        </w:rPr>
      </w:r>
      <w:r w:rsidR="00445527" w:rsidRPr="007A52D3">
        <w:rPr>
          <w:rFonts w:ascii="Times New Roman" w:eastAsia="Calibri" w:hAnsi="Times New Roman" w:cs="Times New Roman"/>
          <w:sz w:val="28"/>
          <w:szCs w:val="28"/>
          <w:lang w:val="kk-KZ"/>
        </w:rPr>
        <w:fldChar w:fldCharType="separate"/>
      </w:r>
      <w:r w:rsidR="003A37DA" w:rsidRPr="007A52D3">
        <w:rPr>
          <w:rFonts w:ascii="Times New Roman" w:eastAsia="Calibri" w:hAnsi="Times New Roman" w:cs="Times New Roman"/>
          <w:noProof/>
          <w:sz w:val="28"/>
          <w:szCs w:val="28"/>
          <w:lang w:val="kk-KZ"/>
        </w:rPr>
        <w:t>[8</w:t>
      </w:r>
      <w:r w:rsidR="002F380F">
        <w:rPr>
          <w:rFonts w:ascii="Times New Roman" w:eastAsia="Calibri" w:hAnsi="Times New Roman" w:cs="Times New Roman"/>
          <w:noProof/>
          <w:sz w:val="28"/>
          <w:szCs w:val="28"/>
          <w:lang w:val="kk-KZ"/>
        </w:rPr>
        <w:t>3</w:t>
      </w:r>
      <w:r w:rsidR="003A37DA" w:rsidRPr="007A52D3">
        <w:rPr>
          <w:rFonts w:ascii="Times New Roman" w:eastAsia="Calibri" w:hAnsi="Times New Roman" w:cs="Times New Roman"/>
          <w:noProof/>
          <w:sz w:val="28"/>
          <w:szCs w:val="28"/>
          <w:lang w:val="kk-KZ"/>
        </w:rPr>
        <w:t>]</w:t>
      </w:r>
      <w:r w:rsidR="00445527" w:rsidRPr="007A52D3">
        <w:rPr>
          <w:rFonts w:ascii="Times New Roman" w:eastAsia="Calibri" w:hAnsi="Times New Roman" w:cs="Times New Roman"/>
          <w:sz w:val="28"/>
          <w:szCs w:val="28"/>
          <w:lang w:val="kk-KZ"/>
        </w:rPr>
        <w:fldChar w:fldCharType="end"/>
      </w:r>
      <w:r w:rsidRPr="007A52D3">
        <w:rPr>
          <w:rFonts w:ascii="Times New Roman" w:eastAsia="Calibri" w:hAnsi="Times New Roman" w:cs="Times New Roman"/>
          <w:sz w:val="28"/>
          <w:szCs w:val="28"/>
          <w:lang w:val="kk-KZ"/>
        </w:rPr>
        <w:t>.</w:t>
      </w:r>
    </w:p>
    <w:p w14:paraId="0CB940C8" w14:textId="2D7A80B0" w:rsidR="002D15D1" w:rsidRPr="007A52D3" w:rsidRDefault="0069554C" w:rsidP="007A52D3">
      <w:pPr>
        <w:spacing w:after="0" w:line="240" w:lineRule="auto"/>
        <w:ind w:firstLine="709"/>
        <w:jc w:val="both"/>
        <w:rPr>
          <w:rFonts w:ascii="Times New Roman" w:eastAsia="Calibri" w:hAnsi="Times New Roman" w:cs="Times New Roman"/>
          <w:sz w:val="28"/>
          <w:szCs w:val="28"/>
          <w:lang w:val="kk-KZ"/>
        </w:rPr>
      </w:pPr>
      <w:r w:rsidRPr="007A52D3">
        <w:rPr>
          <w:rFonts w:ascii="Times New Roman" w:eastAsia="Calibri" w:hAnsi="Times New Roman" w:cs="Times New Roman"/>
          <w:sz w:val="28"/>
          <w:szCs w:val="28"/>
          <w:lang w:val="kk-KZ"/>
        </w:rPr>
        <w:t>Стрес</w:t>
      </w:r>
      <w:r w:rsidR="00861605" w:rsidRPr="007A52D3">
        <w:rPr>
          <w:rFonts w:ascii="Times New Roman" w:eastAsia="Calibri" w:hAnsi="Times New Roman" w:cs="Times New Roman"/>
          <w:sz w:val="28"/>
          <w:szCs w:val="28"/>
          <w:lang w:val="kk-KZ"/>
        </w:rPr>
        <w:t>ке жауап беретін ақуыздар жасушалық деңгейде негізгі гомеостатикалық рөл атқарады. Осы ақуыздар экспрессиясының бұзылуы</w:t>
      </w:r>
      <w:r w:rsidR="001F13FD" w:rsidRPr="007A52D3">
        <w:rPr>
          <w:rFonts w:ascii="Times New Roman" w:eastAsia="Calibri" w:hAnsi="Times New Roman" w:cs="Times New Roman"/>
          <w:sz w:val="28"/>
          <w:szCs w:val="28"/>
          <w:lang w:val="kk-KZ"/>
        </w:rPr>
        <w:t>-</w:t>
      </w:r>
      <w:r w:rsidR="00861605" w:rsidRPr="007A52D3">
        <w:rPr>
          <w:rFonts w:ascii="Times New Roman" w:eastAsia="Calibri" w:hAnsi="Times New Roman" w:cs="Times New Roman"/>
          <w:sz w:val="28"/>
          <w:szCs w:val="28"/>
          <w:lang w:val="kk-KZ"/>
        </w:rPr>
        <w:t xml:space="preserve"> гомеостаз реттелуінің негізгі себептерінің бірі болып табылады, ал сау экспрессия параметрлері</w:t>
      </w:r>
      <w:r w:rsidR="000E5FDE" w:rsidRPr="007A52D3">
        <w:rPr>
          <w:rFonts w:ascii="Times New Roman" w:eastAsia="Calibri" w:hAnsi="Times New Roman" w:cs="Times New Roman"/>
          <w:sz w:val="28"/>
          <w:szCs w:val="28"/>
          <w:lang w:val="kk-KZ"/>
        </w:rPr>
        <w:t>н</w:t>
      </w:r>
      <w:r w:rsidR="00861605" w:rsidRPr="007A52D3">
        <w:rPr>
          <w:rFonts w:ascii="Times New Roman" w:eastAsia="Calibri" w:hAnsi="Times New Roman" w:cs="Times New Roman"/>
          <w:sz w:val="28"/>
          <w:szCs w:val="28"/>
          <w:lang w:val="kk-KZ"/>
        </w:rPr>
        <w:t xml:space="preserve"> алдын алу </w:t>
      </w:r>
      <w:r w:rsidR="000E5FDE" w:rsidRPr="007A52D3">
        <w:rPr>
          <w:rFonts w:ascii="Times New Roman" w:eastAsia="Calibri" w:hAnsi="Times New Roman" w:cs="Times New Roman"/>
          <w:sz w:val="28"/>
          <w:szCs w:val="28"/>
          <w:lang w:val="kk-KZ"/>
        </w:rPr>
        <w:t>мен</w:t>
      </w:r>
      <w:r w:rsidR="00530B6A" w:rsidRPr="007A52D3">
        <w:rPr>
          <w:rFonts w:ascii="Times New Roman" w:eastAsia="Calibri" w:hAnsi="Times New Roman" w:cs="Times New Roman"/>
          <w:sz w:val="28"/>
          <w:szCs w:val="28"/>
          <w:lang w:val="kk-KZ"/>
        </w:rPr>
        <w:t xml:space="preserve"> </w:t>
      </w:r>
      <w:r w:rsidR="00861605" w:rsidRPr="007A52D3">
        <w:rPr>
          <w:rFonts w:ascii="Times New Roman" w:eastAsia="Calibri" w:hAnsi="Times New Roman" w:cs="Times New Roman"/>
          <w:sz w:val="28"/>
          <w:szCs w:val="28"/>
          <w:lang w:val="kk-KZ"/>
        </w:rPr>
        <w:t>қайтару</w:t>
      </w:r>
      <w:r w:rsidR="00D70384" w:rsidRPr="007A52D3">
        <w:rPr>
          <w:rFonts w:ascii="Times New Roman" w:eastAsia="Calibri" w:hAnsi="Times New Roman" w:cs="Times New Roman"/>
          <w:sz w:val="28"/>
          <w:szCs w:val="28"/>
          <w:lang w:val="kk-KZ"/>
        </w:rPr>
        <w:t xml:space="preserve"> </w:t>
      </w:r>
      <w:r w:rsidR="001F13FD" w:rsidRPr="007A52D3">
        <w:rPr>
          <w:rFonts w:ascii="Times New Roman" w:eastAsia="Calibri" w:hAnsi="Times New Roman" w:cs="Times New Roman"/>
          <w:sz w:val="28"/>
          <w:szCs w:val="28"/>
          <w:lang w:val="kk-KZ"/>
        </w:rPr>
        <w:t>–</w:t>
      </w:r>
      <w:r w:rsidR="00861605" w:rsidRPr="007A52D3">
        <w:rPr>
          <w:rFonts w:ascii="Times New Roman" w:eastAsia="Calibri" w:hAnsi="Times New Roman" w:cs="Times New Roman"/>
          <w:sz w:val="28"/>
          <w:szCs w:val="28"/>
          <w:lang w:val="kk-KZ"/>
        </w:rPr>
        <w:t xml:space="preserve"> </w:t>
      </w:r>
      <w:r w:rsidR="001F13FD" w:rsidRPr="007A52D3">
        <w:rPr>
          <w:rFonts w:ascii="Times New Roman" w:eastAsia="Calibri" w:hAnsi="Times New Roman" w:cs="Times New Roman"/>
          <w:sz w:val="28"/>
          <w:szCs w:val="28"/>
          <w:lang w:val="kk-KZ"/>
        </w:rPr>
        <w:t>БП-ның</w:t>
      </w:r>
      <w:r w:rsidR="00861605" w:rsidRPr="007A52D3">
        <w:rPr>
          <w:rFonts w:ascii="Times New Roman" w:eastAsia="Calibri" w:hAnsi="Times New Roman" w:cs="Times New Roman"/>
          <w:sz w:val="28"/>
          <w:szCs w:val="28"/>
          <w:lang w:val="kk-KZ"/>
        </w:rPr>
        <w:t xml:space="preserve"> негізгі мақсаты болып табылады. Калория</w:t>
      </w:r>
      <w:r w:rsidR="001F13FD" w:rsidRPr="007A52D3">
        <w:rPr>
          <w:rFonts w:ascii="Times New Roman" w:eastAsia="Calibri" w:hAnsi="Times New Roman" w:cs="Times New Roman"/>
          <w:sz w:val="28"/>
          <w:szCs w:val="28"/>
          <w:lang w:val="kk-KZ"/>
        </w:rPr>
        <w:t>ны шектейтін миметиктердің генд</w:t>
      </w:r>
      <w:r w:rsidR="004D2B5A" w:rsidRPr="007A52D3">
        <w:rPr>
          <w:rFonts w:ascii="Times New Roman" w:eastAsia="Calibri" w:hAnsi="Times New Roman" w:cs="Times New Roman"/>
          <w:sz w:val="28"/>
          <w:szCs w:val="28"/>
          <w:lang w:val="kk-KZ"/>
        </w:rPr>
        <w:t>ер экспрессиясын қалыпты</w:t>
      </w:r>
      <w:r w:rsidRPr="007A52D3">
        <w:rPr>
          <w:rFonts w:ascii="Times New Roman" w:eastAsia="Calibri" w:hAnsi="Times New Roman" w:cs="Times New Roman"/>
          <w:sz w:val="28"/>
          <w:szCs w:val="28"/>
          <w:lang w:val="kk-KZ"/>
        </w:rPr>
        <w:t xml:space="preserve"> деңгейге қайтару қабілеті стре</w:t>
      </w:r>
      <w:r w:rsidR="004D2B5A" w:rsidRPr="007A52D3">
        <w:rPr>
          <w:rFonts w:ascii="Times New Roman" w:eastAsia="Calibri" w:hAnsi="Times New Roman" w:cs="Times New Roman"/>
          <w:sz w:val="28"/>
          <w:szCs w:val="28"/>
          <w:lang w:val="kk-KZ"/>
        </w:rPr>
        <w:t xml:space="preserve">ске төзімділікті арттырады. </w:t>
      </w:r>
      <w:r w:rsidR="001F13FD" w:rsidRPr="007A52D3">
        <w:rPr>
          <w:rFonts w:ascii="Times New Roman" w:eastAsia="Calibri" w:hAnsi="Times New Roman" w:cs="Times New Roman"/>
          <w:sz w:val="28"/>
          <w:szCs w:val="28"/>
          <w:lang w:val="kk-KZ"/>
        </w:rPr>
        <w:t>БП-ның</w:t>
      </w:r>
      <w:r w:rsidR="004D2B5A" w:rsidRPr="007A52D3">
        <w:rPr>
          <w:rFonts w:ascii="Times New Roman" w:eastAsia="Calibri" w:hAnsi="Times New Roman" w:cs="Times New Roman"/>
          <w:sz w:val="28"/>
          <w:szCs w:val="28"/>
          <w:lang w:val="kk-KZ"/>
        </w:rPr>
        <w:t xml:space="preserve"> бұл қасиеті МС кезіндегі гемостаз рет</w:t>
      </w:r>
      <w:r w:rsidR="00DA78BF" w:rsidRPr="007A52D3">
        <w:rPr>
          <w:rFonts w:ascii="Times New Roman" w:eastAsia="Calibri" w:hAnsi="Times New Roman" w:cs="Times New Roman"/>
          <w:sz w:val="28"/>
          <w:szCs w:val="28"/>
          <w:lang w:val="kk-KZ"/>
        </w:rPr>
        <w:t>т</w:t>
      </w:r>
      <w:r w:rsidR="004D2B5A" w:rsidRPr="007A52D3">
        <w:rPr>
          <w:rFonts w:ascii="Times New Roman" w:eastAsia="Calibri" w:hAnsi="Times New Roman" w:cs="Times New Roman"/>
          <w:sz w:val="28"/>
          <w:szCs w:val="28"/>
          <w:lang w:val="kk-KZ"/>
        </w:rPr>
        <w:t>елуі бұзылысына қарсы тұруын анықтайды.</w:t>
      </w:r>
    </w:p>
    <w:p w14:paraId="72158233" w14:textId="67CC037E" w:rsidR="002D15D1" w:rsidRPr="007A52D3" w:rsidRDefault="002D15D1" w:rsidP="007A52D3">
      <w:pPr>
        <w:spacing w:after="0" w:line="240" w:lineRule="auto"/>
        <w:ind w:firstLine="709"/>
        <w:jc w:val="both"/>
        <w:rPr>
          <w:rFonts w:ascii="Times New Roman" w:eastAsia="Calibri" w:hAnsi="Times New Roman" w:cs="Times New Roman"/>
          <w:i/>
          <w:sz w:val="28"/>
          <w:szCs w:val="28"/>
          <w:lang w:val="kk-KZ"/>
        </w:rPr>
      </w:pPr>
      <w:r w:rsidRPr="007A52D3">
        <w:rPr>
          <w:rFonts w:ascii="Times New Roman" w:eastAsia="Calibri" w:hAnsi="Times New Roman" w:cs="Times New Roman"/>
          <w:i/>
          <w:sz w:val="28"/>
          <w:szCs w:val="28"/>
          <w:lang w:val="kk-KZ"/>
        </w:rPr>
        <w:t>MC кезіндегі созылмалы қабыну</w:t>
      </w:r>
      <w:r w:rsidR="00242E31" w:rsidRPr="007A52D3">
        <w:rPr>
          <w:rFonts w:ascii="Times New Roman" w:eastAsia="Calibri" w:hAnsi="Times New Roman" w:cs="Times New Roman"/>
          <w:i/>
          <w:sz w:val="28"/>
          <w:szCs w:val="28"/>
          <w:lang w:val="kk-KZ"/>
        </w:rPr>
        <w:t xml:space="preserve"> мен</w:t>
      </w:r>
      <w:r w:rsidR="007A52D3">
        <w:rPr>
          <w:rFonts w:ascii="Times New Roman" w:eastAsia="Calibri" w:hAnsi="Times New Roman" w:cs="Times New Roman"/>
          <w:i/>
          <w:sz w:val="28"/>
          <w:szCs w:val="28"/>
          <w:lang w:val="kk-KZ"/>
        </w:rPr>
        <w:t xml:space="preserve"> тотығу стрессіне қарсы тұру</w:t>
      </w:r>
    </w:p>
    <w:p w14:paraId="7205A46E" w14:textId="6E081610" w:rsidR="00242E31" w:rsidRPr="007A52D3" w:rsidRDefault="00242E31" w:rsidP="007A52D3">
      <w:pPr>
        <w:spacing w:after="0" w:line="240" w:lineRule="auto"/>
        <w:ind w:firstLine="709"/>
        <w:jc w:val="both"/>
        <w:rPr>
          <w:rFonts w:ascii="Times New Roman" w:eastAsia="Calibri" w:hAnsi="Times New Roman" w:cs="Times New Roman"/>
          <w:sz w:val="28"/>
          <w:szCs w:val="28"/>
          <w:lang w:val="kk-KZ"/>
        </w:rPr>
      </w:pPr>
      <w:r w:rsidRPr="007A52D3">
        <w:rPr>
          <w:rFonts w:ascii="Times New Roman" w:eastAsia="Calibri" w:hAnsi="Times New Roman" w:cs="Times New Roman"/>
          <w:sz w:val="28"/>
          <w:szCs w:val="28"/>
          <w:lang w:val="kk-KZ"/>
        </w:rPr>
        <w:t xml:space="preserve">Қабыну реакциясы организмнің жоғары басымдықты қорғаныс жүйесі бола отырып, гомеостаздық бақылауды </w:t>
      </w:r>
      <w:r w:rsidR="002A761F" w:rsidRPr="007A52D3">
        <w:rPr>
          <w:rFonts w:ascii="Times New Roman" w:eastAsia="Calibri" w:hAnsi="Times New Roman" w:cs="Times New Roman"/>
          <w:sz w:val="28"/>
          <w:szCs w:val="28"/>
          <w:lang w:val="kk-KZ"/>
        </w:rPr>
        <w:t>тежей</w:t>
      </w:r>
      <w:r w:rsidRPr="007A52D3">
        <w:rPr>
          <w:rFonts w:ascii="Times New Roman" w:eastAsia="Calibri" w:hAnsi="Times New Roman" w:cs="Times New Roman"/>
          <w:sz w:val="28"/>
          <w:szCs w:val="28"/>
          <w:lang w:val="kk-KZ"/>
        </w:rPr>
        <w:t xml:space="preserve"> алады. Қабынудың реттегіші ретінде әрекет ететін әртүрлі молекулалар гомеостазды сақтауға қ</w:t>
      </w:r>
      <w:r w:rsidR="0069554C" w:rsidRPr="007A52D3">
        <w:rPr>
          <w:rFonts w:ascii="Times New Roman" w:eastAsia="Calibri" w:hAnsi="Times New Roman" w:cs="Times New Roman"/>
          <w:sz w:val="28"/>
          <w:szCs w:val="28"/>
          <w:lang w:val="kk-KZ"/>
        </w:rPr>
        <w:t>атысады. Мысалы, жасушалық стре</w:t>
      </w:r>
      <w:r w:rsidRPr="007A52D3">
        <w:rPr>
          <w:rFonts w:ascii="Times New Roman" w:eastAsia="Calibri" w:hAnsi="Times New Roman" w:cs="Times New Roman"/>
          <w:sz w:val="28"/>
          <w:szCs w:val="28"/>
          <w:lang w:val="kk-KZ"/>
        </w:rPr>
        <w:t xml:space="preserve">ске жауап ретінде каспатаза-1 белсенділігіне байланысты зақымдалған жасуша қалпына келтірілуі немесе </w:t>
      </w:r>
      <w:r w:rsidR="00321DD2" w:rsidRPr="007A52D3">
        <w:rPr>
          <w:rFonts w:ascii="Times New Roman" w:eastAsia="Calibri" w:hAnsi="Times New Roman" w:cs="Times New Roman"/>
          <w:sz w:val="28"/>
          <w:szCs w:val="28"/>
          <w:lang w:val="kk-KZ"/>
        </w:rPr>
        <w:t>жойылуы</w:t>
      </w:r>
      <w:r w:rsidRPr="007A52D3">
        <w:rPr>
          <w:rFonts w:ascii="Times New Roman" w:eastAsia="Calibri" w:hAnsi="Times New Roman" w:cs="Times New Roman"/>
          <w:sz w:val="28"/>
          <w:szCs w:val="28"/>
          <w:lang w:val="kk-KZ"/>
        </w:rPr>
        <w:t xml:space="preserve"> мүмкін.</w:t>
      </w:r>
    </w:p>
    <w:p w14:paraId="59F1B900" w14:textId="14F1A429" w:rsidR="00242E31" w:rsidRPr="007A52D3" w:rsidRDefault="00321DD2" w:rsidP="007A52D3">
      <w:pPr>
        <w:spacing w:after="0" w:line="240" w:lineRule="auto"/>
        <w:ind w:firstLine="709"/>
        <w:jc w:val="both"/>
        <w:rPr>
          <w:rFonts w:ascii="Times New Roman" w:eastAsia="Calibri" w:hAnsi="Times New Roman" w:cs="Times New Roman"/>
          <w:sz w:val="28"/>
          <w:szCs w:val="28"/>
          <w:lang w:val="kk-KZ"/>
        </w:rPr>
      </w:pPr>
      <w:r w:rsidRPr="007A52D3">
        <w:rPr>
          <w:rFonts w:ascii="Times New Roman" w:eastAsia="Calibri" w:hAnsi="Times New Roman" w:cs="Times New Roman"/>
          <w:sz w:val="28"/>
          <w:szCs w:val="28"/>
          <w:lang w:val="kk-KZ"/>
        </w:rPr>
        <w:t xml:space="preserve">Созылмалы қабыну </w:t>
      </w:r>
      <w:r w:rsidR="00A35C0B">
        <w:rPr>
          <w:rFonts w:ascii="Times New Roman" w:eastAsia="Calibri" w:hAnsi="Times New Roman" w:cs="Times New Roman"/>
          <w:sz w:val="28"/>
          <w:szCs w:val="28"/>
          <w:lang w:val="kk-KZ"/>
        </w:rPr>
        <w:t>–</w:t>
      </w:r>
      <w:r w:rsidRPr="007A52D3">
        <w:rPr>
          <w:rFonts w:ascii="Times New Roman" w:eastAsia="Calibri" w:hAnsi="Times New Roman" w:cs="Times New Roman"/>
          <w:sz w:val="28"/>
          <w:szCs w:val="28"/>
          <w:lang w:val="kk-KZ"/>
        </w:rPr>
        <w:t xml:space="preserve"> бұл ауруға сезімтал фенотиптің фонында қабыну реакциясын аяқтау және гомеостазды қалпына келтіру мүмкін еместігінен туындайтын жағдай, мысалы, МС. Ол реактивті оттегі түрлері (ROS) мен реактивті азот түрлері (RNS) өндірісінің жоғарылауынан және кейінгі митохондриялық зақымданудан туындайтын үдемелі тұрақты тотығу стрессін тудырады. Тотығу модификациясының әсерінен реттеуші белоктар сигнал беру физиологиясын бұзып, жасушан</w:t>
      </w:r>
      <w:r w:rsidR="0069554C" w:rsidRPr="007A52D3">
        <w:rPr>
          <w:rFonts w:ascii="Times New Roman" w:eastAsia="Calibri" w:hAnsi="Times New Roman" w:cs="Times New Roman"/>
          <w:sz w:val="28"/>
          <w:szCs w:val="28"/>
          <w:lang w:val="kk-KZ"/>
        </w:rPr>
        <w:t xml:space="preserve"> </w:t>
      </w:r>
      <w:r w:rsidRPr="007A52D3">
        <w:rPr>
          <w:rFonts w:ascii="Times New Roman" w:eastAsia="Calibri" w:hAnsi="Times New Roman" w:cs="Times New Roman"/>
          <w:sz w:val="28"/>
          <w:szCs w:val="28"/>
          <w:lang w:val="kk-KZ"/>
        </w:rPr>
        <w:t>мерзімінен бұрын жо</w:t>
      </w:r>
      <w:r w:rsidR="0069554C" w:rsidRPr="007A52D3">
        <w:rPr>
          <w:rFonts w:ascii="Times New Roman" w:eastAsia="Calibri" w:hAnsi="Times New Roman" w:cs="Times New Roman"/>
          <w:sz w:val="28"/>
          <w:szCs w:val="28"/>
          <w:lang w:val="kk-KZ"/>
        </w:rPr>
        <w:t xml:space="preserve">яды </w:t>
      </w:r>
      <w:r w:rsidR="00445527" w:rsidRPr="007A52D3">
        <w:rPr>
          <w:rFonts w:ascii="Times New Roman" w:eastAsia="Calibri" w:hAnsi="Times New Roman" w:cs="Times New Roman"/>
          <w:sz w:val="28"/>
          <w:szCs w:val="28"/>
          <w:lang w:val="kk-KZ"/>
        </w:rPr>
        <w:fldChar w:fldCharType="begin"/>
      </w:r>
      <w:r w:rsidR="003A37DA" w:rsidRPr="007A52D3">
        <w:rPr>
          <w:rFonts w:ascii="Times New Roman" w:eastAsia="Calibri" w:hAnsi="Times New Roman" w:cs="Times New Roman"/>
          <w:sz w:val="28"/>
          <w:szCs w:val="28"/>
          <w:lang w:val="kk-KZ"/>
        </w:rPr>
        <w:instrText xml:space="preserve"> ADDIN EN.CITE &lt;EndNote&gt;&lt;Cite&gt;&lt;Author&gt;Vona&lt;/Author&gt;&lt;Year&gt;2019&lt;/Year&gt;&lt;RecNum&gt;946&lt;/RecNum&gt;&lt;DisplayText&gt;[85]&lt;/DisplayText&gt;&lt;record&gt;&lt;rec-number&gt;946&lt;/rec-number&gt;&lt;foreign-keys&gt;&lt;key app="EN" db-id="aazesxpzqwr5dwe29eqvva2152atw902f2rp" timestamp="1643270317" guid="4ac85358-101f-480e-98db-26d41fb9dcb2"&gt;946&lt;/key&gt;&lt;/foreign-keys&gt;&lt;ref-type name="Journal Article"&gt;17&lt;/ref-type&gt;&lt;contributors&gt;&lt;authors&gt;&lt;author&gt;Vona, R.&lt;/author&gt;&lt;author&gt;Gambardella, L.&lt;/author&gt;&lt;author&gt;Cittadini, C.&lt;/author&gt;&lt;author&gt;Straface, E.&lt;/author&gt;&lt;author&gt;Pietraforte, D.&lt;/author&gt;&lt;/authors&gt;&lt;/contributors&gt;&lt;auth-address&gt;Biomarkers Unit, Center for Gender-Specific Medicine, Istituto Superiore di Sanità, Rome, Italy.&amp;#xD;Core Facilities, Istituto Superiore di Sanità, Rome, Italy.&lt;/auth-address&gt;&lt;titles&gt;&lt;title&gt;Biomarkers of Oxidative Stress in Metabolic Syndrome and Associated Diseases&lt;/title&gt;&lt;secondary-title&gt;Oxid Med Cell Longev&lt;/secondary-title&gt;&lt;/titles&gt;&lt;periodical&gt;&lt;full-title&gt;Oxid Med Cell Longev&lt;/full-title&gt;&lt;/periodical&gt;&lt;pages&gt;8267234&lt;/pages&gt;&lt;volume&gt;2019&lt;/volume&gt;&lt;edition&gt;2019/06/14&lt;/edition&gt;&lt;keywords&gt;&lt;keyword&gt;Animals&lt;/keyword&gt;&lt;keyword&gt;Humans&lt;/keyword&gt;&lt;keyword&gt;Metabolic Syndrome/*metabolism&lt;/keyword&gt;&lt;keyword&gt;Oxidation-Reduction&lt;/keyword&gt;&lt;keyword&gt;Oxidative Stress/*physiology&lt;/keyword&gt;&lt;keyword&gt;Reactive Oxygen Species/metabolism&lt;/keyword&gt;&lt;/keywords&gt;&lt;dates&gt;&lt;year&gt;2019&lt;/year&gt;&lt;/dates&gt;&lt;isbn&gt;1942-0900 (Print)&amp;#xD;1942-0994&lt;/isbn&gt;&lt;accession-num&gt;31191805&lt;/accession-num&gt;&lt;urls&gt;&lt;/urls&gt;&lt;custom2&gt;PMC6525823&lt;/custom2&gt;&lt;electronic-resource-num&gt;10.1155/2019/8267234&lt;/electronic-resource-num&gt;&lt;remote-database-provider&gt;NLM&lt;/remote-database-provider&gt;&lt;language&gt;eng&lt;/language&gt;&lt;/record&gt;&lt;/Cite&gt;&lt;/EndNote&gt;</w:instrText>
      </w:r>
      <w:r w:rsidR="00445527" w:rsidRPr="007A52D3">
        <w:rPr>
          <w:rFonts w:ascii="Times New Roman" w:eastAsia="Calibri" w:hAnsi="Times New Roman" w:cs="Times New Roman"/>
          <w:sz w:val="28"/>
          <w:szCs w:val="28"/>
          <w:lang w:val="kk-KZ"/>
        </w:rPr>
        <w:fldChar w:fldCharType="separate"/>
      </w:r>
      <w:r w:rsidR="003A37DA" w:rsidRPr="007A52D3">
        <w:rPr>
          <w:rFonts w:ascii="Times New Roman" w:eastAsia="Calibri" w:hAnsi="Times New Roman" w:cs="Times New Roman"/>
          <w:noProof/>
          <w:sz w:val="28"/>
          <w:szCs w:val="28"/>
          <w:lang w:val="kk-KZ"/>
        </w:rPr>
        <w:t>[8</w:t>
      </w:r>
      <w:r w:rsidR="002F380F">
        <w:rPr>
          <w:rFonts w:ascii="Times New Roman" w:eastAsia="Calibri" w:hAnsi="Times New Roman" w:cs="Times New Roman"/>
          <w:noProof/>
          <w:sz w:val="28"/>
          <w:szCs w:val="28"/>
          <w:lang w:val="kk-KZ"/>
        </w:rPr>
        <w:t>4</w:t>
      </w:r>
      <w:r w:rsidR="003A37DA" w:rsidRPr="007A52D3">
        <w:rPr>
          <w:rFonts w:ascii="Times New Roman" w:eastAsia="Calibri" w:hAnsi="Times New Roman" w:cs="Times New Roman"/>
          <w:noProof/>
          <w:sz w:val="28"/>
          <w:szCs w:val="28"/>
          <w:lang w:val="kk-KZ"/>
        </w:rPr>
        <w:t>]</w:t>
      </w:r>
      <w:r w:rsidR="00445527" w:rsidRPr="007A52D3">
        <w:rPr>
          <w:rFonts w:ascii="Times New Roman" w:eastAsia="Calibri" w:hAnsi="Times New Roman" w:cs="Times New Roman"/>
          <w:sz w:val="28"/>
          <w:szCs w:val="28"/>
          <w:lang w:val="kk-KZ"/>
        </w:rPr>
        <w:fldChar w:fldCharType="end"/>
      </w:r>
      <w:r w:rsidRPr="007A52D3">
        <w:rPr>
          <w:rFonts w:ascii="Times New Roman" w:eastAsia="Calibri" w:hAnsi="Times New Roman" w:cs="Times New Roman"/>
          <w:sz w:val="28"/>
          <w:szCs w:val="28"/>
          <w:lang w:val="kk-KZ"/>
        </w:rPr>
        <w:t>.</w:t>
      </w:r>
    </w:p>
    <w:p w14:paraId="29530C25" w14:textId="2F0622B6" w:rsidR="00242E31" w:rsidRPr="007A52D3" w:rsidRDefault="00DB46C7" w:rsidP="007A52D3">
      <w:pPr>
        <w:spacing w:after="0" w:line="240" w:lineRule="auto"/>
        <w:ind w:firstLine="709"/>
        <w:jc w:val="both"/>
        <w:rPr>
          <w:rFonts w:ascii="Times New Roman" w:eastAsia="Calibri" w:hAnsi="Times New Roman" w:cs="Times New Roman"/>
          <w:sz w:val="28"/>
          <w:szCs w:val="28"/>
          <w:lang w:val="kk-KZ"/>
        </w:rPr>
      </w:pPr>
      <w:r w:rsidRPr="007A52D3">
        <w:rPr>
          <w:rFonts w:ascii="Times New Roman" w:eastAsia="Calibri" w:hAnsi="Times New Roman" w:cs="Times New Roman"/>
          <w:sz w:val="28"/>
          <w:szCs w:val="28"/>
          <w:lang w:val="kk-KZ"/>
        </w:rPr>
        <w:t xml:space="preserve">Митохондриялар жасушадағы ROS/RNS ең жоғары өндірушісі болып табылады, олар жасушалық стресске жауап береді, сондай-ақ, аутофагия және реттелетін некроз сияқты неопоптотикалық жасуша өлімінің процедураларын бақылайды. Динамикалық біріктірілген өзара байланысты желіге қатыса отырып, митохондриялар жасушадан тыс тіндердің гомеостазын сақтайды және </w:t>
      </w:r>
      <w:r w:rsidRPr="007A52D3">
        <w:rPr>
          <w:rFonts w:ascii="Times New Roman" w:eastAsia="Calibri" w:hAnsi="Times New Roman" w:cs="Times New Roman"/>
          <w:sz w:val="28"/>
          <w:szCs w:val="28"/>
          <w:lang w:val="kk-KZ"/>
        </w:rPr>
        <w:lastRenderedPageBreak/>
        <w:t xml:space="preserve">клетка-тіндік байланысты реттейді. Митохондриялық дисфункция </w:t>
      </w:r>
      <w:r w:rsidR="001F13FD" w:rsidRPr="007A52D3">
        <w:rPr>
          <w:rFonts w:ascii="Times New Roman" w:eastAsia="Calibri" w:hAnsi="Times New Roman" w:cs="Times New Roman"/>
          <w:sz w:val="28"/>
          <w:szCs w:val="28"/>
          <w:lang w:val="kk-KZ"/>
        </w:rPr>
        <w:t>ИР</w:t>
      </w:r>
      <w:r w:rsidRPr="007A52D3">
        <w:rPr>
          <w:rFonts w:ascii="Times New Roman" w:eastAsia="Calibri" w:hAnsi="Times New Roman" w:cs="Times New Roman"/>
          <w:sz w:val="28"/>
          <w:szCs w:val="28"/>
          <w:lang w:val="kk-KZ"/>
        </w:rPr>
        <w:t xml:space="preserve"> тікелей</w:t>
      </w:r>
      <w:r w:rsidR="001F13FD" w:rsidRPr="007A52D3">
        <w:rPr>
          <w:rFonts w:ascii="Times New Roman" w:eastAsia="Calibri" w:hAnsi="Times New Roman" w:cs="Times New Roman"/>
          <w:sz w:val="28"/>
          <w:szCs w:val="28"/>
          <w:lang w:val="kk-KZ"/>
        </w:rPr>
        <w:t xml:space="preserve"> байланысты. Бұл</w:t>
      </w:r>
      <w:r w:rsidRPr="007A52D3">
        <w:rPr>
          <w:rFonts w:ascii="Times New Roman" w:eastAsia="Calibri" w:hAnsi="Times New Roman" w:cs="Times New Roman"/>
          <w:sz w:val="28"/>
          <w:szCs w:val="28"/>
          <w:lang w:val="kk-KZ"/>
        </w:rPr>
        <w:t xml:space="preserve"> байланыс митохондриялық тізбектегі электрондарды тасымалдаудың маңызды элементі Q10 коферментінің жетіспеушілігіне негізделген. Ол жетіспеген кезде митохондриялардың саны мен көлемі, олардың тыныс алу қабілеті, сондай-ақ АТФ өндірісі азаяды. Пробиотиктердің белоктары – сиртуиндер, энергиялық гомеостазды бақыл</w:t>
      </w:r>
      <w:r w:rsidR="00204BEC" w:rsidRPr="007A52D3">
        <w:rPr>
          <w:rFonts w:ascii="Times New Roman" w:eastAsia="Calibri" w:hAnsi="Times New Roman" w:cs="Times New Roman"/>
          <w:sz w:val="28"/>
          <w:szCs w:val="28"/>
          <w:lang w:val="kk-KZ"/>
        </w:rPr>
        <w:t xml:space="preserve">айтын желіні реттеуге қатысады </w:t>
      </w:r>
      <w:r w:rsidR="00445527" w:rsidRPr="007A52D3">
        <w:rPr>
          <w:rFonts w:ascii="Times New Roman" w:eastAsia="Calibri" w:hAnsi="Times New Roman" w:cs="Times New Roman"/>
          <w:sz w:val="28"/>
          <w:szCs w:val="28"/>
          <w:lang w:val="kk-KZ"/>
        </w:rPr>
        <w:fldChar w:fldCharType="begin">
          <w:fldData xml:space="preserve">PEVuZE5vdGU+PENpdGU+PEF1dGhvcj5MaTwvQXV0aG9yPjxZZWFyPjIwMTk8L1llYXI+PFJlY051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</w:fldData>
        </w:fldChar>
      </w:r>
      <w:r w:rsidR="003A37DA" w:rsidRPr="007A52D3">
        <w:rPr>
          <w:rFonts w:ascii="Times New Roman" w:eastAsia="Calibri" w:hAnsi="Times New Roman" w:cs="Times New Roman"/>
          <w:sz w:val="28"/>
          <w:szCs w:val="28"/>
          <w:lang w:val="kk-KZ"/>
        </w:rPr>
        <w:instrText xml:space="preserve"> ADDIN EN.CITE </w:instrText>
      </w:r>
      <w:r w:rsidR="003A37DA" w:rsidRPr="007A52D3">
        <w:rPr>
          <w:rFonts w:ascii="Times New Roman" w:eastAsia="Calibri" w:hAnsi="Times New Roman" w:cs="Times New Roman"/>
          <w:sz w:val="28"/>
          <w:szCs w:val="28"/>
          <w:lang w:val="kk-KZ"/>
        </w:rPr>
        <w:fldChar w:fldCharType="begin">
          <w:fldData xml:space="preserve">PEVuZE5vdGU+PENpdGU+PEF1dGhvcj5MaTwvQXV0aG9yPjxZZWFyPjIwMTk8L1llYXI+PFJlY051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</w:fldData>
        </w:fldChar>
      </w:r>
      <w:r w:rsidR="003A37DA" w:rsidRPr="007A52D3">
        <w:rPr>
          <w:rFonts w:ascii="Times New Roman" w:eastAsia="Calibri" w:hAnsi="Times New Roman" w:cs="Times New Roman"/>
          <w:sz w:val="28"/>
          <w:szCs w:val="28"/>
          <w:lang w:val="kk-KZ"/>
        </w:rPr>
        <w:instrText xml:space="preserve"> ADDIN EN.CITE.DATA </w:instrText>
      </w:r>
      <w:r w:rsidR="003A37DA" w:rsidRPr="007A52D3">
        <w:rPr>
          <w:rFonts w:ascii="Times New Roman" w:eastAsia="Calibri" w:hAnsi="Times New Roman" w:cs="Times New Roman"/>
          <w:sz w:val="28"/>
          <w:szCs w:val="28"/>
          <w:lang w:val="kk-KZ"/>
        </w:rPr>
      </w:r>
      <w:r w:rsidR="003A37DA" w:rsidRPr="007A52D3">
        <w:rPr>
          <w:rFonts w:ascii="Times New Roman" w:eastAsia="Calibri" w:hAnsi="Times New Roman" w:cs="Times New Roman"/>
          <w:sz w:val="28"/>
          <w:szCs w:val="28"/>
          <w:lang w:val="kk-KZ"/>
        </w:rPr>
        <w:fldChar w:fldCharType="end"/>
      </w:r>
      <w:r w:rsidR="00445527" w:rsidRPr="007A52D3">
        <w:rPr>
          <w:rFonts w:ascii="Times New Roman" w:eastAsia="Calibri" w:hAnsi="Times New Roman" w:cs="Times New Roman"/>
          <w:sz w:val="28"/>
          <w:szCs w:val="28"/>
          <w:lang w:val="kk-KZ"/>
        </w:rPr>
      </w:r>
      <w:r w:rsidR="00445527" w:rsidRPr="007A52D3">
        <w:rPr>
          <w:rFonts w:ascii="Times New Roman" w:eastAsia="Calibri" w:hAnsi="Times New Roman" w:cs="Times New Roman"/>
          <w:sz w:val="28"/>
          <w:szCs w:val="28"/>
          <w:lang w:val="kk-KZ"/>
        </w:rPr>
        <w:fldChar w:fldCharType="separate"/>
      </w:r>
      <w:r w:rsidR="002F380F">
        <w:rPr>
          <w:rFonts w:ascii="Times New Roman" w:eastAsia="Calibri" w:hAnsi="Times New Roman" w:cs="Times New Roman"/>
          <w:noProof/>
          <w:sz w:val="28"/>
          <w:szCs w:val="28"/>
          <w:lang w:val="kk-KZ"/>
        </w:rPr>
        <w:t>[85</w:t>
      </w:r>
      <w:r w:rsidR="003A37DA" w:rsidRPr="007A52D3">
        <w:rPr>
          <w:rFonts w:ascii="Times New Roman" w:eastAsia="Calibri" w:hAnsi="Times New Roman" w:cs="Times New Roman"/>
          <w:noProof/>
          <w:sz w:val="28"/>
          <w:szCs w:val="28"/>
          <w:lang w:val="kk-KZ"/>
        </w:rPr>
        <w:t>]</w:t>
      </w:r>
      <w:r w:rsidR="00445527" w:rsidRPr="007A52D3">
        <w:rPr>
          <w:rFonts w:ascii="Times New Roman" w:eastAsia="Calibri" w:hAnsi="Times New Roman" w:cs="Times New Roman"/>
          <w:sz w:val="28"/>
          <w:szCs w:val="28"/>
          <w:lang w:val="kk-KZ"/>
        </w:rPr>
        <w:fldChar w:fldCharType="end"/>
      </w:r>
      <w:r w:rsidRPr="007A52D3">
        <w:rPr>
          <w:rFonts w:ascii="Times New Roman" w:eastAsia="Calibri" w:hAnsi="Times New Roman" w:cs="Times New Roman"/>
          <w:sz w:val="28"/>
          <w:szCs w:val="28"/>
          <w:lang w:val="kk-KZ"/>
        </w:rPr>
        <w:t>.</w:t>
      </w:r>
    </w:p>
    <w:p w14:paraId="303A71C4" w14:textId="3B94BCD8" w:rsidR="00DB46C7" w:rsidRPr="007A52D3" w:rsidRDefault="00CE7FD4" w:rsidP="007A52D3">
      <w:pPr>
        <w:spacing w:after="0" w:line="240" w:lineRule="auto"/>
        <w:ind w:firstLine="709"/>
        <w:jc w:val="both"/>
        <w:rPr>
          <w:rFonts w:ascii="Times New Roman" w:eastAsia="Calibri" w:hAnsi="Times New Roman" w:cs="Times New Roman"/>
          <w:sz w:val="28"/>
          <w:szCs w:val="28"/>
          <w:lang w:val="kk-KZ"/>
        </w:rPr>
      </w:pPr>
      <w:r w:rsidRPr="007A52D3">
        <w:rPr>
          <w:rFonts w:ascii="Times New Roman" w:eastAsia="Calibri" w:hAnsi="Times New Roman" w:cs="Times New Roman"/>
          <w:sz w:val="28"/>
          <w:szCs w:val="28"/>
          <w:lang w:val="kk-KZ"/>
        </w:rPr>
        <w:t>Мелатонин (цитобиотик, хронопротектор) глутатионның тотығу-тотықсыздану циклін жақсартады, оның өндірілуі азайғанда, тотықтырғыштар түзілуі мен митохондрияларды тотығу зақымдануынан қорғауға көмектесу</w:t>
      </w:r>
      <w:r w:rsidR="001F13FD" w:rsidRPr="007A52D3">
        <w:rPr>
          <w:rFonts w:ascii="Times New Roman" w:eastAsia="Calibri" w:hAnsi="Times New Roman" w:cs="Times New Roman"/>
          <w:sz w:val="28"/>
          <w:szCs w:val="28"/>
          <w:lang w:val="kk-KZ"/>
        </w:rPr>
        <w:t xml:space="preserve">і </w:t>
      </w:r>
      <w:r w:rsidRPr="007A52D3">
        <w:rPr>
          <w:rFonts w:ascii="Times New Roman" w:eastAsia="Calibri" w:hAnsi="Times New Roman" w:cs="Times New Roman"/>
          <w:sz w:val="28"/>
          <w:szCs w:val="28"/>
          <w:lang w:val="kk-KZ"/>
        </w:rPr>
        <w:t>төмендейді. Мелатонин инсулин рецепторларының субстраты 1 (ERS-1) экспрессиясының деңгейінде метаболи</w:t>
      </w:r>
      <w:r w:rsidR="001F13FD" w:rsidRPr="007A52D3">
        <w:rPr>
          <w:rFonts w:ascii="Times New Roman" w:eastAsia="Calibri" w:hAnsi="Times New Roman" w:cs="Times New Roman"/>
          <w:sz w:val="28"/>
          <w:szCs w:val="28"/>
          <w:lang w:val="kk-KZ"/>
        </w:rPr>
        <w:t>змдік</w:t>
      </w:r>
      <w:r w:rsidRPr="007A52D3">
        <w:rPr>
          <w:rFonts w:ascii="Times New Roman" w:eastAsia="Calibri" w:hAnsi="Times New Roman" w:cs="Times New Roman"/>
          <w:sz w:val="28"/>
          <w:szCs w:val="28"/>
          <w:lang w:val="kk-KZ"/>
        </w:rPr>
        <w:t xml:space="preserve"> дисрегуляцияны түзету арқылы қабынуға әсер етеді, осылайша </w:t>
      </w:r>
      <w:r w:rsidR="001F13FD" w:rsidRPr="007A52D3">
        <w:rPr>
          <w:rFonts w:ascii="Times New Roman" w:eastAsia="Calibri" w:hAnsi="Times New Roman" w:cs="Times New Roman"/>
          <w:sz w:val="28"/>
          <w:szCs w:val="28"/>
          <w:lang w:val="kk-KZ"/>
        </w:rPr>
        <w:t>ИР</w:t>
      </w:r>
      <w:r w:rsidRPr="007A52D3">
        <w:rPr>
          <w:rFonts w:ascii="Times New Roman" w:eastAsia="Calibri" w:hAnsi="Times New Roman" w:cs="Times New Roman"/>
          <w:sz w:val="28"/>
          <w:szCs w:val="28"/>
          <w:lang w:val="kk-KZ"/>
        </w:rPr>
        <w:t xml:space="preserve"> тежейді. Мелатониннің иммунологиялық әсері қабынуды тежей</w:t>
      </w:r>
      <w:r w:rsidR="00204BEC" w:rsidRPr="007A52D3">
        <w:rPr>
          <w:rFonts w:ascii="Times New Roman" w:eastAsia="Calibri" w:hAnsi="Times New Roman" w:cs="Times New Roman"/>
          <w:sz w:val="28"/>
          <w:szCs w:val="28"/>
          <w:lang w:val="kk-KZ"/>
        </w:rPr>
        <w:t xml:space="preserve"> алады </w:t>
      </w:r>
      <w:r w:rsidR="00445527" w:rsidRPr="007A52D3">
        <w:rPr>
          <w:rFonts w:ascii="Times New Roman" w:eastAsia="Calibri" w:hAnsi="Times New Roman" w:cs="Times New Roman"/>
          <w:sz w:val="28"/>
          <w:szCs w:val="28"/>
          <w:lang w:val="kk-KZ"/>
        </w:rPr>
        <w:fldChar w:fldCharType="begin">
          <w:fldData xml:space="preserve">PEVuZE5vdGU+PENpdGU+PEF1dGhvcj5Hb3lhbDwvQXV0aG9yPjxZZWFyPjIwMTQ8L1llYXI+PFJl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</w:fldData>
        </w:fldChar>
      </w:r>
      <w:r w:rsidR="003A37DA" w:rsidRPr="007A52D3">
        <w:rPr>
          <w:rFonts w:ascii="Times New Roman" w:eastAsia="Calibri" w:hAnsi="Times New Roman" w:cs="Times New Roman"/>
          <w:sz w:val="28"/>
          <w:szCs w:val="28"/>
          <w:lang w:val="kk-KZ"/>
        </w:rPr>
        <w:instrText xml:space="preserve"> ADDIN EN.CITE </w:instrText>
      </w:r>
      <w:r w:rsidR="003A37DA" w:rsidRPr="007A52D3">
        <w:rPr>
          <w:rFonts w:ascii="Times New Roman" w:eastAsia="Calibri" w:hAnsi="Times New Roman" w:cs="Times New Roman"/>
          <w:sz w:val="28"/>
          <w:szCs w:val="28"/>
          <w:lang w:val="kk-KZ"/>
        </w:rPr>
        <w:fldChar w:fldCharType="begin">
          <w:fldData xml:space="preserve">PEVuZE5vdGU+PENpdGU+PEF1dGhvcj5Hb3lhbDwvQXV0aG9yPjxZZWFyPjIwMTQ8L1llYXI+PFJl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</w:fldData>
        </w:fldChar>
      </w:r>
      <w:r w:rsidR="003A37DA" w:rsidRPr="007A52D3">
        <w:rPr>
          <w:rFonts w:ascii="Times New Roman" w:eastAsia="Calibri" w:hAnsi="Times New Roman" w:cs="Times New Roman"/>
          <w:sz w:val="28"/>
          <w:szCs w:val="28"/>
          <w:lang w:val="kk-KZ"/>
        </w:rPr>
        <w:instrText xml:space="preserve"> ADDIN EN.CITE.DATA </w:instrText>
      </w:r>
      <w:r w:rsidR="003A37DA" w:rsidRPr="007A52D3">
        <w:rPr>
          <w:rFonts w:ascii="Times New Roman" w:eastAsia="Calibri" w:hAnsi="Times New Roman" w:cs="Times New Roman"/>
          <w:sz w:val="28"/>
          <w:szCs w:val="28"/>
          <w:lang w:val="kk-KZ"/>
        </w:rPr>
      </w:r>
      <w:r w:rsidR="003A37DA" w:rsidRPr="007A52D3">
        <w:rPr>
          <w:rFonts w:ascii="Times New Roman" w:eastAsia="Calibri" w:hAnsi="Times New Roman" w:cs="Times New Roman"/>
          <w:sz w:val="28"/>
          <w:szCs w:val="28"/>
          <w:lang w:val="kk-KZ"/>
        </w:rPr>
        <w:fldChar w:fldCharType="end"/>
      </w:r>
      <w:r w:rsidR="00445527" w:rsidRPr="007A52D3">
        <w:rPr>
          <w:rFonts w:ascii="Times New Roman" w:eastAsia="Calibri" w:hAnsi="Times New Roman" w:cs="Times New Roman"/>
          <w:sz w:val="28"/>
          <w:szCs w:val="28"/>
          <w:lang w:val="kk-KZ"/>
        </w:rPr>
      </w:r>
      <w:r w:rsidR="00445527" w:rsidRPr="007A52D3">
        <w:rPr>
          <w:rFonts w:ascii="Times New Roman" w:eastAsia="Calibri" w:hAnsi="Times New Roman" w:cs="Times New Roman"/>
          <w:sz w:val="28"/>
          <w:szCs w:val="28"/>
          <w:lang w:val="kk-KZ"/>
        </w:rPr>
        <w:fldChar w:fldCharType="separate"/>
      </w:r>
      <w:r w:rsidR="003A37DA" w:rsidRPr="007A52D3">
        <w:rPr>
          <w:rFonts w:ascii="Times New Roman" w:eastAsia="Calibri" w:hAnsi="Times New Roman" w:cs="Times New Roman"/>
          <w:noProof/>
          <w:sz w:val="28"/>
          <w:szCs w:val="28"/>
          <w:lang w:val="kk-KZ"/>
        </w:rPr>
        <w:t>[8</w:t>
      </w:r>
      <w:r w:rsidR="002F380F">
        <w:rPr>
          <w:rFonts w:ascii="Times New Roman" w:eastAsia="Calibri" w:hAnsi="Times New Roman" w:cs="Times New Roman"/>
          <w:noProof/>
          <w:sz w:val="28"/>
          <w:szCs w:val="28"/>
          <w:lang w:val="kk-KZ"/>
        </w:rPr>
        <w:t>6</w:t>
      </w:r>
      <w:r w:rsidR="003A37DA" w:rsidRPr="007A52D3">
        <w:rPr>
          <w:rFonts w:ascii="Times New Roman" w:eastAsia="Calibri" w:hAnsi="Times New Roman" w:cs="Times New Roman"/>
          <w:noProof/>
          <w:sz w:val="28"/>
          <w:szCs w:val="28"/>
          <w:lang w:val="kk-KZ"/>
        </w:rPr>
        <w:t>]</w:t>
      </w:r>
      <w:r w:rsidR="00445527" w:rsidRPr="007A52D3">
        <w:rPr>
          <w:rFonts w:ascii="Times New Roman" w:eastAsia="Calibri" w:hAnsi="Times New Roman" w:cs="Times New Roman"/>
          <w:sz w:val="28"/>
          <w:szCs w:val="28"/>
          <w:lang w:val="kk-KZ"/>
        </w:rPr>
        <w:fldChar w:fldCharType="end"/>
      </w:r>
      <w:r w:rsidRPr="007A52D3">
        <w:rPr>
          <w:rFonts w:ascii="Times New Roman" w:eastAsia="Calibri" w:hAnsi="Times New Roman" w:cs="Times New Roman"/>
          <w:sz w:val="28"/>
          <w:szCs w:val="28"/>
          <w:lang w:val="kk-KZ"/>
        </w:rPr>
        <w:t>.</w:t>
      </w:r>
    </w:p>
    <w:p w14:paraId="49EEEF63" w14:textId="0AB48486" w:rsidR="00CE7FD4" w:rsidRPr="007A52D3" w:rsidRDefault="00CE7FD4" w:rsidP="007A52D3">
      <w:pPr>
        <w:spacing w:after="0" w:line="240" w:lineRule="auto"/>
        <w:ind w:firstLine="709"/>
        <w:jc w:val="both"/>
        <w:rPr>
          <w:rFonts w:ascii="Times New Roman" w:eastAsia="Calibri" w:hAnsi="Times New Roman" w:cs="Times New Roman"/>
          <w:sz w:val="28"/>
          <w:szCs w:val="28"/>
          <w:lang w:val="kk-KZ"/>
        </w:rPr>
      </w:pPr>
      <w:r w:rsidRPr="007A52D3">
        <w:rPr>
          <w:rFonts w:ascii="Times New Roman" w:eastAsia="Calibri" w:hAnsi="Times New Roman" w:cs="Times New Roman"/>
          <w:sz w:val="28"/>
          <w:szCs w:val="28"/>
          <w:lang w:val="kk-KZ"/>
        </w:rPr>
        <w:t>Адам ағзасында көптеген жасушалық, мінез-құлық</w:t>
      </w:r>
      <w:r w:rsidR="0069554C" w:rsidRPr="007A52D3">
        <w:rPr>
          <w:rFonts w:ascii="Times New Roman" w:eastAsia="Calibri" w:hAnsi="Times New Roman" w:cs="Times New Roman"/>
          <w:sz w:val="28"/>
          <w:szCs w:val="28"/>
          <w:lang w:val="kk-KZ"/>
        </w:rPr>
        <w:t>тық</w:t>
      </w:r>
      <w:r w:rsidRPr="007A52D3">
        <w:rPr>
          <w:rFonts w:ascii="Times New Roman" w:eastAsia="Calibri" w:hAnsi="Times New Roman" w:cs="Times New Roman"/>
          <w:sz w:val="28"/>
          <w:szCs w:val="28"/>
          <w:lang w:val="kk-KZ"/>
        </w:rPr>
        <w:t xml:space="preserve"> және физиологиялық процестер қоршаған орта сигналдарымен үйлесе отырып, циркадтық сағатпен реттеледі. Мұндай координацияның жоғалуы метаболизмдік гомеостазға теріс әсер ет</w:t>
      </w:r>
      <w:r w:rsidR="00406831" w:rsidRPr="007A52D3">
        <w:rPr>
          <w:rFonts w:ascii="Times New Roman" w:eastAsia="Calibri" w:hAnsi="Times New Roman" w:cs="Times New Roman"/>
          <w:sz w:val="28"/>
          <w:szCs w:val="28"/>
          <w:lang w:val="kk-KZ"/>
        </w:rPr>
        <w:t>іп,</w:t>
      </w:r>
      <w:r w:rsidRPr="007A52D3">
        <w:rPr>
          <w:rFonts w:ascii="Times New Roman" w:eastAsia="Calibri" w:hAnsi="Times New Roman" w:cs="Times New Roman"/>
          <w:sz w:val="28"/>
          <w:szCs w:val="28"/>
          <w:lang w:val="kk-KZ"/>
        </w:rPr>
        <w:t xml:space="preserve"> тамақтану тәртібін, глюкоза м</w:t>
      </w:r>
      <w:r w:rsidR="00204BEC" w:rsidRPr="007A52D3">
        <w:rPr>
          <w:rFonts w:ascii="Times New Roman" w:eastAsia="Calibri" w:hAnsi="Times New Roman" w:cs="Times New Roman"/>
          <w:sz w:val="28"/>
          <w:szCs w:val="28"/>
          <w:lang w:val="kk-KZ"/>
        </w:rPr>
        <w:t xml:space="preserve">ен липидтер алмасуын өзгертеді </w:t>
      </w:r>
      <w:r w:rsidR="00445527" w:rsidRPr="007A52D3">
        <w:rPr>
          <w:rFonts w:ascii="Times New Roman" w:eastAsia="Calibri" w:hAnsi="Times New Roman" w:cs="Times New Roman"/>
          <w:sz w:val="28"/>
          <w:szCs w:val="28"/>
          <w:lang w:val="kk-KZ"/>
        </w:rPr>
        <w:fldChar w:fldCharType="begin">
          <w:fldData xml:space="preserve">PEVuZE5vdGU+PENpdGU+PEF1dGhvcj5GYXRpbWE8L0F1dGhvcj48WWVhcj4yMDIwPC9ZZWFyPjxS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</w:fldData>
        </w:fldChar>
      </w:r>
      <w:r w:rsidR="003A37DA" w:rsidRPr="007A52D3">
        <w:rPr>
          <w:rFonts w:ascii="Times New Roman" w:eastAsia="Calibri" w:hAnsi="Times New Roman" w:cs="Times New Roman"/>
          <w:sz w:val="28"/>
          <w:szCs w:val="28"/>
          <w:lang w:val="kk-KZ"/>
        </w:rPr>
        <w:instrText xml:space="preserve"> ADDIN EN.CITE </w:instrText>
      </w:r>
      <w:r w:rsidR="003A37DA" w:rsidRPr="007A52D3">
        <w:rPr>
          <w:rFonts w:ascii="Times New Roman" w:eastAsia="Calibri" w:hAnsi="Times New Roman" w:cs="Times New Roman"/>
          <w:sz w:val="28"/>
          <w:szCs w:val="28"/>
          <w:lang w:val="kk-KZ"/>
        </w:rPr>
        <w:fldChar w:fldCharType="begin">
          <w:fldData xml:space="preserve">PEVuZE5vdGU+PENpdGU+PEF1dGhvcj5GYXRpbWE8L0F1dGhvcj48WWVhcj4yMDIwPC9ZZWFyPjxS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</w:fldData>
        </w:fldChar>
      </w:r>
      <w:r w:rsidR="003A37DA" w:rsidRPr="007A52D3">
        <w:rPr>
          <w:rFonts w:ascii="Times New Roman" w:eastAsia="Calibri" w:hAnsi="Times New Roman" w:cs="Times New Roman"/>
          <w:sz w:val="28"/>
          <w:szCs w:val="28"/>
          <w:lang w:val="kk-KZ"/>
        </w:rPr>
        <w:instrText xml:space="preserve"> ADDIN EN.CITE.DATA </w:instrText>
      </w:r>
      <w:r w:rsidR="003A37DA" w:rsidRPr="007A52D3">
        <w:rPr>
          <w:rFonts w:ascii="Times New Roman" w:eastAsia="Calibri" w:hAnsi="Times New Roman" w:cs="Times New Roman"/>
          <w:sz w:val="28"/>
          <w:szCs w:val="28"/>
          <w:lang w:val="kk-KZ"/>
        </w:rPr>
      </w:r>
      <w:r w:rsidR="003A37DA" w:rsidRPr="007A52D3">
        <w:rPr>
          <w:rFonts w:ascii="Times New Roman" w:eastAsia="Calibri" w:hAnsi="Times New Roman" w:cs="Times New Roman"/>
          <w:sz w:val="28"/>
          <w:szCs w:val="28"/>
          <w:lang w:val="kk-KZ"/>
        </w:rPr>
        <w:fldChar w:fldCharType="end"/>
      </w:r>
      <w:r w:rsidR="00445527" w:rsidRPr="007A52D3">
        <w:rPr>
          <w:rFonts w:ascii="Times New Roman" w:eastAsia="Calibri" w:hAnsi="Times New Roman" w:cs="Times New Roman"/>
          <w:sz w:val="28"/>
          <w:szCs w:val="28"/>
          <w:lang w:val="kk-KZ"/>
        </w:rPr>
      </w:r>
      <w:r w:rsidR="00445527" w:rsidRPr="007A52D3">
        <w:rPr>
          <w:rFonts w:ascii="Times New Roman" w:eastAsia="Calibri" w:hAnsi="Times New Roman" w:cs="Times New Roman"/>
          <w:sz w:val="28"/>
          <w:szCs w:val="28"/>
          <w:lang w:val="kk-KZ"/>
        </w:rPr>
        <w:fldChar w:fldCharType="separate"/>
      </w:r>
      <w:r w:rsidR="003A37DA" w:rsidRPr="007A52D3">
        <w:rPr>
          <w:rFonts w:ascii="Times New Roman" w:eastAsia="Calibri" w:hAnsi="Times New Roman" w:cs="Times New Roman"/>
          <w:noProof/>
          <w:sz w:val="28"/>
          <w:szCs w:val="28"/>
          <w:lang w:val="kk-KZ"/>
        </w:rPr>
        <w:t>[8</w:t>
      </w:r>
      <w:r w:rsidR="002F380F">
        <w:rPr>
          <w:rFonts w:ascii="Times New Roman" w:eastAsia="Calibri" w:hAnsi="Times New Roman" w:cs="Times New Roman"/>
          <w:noProof/>
          <w:sz w:val="28"/>
          <w:szCs w:val="28"/>
          <w:lang w:val="kk-KZ"/>
        </w:rPr>
        <w:t>7</w:t>
      </w:r>
      <w:r w:rsidR="003A37DA" w:rsidRPr="007A52D3">
        <w:rPr>
          <w:rFonts w:ascii="Times New Roman" w:eastAsia="Calibri" w:hAnsi="Times New Roman" w:cs="Times New Roman"/>
          <w:noProof/>
          <w:sz w:val="28"/>
          <w:szCs w:val="28"/>
          <w:lang w:val="kk-KZ"/>
        </w:rPr>
        <w:t>]</w:t>
      </w:r>
      <w:r w:rsidR="00445527" w:rsidRPr="007A52D3">
        <w:rPr>
          <w:rFonts w:ascii="Times New Roman" w:eastAsia="Calibri" w:hAnsi="Times New Roman" w:cs="Times New Roman"/>
          <w:sz w:val="28"/>
          <w:szCs w:val="28"/>
          <w:lang w:val="kk-KZ"/>
        </w:rPr>
        <w:fldChar w:fldCharType="end"/>
      </w:r>
      <w:r w:rsidRPr="007A52D3">
        <w:rPr>
          <w:rFonts w:ascii="Times New Roman" w:eastAsia="Calibri" w:hAnsi="Times New Roman" w:cs="Times New Roman"/>
          <w:sz w:val="28"/>
          <w:szCs w:val="28"/>
          <w:lang w:val="kk-KZ"/>
        </w:rPr>
        <w:t xml:space="preserve">. Осы бағыттағы </w:t>
      </w:r>
      <w:r w:rsidR="00406831" w:rsidRPr="007A52D3">
        <w:rPr>
          <w:rFonts w:ascii="Times New Roman" w:eastAsia="Calibri" w:hAnsi="Times New Roman" w:cs="Times New Roman"/>
          <w:sz w:val="28"/>
          <w:szCs w:val="28"/>
          <w:lang w:val="kk-KZ"/>
        </w:rPr>
        <w:t>БП</w:t>
      </w:r>
      <w:r w:rsidR="00F0176A" w:rsidRPr="007A52D3">
        <w:rPr>
          <w:rFonts w:ascii="Times New Roman" w:eastAsia="Calibri" w:hAnsi="Times New Roman" w:cs="Times New Roman"/>
          <w:sz w:val="28"/>
          <w:szCs w:val="28"/>
          <w:lang w:val="kk-KZ"/>
        </w:rPr>
        <w:t xml:space="preserve"> </w:t>
      </w:r>
      <w:r w:rsidRPr="007A52D3">
        <w:rPr>
          <w:rFonts w:ascii="Times New Roman" w:eastAsia="Calibri" w:hAnsi="Times New Roman" w:cs="Times New Roman"/>
          <w:sz w:val="28"/>
          <w:szCs w:val="28"/>
          <w:lang w:val="kk-KZ"/>
        </w:rPr>
        <w:t>өзінің тиімділігін барған сайын дәлелдеп келеді.</w:t>
      </w:r>
    </w:p>
    <w:p w14:paraId="6F4A9A89" w14:textId="7B73CC5E" w:rsidR="00CE7FD4" w:rsidRPr="007A52D3" w:rsidRDefault="00F0176A" w:rsidP="007A52D3">
      <w:pPr>
        <w:spacing w:after="0" w:line="240" w:lineRule="auto"/>
        <w:ind w:firstLine="709"/>
        <w:jc w:val="both"/>
        <w:rPr>
          <w:rFonts w:ascii="Times New Roman" w:eastAsia="Calibri" w:hAnsi="Times New Roman" w:cs="Times New Roman"/>
          <w:sz w:val="28"/>
          <w:szCs w:val="28"/>
          <w:lang w:val="kk-KZ"/>
        </w:rPr>
      </w:pPr>
      <w:r w:rsidRPr="007A52D3">
        <w:rPr>
          <w:rFonts w:ascii="Times New Roman" w:eastAsia="Calibri" w:hAnsi="Times New Roman" w:cs="Times New Roman"/>
          <w:sz w:val="28"/>
          <w:szCs w:val="28"/>
          <w:lang w:val="kk-KZ"/>
        </w:rPr>
        <w:t xml:space="preserve">Аутофагия, барлық физиологиялық процестерге әсер етіп, әртүрлі аурулардың патогенезіне қатысып, жасушалық гомеостазды сақтайды. Аутофагиялық жетіспеушілік жағдайында тотығу стрессі липидтер жинақталуының жоғарылауын тудырады. Бұл митохондриялық дисфункцияға және олардың артық липидтерден босатылуының кешігуіне </w:t>
      </w:r>
      <w:r w:rsidR="0064057C" w:rsidRPr="007A52D3">
        <w:rPr>
          <w:rFonts w:ascii="Times New Roman" w:eastAsia="Calibri" w:hAnsi="Times New Roman" w:cs="Times New Roman"/>
          <w:sz w:val="28"/>
          <w:szCs w:val="28"/>
          <w:lang w:val="kk-KZ"/>
        </w:rPr>
        <w:t xml:space="preserve">алып келеді. Нәтижесінде қабыну пайда болады. Аутофагия тапшылығы сонымен қатар ұйқы безінің бета жасушаларында амилоидтардың жиналуына әкеледі. Бұл процестердің комбинациясы және өзара әрекеттесуі </w:t>
      </w:r>
      <w:r w:rsidR="00406831" w:rsidRPr="007A52D3">
        <w:rPr>
          <w:rFonts w:ascii="Times New Roman" w:eastAsia="Calibri" w:hAnsi="Times New Roman" w:cs="Times New Roman"/>
          <w:sz w:val="28"/>
          <w:szCs w:val="28"/>
          <w:lang w:val="kk-KZ"/>
        </w:rPr>
        <w:t>ИР</w:t>
      </w:r>
      <w:r w:rsidR="0064057C" w:rsidRPr="007A52D3">
        <w:rPr>
          <w:rFonts w:ascii="Times New Roman" w:eastAsia="Calibri" w:hAnsi="Times New Roman" w:cs="Times New Roman"/>
          <w:sz w:val="28"/>
          <w:szCs w:val="28"/>
          <w:lang w:val="kk-KZ"/>
        </w:rPr>
        <w:t xml:space="preserve"> алып келеді. Осылайша, аутофагия күйі MС ба</w:t>
      </w:r>
      <w:r w:rsidR="00204BEC" w:rsidRPr="007A52D3">
        <w:rPr>
          <w:rFonts w:ascii="Times New Roman" w:eastAsia="Calibri" w:hAnsi="Times New Roman" w:cs="Times New Roman"/>
          <w:sz w:val="28"/>
          <w:szCs w:val="28"/>
          <w:lang w:val="kk-KZ"/>
        </w:rPr>
        <w:t xml:space="preserve">сқаруда маңызды болып табылады </w:t>
      </w:r>
      <w:r w:rsidR="00445527" w:rsidRPr="007A52D3">
        <w:rPr>
          <w:rFonts w:ascii="Times New Roman" w:eastAsia="Calibri" w:hAnsi="Times New Roman" w:cs="Times New Roman"/>
          <w:sz w:val="28"/>
          <w:szCs w:val="28"/>
          <w:lang w:val="kk-KZ"/>
        </w:rPr>
        <w:fldChar w:fldCharType="begin"/>
      </w:r>
      <w:r w:rsidR="003A37DA" w:rsidRPr="007A52D3">
        <w:rPr>
          <w:rFonts w:ascii="Times New Roman" w:eastAsia="Calibri" w:hAnsi="Times New Roman" w:cs="Times New Roman"/>
          <w:sz w:val="28"/>
          <w:szCs w:val="28"/>
          <w:lang w:val="kk-KZ"/>
        </w:rPr>
        <w:instrText xml:space="preserve"> ADDIN EN.CITE &lt;EndNote&gt;&lt;Cite&gt;&lt;Author&gt;Kim&lt;/Author&gt;&lt;Year&gt;2018&lt;/Year&gt;&lt;RecNum&gt;954&lt;/RecNum&gt;&lt;DisplayText&gt;[89]&lt;/DisplayText&gt;&lt;record&gt;&lt;rec-number&gt;954&lt;/rec-number&gt;&lt;foreign-keys&gt;&lt;key app="EN" db-id="aazesxpzqwr5dwe29eqvva2152atw902f2rp" timestamp="1643270588" guid="1ad781f3-071b-478c-8ffc-2d9efbb50588"&gt;954&lt;/key&gt;&lt;/foreign-keys&gt;&lt;ref-type name="Journal Article"&gt;17&lt;/ref-type&gt;&lt;contributors&gt;&lt;authors&gt;&lt;author&gt;Kim, J.&lt;/author&gt;&lt;author&gt;Lim, Y. M.&lt;/author&gt;&lt;author&gt;Lee, M. S.&lt;/author&gt;&lt;/authors&gt;&lt;/contributors&gt;&lt;auth-address&gt;Severance Biomedical Science Institute &amp;amp; Department of Internal Medicine, Yonsei University College of Medicine, Seoul 03722, Korea.&lt;/auth-address&gt;&lt;titles&gt;&lt;title&gt;The Role of Autophagy in Systemic Metabolism and Human-Type Diabetes&lt;/title&gt;&lt;secondary-title&gt;Mol Cells&lt;/secondary-title&gt;&lt;/titles&gt;&lt;periodical&gt;&lt;full-title&gt;Mol Cells&lt;/full-title&gt;&lt;/periodical&gt;&lt;pages&gt;11-17&lt;/pages&gt;&lt;volume&gt;41&lt;/volume&gt;&lt;number&gt;1&lt;/number&gt;&lt;edition&gt;2018/01/27&lt;/edition&gt;&lt;keywords&gt;&lt;keyword&gt;Autophagy/*physiology&lt;/keyword&gt;&lt;keyword&gt;Diabetes Mellitus/*physiopathology&lt;/keyword&gt;&lt;keyword&gt;Energy Metabolism/*physiology&lt;/keyword&gt;&lt;keyword&gt;Homeostasis/physiology&lt;/keyword&gt;&lt;keyword&gt;Humans&lt;/keyword&gt;&lt;keyword&gt;Inflammation/physiopathology&lt;/keyword&gt;&lt;keyword&gt;Insulin Resistance/physiology&lt;/keyword&gt;&lt;keyword&gt;Metabolic Diseases/*physiopathology&lt;/keyword&gt;&lt;keyword&gt;Models, Biological&lt;/keyword&gt;&lt;keyword&gt;Obesity/physiopathology&lt;/keyword&gt;&lt;keyword&gt;amyloid&lt;/keyword&gt;&lt;keyword&gt;autophagy&lt;/keyword&gt;&lt;keyword&gt;diabetes&lt;/keyword&gt;&lt;keyword&gt;inflammasome&lt;/keyword&gt;&lt;keyword&gt;metabolism&lt;/keyword&gt;&lt;/keywords&gt;&lt;dates&gt;&lt;year&gt;2018&lt;/year&gt;&lt;pub-dates&gt;&lt;date&gt;Jan 31&lt;/date&gt;&lt;/pub-dates&gt;&lt;/dates&gt;&lt;isbn&gt;1016-8478 (Print)&amp;#xD;1016-8478&lt;/isbn&gt;&lt;accession-num&gt;29370692&lt;/accession-num&gt;&lt;urls&gt;&lt;/urls&gt;&lt;custom2&gt;PMC5792707&lt;/custom2&gt;&lt;electronic-resource-num&gt;10.14348/molcells.2018.2228&lt;/electronic-resource-num&gt;&lt;remote-database-provider&gt;NLM&lt;/remote-database-provider&gt;&lt;language&gt;eng&lt;/language&gt;&lt;/record&gt;&lt;/Cite&gt;&lt;/EndNote&gt;</w:instrText>
      </w:r>
      <w:r w:rsidR="00445527" w:rsidRPr="007A52D3">
        <w:rPr>
          <w:rFonts w:ascii="Times New Roman" w:eastAsia="Calibri" w:hAnsi="Times New Roman" w:cs="Times New Roman"/>
          <w:sz w:val="28"/>
          <w:szCs w:val="28"/>
          <w:lang w:val="kk-KZ"/>
        </w:rPr>
        <w:fldChar w:fldCharType="separate"/>
      </w:r>
      <w:r w:rsidR="003A37DA" w:rsidRPr="007A52D3">
        <w:rPr>
          <w:rFonts w:ascii="Times New Roman" w:eastAsia="Calibri" w:hAnsi="Times New Roman" w:cs="Times New Roman"/>
          <w:noProof/>
          <w:sz w:val="28"/>
          <w:szCs w:val="28"/>
          <w:lang w:val="kk-KZ"/>
        </w:rPr>
        <w:t>[8</w:t>
      </w:r>
      <w:r w:rsidR="002F380F">
        <w:rPr>
          <w:rFonts w:ascii="Times New Roman" w:eastAsia="Calibri" w:hAnsi="Times New Roman" w:cs="Times New Roman"/>
          <w:noProof/>
          <w:sz w:val="28"/>
          <w:szCs w:val="28"/>
          <w:lang w:val="kk-KZ"/>
        </w:rPr>
        <w:t>8</w:t>
      </w:r>
      <w:r w:rsidR="003A37DA" w:rsidRPr="007A52D3">
        <w:rPr>
          <w:rFonts w:ascii="Times New Roman" w:eastAsia="Calibri" w:hAnsi="Times New Roman" w:cs="Times New Roman"/>
          <w:noProof/>
          <w:sz w:val="28"/>
          <w:szCs w:val="28"/>
          <w:lang w:val="kk-KZ"/>
        </w:rPr>
        <w:t>]</w:t>
      </w:r>
      <w:r w:rsidR="00445527" w:rsidRPr="007A52D3">
        <w:rPr>
          <w:rFonts w:ascii="Times New Roman" w:eastAsia="Calibri" w:hAnsi="Times New Roman" w:cs="Times New Roman"/>
          <w:sz w:val="28"/>
          <w:szCs w:val="28"/>
          <w:lang w:val="kk-KZ"/>
        </w:rPr>
        <w:fldChar w:fldCharType="end"/>
      </w:r>
      <w:r w:rsidR="0064057C" w:rsidRPr="007A52D3">
        <w:rPr>
          <w:rFonts w:ascii="Times New Roman" w:eastAsia="Calibri" w:hAnsi="Times New Roman" w:cs="Times New Roman"/>
          <w:sz w:val="28"/>
          <w:szCs w:val="28"/>
          <w:lang w:val="kk-KZ"/>
        </w:rPr>
        <w:t>.</w:t>
      </w:r>
    </w:p>
    <w:p w14:paraId="56113BFD" w14:textId="1560FF0A" w:rsidR="00F0176A" w:rsidRPr="007A52D3" w:rsidRDefault="004E3DD5" w:rsidP="007A52D3">
      <w:pPr>
        <w:spacing w:after="0" w:line="240" w:lineRule="auto"/>
        <w:ind w:firstLine="709"/>
        <w:jc w:val="both"/>
        <w:rPr>
          <w:rFonts w:ascii="Times New Roman" w:eastAsia="Calibri" w:hAnsi="Times New Roman" w:cs="Times New Roman"/>
          <w:sz w:val="28"/>
          <w:szCs w:val="28"/>
          <w:lang w:val="kk-KZ"/>
        </w:rPr>
      </w:pPr>
      <w:r w:rsidRPr="007A52D3">
        <w:rPr>
          <w:rFonts w:ascii="Times New Roman" w:eastAsia="Calibri" w:hAnsi="Times New Roman" w:cs="Times New Roman"/>
          <w:sz w:val="28"/>
          <w:szCs w:val="28"/>
          <w:lang w:val="kk-KZ"/>
        </w:rPr>
        <w:t xml:space="preserve">Майлы тіндер МС дамуын басқарудың бірқатар инновациялық тәсілдерін білдіреді. Қоңыр адипоциттер қабынуға қарсы және тотығу стресін басқаруда </w:t>
      </w:r>
      <w:r w:rsidR="00406831" w:rsidRPr="007A52D3">
        <w:rPr>
          <w:rFonts w:ascii="Times New Roman" w:eastAsia="Calibri" w:hAnsi="Times New Roman" w:cs="Times New Roman"/>
          <w:sz w:val="28"/>
          <w:szCs w:val="28"/>
          <w:lang w:val="kk-KZ"/>
        </w:rPr>
        <w:t xml:space="preserve">БП </w:t>
      </w:r>
      <w:r w:rsidRPr="007A52D3">
        <w:rPr>
          <w:rFonts w:ascii="Times New Roman" w:eastAsia="Calibri" w:hAnsi="Times New Roman" w:cs="Times New Roman"/>
          <w:sz w:val="28"/>
          <w:szCs w:val="28"/>
          <w:lang w:val="kk-KZ"/>
        </w:rPr>
        <w:t>рөлін атқара алады. Оларды қолданудың екі ықтимал тәсілі қазірдің өзінде талқылануда: жасушалық терапия ретінде (метаболизмдік жолдар үшін пайдалы көптеген факторлар секрециясындағы олардың белсенділігі) және ақ май тініне емдік агенттерді жеткізу ретінде (кіші молекулалар мен биологиялық препараттарды селективті жеткізу)</w:t>
      </w:r>
      <w:r w:rsidR="00204BEC" w:rsidRPr="007A52D3">
        <w:rPr>
          <w:rFonts w:ascii="Times New Roman" w:eastAsia="Calibri" w:hAnsi="Times New Roman" w:cs="Times New Roman"/>
          <w:sz w:val="28"/>
          <w:szCs w:val="28"/>
          <w:lang w:val="kk-KZ"/>
        </w:rPr>
        <w:t xml:space="preserve"> </w:t>
      </w:r>
      <w:r w:rsidR="00445527" w:rsidRPr="007A52D3">
        <w:rPr>
          <w:rFonts w:ascii="Times New Roman" w:eastAsia="Calibri" w:hAnsi="Times New Roman" w:cs="Times New Roman"/>
          <w:sz w:val="28"/>
          <w:szCs w:val="28"/>
          <w:lang w:val="kk-KZ"/>
        </w:rPr>
        <w:fldChar w:fldCharType="begin"/>
      </w:r>
      <w:r w:rsidR="003A37DA" w:rsidRPr="007A52D3">
        <w:rPr>
          <w:rFonts w:ascii="Times New Roman" w:eastAsia="Calibri" w:hAnsi="Times New Roman" w:cs="Times New Roman"/>
          <w:sz w:val="28"/>
          <w:szCs w:val="28"/>
          <w:lang w:val="kk-KZ"/>
        </w:rPr>
        <w:instrText xml:space="preserve"> ADDIN EN.CITE &lt;EndNote&gt;&lt;Cite&gt;&lt;Author&gt;Czech&lt;/Author&gt;&lt;Year&gt;2020&lt;/Year&gt;&lt;RecNum&gt;956&lt;/RecNum&gt;&lt;DisplayText&gt;[90]&lt;/DisplayText&gt;&lt;record&gt;&lt;rec-number&gt;956&lt;/rec-number&gt;&lt;foreign-keys&gt;&lt;key app="EN" db-id="aazesxpzqwr5dwe29eqvva2152atw902f2rp" timestamp="1643270772" guid="9e877343-7831-4766-a979-c015003b9bf3"&gt;956&lt;/key&gt;&lt;/foreign-keys&gt;&lt;ref-type name="Journal Article"&gt;17&lt;/ref-type&gt;&lt;contributors&gt;&lt;authors&gt;&lt;author&gt;Czech, M. P.&lt;/author&gt;&lt;/authors&gt;&lt;/contributors&gt;&lt;auth-address&gt;Program in Molecular Medicine, University of Massachusetts Medical School, Worcester, MA, USA. Electronic address: Michael.Czech@umassmed.edu.&lt;/auth-address&gt;&lt;titles&gt;&lt;title&gt;Mechanisms of insulin resistance related to white, beige, and brown adipocytes&lt;/title&gt;&lt;secondary-title&gt;Mol Metab&lt;/secondary-title&gt;&lt;/titles&gt;&lt;periodical&gt;&lt;full-title&gt;Mol Metab&lt;/full-title&gt;&lt;/periodical&gt;&lt;pages&gt;27-42&lt;/pages&gt;&lt;volume&gt;34&lt;/volume&gt;&lt;edition&gt;2020/03/18&lt;/edition&gt;&lt;keywords&gt;&lt;keyword&gt;Adipocytes, Beige/*metabolism&lt;/keyword&gt;&lt;keyword&gt;Adipocytes, Brown/*metabolism&lt;/keyword&gt;&lt;keyword&gt;Adipocytes, White/*metabolism&lt;/keyword&gt;&lt;keyword&gt;Animals&lt;/keyword&gt;&lt;keyword&gt;Humans&lt;/keyword&gt;&lt;keyword&gt;Insulin Resistance/*physiology&lt;/keyword&gt;&lt;keyword&gt;*Adipokines&lt;/keyword&gt;&lt;keyword&gt;*Adipose tissues&lt;/keyword&gt;&lt;keyword&gt;*Adrenergic receptors&lt;/keyword&gt;&lt;keyword&gt;*Bioactive lipids&lt;/keyword&gt;&lt;keyword&gt;*Glucose tolerance&lt;/keyword&gt;&lt;keyword&gt;*Lipogenesis&lt;/keyword&gt;&lt;keyword&gt;*Signaling&lt;/keyword&gt;&lt;keyword&gt;*Thermogenesis&lt;/keyword&gt;&lt;keyword&gt;*Uncoupling protein&lt;/keyword&gt;&lt;/keywords&gt;&lt;dates&gt;&lt;year&gt;2020&lt;/year&gt;&lt;pub-dates&gt;&lt;date&gt;Apr&lt;/date&gt;&lt;/pub-dates&gt;&lt;/dates&gt;&lt;isbn&gt;2212-8778&lt;/isbn&gt;&lt;accession-num&gt;32180558&lt;/accession-num&gt;&lt;urls&gt;&lt;/urls&gt;&lt;custom2&gt;PMC6997501&lt;/custom2&gt;&lt;electronic-resource-num&gt;10.1016/j.molmet.2019.12.014&lt;/electronic-resource-num&gt;&lt;remote-database-provider&gt;NLM&lt;/remote-database-provider&gt;&lt;language&gt;eng&lt;/language&gt;&lt;/record&gt;&lt;/Cite&gt;&lt;/EndNote&gt;</w:instrText>
      </w:r>
      <w:r w:rsidR="00445527" w:rsidRPr="007A52D3">
        <w:rPr>
          <w:rFonts w:ascii="Times New Roman" w:eastAsia="Calibri" w:hAnsi="Times New Roman" w:cs="Times New Roman"/>
          <w:sz w:val="28"/>
          <w:szCs w:val="28"/>
          <w:lang w:val="kk-KZ"/>
        </w:rPr>
        <w:fldChar w:fldCharType="separate"/>
      </w:r>
      <w:r w:rsidR="003A37DA" w:rsidRPr="007A52D3">
        <w:rPr>
          <w:rFonts w:ascii="Times New Roman" w:eastAsia="Calibri" w:hAnsi="Times New Roman" w:cs="Times New Roman"/>
          <w:noProof/>
          <w:sz w:val="28"/>
          <w:szCs w:val="28"/>
          <w:lang w:val="kk-KZ"/>
        </w:rPr>
        <w:t>[</w:t>
      </w:r>
      <w:r w:rsidR="002F380F">
        <w:rPr>
          <w:rFonts w:ascii="Times New Roman" w:eastAsia="Calibri" w:hAnsi="Times New Roman" w:cs="Times New Roman"/>
          <w:noProof/>
          <w:sz w:val="28"/>
          <w:szCs w:val="28"/>
          <w:lang w:val="kk-KZ"/>
        </w:rPr>
        <w:t>8</w:t>
      </w:r>
      <w:r w:rsidR="003A37DA" w:rsidRPr="007A52D3">
        <w:rPr>
          <w:rFonts w:ascii="Times New Roman" w:eastAsia="Calibri" w:hAnsi="Times New Roman" w:cs="Times New Roman"/>
          <w:noProof/>
          <w:sz w:val="28"/>
          <w:szCs w:val="28"/>
          <w:lang w:val="kk-KZ"/>
        </w:rPr>
        <w:t>9]</w:t>
      </w:r>
      <w:r w:rsidR="00445527" w:rsidRPr="007A52D3">
        <w:rPr>
          <w:rFonts w:ascii="Times New Roman" w:eastAsia="Calibri" w:hAnsi="Times New Roman" w:cs="Times New Roman"/>
          <w:sz w:val="28"/>
          <w:szCs w:val="28"/>
          <w:lang w:val="kk-KZ"/>
        </w:rPr>
        <w:fldChar w:fldCharType="end"/>
      </w:r>
      <w:r w:rsidRPr="007A52D3">
        <w:rPr>
          <w:rFonts w:ascii="Times New Roman" w:eastAsia="Calibri" w:hAnsi="Times New Roman" w:cs="Times New Roman"/>
          <w:sz w:val="28"/>
          <w:szCs w:val="28"/>
          <w:lang w:val="kk-KZ"/>
        </w:rPr>
        <w:t>.</w:t>
      </w:r>
    </w:p>
    <w:p w14:paraId="25FCD48E" w14:textId="31D4DABB" w:rsidR="004E3DD5" w:rsidRPr="007A52D3" w:rsidRDefault="004E3DD5" w:rsidP="007A52D3">
      <w:pPr>
        <w:spacing w:after="0" w:line="240" w:lineRule="auto"/>
        <w:ind w:firstLine="709"/>
        <w:jc w:val="both"/>
        <w:rPr>
          <w:rFonts w:ascii="Times New Roman" w:eastAsia="Calibri" w:hAnsi="Times New Roman" w:cs="Times New Roman"/>
          <w:sz w:val="28"/>
          <w:szCs w:val="28"/>
          <w:lang w:val="kk-KZ"/>
        </w:rPr>
      </w:pPr>
      <w:r w:rsidRPr="007A52D3">
        <w:rPr>
          <w:rFonts w:ascii="Times New Roman" w:eastAsia="Calibri" w:hAnsi="Times New Roman" w:cs="Times New Roman"/>
          <w:sz w:val="28"/>
          <w:szCs w:val="28"/>
          <w:lang w:val="kk-KZ"/>
        </w:rPr>
        <w:t>Бірқатар зерттеулерде қабыну кезінде макрофагтарды таңдауда май қышқылдары сигналын таратуда май тіндерінің әсері</w:t>
      </w:r>
      <w:r w:rsidR="00B76BD2" w:rsidRPr="007A52D3">
        <w:rPr>
          <w:rFonts w:ascii="Times New Roman" w:eastAsia="Calibri" w:hAnsi="Times New Roman" w:cs="Times New Roman"/>
          <w:sz w:val="28"/>
          <w:szCs w:val="28"/>
          <w:lang w:val="kk-KZ"/>
        </w:rPr>
        <w:t xml:space="preserve"> жайлы </w:t>
      </w:r>
      <w:r w:rsidRPr="007A52D3">
        <w:rPr>
          <w:rFonts w:ascii="Times New Roman" w:eastAsia="Calibri" w:hAnsi="Times New Roman" w:cs="Times New Roman"/>
          <w:sz w:val="28"/>
          <w:szCs w:val="28"/>
          <w:lang w:val="kk-KZ"/>
        </w:rPr>
        <w:t>дәлелдер келтірі</w:t>
      </w:r>
      <w:r w:rsidR="00B76BD2" w:rsidRPr="007A52D3">
        <w:rPr>
          <w:rFonts w:ascii="Times New Roman" w:eastAsia="Calibri" w:hAnsi="Times New Roman" w:cs="Times New Roman"/>
          <w:sz w:val="28"/>
          <w:szCs w:val="28"/>
          <w:lang w:val="kk-KZ"/>
        </w:rPr>
        <w:t>лген</w:t>
      </w:r>
      <w:r w:rsidRPr="007A52D3">
        <w:rPr>
          <w:rFonts w:ascii="Times New Roman" w:eastAsia="Calibri" w:hAnsi="Times New Roman" w:cs="Times New Roman"/>
          <w:sz w:val="28"/>
          <w:szCs w:val="28"/>
          <w:lang w:val="kk-KZ"/>
        </w:rPr>
        <w:t xml:space="preserve">. </w:t>
      </w:r>
      <w:r w:rsidR="00B76BD2" w:rsidRPr="007A52D3">
        <w:rPr>
          <w:rFonts w:ascii="Times New Roman" w:eastAsia="Calibri" w:hAnsi="Times New Roman" w:cs="Times New Roman"/>
          <w:sz w:val="28"/>
          <w:szCs w:val="28"/>
          <w:lang w:val="kk-KZ"/>
        </w:rPr>
        <w:t>Фенотипке байланысты, с</w:t>
      </w:r>
      <w:r w:rsidRPr="007A52D3">
        <w:rPr>
          <w:rFonts w:ascii="Times New Roman" w:eastAsia="Calibri" w:hAnsi="Times New Roman" w:cs="Times New Roman"/>
          <w:sz w:val="28"/>
          <w:szCs w:val="28"/>
          <w:lang w:val="kk-KZ"/>
        </w:rPr>
        <w:t>озылмалы қабыну пайда болуын</w:t>
      </w:r>
      <w:r w:rsidR="00B76BD2" w:rsidRPr="007A52D3">
        <w:rPr>
          <w:rFonts w:ascii="Times New Roman" w:eastAsia="Calibri" w:hAnsi="Times New Roman" w:cs="Times New Roman"/>
          <w:sz w:val="28"/>
          <w:szCs w:val="28"/>
          <w:lang w:val="kk-KZ"/>
        </w:rPr>
        <w:t>д</w:t>
      </w:r>
      <w:r w:rsidRPr="007A52D3">
        <w:rPr>
          <w:rFonts w:ascii="Times New Roman" w:eastAsia="Calibri" w:hAnsi="Times New Roman" w:cs="Times New Roman"/>
          <w:sz w:val="28"/>
          <w:szCs w:val="28"/>
          <w:lang w:val="kk-KZ"/>
        </w:rPr>
        <w:t>а макрофагтар қатысады немесе қатыспайды. Осылайша, май қышқылының сигнализациясы МС дамуын бақылаудың нақты нысанасы болып табылады</w:t>
      </w:r>
      <w:r w:rsidR="007A52D3">
        <w:rPr>
          <w:rFonts w:ascii="Times New Roman" w:eastAsia="Calibri" w:hAnsi="Times New Roman" w:cs="Times New Roman"/>
          <w:sz w:val="28"/>
          <w:szCs w:val="28"/>
          <w:lang w:val="kk-KZ"/>
        </w:rPr>
        <w:t> </w:t>
      </w:r>
      <w:r w:rsidR="00445527" w:rsidRPr="007A52D3">
        <w:rPr>
          <w:rFonts w:ascii="Times New Roman" w:eastAsia="Calibri" w:hAnsi="Times New Roman" w:cs="Times New Roman"/>
          <w:sz w:val="28"/>
          <w:szCs w:val="28"/>
          <w:lang w:val="kk-KZ"/>
        </w:rPr>
        <w:fldChar w:fldCharType="begin">
          <w:fldData xml:space="preserve">PEVuZE5vdGU+PENpdGU+PEF1dGhvcj5OaXNoaXlhbWE8L0F1dGhvcj48WWVhcj4yMDE4PC9ZZWFy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</w:fldData>
        </w:fldChar>
      </w:r>
      <w:r w:rsidR="003A37DA" w:rsidRPr="007A52D3">
        <w:rPr>
          <w:rFonts w:ascii="Times New Roman" w:eastAsia="Calibri" w:hAnsi="Times New Roman" w:cs="Times New Roman"/>
          <w:sz w:val="28"/>
          <w:szCs w:val="28"/>
          <w:lang w:val="kk-KZ"/>
        </w:rPr>
        <w:instrText xml:space="preserve"> ADDIN EN.CITE </w:instrText>
      </w:r>
      <w:r w:rsidR="003A37DA" w:rsidRPr="007A52D3">
        <w:rPr>
          <w:rFonts w:ascii="Times New Roman" w:eastAsia="Calibri" w:hAnsi="Times New Roman" w:cs="Times New Roman"/>
          <w:sz w:val="28"/>
          <w:szCs w:val="28"/>
          <w:lang w:val="kk-KZ"/>
        </w:rPr>
        <w:fldChar w:fldCharType="begin">
          <w:fldData xml:space="preserve">PEVuZE5vdGU+PENpdGU+PEF1dGhvcj5OaXNoaXlhbWE8L0F1dGhvcj48WWVhcj4yMDE4PC9ZZWFy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</w:fldData>
        </w:fldChar>
      </w:r>
      <w:r w:rsidR="003A37DA" w:rsidRPr="007A52D3">
        <w:rPr>
          <w:rFonts w:ascii="Times New Roman" w:eastAsia="Calibri" w:hAnsi="Times New Roman" w:cs="Times New Roman"/>
          <w:sz w:val="28"/>
          <w:szCs w:val="28"/>
          <w:lang w:val="kk-KZ"/>
        </w:rPr>
        <w:instrText xml:space="preserve"> ADDIN EN.CITE.DATA </w:instrText>
      </w:r>
      <w:r w:rsidR="003A37DA" w:rsidRPr="007A52D3">
        <w:rPr>
          <w:rFonts w:ascii="Times New Roman" w:eastAsia="Calibri" w:hAnsi="Times New Roman" w:cs="Times New Roman"/>
          <w:sz w:val="28"/>
          <w:szCs w:val="28"/>
          <w:lang w:val="kk-KZ"/>
        </w:rPr>
      </w:r>
      <w:r w:rsidR="003A37DA" w:rsidRPr="007A52D3">
        <w:rPr>
          <w:rFonts w:ascii="Times New Roman" w:eastAsia="Calibri" w:hAnsi="Times New Roman" w:cs="Times New Roman"/>
          <w:sz w:val="28"/>
          <w:szCs w:val="28"/>
          <w:lang w:val="kk-KZ"/>
        </w:rPr>
        <w:fldChar w:fldCharType="end"/>
      </w:r>
      <w:r w:rsidR="00445527" w:rsidRPr="007A52D3">
        <w:rPr>
          <w:rFonts w:ascii="Times New Roman" w:eastAsia="Calibri" w:hAnsi="Times New Roman" w:cs="Times New Roman"/>
          <w:sz w:val="28"/>
          <w:szCs w:val="28"/>
          <w:lang w:val="kk-KZ"/>
        </w:rPr>
      </w:r>
      <w:r w:rsidR="00445527" w:rsidRPr="007A52D3">
        <w:rPr>
          <w:rFonts w:ascii="Times New Roman" w:eastAsia="Calibri" w:hAnsi="Times New Roman" w:cs="Times New Roman"/>
          <w:sz w:val="28"/>
          <w:szCs w:val="28"/>
          <w:lang w:val="kk-KZ"/>
        </w:rPr>
        <w:fldChar w:fldCharType="separate"/>
      </w:r>
      <w:r w:rsidR="002F380F">
        <w:rPr>
          <w:rFonts w:ascii="Times New Roman" w:eastAsia="Calibri" w:hAnsi="Times New Roman" w:cs="Times New Roman"/>
          <w:noProof/>
          <w:sz w:val="28"/>
          <w:szCs w:val="28"/>
          <w:lang w:val="kk-KZ"/>
        </w:rPr>
        <w:t>[90</w:t>
      </w:r>
      <w:r w:rsidR="003A37DA" w:rsidRPr="007A52D3">
        <w:rPr>
          <w:rFonts w:ascii="Times New Roman" w:eastAsia="Calibri" w:hAnsi="Times New Roman" w:cs="Times New Roman"/>
          <w:noProof/>
          <w:sz w:val="28"/>
          <w:szCs w:val="28"/>
          <w:lang w:val="kk-KZ"/>
        </w:rPr>
        <w:t>]</w:t>
      </w:r>
      <w:r w:rsidR="00445527" w:rsidRPr="007A52D3">
        <w:rPr>
          <w:rFonts w:ascii="Times New Roman" w:eastAsia="Calibri" w:hAnsi="Times New Roman" w:cs="Times New Roman"/>
          <w:sz w:val="28"/>
          <w:szCs w:val="28"/>
          <w:lang w:val="kk-KZ"/>
        </w:rPr>
        <w:fldChar w:fldCharType="end"/>
      </w:r>
      <w:r w:rsidRPr="007A52D3">
        <w:rPr>
          <w:rFonts w:ascii="Times New Roman" w:eastAsia="Calibri" w:hAnsi="Times New Roman" w:cs="Times New Roman"/>
          <w:sz w:val="28"/>
          <w:szCs w:val="28"/>
          <w:lang w:val="kk-KZ"/>
        </w:rPr>
        <w:t>.</w:t>
      </w:r>
    </w:p>
    <w:p w14:paraId="28D58617" w14:textId="0F9FF17D" w:rsidR="00DD52DC" w:rsidRPr="007A52D3" w:rsidRDefault="00DD52DC" w:rsidP="007A52D3">
      <w:pPr>
        <w:spacing w:after="0" w:line="240" w:lineRule="auto"/>
        <w:ind w:firstLine="709"/>
        <w:jc w:val="both"/>
        <w:rPr>
          <w:rFonts w:ascii="Times New Roman" w:eastAsia="Calibri" w:hAnsi="Times New Roman" w:cs="Times New Roman"/>
          <w:sz w:val="28"/>
          <w:szCs w:val="28"/>
          <w:lang w:val="kk-KZ"/>
        </w:rPr>
      </w:pPr>
      <w:r w:rsidRPr="007A52D3">
        <w:rPr>
          <w:rFonts w:ascii="Times New Roman" w:eastAsia="Calibri" w:hAnsi="Times New Roman" w:cs="Times New Roman"/>
          <w:sz w:val="28"/>
          <w:szCs w:val="28"/>
          <w:lang w:val="kk-KZ"/>
        </w:rPr>
        <w:lastRenderedPageBreak/>
        <w:t xml:space="preserve">Қабыну реакциясының сәтті аяқталуы мен гомеостаздық бақылауды қалпына келтіруі – </w:t>
      </w:r>
      <w:r w:rsidR="00406831" w:rsidRPr="007A52D3">
        <w:rPr>
          <w:rFonts w:ascii="Times New Roman" w:eastAsia="Calibri" w:hAnsi="Times New Roman" w:cs="Times New Roman"/>
          <w:sz w:val="28"/>
          <w:szCs w:val="28"/>
          <w:lang w:val="kk-KZ"/>
        </w:rPr>
        <w:t>БП</w:t>
      </w:r>
      <w:r w:rsidRPr="007A52D3">
        <w:rPr>
          <w:rFonts w:ascii="Times New Roman" w:eastAsia="Calibri" w:hAnsi="Times New Roman" w:cs="Times New Roman"/>
          <w:sz w:val="28"/>
          <w:szCs w:val="28"/>
          <w:lang w:val="kk-KZ"/>
        </w:rPr>
        <w:t xml:space="preserve"> гемостаз деңгейінде тотығу стрессі мен созылмалы қабынуға қарсы тұруының негізгі мақсаты болып табылады.</w:t>
      </w:r>
    </w:p>
    <w:p w14:paraId="0C39492F" w14:textId="2BD391F6" w:rsidR="002D15D1" w:rsidRPr="007A52D3" w:rsidRDefault="00DD52DC" w:rsidP="007A52D3">
      <w:pPr>
        <w:spacing w:after="0" w:line="240" w:lineRule="auto"/>
        <w:ind w:firstLine="709"/>
        <w:jc w:val="both"/>
        <w:rPr>
          <w:rFonts w:ascii="Times New Roman" w:eastAsia="Calibri" w:hAnsi="Times New Roman" w:cs="Times New Roman"/>
          <w:i/>
          <w:sz w:val="28"/>
          <w:szCs w:val="28"/>
          <w:lang w:val="kk-KZ"/>
        </w:rPr>
      </w:pPr>
      <w:r w:rsidRPr="007A52D3">
        <w:rPr>
          <w:rFonts w:ascii="Times New Roman" w:eastAsia="Calibri" w:hAnsi="Times New Roman" w:cs="Times New Roman"/>
          <w:i/>
          <w:sz w:val="28"/>
          <w:szCs w:val="28"/>
          <w:lang w:val="kk-KZ"/>
        </w:rPr>
        <w:t>MС кезіндегі гомеостаз бұзылыстарының салдарымен күресу</w:t>
      </w:r>
    </w:p>
    <w:p w14:paraId="403C890E" w14:textId="6C4750C0" w:rsidR="00D10013" w:rsidRPr="007A52D3" w:rsidRDefault="00D10013" w:rsidP="007A52D3">
      <w:pPr>
        <w:spacing w:after="0" w:line="240" w:lineRule="auto"/>
        <w:ind w:firstLine="709"/>
        <w:jc w:val="both"/>
        <w:rPr>
          <w:rFonts w:ascii="Times New Roman" w:eastAsia="Times New Roman" w:hAnsi="Times New Roman" w:cs="Times New Roman"/>
          <w:sz w:val="28"/>
          <w:szCs w:val="28"/>
          <w:lang w:val="kk-KZ"/>
        </w:rPr>
      </w:pPr>
      <w:r w:rsidRPr="007A52D3">
        <w:rPr>
          <w:rFonts w:ascii="Times New Roman" w:eastAsia="Times New Roman" w:hAnsi="Times New Roman" w:cs="Times New Roman"/>
          <w:sz w:val="28"/>
          <w:szCs w:val="28"/>
          <w:lang w:val="kk-KZ"/>
        </w:rPr>
        <w:t>Гомеостаздың үдемелі бұзылуына байланысты МС симптомдық кешені жүзеге асады: қандағы қышқыл-негіздік тепе-теңдік, қан қысымы, қандағы глюкоза және холестерин деңгейі қалыпты мәндерден ауытқиды. Клеткалық деңгейде гомеоста</w:t>
      </w:r>
      <w:r w:rsidR="0069554C" w:rsidRPr="007A52D3">
        <w:rPr>
          <w:rFonts w:ascii="Times New Roman" w:eastAsia="Times New Roman" w:hAnsi="Times New Roman" w:cs="Times New Roman"/>
          <w:sz w:val="28"/>
          <w:szCs w:val="28"/>
          <w:lang w:val="kk-KZ"/>
        </w:rPr>
        <w:t>здық</w:t>
      </w:r>
      <w:r w:rsidRPr="007A52D3">
        <w:rPr>
          <w:rFonts w:ascii="Times New Roman" w:eastAsia="Times New Roman" w:hAnsi="Times New Roman" w:cs="Times New Roman"/>
          <w:sz w:val="28"/>
          <w:szCs w:val="28"/>
          <w:lang w:val="kk-KZ"/>
        </w:rPr>
        <w:t xml:space="preserve"> бұзылулар клетканың ерте қартаюымен көрініс береді, ал оны баяулату </w:t>
      </w:r>
      <w:r w:rsidR="00406831" w:rsidRPr="007A52D3">
        <w:rPr>
          <w:rFonts w:ascii="Times New Roman" w:eastAsia="Times New Roman" w:hAnsi="Times New Roman" w:cs="Times New Roman"/>
          <w:sz w:val="28"/>
          <w:szCs w:val="28"/>
          <w:lang w:val="kk-KZ"/>
        </w:rPr>
        <w:t>БП</w:t>
      </w:r>
      <w:r w:rsidRPr="007A52D3">
        <w:rPr>
          <w:rFonts w:ascii="Times New Roman" w:eastAsia="Times New Roman" w:hAnsi="Times New Roman" w:cs="Times New Roman"/>
          <w:sz w:val="28"/>
          <w:szCs w:val="28"/>
          <w:lang w:val="kk-KZ"/>
        </w:rPr>
        <w:t xml:space="preserve"> мақсаты болып табылады. Бұл ауытқуларды болдырмайтын заттарды </w:t>
      </w:r>
      <w:r w:rsidR="00406831" w:rsidRPr="007A52D3">
        <w:rPr>
          <w:rFonts w:ascii="Times New Roman" w:eastAsia="Times New Roman" w:hAnsi="Times New Roman" w:cs="Times New Roman"/>
          <w:sz w:val="28"/>
          <w:szCs w:val="28"/>
          <w:lang w:val="kk-KZ"/>
        </w:rPr>
        <w:t>БП</w:t>
      </w:r>
      <w:r w:rsidRPr="007A52D3">
        <w:rPr>
          <w:rFonts w:ascii="Times New Roman" w:eastAsia="Times New Roman" w:hAnsi="Times New Roman" w:cs="Times New Roman"/>
          <w:sz w:val="28"/>
          <w:szCs w:val="28"/>
          <w:lang w:val="kk-KZ"/>
        </w:rPr>
        <w:t xml:space="preserve"> (диабетке қарсы, аритмияға қарсы, липидті төмендететін және гипертензияға қарсы препараттар) деп санауға болады.</w:t>
      </w:r>
    </w:p>
    <w:p w14:paraId="201A4FE5" w14:textId="75A4854C" w:rsidR="00D10013" w:rsidRPr="007A52D3" w:rsidRDefault="00D10013" w:rsidP="007A52D3">
      <w:pPr>
        <w:spacing w:after="0" w:line="240" w:lineRule="auto"/>
        <w:ind w:firstLine="709"/>
        <w:jc w:val="both"/>
        <w:rPr>
          <w:rFonts w:ascii="Times New Roman" w:eastAsia="Times New Roman" w:hAnsi="Times New Roman" w:cs="Times New Roman"/>
          <w:sz w:val="28"/>
          <w:szCs w:val="28"/>
          <w:lang w:val="kk-KZ"/>
        </w:rPr>
      </w:pPr>
      <w:r w:rsidRPr="007A52D3">
        <w:rPr>
          <w:rFonts w:ascii="Times New Roman" w:eastAsia="Times New Roman" w:hAnsi="Times New Roman" w:cs="Times New Roman"/>
          <w:sz w:val="28"/>
          <w:szCs w:val="28"/>
          <w:lang w:val="kk-KZ"/>
        </w:rPr>
        <w:t>Сондай препараттардың біріне метформин жатады. 2</w:t>
      </w:r>
      <w:r w:rsidR="00D466B5" w:rsidRPr="007A52D3">
        <w:rPr>
          <w:rFonts w:ascii="Times New Roman" w:eastAsia="Times New Roman" w:hAnsi="Times New Roman" w:cs="Times New Roman"/>
          <w:sz w:val="28"/>
          <w:szCs w:val="28"/>
          <w:lang w:val="kk-KZ"/>
        </w:rPr>
        <w:t>-</w:t>
      </w:r>
      <w:r w:rsidRPr="007A52D3">
        <w:rPr>
          <w:rFonts w:ascii="Times New Roman" w:eastAsia="Times New Roman" w:hAnsi="Times New Roman" w:cs="Times New Roman"/>
          <w:sz w:val="28"/>
          <w:szCs w:val="28"/>
          <w:lang w:val="kk-KZ"/>
        </w:rPr>
        <w:t xml:space="preserve">типті </w:t>
      </w:r>
      <w:r w:rsidR="00406831" w:rsidRPr="007A52D3">
        <w:rPr>
          <w:rFonts w:ascii="Times New Roman" w:eastAsia="Times New Roman" w:hAnsi="Times New Roman" w:cs="Times New Roman"/>
          <w:sz w:val="28"/>
          <w:szCs w:val="28"/>
          <w:lang w:val="kk-KZ"/>
        </w:rPr>
        <w:t>ҚД</w:t>
      </w:r>
      <w:r w:rsidRPr="007A52D3">
        <w:rPr>
          <w:rFonts w:ascii="Times New Roman" w:eastAsia="Times New Roman" w:hAnsi="Times New Roman" w:cs="Times New Roman"/>
          <w:sz w:val="28"/>
          <w:szCs w:val="28"/>
          <w:lang w:val="kk-KZ"/>
        </w:rPr>
        <w:t xml:space="preserve"> емдеуге арналған бірінші қатардағы дәрі ретінде</w:t>
      </w:r>
      <w:r w:rsidR="00985E2E" w:rsidRPr="007A52D3">
        <w:rPr>
          <w:rFonts w:ascii="Times New Roman" w:eastAsia="Times New Roman" w:hAnsi="Times New Roman" w:cs="Times New Roman"/>
          <w:sz w:val="28"/>
          <w:szCs w:val="28"/>
          <w:lang w:val="kk-KZ"/>
        </w:rPr>
        <w:t>,</w:t>
      </w:r>
      <w:r w:rsidRPr="007A52D3">
        <w:rPr>
          <w:rFonts w:ascii="Times New Roman" w:eastAsia="Times New Roman" w:hAnsi="Times New Roman" w:cs="Times New Roman"/>
          <w:sz w:val="28"/>
          <w:szCs w:val="28"/>
          <w:lang w:val="kk-KZ"/>
        </w:rPr>
        <w:t xml:space="preserve"> метформин </w:t>
      </w:r>
      <w:r w:rsidR="00985E2E" w:rsidRPr="007A52D3">
        <w:rPr>
          <w:rFonts w:ascii="Times New Roman" w:eastAsia="Times New Roman" w:hAnsi="Times New Roman" w:cs="Times New Roman"/>
          <w:sz w:val="28"/>
          <w:szCs w:val="28"/>
          <w:lang w:val="kk-KZ"/>
        </w:rPr>
        <w:t xml:space="preserve">mTOR ингибиторы </w:t>
      </w:r>
      <w:r w:rsidRPr="007A52D3">
        <w:rPr>
          <w:rFonts w:ascii="Times New Roman" w:eastAsia="Times New Roman" w:hAnsi="Times New Roman" w:cs="Times New Roman"/>
          <w:sz w:val="28"/>
          <w:szCs w:val="28"/>
          <w:lang w:val="kk-KZ"/>
        </w:rPr>
        <w:t xml:space="preserve">болып табылады, </w:t>
      </w:r>
      <w:r w:rsidR="00985E2E" w:rsidRPr="007A52D3">
        <w:rPr>
          <w:rFonts w:ascii="Times New Roman" w:eastAsia="Times New Roman" w:hAnsi="Times New Roman" w:cs="Times New Roman"/>
          <w:sz w:val="28"/>
          <w:szCs w:val="28"/>
          <w:lang w:val="kk-KZ"/>
        </w:rPr>
        <w:t>яғни ол клетка</w:t>
      </w:r>
      <w:r w:rsidRPr="007A52D3">
        <w:rPr>
          <w:rFonts w:ascii="Times New Roman" w:eastAsia="Times New Roman" w:hAnsi="Times New Roman" w:cs="Times New Roman"/>
          <w:sz w:val="28"/>
          <w:szCs w:val="28"/>
          <w:lang w:val="kk-KZ"/>
        </w:rPr>
        <w:t>ның ерте қартаюының дамуына әсер етеді</w:t>
      </w:r>
      <w:r w:rsidR="00445527" w:rsidRPr="007A52D3">
        <w:rPr>
          <w:rFonts w:ascii="Times New Roman" w:eastAsia="Times New Roman" w:hAnsi="Times New Roman" w:cs="Times New Roman"/>
          <w:sz w:val="28"/>
          <w:szCs w:val="28"/>
          <w:lang w:val="kk-KZ"/>
        </w:rPr>
        <w:t xml:space="preserve"> </w:t>
      </w:r>
      <w:r w:rsidR="00445527" w:rsidRPr="007A52D3">
        <w:rPr>
          <w:rFonts w:ascii="Times New Roman" w:eastAsia="Times New Roman" w:hAnsi="Times New Roman" w:cs="Times New Roman"/>
          <w:sz w:val="28"/>
          <w:szCs w:val="28"/>
          <w:lang w:val="kk-KZ"/>
        </w:rPr>
        <w:fldChar w:fldCharType="begin">
          <w:fldData xml:space="preserve">PEVuZE5vdGU+PENpdGU+PEF1dGhvcj5BbGlwZXI8L0F1dGhvcj48WWVhcj4yMDE3PC9ZZWFyPjxS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</w:fldData>
        </w:fldChar>
      </w:r>
      <w:r w:rsidR="003A37DA" w:rsidRPr="007A52D3">
        <w:rPr>
          <w:rFonts w:ascii="Times New Roman" w:eastAsia="Times New Roman" w:hAnsi="Times New Roman" w:cs="Times New Roman"/>
          <w:sz w:val="28"/>
          <w:szCs w:val="28"/>
          <w:lang w:val="kk-KZ"/>
        </w:rPr>
        <w:instrText xml:space="preserve"> ADDIN EN.CITE </w:instrText>
      </w:r>
      <w:r w:rsidR="003A37DA" w:rsidRPr="007A52D3">
        <w:rPr>
          <w:rFonts w:ascii="Times New Roman" w:eastAsia="Times New Roman" w:hAnsi="Times New Roman" w:cs="Times New Roman"/>
          <w:sz w:val="28"/>
          <w:szCs w:val="28"/>
          <w:lang w:val="kk-KZ"/>
        </w:rPr>
        <w:fldChar w:fldCharType="begin">
          <w:fldData xml:space="preserve">PEVuZE5vdGU+PENpdGU+PEF1dGhvcj5BbGlwZXI8L0F1dGhvcj48WWVhcj4yMDE3PC9ZZWFyPjxS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</w:fldData>
        </w:fldChar>
      </w:r>
      <w:r w:rsidR="003A37DA" w:rsidRPr="007A52D3">
        <w:rPr>
          <w:rFonts w:ascii="Times New Roman" w:eastAsia="Times New Roman" w:hAnsi="Times New Roman" w:cs="Times New Roman"/>
          <w:sz w:val="28"/>
          <w:szCs w:val="28"/>
          <w:lang w:val="kk-KZ"/>
        </w:rPr>
        <w:instrText xml:space="preserve"> ADDIN EN.CITE.DATA </w:instrText>
      </w:r>
      <w:r w:rsidR="003A37DA" w:rsidRPr="007A52D3">
        <w:rPr>
          <w:rFonts w:ascii="Times New Roman" w:eastAsia="Times New Roman" w:hAnsi="Times New Roman" w:cs="Times New Roman"/>
          <w:sz w:val="28"/>
          <w:szCs w:val="28"/>
          <w:lang w:val="kk-KZ"/>
        </w:rPr>
      </w:r>
      <w:r w:rsidR="003A37DA" w:rsidRPr="007A52D3">
        <w:rPr>
          <w:rFonts w:ascii="Times New Roman" w:eastAsia="Times New Roman" w:hAnsi="Times New Roman" w:cs="Times New Roman"/>
          <w:sz w:val="28"/>
          <w:szCs w:val="28"/>
          <w:lang w:val="kk-KZ"/>
        </w:rPr>
        <w:fldChar w:fldCharType="end"/>
      </w:r>
      <w:r w:rsidR="00445527" w:rsidRPr="007A52D3">
        <w:rPr>
          <w:rFonts w:ascii="Times New Roman" w:eastAsia="Times New Roman" w:hAnsi="Times New Roman" w:cs="Times New Roman"/>
          <w:sz w:val="28"/>
          <w:szCs w:val="28"/>
          <w:lang w:val="kk-KZ"/>
        </w:rPr>
      </w:r>
      <w:r w:rsidR="00445527" w:rsidRPr="007A52D3">
        <w:rPr>
          <w:rFonts w:ascii="Times New Roman" w:eastAsia="Times New Roman" w:hAnsi="Times New Roman" w:cs="Times New Roman"/>
          <w:sz w:val="28"/>
          <w:szCs w:val="28"/>
          <w:lang w:val="kk-KZ"/>
        </w:rPr>
        <w:fldChar w:fldCharType="separate"/>
      </w:r>
      <w:r w:rsidR="002F380F">
        <w:rPr>
          <w:rFonts w:ascii="Times New Roman" w:eastAsia="Times New Roman" w:hAnsi="Times New Roman" w:cs="Times New Roman"/>
          <w:noProof/>
          <w:sz w:val="28"/>
          <w:szCs w:val="28"/>
          <w:lang w:val="kk-KZ"/>
        </w:rPr>
        <w:t>[91</w:t>
      </w:r>
      <w:r w:rsidR="003A37DA" w:rsidRPr="007A52D3">
        <w:rPr>
          <w:rFonts w:ascii="Times New Roman" w:eastAsia="Times New Roman" w:hAnsi="Times New Roman" w:cs="Times New Roman"/>
          <w:noProof/>
          <w:sz w:val="28"/>
          <w:szCs w:val="28"/>
          <w:lang w:val="kk-KZ"/>
        </w:rPr>
        <w:t>]</w:t>
      </w:r>
      <w:r w:rsidR="00445527" w:rsidRPr="007A52D3">
        <w:rPr>
          <w:rFonts w:ascii="Times New Roman" w:eastAsia="Times New Roman" w:hAnsi="Times New Roman" w:cs="Times New Roman"/>
          <w:sz w:val="28"/>
          <w:szCs w:val="28"/>
          <w:lang w:val="kk-KZ"/>
        </w:rPr>
        <w:fldChar w:fldCharType="end"/>
      </w:r>
      <w:r w:rsidRPr="007A52D3">
        <w:rPr>
          <w:rFonts w:ascii="Times New Roman" w:eastAsia="Times New Roman" w:hAnsi="Times New Roman" w:cs="Times New Roman"/>
          <w:sz w:val="28"/>
          <w:szCs w:val="28"/>
          <w:lang w:val="kk-KZ"/>
        </w:rPr>
        <w:t>.</w:t>
      </w:r>
    </w:p>
    <w:p w14:paraId="363A4501" w14:textId="1EB31CEF" w:rsidR="008E7A77" w:rsidRPr="007A52D3" w:rsidRDefault="00985E2E" w:rsidP="007A52D3">
      <w:pPr>
        <w:spacing w:after="0" w:line="240" w:lineRule="auto"/>
        <w:ind w:firstLine="709"/>
        <w:jc w:val="both"/>
        <w:rPr>
          <w:rFonts w:ascii="Times New Roman" w:eastAsia="Times New Roman" w:hAnsi="Times New Roman" w:cs="Times New Roman"/>
          <w:sz w:val="28"/>
          <w:szCs w:val="28"/>
          <w:lang w:val="kk-KZ"/>
        </w:rPr>
      </w:pPr>
      <w:r w:rsidRPr="007A52D3">
        <w:rPr>
          <w:rFonts w:ascii="Times New Roman" w:eastAsia="Times New Roman" w:hAnsi="Times New Roman" w:cs="Times New Roman"/>
          <w:sz w:val="28"/>
          <w:szCs w:val="28"/>
          <w:lang w:val="kk-KZ"/>
        </w:rPr>
        <w:t xml:space="preserve">Клиникаға дейінгі зерттеу нәтижелері сенотерапевтикалық препараттарды (дазатиниб, кверцетин) фенотипке байланысты, қартаю клеткаларын іріктеп жою, олардың қызметі мен морфологиясын жас клеткаларға сәйкес модуляциялау, клетканың қартаю кезеңін ұзарту, сондай-ақ қартайған клеткалардан тазартатын иммунды жүйе қызметін күшейтетіндігін көрсеткен </w:t>
      </w:r>
      <w:r w:rsidR="00445527" w:rsidRPr="007A52D3">
        <w:rPr>
          <w:rFonts w:ascii="Times New Roman" w:eastAsia="Times New Roman" w:hAnsi="Times New Roman" w:cs="Times New Roman"/>
          <w:sz w:val="28"/>
          <w:szCs w:val="28"/>
          <w:lang w:val="kk-KZ"/>
        </w:rPr>
        <w:fldChar w:fldCharType="begin"/>
      </w:r>
      <w:r w:rsidR="003A37DA" w:rsidRPr="007A52D3">
        <w:rPr>
          <w:rFonts w:ascii="Times New Roman" w:eastAsia="Times New Roman" w:hAnsi="Times New Roman" w:cs="Times New Roman"/>
          <w:sz w:val="28"/>
          <w:szCs w:val="28"/>
          <w:lang w:val="kk-KZ"/>
        </w:rPr>
        <w:instrText xml:space="preserve"> ADDIN EN.CITE &lt;EndNote&gt;&lt;Cite&gt;&lt;Author&gt;Kim&lt;/Author&gt;&lt;Year&gt;2019&lt;/Year&gt;&lt;RecNum&gt;962&lt;/RecNum&gt;&lt;DisplayText&gt;[93]&lt;/DisplayText&gt;&lt;record&gt;&lt;rec-number&gt;962&lt;/rec-number&gt;&lt;foreign-keys&gt;&lt;key app="EN" db-id="aazesxpzqwr5dwe29eqvva2152atw902f2rp" timestamp="1643271202" guid="373cbfe4-f1af-432d-b5d1-e26eee0bdc93"&gt;962&lt;/key&gt;&lt;/foreign-keys&gt;&lt;ref-type name="Journal Article"&gt;17&lt;/ref-type&gt;&lt;contributors&gt;&lt;authors&gt;&lt;author&gt;Kim, E. C.&lt;/author&gt;&lt;author&gt;Kim, J. R.&lt;/author&gt;&lt;/authors&gt;&lt;/contributors&gt;&lt;auth-address&gt;Department of Biochemistry and Molecular Biology, Smart-aging Convergence Research Center, College of Medicine, Yeungnam University, Daegu 42415, Korea.&lt;/auth-address&gt;&lt;titles&gt;&lt;title&gt;Senotherapeutics: emerging strategy for healthy aging and age-related disease&lt;/title&gt;&lt;secondary-title&gt;BMB Rep&lt;/secondary-title&gt;&lt;/titles&gt;&lt;periodical&gt;&lt;full-title&gt;BMB Rep&lt;/full-title&gt;&lt;/periodical&gt;&lt;pages&gt;47-55&lt;/pages&gt;&lt;volume&gt;52&lt;/volume&gt;&lt;number&gt;1&lt;/number&gt;&lt;edition&gt;2018/12/12&lt;/edition&gt;&lt;keywords&gt;&lt;keyword&gt;Aging/drug effects/*physiology&lt;/keyword&gt;&lt;keyword&gt;Animals&lt;/keyword&gt;&lt;keyword&gt;Cellular Senescence/drug effects/*physiology&lt;/keyword&gt;&lt;keyword&gt;Healthy Aging/drug effects/*physiology&lt;/keyword&gt;&lt;keyword&gt;Humans&lt;/keyword&gt;&lt;keyword&gt;Longevity/physiology&lt;/keyword&gt;&lt;keyword&gt;Mice&lt;/keyword&gt;&lt;keyword&gt;Models, Animal&lt;/keyword&gt;&lt;/keywords&gt;&lt;dates&gt;&lt;year&gt;2019&lt;/year&gt;&lt;pub-dates&gt;&lt;date&gt;Jan&lt;/date&gt;&lt;/pub-dates&gt;&lt;/dates&gt;&lt;isbn&gt;1976-6696 (Print)&amp;#xD;1976-6696&lt;/isbn&gt;&lt;accession-num&gt;30526770&lt;/accession-num&gt;&lt;urls&gt;&lt;/urls&gt;&lt;custom2&gt;PMC6386227&lt;/custom2&gt;&lt;electronic-resource-num&gt;10.5483/BMBRep.2019.52.1.293&lt;/electronic-resource-num&gt;&lt;remote-database-provider&gt;NLM&lt;/remote-database-provider&gt;&lt;language&gt;eng&lt;/language&gt;&lt;/record&gt;&lt;/Cite&gt;&lt;/EndNote&gt;</w:instrText>
      </w:r>
      <w:r w:rsidR="00445527" w:rsidRPr="007A52D3">
        <w:rPr>
          <w:rFonts w:ascii="Times New Roman" w:eastAsia="Times New Roman" w:hAnsi="Times New Roman" w:cs="Times New Roman"/>
          <w:sz w:val="28"/>
          <w:szCs w:val="28"/>
          <w:lang w:val="kk-KZ"/>
        </w:rPr>
        <w:fldChar w:fldCharType="separate"/>
      </w:r>
      <w:r w:rsidR="002F380F">
        <w:rPr>
          <w:rFonts w:ascii="Times New Roman" w:eastAsia="Times New Roman" w:hAnsi="Times New Roman" w:cs="Times New Roman"/>
          <w:noProof/>
          <w:sz w:val="28"/>
          <w:szCs w:val="28"/>
          <w:lang w:val="kk-KZ"/>
        </w:rPr>
        <w:t>[92</w:t>
      </w:r>
      <w:r w:rsidR="003A37DA" w:rsidRPr="007A52D3">
        <w:rPr>
          <w:rFonts w:ascii="Times New Roman" w:eastAsia="Times New Roman" w:hAnsi="Times New Roman" w:cs="Times New Roman"/>
          <w:noProof/>
          <w:sz w:val="28"/>
          <w:szCs w:val="28"/>
          <w:lang w:val="kk-KZ"/>
        </w:rPr>
        <w:t>]</w:t>
      </w:r>
      <w:r w:rsidR="00445527" w:rsidRPr="007A52D3">
        <w:rPr>
          <w:rFonts w:ascii="Times New Roman" w:eastAsia="Times New Roman" w:hAnsi="Times New Roman" w:cs="Times New Roman"/>
          <w:sz w:val="28"/>
          <w:szCs w:val="28"/>
          <w:lang w:val="kk-KZ"/>
        </w:rPr>
        <w:fldChar w:fldCharType="end"/>
      </w:r>
      <w:r w:rsidRPr="007A52D3">
        <w:rPr>
          <w:rFonts w:ascii="Times New Roman" w:eastAsia="Times New Roman" w:hAnsi="Times New Roman" w:cs="Times New Roman"/>
          <w:sz w:val="28"/>
          <w:szCs w:val="28"/>
          <w:lang w:val="kk-KZ"/>
        </w:rPr>
        <w:t>.</w:t>
      </w:r>
    </w:p>
    <w:p w14:paraId="3BA78402" w14:textId="6E9351B2" w:rsidR="00DC7DF2" w:rsidRPr="007A52D3" w:rsidRDefault="008E7A77" w:rsidP="007A52D3">
      <w:pPr>
        <w:spacing w:after="0" w:line="240" w:lineRule="auto"/>
        <w:ind w:firstLine="709"/>
        <w:jc w:val="both"/>
        <w:rPr>
          <w:rFonts w:ascii="Times New Roman" w:eastAsia="Times New Roman" w:hAnsi="Times New Roman" w:cs="Times New Roman"/>
          <w:sz w:val="28"/>
          <w:szCs w:val="28"/>
          <w:lang w:val="kk-KZ"/>
        </w:rPr>
      </w:pPr>
      <w:r w:rsidRPr="007A52D3">
        <w:rPr>
          <w:rFonts w:ascii="Times New Roman" w:eastAsia="Times New Roman" w:hAnsi="Times New Roman" w:cs="Times New Roman"/>
          <w:sz w:val="28"/>
          <w:szCs w:val="28"/>
          <w:lang w:val="kk-KZ"/>
        </w:rPr>
        <w:t xml:space="preserve">Сонымен, көп жағдайда ауруға алып келетін жолдар тізбегі MС арқылы өтеді. Бұл </w:t>
      </w:r>
      <w:r w:rsidR="00E54B4F" w:rsidRPr="007A52D3">
        <w:rPr>
          <w:rFonts w:ascii="Times New Roman" w:eastAsia="Times New Roman" w:hAnsi="Times New Roman" w:cs="Times New Roman"/>
          <w:sz w:val="28"/>
          <w:szCs w:val="28"/>
          <w:lang w:val="kk-KZ"/>
        </w:rPr>
        <w:t xml:space="preserve">гомеостаздың </w:t>
      </w:r>
      <w:r w:rsidRPr="007A52D3">
        <w:rPr>
          <w:rFonts w:ascii="Times New Roman" w:eastAsia="Times New Roman" w:hAnsi="Times New Roman" w:cs="Times New Roman"/>
          <w:sz w:val="28"/>
          <w:szCs w:val="28"/>
          <w:lang w:val="kk-KZ"/>
        </w:rPr>
        <w:t xml:space="preserve">қайтымды бұзылыстарына әсер етуі мүмкін </w:t>
      </w:r>
      <w:r w:rsidR="00163C49" w:rsidRPr="007A52D3">
        <w:rPr>
          <w:rFonts w:ascii="Times New Roman" w:eastAsia="Times New Roman" w:hAnsi="Times New Roman" w:cs="Times New Roman"/>
          <w:sz w:val="28"/>
          <w:szCs w:val="28"/>
          <w:lang w:val="kk-KZ"/>
        </w:rPr>
        <w:t>БП</w:t>
      </w:r>
      <w:r w:rsidRPr="007A52D3">
        <w:rPr>
          <w:rFonts w:ascii="Times New Roman" w:eastAsia="Times New Roman" w:hAnsi="Times New Roman" w:cs="Times New Roman"/>
          <w:sz w:val="28"/>
          <w:szCs w:val="28"/>
          <w:lang w:val="kk-KZ"/>
        </w:rPr>
        <w:t xml:space="preserve"> араласу</w:t>
      </w:r>
      <w:r w:rsidR="00E54B4F" w:rsidRPr="007A52D3">
        <w:rPr>
          <w:rFonts w:ascii="Times New Roman" w:eastAsia="Times New Roman" w:hAnsi="Times New Roman" w:cs="Times New Roman"/>
          <w:sz w:val="28"/>
          <w:szCs w:val="28"/>
          <w:lang w:val="kk-KZ"/>
        </w:rPr>
        <w:t>ын</w:t>
      </w:r>
      <w:r w:rsidRPr="007A52D3">
        <w:rPr>
          <w:rFonts w:ascii="Times New Roman" w:eastAsia="Times New Roman" w:hAnsi="Times New Roman" w:cs="Times New Roman"/>
          <w:sz w:val="28"/>
          <w:szCs w:val="28"/>
          <w:lang w:val="kk-KZ"/>
        </w:rPr>
        <w:t xml:space="preserve">ың оңтайлы уақыты. МС-да гомеостазды сақтау тұжырымдамасы негізінде ұсынылған </w:t>
      </w:r>
      <w:r w:rsidR="00163C49" w:rsidRPr="007A52D3">
        <w:rPr>
          <w:rFonts w:ascii="Times New Roman" w:eastAsia="Times New Roman" w:hAnsi="Times New Roman" w:cs="Times New Roman"/>
          <w:sz w:val="28"/>
          <w:szCs w:val="28"/>
          <w:lang w:val="kk-KZ"/>
        </w:rPr>
        <w:t>БП</w:t>
      </w:r>
      <w:r w:rsidRPr="007A52D3">
        <w:rPr>
          <w:rFonts w:ascii="Times New Roman" w:eastAsia="Times New Roman" w:hAnsi="Times New Roman" w:cs="Times New Roman"/>
          <w:sz w:val="28"/>
          <w:szCs w:val="28"/>
          <w:lang w:val="kk-KZ"/>
        </w:rPr>
        <w:t xml:space="preserve"> жүйесі нақты </w:t>
      </w:r>
      <w:r w:rsidR="00E54B4F" w:rsidRPr="007A52D3">
        <w:rPr>
          <w:rFonts w:ascii="Times New Roman" w:eastAsia="Times New Roman" w:hAnsi="Times New Roman" w:cs="Times New Roman"/>
          <w:sz w:val="28"/>
          <w:szCs w:val="28"/>
          <w:lang w:val="kk-KZ"/>
        </w:rPr>
        <w:t xml:space="preserve">суретті </w:t>
      </w:r>
      <w:r w:rsidRPr="007A52D3">
        <w:rPr>
          <w:rFonts w:ascii="Times New Roman" w:eastAsia="Times New Roman" w:hAnsi="Times New Roman" w:cs="Times New Roman"/>
          <w:sz w:val="28"/>
          <w:szCs w:val="28"/>
          <w:lang w:val="kk-KZ"/>
        </w:rPr>
        <w:t>көруге мүмкіндік берді: гомеостаздың реттелуінің бұзылуына қарсы әрекет ету, созылмалы қабынуға және тотығу стрессіне қарсы тұру, гомеостаз бұзылуының зардаптарына қарсы тұру. Бұл тәсіл жалпы биологиялық процестерді түсінуге ықпал етіп қана қоймай, олардың мақсатты түрде дамуын қамтамасыз етеді.</w:t>
      </w:r>
    </w:p>
    <w:p w14:paraId="510FA01C" w14:textId="77777777" w:rsidR="003A37DA" w:rsidRPr="007A52D3" w:rsidRDefault="003A37DA" w:rsidP="007A52D3">
      <w:pPr>
        <w:spacing w:after="0" w:line="240" w:lineRule="auto"/>
        <w:ind w:firstLine="709"/>
        <w:jc w:val="both"/>
        <w:rPr>
          <w:rFonts w:ascii="Times New Roman" w:eastAsia="Times New Roman" w:hAnsi="Times New Roman" w:cs="Times New Roman"/>
          <w:sz w:val="28"/>
          <w:szCs w:val="28"/>
          <w:lang w:val="kk-KZ"/>
        </w:rPr>
      </w:pPr>
    </w:p>
    <w:p w14:paraId="131156F2" w14:textId="286AF845" w:rsidR="00565F84" w:rsidRPr="007A52D3" w:rsidRDefault="00565F84" w:rsidP="007A52D3">
      <w:pPr>
        <w:pStyle w:val="2"/>
        <w:spacing w:before="0" w:after="0"/>
        <w:ind w:firstLine="709"/>
        <w:rPr>
          <w:rFonts w:eastAsia="Calibri"/>
        </w:rPr>
      </w:pPr>
      <w:bookmarkStart w:id="12" w:name="_Toc103248136"/>
      <w:r w:rsidRPr="007A52D3">
        <w:rPr>
          <w:rFonts w:eastAsia="Calibri"/>
        </w:rPr>
        <w:t>1</w:t>
      </w:r>
      <w:r w:rsidR="00ED324C" w:rsidRPr="007A52D3">
        <w:rPr>
          <w:rFonts w:eastAsia="Calibri"/>
        </w:rPr>
        <w:t>.5</w:t>
      </w:r>
      <w:r w:rsidRPr="007A52D3">
        <w:rPr>
          <w:rFonts w:eastAsia="Calibri"/>
        </w:rPr>
        <w:t xml:space="preserve"> Метаболизмдік синдромның Қазақстан Республикасында кездесу жиілігі</w:t>
      </w:r>
      <w:bookmarkEnd w:id="12"/>
      <w:r w:rsidR="00874F2A" w:rsidRPr="007A52D3">
        <w:t xml:space="preserve"> </w:t>
      </w:r>
    </w:p>
    <w:p w14:paraId="1B41340B" w14:textId="6AF35C41" w:rsidR="00565F84" w:rsidRPr="007A52D3" w:rsidRDefault="00565F84" w:rsidP="007A52D3">
      <w:pPr>
        <w:pStyle w:val="a6"/>
        <w:tabs>
          <w:tab w:val="left" w:pos="426"/>
          <w:tab w:val="left" w:pos="567"/>
          <w:tab w:val="left" w:pos="709"/>
          <w:tab w:val="left" w:pos="993"/>
        </w:tabs>
        <w:ind w:firstLine="709"/>
        <w:jc w:val="both"/>
        <w:rPr>
          <w:rFonts w:ascii="Times New Roman" w:eastAsia="Calibri" w:hAnsi="Times New Roman" w:cs="Times New Roman"/>
          <w:sz w:val="28"/>
          <w:szCs w:val="28"/>
          <w:shd w:val="clear" w:color="auto" w:fill="FFFFFF"/>
          <w:lang w:val="kk-KZ"/>
        </w:rPr>
      </w:pPr>
      <w:r w:rsidRPr="007A52D3">
        <w:rPr>
          <w:rFonts w:ascii="Times New Roman" w:eastAsia="Calibri" w:hAnsi="Times New Roman" w:cs="Times New Roman"/>
          <w:sz w:val="28"/>
          <w:szCs w:val="28"/>
          <w:shd w:val="clear" w:color="auto" w:fill="FFFFFF"/>
          <w:lang w:val="kk-KZ"/>
        </w:rPr>
        <w:t>Қазақстан Республикасының денсаулық сақтау саласын дамытудың 20</w:t>
      </w:r>
      <w:r w:rsidR="00874F2A" w:rsidRPr="007A52D3">
        <w:rPr>
          <w:rFonts w:ascii="Times New Roman" w:eastAsia="Calibri" w:hAnsi="Times New Roman" w:cs="Times New Roman"/>
          <w:sz w:val="28"/>
          <w:szCs w:val="28"/>
          <w:shd w:val="clear" w:color="auto" w:fill="FFFFFF"/>
          <w:lang w:val="kk-KZ"/>
        </w:rPr>
        <w:t>20</w:t>
      </w:r>
      <w:r w:rsidRPr="007A52D3">
        <w:rPr>
          <w:rFonts w:ascii="Times New Roman" w:eastAsia="Calibri" w:hAnsi="Times New Roman" w:cs="Times New Roman"/>
          <w:sz w:val="28"/>
          <w:szCs w:val="28"/>
          <w:shd w:val="clear" w:color="auto" w:fill="FFFFFF"/>
          <w:lang w:val="kk-KZ"/>
        </w:rPr>
        <w:t>-202</w:t>
      </w:r>
      <w:r w:rsidR="00874F2A" w:rsidRPr="007A52D3">
        <w:rPr>
          <w:rFonts w:ascii="Times New Roman" w:eastAsia="Calibri" w:hAnsi="Times New Roman" w:cs="Times New Roman"/>
          <w:sz w:val="28"/>
          <w:szCs w:val="28"/>
          <w:shd w:val="clear" w:color="auto" w:fill="FFFFFF"/>
          <w:lang w:val="kk-KZ"/>
        </w:rPr>
        <w:t>5</w:t>
      </w:r>
      <w:r w:rsidRPr="007A52D3">
        <w:rPr>
          <w:rFonts w:ascii="Times New Roman" w:eastAsia="Calibri" w:hAnsi="Times New Roman" w:cs="Times New Roman"/>
          <w:sz w:val="28"/>
          <w:szCs w:val="28"/>
          <w:shd w:val="clear" w:color="auto" w:fill="FFFFFF"/>
          <w:lang w:val="kk-KZ"/>
        </w:rPr>
        <w:t xml:space="preserve"> жылдарға арналған мемлекеттік бағдарламасында атап өтілгендей, жоғары көрсеткіштерге ие және тұрақты өсуге бейім, инфекциялық емес ауруларға баса назар аудару – барлық дамыған елдердің денсаулық сақтау саласына тән сипаттардың бір</w:t>
      </w:r>
      <w:r w:rsidR="00F95753" w:rsidRPr="007A52D3">
        <w:rPr>
          <w:rFonts w:ascii="Times New Roman" w:eastAsia="Calibri" w:hAnsi="Times New Roman" w:cs="Times New Roman"/>
          <w:sz w:val="28"/>
          <w:szCs w:val="28"/>
          <w:shd w:val="clear" w:color="auto" w:fill="FFFFFF"/>
          <w:lang w:val="kk-KZ"/>
        </w:rPr>
        <w:t>і</w:t>
      </w:r>
      <w:r w:rsidR="00EA26BA" w:rsidRPr="007A52D3">
        <w:rPr>
          <w:rFonts w:ascii="Times New Roman" w:eastAsia="Calibri" w:hAnsi="Times New Roman" w:cs="Times New Roman"/>
          <w:sz w:val="28"/>
          <w:szCs w:val="28"/>
          <w:shd w:val="clear" w:color="auto" w:fill="FFFFFF"/>
          <w:lang w:val="kk-KZ"/>
        </w:rPr>
        <w:t xml:space="preserve"> </w:t>
      </w:r>
      <w:r w:rsidR="00313D6D" w:rsidRPr="007A52D3">
        <w:rPr>
          <w:rFonts w:ascii="Times New Roman" w:eastAsia="Calibri" w:hAnsi="Times New Roman" w:cs="Times New Roman"/>
          <w:sz w:val="28"/>
          <w:szCs w:val="28"/>
          <w:shd w:val="clear" w:color="auto" w:fill="FFFFFF"/>
          <w:lang w:val="kk-KZ"/>
        </w:rPr>
        <w:fldChar w:fldCharType="begin"/>
      </w:r>
      <w:r w:rsidR="008D3B17" w:rsidRPr="007A52D3">
        <w:rPr>
          <w:rFonts w:ascii="Times New Roman" w:eastAsia="Calibri" w:hAnsi="Times New Roman" w:cs="Times New Roman"/>
          <w:sz w:val="28"/>
          <w:szCs w:val="28"/>
          <w:shd w:val="clear" w:color="auto" w:fill="FFFFFF"/>
          <w:lang w:val="kk-KZ"/>
        </w:rPr>
        <w:instrText xml:space="preserve"> ADDIN EN.CITE &lt;EndNote&gt;&lt;Cite ExcludeAuth="1" ExcludeYear="1"&gt;&lt;RecNum&gt;126&lt;/RecNum&gt;&lt;DisplayText&gt;[20]&lt;/DisplayText&gt;&lt;record&gt;&lt;rec-number&gt;126&lt;/rec-number&gt;&lt;foreign-keys&gt;&lt;key app="EN" db-id="aazesxpzqwr5dwe29eqvva2152atw902f2rp" timestamp="1622605411" guid="566f5ec9-e189-4056-b516-69ee1aede59d"&gt;126&lt;/key&gt;&lt;/foreign-keys&gt;&lt;ref-type name="Journal Article"&gt;17&lt;/ref-type&gt;&lt;contributors&gt;&lt;/contributors&gt;&lt;titles&gt;&lt;title&gt;Государственная программа развития здравоохранения Республики Казахстан на 2020-2025 годы, утверждена постановлением Правительства Республики Казахстан от 26 декабря 2019  года № 982&lt;/title&gt;&lt;/titles&gt;&lt;dates&gt;&lt;/dates&gt;&lt;urls&gt;&lt;/urls&gt;&lt;/record&gt;&lt;/Cite&gt;&lt;/EndNote&gt;</w:instrText>
      </w:r>
      <w:r w:rsidR="00313D6D" w:rsidRPr="007A52D3">
        <w:rPr>
          <w:rFonts w:ascii="Times New Roman" w:eastAsia="Calibri" w:hAnsi="Times New Roman" w:cs="Times New Roman"/>
          <w:sz w:val="28"/>
          <w:szCs w:val="28"/>
          <w:shd w:val="clear" w:color="auto" w:fill="FFFFFF"/>
          <w:lang w:val="kk-KZ"/>
        </w:rPr>
        <w:fldChar w:fldCharType="separate"/>
      </w:r>
      <w:r w:rsidR="008D3B17" w:rsidRPr="007A52D3">
        <w:rPr>
          <w:rFonts w:ascii="Times New Roman" w:eastAsia="Calibri" w:hAnsi="Times New Roman" w:cs="Times New Roman"/>
          <w:noProof/>
          <w:sz w:val="28"/>
          <w:szCs w:val="28"/>
          <w:shd w:val="clear" w:color="auto" w:fill="FFFFFF"/>
          <w:lang w:val="kk-KZ"/>
        </w:rPr>
        <w:t>[20]</w:t>
      </w:r>
      <w:r w:rsidR="00313D6D" w:rsidRPr="007A52D3">
        <w:rPr>
          <w:rFonts w:ascii="Times New Roman" w:eastAsia="Calibri" w:hAnsi="Times New Roman" w:cs="Times New Roman"/>
          <w:sz w:val="28"/>
          <w:szCs w:val="28"/>
          <w:shd w:val="clear" w:color="auto" w:fill="FFFFFF"/>
          <w:lang w:val="kk-KZ"/>
        </w:rPr>
        <w:fldChar w:fldCharType="end"/>
      </w:r>
      <w:r w:rsidRPr="007A52D3">
        <w:rPr>
          <w:rFonts w:ascii="Times New Roman" w:eastAsia="Calibri" w:hAnsi="Times New Roman" w:cs="Times New Roman"/>
          <w:sz w:val="28"/>
          <w:szCs w:val="28"/>
          <w:shd w:val="clear" w:color="auto" w:fill="FFFFFF"/>
          <w:lang w:val="kk-KZ"/>
        </w:rPr>
        <w:t>. Себебі, денсаулық – мемлекеттегі адами ресурстардың дамуымен байланысты медициналық және әлеуметтік мәселелердің негізі болып табылады</w:t>
      </w:r>
      <w:r w:rsidR="00E54424" w:rsidRPr="007A52D3">
        <w:rPr>
          <w:rFonts w:ascii="Times New Roman" w:eastAsia="Calibri" w:hAnsi="Times New Roman" w:cs="Times New Roman"/>
          <w:sz w:val="28"/>
          <w:szCs w:val="28"/>
          <w:shd w:val="clear" w:color="auto" w:fill="FFFFFF"/>
          <w:lang w:val="kk-KZ"/>
        </w:rPr>
        <w:t>.</w:t>
      </w:r>
      <w:r w:rsidRPr="007A52D3">
        <w:rPr>
          <w:rFonts w:ascii="Times New Roman" w:eastAsia="Calibri" w:hAnsi="Times New Roman" w:cs="Times New Roman"/>
          <w:sz w:val="28"/>
          <w:szCs w:val="28"/>
          <w:shd w:val="clear" w:color="auto" w:fill="FFFFFF"/>
          <w:lang w:val="kk-KZ"/>
        </w:rPr>
        <w:t xml:space="preserve"> Оны құрайтын белгілердің ішінде репродукциялық денсаулықтың орны ерекше</w:t>
      </w:r>
      <w:r w:rsidR="00EF77B4" w:rsidRPr="007A52D3">
        <w:rPr>
          <w:rFonts w:ascii="Times New Roman" w:eastAsia="Calibri" w:hAnsi="Times New Roman" w:cs="Times New Roman"/>
          <w:sz w:val="28"/>
          <w:szCs w:val="28"/>
          <w:shd w:val="clear" w:color="auto" w:fill="FFFFFF"/>
          <w:lang w:val="kk-KZ"/>
        </w:rPr>
        <w:t>.</w:t>
      </w:r>
      <w:r w:rsidRPr="007A52D3">
        <w:rPr>
          <w:rFonts w:ascii="Times New Roman" w:eastAsia="Calibri" w:hAnsi="Times New Roman" w:cs="Times New Roman"/>
          <w:sz w:val="28"/>
          <w:szCs w:val="28"/>
          <w:shd w:val="clear" w:color="auto" w:fill="FFFFFF"/>
          <w:lang w:val="kk-KZ"/>
        </w:rPr>
        <w:t xml:space="preserve"> </w:t>
      </w:r>
      <w:bookmarkStart w:id="13" w:name="_Hlk70246051"/>
      <w:r w:rsidRPr="007A52D3">
        <w:rPr>
          <w:rFonts w:ascii="Times New Roman" w:eastAsia="Calibri" w:hAnsi="Times New Roman" w:cs="Times New Roman"/>
          <w:sz w:val="28"/>
          <w:szCs w:val="28"/>
          <w:shd w:val="clear" w:color="auto" w:fill="FFFFFF"/>
          <w:lang w:val="kk-KZ"/>
        </w:rPr>
        <w:t xml:space="preserve">Тұрғындар денсаулығының маңызды аспектілеріне фертилді жастағы адамдардың денсаулығы, оны жүзеге асыру қабілеті мен әйелдердің дүниеге ұрпақ әкелу қабілеті жататындықтан, мемлекеттегі халық </w:t>
      </w:r>
      <w:r w:rsidR="00602FBB" w:rsidRPr="007A52D3">
        <w:rPr>
          <w:rFonts w:ascii="Times New Roman" w:eastAsia="Calibri" w:hAnsi="Times New Roman" w:cs="Times New Roman"/>
          <w:sz w:val="28"/>
          <w:szCs w:val="28"/>
          <w:shd w:val="clear" w:color="auto" w:fill="FFFFFF"/>
          <w:lang w:val="kk-KZ"/>
        </w:rPr>
        <w:t>са</w:t>
      </w:r>
      <w:r w:rsidRPr="007A52D3">
        <w:rPr>
          <w:rFonts w:ascii="Times New Roman" w:eastAsia="Calibri" w:hAnsi="Times New Roman" w:cs="Times New Roman"/>
          <w:sz w:val="28"/>
          <w:szCs w:val="28"/>
          <w:shd w:val="clear" w:color="auto" w:fill="FFFFFF"/>
          <w:lang w:val="kk-KZ"/>
        </w:rPr>
        <w:t xml:space="preserve">ны тұрғындардың репродукциялық денсаулығына тікелей байланысты. </w:t>
      </w:r>
      <w:bookmarkEnd w:id="13"/>
      <w:r w:rsidRPr="007A52D3">
        <w:rPr>
          <w:rFonts w:ascii="Times New Roman" w:eastAsia="Calibri" w:hAnsi="Times New Roman" w:cs="Times New Roman"/>
          <w:sz w:val="28"/>
          <w:szCs w:val="28"/>
          <w:shd w:val="clear" w:color="auto" w:fill="FFFFFF"/>
          <w:lang w:val="kk-KZ"/>
        </w:rPr>
        <w:t>20</w:t>
      </w:r>
      <w:r w:rsidR="0079182C" w:rsidRPr="007A52D3">
        <w:rPr>
          <w:rFonts w:ascii="Times New Roman" w:eastAsia="Calibri" w:hAnsi="Times New Roman" w:cs="Times New Roman"/>
          <w:sz w:val="28"/>
          <w:szCs w:val="28"/>
          <w:shd w:val="clear" w:color="auto" w:fill="FFFFFF"/>
          <w:lang w:val="kk-KZ"/>
        </w:rPr>
        <w:t>20</w:t>
      </w:r>
      <w:r w:rsidRPr="007A52D3">
        <w:rPr>
          <w:rFonts w:ascii="Times New Roman" w:eastAsia="Calibri" w:hAnsi="Times New Roman" w:cs="Times New Roman"/>
          <w:sz w:val="28"/>
          <w:szCs w:val="28"/>
          <w:shd w:val="clear" w:color="auto" w:fill="FFFFFF"/>
          <w:lang w:val="kk-KZ"/>
        </w:rPr>
        <w:t xml:space="preserve"> жылдың бас</w:t>
      </w:r>
      <w:r w:rsidR="00A957E7">
        <w:rPr>
          <w:rFonts w:ascii="Times New Roman" w:eastAsia="Calibri" w:hAnsi="Times New Roman" w:cs="Times New Roman"/>
          <w:sz w:val="28"/>
          <w:szCs w:val="28"/>
          <w:shd w:val="clear" w:color="auto" w:fill="FFFFFF"/>
          <w:lang w:val="kk-KZ"/>
        </w:rPr>
        <w:t xml:space="preserve">ында Қазақстан Республикасында </w:t>
      </w:r>
      <w:r w:rsidRPr="007A52D3">
        <w:rPr>
          <w:rFonts w:ascii="Times New Roman" w:eastAsia="Calibri" w:hAnsi="Times New Roman" w:cs="Times New Roman"/>
          <w:sz w:val="28"/>
          <w:szCs w:val="28"/>
          <w:shd w:val="clear" w:color="auto" w:fill="FFFFFF"/>
          <w:lang w:val="kk-KZ"/>
        </w:rPr>
        <w:t xml:space="preserve">тұрғындар </w:t>
      </w:r>
      <w:r w:rsidR="00602FBB" w:rsidRPr="007A52D3">
        <w:rPr>
          <w:rFonts w:ascii="Times New Roman" w:eastAsia="Calibri" w:hAnsi="Times New Roman" w:cs="Times New Roman"/>
          <w:sz w:val="28"/>
          <w:szCs w:val="28"/>
          <w:shd w:val="clear" w:color="auto" w:fill="FFFFFF"/>
          <w:lang w:val="kk-KZ"/>
        </w:rPr>
        <w:t>са</w:t>
      </w:r>
      <w:r w:rsidRPr="007A52D3">
        <w:rPr>
          <w:rFonts w:ascii="Times New Roman" w:eastAsia="Calibri" w:hAnsi="Times New Roman" w:cs="Times New Roman"/>
          <w:sz w:val="28"/>
          <w:szCs w:val="28"/>
          <w:shd w:val="clear" w:color="auto" w:fill="FFFFFF"/>
          <w:lang w:val="kk-KZ"/>
        </w:rPr>
        <w:t xml:space="preserve">ны </w:t>
      </w:r>
      <w:r w:rsidR="0079182C" w:rsidRPr="007A52D3">
        <w:rPr>
          <w:rFonts w:ascii="Times New Roman" w:eastAsia="Calibri" w:hAnsi="Times New Roman" w:cs="Times New Roman"/>
          <w:sz w:val="28"/>
          <w:szCs w:val="28"/>
          <w:shd w:val="clear" w:color="auto" w:fill="FFFFFF"/>
          <w:lang w:val="kk-KZ"/>
        </w:rPr>
        <w:t>18631,8</w:t>
      </w:r>
      <w:r w:rsidRPr="007A52D3">
        <w:rPr>
          <w:rFonts w:ascii="Times New Roman" w:eastAsia="Calibri" w:hAnsi="Times New Roman" w:cs="Times New Roman"/>
          <w:sz w:val="28"/>
          <w:szCs w:val="28"/>
          <w:shd w:val="clear" w:color="auto" w:fill="FFFFFF"/>
          <w:lang w:val="kk-KZ"/>
        </w:rPr>
        <w:t xml:space="preserve"> млн </w:t>
      </w:r>
      <w:r w:rsidRPr="007A52D3">
        <w:rPr>
          <w:rFonts w:ascii="Times New Roman" w:eastAsia="Calibri" w:hAnsi="Times New Roman" w:cs="Times New Roman"/>
          <w:sz w:val="28"/>
          <w:szCs w:val="28"/>
          <w:shd w:val="clear" w:color="auto" w:fill="FFFFFF"/>
          <w:lang w:val="kk-KZ"/>
        </w:rPr>
        <w:lastRenderedPageBreak/>
        <w:t xml:space="preserve">болып, оның ұрпақ өрбіту кезеңіндегі, яғни 15 пен 49 жас аралығындағы әйелдер </w:t>
      </w:r>
      <w:r w:rsidR="0079182C" w:rsidRPr="007A52D3">
        <w:rPr>
          <w:rFonts w:ascii="Times New Roman" w:eastAsia="Calibri" w:hAnsi="Times New Roman" w:cs="Times New Roman"/>
          <w:sz w:val="28"/>
          <w:szCs w:val="28"/>
          <w:shd w:val="clear" w:color="auto" w:fill="FFFFFF"/>
          <w:lang w:val="kk-KZ"/>
        </w:rPr>
        <w:t xml:space="preserve">4541,6 </w:t>
      </w:r>
      <w:r w:rsidRPr="007A52D3">
        <w:rPr>
          <w:rFonts w:ascii="Times New Roman" w:eastAsia="Calibri" w:hAnsi="Times New Roman" w:cs="Times New Roman"/>
          <w:sz w:val="28"/>
          <w:szCs w:val="28"/>
          <w:shd w:val="clear" w:color="auto" w:fill="FFFFFF"/>
          <w:lang w:val="kk-KZ"/>
        </w:rPr>
        <w:t>млн</w:t>
      </w:r>
      <w:r w:rsidR="007A52D3">
        <w:rPr>
          <w:rFonts w:ascii="Times New Roman" w:eastAsia="Calibri" w:hAnsi="Times New Roman" w:cs="Times New Roman"/>
          <w:sz w:val="28"/>
          <w:szCs w:val="28"/>
          <w:shd w:val="clear" w:color="auto" w:fill="FFFFFF"/>
          <w:lang w:val="kk-KZ"/>
        </w:rPr>
        <w:t>.</w:t>
      </w:r>
      <w:r w:rsidRPr="007A52D3">
        <w:rPr>
          <w:rFonts w:ascii="Times New Roman" w:eastAsia="Calibri" w:hAnsi="Times New Roman" w:cs="Times New Roman"/>
          <w:sz w:val="28"/>
          <w:szCs w:val="28"/>
          <w:shd w:val="clear" w:color="auto" w:fill="FFFFFF"/>
          <w:lang w:val="kk-KZ"/>
        </w:rPr>
        <w:t>, ерлер 44</w:t>
      </w:r>
      <w:r w:rsidR="0079182C" w:rsidRPr="007A52D3">
        <w:rPr>
          <w:rFonts w:ascii="Times New Roman" w:eastAsia="Calibri" w:hAnsi="Times New Roman" w:cs="Times New Roman"/>
          <w:sz w:val="28"/>
          <w:szCs w:val="28"/>
          <w:shd w:val="clear" w:color="auto" w:fill="FFFFFF"/>
          <w:lang w:val="kk-KZ"/>
        </w:rPr>
        <w:t>81,1</w:t>
      </w:r>
      <w:r w:rsidRPr="007A52D3">
        <w:rPr>
          <w:rFonts w:ascii="Times New Roman" w:eastAsia="Calibri" w:hAnsi="Times New Roman" w:cs="Times New Roman"/>
          <w:sz w:val="28"/>
          <w:szCs w:val="28"/>
          <w:shd w:val="clear" w:color="auto" w:fill="FFFFFF"/>
          <w:lang w:val="kk-KZ"/>
        </w:rPr>
        <w:t xml:space="preserve"> млн</w:t>
      </w:r>
      <w:r w:rsidR="007A52D3">
        <w:rPr>
          <w:rFonts w:ascii="Times New Roman" w:eastAsia="Calibri" w:hAnsi="Times New Roman" w:cs="Times New Roman"/>
          <w:sz w:val="28"/>
          <w:szCs w:val="28"/>
          <w:shd w:val="clear" w:color="auto" w:fill="FFFFFF"/>
          <w:lang w:val="kk-KZ"/>
        </w:rPr>
        <w:t>.</w:t>
      </w:r>
      <w:r w:rsidRPr="007A52D3">
        <w:rPr>
          <w:rFonts w:ascii="Times New Roman" w:eastAsia="Calibri" w:hAnsi="Times New Roman" w:cs="Times New Roman"/>
          <w:sz w:val="28"/>
          <w:szCs w:val="28"/>
          <w:shd w:val="clear" w:color="auto" w:fill="FFFFFF"/>
          <w:lang w:val="kk-KZ"/>
        </w:rPr>
        <w:t xml:space="preserve"> тең бол</w:t>
      </w:r>
      <w:r w:rsidR="00111776" w:rsidRPr="007A52D3">
        <w:rPr>
          <w:rFonts w:ascii="Times New Roman" w:eastAsia="Calibri" w:hAnsi="Times New Roman" w:cs="Times New Roman"/>
          <w:sz w:val="28"/>
          <w:szCs w:val="28"/>
          <w:shd w:val="clear" w:color="auto" w:fill="FFFFFF"/>
          <w:lang w:val="kk-KZ"/>
        </w:rPr>
        <w:t>ған</w:t>
      </w:r>
      <w:r w:rsidR="0047211C" w:rsidRPr="007A52D3">
        <w:rPr>
          <w:rFonts w:ascii="Times New Roman" w:eastAsia="Calibri" w:hAnsi="Times New Roman" w:cs="Times New Roman"/>
          <w:sz w:val="28"/>
          <w:szCs w:val="28"/>
          <w:shd w:val="clear" w:color="auto" w:fill="FFFFFF"/>
          <w:lang w:val="kk-KZ"/>
        </w:rPr>
        <w:t xml:space="preserve"> </w:t>
      </w:r>
      <w:r w:rsidR="0047211C" w:rsidRPr="007A52D3">
        <w:rPr>
          <w:rFonts w:ascii="Times New Roman" w:eastAsia="Calibri" w:hAnsi="Times New Roman" w:cs="Times New Roman"/>
          <w:sz w:val="28"/>
          <w:szCs w:val="28"/>
          <w:shd w:val="clear" w:color="auto" w:fill="FFFFFF"/>
          <w:lang w:val="kk-KZ"/>
        </w:rPr>
        <w:fldChar w:fldCharType="begin"/>
      </w:r>
      <w:r w:rsidR="003A37DA" w:rsidRPr="007A52D3">
        <w:rPr>
          <w:rFonts w:ascii="Times New Roman" w:eastAsia="Calibri" w:hAnsi="Times New Roman" w:cs="Times New Roman"/>
          <w:sz w:val="28"/>
          <w:szCs w:val="28"/>
          <w:shd w:val="clear" w:color="auto" w:fill="FFFFFF"/>
          <w:lang w:val="kk-KZ"/>
        </w:rPr>
        <w:instrText xml:space="preserve"> ADDIN EN.CITE &lt;EndNote&gt;&lt;Cite ExcludeAuth="1"&gt;&lt;Year&gt;Нұр-Сұлтан 2020&lt;/Year&gt;&lt;RecNum&gt;142&lt;/RecNum&gt;&lt;DisplayText&gt;[94]&lt;/DisplayText&gt;&lt;record&gt;&lt;rec-number&gt;142&lt;/rec-number&gt;&lt;foreign-keys&gt;&lt;key app="EN" db-id="aazesxpzqwr5dwe29eqvva2152atw902f2rp" timestamp="1622605418" guid="b051d89d-d88c-49df-b059-e4395d7ec63e"&gt;142&lt;/key&gt;&lt;/foreign-keys&gt;&lt;ref-type name="Journal Article"&gt;17&lt;/ref-type&gt;&lt;contributors&gt;&lt;/contributors&gt;&lt;titles&gt;&lt;title&gt;Демографический ежегодник Казахстана&lt;/title&gt;&lt;secondary-title&gt;статистический сборник, Министерство национальной экономики Республики Казахстан, Комитет по статистике&lt;/secondary-title&gt;&lt;/titles&gt;&lt;periodical&gt;&lt;full-title&gt;статистический сборник, Министерство национальной экономики Республики Казахстан, Комитет по статистике&lt;/full-title&gt;&lt;/periodical&gt;&lt;pages&gt;&lt;style face="normal" font="default" charset="204" size="100%"&gt;277&lt;/style&gt;&lt;/pages&gt;&lt;dates&gt;&lt;year&gt;&lt;style face="normal" font="default" charset="204" size="100%"&gt;Нұр-Сұлтан 2020&lt;/style&gt;&lt;/year&gt;&lt;/dates&gt;&lt;urls&gt;&lt;/urls&gt;&lt;/record&gt;&lt;/Cite&gt;&lt;/EndNote&gt;</w:instrText>
      </w:r>
      <w:r w:rsidR="0047211C" w:rsidRPr="007A52D3">
        <w:rPr>
          <w:rFonts w:ascii="Times New Roman" w:eastAsia="Calibri" w:hAnsi="Times New Roman" w:cs="Times New Roman"/>
          <w:sz w:val="28"/>
          <w:szCs w:val="28"/>
          <w:shd w:val="clear" w:color="auto" w:fill="FFFFFF"/>
          <w:lang w:val="kk-KZ"/>
        </w:rPr>
        <w:fldChar w:fldCharType="separate"/>
      </w:r>
      <w:r w:rsidR="003A37DA" w:rsidRPr="007A52D3">
        <w:rPr>
          <w:rFonts w:ascii="Times New Roman" w:eastAsia="Calibri" w:hAnsi="Times New Roman" w:cs="Times New Roman"/>
          <w:noProof/>
          <w:sz w:val="28"/>
          <w:szCs w:val="28"/>
          <w:shd w:val="clear" w:color="auto" w:fill="FFFFFF"/>
          <w:lang w:val="kk-KZ"/>
        </w:rPr>
        <w:t>[9</w:t>
      </w:r>
      <w:r w:rsidR="002F380F">
        <w:rPr>
          <w:rFonts w:ascii="Times New Roman" w:eastAsia="Calibri" w:hAnsi="Times New Roman" w:cs="Times New Roman"/>
          <w:noProof/>
          <w:sz w:val="28"/>
          <w:szCs w:val="28"/>
          <w:shd w:val="clear" w:color="auto" w:fill="FFFFFF"/>
          <w:lang w:val="kk-KZ"/>
        </w:rPr>
        <w:t>3</w:t>
      </w:r>
      <w:r w:rsidR="003A37DA" w:rsidRPr="007A52D3">
        <w:rPr>
          <w:rFonts w:ascii="Times New Roman" w:eastAsia="Calibri" w:hAnsi="Times New Roman" w:cs="Times New Roman"/>
          <w:noProof/>
          <w:sz w:val="28"/>
          <w:szCs w:val="28"/>
          <w:shd w:val="clear" w:color="auto" w:fill="FFFFFF"/>
          <w:lang w:val="kk-KZ"/>
        </w:rPr>
        <w:t>]</w:t>
      </w:r>
      <w:r w:rsidR="0047211C" w:rsidRPr="007A52D3">
        <w:rPr>
          <w:rFonts w:ascii="Times New Roman" w:eastAsia="Calibri" w:hAnsi="Times New Roman" w:cs="Times New Roman"/>
          <w:sz w:val="28"/>
          <w:szCs w:val="28"/>
          <w:shd w:val="clear" w:color="auto" w:fill="FFFFFF"/>
          <w:lang w:val="kk-KZ"/>
        </w:rPr>
        <w:fldChar w:fldCharType="end"/>
      </w:r>
      <w:r w:rsidR="0047211C" w:rsidRPr="007A52D3">
        <w:rPr>
          <w:rFonts w:ascii="Times New Roman" w:eastAsia="Calibri" w:hAnsi="Times New Roman" w:cs="Times New Roman"/>
          <w:sz w:val="28"/>
          <w:szCs w:val="28"/>
          <w:shd w:val="clear" w:color="auto" w:fill="FFFFFF"/>
          <w:lang w:val="kk-KZ"/>
        </w:rPr>
        <w:t>.</w:t>
      </w:r>
      <w:r w:rsidRPr="007A52D3">
        <w:rPr>
          <w:rFonts w:ascii="Times New Roman" w:eastAsia="Calibri" w:hAnsi="Times New Roman" w:cs="Times New Roman"/>
          <w:sz w:val="28"/>
          <w:szCs w:val="28"/>
          <w:shd w:val="clear" w:color="auto" w:fill="FFFFFF"/>
          <w:lang w:val="kk-KZ"/>
        </w:rPr>
        <w:t xml:space="preserve"> </w:t>
      </w:r>
    </w:p>
    <w:p w14:paraId="2F765154" w14:textId="3284D108" w:rsidR="00565F84" w:rsidRPr="007A52D3" w:rsidRDefault="00565F84" w:rsidP="007A52D3">
      <w:pPr>
        <w:spacing w:after="0" w:line="240" w:lineRule="auto"/>
        <w:ind w:firstLine="709"/>
        <w:jc w:val="both"/>
        <w:rPr>
          <w:rFonts w:ascii="Times New Roman" w:eastAsia="Calibri" w:hAnsi="Times New Roman" w:cs="Times New Roman"/>
          <w:sz w:val="28"/>
          <w:szCs w:val="28"/>
          <w:lang w:val="kk-KZ"/>
        </w:rPr>
      </w:pPr>
      <w:r w:rsidRPr="007A52D3">
        <w:rPr>
          <w:rFonts w:ascii="Times New Roman" w:eastAsia="Calibri" w:hAnsi="Times New Roman" w:cs="Times New Roman"/>
          <w:sz w:val="28"/>
          <w:szCs w:val="28"/>
          <w:lang w:val="kk-KZ"/>
        </w:rPr>
        <w:t xml:space="preserve">Жоғарыда атап көрсетілгендей, МС жеке ауру ретінде классификацияға енгізілмегендіктен, осы аурулардың ішінде зат алмасу бұзылыстары, </w:t>
      </w:r>
      <w:r w:rsidR="00FA4851" w:rsidRPr="007A52D3">
        <w:rPr>
          <w:rFonts w:ascii="Times New Roman" w:eastAsia="Calibri" w:hAnsi="Times New Roman" w:cs="Times New Roman"/>
          <w:sz w:val="28"/>
          <w:szCs w:val="28"/>
          <w:lang w:val="kk-KZ"/>
        </w:rPr>
        <w:t>ҚД</w:t>
      </w:r>
      <w:r w:rsidRPr="007A52D3">
        <w:rPr>
          <w:rFonts w:ascii="Times New Roman" w:eastAsia="Calibri" w:hAnsi="Times New Roman" w:cs="Times New Roman"/>
          <w:sz w:val="28"/>
          <w:szCs w:val="28"/>
          <w:lang w:val="kk-KZ"/>
        </w:rPr>
        <w:t xml:space="preserve">, қан айналым жүйесінің аурулары, қан қысымының жоғарылауымен сипатталатын аурулар, </w:t>
      </w:r>
      <w:r w:rsidR="00FA4851" w:rsidRPr="007A52D3">
        <w:rPr>
          <w:rFonts w:ascii="Times New Roman" w:eastAsia="Calibri" w:hAnsi="Times New Roman" w:cs="Times New Roman"/>
          <w:sz w:val="28"/>
          <w:szCs w:val="28"/>
          <w:lang w:val="kk-KZ"/>
        </w:rPr>
        <w:t xml:space="preserve">ЖИА </w:t>
      </w:r>
      <w:r w:rsidRPr="007A52D3">
        <w:rPr>
          <w:rFonts w:ascii="Times New Roman" w:eastAsia="Calibri" w:hAnsi="Times New Roman" w:cs="Times New Roman"/>
          <w:sz w:val="28"/>
          <w:szCs w:val="28"/>
          <w:lang w:val="kk-KZ"/>
        </w:rPr>
        <w:t>сияқты топтар  жекелешеленіп алынды.</w:t>
      </w:r>
    </w:p>
    <w:p w14:paraId="691ADA5B" w14:textId="7127864D" w:rsidR="00565F84" w:rsidRPr="007A52D3" w:rsidRDefault="00565F84" w:rsidP="007A52D3">
      <w:pPr>
        <w:spacing w:after="0" w:line="240" w:lineRule="auto"/>
        <w:ind w:firstLine="709"/>
        <w:jc w:val="both"/>
        <w:rPr>
          <w:rFonts w:ascii="Times New Roman" w:eastAsia="Calibri" w:hAnsi="Times New Roman" w:cs="Times New Roman"/>
          <w:sz w:val="28"/>
          <w:szCs w:val="28"/>
          <w:lang w:val="kk-KZ"/>
        </w:rPr>
      </w:pPr>
      <w:r w:rsidRPr="007A52D3">
        <w:rPr>
          <w:rFonts w:ascii="Times New Roman" w:eastAsia="Calibri" w:hAnsi="Times New Roman" w:cs="Times New Roman"/>
          <w:sz w:val="28"/>
          <w:szCs w:val="28"/>
          <w:lang w:val="kk-KZ"/>
        </w:rPr>
        <w:t>2012</w:t>
      </w:r>
      <w:r w:rsidR="007A52D3">
        <w:rPr>
          <w:rFonts w:ascii="Times New Roman" w:eastAsia="Calibri" w:hAnsi="Times New Roman" w:cs="Times New Roman"/>
          <w:sz w:val="28"/>
          <w:szCs w:val="28"/>
          <w:lang w:val="kk-KZ"/>
        </w:rPr>
        <w:t>-</w:t>
      </w:r>
      <w:r w:rsidR="0069554C" w:rsidRPr="007A52D3">
        <w:rPr>
          <w:rFonts w:ascii="Times New Roman" w:eastAsia="Calibri" w:hAnsi="Times New Roman" w:cs="Times New Roman"/>
          <w:sz w:val="28"/>
          <w:szCs w:val="28"/>
          <w:lang w:val="kk-KZ"/>
        </w:rPr>
        <w:t>2</w:t>
      </w:r>
      <w:r w:rsidRPr="007A52D3">
        <w:rPr>
          <w:rFonts w:ascii="Times New Roman" w:eastAsia="Calibri" w:hAnsi="Times New Roman" w:cs="Times New Roman"/>
          <w:sz w:val="28"/>
          <w:szCs w:val="28"/>
          <w:lang w:val="kk-KZ"/>
        </w:rPr>
        <w:t xml:space="preserve">017 жылдар аралығында ішкі секреция жүйесінің аурулары, қоректену мен зат алмасудың бұзылулары 8,2% азайғанымен, </w:t>
      </w:r>
      <w:r w:rsidR="003058B0" w:rsidRPr="007A52D3">
        <w:rPr>
          <w:rFonts w:ascii="Times New Roman" w:eastAsia="Calibri" w:hAnsi="Times New Roman" w:cs="Times New Roman"/>
          <w:sz w:val="28"/>
          <w:szCs w:val="28"/>
          <w:lang w:val="kk-KZ"/>
        </w:rPr>
        <w:t>ҚД</w:t>
      </w:r>
      <w:r w:rsidR="0069554C" w:rsidRPr="007A52D3">
        <w:rPr>
          <w:rFonts w:ascii="Times New Roman" w:eastAsia="Calibri" w:hAnsi="Times New Roman" w:cs="Times New Roman"/>
          <w:sz w:val="28"/>
          <w:szCs w:val="28"/>
          <w:lang w:val="kk-KZ"/>
        </w:rPr>
        <w:t xml:space="preserve"> 8,3%, қан</w:t>
      </w:r>
      <w:r w:rsidRPr="007A52D3">
        <w:rPr>
          <w:rFonts w:ascii="Times New Roman" w:eastAsia="Calibri" w:hAnsi="Times New Roman" w:cs="Times New Roman"/>
          <w:sz w:val="28"/>
          <w:szCs w:val="28"/>
          <w:lang w:val="kk-KZ"/>
        </w:rPr>
        <w:t xml:space="preserve">айналым жүйесінің аурулары 6,2%, қан қысымының жоғарылауымен сипатталатын аурулар 13,3%, </w:t>
      </w:r>
      <w:r w:rsidR="003058B0" w:rsidRPr="007A52D3">
        <w:rPr>
          <w:rFonts w:ascii="Times New Roman" w:eastAsia="Calibri" w:hAnsi="Times New Roman" w:cs="Times New Roman"/>
          <w:sz w:val="28"/>
          <w:szCs w:val="28"/>
          <w:lang w:val="kk-KZ"/>
        </w:rPr>
        <w:t>ЖИА</w:t>
      </w:r>
      <w:r w:rsidRPr="007A52D3">
        <w:rPr>
          <w:rFonts w:ascii="Times New Roman" w:eastAsia="Calibri" w:hAnsi="Times New Roman" w:cs="Times New Roman"/>
          <w:sz w:val="28"/>
          <w:szCs w:val="28"/>
          <w:lang w:val="kk-KZ"/>
        </w:rPr>
        <w:t xml:space="preserve"> 7,8%, миокардтың жіті инфаркті 31,7%, ми-тамырларының ауруы 37,6%-ке артқан. Осы мәліметтердің барлығы МС жер жүзінде ғана емес, сонымен қатар өзіміздің елде де күн </w:t>
      </w:r>
      <w:r w:rsidR="00602FBB" w:rsidRPr="007A52D3">
        <w:rPr>
          <w:rFonts w:ascii="Times New Roman" w:eastAsia="Calibri" w:hAnsi="Times New Roman" w:cs="Times New Roman"/>
          <w:sz w:val="28"/>
          <w:szCs w:val="28"/>
          <w:lang w:val="kk-KZ"/>
        </w:rPr>
        <w:t>са</w:t>
      </w:r>
      <w:r w:rsidRPr="007A52D3">
        <w:rPr>
          <w:rFonts w:ascii="Times New Roman" w:eastAsia="Calibri" w:hAnsi="Times New Roman" w:cs="Times New Roman"/>
          <w:sz w:val="28"/>
          <w:szCs w:val="28"/>
          <w:lang w:val="kk-KZ"/>
        </w:rPr>
        <w:t>нап кең таралып келе жатқанын көрсетеді.</w:t>
      </w:r>
    </w:p>
    <w:p w14:paraId="4637C2E7" w14:textId="16F72F0C" w:rsidR="00565F84" w:rsidRPr="007A52D3" w:rsidRDefault="00565F84" w:rsidP="007A52D3">
      <w:pPr>
        <w:spacing w:after="0" w:line="240" w:lineRule="auto"/>
        <w:ind w:firstLine="709"/>
        <w:jc w:val="both"/>
        <w:rPr>
          <w:rFonts w:ascii="Times New Roman" w:eastAsia="Calibri" w:hAnsi="Times New Roman" w:cs="Times New Roman"/>
          <w:sz w:val="28"/>
          <w:szCs w:val="28"/>
          <w:lang w:val="kk-KZ"/>
        </w:rPr>
      </w:pPr>
      <w:r w:rsidRPr="007A52D3">
        <w:rPr>
          <w:rFonts w:ascii="Times New Roman" w:eastAsia="Calibri" w:hAnsi="Times New Roman" w:cs="Times New Roman"/>
          <w:sz w:val="28"/>
          <w:szCs w:val="28"/>
          <w:lang w:val="kk-KZ"/>
        </w:rPr>
        <w:t xml:space="preserve">Кеңес Одағы ыдырағаннан кейін қалыптасқан тәуелсіз мемлекеттерде, оның ішінде біздің елімізде де өлімнің бірден бір себебі ЖҚА. Қазақстанда  2010 жылы ЖҚА қайтыс болғандар </w:t>
      </w:r>
      <w:r w:rsidR="00602FBB" w:rsidRPr="007A52D3">
        <w:rPr>
          <w:rFonts w:ascii="Times New Roman" w:eastAsia="Calibri" w:hAnsi="Times New Roman" w:cs="Times New Roman"/>
          <w:sz w:val="28"/>
          <w:szCs w:val="28"/>
          <w:lang w:val="kk-KZ"/>
        </w:rPr>
        <w:t>са</w:t>
      </w:r>
      <w:r w:rsidRPr="007A52D3">
        <w:rPr>
          <w:rFonts w:ascii="Times New Roman" w:eastAsia="Calibri" w:hAnsi="Times New Roman" w:cs="Times New Roman"/>
          <w:sz w:val="28"/>
          <w:szCs w:val="28"/>
          <w:lang w:val="kk-KZ"/>
        </w:rPr>
        <w:t>ны 100 000 адамға шаққанда 636 болған, бұл көрсеткіш Ұлыбританиямен салыстырғанда 6 есеге көп (100 000 адамға 112) және Ресей Федерациясына қарағанда да жоғары (100 000 адамға 531). Ос</w:t>
      </w:r>
      <w:r w:rsidR="003058B0" w:rsidRPr="007A52D3">
        <w:rPr>
          <w:rFonts w:ascii="Times New Roman" w:eastAsia="Calibri" w:hAnsi="Times New Roman" w:cs="Times New Roman"/>
          <w:sz w:val="28"/>
          <w:szCs w:val="28"/>
          <w:lang w:val="kk-KZ"/>
        </w:rPr>
        <w:t>ылайша, елімізде өлімнің 53% ЖҚ</w:t>
      </w:r>
      <w:r w:rsidRPr="007A52D3">
        <w:rPr>
          <w:rFonts w:ascii="Times New Roman" w:eastAsia="Calibri" w:hAnsi="Times New Roman" w:cs="Times New Roman"/>
          <w:sz w:val="28"/>
          <w:szCs w:val="28"/>
          <w:lang w:val="kk-KZ"/>
        </w:rPr>
        <w:t>А салдарынан болады және ДД</w:t>
      </w:r>
      <w:r w:rsidR="002C2423">
        <w:rPr>
          <w:rFonts w:ascii="Times New Roman" w:eastAsia="Calibri" w:hAnsi="Times New Roman" w:cs="Times New Roman"/>
          <w:sz w:val="28"/>
          <w:szCs w:val="28"/>
          <w:lang w:val="kk-KZ"/>
        </w:rPr>
        <w:t>С</w:t>
      </w:r>
      <w:r w:rsidRPr="007A52D3">
        <w:rPr>
          <w:rFonts w:ascii="Times New Roman" w:eastAsia="Calibri" w:hAnsi="Times New Roman" w:cs="Times New Roman"/>
          <w:sz w:val="28"/>
          <w:szCs w:val="28"/>
          <w:lang w:val="kk-KZ"/>
        </w:rPr>
        <w:t>Ұ бағалауынша, 2008 жылы Қазақстанда АГ 45% болған, бұл көрсеткіш Ұлыбританияда 38%-ке тең болса, АҚШ-та 30%-ке тең. Осы елдерде бұл көрсеткіштің қандай әдіс арқылы анықталғаны белгісіз</w:t>
      </w:r>
      <w:r w:rsidR="00EA16C1" w:rsidRPr="007A52D3">
        <w:rPr>
          <w:rFonts w:ascii="Times New Roman" w:eastAsia="Calibri" w:hAnsi="Times New Roman" w:cs="Times New Roman"/>
          <w:sz w:val="28"/>
          <w:szCs w:val="28"/>
          <w:lang w:val="kk-KZ"/>
        </w:rPr>
        <w:t xml:space="preserve"> </w:t>
      </w:r>
      <w:r w:rsidR="00EA16C1" w:rsidRPr="007A52D3">
        <w:rPr>
          <w:rFonts w:ascii="Times New Roman" w:eastAsia="Calibri" w:hAnsi="Times New Roman" w:cs="Times New Roman"/>
          <w:sz w:val="28"/>
          <w:szCs w:val="28"/>
          <w:lang w:val="kk-KZ"/>
        </w:rPr>
        <w:fldChar w:fldCharType="begin"/>
      </w:r>
      <w:r w:rsidR="003A37DA" w:rsidRPr="007A52D3">
        <w:rPr>
          <w:rFonts w:ascii="Times New Roman" w:eastAsia="Calibri" w:hAnsi="Times New Roman" w:cs="Times New Roman"/>
          <w:sz w:val="28"/>
          <w:szCs w:val="28"/>
          <w:lang w:val="kk-KZ"/>
        </w:rPr>
        <w:instrText xml:space="preserve"> ADDIN EN.CITE &lt;EndNote&gt;&lt;Cite ExcludeAuth="1" ExcludeYear="1"&gt;&lt;RecNum&gt;128&lt;/RecNum&gt;&lt;DisplayText&gt;[95]&lt;/DisplayText&gt;&lt;record&gt;&lt;rec-number&gt;128&lt;/rec-number&gt;&lt;foreign-keys&gt;&lt;key app="EN" db-id="aazesxpzqwr5dwe29eqvva2152atw902f2rp" timestamp="1622605412" guid="ded6352b-8821-40a3-b125-71adb819138f"&gt;128&lt;/key&gt;&lt;/foreign-keys&gt;&lt;ref-type name="Web Page"&gt;12&lt;/ref-type&gt;&lt;contributors&gt;&lt;/contributors&gt;&lt;titles&gt;&lt;title&gt;World Health Organization. Global Health Health Observatory Data Repository&lt;/title&gt;&lt;/titles&gt;&lt;dates&gt;&lt;/dates&gt;&lt;urls&gt;&lt;related-urls&gt;&lt;url&gt;http:// apps. who. Int/ghodata/.&lt;/url&gt;&lt;/related-urls&gt;&lt;/urls&gt;&lt;/record&gt;&lt;/Cite&gt;&lt;/EndNote&gt;</w:instrText>
      </w:r>
      <w:r w:rsidR="00EA16C1" w:rsidRPr="007A52D3">
        <w:rPr>
          <w:rFonts w:ascii="Times New Roman" w:eastAsia="Calibri" w:hAnsi="Times New Roman" w:cs="Times New Roman"/>
          <w:sz w:val="28"/>
          <w:szCs w:val="28"/>
          <w:lang w:val="kk-KZ"/>
        </w:rPr>
        <w:fldChar w:fldCharType="separate"/>
      </w:r>
      <w:r w:rsidR="003A37DA" w:rsidRPr="007A52D3">
        <w:rPr>
          <w:rFonts w:ascii="Times New Roman" w:eastAsia="Calibri" w:hAnsi="Times New Roman" w:cs="Times New Roman"/>
          <w:noProof/>
          <w:sz w:val="28"/>
          <w:szCs w:val="28"/>
          <w:lang w:val="kk-KZ"/>
        </w:rPr>
        <w:t>[9</w:t>
      </w:r>
      <w:r w:rsidR="002F380F">
        <w:rPr>
          <w:rFonts w:ascii="Times New Roman" w:eastAsia="Calibri" w:hAnsi="Times New Roman" w:cs="Times New Roman"/>
          <w:noProof/>
          <w:sz w:val="28"/>
          <w:szCs w:val="28"/>
          <w:lang w:val="kk-KZ"/>
        </w:rPr>
        <w:t>4</w:t>
      </w:r>
      <w:r w:rsidR="003A37DA" w:rsidRPr="007A52D3">
        <w:rPr>
          <w:rFonts w:ascii="Times New Roman" w:eastAsia="Calibri" w:hAnsi="Times New Roman" w:cs="Times New Roman"/>
          <w:noProof/>
          <w:sz w:val="28"/>
          <w:szCs w:val="28"/>
          <w:lang w:val="kk-KZ"/>
        </w:rPr>
        <w:t>]</w:t>
      </w:r>
      <w:r w:rsidR="00EA16C1" w:rsidRPr="007A52D3">
        <w:rPr>
          <w:rFonts w:ascii="Times New Roman" w:eastAsia="Calibri" w:hAnsi="Times New Roman" w:cs="Times New Roman"/>
          <w:sz w:val="28"/>
          <w:szCs w:val="28"/>
          <w:lang w:val="kk-KZ"/>
        </w:rPr>
        <w:fldChar w:fldCharType="end"/>
      </w:r>
      <w:r w:rsidR="00EA16C1" w:rsidRPr="007A52D3">
        <w:rPr>
          <w:rFonts w:ascii="Times New Roman" w:eastAsia="Calibri" w:hAnsi="Times New Roman" w:cs="Times New Roman"/>
          <w:sz w:val="28"/>
          <w:szCs w:val="28"/>
          <w:lang w:val="kk-KZ"/>
        </w:rPr>
        <w:t>.</w:t>
      </w:r>
    </w:p>
    <w:p w14:paraId="643CFCB2" w14:textId="298C54B6" w:rsidR="00565F84" w:rsidRPr="007A52D3" w:rsidRDefault="00565F84" w:rsidP="007A52D3">
      <w:pPr>
        <w:spacing w:after="0" w:line="240" w:lineRule="auto"/>
        <w:ind w:firstLine="709"/>
        <w:jc w:val="both"/>
        <w:rPr>
          <w:rFonts w:ascii="Times New Roman" w:eastAsia="Calibri" w:hAnsi="Times New Roman" w:cs="Times New Roman"/>
          <w:sz w:val="28"/>
          <w:szCs w:val="28"/>
          <w:lang w:val="kk-KZ"/>
        </w:rPr>
      </w:pPr>
      <w:r w:rsidRPr="007A52D3">
        <w:rPr>
          <w:rFonts w:ascii="Times New Roman" w:eastAsia="Calibri" w:hAnsi="Times New Roman" w:cs="Times New Roman"/>
          <w:sz w:val="28"/>
          <w:szCs w:val="28"/>
          <w:lang w:val="kk-KZ"/>
        </w:rPr>
        <w:t xml:space="preserve">2012-2015 жылдары Назарбаев Университетінің «Өмір туралы ғылым» орталығының қызметкерлері, </w:t>
      </w:r>
      <w:r w:rsidR="002B5547">
        <w:rPr>
          <w:rFonts w:ascii="Times New Roman" w:eastAsia="Calibri" w:hAnsi="Times New Roman" w:cs="Times New Roman"/>
          <w:sz w:val="28"/>
          <w:szCs w:val="28"/>
          <w:lang w:val="kk-KZ"/>
        </w:rPr>
        <w:t>Астана</w:t>
      </w:r>
      <w:r w:rsidRPr="007A52D3">
        <w:rPr>
          <w:rFonts w:ascii="Times New Roman" w:eastAsia="Calibri" w:hAnsi="Times New Roman" w:cs="Times New Roman"/>
          <w:sz w:val="28"/>
          <w:szCs w:val="28"/>
          <w:lang w:val="kk-KZ"/>
        </w:rPr>
        <w:t xml:space="preserve"> қаласының 50-75 жас аралығындағы тұрғындары (497) арасында АГ 70% (әйелдер арасында 75%, ерлер арасында 65%) жиілікте таралғанын анықтаған.</w:t>
      </w:r>
      <w:r w:rsidRPr="007A52D3">
        <w:rPr>
          <w:rFonts w:ascii="Times New Roman" w:eastAsia="Calibri" w:hAnsi="Times New Roman" w:cs="Times New Roman"/>
          <w:color w:val="FF0000"/>
          <w:sz w:val="28"/>
          <w:szCs w:val="28"/>
          <w:lang w:val="kk-KZ"/>
        </w:rPr>
        <w:t xml:space="preserve"> </w:t>
      </w:r>
      <w:r w:rsidRPr="007A52D3">
        <w:rPr>
          <w:rFonts w:ascii="Times New Roman" w:eastAsia="Calibri" w:hAnsi="Times New Roman" w:cs="Times New Roman"/>
          <w:sz w:val="28"/>
          <w:szCs w:val="28"/>
          <w:lang w:val="kk-KZ"/>
        </w:rPr>
        <w:t xml:space="preserve">Сонымен қатар, осы зерттеу жұмысының нәтижелеріне сай, науқастардың 91% өз жағдайлары туралы хабардар болса, 77% антигипертензиялы ем қабылдайтыны және 34% АГ бақыланатындығы анықталған </w:t>
      </w:r>
      <w:r w:rsidR="004D3570" w:rsidRPr="007A52D3">
        <w:rPr>
          <w:rFonts w:ascii="Times New Roman" w:eastAsia="Calibri" w:hAnsi="Times New Roman" w:cs="Times New Roman"/>
          <w:sz w:val="28"/>
          <w:szCs w:val="28"/>
          <w:lang w:val="kk-KZ"/>
        </w:rPr>
        <w:fldChar w:fldCharType="begin">
          <w:fldData xml:space="preserve">PEVuZE5vdGU+PENpdGU+PEF1dGhvcj5TdXBpeWV2PC9BdXRob3I+PFllYXI+MjAxNTwvWWVhcj48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</w:fldData>
        </w:fldChar>
      </w:r>
      <w:r w:rsidR="003A37DA" w:rsidRPr="007A52D3">
        <w:rPr>
          <w:rFonts w:ascii="Times New Roman" w:eastAsia="Calibri" w:hAnsi="Times New Roman" w:cs="Times New Roman"/>
          <w:sz w:val="28"/>
          <w:szCs w:val="28"/>
          <w:lang w:val="kk-KZ"/>
        </w:rPr>
        <w:instrText xml:space="preserve"> ADDIN EN.CITE </w:instrText>
      </w:r>
      <w:r w:rsidR="003A37DA" w:rsidRPr="007A52D3">
        <w:rPr>
          <w:rFonts w:ascii="Times New Roman" w:eastAsia="Calibri" w:hAnsi="Times New Roman" w:cs="Times New Roman"/>
          <w:sz w:val="28"/>
          <w:szCs w:val="28"/>
          <w:lang w:val="kk-KZ"/>
        </w:rPr>
        <w:fldChar w:fldCharType="begin">
          <w:fldData xml:space="preserve">PEVuZE5vdGU+PENpdGU+PEF1dGhvcj5TdXBpeWV2PC9BdXRob3I+PFllYXI+MjAxNTwvWWVhcj48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</w:fldData>
        </w:fldChar>
      </w:r>
      <w:r w:rsidR="003A37DA" w:rsidRPr="007A52D3">
        <w:rPr>
          <w:rFonts w:ascii="Times New Roman" w:eastAsia="Calibri" w:hAnsi="Times New Roman" w:cs="Times New Roman"/>
          <w:sz w:val="28"/>
          <w:szCs w:val="28"/>
          <w:lang w:val="kk-KZ"/>
        </w:rPr>
        <w:instrText xml:space="preserve"> ADDIN EN.CITE.DATA </w:instrText>
      </w:r>
      <w:r w:rsidR="003A37DA" w:rsidRPr="007A52D3">
        <w:rPr>
          <w:rFonts w:ascii="Times New Roman" w:eastAsia="Calibri" w:hAnsi="Times New Roman" w:cs="Times New Roman"/>
          <w:sz w:val="28"/>
          <w:szCs w:val="28"/>
          <w:lang w:val="kk-KZ"/>
        </w:rPr>
      </w:r>
      <w:r w:rsidR="003A37DA" w:rsidRPr="007A52D3">
        <w:rPr>
          <w:rFonts w:ascii="Times New Roman" w:eastAsia="Calibri" w:hAnsi="Times New Roman" w:cs="Times New Roman"/>
          <w:sz w:val="28"/>
          <w:szCs w:val="28"/>
          <w:lang w:val="kk-KZ"/>
        </w:rPr>
        <w:fldChar w:fldCharType="end"/>
      </w:r>
      <w:r w:rsidR="004D3570" w:rsidRPr="007A52D3">
        <w:rPr>
          <w:rFonts w:ascii="Times New Roman" w:eastAsia="Calibri" w:hAnsi="Times New Roman" w:cs="Times New Roman"/>
          <w:sz w:val="28"/>
          <w:szCs w:val="28"/>
          <w:lang w:val="kk-KZ"/>
        </w:rPr>
      </w:r>
      <w:r w:rsidR="004D3570" w:rsidRPr="007A52D3">
        <w:rPr>
          <w:rFonts w:ascii="Times New Roman" w:eastAsia="Calibri" w:hAnsi="Times New Roman" w:cs="Times New Roman"/>
          <w:sz w:val="28"/>
          <w:szCs w:val="28"/>
          <w:lang w:val="kk-KZ"/>
        </w:rPr>
        <w:fldChar w:fldCharType="separate"/>
      </w:r>
      <w:r w:rsidR="003A37DA" w:rsidRPr="007A52D3">
        <w:rPr>
          <w:rFonts w:ascii="Times New Roman" w:eastAsia="Calibri" w:hAnsi="Times New Roman" w:cs="Times New Roman"/>
          <w:noProof/>
          <w:sz w:val="28"/>
          <w:szCs w:val="28"/>
          <w:lang w:val="kk-KZ"/>
        </w:rPr>
        <w:t>[9</w:t>
      </w:r>
      <w:r w:rsidR="002F380F">
        <w:rPr>
          <w:rFonts w:ascii="Times New Roman" w:eastAsia="Calibri" w:hAnsi="Times New Roman" w:cs="Times New Roman"/>
          <w:noProof/>
          <w:sz w:val="28"/>
          <w:szCs w:val="28"/>
          <w:lang w:val="kk-KZ"/>
        </w:rPr>
        <w:t>5</w:t>
      </w:r>
      <w:r w:rsidR="003A37DA" w:rsidRPr="007A52D3">
        <w:rPr>
          <w:rFonts w:ascii="Times New Roman" w:eastAsia="Calibri" w:hAnsi="Times New Roman" w:cs="Times New Roman"/>
          <w:noProof/>
          <w:sz w:val="28"/>
          <w:szCs w:val="28"/>
          <w:lang w:val="kk-KZ"/>
        </w:rPr>
        <w:t>]</w:t>
      </w:r>
      <w:r w:rsidR="004D3570" w:rsidRPr="007A52D3">
        <w:rPr>
          <w:rFonts w:ascii="Times New Roman" w:eastAsia="Calibri" w:hAnsi="Times New Roman" w:cs="Times New Roman"/>
          <w:sz w:val="28"/>
          <w:szCs w:val="28"/>
          <w:lang w:val="kk-KZ"/>
        </w:rPr>
        <w:fldChar w:fldCharType="end"/>
      </w:r>
      <w:r w:rsidRPr="007A52D3">
        <w:rPr>
          <w:rFonts w:ascii="Times New Roman" w:eastAsia="Calibri" w:hAnsi="Times New Roman" w:cs="Times New Roman"/>
          <w:sz w:val="28"/>
          <w:szCs w:val="28"/>
          <w:lang w:val="kk-KZ"/>
        </w:rPr>
        <w:t xml:space="preserve">. </w:t>
      </w:r>
    </w:p>
    <w:p w14:paraId="12B71E45" w14:textId="50C1F47F" w:rsidR="00565F84" w:rsidRPr="007A52D3" w:rsidRDefault="00565F84" w:rsidP="007A52D3">
      <w:pPr>
        <w:spacing w:after="0" w:line="240" w:lineRule="auto"/>
        <w:ind w:firstLine="709"/>
        <w:jc w:val="both"/>
        <w:rPr>
          <w:rFonts w:ascii="Times New Roman" w:eastAsia="Calibri" w:hAnsi="Times New Roman" w:cs="Times New Roman"/>
          <w:sz w:val="28"/>
          <w:szCs w:val="28"/>
          <w:lang w:val="kk-KZ"/>
        </w:rPr>
      </w:pPr>
      <w:r w:rsidRPr="007A52D3">
        <w:rPr>
          <w:rFonts w:ascii="Times New Roman" w:eastAsia="Calibri" w:hAnsi="Times New Roman" w:cs="Times New Roman"/>
          <w:sz w:val="28"/>
          <w:szCs w:val="28"/>
          <w:lang w:val="kk-KZ"/>
        </w:rPr>
        <w:t xml:space="preserve">Сондай-ақ, осы зерттеу жұмысымен қатар </w:t>
      </w:r>
      <w:r w:rsidR="002B5547">
        <w:rPr>
          <w:rFonts w:ascii="Times New Roman" w:eastAsia="Calibri" w:hAnsi="Times New Roman" w:cs="Times New Roman"/>
          <w:sz w:val="28"/>
          <w:szCs w:val="28"/>
          <w:lang w:val="kk-KZ"/>
        </w:rPr>
        <w:t>Астана</w:t>
      </w:r>
      <w:r w:rsidRPr="007A52D3">
        <w:rPr>
          <w:rFonts w:ascii="Times New Roman" w:eastAsia="Calibri" w:hAnsi="Times New Roman" w:cs="Times New Roman"/>
          <w:sz w:val="28"/>
          <w:szCs w:val="28"/>
          <w:lang w:val="kk-KZ"/>
        </w:rPr>
        <w:t xml:space="preserve"> қаласы мен оның жанындағы ауылдан алынған 953 ересек адамдардың арасында ҚД, гиперхолестеринемия мен дислипидемияның таралу жиілігі, хабардар болуы, емделуі мен бақылануына арналған зерттеу жұмысы жүргізілген. Зерттеу жұмыстарының нәтижесіне сай, ауыл халқына (8,6%) қарағанда, қала халқында (16,3%) ҚД таралу жиілігі жоғары екендігі анықталған. Олардың 72,3% аурула</w:t>
      </w:r>
      <w:r w:rsidR="00A957E7">
        <w:rPr>
          <w:rFonts w:ascii="Times New Roman" w:eastAsia="Calibri" w:hAnsi="Times New Roman" w:cs="Times New Roman"/>
          <w:sz w:val="28"/>
          <w:szCs w:val="28"/>
          <w:lang w:val="kk-KZ"/>
        </w:rPr>
        <w:t xml:space="preserve">ры жайлы хабардар болса, 65,6% </w:t>
      </w:r>
      <w:r w:rsidRPr="007A52D3">
        <w:rPr>
          <w:rFonts w:ascii="Times New Roman" w:eastAsia="Calibri" w:hAnsi="Times New Roman" w:cs="Times New Roman"/>
          <w:sz w:val="28"/>
          <w:szCs w:val="28"/>
          <w:lang w:val="kk-KZ"/>
        </w:rPr>
        <w:t xml:space="preserve">ем қабылдайды және 27,2% ашқарынға глюкоза мөлшерін бақылайды </w:t>
      </w:r>
      <w:r w:rsidR="004D3570" w:rsidRPr="007A52D3">
        <w:rPr>
          <w:rFonts w:ascii="Times New Roman" w:eastAsia="Calibri" w:hAnsi="Times New Roman" w:cs="Times New Roman"/>
          <w:sz w:val="28"/>
          <w:szCs w:val="28"/>
          <w:lang w:val="kk-KZ"/>
        </w:rPr>
        <w:fldChar w:fldCharType="begin">
          <w:fldData xml:space="preserve">PEVuZE5vdGU+PENpdGU+PEF1dGhvcj5TdXBpeWV2PC9BdXRob3I+PFllYXI+MjAxNjwvWWVhcj48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</w:fldData>
        </w:fldChar>
      </w:r>
      <w:r w:rsidR="003A37DA" w:rsidRPr="007A52D3">
        <w:rPr>
          <w:rFonts w:ascii="Times New Roman" w:eastAsia="Calibri" w:hAnsi="Times New Roman" w:cs="Times New Roman"/>
          <w:sz w:val="28"/>
          <w:szCs w:val="28"/>
          <w:lang w:val="kk-KZ"/>
        </w:rPr>
        <w:instrText xml:space="preserve"> ADDIN EN.CITE </w:instrText>
      </w:r>
      <w:r w:rsidR="003A37DA" w:rsidRPr="007A52D3">
        <w:rPr>
          <w:rFonts w:ascii="Times New Roman" w:eastAsia="Calibri" w:hAnsi="Times New Roman" w:cs="Times New Roman"/>
          <w:sz w:val="28"/>
          <w:szCs w:val="28"/>
          <w:lang w:val="kk-KZ"/>
        </w:rPr>
        <w:fldChar w:fldCharType="begin">
          <w:fldData xml:space="preserve">PEVuZE5vdGU+PENpdGU+PEF1dGhvcj5TdXBpeWV2PC9BdXRob3I+PFllYXI+MjAxNjwvWWVhcj48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</w:fldData>
        </w:fldChar>
      </w:r>
      <w:r w:rsidR="003A37DA" w:rsidRPr="007A52D3">
        <w:rPr>
          <w:rFonts w:ascii="Times New Roman" w:eastAsia="Calibri" w:hAnsi="Times New Roman" w:cs="Times New Roman"/>
          <w:sz w:val="28"/>
          <w:szCs w:val="28"/>
          <w:lang w:val="kk-KZ"/>
        </w:rPr>
        <w:instrText xml:space="preserve"> ADDIN EN.CITE.DATA </w:instrText>
      </w:r>
      <w:r w:rsidR="003A37DA" w:rsidRPr="007A52D3">
        <w:rPr>
          <w:rFonts w:ascii="Times New Roman" w:eastAsia="Calibri" w:hAnsi="Times New Roman" w:cs="Times New Roman"/>
          <w:sz w:val="28"/>
          <w:szCs w:val="28"/>
          <w:lang w:val="kk-KZ"/>
        </w:rPr>
      </w:r>
      <w:r w:rsidR="003A37DA" w:rsidRPr="007A52D3">
        <w:rPr>
          <w:rFonts w:ascii="Times New Roman" w:eastAsia="Calibri" w:hAnsi="Times New Roman" w:cs="Times New Roman"/>
          <w:sz w:val="28"/>
          <w:szCs w:val="28"/>
          <w:lang w:val="kk-KZ"/>
        </w:rPr>
        <w:fldChar w:fldCharType="end"/>
      </w:r>
      <w:r w:rsidR="004D3570" w:rsidRPr="007A52D3">
        <w:rPr>
          <w:rFonts w:ascii="Times New Roman" w:eastAsia="Calibri" w:hAnsi="Times New Roman" w:cs="Times New Roman"/>
          <w:sz w:val="28"/>
          <w:szCs w:val="28"/>
          <w:lang w:val="kk-KZ"/>
        </w:rPr>
      </w:r>
      <w:r w:rsidR="004D3570" w:rsidRPr="007A52D3">
        <w:rPr>
          <w:rFonts w:ascii="Times New Roman" w:eastAsia="Calibri" w:hAnsi="Times New Roman" w:cs="Times New Roman"/>
          <w:sz w:val="28"/>
          <w:szCs w:val="28"/>
          <w:lang w:val="kk-KZ"/>
        </w:rPr>
        <w:fldChar w:fldCharType="separate"/>
      </w:r>
      <w:r w:rsidR="003A37DA" w:rsidRPr="007A52D3">
        <w:rPr>
          <w:rFonts w:ascii="Times New Roman" w:eastAsia="Calibri" w:hAnsi="Times New Roman" w:cs="Times New Roman"/>
          <w:noProof/>
          <w:sz w:val="28"/>
          <w:szCs w:val="28"/>
          <w:lang w:val="kk-KZ"/>
        </w:rPr>
        <w:t>[9</w:t>
      </w:r>
      <w:r w:rsidR="002F380F">
        <w:rPr>
          <w:rFonts w:ascii="Times New Roman" w:eastAsia="Calibri" w:hAnsi="Times New Roman" w:cs="Times New Roman"/>
          <w:noProof/>
          <w:sz w:val="28"/>
          <w:szCs w:val="28"/>
          <w:lang w:val="kk-KZ"/>
        </w:rPr>
        <w:t>6</w:t>
      </w:r>
      <w:r w:rsidR="003A37DA" w:rsidRPr="007A52D3">
        <w:rPr>
          <w:rFonts w:ascii="Times New Roman" w:eastAsia="Calibri" w:hAnsi="Times New Roman" w:cs="Times New Roman"/>
          <w:noProof/>
          <w:sz w:val="28"/>
          <w:szCs w:val="28"/>
          <w:lang w:val="kk-KZ"/>
        </w:rPr>
        <w:t>]</w:t>
      </w:r>
      <w:r w:rsidR="004D3570" w:rsidRPr="007A52D3">
        <w:rPr>
          <w:rFonts w:ascii="Times New Roman" w:eastAsia="Calibri" w:hAnsi="Times New Roman" w:cs="Times New Roman"/>
          <w:sz w:val="28"/>
          <w:szCs w:val="28"/>
          <w:lang w:val="kk-KZ"/>
        </w:rPr>
        <w:fldChar w:fldCharType="end"/>
      </w:r>
      <w:r w:rsidRPr="007A52D3">
        <w:rPr>
          <w:rFonts w:ascii="Times New Roman" w:eastAsia="Calibri" w:hAnsi="Times New Roman" w:cs="Times New Roman"/>
          <w:sz w:val="28"/>
          <w:szCs w:val="28"/>
          <w:lang w:val="kk-KZ"/>
        </w:rPr>
        <w:t xml:space="preserve">. Гиперхолестеринемия 37,2% кездессе, олардың 56,6% өз жағдайларынан хабардар, 40,6% ем қабылдайды және 23,4% холестерин концентрациясы 6,2 ммоль/л болған </w:t>
      </w:r>
      <w:r w:rsidR="004D3570" w:rsidRPr="007A52D3">
        <w:rPr>
          <w:rFonts w:ascii="Times New Roman" w:eastAsia="Calibri" w:hAnsi="Times New Roman" w:cs="Times New Roman"/>
          <w:sz w:val="28"/>
          <w:szCs w:val="28"/>
          <w:lang w:val="kk-KZ"/>
        </w:rPr>
        <w:fldChar w:fldCharType="begin">
          <w:fldData xml:space="preserve">PEVuZE5vdGU+PENpdGU+PEF1dGhvcj5TdXBpeWV2PC9BdXRob3I+PFllYXI+MjAxNzwvWWVhcj48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</w:fldData>
        </w:fldChar>
      </w:r>
      <w:r w:rsidR="003A37DA" w:rsidRPr="007A52D3">
        <w:rPr>
          <w:rFonts w:ascii="Times New Roman" w:eastAsia="Calibri" w:hAnsi="Times New Roman" w:cs="Times New Roman"/>
          <w:sz w:val="28"/>
          <w:szCs w:val="28"/>
          <w:lang w:val="kk-KZ"/>
        </w:rPr>
        <w:instrText xml:space="preserve"> ADDIN EN.CITE </w:instrText>
      </w:r>
      <w:r w:rsidR="003A37DA" w:rsidRPr="007A52D3">
        <w:rPr>
          <w:rFonts w:ascii="Times New Roman" w:eastAsia="Calibri" w:hAnsi="Times New Roman" w:cs="Times New Roman"/>
          <w:sz w:val="28"/>
          <w:szCs w:val="28"/>
          <w:lang w:val="kk-KZ"/>
        </w:rPr>
        <w:fldChar w:fldCharType="begin">
          <w:fldData xml:space="preserve">PEVuZE5vdGU+PENpdGU+PEF1dGhvcj5TdXBpeWV2PC9BdXRob3I+PFllYXI+MjAxNzwvWWVhcj48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</w:fldData>
        </w:fldChar>
      </w:r>
      <w:r w:rsidR="003A37DA" w:rsidRPr="007A52D3">
        <w:rPr>
          <w:rFonts w:ascii="Times New Roman" w:eastAsia="Calibri" w:hAnsi="Times New Roman" w:cs="Times New Roman"/>
          <w:sz w:val="28"/>
          <w:szCs w:val="28"/>
          <w:lang w:val="kk-KZ"/>
        </w:rPr>
        <w:instrText xml:space="preserve"> ADDIN EN.CITE.DATA </w:instrText>
      </w:r>
      <w:r w:rsidR="003A37DA" w:rsidRPr="007A52D3">
        <w:rPr>
          <w:rFonts w:ascii="Times New Roman" w:eastAsia="Calibri" w:hAnsi="Times New Roman" w:cs="Times New Roman"/>
          <w:sz w:val="28"/>
          <w:szCs w:val="28"/>
          <w:lang w:val="kk-KZ"/>
        </w:rPr>
      </w:r>
      <w:r w:rsidR="003A37DA" w:rsidRPr="007A52D3">
        <w:rPr>
          <w:rFonts w:ascii="Times New Roman" w:eastAsia="Calibri" w:hAnsi="Times New Roman" w:cs="Times New Roman"/>
          <w:sz w:val="28"/>
          <w:szCs w:val="28"/>
          <w:lang w:val="kk-KZ"/>
        </w:rPr>
        <w:fldChar w:fldCharType="end"/>
      </w:r>
      <w:r w:rsidR="004D3570" w:rsidRPr="007A52D3">
        <w:rPr>
          <w:rFonts w:ascii="Times New Roman" w:eastAsia="Calibri" w:hAnsi="Times New Roman" w:cs="Times New Roman"/>
          <w:sz w:val="28"/>
          <w:szCs w:val="28"/>
          <w:lang w:val="kk-KZ"/>
        </w:rPr>
      </w:r>
      <w:r w:rsidR="004D3570" w:rsidRPr="007A52D3">
        <w:rPr>
          <w:rFonts w:ascii="Times New Roman" w:eastAsia="Calibri" w:hAnsi="Times New Roman" w:cs="Times New Roman"/>
          <w:sz w:val="28"/>
          <w:szCs w:val="28"/>
          <w:lang w:val="kk-KZ"/>
        </w:rPr>
        <w:fldChar w:fldCharType="separate"/>
      </w:r>
      <w:r w:rsidR="003A37DA" w:rsidRPr="007A52D3">
        <w:rPr>
          <w:rFonts w:ascii="Times New Roman" w:eastAsia="Calibri" w:hAnsi="Times New Roman" w:cs="Times New Roman"/>
          <w:noProof/>
          <w:sz w:val="28"/>
          <w:szCs w:val="28"/>
          <w:lang w:val="kk-KZ"/>
        </w:rPr>
        <w:t>[9</w:t>
      </w:r>
      <w:r w:rsidR="002F380F">
        <w:rPr>
          <w:rFonts w:ascii="Times New Roman" w:eastAsia="Calibri" w:hAnsi="Times New Roman" w:cs="Times New Roman"/>
          <w:noProof/>
          <w:sz w:val="28"/>
          <w:szCs w:val="28"/>
          <w:lang w:val="kk-KZ"/>
        </w:rPr>
        <w:t>7</w:t>
      </w:r>
      <w:r w:rsidR="003A37DA" w:rsidRPr="007A52D3">
        <w:rPr>
          <w:rFonts w:ascii="Times New Roman" w:eastAsia="Calibri" w:hAnsi="Times New Roman" w:cs="Times New Roman"/>
          <w:noProof/>
          <w:sz w:val="28"/>
          <w:szCs w:val="28"/>
          <w:lang w:val="kk-KZ"/>
        </w:rPr>
        <w:t>]</w:t>
      </w:r>
      <w:r w:rsidR="004D3570" w:rsidRPr="007A52D3">
        <w:rPr>
          <w:rFonts w:ascii="Times New Roman" w:eastAsia="Calibri" w:hAnsi="Times New Roman" w:cs="Times New Roman"/>
          <w:sz w:val="28"/>
          <w:szCs w:val="28"/>
          <w:lang w:val="kk-KZ"/>
        </w:rPr>
        <w:fldChar w:fldCharType="end"/>
      </w:r>
      <w:r w:rsidRPr="007A52D3">
        <w:rPr>
          <w:rFonts w:ascii="Times New Roman" w:eastAsia="Calibri" w:hAnsi="Times New Roman" w:cs="Times New Roman"/>
          <w:sz w:val="28"/>
          <w:szCs w:val="28"/>
          <w:lang w:val="kk-KZ"/>
        </w:rPr>
        <w:t>.</w:t>
      </w:r>
    </w:p>
    <w:p w14:paraId="1610FC3C" w14:textId="0722742C" w:rsidR="00565F84" w:rsidRPr="007A52D3" w:rsidRDefault="00565F84" w:rsidP="007A52D3">
      <w:pPr>
        <w:tabs>
          <w:tab w:val="left" w:pos="567"/>
          <w:tab w:val="left" w:pos="709"/>
          <w:tab w:val="left" w:pos="1134"/>
        </w:tabs>
        <w:spacing w:after="0" w:line="240" w:lineRule="auto"/>
        <w:ind w:firstLine="709"/>
        <w:jc w:val="both"/>
        <w:rPr>
          <w:rFonts w:ascii="Times New Roman" w:eastAsia="Calibri" w:hAnsi="Times New Roman" w:cs="Times New Roman"/>
          <w:sz w:val="28"/>
          <w:szCs w:val="28"/>
          <w:lang w:val="kk-KZ"/>
        </w:rPr>
      </w:pPr>
      <w:r w:rsidRPr="007A52D3">
        <w:rPr>
          <w:rFonts w:ascii="Times New Roman" w:eastAsia="Calibri" w:hAnsi="Times New Roman" w:cs="Times New Roman"/>
          <w:sz w:val="28"/>
          <w:szCs w:val="28"/>
          <w:lang w:val="kk-KZ"/>
        </w:rPr>
        <w:t xml:space="preserve">Осы зерттеу жұмыстарына дейін елімізде МС-тың таралуы мен табиғатын зерттеу бойынша жүргізілген жұмыстардың бірінде келесі мәліметтерді көреміз. </w:t>
      </w:r>
    </w:p>
    <w:p w14:paraId="5DD3DABD" w14:textId="583A66BD" w:rsidR="00565F84" w:rsidRPr="007A52D3" w:rsidRDefault="00565F84" w:rsidP="007A52D3">
      <w:pPr>
        <w:spacing w:after="0" w:line="240" w:lineRule="auto"/>
        <w:ind w:firstLine="709"/>
        <w:jc w:val="both"/>
        <w:rPr>
          <w:rFonts w:ascii="Times New Roman" w:eastAsia="Calibri" w:hAnsi="Times New Roman" w:cs="Times New Roman"/>
          <w:color w:val="000000"/>
          <w:sz w:val="28"/>
          <w:szCs w:val="28"/>
          <w:lang w:val="kk-KZ"/>
        </w:rPr>
      </w:pPr>
      <w:r w:rsidRPr="007A52D3">
        <w:rPr>
          <w:rFonts w:ascii="Times New Roman" w:eastAsia="Calibri" w:hAnsi="Times New Roman" w:cs="Times New Roman"/>
          <w:sz w:val="28"/>
          <w:szCs w:val="28"/>
          <w:lang w:val="kk-KZ"/>
        </w:rPr>
        <w:t xml:space="preserve">2011 жылы Қазақ тағамтану академиясы мен Тағамтану мәселелері институты Қазақстанның 13 әкімшілік аумағында (11 облыс және </w:t>
      </w:r>
      <w:r w:rsidR="002B5547">
        <w:rPr>
          <w:rFonts w:ascii="Times New Roman" w:eastAsia="Calibri" w:hAnsi="Times New Roman" w:cs="Times New Roman"/>
          <w:sz w:val="28"/>
          <w:szCs w:val="28"/>
          <w:lang w:val="kk-KZ"/>
        </w:rPr>
        <w:t>Астана</w:t>
      </w:r>
      <w:r w:rsidRPr="007A52D3">
        <w:rPr>
          <w:rFonts w:ascii="Times New Roman" w:eastAsia="Calibri" w:hAnsi="Times New Roman" w:cs="Times New Roman"/>
          <w:sz w:val="28"/>
          <w:szCs w:val="28"/>
          <w:lang w:val="kk-KZ"/>
        </w:rPr>
        <w:t xml:space="preserve"> мен </w:t>
      </w:r>
      <w:r w:rsidRPr="007A52D3">
        <w:rPr>
          <w:rFonts w:ascii="Times New Roman" w:eastAsia="Calibri" w:hAnsi="Times New Roman" w:cs="Times New Roman"/>
          <w:sz w:val="28"/>
          <w:szCs w:val="28"/>
          <w:lang w:val="kk-KZ"/>
        </w:rPr>
        <w:lastRenderedPageBreak/>
        <w:t xml:space="preserve">Алматы қалалары) 40 жастан асқан тұрғындардың тамақтану статусын анықтауға арналған зерттеу жұмысы нәтижесінде, тамақтану бұзылыстары әйелдердің </w:t>
      </w:r>
      <w:r w:rsidRPr="007A52D3">
        <w:rPr>
          <w:rFonts w:ascii="Times New Roman" w:eastAsia="Calibri" w:hAnsi="Times New Roman" w:cs="Times New Roman"/>
          <w:color w:val="000000"/>
          <w:sz w:val="28"/>
          <w:szCs w:val="28"/>
          <w:lang w:val="kk-KZ"/>
        </w:rPr>
        <w:t>76,4%, ерлердің 68,1% байқалған. Ал, әйелдердің 1,1%, ерлердің 1,8% тамақты қажетті мөлшерде қабылдамайтындығы, әйелдердің 75,3%, ерлердің 66,3% артық салмақ пен семіздіктен зардап шегетіндігі және әйелдердің 23,6%, ерлердің 32,0%, нутриционалды статустың бұзылыстары анықталған.</w:t>
      </w:r>
    </w:p>
    <w:p w14:paraId="237B7F18" w14:textId="725AC23B" w:rsidR="00565F84" w:rsidRPr="007A52D3" w:rsidRDefault="00565F84" w:rsidP="007A52D3">
      <w:pPr>
        <w:spacing w:after="0" w:line="240" w:lineRule="auto"/>
        <w:ind w:firstLine="709"/>
        <w:jc w:val="both"/>
        <w:rPr>
          <w:rFonts w:ascii="Times New Roman" w:eastAsia="Calibri" w:hAnsi="Times New Roman" w:cs="Times New Roman"/>
          <w:sz w:val="28"/>
          <w:szCs w:val="28"/>
          <w:lang w:val="kk-KZ"/>
        </w:rPr>
      </w:pPr>
      <w:r w:rsidRPr="007A52D3">
        <w:rPr>
          <w:rFonts w:ascii="Times New Roman" w:eastAsia="Calibri" w:hAnsi="Times New Roman" w:cs="Times New Roman"/>
          <w:color w:val="000000"/>
          <w:sz w:val="28"/>
          <w:szCs w:val="28"/>
          <w:lang w:val="kk-KZ"/>
        </w:rPr>
        <w:t>Сонымен қатар, алиментарлы кальций жеткіліксіздігі әйелдердің 80,6%, ерлердің 80,1%, D дәруменінің жеткіліксіздігі әйелдердің 98,4%-інде, ерлердің 96,5%-інде анықталған. Сондай-ақ, тұрғындардың йод, В1 дәруменін</w:t>
      </w:r>
      <w:r w:rsidR="00A957E7">
        <w:rPr>
          <w:rFonts w:ascii="Times New Roman" w:eastAsia="Calibri" w:hAnsi="Times New Roman" w:cs="Times New Roman"/>
          <w:color w:val="000000"/>
          <w:sz w:val="28"/>
          <w:szCs w:val="28"/>
          <w:lang w:val="kk-KZ"/>
        </w:rPr>
        <w:t xml:space="preserve">ің, фолий қышқылы, биотин және </w:t>
      </w:r>
      <w:r w:rsidRPr="007A52D3">
        <w:rPr>
          <w:rFonts w:ascii="Times New Roman" w:eastAsia="Calibri" w:hAnsi="Times New Roman" w:cs="Times New Roman"/>
          <w:color w:val="000000"/>
          <w:sz w:val="28"/>
          <w:szCs w:val="28"/>
          <w:lang w:val="kk-KZ"/>
        </w:rPr>
        <w:t xml:space="preserve">пантотен қышқылының тәуліктік қажетті мөлшерін толық қабылдамайтындығы анықталған </w:t>
      </w:r>
      <w:r w:rsidR="00C0094D" w:rsidRPr="007A52D3">
        <w:rPr>
          <w:rFonts w:ascii="Times New Roman" w:eastAsia="Calibri" w:hAnsi="Times New Roman" w:cs="Times New Roman"/>
          <w:color w:val="000000"/>
          <w:sz w:val="28"/>
          <w:szCs w:val="28"/>
          <w:lang w:val="kk-KZ"/>
        </w:rPr>
        <w:fldChar w:fldCharType="begin"/>
      </w:r>
      <w:r w:rsidR="003A37DA" w:rsidRPr="007A52D3">
        <w:rPr>
          <w:rFonts w:ascii="Times New Roman" w:eastAsia="Calibri" w:hAnsi="Times New Roman" w:cs="Times New Roman"/>
          <w:color w:val="000000"/>
          <w:sz w:val="28"/>
          <w:szCs w:val="28"/>
          <w:lang w:val="kk-KZ"/>
        </w:rPr>
        <w:instrText xml:space="preserve"> ADDIN EN.CITE &lt;EndNote&gt;&lt;Cite&gt;&lt;Author&gt;Shakiyeva&lt;/Author&gt;&lt;Year&gt;2018&lt;/Year&gt;&lt;RecNum&gt;125&lt;/RecNum&gt;&lt;DisplayText&gt;[99]&lt;/DisplayText&gt;&lt;record&gt;&lt;rec-number&gt;125&lt;/rec-number&gt;&lt;foreign-keys&gt;&lt;key app="EN" db-id="aazesxpzqwr5dwe29eqvva2152atw902f2rp" timestamp="1622605410" guid="a406a502-49d1-4321-9301-87ec2ef9b27a"&gt;125&lt;/key&gt;&lt;/foreign-keys&gt;&lt;ref-type name="Journal Article"&gt;17&lt;/ref-type&gt;&lt;contributors&gt;&lt;authors&gt;&lt;author&gt;Shakiyeva, R.&lt;/author&gt;&lt;author&gt;Abduldayeva, A.&lt;/author&gt;&lt;author&gt;Akhmetova, K.&lt;/author&gt;&lt;author&gt;Tuleshova, G.&lt;/author&gt;&lt;author&gt;Dosmambetova, K.&lt;/author&gt;&lt;author&gt;Maltabarova, N.&lt;/author&gt;&lt;author&gt;Kim, T. V.&lt;/author&gt;&lt;author&gt;Urazova, S.&lt;/author&gt;&lt;author&gt;Gatauova, M.&lt;/author&gt;&lt;author&gt;Orekesheva, A.&lt;/author&gt;&lt;author&gt;Moldabayeva, A.&lt;/author&gt;&lt;author&gt;Galimgozhina, N.&lt;/author&gt;&lt;author&gt;Ainabai, A.&lt;/author&gt;&lt;author&gt;Sharipova, M.&lt;/author&gt;&lt;/authors&gt;&lt;/contributors&gt;&lt;auth-address&gt;Kazakh Academy of Nutrition, Almaty, Kazakhstan.&amp;#xD;JSC &amp;quot;Astana Medical University&amp;quot;, Astana, Kazakhstan.&lt;/auth-address&gt;&lt;titles&gt;&lt;title&gt;The Structure of a Daily Food Ration of the Inhabitants Over 40 Years Old in the Republic of Kazakhstan&lt;/title&gt;&lt;secondary-title&gt;Iran J Public Health&lt;/secondary-title&gt;&lt;/titles&gt;&lt;periodical&gt;&lt;full-title&gt;Iran J Public Health&lt;/full-title&gt;&lt;/periodical&gt;&lt;pages&gt;1215-1217&lt;/pages&gt;&lt;volume&gt;47&lt;/volume&gt;&lt;number&gt;8&lt;/number&gt;&lt;edition&gt;2018/09/07&lt;/edition&gt;&lt;dates&gt;&lt;year&gt;2018&lt;/year&gt;&lt;pub-dates&gt;&lt;date&gt;Aug&lt;/date&gt;&lt;/pub-dates&gt;&lt;/dates&gt;&lt;isbn&gt;2251-6085 (Print)&amp;#xD;2251-6085&lt;/isbn&gt;&lt;accession-num&gt;30186798&lt;/accession-num&gt;&lt;urls&gt;&lt;/urls&gt;&lt;custom2&gt;PMC6123582&lt;/custom2&gt;&lt;remote-database-provider&gt;NLM&lt;/remote-database-provider&gt;&lt;language&gt;eng&lt;/language&gt;&lt;/record&gt;&lt;/Cite&gt;&lt;/EndNote&gt;</w:instrText>
      </w:r>
      <w:r w:rsidR="00C0094D" w:rsidRPr="007A52D3">
        <w:rPr>
          <w:rFonts w:ascii="Times New Roman" w:eastAsia="Calibri" w:hAnsi="Times New Roman" w:cs="Times New Roman"/>
          <w:color w:val="000000"/>
          <w:sz w:val="28"/>
          <w:szCs w:val="28"/>
          <w:lang w:val="kk-KZ"/>
        </w:rPr>
        <w:fldChar w:fldCharType="separate"/>
      </w:r>
      <w:r w:rsidR="003A37DA" w:rsidRPr="007A52D3">
        <w:rPr>
          <w:rFonts w:ascii="Times New Roman" w:eastAsia="Calibri" w:hAnsi="Times New Roman" w:cs="Times New Roman"/>
          <w:noProof/>
          <w:color w:val="000000"/>
          <w:sz w:val="28"/>
          <w:szCs w:val="28"/>
          <w:lang w:val="kk-KZ"/>
        </w:rPr>
        <w:t>[9</w:t>
      </w:r>
      <w:r w:rsidR="002F380F">
        <w:rPr>
          <w:rFonts w:ascii="Times New Roman" w:eastAsia="Calibri" w:hAnsi="Times New Roman" w:cs="Times New Roman"/>
          <w:noProof/>
          <w:color w:val="000000"/>
          <w:sz w:val="28"/>
          <w:szCs w:val="28"/>
          <w:lang w:val="kk-KZ"/>
        </w:rPr>
        <w:t>8</w:t>
      </w:r>
      <w:r w:rsidR="003A37DA" w:rsidRPr="007A52D3">
        <w:rPr>
          <w:rFonts w:ascii="Times New Roman" w:eastAsia="Calibri" w:hAnsi="Times New Roman" w:cs="Times New Roman"/>
          <w:noProof/>
          <w:color w:val="000000"/>
          <w:sz w:val="28"/>
          <w:szCs w:val="28"/>
          <w:lang w:val="kk-KZ"/>
        </w:rPr>
        <w:t>]</w:t>
      </w:r>
      <w:r w:rsidR="00C0094D" w:rsidRPr="007A52D3">
        <w:rPr>
          <w:rFonts w:ascii="Times New Roman" w:eastAsia="Calibri" w:hAnsi="Times New Roman" w:cs="Times New Roman"/>
          <w:color w:val="000000"/>
          <w:sz w:val="28"/>
          <w:szCs w:val="28"/>
          <w:lang w:val="kk-KZ"/>
        </w:rPr>
        <w:fldChar w:fldCharType="end"/>
      </w:r>
      <w:r w:rsidRPr="007A52D3">
        <w:rPr>
          <w:rFonts w:ascii="Times New Roman" w:eastAsia="Calibri" w:hAnsi="Times New Roman" w:cs="Times New Roman"/>
          <w:color w:val="000000"/>
          <w:sz w:val="28"/>
          <w:szCs w:val="28"/>
          <w:lang w:val="kk-KZ"/>
        </w:rPr>
        <w:t>.</w:t>
      </w:r>
    </w:p>
    <w:p w14:paraId="53C78DEA" w14:textId="6FD72071" w:rsidR="00565F84" w:rsidRPr="007A52D3" w:rsidRDefault="00565F84" w:rsidP="007A52D3">
      <w:pPr>
        <w:spacing w:after="0" w:line="240" w:lineRule="auto"/>
        <w:ind w:firstLine="709"/>
        <w:jc w:val="both"/>
        <w:rPr>
          <w:rFonts w:ascii="Times New Roman" w:eastAsia="Calibri" w:hAnsi="Times New Roman" w:cs="Times New Roman"/>
          <w:sz w:val="28"/>
          <w:szCs w:val="28"/>
          <w:lang w:val="kk-KZ"/>
        </w:rPr>
      </w:pPr>
      <w:r w:rsidRPr="007A52D3">
        <w:rPr>
          <w:rFonts w:ascii="Times New Roman" w:eastAsia="Calibri" w:hAnsi="Times New Roman" w:cs="Times New Roman"/>
          <w:sz w:val="28"/>
          <w:szCs w:val="28"/>
          <w:lang w:val="kk-KZ"/>
        </w:rPr>
        <w:t>Организмге майлар, көмірсулар, белоктар, дәрумендер, микроэлементтердің аз түсуі және тағам құрамының бұзылуы – денсаулыққа зиянын тигізетін негізгі мәселе болып табылады</w:t>
      </w:r>
      <w:r w:rsidR="008554F0" w:rsidRPr="007A52D3">
        <w:rPr>
          <w:rFonts w:ascii="Times New Roman" w:eastAsia="Calibri" w:hAnsi="Times New Roman" w:cs="Times New Roman"/>
          <w:sz w:val="28"/>
          <w:szCs w:val="28"/>
          <w:lang w:val="kk-KZ"/>
        </w:rPr>
        <w:t>.</w:t>
      </w:r>
    </w:p>
    <w:p w14:paraId="299C2DD0" w14:textId="79D2262F" w:rsidR="00565F84" w:rsidRPr="007A52D3" w:rsidRDefault="00565F84" w:rsidP="007A52D3">
      <w:pPr>
        <w:spacing w:after="0" w:line="240" w:lineRule="auto"/>
        <w:ind w:firstLine="709"/>
        <w:jc w:val="both"/>
        <w:rPr>
          <w:rFonts w:ascii="Times New Roman" w:eastAsia="Calibri" w:hAnsi="Times New Roman" w:cs="Times New Roman"/>
          <w:sz w:val="28"/>
          <w:szCs w:val="28"/>
          <w:lang w:val="kk-KZ"/>
        </w:rPr>
      </w:pPr>
      <w:r w:rsidRPr="007A52D3">
        <w:rPr>
          <w:rFonts w:ascii="Times New Roman" w:eastAsia="Calibri" w:hAnsi="Times New Roman" w:cs="Times New Roman"/>
          <w:sz w:val="28"/>
          <w:szCs w:val="28"/>
          <w:lang w:val="kk-KZ"/>
        </w:rPr>
        <w:t xml:space="preserve">Зат алмасу процестерінің бұзылыстарынан организмнің сыртқы ортаның қолайсыз жағдайларымен күресу қабілеті төмендеп, қазіргі кезде кездесетін көптеген ауруларға алып келеді. Жалпы аурулардың 80% дұрыс тамақтанбаумен байланысты </w:t>
      </w:r>
      <w:r w:rsidR="0016314B" w:rsidRPr="007A52D3">
        <w:rPr>
          <w:rFonts w:ascii="Times New Roman" w:eastAsia="Calibri" w:hAnsi="Times New Roman" w:cs="Times New Roman"/>
          <w:sz w:val="28"/>
          <w:szCs w:val="28"/>
          <w:lang w:val="kk-KZ"/>
        </w:rPr>
        <w:fldChar w:fldCharType="begin"/>
      </w:r>
      <w:r w:rsidR="003A37DA" w:rsidRPr="007A52D3">
        <w:rPr>
          <w:rFonts w:ascii="Times New Roman" w:eastAsia="Calibri" w:hAnsi="Times New Roman" w:cs="Times New Roman"/>
          <w:sz w:val="28"/>
          <w:szCs w:val="28"/>
          <w:lang w:val="kk-KZ"/>
        </w:rPr>
        <w:instrText xml:space="preserve"> ADDIN EN.CITE &lt;EndNote&gt;&lt;Cite&gt;&lt;Author&gt;Уилкокс&lt;/Author&gt;&lt;Year&gt;2010&lt;/Year&gt;&lt;RecNum&gt;133&lt;/RecNum&gt;&lt;DisplayText&gt;[100]&lt;/DisplayText&gt;&lt;record&gt;&lt;rec-number&gt;133&lt;/rec-number&gt;&lt;foreign-keys&gt;&lt;key app="EN" db-id="aazesxpzqwr5dwe29eqvva2152atw902f2rp" timestamp="1622605414" guid="dbc07bd9-575a-4c13-b2d8-05f6dcfc0602"&gt;133&lt;/key&gt;&lt;/foreign-keys&gt;&lt;ref-type name="Book"&gt;6&lt;/ref-type&gt;&lt;contributors&gt;&lt;authors&gt;&lt;author&gt;Уилкокс, Дж., Уилкокс, Д.К., Судзука, М. &lt;/author&gt;&lt;/authors&gt;&lt;/contributors&gt;&lt;titles&gt;&lt;title&gt;Почему японцы не стареют&lt;/title&gt;&lt;/titles&gt;&lt;pages&gt;538 с&lt;/pages&gt;&lt;dates&gt;&lt;year&gt;2010&lt;/year&gt;&lt;/dates&gt;&lt;publisher&gt;Москва&lt;/publisher&gt;&lt;urls&gt;&lt;/urls&gt;&lt;/record&gt;&lt;/Cite&gt;&lt;/EndNote&gt;</w:instrText>
      </w:r>
      <w:r w:rsidR="0016314B" w:rsidRPr="007A52D3">
        <w:rPr>
          <w:rFonts w:ascii="Times New Roman" w:eastAsia="Calibri" w:hAnsi="Times New Roman" w:cs="Times New Roman"/>
          <w:sz w:val="28"/>
          <w:szCs w:val="28"/>
          <w:lang w:val="kk-KZ"/>
        </w:rPr>
        <w:fldChar w:fldCharType="separate"/>
      </w:r>
      <w:r w:rsidR="002F380F">
        <w:rPr>
          <w:rFonts w:ascii="Times New Roman" w:eastAsia="Calibri" w:hAnsi="Times New Roman" w:cs="Times New Roman"/>
          <w:noProof/>
          <w:sz w:val="28"/>
          <w:szCs w:val="28"/>
          <w:lang w:val="kk-KZ"/>
        </w:rPr>
        <w:t>[99</w:t>
      </w:r>
      <w:r w:rsidR="003A37DA" w:rsidRPr="007A52D3">
        <w:rPr>
          <w:rFonts w:ascii="Times New Roman" w:eastAsia="Calibri" w:hAnsi="Times New Roman" w:cs="Times New Roman"/>
          <w:noProof/>
          <w:sz w:val="28"/>
          <w:szCs w:val="28"/>
          <w:lang w:val="kk-KZ"/>
        </w:rPr>
        <w:t>]</w:t>
      </w:r>
      <w:r w:rsidR="0016314B" w:rsidRPr="007A52D3">
        <w:rPr>
          <w:rFonts w:ascii="Times New Roman" w:eastAsia="Calibri" w:hAnsi="Times New Roman" w:cs="Times New Roman"/>
          <w:sz w:val="28"/>
          <w:szCs w:val="28"/>
          <w:lang w:val="kk-KZ"/>
        </w:rPr>
        <w:fldChar w:fldCharType="end"/>
      </w:r>
      <w:r w:rsidRPr="007A52D3">
        <w:rPr>
          <w:rFonts w:ascii="Times New Roman" w:eastAsia="Calibri" w:hAnsi="Times New Roman" w:cs="Times New Roman"/>
          <w:sz w:val="28"/>
          <w:szCs w:val="28"/>
          <w:lang w:val="kk-KZ"/>
        </w:rPr>
        <w:t xml:space="preserve">. </w:t>
      </w:r>
    </w:p>
    <w:p w14:paraId="67965C4D" w14:textId="127F39FD" w:rsidR="00565F84" w:rsidRPr="007A52D3" w:rsidRDefault="00565F84" w:rsidP="007A52D3">
      <w:pPr>
        <w:spacing w:after="0" w:line="240" w:lineRule="auto"/>
        <w:ind w:firstLine="709"/>
        <w:jc w:val="both"/>
        <w:rPr>
          <w:rFonts w:ascii="Times New Roman" w:eastAsia="Calibri" w:hAnsi="Times New Roman" w:cs="Times New Roman"/>
          <w:sz w:val="28"/>
          <w:szCs w:val="28"/>
          <w:lang w:val="kk-KZ"/>
        </w:rPr>
      </w:pPr>
      <w:r w:rsidRPr="007A52D3">
        <w:rPr>
          <w:rFonts w:ascii="Times New Roman" w:eastAsia="Calibri" w:hAnsi="Times New Roman" w:cs="Times New Roman"/>
          <w:sz w:val="28"/>
          <w:szCs w:val="28"/>
          <w:lang w:val="kk-KZ"/>
        </w:rPr>
        <w:t>Себебі, тамақтану статусы алиментарлы тәуелді аурулармен тікелей байланысты. Мысалы, белок жеткіліксізідігі стационардағы пациенттердің 40%, көмірсу алмасуының бұзылысы 30%, липид алмасуының бұзылысы мен иммунды статус 50%, полигипо</w:t>
      </w:r>
      <w:r w:rsidR="00A957E7">
        <w:rPr>
          <w:rFonts w:ascii="Times New Roman" w:eastAsia="Calibri" w:hAnsi="Times New Roman" w:cs="Times New Roman"/>
          <w:sz w:val="28"/>
          <w:szCs w:val="28"/>
          <w:lang w:val="kk-KZ"/>
        </w:rPr>
        <w:t xml:space="preserve">витаминоз шамамен </w:t>
      </w:r>
      <w:r w:rsidRPr="007A52D3">
        <w:rPr>
          <w:rFonts w:ascii="Times New Roman" w:eastAsia="Calibri" w:hAnsi="Times New Roman" w:cs="Times New Roman"/>
          <w:sz w:val="28"/>
          <w:szCs w:val="28"/>
          <w:lang w:val="kk-KZ"/>
        </w:rPr>
        <w:t>90% кездеседі. 75-80% өлім себептері алиментарлы тәуелді аурулардан болады</w:t>
      </w:r>
      <w:r w:rsidR="00D64BB9" w:rsidRPr="007A52D3">
        <w:rPr>
          <w:rFonts w:ascii="Times New Roman" w:eastAsia="Calibri" w:hAnsi="Times New Roman" w:cs="Times New Roman"/>
          <w:sz w:val="28"/>
          <w:szCs w:val="28"/>
          <w:lang w:val="kk-KZ"/>
        </w:rPr>
        <w:t xml:space="preserve"> </w:t>
      </w:r>
      <w:r w:rsidR="00D64BB9" w:rsidRPr="007A52D3">
        <w:rPr>
          <w:rFonts w:ascii="Times New Roman" w:eastAsia="Calibri" w:hAnsi="Times New Roman" w:cs="Times New Roman"/>
          <w:sz w:val="28"/>
          <w:szCs w:val="28"/>
          <w:lang w:val="kk-KZ"/>
        </w:rPr>
        <w:fldChar w:fldCharType="begin"/>
      </w:r>
      <w:r w:rsidR="003A37DA" w:rsidRPr="007A52D3">
        <w:rPr>
          <w:rFonts w:ascii="Times New Roman" w:eastAsia="Calibri" w:hAnsi="Times New Roman" w:cs="Times New Roman"/>
          <w:sz w:val="28"/>
          <w:szCs w:val="28"/>
          <w:lang w:val="kk-KZ"/>
        </w:rPr>
        <w:instrText xml:space="preserve"> ADDIN EN.CITE &lt;EndNote&gt;&lt;Cite&gt;&lt;Author&gt;Коденцова&lt;/Author&gt;&lt;Year&gt;2015.&lt;/Year&gt;&lt;RecNum&gt;134&lt;/RecNum&gt;&lt;DisplayText&gt;[101]&lt;/DisplayText&gt;&lt;record&gt;&lt;rec-number&gt;134&lt;/rec-number&gt;&lt;foreign-keys&gt;&lt;key app="EN" db-id="aazesxpzqwr5dwe29eqvva2152atw902f2rp" timestamp="1622605415" guid="d18313a7-b918-47e1-b316-d0be6a707e8f"&gt;134&lt;/key&gt;&lt;/foreign-keys&gt;&lt;ref-type name="Journal Article"&gt;17&lt;/ref-type&gt;&lt;contributors&gt;&lt;authors&gt;&lt;author&gt;Коденцова, В.М., Погожева, А.В., Громов, О.А., Ших, Е.В. &lt;/author&gt;&lt;/authors&gt;&lt;/contributors&gt;&lt;titles&gt;&lt;title&gt;Витаминно-минеральные комплексы в питании взрослого населения&lt;/title&gt;&lt;secondary-title&gt;Вопросы питания.&lt;/secondary-title&gt;&lt;/titles&gt;&lt;periodical&gt;&lt;full-title&gt;Вопросы питания.&lt;/full-title&gt;&lt;/periodical&gt;&lt;pages&gt;С. 141-151&lt;/pages&gt;&lt;volume&gt;№6.&lt;/volume&gt;&lt;dates&gt;&lt;year&gt;2015.&lt;/year&gt;&lt;/dates&gt;&lt;urls&gt;&lt;/urls&gt;&lt;/record&gt;&lt;/Cite&gt;&lt;/EndNote&gt;</w:instrText>
      </w:r>
      <w:r w:rsidR="00D64BB9" w:rsidRPr="007A52D3">
        <w:rPr>
          <w:rFonts w:ascii="Times New Roman" w:eastAsia="Calibri" w:hAnsi="Times New Roman" w:cs="Times New Roman"/>
          <w:sz w:val="28"/>
          <w:szCs w:val="28"/>
          <w:lang w:val="kk-KZ"/>
        </w:rPr>
        <w:fldChar w:fldCharType="separate"/>
      </w:r>
      <w:r w:rsidR="003A37DA" w:rsidRPr="007A52D3">
        <w:rPr>
          <w:rFonts w:ascii="Times New Roman" w:eastAsia="Calibri" w:hAnsi="Times New Roman" w:cs="Times New Roman"/>
          <w:noProof/>
          <w:sz w:val="28"/>
          <w:szCs w:val="28"/>
          <w:lang w:val="kk-KZ"/>
        </w:rPr>
        <w:t>[10</w:t>
      </w:r>
      <w:r w:rsidR="002F380F">
        <w:rPr>
          <w:rFonts w:ascii="Times New Roman" w:eastAsia="Calibri" w:hAnsi="Times New Roman" w:cs="Times New Roman"/>
          <w:noProof/>
          <w:sz w:val="28"/>
          <w:szCs w:val="28"/>
          <w:lang w:val="kk-KZ"/>
        </w:rPr>
        <w:t>0</w:t>
      </w:r>
      <w:r w:rsidR="003A37DA" w:rsidRPr="007A52D3">
        <w:rPr>
          <w:rFonts w:ascii="Times New Roman" w:eastAsia="Calibri" w:hAnsi="Times New Roman" w:cs="Times New Roman"/>
          <w:noProof/>
          <w:sz w:val="28"/>
          <w:szCs w:val="28"/>
          <w:lang w:val="kk-KZ"/>
        </w:rPr>
        <w:t>]</w:t>
      </w:r>
      <w:r w:rsidR="00D64BB9" w:rsidRPr="007A52D3">
        <w:rPr>
          <w:rFonts w:ascii="Times New Roman" w:eastAsia="Calibri" w:hAnsi="Times New Roman" w:cs="Times New Roman"/>
          <w:sz w:val="28"/>
          <w:szCs w:val="28"/>
          <w:lang w:val="kk-KZ"/>
        </w:rPr>
        <w:fldChar w:fldCharType="end"/>
      </w:r>
      <w:r w:rsidRPr="007A52D3">
        <w:rPr>
          <w:rFonts w:ascii="Times New Roman" w:eastAsia="Calibri" w:hAnsi="Times New Roman" w:cs="Times New Roman"/>
          <w:sz w:val="28"/>
          <w:szCs w:val="28"/>
          <w:lang w:val="kk-KZ"/>
        </w:rPr>
        <w:t xml:space="preserve">. </w:t>
      </w:r>
    </w:p>
    <w:p w14:paraId="37F71AC8" w14:textId="7C2F75D4" w:rsidR="006B777C" w:rsidRPr="007A52D3" w:rsidRDefault="00565F84" w:rsidP="007A52D3">
      <w:pPr>
        <w:spacing w:after="0" w:line="240" w:lineRule="auto"/>
        <w:ind w:firstLine="709"/>
        <w:jc w:val="both"/>
        <w:rPr>
          <w:rFonts w:ascii="Times New Roman" w:eastAsia="Calibri" w:hAnsi="Times New Roman" w:cs="Times New Roman"/>
          <w:sz w:val="28"/>
          <w:szCs w:val="28"/>
          <w:lang w:val="kk-KZ" w:eastAsia="ru-RU"/>
        </w:rPr>
      </w:pPr>
      <w:r w:rsidRPr="007A52D3">
        <w:rPr>
          <w:rFonts w:ascii="Times New Roman" w:eastAsia="Calibri" w:hAnsi="Times New Roman" w:cs="Times New Roman"/>
          <w:sz w:val="28"/>
          <w:szCs w:val="28"/>
          <w:lang w:val="kk-KZ" w:eastAsia="ru-RU"/>
        </w:rPr>
        <w:t xml:space="preserve">2012-2014 жылдар аралығында </w:t>
      </w:r>
      <w:r w:rsidR="00183AB1" w:rsidRPr="007A52D3">
        <w:rPr>
          <w:rFonts w:ascii="Times New Roman" w:eastAsia="Calibri" w:hAnsi="Times New Roman" w:cs="Times New Roman"/>
          <w:sz w:val="28"/>
          <w:szCs w:val="28"/>
          <w:lang w:val="kk-KZ" w:eastAsia="ru-RU"/>
        </w:rPr>
        <w:t>академик</w:t>
      </w:r>
      <w:r w:rsidRPr="007A52D3">
        <w:rPr>
          <w:rFonts w:ascii="Times New Roman" w:eastAsia="Calibri" w:hAnsi="Times New Roman" w:cs="Times New Roman"/>
          <w:sz w:val="28"/>
          <w:szCs w:val="28"/>
          <w:lang w:val="kk-KZ" w:eastAsia="ru-RU"/>
        </w:rPr>
        <w:t xml:space="preserve"> Т.Ш. Шармановтың бастауымен «Қазақстанда артық салмақ пен семіздік індетін кешенді алдын алу» тақырыбында Республикамыздың 16 облысында ғылыми-зерттеу жұмыстары жүргізілген. </w:t>
      </w:r>
      <w:r w:rsidR="006B777C" w:rsidRPr="007A52D3">
        <w:rPr>
          <w:rFonts w:ascii="Times New Roman" w:eastAsia="Calibri" w:hAnsi="Times New Roman" w:cs="Times New Roman"/>
          <w:sz w:val="28"/>
          <w:szCs w:val="28"/>
          <w:lang w:val="kk-KZ" w:eastAsia="ru-RU"/>
        </w:rPr>
        <w:t xml:space="preserve">Жүргізілген зерттеу жобасының есебі Мемлекеттік ғылыми-техникалық сараптама ұлттық орталығы кітапханасынан алынды </w:t>
      </w:r>
      <w:r w:rsidR="00BB333B" w:rsidRPr="007A52D3">
        <w:rPr>
          <w:rFonts w:ascii="Times New Roman" w:eastAsia="Calibri" w:hAnsi="Times New Roman" w:cs="Times New Roman"/>
          <w:sz w:val="28"/>
          <w:szCs w:val="28"/>
          <w:lang w:val="kk-KZ" w:eastAsia="ru-RU"/>
        </w:rPr>
        <w:fldChar w:fldCharType="begin"/>
      </w:r>
      <w:r w:rsidR="003A37DA" w:rsidRPr="007A52D3">
        <w:rPr>
          <w:rFonts w:ascii="Times New Roman" w:eastAsia="Calibri" w:hAnsi="Times New Roman" w:cs="Times New Roman"/>
          <w:sz w:val="28"/>
          <w:szCs w:val="28"/>
          <w:lang w:val="kk-KZ" w:eastAsia="ru-RU"/>
        </w:rPr>
        <w:instrText xml:space="preserve"> ADDIN EN.CITE &lt;EndNote&gt;&lt;Cite&gt;&lt;Author&gt;Шарманов&lt;/Author&gt;&lt;Year&gt;2014&lt;/Year&gt;&lt;RecNum&gt;137&lt;/RecNum&gt;&lt;DisplayText&gt;[102]&lt;/DisplayText&gt;&lt;record&gt;&lt;rec-number&gt;137&lt;/rec-number&gt;&lt;foreign-keys&gt;&lt;key app="EN" db-id="aazesxpzqwr5dwe29eqvva2152atw902f2rp" timestamp="1622605416" guid="80d5f037-830e-4d18-a25a-91ee8d3c5715"&gt;137&lt;/key&gt;&lt;/foreign-keys&gt;&lt;ref-type name="Journal Article"&gt;17&lt;/ref-type&gt;&lt;contributors&gt;&lt;authors&gt;&lt;author&gt;Шарманов, Т.Ш., Тажибаев, Ш.С.&lt;/author&gt;&lt;/authors&gt;&lt;/contributors&gt;&lt;titles&gt;&lt;title&gt;Отчет о научно-исследовательской работе по теме: «Комплексная профилактика эпидемии избыточной массы тела и ожирения в Казахстане»&lt;/title&gt;&lt;secondary-title&gt;Алматы&lt;/secondary-title&gt;&lt;/titles&gt;&lt;periodical&gt;&lt;full-title&gt;Алматы&lt;/full-title&gt;&lt;/periodical&gt;&lt;volume&gt;Часть 1&lt;/volume&gt;&lt;dates&gt;&lt;year&gt;2014&lt;/year&gt;&lt;/dates&gt;&lt;urls&gt;&lt;/urls&gt;&lt;/record&gt;&lt;/Cite&gt;&lt;/EndNote&gt;</w:instrText>
      </w:r>
      <w:r w:rsidR="00BB333B" w:rsidRPr="007A52D3">
        <w:rPr>
          <w:rFonts w:ascii="Times New Roman" w:eastAsia="Calibri" w:hAnsi="Times New Roman" w:cs="Times New Roman"/>
          <w:sz w:val="28"/>
          <w:szCs w:val="28"/>
          <w:lang w:val="kk-KZ" w:eastAsia="ru-RU"/>
        </w:rPr>
        <w:fldChar w:fldCharType="separate"/>
      </w:r>
      <w:r w:rsidR="003A37DA" w:rsidRPr="007A52D3">
        <w:rPr>
          <w:rFonts w:ascii="Times New Roman" w:eastAsia="Calibri" w:hAnsi="Times New Roman" w:cs="Times New Roman"/>
          <w:noProof/>
          <w:sz w:val="28"/>
          <w:szCs w:val="28"/>
          <w:lang w:val="kk-KZ" w:eastAsia="ru-RU"/>
        </w:rPr>
        <w:t>[10</w:t>
      </w:r>
      <w:r w:rsidR="002F380F">
        <w:rPr>
          <w:rFonts w:ascii="Times New Roman" w:eastAsia="Calibri" w:hAnsi="Times New Roman" w:cs="Times New Roman"/>
          <w:noProof/>
          <w:sz w:val="28"/>
          <w:szCs w:val="28"/>
          <w:lang w:val="kk-KZ" w:eastAsia="ru-RU"/>
        </w:rPr>
        <w:t>1</w:t>
      </w:r>
      <w:r w:rsidR="003A37DA" w:rsidRPr="007A52D3">
        <w:rPr>
          <w:rFonts w:ascii="Times New Roman" w:eastAsia="Calibri" w:hAnsi="Times New Roman" w:cs="Times New Roman"/>
          <w:noProof/>
          <w:sz w:val="28"/>
          <w:szCs w:val="28"/>
          <w:lang w:val="kk-KZ" w:eastAsia="ru-RU"/>
        </w:rPr>
        <w:t>]</w:t>
      </w:r>
      <w:r w:rsidR="00BB333B" w:rsidRPr="007A52D3">
        <w:rPr>
          <w:rFonts w:ascii="Times New Roman" w:eastAsia="Calibri" w:hAnsi="Times New Roman" w:cs="Times New Roman"/>
          <w:sz w:val="28"/>
          <w:szCs w:val="28"/>
          <w:lang w:val="kk-KZ" w:eastAsia="ru-RU"/>
        </w:rPr>
        <w:fldChar w:fldCharType="end"/>
      </w:r>
      <w:r w:rsidRPr="007A52D3">
        <w:rPr>
          <w:rFonts w:ascii="Times New Roman" w:eastAsia="Calibri" w:hAnsi="Times New Roman" w:cs="Times New Roman"/>
          <w:sz w:val="28"/>
          <w:szCs w:val="28"/>
          <w:lang w:val="kk-KZ" w:eastAsia="ru-RU"/>
        </w:rPr>
        <w:t>.</w:t>
      </w:r>
      <w:r w:rsidR="006B777C" w:rsidRPr="007A52D3">
        <w:rPr>
          <w:rFonts w:ascii="Times New Roman" w:eastAsia="Calibri" w:hAnsi="Times New Roman" w:cs="Times New Roman"/>
          <w:sz w:val="28"/>
          <w:szCs w:val="28"/>
          <w:lang w:val="kk-KZ" w:eastAsia="ru-RU"/>
        </w:rPr>
        <w:t xml:space="preserve"> Аталған жұмысқа көз жүгіртіп, МС негізгі көрсеткіштеріне абдоминалды тип бойынша семіздік, гиперинсулинемия және глюкозаға толеранттылықтың төмендеуімен байланысты инсулинге резистенттілік, 2-типті ҚД, триглицеридемия мен сарысудағы ТЖЛП төмен деңгейімен байқалатын дислипидемияның еліміздегі жекешеленген аймақтарда 2012 мен 2014 жылдар аралығында таралу жиілігі әртүрлі болған. </w:t>
      </w:r>
    </w:p>
    <w:p w14:paraId="1F73EBFB" w14:textId="67FEF0FA" w:rsidR="00565F84" w:rsidRPr="007A52D3" w:rsidRDefault="00D12580" w:rsidP="007A52D3">
      <w:pPr>
        <w:spacing w:after="0" w:line="240" w:lineRule="auto"/>
        <w:ind w:firstLine="709"/>
        <w:jc w:val="both"/>
        <w:rPr>
          <w:rFonts w:ascii="Times New Roman" w:eastAsia="Calibri" w:hAnsi="Times New Roman" w:cs="Times New Roman"/>
          <w:sz w:val="28"/>
          <w:szCs w:val="28"/>
          <w:lang w:val="kk-KZ"/>
        </w:rPr>
      </w:pPr>
      <w:r w:rsidRPr="007A52D3">
        <w:rPr>
          <w:rFonts w:ascii="Times New Roman" w:eastAsia="Calibri" w:hAnsi="Times New Roman" w:cs="Times New Roman"/>
          <w:sz w:val="28"/>
          <w:szCs w:val="28"/>
          <w:lang w:val="kk-KZ" w:eastAsia="ru-RU"/>
        </w:rPr>
        <w:t xml:space="preserve">35 жастан асқан ерлерде (33,9%), әйелдерге қарағанда (29,7%) </w:t>
      </w:r>
      <w:r w:rsidR="006B777C" w:rsidRPr="007A52D3">
        <w:rPr>
          <w:rFonts w:ascii="Times New Roman" w:eastAsia="Calibri" w:hAnsi="Times New Roman" w:cs="Times New Roman"/>
          <w:sz w:val="28"/>
          <w:szCs w:val="28"/>
          <w:lang w:val="kk-KZ" w:eastAsia="ru-RU"/>
        </w:rPr>
        <w:t xml:space="preserve">артық салмақ (ДСИ=25-29) </w:t>
      </w:r>
      <w:r w:rsidRPr="007A52D3">
        <w:rPr>
          <w:rFonts w:ascii="Times New Roman" w:eastAsia="Calibri" w:hAnsi="Times New Roman" w:cs="Times New Roman"/>
          <w:sz w:val="28"/>
          <w:szCs w:val="28"/>
          <w:lang w:val="kk-KZ" w:eastAsia="ru-RU"/>
        </w:rPr>
        <w:t>жиі кездессе, семіз</w:t>
      </w:r>
      <w:r w:rsidR="0013172A" w:rsidRPr="007A52D3">
        <w:rPr>
          <w:rFonts w:ascii="Times New Roman" w:eastAsia="Calibri" w:hAnsi="Times New Roman" w:cs="Times New Roman"/>
          <w:sz w:val="28"/>
          <w:szCs w:val="28"/>
          <w:lang w:val="kk-KZ" w:eastAsia="ru-RU"/>
        </w:rPr>
        <w:t>діктен</w:t>
      </w:r>
      <w:r w:rsidR="006B03E6" w:rsidRPr="007A52D3">
        <w:rPr>
          <w:rFonts w:ascii="Times New Roman" w:eastAsia="Calibri" w:hAnsi="Times New Roman" w:cs="Times New Roman"/>
          <w:sz w:val="28"/>
          <w:szCs w:val="28"/>
          <w:lang w:val="kk-KZ" w:eastAsia="ru-RU"/>
        </w:rPr>
        <w:t xml:space="preserve"> ерлерге қарағанда әйелдер</w:t>
      </w:r>
      <w:r w:rsidR="0013172A" w:rsidRPr="007A52D3">
        <w:rPr>
          <w:rFonts w:ascii="Times New Roman" w:eastAsia="Calibri" w:hAnsi="Times New Roman" w:cs="Times New Roman"/>
          <w:sz w:val="28"/>
          <w:szCs w:val="28"/>
          <w:lang w:val="kk-KZ" w:eastAsia="ru-RU"/>
        </w:rPr>
        <w:t xml:space="preserve"> жиі зардап шегеді</w:t>
      </w:r>
      <w:r w:rsidR="006B03E6" w:rsidRPr="007A52D3">
        <w:rPr>
          <w:rFonts w:ascii="Times New Roman" w:eastAsia="Calibri" w:hAnsi="Times New Roman" w:cs="Times New Roman"/>
          <w:sz w:val="28"/>
          <w:szCs w:val="28"/>
          <w:lang w:val="kk-KZ" w:eastAsia="ru-RU"/>
        </w:rPr>
        <w:t>.</w:t>
      </w:r>
      <w:r w:rsidR="0013172A" w:rsidRPr="007A52D3">
        <w:rPr>
          <w:rFonts w:ascii="Times New Roman" w:eastAsia="Calibri" w:hAnsi="Times New Roman" w:cs="Times New Roman"/>
          <w:sz w:val="28"/>
          <w:szCs w:val="28"/>
          <w:lang w:val="kk-KZ" w:eastAsia="ru-RU"/>
        </w:rPr>
        <w:t xml:space="preserve"> </w:t>
      </w:r>
      <w:r w:rsidR="0041646C" w:rsidRPr="007A52D3">
        <w:rPr>
          <w:rFonts w:ascii="Times New Roman" w:eastAsia="Calibri" w:hAnsi="Times New Roman" w:cs="Times New Roman"/>
          <w:sz w:val="28"/>
          <w:szCs w:val="28"/>
          <w:lang w:val="kk-KZ" w:eastAsia="ru-RU"/>
        </w:rPr>
        <w:t>Ерлер арасындағы а</w:t>
      </w:r>
      <w:r w:rsidR="00565F84" w:rsidRPr="007A52D3">
        <w:rPr>
          <w:rFonts w:ascii="Times New Roman" w:eastAsia="Calibri" w:hAnsi="Times New Roman" w:cs="Times New Roman"/>
          <w:sz w:val="28"/>
          <w:szCs w:val="28"/>
          <w:lang w:val="kk-KZ" w:eastAsia="ru-RU"/>
        </w:rPr>
        <w:t>ртық салмақ</w:t>
      </w:r>
      <w:r w:rsidR="006B5CEE" w:rsidRPr="007A52D3">
        <w:rPr>
          <w:rFonts w:ascii="Times New Roman" w:eastAsia="Calibri" w:hAnsi="Times New Roman" w:cs="Times New Roman"/>
          <w:sz w:val="28"/>
          <w:szCs w:val="28"/>
          <w:lang w:val="kk-KZ" w:eastAsia="ru-RU"/>
        </w:rPr>
        <w:t xml:space="preserve"> пен </w:t>
      </w:r>
      <w:r w:rsidR="00565F84" w:rsidRPr="007A52D3">
        <w:rPr>
          <w:rFonts w:ascii="Times New Roman" w:eastAsia="Calibri" w:hAnsi="Times New Roman" w:cs="Times New Roman"/>
          <w:sz w:val="28"/>
          <w:szCs w:val="28"/>
          <w:lang w:val="kk-KZ" w:eastAsia="ru-RU"/>
        </w:rPr>
        <w:t xml:space="preserve">семіздік </w:t>
      </w:r>
      <w:r w:rsidR="00565F84" w:rsidRPr="007A52D3">
        <w:rPr>
          <w:rFonts w:ascii="Times New Roman" w:eastAsia="Calibri" w:hAnsi="Times New Roman" w:cs="Times New Roman"/>
          <w:sz w:val="28"/>
          <w:szCs w:val="28"/>
          <w:lang w:val="kk-KZ"/>
        </w:rPr>
        <w:t xml:space="preserve">батыс </w:t>
      </w:r>
      <w:r w:rsidR="0041646C" w:rsidRPr="007A52D3">
        <w:rPr>
          <w:rFonts w:ascii="Times New Roman" w:eastAsia="Calibri" w:hAnsi="Times New Roman" w:cs="Times New Roman"/>
          <w:sz w:val="28"/>
          <w:szCs w:val="28"/>
          <w:lang w:val="kk-KZ"/>
        </w:rPr>
        <w:t xml:space="preserve">және </w:t>
      </w:r>
      <w:r w:rsidR="00565F84" w:rsidRPr="007A52D3">
        <w:rPr>
          <w:rFonts w:ascii="Times New Roman" w:eastAsia="Calibri" w:hAnsi="Times New Roman" w:cs="Times New Roman"/>
          <w:sz w:val="28"/>
          <w:szCs w:val="28"/>
          <w:lang w:val="kk-KZ"/>
        </w:rPr>
        <w:t>солтүстік өңірде</w:t>
      </w:r>
      <w:r w:rsidR="0041646C" w:rsidRPr="007A52D3">
        <w:rPr>
          <w:rFonts w:ascii="Times New Roman" w:eastAsia="Calibri" w:hAnsi="Times New Roman" w:cs="Times New Roman"/>
          <w:sz w:val="28"/>
          <w:szCs w:val="28"/>
          <w:lang w:val="kk-KZ"/>
        </w:rPr>
        <w:t xml:space="preserve">, </w:t>
      </w:r>
      <w:r w:rsidR="00565F84" w:rsidRPr="007A52D3">
        <w:rPr>
          <w:rFonts w:ascii="Times New Roman" w:eastAsia="Calibri" w:hAnsi="Times New Roman" w:cs="Times New Roman"/>
          <w:sz w:val="28"/>
          <w:szCs w:val="28"/>
          <w:lang w:val="kk-KZ" w:eastAsia="ru-RU"/>
        </w:rPr>
        <w:t>әйелдер арасында</w:t>
      </w:r>
      <w:r w:rsidR="0041646C" w:rsidRPr="007A52D3">
        <w:rPr>
          <w:rFonts w:ascii="Times New Roman" w:eastAsia="Calibri" w:hAnsi="Times New Roman" w:cs="Times New Roman"/>
          <w:sz w:val="28"/>
          <w:szCs w:val="28"/>
          <w:lang w:val="kk-KZ" w:eastAsia="ru-RU"/>
        </w:rPr>
        <w:t>ғы</w:t>
      </w:r>
      <w:r w:rsidR="00565F84" w:rsidRPr="007A52D3">
        <w:rPr>
          <w:rFonts w:ascii="Times New Roman" w:eastAsia="Calibri" w:hAnsi="Times New Roman" w:cs="Times New Roman"/>
          <w:sz w:val="28"/>
          <w:szCs w:val="28"/>
          <w:lang w:val="kk-KZ" w:eastAsia="ru-RU"/>
        </w:rPr>
        <w:t xml:space="preserve"> артық салмақ пен семіздік солтүстікте жиі кездес</w:t>
      </w:r>
      <w:r w:rsidR="009C68FC" w:rsidRPr="007A52D3">
        <w:rPr>
          <w:rFonts w:ascii="Times New Roman" w:eastAsia="Calibri" w:hAnsi="Times New Roman" w:cs="Times New Roman"/>
          <w:sz w:val="28"/>
          <w:szCs w:val="28"/>
          <w:lang w:val="kk-KZ" w:eastAsia="ru-RU"/>
        </w:rPr>
        <w:t>кен</w:t>
      </w:r>
      <w:r w:rsidR="00565F84" w:rsidRPr="007A52D3">
        <w:rPr>
          <w:rFonts w:ascii="Times New Roman" w:eastAsia="Calibri" w:hAnsi="Times New Roman" w:cs="Times New Roman"/>
          <w:sz w:val="28"/>
          <w:szCs w:val="28"/>
          <w:lang w:val="kk-KZ" w:eastAsia="ru-RU"/>
        </w:rPr>
        <w:t xml:space="preserve">. </w:t>
      </w:r>
    </w:p>
    <w:p w14:paraId="3D30CB02" w14:textId="5FA18B40" w:rsidR="00565F84" w:rsidRPr="007A52D3" w:rsidRDefault="00565F84" w:rsidP="007A52D3">
      <w:pPr>
        <w:spacing w:after="0" w:line="240" w:lineRule="auto"/>
        <w:ind w:firstLine="709"/>
        <w:jc w:val="both"/>
        <w:rPr>
          <w:rFonts w:ascii="Times New Roman" w:eastAsia="Calibri" w:hAnsi="Times New Roman" w:cs="Times New Roman"/>
          <w:sz w:val="28"/>
          <w:szCs w:val="28"/>
          <w:lang w:val="kk-KZ"/>
        </w:rPr>
      </w:pPr>
      <w:r w:rsidRPr="007A52D3">
        <w:rPr>
          <w:rFonts w:ascii="Times New Roman" w:eastAsia="Calibri" w:hAnsi="Times New Roman" w:cs="Times New Roman"/>
          <w:sz w:val="28"/>
          <w:szCs w:val="28"/>
          <w:lang w:val="kk-KZ"/>
        </w:rPr>
        <w:t xml:space="preserve">Сонымен қатар, елімізде семіздік пен артық салмақтың таралу жиілігі тұрғындардың </w:t>
      </w:r>
      <w:r w:rsidR="008701C8" w:rsidRPr="007A52D3">
        <w:rPr>
          <w:rFonts w:ascii="Times New Roman" w:eastAsia="Calibri" w:hAnsi="Times New Roman" w:cs="Times New Roman"/>
          <w:sz w:val="28"/>
          <w:szCs w:val="28"/>
          <w:lang w:val="kk-KZ"/>
        </w:rPr>
        <w:t>тұратын</w:t>
      </w:r>
      <w:r w:rsidRPr="007A52D3">
        <w:rPr>
          <w:rFonts w:ascii="Times New Roman" w:eastAsia="Calibri" w:hAnsi="Times New Roman" w:cs="Times New Roman"/>
          <w:sz w:val="28"/>
          <w:szCs w:val="28"/>
          <w:lang w:val="kk-KZ"/>
        </w:rPr>
        <w:t xml:space="preserve"> жерлеріне қарай, </w:t>
      </w:r>
      <w:r w:rsidR="006B5CEE" w:rsidRPr="007A52D3">
        <w:rPr>
          <w:rFonts w:ascii="Times New Roman" w:eastAsia="Calibri" w:hAnsi="Times New Roman" w:cs="Times New Roman"/>
          <w:sz w:val="28"/>
          <w:szCs w:val="28"/>
          <w:lang w:val="kk-KZ"/>
        </w:rPr>
        <w:t>қала тұрғындарына (51,3%) қарағанда, ауыл тұрғындарында</w:t>
      </w:r>
      <w:r w:rsidRPr="007A52D3">
        <w:rPr>
          <w:rFonts w:ascii="Times New Roman" w:eastAsia="Calibri" w:hAnsi="Times New Roman" w:cs="Times New Roman"/>
          <w:sz w:val="28"/>
          <w:szCs w:val="28"/>
          <w:lang w:val="kk-KZ"/>
        </w:rPr>
        <w:t xml:space="preserve"> </w:t>
      </w:r>
      <w:r w:rsidR="002904B5" w:rsidRPr="007A52D3">
        <w:rPr>
          <w:rFonts w:ascii="Times New Roman" w:eastAsia="Calibri" w:hAnsi="Times New Roman" w:cs="Times New Roman"/>
          <w:sz w:val="28"/>
          <w:szCs w:val="28"/>
          <w:lang w:val="kk-KZ"/>
        </w:rPr>
        <w:t xml:space="preserve">(53,8%) </w:t>
      </w:r>
      <w:r w:rsidR="006B5CEE" w:rsidRPr="007A52D3">
        <w:rPr>
          <w:rFonts w:ascii="Times New Roman" w:eastAsia="Calibri" w:hAnsi="Times New Roman" w:cs="Times New Roman"/>
          <w:sz w:val="28"/>
          <w:szCs w:val="28"/>
          <w:lang w:val="kk-KZ"/>
        </w:rPr>
        <w:t>кең таралған.</w:t>
      </w:r>
    </w:p>
    <w:p w14:paraId="40B3C85B" w14:textId="00E68973" w:rsidR="00565F84" w:rsidRPr="007A52D3" w:rsidRDefault="0013172A" w:rsidP="007A52D3">
      <w:pPr>
        <w:spacing w:after="0" w:line="240" w:lineRule="auto"/>
        <w:ind w:firstLine="709"/>
        <w:jc w:val="both"/>
        <w:rPr>
          <w:rFonts w:ascii="Times New Roman" w:eastAsia="Calibri" w:hAnsi="Times New Roman" w:cs="Times New Roman"/>
          <w:sz w:val="28"/>
          <w:szCs w:val="28"/>
          <w:lang w:val="kk-KZ"/>
        </w:rPr>
      </w:pPr>
      <w:r w:rsidRPr="007A52D3">
        <w:rPr>
          <w:rFonts w:ascii="Times New Roman" w:eastAsia="Calibri" w:hAnsi="Times New Roman" w:cs="Times New Roman"/>
          <w:sz w:val="28"/>
          <w:szCs w:val="28"/>
          <w:lang w:val="kk-KZ"/>
        </w:rPr>
        <w:lastRenderedPageBreak/>
        <w:t>О</w:t>
      </w:r>
      <w:r w:rsidR="00D12580" w:rsidRPr="007A52D3">
        <w:rPr>
          <w:rFonts w:ascii="Times New Roman" w:eastAsia="Calibri" w:hAnsi="Times New Roman" w:cs="Times New Roman"/>
          <w:sz w:val="28"/>
          <w:szCs w:val="28"/>
          <w:lang w:val="kk-KZ"/>
        </w:rPr>
        <w:t>сы жоба есебінің нәтижелері бойынша гипертония ерлер арасында, гиперхолестеринемия мен гипертриглицеридемия әйелдер арасында</w:t>
      </w:r>
      <w:r w:rsidR="0041646C" w:rsidRPr="007A52D3">
        <w:rPr>
          <w:rFonts w:ascii="Times New Roman" w:eastAsia="Calibri" w:hAnsi="Times New Roman" w:cs="Times New Roman"/>
          <w:sz w:val="28"/>
          <w:szCs w:val="28"/>
          <w:lang w:val="kk-KZ"/>
        </w:rPr>
        <w:t xml:space="preserve"> </w:t>
      </w:r>
      <w:r w:rsidR="00D12580" w:rsidRPr="007A52D3">
        <w:rPr>
          <w:rFonts w:ascii="Times New Roman" w:eastAsia="Calibri" w:hAnsi="Times New Roman" w:cs="Times New Roman"/>
          <w:sz w:val="28"/>
          <w:szCs w:val="28"/>
          <w:lang w:val="kk-KZ"/>
        </w:rPr>
        <w:t xml:space="preserve">кең таралғандығы </w:t>
      </w:r>
      <w:r w:rsidR="0041646C" w:rsidRPr="007A52D3">
        <w:rPr>
          <w:rFonts w:ascii="Times New Roman" w:eastAsia="Calibri" w:hAnsi="Times New Roman" w:cs="Times New Roman"/>
          <w:sz w:val="28"/>
          <w:szCs w:val="28"/>
          <w:lang w:val="kk-KZ"/>
        </w:rPr>
        <w:t xml:space="preserve">және </w:t>
      </w:r>
      <w:r w:rsidR="00D12580" w:rsidRPr="007A52D3">
        <w:rPr>
          <w:rFonts w:ascii="Times New Roman" w:eastAsia="Calibri" w:hAnsi="Times New Roman" w:cs="Times New Roman"/>
          <w:sz w:val="28"/>
          <w:szCs w:val="28"/>
          <w:lang w:val="kk-KZ"/>
        </w:rPr>
        <w:t>Қ</w:t>
      </w:r>
      <w:r w:rsidR="0041646C" w:rsidRPr="007A52D3">
        <w:rPr>
          <w:rFonts w:ascii="Times New Roman" w:eastAsia="Calibri" w:hAnsi="Times New Roman" w:cs="Times New Roman"/>
          <w:sz w:val="28"/>
          <w:szCs w:val="28"/>
          <w:lang w:val="kk-KZ"/>
        </w:rPr>
        <w:t>азақ</w:t>
      </w:r>
      <w:r w:rsidR="00D12580" w:rsidRPr="007A52D3">
        <w:rPr>
          <w:rFonts w:ascii="Times New Roman" w:eastAsia="Calibri" w:hAnsi="Times New Roman" w:cs="Times New Roman"/>
          <w:sz w:val="28"/>
          <w:szCs w:val="28"/>
          <w:lang w:val="kk-KZ"/>
        </w:rPr>
        <w:t xml:space="preserve">стан бойынша әйелдердің 53,2%-інде, ерлердің </w:t>
      </w:r>
      <w:r w:rsidR="007A52D3">
        <w:rPr>
          <w:rFonts w:ascii="Times New Roman" w:eastAsia="Calibri" w:hAnsi="Times New Roman" w:cs="Times New Roman"/>
          <w:sz w:val="28"/>
          <w:szCs w:val="28"/>
          <w:lang w:val="kk-KZ"/>
        </w:rPr>
        <w:t xml:space="preserve">                                          </w:t>
      </w:r>
      <w:r w:rsidR="00D12580" w:rsidRPr="007A52D3">
        <w:rPr>
          <w:rFonts w:ascii="Times New Roman" w:eastAsia="Calibri" w:hAnsi="Times New Roman" w:cs="Times New Roman"/>
          <w:sz w:val="28"/>
          <w:szCs w:val="28"/>
          <w:lang w:val="kk-KZ"/>
        </w:rPr>
        <w:t>53,6%-інде метаболизмдік асқынулар бар екен</w:t>
      </w:r>
      <w:r w:rsidRPr="007A52D3">
        <w:rPr>
          <w:rFonts w:ascii="Times New Roman" w:eastAsia="Calibri" w:hAnsi="Times New Roman" w:cs="Times New Roman"/>
          <w:sz w:val="28"/>
          <w:szCs w:val="28"/>
          <w:lang w:val="kk-KZ"/>
        </w:rPr>
        <w:t>д</w:t>
      </w:r>
      <w:r w:rsidR="00D12580" w:rsidRPr="007A52D3">
        <w:rPr>
          <w:rFonts w:ascii="Times New Roman" w:eastAsia="Calibri" w:hAnsi="Times New Roman" w:cs="Times New Roman"/>
          <w:sz w:val="28"/>
          <w:szCs w:val="28"/>
          <w:lang w:val="kk-KZ"/>
        </w:rPr>
        <w:t xml:space="preserve">ігі анықталған. </w:t>
      </w:r>
    </w:p>
    <w:p w14:paraId="57F91A5C" w14:textId="749C8B20" w:rsidR="009120A0" w:rsidRPr="007A52D3" w:rsidRDefault="00565F84" w:rsidP="007A52D3">
      <w:pPr>
        <w:spacing w:after="0" w:line="240" w:lineRule="auto"/>
        <w:ind w:firstLine="709"/>
        <w:jc w:val="both"/>
        <w:rPr>
          <w:rFonts w:ascii="Times New Roman" w:eastAsia="Calibri" w:hAnsi="Times New Roman" w:cs="Times New Roman"/>
          <w:sz w:val="28"/>
          <w:szCs w:val="28"/>
          <w:lang w:val="kk-KZ"/>
        </w:rPr>
      </w:pPr>
      <w:r w:rsidRPr="007A52D3">
        <w:rPr>
          <w:rFonts w:ascii="Times New Roman" w:eastAsia="Calibri" w:hAnsi="Times New Roman" w:cs="Times New Roman"/>
          <w:sz w:val="28"/>
          <w:szCs w:val="28"/>
          <w:lang w:val="kk-KZ"/>
        </w:rPr>
        <w:t xml:space="preserve">МС байланысты дисгликемия, дислипидемия және артериялық гипертония сияқты факторлар кластері </w:t>
      </w:r>
      <w:r w:rsidR="00357FCA" w:rsidRPr="007A52D3">
        <w:rPr>
          <w:rFonts w:ascii="Times New Roman" w:eastAsia="Calibri" w:hAnsi="Times New Roman" w:cs="Times New Roman"/>
          <w:sz w:val="28"/>
          <w:szCs w:val="28"/>
          <w:lang w:val="kk-KZ"/>
        </w:rPr>
        <w:t xml:space="preserve">ЖҚА </w:t>
      </w:r>
      <w:r w:rsidRPr="007A52D3">
        <w:rPr>
          <w:rFonts w:ascii="Times New Roman" w:eastAsia="Calibri" w:hAnsi="Times New Roman" w:cs="Times New Roman"/>
          <w:sz w:val="28"/>
          <w:szCs w:val="28"/>
          <w:lang w:val="kk-KZ"/>
        </w:rPr>
        <w:t xml:space="preserve">қаупін жоғарылатып, олардың орташа 20% ауыр өтуіне себеп болған </w:t>
      </w:r>
      <w:r w:rsidR="00184E90" w:rsidRPr="007A52D3">
        <w:rPr>
          <w:rFonts w:ascii="Times New Roman" w:eastAsia="Calibri" w:hAnsi="Times New Roman" w:cs="Times New Roman"/>
          <w:sz w:val="28"/>
          <w:szCs w:val="28"/>
          <w:lang w:val="kk-KZ"/>
        </w:rPr>
        <w:fldChar w:fldCharType="begin"/>
      </w:r>
      <w:r w:rsidR="003A37DA" w:rsidRPr="007A52D3">
        <w:rPr>
          <w:rFonts w:ascii="Times New Roman" w:eastAsia="Calibri" w:hAnsi="Times New Roman" w:cs="Times New Roman"/>
          <w:sz w:val="28"/>
          <w:szCs w:val="28"/>
          <w:lang w:val="kk-KZ"/>
        </w:rPr>
        <w:instrText xml:space="preserve"> ADDIN EN.CITE &lt;EndNote&gt;&lt;Cite&gt;&lt;Author&gt;Дурманова&lt;/Author&gt;&lt;Year&gt;Астана 2014&lt;/Year&gt;&lt;RecNum&gt;138&lt;/RecNum&gt;&lt;DisplayText&gt;[103]&lt;/DisplayText&gt;&lt;record&gt;&lt;rec-number&gt;138&lt;/rec-number&gt;&lt;foreign-keys&gt;&lt;key app="EN" db-id="aazesxpzqwr5dwe29eqvva2152atw902f2rp" timestamp="1622605417" guid="ddd25f54-3f70-44c0-8c8f-38156f0227de"&gt;138&lt;/key&gt;&lt;/foreign-keys&gt;&lt;ref-type name="Journal Article"&gt;17&lt;/ref-type&gt;&lt;contributors&gt;&lt;authors&gt;&lt;author&gt;Дурманова, А.К.&lt;/author&gt;&lt;/authors&gt;&lt;/contributors&gt;&lt;titles&gt;&lt;title&gt;Репродуктивное здоровье женщин с метаболическим синдромом&lt;/title&gt;&lt;secondary-title&gt;Отчет о научно – исследовательской работе&lt;/secondary-title&gt;&lt;/titles&gt;&lt;periodical&gt;&lt;full-title&gt;Отчет о научно – исследовательской работе&lt;/full-title&gt;&lt;/periodical&gt;&lt;pages&gt;с. 19&lt;/pages&gt;&lt;dates&gt;&lt;year&gt;Астана 2014&lt;/year&gt;&lt;/dates&gt;&lt;urls&gt;&lt;/urls&gt;&lt;/record&gt;&lt;/Cite&gt;&lt;/EndNote&gt;</w:instrText>
      </w:r>
      <w:r w:rsidR="00184E90" w:rsidRPr="007A52D3">
        <w:rPr>
          <w:rFonts w:ascii="Times New Roman" w:eastAsia="Calibri" w:hAnsi="Times New Roman" w:cs="Times New Roman"/>
          <w:sz w:val="28"/>
          <w:szCs w:val="28"/>
          <w:lang w:val="kk-KZ"/>
        </w:rPr>
        <w:fldChar w:fldCharType="separate"/>
      </w:r>
      <w:r w:rsidR="003A37DA" w:rsidRPr="007A52D3">
        <w:rPr>
          <w:rFonts w:ascii="Times New Roman" w:eastAsia="Calibri" w:hAnsi="Times New Roman" w:cs="Times New Roman"/>
          <w:noProof/>
          <w:sz w:val="28"/>
          <w:szCs w:val="28"/>
          <w:lang w:val="kk-KZ"/>
        </w:rPr>
        <w:t>[10</w:t>
      </w:r>
      <w:r w:rsidR="002F380F">
        <w:rPr>
          <w:rFonts w:ascii="Times New Roman" w:eastAsia="Calibri" w:hAnsi="Times New Roman" w:cs="Times New Roman"/>
          <w:noProof/>
          <w:sz w:val="28"/>
          <w:szCs w:val="28"/>
          <w:lang w:val="kk-KZ"/>
        </w:rPr>
        <w:t>2</w:t>
      </w:r>
      <w:r w:rsidR="003A37DA" w:rsidRPr="007A52D3">
        <w:rPr>
          <w:rFonts w:ascii="Times New Roman" w:eastAsia="Calibri" w:hAnsi="Times New Roman" w:cs="Times New Roman"/>
          <w:noProof/>
          <w:sz w:val="28"/>
          <w:szCs w:val="28"/>
          <w:lang w:val="kk-KZ"/>
        </w:rPr>
        <w:t>]</w:t>
      </w:r>
      <w:r w:rsidR="00184E90" w:rsidRPr="007A52D3">
        <w:rPr>
          <w:rFonts w:ascii="Times New Roman" w:eastAsia="Calibri" w:hAnsi="Times New Roman" w:cs="Times New Roman"/>
          <w:sz w:val="28"/>
          <w:szCs w:val="28"/>
          <w:lang w:val="kk-KZ"/>
        </w:rPr>
        <w:fldChar w:fldCharType="end"/>
      </w:r>
      <w:r w:rsidRPr="007A52D3">
        <w:rPr>
          <w:rFonts w:ascii="Times New Roman" w:eastAsia="Calibri" w:hAnsi="Times New Roman" w:cs="Times New Roman"/>
          <w:sz w:val="28"/>
          <w:szCs w:val="28"/>
          <w:lang w:val="kk-KZ"/>
        </w:rPr>
        <w:t xml:space="preserve">. Сондықтан қан сарысуындағы глюкоза мөлшерін анықтау </w:t>
      </w:r>
      <w:r w:rsidR="002904B5" w:rsidRPr="007A52D3">
        <w:rPr>
          <w:rFonts w:ascii="Times New Roman" w:eastAsia="Calibri" w:hAnsi="Times New Roman" w:cs="Times New Roman"/>
          <w:sz w:val="28"/>
          <w:szCs w:val="28"/>
          <w:lang w:val="kk-KZ"/>
        </w:rPr>
        <w:t>ЖҚА</w:t>
      </w:r>
      <w:r w:rsidRPr="007A52D3">
        <w:rPr>
          <w:rFonts w:ascii="Times New Roman" w:eastAsia="Calibri" w:hAnsi="Times New Roman" w:cs="Times New Roman"/>
          <w:sz w:val="28"/>
          <w:szCs w:val="28"/>
          <w:lang w:val="kk-KZ"/>
        </w:rPr>
        <w:t xml:space="preserve"> МС алдын алуға септігін тигізеді. Еліміздегі әйелдердің қан сарысуындағы глюкозаның орташа құрамы 5,37% болса, ерлерде 5,28% болған. Ал, гипергликемия 5,2% әйелдерде, 3,7% ерлерде кездескен. Қан сарысуы құрамындағы глюкоза мөлшеріне триглицеридемия мен холестеринемия, дене салмағы индексінің көрсеткіштері тікелей әсер ететіндігі анықталған.</w:t>
      </w:r>
      <w:r w:rsidR="009B0311" w:rsidRPr="007A52D3">
        <w:rPr>
          <w:rFonts w:ascii="Times New Roman" w:eastAsia="Calibri" w:hAnsi="Times New Roman" w:cs="Times New Roman"/>
          <w:sz w:val="28"/>
          <w:szCs w:val="28"/>
          <w:lang w:val="kk-KZ"/>
        </w:rPr>
        <w:t xml:space="preserve"> </w:t>
      </w:r>
    </w:p>
    <w:p w14:paraId="7C613E11" w14:textId="2F37DEEA" w:rsidR="009B0311" w:rsidRPr="007A52D3" w:rsidRDefault="00565F84" w:rsidP="007A52D3">
      <w:pPr>
        <w:spacing w:after="0" w:line="240" w:lineRule="auto"/>
        <w:ind w:firstLine="709"/>
        <w:jc w:val="both"/>
        <w:rPr>
          <w:rFonts w:ascii="Times New Roman" w:eastAsia="Calibri" w:hAnsi="Times New Roman" w:cs="Times New Roman"/>
          <w:sz w:val="28"/>
          <w:szCs w:val="28"/>
          <w:lang w:val="kk-KZ"/>
        </w:rPr>
      </w:pPr>
      <w:r w:rsidRPr="007A52D3">
        <w:rPr>
          <w:rFonts w:ascii="Times New Roman" w:eastAsia="Calibri" w:hAnsi="Times New Roman" w:cs="Times New Roman"/>
          <w:sz w:val="28"/>
          <w:szCs w:val="28"/>
          <w:lang w:val="kk-KZ"/>
        </w:rPr>
        <w:t>Осылайша, МС компоненттерінің ҚР кездесу жиілігі мен ерекшеліктерін анықтауға арналған зерттеу жұмыстарының нәтижелері бойынша, МС елімізде жыл өткен сайын өте кең таралып келе жатқандығы байқалады.</w:t>
      </w:r>
      <w:r w:rsidR="009B0311" w:rsidRPr="007A52D3">
        <w:rPr>
          <w:rFonts w:ascii="Times New Roman" w:eastAsia="Calibri" w:hAnsi="Times New Roman" w:cs="Times New Roman"/>
          <w:sz w:val="28"/>
          <w:szCs w:val="28"/>
          <w:lang w:val="kk-KZ"/>
        </w:rPr>
        <w:t xml:space="preserve"> Алайда, бұл жұмыстарда ересек адамдарды зерттегенімен, репродукциялық жас жеке топ ретінде қарастырылмаған және репродукциялық жастағы адамдар арасында МС компоненттерінің таралу ерекшелектері</w:t>
      </w:r>
      <w:r w:rsidR="002904B5" w:rsidRPr="007A52D3">
        <w:rPr>
          <w:rFonts w:ascii="Times New Roman" w:eastAsia="Calibri" w:hAnsi="Times New Roman" w:cs="Times New Roman"/>
          <w:sz w:val="28"/>
          <w:szCs w:val="28"/>
          <w:lang w:val="kk-KZ"/>
        </w:rPr>
        <w:t xml:space="preserve"> </w:t>
      </w:r>
      <w:r w:rsidR="009B0311" w:rsidRPr="007A52D3">
        <w:rPr>
          <w:rFonts w:ascii="Times New Roman" w:eastAsia="Calibri" w:hAnsi="Times New Roman" w:cs="Times New Roman"/>
          <w:sz w:val="28"/>
          <w:szCs w:val="28"/>
          <w:lang w:val="kk-KZ"/>
        </w:rPr>
        <w:t>де анықталмаған.</w:t>
      </w:r>
    </w:p>
    <w:p w14:paraId="4FFD4A34" w14:textId="615B398C" w:rsidR="00565F84" w:rsidRPr="007A52D3" w:rsidRDefault="00565F84" w:rsidP="007A52D3">
      <w:pPr>
        <w:spacing w:after="0" w:line="240" w:lineRule="auto"/>
        <w:ind w:firstLine="709"/>
        <w:jc w:val="both"/>
        <w:rPr>
          <w:rFonts w:ascii="Times New Roman" w:eastAsia="Calibri" w:hAnsi="Times New Roman" w:cs="Times New Roman"/>
          <w:sz w:val="28"/>
          <w:szCs w:val="28"/>
          <w:lang w:val="kk-KZ"/>
        </w:rPr>
      </w:pPr>
      <w:r w:rsidRPr="007A52D3">
        <w:rPr>
          <w:rFonts w:ascii="Times New Roman" w:eastAsia="Calibri" w:hAnsi="Times New Roman" w:cs="Times New Roman"/>
          <w:sz w:val="28"/>
          <w:szCs w:val="28"/>
          <w:lang w:val="kk-KZ"/>
        </w:rPr>
        <w:t xml:space="preserve">Біз жылдам өзгеретін әлемде өмір сүріп келеміз. Әлемнің барлық түкпірінде адам денсаулығын демографиялық қартаю, жылдам урбанизация және өмір салтын дұрыс ұстанбау сияқты факторлар анықтайды. Дамушы және қоры шектелген елдердің бәрі бірдей әлеуметтік және медициналық мәселелерге тап болуда. </w:t>
      </w:r>
    </w:p>
    <w:p w14:paraId="431479EB" w14:textId="2932B8FA" w:rsidR="00565F84" w:rsidRPr="007A52D3" w:rsidRDefault="00565F84" w:rsidP="007A52D3">
      <w:pPr>
        <w:spacing w:after="0" w:line="240" w:lineRule="auto"/>
        <w:ind w:firstLine="709"/>
        <w:jc w:val="both"/>
        <w:rPr>
          <w:rFonts w:ascii="Times New Roman" w:eastAsia="Calibri" w:hAnsi="Times New Roman" w:cs="Times New Roman"/>
          <w:sz w:val="28"/>
          <w:szCs w:val="28"/>
          <w:lang w:val="kk-KZ"/>
        </w:rPr>
      </w:pPr>
      <w:r w:rsidRPr="007A52D3">
        <w:rPr>
          <w:rFonts w:ascii="Times New Roman" w:eastAsia="Calibri" w:hAnsi="Times New Roman" w:cs="Times New Roman"/>
          <w:sz w:val="28"/>
          <w:szCs w:val="28"/>
          <w:lang w:val="kk-KZ"/>
        </w:rPr>
        <w:t>Жоғарыда көрсеткен ғылыми әдебиетт</w:t>
      </w:r>
      <w:r w:rsidR="0069554C" w:rsidRPr="007A52D3">
        <w:rPr>
          <w:rFonts w:ascii="Times New Roman" w:eastAsia="Calibri" w:hAnsi="Times New Roman" w:cs="Times New Roman"/>
          <w:sz w:val="28"/>
          <w:szCs w:val="28"/>
          <w:lang w:val="kk-KZ"/>
        </w:rPr>
        <w:t xml:space="preserve">ерді </w:t>
      </w:r>
      <w:r w:rsidRPr="007A52D3">
        <w:rPr>
          <w:rFonts w:ascii="Times New Roman" w:eastAsia="Calibri" w:hAnsi="Times New Roman" w:cs="Times New Roman"/>
          <w:sz w:val="28"/>
          <w:szCs w:val="28"/>
          <w:lang w:val="kk-KZ"/>
        </w:rPr>
        <w:t xml:space="preserve">талдау МС таралуы, МС </w:t>
      </w:r>
      <w:r w:rsidR="002904B5" w:rsidRPr="007A52D3">
        <w:rPr>
          <w:rFonts w:ascii="Times New Roman" w:eastAsia="Calibri" w:hAnsi="Times New Roman" w:cs="Times New Roman"/>
          <w:sz w:val="28"/>
          <w:szCs w:val="28"/>
          <w:lang w:val="kk-KZ"/>
        </w:rPr>
        <w:t>ЖҚА</w:t>
      </w:r>
      <w:r w:rsidRPr="007A52D3">
        <w:rPr>
          <w:rFonts w:ascii="Times New Roman" w:eastAsia="Calibri" w:hAnsi="Times New Roman" w:cs="Times New Roman"/>
          <w:sz w:val="28"/>
          <w:szCs w:val="28"/>
          <w:lang w:val="kk-KZ"/>
        </w:rPr>
        <w:t xml:space="preserve"> және 2-типті ҚД бірігіп жоғары өлімге алып келу себебі, МС уақытылы диагностикаланбауы және оны алдын алу жұмыстары мен дұрыс емнің кеш басталуынан болатындығын көрсетеді. Сондықтан, келешекте клиникаға МС енгізу мен оны анықтаудың және алдын алудың маңызы зор. </w:t>
      </w:r>
    </w:p>
    <w:p w14:paraId="0395FBB9" w14:textId="77777777" w:rsidR="00565F84" w:rsidRPr="007A52D3" w:rsidRDefault="00565F84" w:rsidP="007A52D3">
      <w:pPr>
        <w:spacing w:after="0" w:line="240" w:lineRule="auto"/>
        <w:ind w:firstLine="709"/>
        <w:jc w:val="both"/>
        <w:rPr>
          <w:rFonts w:ascii="Times New Roman" w:eastAsia="Calibri" w:hAnsi="Times New Roman" w:cs="Times New Roman"/>
          <w:sz w:val="28"/>
          <w:szCs w:val="28"/>
          <w:lang w:val="kk-KZ"/>
        </w:rPr>
      </w:pPr>
      <w:r w:rsidRPr="007A52D3">
        <w:rPr>
          <w:rFonts w:ascii="Times New Roman" w:eastAsia="Calibri" w:hAnsi="Times New Roman" w:cs="Times New Roman"/>
          <w:sz w:val="28"/>
          <w:szCs w:val="28"/>
          <w:lang w:val="kk-KZ"/>
        </w:rPr>
        <w:t xml:space="preserve">Сондай-ақ, МС патогенезі мен клиникалық көріністерінің ерекшеліктерін денсаулық сақтау саласына қолжетімді әдістермен зерттеу, МС асқынулары мен осы синдромды алдын алу мен болжауға арналған маңызды аспект болып табылады. Демографиялық көрсеткішті арттыру мен еліміздің гүлденіп, дамуы үшін, дені сау ұрпақты дүниеге алып келетін репродукциялық жастағы ерлер мен әйелдердің денсаулығын сақтау, оларда МС дамуын алдын алу мен ерте болжау өте маңызды және осы топ арасында жүргізілетін зерттеу жұмысы ғылыми бағытта өте өзекті және келешекті екеніне күмән жоқ. Әсіресе, демографиялық саясат негізінде репродукциялық жастағы адамдардың МС болжау өте орынды.  </w:t>
      </w:r>
    </w:p>
    <w:p w14:paraId="2BE6A965" w14:textId="152396E3" w:rsidR="00565F84" w:rsidRPr="007A52D3" w:rsidRDefault="00565F84" w:rsidP="007A52D3">
      <w:pPr>
        <w:spacing w:after="0" w:line="240" w:lineRule="auto"/>
        <w:ind w:firstLine="709"/>
        <w:jc w:val="both"/>
        <w:rPr>
          <w:rFonts w:ascii="Times New Roman" w:eastAsia="Calibri" w:hAnsi="Times New Roman" w:cs="Times New Roman"/>
          <w:sz w:val="28"/>
          <w:szCs w:val="28"/>
          <w:lang w:val="kk-KZ"/>
        </w:rPr>
      </w:pPr>
      <w:r w:rsidRPr="007A52D3">
        <w:rPr>
          <w:rFonts w:ascii="Times New Roman" w:eastAsia="Calibri" w:hAnsi="Times New Roman" w:cs="Times New Roman"/>
          <w:sz w:val="28"/>
          <w:szCs w:val="28"/>
          <w:lang w:val="kk-KZ" w:eastAsia="ja-JP"/>
        </w:rPr>
        <w:t xml:space="preserve">Сонымен, МС компоненттерімен сырқаттанушылық деңгейін Қазақстанның барлық аймақтарын бір бірімен салыстыру барысында, </w:t>
      </w:r>
      <w:r w:rsidRPr="007A52D3">
        <w:rPr>
          <w:rFonts w:ascii="Times New Roman" w:eastAsia="Calibri" w:hAnsi="Times New Roman" w:cs="Times New Roman"/>
          <w:sz w:val="28"/>
          <w:szCs w:val="28"/>
          <w:lang w:val="kk-KZ"/>
        </w:rPr>
        <w:t xml:space="preserve">ішкі секреция жүйесінің аурулары, қоректену мен зат алмасудың бұзылулары бойынша сырқаттанушылық деңгейінің </w:t>
      </w:r>
      <w:r w:rsidR="002B5547">
        <w:rPr>
          <w:rFonts w:ascii="Times New Roman" w:eastAsia="Calibri" w:hAnsi="Times New Roman" w:cs="Times New Roman"/>
          <w:sz w:val="28"/>
          <w:szCs w:val="28"/>
          <w:lang w:val="kk-KZ"/>
        </w:rPr>
        <w:t>Астана</w:t>
      </w:r>
      <w:r w:rsidRPr="007A52D3">
        <w:rPr>
          <w:rFonts w:ascii="Times New Roman" w:eastAsia="Calibri" w:hAnsi="Times New Roman" w:cs="Times New Roman"/>
          <w:sz w:val="28"/>
          <w:szCs w:val="28"/>
          <w:lang w:val="kk-KZ"/>
        </w:rPr>
        <w:t xml:space="preserve"> қаласында жоғары екендігі анықталды. </w:t>
      </w:r>
    </w:p>
    <w:p w14:paraId="23B2357B" w14:textId="77777777" w:rsidR="00D65DB5" w:rsidRPr="007A52D3" w:rsidRDefault="00565F84" w:rsidP="007A52D3">
      <w:pPr>
        <w:spacing w:after="0" w:line="240" w:lineRule="auto"/>
        <w:ind w:firstLine="709"/>
        <w:jc w:val="both"/>
        <w:rPr>
          <w:rFonts w:ascii="Times New Roman" w:eastAsia="Calibri" w:hAnsi="Times New Roman" w:cs="Times New Roman"/>
          <w:sz w:val="28"/>
          <w:szCs w:val="28"/>
          <w:lang w:val="kk-KZ"/>
        </w:rPr>
      </w:pPr>
      <w:r w:rsidRPr="007A52D3">
        <w:rPr>
          <w:rFonts w:ascii="Times New Roman" w:eastAsia="Calibri" w:hAnsi="Times New Roman" w:cs="Times New Roman"/>
          <w:sz w:val="28"/>
          <w:szCs w:val="28"/>
          <w:lang w:val="kk-KZ"/>
        </w:rPr>
        <w:lastRenderedPageBreak/>
        <w:t>Осы негізде біз алдымызға репродукциялық жастағы адамдардың метаболизмдік синдромын болжау мүмкіншіліктері мен профилактикалық шараларын жетілдіруді мақсат қылып, осы топта метаболизмдік синдромның таралу жиілігін зерттеу, МС зардап шегетін адамдардың денсаулық жағдайы мен тамақтану ерекшеліктерін бағалау, МС қауіп факторларын анықтау мен МС алдын алу</w:t>
      </w:r>
      <w:r w:rsidR="008B7352" w:rsidRPr="007A52D3">
        <w:rPr>
          <w:rFonts w:ascii="Times New Roman" w:eastAsia="Calibri" w:hAnsi="Times New Roman" w:cs="Times New Roman"/>
          <w:sz w:val="28"/>
          <w:szCs w:val="28"/>
          <w:lang w:val="kk-KZ"/>
        </w:rPr>
        <w:t xml:space="preserve"> шараларын</w:t>
      </w:r>
      <w:r w:rsidRPr="007A52D3">
        <w:rPr>
          <w:rFonts w:ascii="Times New Roman" w:eastAsia="Calibri" w:hAnsi="Times New Roman" w:cs="Times New Roman"/>
          <w:sz w:val="28"/>
          <w:szCs w:val="28"/>
          <w:lang w:val="kk-KZ"/>
        </w:rPr>
        <w:t xml:space="preserve"> негіздеу мәселелеріне көңіл аударуды жөн көрдік.</w:t>
      </w:r>
      <w:bookmarkStart w:id="14" w:name="_Toc103248137"/>
    </w:p>
    <w:p w14:paraId="3CD9B041" w14:textId="77777777" w:rsidR="00D65DB5" w:rsidRDefault="00D65DB5" w:rsidP="00D65DB5">
      <w:pPr>
        <w:spacing w:after="0" w:line="240" w:lineRule="auto"/>
        <w:ind w:firstLine="567"/>
        <w:jc w:val="both"/>
        <w:rPr>
          <w:rFonts w:eastAsia="Calibri"/>
          <w:szCs w:val="28"/>
          <w:lang w:val="kk-KZ"/>
        </w:rPr>
      </w:pPr>
    </w:p>
    <w:p w14:paraId="064B9462" w14:textId="77777777" w:rsidR="00D65DB5" w:rsidRDefault="00D65DB5" w:rsidP="00D65DB5">
      <w:pPr>
        <w:spacing w:after="0" w:line="240" w:lineRule="auto"/>
        <w:ind w:firstLine="567"/>
        <w:jc w:val="both"/>
        <w:rPr>
          <w:rFonts w:eastAsia="Calibri"/>
          <w:szCs w:val="28"/>
          <w:lang w:val="kk-KZ"/>
        </w:rPr>
      </w:pPr>
    </w:p>
    <w:p w14:paraId="1C88188B" w14:textId="77777777" w:rsidR="00D65DB5" w:rsidRDefault="00D65DB5" w:rsidP="00D65DB5">
      <w:pPr>
        <w:spacing w:after="0" w:line="240" w:lineRule="auto"/>
        <w:ind w:firstLine="567"/>
        <w:jc w:val="both"/>
        <w:rPr>
          <w:rFonts w:eastAsia="Calibri"/>
          <w:szCs w:val="28"/>
          <w:lang w:val="kk-KZ"/>
        </w:rPr>
      </w:pPr>
    </w:p>
    <w:p w14:paraId="2C225507" w14:textId="77777777" w:rsidR="00D65DB5" w:rsidRDefault="00D65DB5" w:rsidP="00D65DB5">
      <w:pPr>
        <w:spacing w:after="0" w:line="240" w:lineRule="auto"/>
        <w:ind w:firstLine="567"/>
        <w:jc w:val="both"/>
        <w:rPr>
          <w:rFonts w:eastAsia="Calibri"/>
          <w:szCs w:val="28"/>
          <w:lang w:val="kk-KZ"/>
        </w:rPr>
      </w:pPr>
    </w:p>
    <w:p w14:paraId="3C24C0CA" w14:textId="77777777" w:rsidR="00D65DB5" w:rsidRDefault="00D65DB5" w:rsidP="00D65DB5">
      <w:pPr>
        <w:spacing w:after="0" w:line="240" w:lineRule="auto"/>
        <w:ind w:firstLine="567"/>
        <w:jc w:val="both"/>
        <w:rPr>
          <w:rFonts w:eastAsia="Calibri"/>
          <w:szCs w:val="28"/>
          <w:lang w:val="kk-KZ"/>
        </w:rPr>
      </w:pPr>
    </w:p>
    <w:p w14:paraId="6904D7A7" w14:textId="77777777" w:rsidR="00D65DB5" w:rsidRDefault="00D65DB5" w:rsidP="00D65DB5">
      <w:pPr>
        <w:spacing w:after="0" w:line="240" w:lineRule="auto"/>
        <w:ind w:firstLine="567"/>
        <w:jc w:val="both"/>
        <w:rPr>
          <w:rFonts w:eastAsia="Calibri"/>
          <w:szCs w:val="28"/>
          <w:lang w:val="kk-KZ"/>
        </w:rPr>
      </w:pPr>
    </w:p>
    <w:p w14:paraId="1374B082" w14:textId="77777777" w:rsidR="009A7FE0" w:rsidRDefault="009A7FE0" w:rsidP="00D65DB5">
      <w:pPr>
        <w:spacing w:after="0" w:line="240" w:lineRule="auto"/>
        <w:ind w:firstLine="567"/>
        <w:jc w:val="both"/>
        <w:rPr>
          <w:rFonts w:eastAsia="Calibri"/>
          <w:szCs w:val="28"/>
          <w:lang w:val="kk-KZ"/>
        </w:rPr>
      </w:pPr>
    </w:p>
    <w:p w14:paraId="79D20C70" w14:textId="77777777" w:rsidR="00D65DB5" w:rsidRDefault="00D65DB5" w:rsidP="00D65DB5">
      <w:pPr>
        <w:spacing w:after="0" w:line="240" w:lineRule="auto"/>
        <w:ind w:firstLine="567"/>
        <w:jc w:val="both"/>
        <w:rPr>
          <w:rFonts w:eastAsia="Calibri"/>
          <w:szCs w:val="28"/>
          <w:lang w:val="kk-KZ"/>
        </w:rPr>
      </w:pPr>
    </w:p>
    <w:p w14:paraId="0E5FD60B" w14:textId="77777777" w:rsidR="00C91696" w:rsidRDefault="00C91696" w:rsidP="00D65DB5">
      <w:pPr>
        <w:spacing w:after="0" w:line="240" w:lineRule="auto"/>
        <w:ind w:firstLine="567"/>
        <w:jc w:val="both"/>
        <w:rPr>
          <w:rFonts w:eastAsia="Calibri"/>
          <w:szCs w:val="28"/>
          <w:lang w:val="kk-KZ"/>
        </w:rPr>
      </w:pPr>
    </w:p>
    <w:p w14:paraId="0DA32137" w14:textId="77777777" w:rsidR="00C91696" w:rsidRDefault="00C91696" w:rsidP="00D65DB5">
      <w:pPr>
        <w:spacing w:after="0" w:line="240" w:lineRule="auto"/>
        <w:ind w:firstLine="567"/>
        <w:jc w:val="both"/>
        <w:rPr>
          <w:rFonts w:eastAsia="Calibri"/>
          <w:szCs w:val="28"/>
          <w:lang w:val="kk-KZ"/>
        </w:rPr>
      </w:pPr>
    </w:p>
    <w:p w14:paraId="463DFDD1" w14:textId="77777777" w:rsidR="00C91696" w:rsidRDefault="00C91696" w:rsidP="00D65DB5">
      <w:pPr>
        <w:spacing w:after="0" w:line="240" w:lineRule="auto"/>
        <w:ind w:firstLine="567"/>
        <w:jc w:val="both"/>
        <w:rPr>
          <w:rFonts w:eastAsia="Calibri"/>
          <w:szCs w:val="28"/>
          <w:lang w:val="kk-KZ"/>
        </w:rPr>
      </w:pPr>
    </w:p>
    <w:p w14:paraId="533F15AA" w14:textId="77777777" w:rsidR="00C91696" w:rsidRDefault="00C91696" w:rsidP="00D65DB5">
      <w:pPr>
        <w:spacing w:after="0" w:line="240" w:lineRule="auto"/>
        <w:ind w:firstLine="567"/>
        <w:jc w:val="both"/>
        <w:rPr>
          <w:rFonts w:eastAsia="Calibri"/>
          <w:szCs w:val="28"/>
          <w:lang w:val="kk-KZ"/>
        </w:rPr>
      </w:pPr>
    </w:p>
    <w:p w14:paraId="362EF353" w14:textId="77777777" w:rsidR="00C91696" w:rsidRDefault="00C91696" w:rsidP="00D65DB5">
      <w:pPr>
        <w:spacing w:after="0" w:line="240" w:lineRule="auto"/>
        <w:ind w:firstLine="567"/>
        <w:jc w:val="both"/>
        <w:rPr>
          <w:rFonts w:eastAsia="Calibri"/>
          <w:szCs w:val="28"/>
          <w:lang w:val="kk-KZ"/>
        </w:rPr>
      </w:pPr>
    </w:p>
    <w:p w14:paraId="42398574" w14:textId="77777777" w:rsidR="00C91696" w:rsidRDefault="00C91696" w:rsidP="00D65DB5">
      <w:pPr>
        <w:spacing w:after="0" w:line="240" w:lineRule="auto"/>
        <w:ind w:firstLine="567"/>
        <w:jc w:val="both"/>
        <w:rPr>
          <w:rFonts w:eastAsia="Calibri"/>
          <w:szCs w:val="28"/>
          <w:lang w:val="kk-KZ"/>
        </w:rPr>
      </w:pPr>
    </w:p>
    <w:p w14:paraId="33C185DD" w14:textId="77777777" w:rsidR="00C91696" w:rsidRDefault="00C91696" w:rsidP="00D65DB5">
      <w:pPr>
        <w:spacing w:after="0" w:line="240" w:lineRule="auto"/>
        <w:ind w:firstLine="567"/>
        <w:jc w:val="both"/>
        <w:rPr>
          <w:rFonts w:eastAsia="Calibri"/>
          <w:szCs w:val="28"/>
          <w:lang w:val="kk-KZ"/>
        </w:rPr>
      </w:pPr>
    </w:p>
    <w:p w14:paraId="22393725" w14:textId="77777777" w:rsidR="00C91696" w:rsidRDefault="00C91696" w:rsidP="00D65DB5">
      <w:pPr>
        <w:spacing w:after="0" w:line="240" w:lineRule="auto"/>
        <w:ind w:firstLine="567"/>
        <w:jc w:val="both"/>
        <w:rPr>
          <w:rFonts w:eastAsia="Calibri"/>
          <w:szCs w:val="28"/>
          <w:lang w:val="kk-KZ"/>
        </w:rPr>
      </w:pPr>
    </w:p>
    <w:p w14:paraId="08054157" w14:textId="77777777" w:rsidR="00C91696" w:rsidRDefault="00C91696" w:rsidP="00D65DB5">
      <w:pPr>
        <w:spacing w:after="0" w:line="240" w:lineRule="auto"/>
        <w:ind w:firstLine="567"/>
        <w:jc w:val="both"/>
        <w:rPr>
          <w:rFonts w:eastAsia="Calibri"/>
          <w:szCs w:val="28"/>
          <w:lang w:val="kk-KZ"/>
        </w:rPr>
      </w:pPr>
    </w:p>
    <w:p w14:paraId="4CA8513D" w14:textId="77777777" w:rsidR="00C91696" w:rsidRDefault="00C91696" w:rsidP="00D65DB5">
      <w:pPr>
        <w:spacing w:after="0" w:line="240" w:lineRule="auto"/>
        <w:ind w:firstLine="567"/>
        <w:jc w:val="both"/>
        <w:rPr>
          <w:rFonts w:eastAsia="Calibri"/>
          <w:szCs w:val="28"/>
          <w:lang w:val="kk-KZ"/>
        </w:rPr>
      </w:pPr>
    </w:p>
    <w:p w14:paraId="7041788F" w14:textId="77777777" w:rsidR="00C91696" w:rsidRDefault="00C91696" w:rsidP="00D65DB5">
      <w:pPr>
        <w:spacing w:after="0" w:line="240" w:lineRule="auto"/>
        <w:ind w:firstLine="567"/>
        <w:jc w:val="both"/>
        <w:rPr>
          <w:rFonts w:eastAsia="Calibri"/>
          <w:szCs w:val="28"/>
          <w:lang w:val="kk-KZ"/>
        </w:rPr>
      </w:pPr>
    </w:p>
    <w:p w14:paraId="1ABAF944" w14:textId="77777777" w:rsidR="00C91696" w:rsidRDefault="00C91696" w:rsidP="00D65DB5">
      <w:pPr>
        <w:spacing w:after="0" w:line="240" w:lineRule="auto"/>
        <w:ind w:firstLine="567"/>
        <w:jc w:val="both"/>
        <w:rPr>
          <w:rFonts w:eastAsia="Calibri"/>
          <w:szCs w:val="28"/>
          <w:lang w:val="kk-KZ"/>
        </w:rPr>
      </w:pPr>
    </w:p>
    <w:p w14:paraId="11F96E29" w14:textId="77777777" w:rsidR="00C91696" w:rsidRDefault="00C91696" w:rsidP="00D65DB5">
      <w:pPr>
        <w:spacing w:after="0" w:line="240" w:lineRule="auto"/>
        <w:ind w:firstLine="567"/>
        <w:jc w:val="both"/>
        <w:rPr>
          <w:rFonts w:eastAsia="Calibri"/>
          <w:szCs w:val="28"/>
          <w:lang w:val="kk-KZ"/>
        </w:rPr>
      </w:pPr>
    </w:p>
    <w:p w14:paraId="2903E72C" w14:textId="77777777" w:rsidR="00C91696" w:rsidRDefault="00C91696" w:rsidP="00D65DB5">
      <w:pPr>
        <w:spacing w:after="0" w:line="240" w:lineRule="auto"/>
        <w:ind w:firstLine="567"/>
        <w:jc w:val="both"/>
        <w:rPr>
          <w:rFonts w:eastAsia="Calibri"/>
          <w:szCs w:val="28"/>
          <w:lang w:val="kk-KZ"/>
        </w:rPr>
      </w:pPr>
    </w:p>
    <w:p w14:paraId="15C85961" w14:textId="77777777" w:rsidR="00C91696" w:rsidRDefault="00C91696" w:rsidP="00D65DB5">
      <w:pPr>
        <w:spacing w:after="0" w:line="240" w:lineRule="auto"/>
        <w:ind w:firstLine="567"/>
        <w:jc w:val="both"/>
        <w:rPr>
          <w:rFonts w:eastAsia="Calibri"/>
          <w:szCs w:val="28"/>
          <w:lang w:val="kk-KZ"/>
        </w:rPr>
      </w:pPr>
    </w:p>
    <w:p w14:paraId="4219A246" w14:textId="77777777" w:rsidR="00C91696" w:rsidRDefault="00C91696" w:rsidP="00D65DB5">
      <w:pPr>
        <w:spacing w:after="0" w:line="240" w:lineRule="auto"/>
        <w:ind w:firstLine="567"/>
        <w:jc w:val="both"/>
        <w:rPr>
          <w:rFonts w:eastAsia="Calibri"/>
          <w:szCs w:val="28"/>
          <w:lang w:val="kk-KZ"/>
        </w:rPr>
      </w:pPr>
    </w:p>
    <w:p w14:paraId="6C732E92" w14:textId="77777777" w:rsidR="00C91696" w:rsidRDefault="00C91696" w:rsidP="00D65DB5">
      <w:pPr>
        <w:spacing w:after="0" w:line="240" w:lineRule="auto"/>
        <w:ind w:firstLine="567"/>
        <w:jc w:val="both"/>
        <w:rPr>
          <w:rFonts w:eastAsia="Calibri"/>
          <w:szCs w:val="28"/>
          <w:lang w:val="kk-KZ"/>
        </w:rPr>
      </w:pPr>
    </w:p>
    <w:p w14:paraId="19CE7A66" w14:textId="77777777" w:rsidR="00C91696" w:rsidRDefault="00C91696" w:rsidP="00D65DB5">
      <w:pPr>
        <w:spacing w:after="0" w:line="240" w:lineRule="auto"/>
        <w:ind w:firstLine="567"/>
        <w:jc w:val="both"/>
        <w:rPr>
          <w:rFonts w:eastAsia="Calibri"/>
          <w:szCs w:val="28"/>
          <w:lang w:val="kk-KZ"/>
        </w:rPr>
      </w:pPr>
    </w:p>
    <w:p w14:paraId="213A48FD" w14:textId="77777777" w:rsidR="00C91696" w:rsidRDefault="00C91696" w:rsidP="00D65DB5">
      <w:pPr>
        <w:spacing w:after="0" w:line="240" w:lineRule="auto"/>
        <w:ind w:firstLine="567"/>
        <w:jc w:val="both"/>
        <w:rPr>
          <w:rFonts w:eastAsia="Calibri"/>
          <w:szCs w:val="28"/>
          <w:lang w:val="kk-KZ"/>
        </w:rPr>
      </w:pPr>
    </w:p>
    <w:p w14:paraId="540ED2A6" w14:textId="77777777" w:rsidR="00C91696" w:rsidRDefault="00C91696" w:rsidP="00D65DB5">
      <w:pPr>
        <w:spacing w:after="0" w:line="240" w:lineRule="auto"/>
        <w:ind w:firstLine="567"/>
        <w:jc w:val="both"/>
        <w:rPr>
          <w:rFonts w:eastAsia="Calibri"/>
          <w:szCs w:val="28"/>
          <w:lang w:val="kk-KZ"/>
        </w:rPr>
      </w:pPr>
    </w:p>
    <w:p w14:paraId="57B401BF" w14:textId="77777777" w:rsidR="00C91696" w:rsidRDefault="00C91696" w:rsidP="00D65DB5">
      <w:pPr>
        <w:spacing w:after="0" w:line="240" w:lineRule="auto"/>
        <w:ind w:firstLine="567"/>
        <w:jc w:val="both"/>
        <w:rPr>
          <w:rFonts w:eastAsia="Calibri"/>
          <w:szCs w:val="28"/>
          <w:lang w:val="kk-KZ"/>
        </w:rPr>
      </w:pPr>
    </w:p>
    <w:p w14:paraId="2FB3D541" w14:textId="77777777" w:rsidR="00C91696" w:rsidRDefault="00C91696" w:rsidP="00D65DB5">
      <w:pPr>
        <w:spacing w:after="0" w:line="240" w:lineRule="auto"/>
        <w:ind w:firstLine="567"/>
        <w:jc w:val="both"/>
        <w:rPr>
          <w:rFonts w:eastAsia="Calibri"/>
          <w:szCs w:val="28"/>
          <w:lang w:val="kk-KZ"/>
        </w:rPr>
      </w:pPr>
    </w:p>
    <w:p w14:paraId="2108E26D" w14:textId="77777777" w:rsidR="00C91696" w:rsidRDefault="00C91696" w:rsidP="00D65DB5">
      <w:pPr>
        <w:spacing w:after="0" w:line="240" w:lineRule="auto"/>
        <w:ind w:firstLine="567"/>
        <w:jc w:val="both"/>
        <w:rPr>
          <w:rFonts w:eastAsia="Calibri"/>
          <w:szCs w:val="28"/>
          <w:lang w:val="kk-KZ"/>
        </w:rPr>
      </w:pPr>
    </w:p>
    <w:p w14:paraId="6CE331D5" w14:textId="77777777" w:rsidR="00C91696" w:rsidRDefault="00C91696" w:rsidP="00D65DB5">
      <w:pPr>
        <w:spacing w:after="0" w:line="240" w:lineRule="auto"/>
        <w:ind w:firstLine="567"/>
        <w:jc w:val="both"/>
        <w:rPr>
          <w:rFonts w:eastAsia="Calibri"/>
          <w:szCs w:val="28"/>
          <w:lang w:val="kk-KZ"/>
        </w:rPr>
      </w:pPr>
    </w:p>
    <w:p w14:paraId="62FBA818" w14:textId="77777777" w:rsidR="00C91696" w:rsidRDefault="00C91696" w:rsidP="00D65DB5">
      <w:pPr>
        <w:spacing w:after="0" w:line="240" w:lineRule="auto"/>
        <w:ind w:firstLine="567"/>
        <w:jc w:val="both"/>
        <w:rPr>
          <w:rFonts w:eastAsia="Calibri"/>
          <w:szCs w:val="28"/>
          <w:lang w:val="kk-KZ"/>
        </w:rPr>
      </w:pPr>
    </w:p>
    <w:p w14:paraId="6B6C9A53" w14:textId="77777777" w:rsidR="00C91696" w:rsidRDefault="00C91696" w:rsidP="00D65DB5">
      <w:pPr>
        <w:spacing w:after="0" w:line="240" w:lineRule="auto"/>
        <w:ind w:firstLine="567"/>
        <w:jc w:val="both"/>
        <w:rPr>
          <w:rFonts w:eastAsia="Calibri"/>
          <w:szCs w:val="28"/>
          <w:lang w:val="kk-KZ"/>
        </w:rPr>
      </w:pPr>
    </w:p>
    <w:p w14:paraId="40695ACA" w14:textId="77777777" w:rsidR="00C91696" w:rsidRDefault="00C91696" w:rsidP="00D65DB5">
      <w:pPr>
        <w:spacing w:after="0" w:line="240" w:lineRule="auto"/>
        <w:ind w:firstLine="567"/>
        <w:jc w:val="both"/>
        <w:rPr>
          <w:rFonts w:eastAsia="Calibri"/>
          <w:szCs w:val="28"/>
          <w:lang w:val="kk-KZ"/>
        </w:rPr>
      </w:pPr>
    </w:p>
    <w:p w14:paraId="24CCBBCB" w14:textId="77777777" w:rsidR="00C91696" w:rsidRDefault="00C91696" w:rsidP="00D65DB5">
      <w:pPr>
        <w:spacing w:after="0" w:line="240" w:lineRule="auto"/>
        <w:ind w:firstLine="567"/>
        <w:jc w:val="both"/>
        <w:rPr>
          <w:rFonts w:eastAsia="Calibri"/>
          <w:szCs w:val="28"/>
          <w:lang w:val="kk-KZ"/>
        </w:rPr>
      </w:pPr>
    </w:p>
    <w:p w14:paraId="5D4D2E5D" w14:textId="77777777" w:rsidR="00C91696" w:rsidRDefault="00C91696" w:rsidP="00D65DB5">
      <w:pPr>
        <w:spacing w:after="0" w:line="240" w:lineRule="auto"/>
        <w:ind w:firstLine="567"/>
        <w:jc w:val="both"/>
        <w:rPr>
          <w:rFonts w:eastAsia="Calibri"/>
          <w:szCs w:val="28"/>
          <w:lang w:val="kk-KZ"/>
        </w:rPr>
      </w:pPr>
    </w:p>
    <w:p w14:paraId="74F89AE5" w14:textId="77777777" w:rsidR="00C91696" w:rsidRDefault="00C91696" w:rsidP="00D65DB5">
      <w:pPr>
        <w:spacing w:after="0" w:line="240" w:lineRule="auto"/>
        <w:ind w:firstLine="567"/>
        <w:jc w:val="both"/>
        <w:rPr>
          <w:rFonts w:eastAsia="Calibri"/>
          <w:szCs w:val="28"/>
          <w:lang w:val="kk-KZ"/>
        </w:rPr>
      </w:pPr>
    </w:p>
    <w:p w14:paraId="005B3FBA" w14:textId="77777777" w:rsidR="00C91696" w:rsidRDefault="00C91696" w:rsidP="00D65DB5">
      <w:pPr>
        <w:spacing w:after="0" w:line="240" w:lineRule="auto"/>
        <w:ind w:firstLine="567"/>
        <w:jc w:val="both"/>
        <w:rPr>
          <w:rFonts w:eastAsia="Calibri"/>
          <w:szCs w:val="28"/>
          <w:lang w:val="kk-KZ"/>
        </w:rPr>
      </w:pPr>
    </w:p>
    <w:p w14:paraId="47A871B3" w14:textId="77777777" w:rsidR="00C91696" w:rsidRDefault="00C91696" w:rsidP="00D65DB5">
      <w:pPr>
        <w:spacing w:after="0" w:line="240" w:lineRule="auto"/>
        <w:ind w:firstLine="567"/>
        <w:jc w:val="both"/>
        <w:rPr>
          <w:rFonts w:eastAsia="Calibri"/>
          <w:szCs w:val="28"/>
          <w:lang w:val="kk-KZ"/>
        </w:rPr>
      </w:pPr>
    </w:p>
    <w:p w14:paraId="241EC389" w14:textId="77777777" w:rsidR="00C91696" w:rsidRDefault="00C91696" w:rsidP="00D65DB5">
      <w:pPr>
        <w:spacing w:after="0" w:line="240" w:lineRule="auto"/>
        <w:ind w:firstLine="567"/>
        <w:jc w:val="both"/>
        <w:rPr>
          <w:rFonts w:eastAsia="Calibri"/>
          <w:szCs w:val="28"/>
          <w:lang w:val="kk-KZ"/>
        </w:rPr>
      </w:pPr>
    </w:p>
    <w:p w14:paraId="4B402906" w14:textId="77777777" w:rsidR="00C91696" w:rsidRDefault="00C91696" w:rsidP="00D65DB5">
      <w:pPr>
        <w:spacing w:after="0" w:line="240" w:lineRule="auto"/>
        <w:ind w:firstLine="567"/>
        <w:jc w:val="both"/>
        <w:rPr>
          <w:rFonts w:eastAsia="Calibri"/>
          <w:szCs w:val="28"/>
          <w:lang w:val="kk-KZ"/>
        </w:rPr>
      </w:pPr>
    </w:p>
    <w:p w14:paraId="7772A53E" w14:textId="77777777" w:rsidR="00C91696" w:rsidRDefault="00C91696" w:rsidP="00D65DB5">
      <w:pPr>
        <w:spacing w:after="0" w:line="240" w:lineRule="auto"/>
        <w:ind w:firstLine="567"/>
        <w:jc w:val="both"/>
        <w:rPr>
          <w:rFonts w:eastAsia="Calibri"/>
          <w:szCs w:val="28"/>
          <w:lang w:val="kk-KZ"/>
        </w:rPr>
      </w:pPr>
    </w:p>
    <w:p w14:paraId="043A221B" w14:textId="77777777" w:rsidR="00C91696" w:rsidRDefault="00C91696" w:rsidP="00D65DB5">
      <w:pPr>
        <w:spacing w:after="0" w:line="240" w:lineRule="auto"/>
        <w:ind w:firstLine="567"/>
        <w:jc w:val="both"/>
        <w:rPr>
          <w:rFonts w:eastAsia="Calibri"/>
          <w:szCs w:val="28"/>
          <w:lang w:val="kk-KZ"/>
        </w:rPr>
      </w:pPr>
    </w:p>
    <w:p w14:paraId="453B0C8C" w14:textId="77777777" w:rsidR="00C91696" w:rsidRDefault="00C91696" w:rsidP="00D65DB5">
      <w:pPr>
        <w:spacing w:after="0" w:line="240" w:lineRule="auto"/>
        <w:ind w:firstLine="567"/>
        <w:jc w:val="both"/>
        <w:rPr>
          <w:rFonts w:eastAsia="Calibri"/>
          <w:szCs w:val="28"/>
          <w:lang w:val="kk-KZ"/>
        </w:rPr>
      </w:pPr>
    </w:p>
    <w:p w14:paraId="055D2D2E" w14:textId="77777777" w:rsidR="00C91696" w:rsidRDefault="00C91696" w:rsidP="00D65DB5">
      <w:pPr>
        <w:spacing w:after="0" w:line="240" w:lineRule="auto"/>
        <w:ind w:firstLine="567"/>
        <w:jc w:val="both"/>
        <w:rPr>
          <w:rFonts w:eastAsia="Calibri"/>
          <w:szCs w:val="28"/>
          <w:lang w:val="kk-KZ"/>
        </w:rPr>
      </w:pPr>
    </w:p>
    <w:p w14:paraId="008F4B37" w14:textId="77777777" w:rsidR="00D65DB5" w:rsidRPr="00D65DB5" w:rsidRDefault="00B91CD2" w:rsidP="00D65DB5">
      <w:pPr>
        <w:spacing w:after="0" w:line="240" w:lineRule="auto"/>
        <w:ind w:firstLine="709"/>
        <w:jc w:val="both"/>
        <w:rPr>
          <w:rFonts w:ascii="Times New Roman" w:eastAsia="Calibri" w:hAnsi="Times New Roman" w:cs="Times New Roman"/>
          <w:b/>
          <w:sz w:val="28"/>
          <w:szCs w:val="28"/>
          <w:lang w:val="kk-KZ"/>
        </w:rPr>
      </w:pPr>
      <w:r w:rsidRPr="00D65DB5">
        <w:rPr>
          <w:rFonts w:ascii="Times New Roman" w:eastAsia="Calibri" w:hAnsi="Times New Roman" w:cs="Times New Roman"/>
          <w:b/>
          <w:sz w:val="28"/>
          <w:szCs w:val="28"/>
          <w:lang w:val="kk-KZ"/>
        </w:rPr>
        <w:lastRenderedPageBreak/>
        <w:t>2 ЗЕРТТЕУ МАТЕРИАЛДАРЫ МЕН ӘДІСТЕРІ</w:t>
      </w:r>
      <w:bookmarkStart w:id="15" w:name="_Toc103248138"/>
      <w:bookmarkEnd w:id="14"/>
    </w:p>
    <w:p w14:paraId="689385ED" w14:textId="77777777" w:rsidR="00D65DB5" w:rsidRPr="00D65DB5" w:rsidRDefault="00D65DB5" w:rsidP="00D65DB5">
      <w:pPr>
        <w:spacing w:after="0" w:line="240" w:lineRule="auto"/>
        <w:ind w:firstLine="709"/>
        <w:jc w:val="both"/>
        <w:rPr>
          <w:rFonts w:ascii="Times New Roman" w:eastAsia="Calibri" w:hAnsi="Times New Roman" w:cs="Times New Roman"/>
          <w:sz w:val="28"/>
          <w:szCs w:val="28"/>
          <w:lang w:val="kk-KZ"/>
        </w:rPr>
      </w:pPr>
    </w:p>
    <w:p w14:paraId="6C0EDC72" w14:textId="14452CF0" w:rsidR="00B91CD2" w:rsidRPr="00D65DB5" w:rsidRDefault="00B91CD2" w:rsidP="00D65DB5">
      <w:pPr>
        <w:spacing w:after="0" w:line="240" w:lineRule="auto"/>
        <w:ind w:firstLine="709"/>
        <w:jc w:val="both"/>
        <w:rPr>
          <w:rFonts w:ascii="Times New Roman" w:eastAsia="Calibri" w:hAnsi="Times New Roman" w:cs="Times New Roman"/>
          <w:b/>
          <w:sz w:val="28"/>
          <w:szCs w:val="28"/>
          <w:lang w:val="kk-KZ"/>
        </w:rPr>
      </w:pPr>
      <w:r w:rsidRPr="00D65DB5">
        <w:rPr>
          <w:rFonts w:ascii="Times New Roman" w:eastAsia="Calibri" w:hAnsi="Times New Roman" w:cs="Times New Roman"/>
          <w:b/>
          <w:sz w:val="28"/>
          <w:szCs w:val="28"/>
          <w:lang w:val="kk-KZ"/>
        </w:rPr>
        <w:t>2.1 Зерттеудің жалпы сипаттамасы</w:t>
      </w:r>
      <w:bookmarkEnd w:id="15"/>
      <w:r w:rsidRPr="00D65DB5">
        <w:rPr>
          <w:rFonts w:ascii="Times New Roman" w:eastAsia="Calibri" w:hAnsi="Times New Roman" w:cs="Times New Roman"/>
          <w:b/>
          <w:sz w:val="28"/>
          <w:szCs w:val="28"/>
          <w:lang w:val="kk-KZ"/>
        </w:rPr>
        <w:t xml:space="preserve">  </w:t>
      </w:r>
    </w:p>
    <w:p w14:paraId="112BFC73" w14:textId="390542C4" w:rsidR="00B91CD2" w:rsidRPr="00B91CD2" w:rsidRDefault="00B91CD2" w:rsidP="00D65DB5">
      <w:pPr>
        <w:spacing w:after="0" w:line="240" w:lineRule="auto"/>
        <w:ind w:firstLine="709"/>
        <w:jc w:val="both"/>
        <w:rPr>
          <w:rFonts w:ascii="Times New Roman" w:eastAsia="Calibri" w:hAnsi="Times New Roman" w:cs="Times New Roman"/>
          <w:sz w:val="28"/>
          <w:szCs w:val="28"/>
          <w:lang w:val="kk-KZ"/>
        </w:rPr>
      </w:pPr>
      <w:r w:rsidRPr="00B91CD2">
        <w:rPr>
          <w:rFonts w:ascii="Times New Roman" w:eastAsia="Calibri" w:hAnsi="Times New Roman" w:cs="Times New Roman"/>
          <w:sz w:val="28"/>
          <w:szCs w:val="28"/>
          <w:lang w:val="kk-KZ"/>
        </w:rPr>
        <w:t xml:space="preserve">Зерттеу жұмысы </w:t>
      </w:r>
      <w:r w:rsidR="002B5547">
        <w:rPr>
          <w:rFonts w:ascii="Times New Roman" w:eastAsia="Calibri" w:hAnsi="Times New Roman" w:cs="Times New Roman"/>
          <w:sz w:val="28"/>
          <w:szCs w:val="28"/>
          <w:lang w:val="kk-KZ"/>
        </w:rPr>
        <w:t>Астана</w:t>
      </w:r>
      <w:r w:rsidRPr="00B91CD2">
        <w:rPr>
          <w:rFonts w:ascii="Times New Roman" w:eastAsia="Calibri" w:hAnsi="Times New Roman" w:cs="Times New Roman"/>
          <w:sz w:val="28"/>
          <w:szCs w:val="28"/>
          <w:lang w:val="kk-KZ"/>
        </w:rPr>
        <w:t xml:space="preserve"> қаласының қалалық емханалары мен «</w:t>
      </w:r>
      <w:r w:rsidR="002B5547">
        <w:rPr>
          <w:rFonts w:ascii="Times New Roman" w:eastAsia="Calibri" w:hAnsi="Times New Roman" w:cs="Times New Roman"/>
          <w:sz w:val="28"/>
          <w:szCs w:val="28"/>
          <w:lang w:val="kk-KZ"/>
        </w:rPr>
        <w:t>Астана</w:t>
      </w:r>
      <w:r w:rsidRPr="00B91CD2">
        <w:rPr>
          <w:rFonts w:ascii="Times New Roman" w:eastAsia="Calibri" w:hAnsi="Times New Roman" w:cs="Times New Roman"/>
          <w:sz w:val="28"/>
          <w:szCs w:val="28"/>
          <w:lang w:val="kk-KZ"/>
        </w:rPr>
        <w:t xml:space="preserve"> қаласы әкімшілігінің №1 қалалық ауруханасы» МКК мен «Қазақстан Республикасы Президенті Іс басқармасы Медициналық орталығының Ауруханасы» РММ және «Астана медицина университеті» КеАҚ базаларында жүргізілді. </w:t>
      </w:r>
    </w:p>
    <w:p w14:paraId="5F808524" w14:textId="7329F8FE" w:rsidR="00B91CD2" w:rsidRDefault="00B91CD2" w:rsidP="00D65DB5">
      <w:pPr>
        <w:spacing w:after="0" w:line="240" w:lineRule="auto"/>
        <w:ind w:firstLine="709"/>
        <w:jc w:val="both"/>
        <w:rPr>
          <w:rFonts w:ascii="Times New Roman" w:eastAsia="Calibri" w:hAnsi="Times New Roman" w:cs="Times New Roman"/>
          <w:sz w:val="28"/>
          <w:szCs w:val="28"/>
          <w:lang w:val="kk-KZ"/>
        </w:rPr>
      </w:pPr>
      <w:r w:rsidRPr="00B91CD2">
        <w:rPr>
          <w:rFonts w:ascii="Times New Roman" w:eastAsia="Calibri" w:hAnsi="Times New Roman" w:cs="Times New Roman"/>
          <w:sz w:val="28"/>
          <w:szCs w:val="28"/>
          <w:lang w:val="kk-KZ"/>
        </w:rPr>
        <w:t>Зерттеу жұмысы «Қазақстан Республикасы Президенті Іс басқармасы Медициналық орталығының Ауруханасы» РММ-нің ЖТН №BR05236375 «Қазақ популяциясында метаболизмдік синдроммен ассоциацияланған генетикалық қауіпті ауруларды зерттеу ерекшеліктері» жобасының аясында жасалды.</w:t>
      </w:r>
      <w:r w:rsidR="005D1778" w:rsidRPr="005D1778">
        <w:rPr>
          <w:rFonts w:ascii="Times New Roman" w:eastAsia="Calibri" w:hAnsi="Times New Roman" w:cs="Times New Roman"/>
          <w:sz w:val="28"/>
          <w:szCs w:val="28"/>
          <w:lang w:val="kk-KZ"/>
        </w:rPr>
        <w:t xml:space="preserve"> </w:t>
      </w:r>
    </w:p>
    <w:p w14:paraId="6080AD36" w14:textId="660558BD" w:rsidR="00B91CD2" w:rsidRPr="00B91CD2" w:rsidRDefault="00B91CD2" w:rsidP="00D65DB5">
      <w:pPr>
        <w:spacing w:after="0" w:line="240" w:lineRule="auto"/>
        <w:ind w:firstLine="709"/>
        <w:jc w:val="both"/>
        <w:rPr>
          <w:rFonts w:ascii="Times New Roman" w:eastAsia="Calibri" w:hAnsi="Times New Roman" w:cs="Times New Roman"/>
          <w:sz w:val="28"/>
          <w:szCs w:val="28"/>
          <w:lang w:val="kk-KZ"/>
        </w:rPr>
      </w:pPr>
      <w:r w:rsidRPr="00B91CD2">
        <w:rPr>
          <w:rFonts w:ascii="Times New Roman" w:eastAsia="Calibri" w:hAnsi="Times New Roman" w:cs="Times New Roman"/>
          <w:sz w:val="28"/>
          <w:szCs w:val="28"/>
          <w:lang w:val="kk-KZ"/>
        </w:rPr>
        <w:t>Жедел медициналық</w:t>
      </w:r>
      <w:r w:rsidR="00197B64">
        <w:rPr>
          <w:rFonts w:ascii="Times New Roman" w:eastAsia="Calibri" w:hAnsi="Times New Roman" w:cs="Times New Roman"/>
          <w:sz w:val="28"/>
          <w:szCs w:val="28"/>
          <w:lang w:val="kk-KZ"/>
        </w:rPr>
        <w:t xml:space="preserve"> жәрдем қызметін қажет ететін науқастар</w:t>
      </w:r>
      <w:r w:rsidRPr="00B91CD2">
        <w:rPr>
          <w:rFonts w:ascii="Times New Roman" w:eastAsia="Calibri" w:hAnsi="Times New Roman" w:cs="Times New Roman"/>
          <w:sz w:val="28"/>
          <w:szCs w:val="28"/>
          <w:lang w:val="kk-KZ"/>
        </w:rPr>
        <w:t>, жүкті әйелдер</w:t>
      </w:r>
      <w:r w:rsidR="00197B64">
        <w:rPr>
          <w:rFonts w:ascii="Times New Roman" w:eastAsia="Calibri" w:hAnsi="Times New Roman" w:cs="Times New Roman"/>
          <w:sz w:val="28"/>
          <w:szCs w:val="28"/>
          <w:lang w:val="kk-KZ"/>
        </w:rPr>
        <w:t>,</w:t>
      </w:r>
      <w:r w:rsidRPr="00B91CD2">
        <w:rPr>
          <w:rFonts w:ascii="Times New Roman" w:eastAsia="Calibri" w:hAnsi="Times New Roman" w:cs="Times New Roman"/>
          <w:sz w:val="28"/>
          <w:szCs w:val="28"/>
          <w:lang w:val="kk-KZ"/>
        </w:rPr>
        <w:t xml:space="preserve"> </w:t>
      </w:r>
      <w:r w:rsidR="00197B64">
        <w:rPr>
          <w:rFonts w:ascii="Times New Roman" w:eastAsia="Calibri" w:hAnsi="Times New Roman" w:cs="Times New Roman"/>
          <w:sz w:val="28"/>
          <w:szCs w:val="28"/>
          <w:lang w:val="kk-KZ"/>
        </w:rPr>
        <w:t xml:space="preserve">18 жасқа дейінгі жастар мен 49 жастан асқан ересектер </w:t>
      </w:r>
      <w:r w:rsidRPr="00B91CD2">
        <w:rPr>
          <w:rFonts w:ascii="Times New Roman" w:eastAsia="Calibri" w:hAnsi="Times New Roman" w:cs="Times New Roman"/>
          <w:sz w:val="28"/>
          <w:szCs w:val="28"/>
          <w:lang w:val="kk-KZ"/>
        </w:rPr>
        <w:t xml:space="preserve">зерттеуге алынбады. </w:t>
      </w:r>
    </w:p>
    <w:p w14:paraId="120853B6" w14:textId="44CFA1A3" w:rsidR="00DB15E7" w:rsidRDefault="00B91CD2" w:rsidP="00D65DB5">
      <w:pPr>
        <w:spacing w:after="0" w:line="240" w:lineRule="auto"/>
        <w:ind w:firstLine="709"/>
        <w:jc w:val="both"/>
        <w:rPr>
          <w:rFonts w:ascii="Times New Roman" w:eastAsia="Calibri" w:hAnsi="Times New Roman" w:cs="Times New Roman"/>
          <w:sz w:val="28"/>
          <w:szCs w:val="28"/>
          <w:lang w:val="kk-KZ"/>
        </w:rPr>
      </w:pPr>
      <w:r w:rsidRPr="00B91CD2">
        <w:rPr>
          <w:rFonts w:ascii="Times New Roman" w:eastAsia="Calibri" w:hAnsi="Times New Roman" w:cs="Times New Roman"/>
          <w:sz w:val="28"/>
          <w:szCs w:val="28"/>
          <w:lang w:val="kk-KZ"/>
        </w:rPr>
        <w:t xml:space="preserve">Зерттеуге алу өлшемшарттарына </w:t>
      </w:r>
      <w:r w:rsidR="002B5547">
        <w:rPr>
          <w:rFonts w:ascii="Times New Roman" w:eastAsia="Calibri" w:hAnsi="Times New Roman" w:cs="Times New Roman"/>
          <w:sz w:val="28"/>
          <w:szCs w:val="28"/>
          <w:lang w:val="kk-KZ"/>
        </w:rPr>
        <w:t>Астана</w:t>
      </w:r>
      <w:r w:rsidR="00AF692B" w:rsidRPr="00B91CD2">
        <w:rPr>
          <w:rFonts w:ascii="Times New Roman" w:eastAsia="Calibri" w:hAnsi="Times New Roman" w:cs="Times New Roman"/>
          <w:sz w:val="28"/>
          <w:szCs w:val="28"/>
          <w:lang w:val="kk-KZ"/>
        </w:rPr>
        <w:t xml:space="preserve"> қаласында </w:t>
      </w:r>
      <w:r w:rsidRPr="00B91CD2">
        <w:rPr>
          <w:rFonts w:ascii="Times New Roman" w:eastAsia="Calibri" w:hAnsi="Times New Roman" w:cs="Times New Roman"/>
          <w:sz w:val="28"/>
          <w:szCs w:val="28"/>
          <w:lang w:val="kk-KZ"/>
        </w:rPr>
        <w:t xml:space="preserve">тұратын 18 бен 49 жас аралығындағы </w:t>
      </w:r>
      <w:r w:rsidR="00AF692B">
        <w:rPr>
          <w:rFonts w:ascii="Times New Roman" w:eastAsia="Calibri" w:hAnsi="Times New Roman" w:cs="Times New Roman"/>
          <w:sz w:val="28"/>
          <w:szCs w:val="28"/>
          <w:lang w:val="kk-KZ"/>
        </w:rPr>
        <w:t xml:space="preserve">тұрғындар алынды. </w:t>
      </w:r>
      <w:r w:rsidR="00C555D2">
        <w:rPr>
          <w:rFonts w:ascii="Times New Roman" w:eastAsia="Calibri" w:hAnsi="Times New Roman" w:cs="Times New Roman"/>
          <w:sz w:val="28"/>
          <w:szCs w:val="28"/>
          <w:lang w:val="kk-KZ"/>
        </w:rPr>
        <w:t>Бірінші міндетті шешу үшін і</w:t>
      </w:r>
      <w:r w:rsidR="00DB15E7" w:rsidRPr="00DB15E7">
        <w:rPr>
          <w:rFonts w:ascii="Times New Roman" w:eastAsia="Calibri" w:hAnsi="Times New Roman" w:cs="Times New Roman"/>
          <w:sz w:val="28"/>
          <w:szCs w:val="28"/>
          <w:lang w:val="kk-KZ"/>
        </w:rPr>
        <w:t>ріктеу</w:t>
      </w:r>
      <w:r w:rsidR="00C555D2">
        <w:rPr>
          <w:rFonts w:ascii="Times New Roman" w:eastAsia="Calibri" w:hAnsi="Times New Roman" w:cs="Times New Roman"/>
          <w:sz w:val="28"/>
          <w:szCs w:val="28"/>
          <w:lang w:val="kk-KZ"/>
        </w:rPr>
        <w:t>ге</w:t>
      </w:r>
      <w:r w:rsidR="00DB15E7" w:rsidRPr="00DB15E7">
        <w:rPr>
          <w:rFonts w:ascii="Times New Roman" w:eastAsia="Calibri" w:hAnsi="Times New Roman" w:cs="Times New Roman"/>
          <w:sz w:val="28"/>
          <w:szCs w:val="28"/>
          <w:lang w:val="kk-KZ"/>
        </w:rPr>
        <w:t xml:space="preserve"> </w:t>
      </w:r>
      <w:r w:rsidR="002B5547">
        <w:rPr>
          <w:rFonts w:ascii="Times New Roman" w:eastAsia="Calibri" w:hAnsi="Times New Roman" w:cs="Times New Roman"/>
          <w:sz w:val="28"/>
          <w:szCs w:val="28"/>
          <w:lang w:val="kk-KZ"/>
        </w:rPr>
        <w:t>Астана</w:t>
      </w:r>
      <w:r w:rsidR="00DB15E7" w:rsidRPr="00DB15E7">
        <w:rPr>
          <w:rFonts w:ascii="Times New Roman" w:eastAsia="Calibri" w:hAnsi="Times New Roman" w:cs="Times New Roman"/>
          <w:sz w:val="28"/>
          <w:szCs w:val="28"/>
          <w:lang w:val="kk-KZ"/>
        </w:rPr>
        <w:t xml:space="preserve"> қаласы емханаларында тіркелген </w:t>
      </w:r>
      <w:r w:rsidR="00DB15E7">
        <w:rPr>
          <w:rFonts w:ascii="Times New Roman" w:eastAsia="Calibri" w:hAnsi="Times New Roman" w:cs="Times New Roman"/>
          <w:sz w:val="28"/>
          <w:szCs w:val="28"/>
          <w:lang w:val="kk-KZ"/>
        </w:rPr>
        <w:t xml:space="preserve">репродукциялық </w:t>
      </w:r>
      <w:r w:rsidR="00DB15E7" w:rsidRPr="00DB15E7">
        <w:rPr>
          <w:rFonts w:ascii="Times New Roman" w:eastAsia="Calibri" w:hAnsi="Times New Roman" w:cs="Times New Roman"/>
          <w:sz w:val="28"/>
          <w:szCs w:val="28"/>
          <w:lang w:val="kk-KZ"/>
        </w:rPr>
        <w:t>жас</w:t>
      </w:r>
      <w:r w:rsidR="00DB15E7">
        <w:rPr>
          <w:rFonts w:ascii="Times New Roman" w:eastAsia="Calibri" w:hAnsi="Times New Roman" w:cs="Times New Roman"/>
          <w:sz w:val="28"/>
          <w:szCs w:val="28"/>
          <w:lang w:val="kk-KZ"/>
        </w:rPr>
        <w:t>тағы</w:t>
      </w:r>
      <w:r w:rsidR="00DB15E7" w:rsidRPr="00DB15E7">
        <w:rPr>
          <w:rFonts w:ascii="Times New Roman" w:eastAsia="Calibri" w:hAnsi="Times New Roman" w:cs="Times New Roman"/>
          <w:sz w:val="28"/>
          <w:szCs w:val="28"/>
          <w:lang w:val="kk-KZ"/>
        </w:rPr>
        <w:t xml:space="preserve"> тұрғындардың тізілімінен кездейсоқ сандардың генераторын пайдалана отырып, қарапайым ықтимал іріктеме қолданылды. Іріктеудің репрезентативтілігін тексеру мақсатында бас жиынтықты ескере отырып бақылаудың қажетті саны (1) формуламен есептелді: </w:t>
      </w:r>
    </w:p>
    <w:p w14:paraId="60ABA21F" w14:textId="6FC3B0F2" w:rsidR="00D65DB5" w:rsidRDefault="00BA45F1" w:rsidP="00C47B91">
      <w:pPr>
        <w:spacing w:after="0" w:line="240" w:lineRule="auto"/>
        <w:ind w:firstLine="567"/>
        <w:jc w:val="both"/>
        <w:rPr>
          <w:rFonts w:ascii="Times New Roman" w:eastAsia="Calibri" w:hAnsi="Times New Roman" w:cs="Times New Roman"/>
          <w:sz w:val="28"/>
          <w:szCs w:val="28"/>
          <w:lang w:val="kk-KZ"/>
        </w:rPr>
      </w:pPr>
      <w:r w:rsidRPr="00FE1AE8">
        <w:rPr>
          <w:rFonts w:ascii="Times New Roman" w:eastAsia="Calibri" w:hAnsi="Times New Roman" w:cs="Times New Roman"/>
          <w:sz w:val="28"/>
          <w:szCs w:val="28"/>
          <w:lang w:val="kk-KZ"/>
        </w:rPr>
        <w:t xml:space="preserve">               </w:t>
      </w:r>
    </w:p>
    <w:p w14:paraId="7167EE31" w14:textId="5BB81300" w:rsidR="00FC560C" w:rsidRPr="00FE1AE8" w:rsidRDefault="00D65DB5" w:rsidP="00D65DB5">
      <w:pPr>
        <w:spacing w:after="0" w:line="240" w:lineRule="auto"/>
        <w:ind w:firstLine="4111"/>
        <w:jc w:val="center"/>
        <w:rPr>
          <w:rFonts w:ascii="Times New Roman" w:eastAsia="Calibri" w:hAnsi="Times New Roman" w:cs="Times New Roman"/>
          <w:sz w:val="28"/>
          <w:szCs w:val="28"/>
          <w:lang w:val="kk-KZ"/>
        </w:rPr>
      </w:pPr>
      <m:oMath>
        <m:r>
          <w:rPr>
            <w:rFonts w:ascii="Cambria Math" w:eastAsia="Calibri" w:hAnsi="Cambria Math" w:cs="Times New Roman"/>
            <w:sz w:val="28"/>
            <w:szCs w:val="28"/>
            <w:lang w:val="kk-KZ"/>
          </w:rPr>
          <m:t>n</m:t>
        </m:r>
        <m:r>
          <m:rPr>
            <m:sty m:val="p"/>
          </m:rPr>
          <w:rPr>
            <w:rFonts w:ascii="Cambria Math" w:eastAsia="Calibri" w:hAnsi="Cambria Math" w:cs="Cambria Math"/>
            <w:sz w:val="28"/>
            <w:szCs w:val="28"/>
            <w:lang w:val="kk-KZ"/>
          </w:rPr>
          <m:t>=</m:t>
        </m:r>
        <m:f>
          <m:fPr>
            <m:ctrlPr>
              <w:rPr>
                <w:rFonts w:ascii="Cambria Math" w:eastAsia="Calibri" w:hAnsi="Cambria Math" w:cs="Times New Roman"/>
                <w:sz w:val="28"/>
                <w:szCs w:val="28"/>
                <w:lang w:val="kk-KZ"/>
              </w:rPr>
            </m:ctrlPr>
          </m:fPr>
          <m:num>
            <m:sSup>
              <m:sSupPr>
                <m:ctrlPr>
                  <w:rPr>
                    <w:rFonts w:ascii="Cambria Math" w:eastAsia="Calibri" w:hAnsi="Cambria Math" w:cs="Cambria Math"/>
                    <w:sz w:val="28"/>
                    <w:szCs w:val="28"/>
                    <w:lang w:val="kk-KZ"/>
                  </w:rPr>
                </m:ctrlPr>
              </m:sSupPr>
              <m:e>
                <m:r>
                  <m:rPr>
                    <m:sty m:val="p"/>
                  </m:rPr>
                  <w:rPr>
                    <w:rFonts w:ascii="Cambria Math" w:eastAsia="Calibri" w:hAnsi="Cambria Math" w:cs="Cambria Math"/>
                    <w:sz w:val="28"/>
                    <w:szCs w:val="28"/>
                    <w:lang w:val="kk-KZ"/>
                  </w:rPr>
                  <m:t>Z</m:t>
                </m:r>
              </m:e>
              <m:sup>
                <m:r>
                  <w:rPr>
                    <w:rFonts w:ascii="Cambria Math" w:eastAsia="Calibri" w:hAnsi="Cambria Math" w:cs="Cambria Math"/>
                    <w:sz w:val="28"/>
                    <w:szCs w:val="28"/>
                    <w:lang w:val="kk-KZ"/>
                  </w:rPr>
                  <m:t>2</m:t>
                </m:r>
              </m:sup>
            </m:sSup>
            <m:r>
              <w:rPr>
                <w:rFonts w:ascii="Cambria Math" w:eastAsia="Calibri" w:hAnsi="Cambria Math" w:cs="Cambria Math"/>
                <w:sz w:val="28"/>
                <w:szCs w:val="28"/>
                <w:lang w:val="kk-KZ"/>
              </w:rPr>
              <m:t>pq</m:t>
            </m:r>
          </m:num>
          <m:den>
            <m:sSup>
              <m:sSupPr>
                <m:ctrlPr>
                  <w:rPr>
                    <w:rFonts w:ascii="Cambria Math" w:eastAsia="Calibri" w:hAnsi="Cambria Math" w:cs="Cambria Math"/>
                    <w:sz w:val="28"/>
                    <w:szCs w:val="28"/>
                    <w:lang w:val="kk-KZ"/>
                  </w:rPr>
                </m:ctrlPr>
              </m:sSupPr>
              <m:e>
                <m:r>
                  <w:rPr>
                    <w:rFonts w:ascii="Cambria Math" w:eastAsia="Calibri" w:hAnsi="Cambria Math" w:cs="Cambria Math"/>
                    <w:sz w:val="28"/>
                    <w:szCs w:val="28"/>
                    <w:lang w:val="kk-KZ"/>
                  </w:rPr>
                  <m:t>∆</m:t>
                </m:r>
              </m:e>
              <m:sup>
                <m:r>
                  <w:rPr>
                    <w:rFonts w:ascii="Cambria Math" w:eastAsia="Calibri" w:hAnsi="Cambria Math" w:cs="Cambria Math"/>
                    <w:sz w:val="28"/>
                    <w:szCs w:val="28"/>
                    <w:lang w:val="kk-KZ"/>
                  </w:rPr>
                  <m:t>2</m:t>
                </m:r>
              </m:sup>
            </m:sSup>
          </m:den>
        </m:f>
      </m:oMath>
      <w:r w:rsidR="00BA45F1" w:rsidRPr="00FE1AE8">
        <w:rPr>
          <w:rFonts w:ascii="Times New Roman" w:eastAsia="Calibri" w:hAnsi="Times New Roman" w:cs="Times New Roman"/>
          <w:sz w:val="28"/>
          <w:szCs w:val="28"/>
          <w:lang w:val="kk-KZ"/>
        </w:rPr>
        <w:t xml:space="preserve">  </w:t>
      </w:r>
      <w:r w:rsidRPr="002F380F">
        <w:rPr>
          <w:rFonts w:ascii="Times New Roman" w:eastAsia="Calibri" w:hAnsi="Times New Roman" w:cs="Times New Roman"/>
          <w:sz w:val="28"/>
          <w:szCs w:val="28"/>
          <w:lang w:val="kk-KZ"/>
        </w:rPr>
        <w:t xml:space="preserve">                                                         </w:t>
      </w:r>
      <w:r w:rsidR="00BA45F1" w:rsidRPr="00FE1AE8">
        <w:rPr>
          <w:rFonts w:ascii="Times New Roman" w:eastAsia="Calibri" w:hAnsi="Times New Roman" w:cs="Times New Roman"/>
          <w:sz w:val="28"/>
          <w:szCs w:val="28"/>
          <w:lang w:val="kk-KZ"/>
        </w:rPr>
        <w:t>(1)</w:t>
      </w:r>
    </w:p>
    <w:p w14:paraId="0915E0C0" w14:textId="77777777" w:rsidR="00BA45F1" w:rsidRDefault="00BA45F1" w:rsidP="00C47B91">
      <w:pPr>
        <w:widowControl w:val="0"/>
        <w:overflowPunct w:val="0"/>
        <w:autoSpaceDE w:val="0"/>
        <w:autoSpaceDN w:val="0"/>
        <w:adjustRightInd w:val="0"/>
        <w:snapToGrid w:val="0"/>
        <w:spacing w:after="0" w:line="240" w:lineRule="auto"/>
        <w:jc w:val="both"/>
        <w:textAlignment w:val="baseline"/>
        <w:rPr>
          <w:rFonts w:ascii="Times New Roman" w:eastAsia="Calibri" w:hAnsi="Times New Roman" w:cs="Times New Roman"/>
          <w:sz w:val="28"/>
          <w:szCs w:val="28"/>
          <w:lang w:val="kk-KZ"/>
        </w:rPr>
      </w:pPr>
    </w:p>
    <w:p w14:paraId="1F60DE76" w14:textId="72B0F0E1" w:rsidR="00D00FD3" w:rsidRPr="00D00FD3" w:rsidRDefault="00D00FD3" w:rsidP="00C47B91">
      <w:pPr>
        <w:widowControl w:val="0"/>
        <w:overflowPunct w:val="0"/>
        <w:autoSpaceDE w:val="0"/>
        <w:autoSpaceDN w:val="0"/>
        <w:adjustRightInd w:val="0"/>
        <w:snapToGrid w:val="0"/>
        <w:spacing w:after="0" w:line="240" w:lineRule="auto"/>
        <w:jc w:val="both"/>
        <w:textAlignment w:val="baseline"/>
        <w:rPr>
          <w:rFonts w:ascii="Times New Roman" w:eastAsia="Calibri" w:hAnsi="Times New Roman" w:cs="Times New Roman"/>
          <w:sz w:val="28"/>
          <w:szCs w:val="28"/>
          <w:lang w:val="kk-KZ"/>
        </w:rPr>
      </w:pPr>
      <w:r w:rsidRPr="00D00FD3">
        <w:rPr>
          <w:rFonts w:ascii="Times New Roman" w:eastAsia="Calibri" w:hAnsi="Times New Roman" w:cs="Times New Roman"/>
          <w:sz w:val="28"/>
          <w:szCs w:val="28"/>
          <w:lang w:val="kk-KZ"/>
        </w:rPr>
        <w:t xml:space="preserve">мұнда </w:t>
      </w:r>
      <w:r w:rsidRPr="00D00FD3">
        <w:rPr>
          <w:rFonts w:ascii="Times New Roman" w:eastAsia="Calibri" w:hAnsi="Times New Roman" w:cs="Times New Roman"/>
          <w:i/>
          <w:sz w:val="28"/>
          <w:szCs w:val="28"/>
          <w:lang w:val="kk-KZ"/>
        </w:rPr>
        <w:t xml:space="preserve">n </w:t>
      </w:r>
      <w:r w:rsidRPr="00D00FD3">
        <w:rPr>
          <w:rFonts w:ascii="Times New Roman" w:eastAsia="Calibri" w:hAnsi="Times New Roman" w:cs="Times New Roman"/>
          <w:sz w:val="28"/>
          <w:szCs w:val="28"/>
          <w:lang w:val="kk-KZ"/>
        </w:rPr>
        <w:t>– бақылауға қажет сан;</w:t>
      </w:r>
    </w:p>
    <w:p w14:paraId="2E42D8FD" w14:textId="57BC925D" w:rsidR="003F24AB" w:rsidRPr="003F24AB" w:rsidRDefault="003F24AB" w:rsidP="00D376E7">
      <w:pPr>
        <w:spacing w:after="0" w:line="240" w:lineRule="auto"/>
        <w:ind w:firstLine="798"/>
        <w:jc w:val="both"/>
        <w:rPr>
          <w:rFonts w:ascii="Times New Roman" w:eastAsia="Calibri" w:hAnsi="Times New Roman" w:cs="Times New Roman"/>
          <w:sz w:val="28"/>
          <w:szCs w:val="28"/>
          <w:lang w:val="kk-KZ"/>
        </w:rPr>
      </w:pPr>
      <w:r w:rsidRPr="003F24AB">
        <w:rPr>
          <w:rFonts w:ascii="Times New Roman" w:eastAsia="Calibri" w:hAnsi="Times New Roman" w:cs="Times New Roman"/>
          <w:sz w:val="28"/>
          <w:szCs w:val="28"/>
          <w:lang w:val="kk-KZ"/>
        </w:rPr>
        <w:t>Z –</w:t>
      </w:r>
      <w:r w:rsidR="000715E0" w:rsidRPr="000715E0">
        <w:rPr>
          <w:rFonts w:ascii="Times New Roman" w:eastAsia="Calibri" w:hAnsi="Times New Roman" w:cs="Times New Roman"/>
          <w:sz w:val="28"/>
          <w:szCs w:val="28"/>
          <w:lang w:val="kk-KZ"/>
        </w:rPr>
        <w:t xml:space="preserve"> </w:t>
      </w:r>
      <w:r w:rsidR="00D00FD3">
        <w:rPr>
          <w:rFonts w:ascii="Times New Roman" w:eastAsia="Calibri" w:hAnsi="Times New Roman" w:cs="Times New Roman"/>
          <w:sz w:val="28"/>
          <w:szCs w:val="28"/>
          <w:lang w:val="kk-KZ"/>
        </w:rPr>
        <w:t xml:space="preserve">таңдалып алынған сенім деңгейіне байланысты </w:t>
      </w:r>
      <w:r w:rsidR="00D00FD3" w:rsidRPr="003F24AB">
        <w:rPr>
          <w:rFonts w:ascii="Times New Roman" w:eastAsia="Calibri" w:hAnsi="Times New Roman" w:cs="Times New Roman"/>
          <w:sz w:val="28"/>
          <w:szCs w:val="28"/>
          <w:lang w:val="kk-KZ"/>
        </w:rPr>
        <w:t>коэффициент</w:t>
      </w:r>
    </w:p>
    <w:p w14:paraId="558B371A" w14:textId="7D8B833A" w:rsidR="003F24AB" w:rsidRPr="003F24AB" w:rsidRDefault="003F24AB" w:rsidP="00D376E7">
      <w:pPr>
        <w:spacing w:after="0" w:line="240" w:lineRule="auto"/>
        <w:ind w:firstLine="798"/>
        <w:jc w:val="both"/>
        <w:rPr>
          <w:rFonts w:ascii="Times New Roman" w:eastAsia="Calibri" w:hAnsi="Times New Roman" w:cs="Times New Roman"/>
          <w:sz w:val="28"/>
          <w:szCs w:val="28"/>
          <w:lang w:val="kk-KZ"/>
        </w:rPr>
      </w:pPr>
      <w:r w:rsidRPr="003F24AB">
        <w:rPr>
          <w:rFonts w:ascii="Times New Roman" w:eastAsia="Calibri" w:hAnsi="Times New Roman" w:cs="Times New Roman"/>
          <w:sz w:val="28"/>
          <w:szCs w:val="28"/>
          <w:lang w:val="kk-KZ"/>
        </w:rPr>
        <w:t xml:space="preserve">p – </w:t>
      </w:r>
      <w:r w:rsidR="00D00FD3">
        <w:rPr>
          <w:rFonts w:ascii="Times New Roman" w:eastAsia="Calibri" w:hAnsi="Times New Roman" w:cs="Times New Roman"/>
          <w:sz w:val="28"/>
          <w:szCs w:val="28"/>
          <w:lang w:val="kk-KZ"/>
        </w:rPr>
        <w:t>зерттеліп отырған белгілері бар респонденттер үлесі;</w:t>
      </w:r>
    </w:p>
    <w:p w14:paraId="58CDCE70" w14:textId="1BEC9FDA" w:rsidR="003F24AB" w:rsidRPr="003F24AB" w:rsidRDefault="003F24AB" w:rsidP="00D376E7">
      <w:pPr>
        <w:spacing w:after="0" w:line="240" w:lineRule="auto"/>
        <w:ind w:firstLine="798"/>
        <w:jc w:val="both"/>
        <w:rPr>
          <w:rFonts w:ascii="Times New Roman" w:eastAsia="Calibri" w:hAnsi="Times New Roman" w:cs="Times New Roman"/>
          <w:sz w:val="28"/>
          <w:szCs w:val="28"/>
          <w:lang w:val="kk-KZ"/>
        </w:rPr>
      </w:pPr>
      <w:r w:rsidRPr="003F24AB">
        <w:rPr>
          <w:rFonts w:ascii="Times New Roman" w:eastAsia="Calibri" w:hAnsi="Times New Roman" w:cs="Times New Roman"/>
          <w:sz w:val="28"/>
          <w:szCs w:val="28"/>
          <w:lang w:val="kk-KZ"/>
        </w:rPr>
        <w:t xml:space="preserve">q = 1 – p – </w:t>
      </w:r>
      <w:r w:rsidR="00D00FD3">
        <w:rPr>
          <w:rFonts w:ascii="Times New Roman" w:eastAsia="Calibri" w:hAnsi="Times New Roman" w:cs="Times New Roman"/>
          <w:sz w:val="28"/>
          <w:szCs w:val="28"/>
          <w:lang w:val="kk-KZ"/>
        </w:rPr>
        <w:t xml:space="preserve">зерттеліп отырған белгілері жоқ респонденттер үлесі; </w:t>
      </w:r>
    </w:p>
    <w:p w14:paraId="30B5896F" w14:textId="6D398685" w:rsidR="003F24AB" w:rsidRDefault="003F24AB" w:rsidP="00D376E7">
      <w:pPr>
        <w:spacing w:after="0" w:line="240" w:lineRule="auto"/>
        <w:ind w:firstLine="798"/>
        <w:jc w:val="both"/>
        <w:rPr>
          <w:rFonts w:ascii="Times New Roman" w:eastAsia="Calibri" w:hAnsi="Times New Roman" w:cs="Times New Roman"/>
          <w:sz w:val="28"/>
          <w:szCs w:val="28"/>
          <w:lang w:val="kk-KZ"/>
        </w:rPr>
      </w:pPr>
      <w:r w:rsidRPr="003F24AB">
        <w:rPr>
          <w:rFonts w:ascii="Times New Roman" w:eastAsia="Calibri" w:hAnsi="Times New Roman" w:cs="Times New Roman"/>
          <w:sz w:val="28"/>
          <w:szCs w:val="28"/>
          <w:lang w:val="kk-KZ"/>
        </w:rPr>
        <w:t xml:space="preserve">∆ – </w:t>
      </w:r>
      <w:r w:rsidR="00D00FD3" w:rsidRPr="00D00FD3">
        <w:rPr>
          <w:rFonts w:ascii="Times New Roman" w:eastAsia="Calibri" w:hAnsi="Times New Roman" w:cs="Times New Roman"/>
          <w:sz w:val="28"/>
          <w:szCs w:val="28"/>
          <w:lang w:val="kk-KZ"/>
        </w:rPr>
        <w:t>іріктеу шегі</w:t>
      </w:r>
      <w:r w:rsidR="00D00FD3">
        <w:rPr>
          <w:rFonts w:ascii="Times New Roman" w:eastAsia="Calibri" w:hAnsi="Times New Roman" w:cs="Times New Roman"/>
          <w:sz w:val="28"/>
          <w:szCs w:val="28"/>
          <w:lang w:val="kk-KZ"/>
        </w:rPr>
        <w:t>нің</w:t>
      </w:r>
      <w:r w:rsidR="00D00FD3" w:rsidRPr="00D00FD3">
        <w:rPr>
          <w:rFonts w:ascii="Times New Roman" w:eastAsia="Calibri" w:hAnsi="Times New Roman" w:cs="Times New Roman"/>
          <w:sz w:val="28"/>
          <w:szCs w:val="28"/>
          <w:lang w:val="kk-KZ"/>
        </w:rPr>
        <w:t xml:space="preserve"> қатесі</w:t>
      </w:r>
      <w:r w:rsidR="00D00FD3">
        <w:rPr>
          <w:rFonts w:ascii="Times New Roman" w:eastAsia="Calibri" w:hAnsi="Times New Roman" w:cs="Times New Roman"/>
          <w:sz w:val="28"/>
          <w:szCs w:val="28"/>
          <w:lang w:val="kk-KZ"/>
        </w:rPr>
        <w:t>.</w:t>
      </w:r>
    </w:p>
    <w:p w14:paraId="3AD6D81C" w14:textId="4E377E7B" w:rsidR="000715E0" w:rsidRDefault="00B91CD2" w:rsidP="000715E0">
      <w:pPr>
        <w:widowControl w:val="0"/>
        <w:snapToGrid w:val="0"/>
        <w:spacing w:after="0" w:line="240" w:lineRule="auto"/>
        <w:ind w:firstLine="709"/>
        <w:jc w:val="both"/>
        <w:rPr>
          <w:rFonts w:ascii="Times New Roman" w:eastAsia="Calibri" w:hAnsi="Times New Roman" w:cs="Times New Roman"/>
          <w:sz w:val="28"/>
          <w:szCs w:val="28"/>
          <w:shd w:val="clear" w:color="auto" w:fill="FFFFFF"/>
          <w:lang w:val="kk-KZ"/>
        </w:rPr>
      </w:pPr>
      <w:r w:rsidRPr="007861B7">
        <w:rPr>
          <w:rFonts w:ascii="Times New Roman" w:eastAsia="Calibri" w:hAnsi="Times New Roman" w:cs="Times New Roman"/>
          <w:sz w:val="28"/>
          <w:szCs w:val="28"/>
          <w:lang w:val="kk-KZ"/>
        </w:rPr>
        <w:t>Қатенің сенім ықтималдылығы ретінде медициналық әлеуметтік зерттеулерде пайдаланылатын 9</w:t>
      </w:r>
      <w:r w:rsidR="00AF1855">
        <w:rPr>
          <w:rFonts w:ascii="Times New Roman" w:eastAsia="Calibri" w:hAnsi="Times New Roman" w:cs="Times New Roman"/>
          <w:sz w:val="28"/>
          <w:szCs w:val="28"/>
          <w:lang w:val="kk-KZ"/>
        </w:rPr>
        <w:t>7</w:t>
      </w:r>
      <w:r w:rsidRPr="007861B7">
        <w:rPr>
          <w:rFonts w:ascii="Times New Roman" w:eastAsia="Calibri" w:hAnsi="Times New Roman" w:cs="Times New Roman"/>
          <w:sz w:val="28"/>
          <w:szCs w:val="28"/>
          <w:lang w:val="kk-KZ"/>
        </w:rPr>
        <w:t>% қатесіз болжам қолданылды, ол шект</w:t>
      </w:r>
      <w:r w:rsidR="00AF1855">
        <w:rPr>
          <w:rFonts w:ascii="Times New Roman" w:eastAsia="Calibri" w:hAnsi="Times New Roman" w:cs="Times New Roman"/>
          <w:sz w:val="28"/>
          <w:szCs w:val="28"/>
          <w:lang w:val="kk-KZ"/>
        </w:rPr>
        <w:t>еулі қате шамасы көрсеткішінің 3</w:t>
      </w:r>
      <w:r w:rsidRPr="007861B7">
        <w:rPr>
          <w:rFonts w:ascii="Times New Roman" w:eastAsia="Calibri" w:hAnsi="Times New Roman" w:cs="Times New Roman"/>
          <w:sz w:val="28"/>
          <w:szCs w:val="28"/>
          <w:lang w:val="kk-KZ"/>
        </w:rPr>
        <w:t xml:space="preserve">% және 2-ге тең сенім коэффициентіне сай келеді. </w:t>
      </w:r>
      <w:r w:rsidRPr="007861B7">
        <w:rPr>
          <w:rFonts w:ascii="Times New Roman" w:eastAsia="Calibri" w:hAnsi="Times New Roman" w:cs="Times New Roman"/>
          <w:sz w:val="28"/>
          <w:szCs w:val="28"/>
          <w:shd w:val="clear" w:color="auto" w:fill="FFFFFF"/>
          <w:lang w:val="kk-KZ"/>
        </w:rPr>
        <w:t xml:space="preserve">Осы формулаға </w:t>
      </w:r>
      <w:r w:rsidR="007861B7" w:rsidRPr="007861B7">
        <w:rPr>
          <w:rFonts w:ascii="Times New Roman" w:eastAsia="Calibri" w:hAnsi="Times New Roman" w:cs="Times New Roman"/>
          <w:sz w:val="28"/>
          <w:szCs w:val="28"/>
          <w:shd w:val="clear" w:color="auto" w:fill="FFFFFF"/>
          <w:lang w:val="kk-KZ"/>
        </w:rPr>
        <w:t>сай</w:t>
      </w:r>
      <w:r w:rsidRPr="007861B7">
        <w:rPr>
          <w:rFonts w:ascii="Times New Roman" w:eastAsia="Calibri" w:hAnsi="Times New Roman" w:cs="Times New Roman"/>
          <w:sz w:val="28"/>
          <w:szCs w:val="28"/>
          <w:shd w:val="clear" w:color="auto" w:fill="FFFFFF"/>
          <w:lang w:val="kk-KZ"/>
        </w:rPr>
        <w:t xml:space="preserve"> жиынтық ретінде репродукциялық жастағы адамдардың </w:t>
      </w:r>
      <w:r w:rsidR="003F24AB" w:rsidRPr="007861B7">
        <w:rPr>
          <w:rFonts w:ascii="Times New Roman" w:eastAsia="Calibri" w:hAnsi="Times New Roman" w:cs="Times New Roman"/>
          <w:sz w:val="28"/>
          <w:szCs w:val="28"/>
          <w:shd w:val="clear" w:color="auto" w:fill="FFFFFF"/>
          <w:lang w:val="kk-KZ"/>
        </w:rPr>
        <w:t>сан</w:t>
      </w:r>
      <w:r w:rsidRPr="007861B7">
        <w:rPr>
          <w:rFonts w:ascii="Times New Roman" w:eastAsia="Calibri" w:hAnsi="Times New Roman" w:cs="Times New Roman"/>
          <w:sz w:val="28"/>
          <w:szCs w:val="28"/>
          <w:shd w:val="clear" w:color="auto" w:fill="FFFFFF"/>
          <w:lang w:val="kk-KZ"/>
        </w:rPr>
        <w:t xml:space="preserve">ы қойылып, бақылауға қажет </w:t>
      </w:r>
      <w:r w:rsidR="003F24AB" w:rsidRPr="007861B7">
        <w:rPr>
          <w:rFonts w:ascii="Times New Roman" w:eastAsia="Calibri" w:hAnsi="Times New Roman" w:cs="Times New Roman"/>
          <w:sz w:val="28"/>
          <w:szCs w:val="28"/>
          <w:shd w:val="clear" w:color="auto" w:fill="FFFFFF"/>
          <w:lang w:val="kk-KZ"/>
        </w:rPr>
        <w:t>сан</w:t>
      </w:r>
      <w:r w:rsidRPr="007861B7">
        <w:rPr>
          <w:rFonts w:ascii="Times New Roman" w:eastAsia="Calibri" w:hAnsi="Times New Roman" w:cs="Times New Roman"/>
          <w:sz w:val="28"/>
          <w:szCs w:val="28"/>
          <w:shd w:val="clear" w:color="auto" w:fill="FFFFFF"/>
          <w:lang w:val="kk-KZ"/>
        </w:rPr>
        <w:t xml:space="preserve"> (n=</w:t>
      </w:r>
      <w:r w:rsidR="008525DA">
        <w:rPr>
          <w:rFonts w:ascii="Times New Roman" w:eastAsia="Calibri" w:hAnsi="Times New Roman" w:cs="Times New Roman"/>
          <w:sz w:val="28"/>
          <w:szCs w:val="28"/>
          <w:shd w:val="clear" w:color="auto" w:fill="FFFFFF"/>
          <w:lang w:val="kk-KZ"/>
        </w:rPr>
        <w:t>1340</w:t>
      </w:r>
      <w:r w:rsidRPr="007861B7">
        <w:rPr>
          <w:rFonts w:ascii="Times New Roman" w:eastAsia="Calibri" w:hAnsi="Times New Roman" w:cs="Times New Roman"/>
          <w:sz w:val="28"/>
          <w:szCs w:val="28"/>
          <w:shd w:val="clear" w:color="auto" w:fill="FFFFFF"/>
          <w:lang w:val="kk-KZ"/>
        </w:rPr>
        <w:t>) алынды.</w:t>
      </w:r>
      <w:bookmarkStart w:id="16" w:name="_Toc67323556"/>
      <w:bookmarkStart w:id="17" w:name="_Toc103248139"/>
    </w:p>
    <w:p w14:paraId="7BE37A8C" w14:textId="1D2C6B6A" w:rsidR="00106519" w:rsidRDefault="00783C29" w:rsidP="00673C96">
      <w:pPr>
        <w:widowControl w:val="0"/>
        <w:snapToGrid w:val="0"/>
        <w:spacing w:after="0" w:line="240" w:lineRule="auto"/>
        <w:ind w:firstLine="709"/>
        <w:jc w:val="both"/>
        <w:rPr>
          <w:rFonts w:ascii="Times New Roman" w:eastAsia="Calibri" w:hAnsi="Times New Roman" w:cs="Times New Roman"/>
          <w:sz w:val="28"/>
          <w:szCs w:val="28"/>
          <w:shd w:val="clear" w:color="auto" w:fill="FFFFFF"/>
          <w:lang w:val="kk-KZ"/>
        </w:rPr>
      </w:pPr>
      <w:r w:rsidRPr="00C67369">
        <w:rPr>
          <w:rFonts w:ascii="Times New Roman" w:eastAsia="Calibri" w:hAnsi="Times New Roman" w:cs="Times New Roman"/>
          <w:sz w:val="28"/>
          <w:szCs w:val="28"/>
          <w:shd w:val="clear" w:color="auto" w:fill="FFFFFF"/>
          <w:lang w:val="kk-KZ"/>
        </w:rPr>
        <w:t>Б</w:t>
      </w:r>
      <w:r w:rsidR="00C555D2" w:rsidRPr="00C67369">
        <w:rPr>
          <w:rFonts w:ascii="Times New Roman" w:eastAsia="Calibri" w:hAnsi="Times New Roman" w:cs="Times New Roman"/>
          <w:sz w:val="28"/>
          <w:szCs w:val="28"/>
          <w:shd w:val="clear" w:color="auto" w:fill="FFFFFF"/>
          <w:lang w:val="kk-KZ"/>
        </w:rPr>
        <w:t>ірінші міндетті шешу</w:t>
      </w:r>
      <w:r w:rsidRPr="00C67369">
        <w:rPr>
          <w:rFonts w:ascii="Times New Roman" w:eastAsia="Calibri" w:hAnsi="Times New Roman" w:cs="Times New Roman"/>
          <w:sz w:val="28"/>
          <w:szCs w:val="28"/>
          <w:shd w:val="clear" w:color="auto" w:fill="FFFFFF"/>
          <w:lang w:val="kk-KZ"/>
        </w:rPr>
        <w:t xml:space="preserve"> негізінде</w:t>
      </w:r>
      <w:r w:rsidR="00C555D2" w:rsidRPr="00C67369">
        <w:rPr>
          <w:rFonts w:ascii="Times New Roman" w:eastAsia="Calibri" w:hAnsi="Times New Roman" w:cs="Times New Roman"/>
          <w:sz w:val="28"/>
          <w:szCs w:val="28"/>
          <w:shd w:val="clear" w:color="auto" w:fill="FFFFFF"/>
          <w:lang w:val="kk-KZ"/>
        </w:rPr>
        <w:t xml:space="preserve"> зерттеу базаларынан 1340 респондент</w:t>
      </w:r>
      <w:r w:rsidRPr="00C67369">
        <w:rPr>
          <w:rFonts w:ascii="Times New Roman" w:eastAsia="Calibri" w:hAnsi="Times New Roman" w:cs="Times New Roman"/>
          <w:sz w:val="28"/>
          <w:szCs w:val="28"/>
          <w:shd w:val="clear" w:color="auto" w:fill="FFFFFF"/>
          <w:lang w:val="kk-KZ"/>
        </w:rPr>
        <w:t xml:space="preserve"> таңдалып, олардың</w:t>
      </w:r>
      <w:r w:rsidR="00C555D2" w:rsidRPr="00C67369">
        <w:rPr>
          <w:rFonts w:ascii="Times New Roman" w:eastAsia="Calibri" w:hAnsi="Times New Roman" w:cs="Times New Roman"/>
          <w:sz w:val="28"/>
          <w:szCs w:val="28"/>
          <w:shd w:val="clear" w:color="auto" w:fill="FFFFFF"/>
          <w:lang w:val="kk-KZ"/>
        </w:rPr>
        <w:t xml:space="preserve"> арасында МС таралу жиілігі анықталды.</w:t>
      </w:r>
      <w:r w:rsidR="00673C96" w:rsidRPr="00C67369">
        <w:rPr>
          <w:rFonts w:ascii="Times New Roman" w:eastAsia="Calibri" w:hAnsi="Times New Roman" w:cs="Times New Roman"/>
          <w:sz w:val="28"/>
          <w:szCs w:val="28"/>
          <w:shd w:val="clear" w:color="auto" w:fill="FFFFFF"/>
          <w:lang w:val="kk-KZ"/>
        </w:rPr>
        <w:t xml:space="preserve"> </w:t>
      </w:r>
      <w:r w:rsidR="00625A63" w:rsidRPr="00C67369">
        <w:rPr>
          <w:rFonts w:ascii="Times New Roman" w:eastAsia="Calibri" w:hAnsi="Times New Roman" w:cs="Times New Roman"/>
          <w:sz w:val="28"/>
          <w:szCs w:val="28"/>
          <w:shd w:val="clear" w:color="auto" w:fill="FFFFFF"/>
          <w:lang w:val="kk-KZ"/>
        </w:rPr>
        <w:t xml:space="preserve">Сонымен қатар, қосымша жоба аясында анықталған </w:t>
      </w:r>
      <w:r w:rsidR="0094048F" w:rsidRPr="00C67369">
        <w:rPr>
          <w:rFonts w:ascii="Times New Roman" w:eastAsia="Calibri" w:hAnsi="Times New Roman" w:cs="Times New Roman"/>
          <w:sz w:val="28"/>
          <w:szCs w:val="28"/>
          <w:shd w:val="clear" w:color="auto" w:fill="FFFFFF"/>
          <w:lang w:val="kk-KZ"/>
        </w:rPr>
        <w:t>МС</w:t>
      </w:r>
      <w:r w:rsidR="00625A63" w:rsidRPr="00C67369">
        <w:rPr>
          <w:rFonts w:ascii="Times New Roman" w:eastAsia="Calibri" w:hAnsi="Times New Roman" w:cs="Times New Roman"/>
          <w:sz w:val="28"/>
          <w:szCs w:val="28"/>
          <w:shd w:val="clear" w:color="auto" w:fill="FFFFFF"/>
          <w:lang w:val="kk-KZ"/>
        </w:rPr>
        <w:t xml:space="preserve"> бар </w:t>
      </w:r>
      <w:r w:rsidR="002E75C6" w:rsidRPr="00C67369">
        <w:rPr>
          <w:rFonts w:ascii="Times New Roman" w:eastAsia="Calibri" w:hAnsi="Times New Roman" w:cs="Times New Roman"/>
          <w:sz w:val="28"/>
          <w:szCs w:val="28"/>
          <w:shd w:val="clear" w:color="auto" w:fill="FFFFFF"/>
          <w:lang w:val="kk-KZ"/>
        </w:rPr>
        <w:t>329</w:t>
      </w:r>
      <w:r w:rsidR="00625A63" w:rsidRPr="00C67369">
        <w:rPr>
          <w:rFonts w:ascii="Times New Roman" w:eastAsia="Calibri" w:hAnsi="Times New Roman" w:cs="Times New Roman"/>
          <w:sz w:val="28"/>
          <w:szCs w:val="28"/>
          <w:shd w:val="clear" w:color="auto" w:fill="FFFFFF"/>
          <w:lang w:val="kk-KZ"/>
        </w:rPr>
        <w:t xml:space="preserve"> респондент зерттелінді</w:t>
      </w:r>
      <w:r w:rsidR="006751CA" w:rsidRPr="00C67369">
        <w:rPr>
          <w:rFonts w:ascii="Times New Roman" w:eastAsia="Calibri" w:hAnsi="Times New Roman" w:cs="Times New Roman"/>
          <w:sz w:val="28"/>
          <w:szCs w:val="28"/>
          <w:shd w:val="clear" w:color="auto" w:fill="FFFFFF"/>
          <w:lang w:val="kk-KZ"/>
        </w:rPr>
        <w:t xml:space="preserve"> (кесте</w:t>
      </w:r>
      <w:r w:rsidR="00C67369" w:rsidRPr="00C67369">
        <w:rPr>
          <w:rFonts w:ascii="Times New Roman" w:eastAsia="Calibri" w:hAnsi="Times New Roman" w:cs="Times New Roman"/>
          <w:sz w:val="28"/>
          <w:szCs w:val="28"/>
          <w:shd w:val="clear" w:color="auto" w:fill="FFFFFF"/>
          <w:lang w:val="kk-KZ"/>
        </w:rPr>
        <w:t xml:space="preserve"> 1</w:t>
      </w:r>
      <w:r w:rsidR="006751CA" w:rsidRPr="00C67369">
        <w:rPr>
          <w:rFonts w:ascii="Times New Roman" w:eastAsia="Calibri" w:hAnsi="Times New Roman" w:cs="Times New Roman"/>
          <w:sz w:val="28"/>
          <w:szCs w:val="28"/>
          <w:shd w:val="clear" w:color="auto" w:fill="FFFFFF"/>
          <w:lang w:val="kk-KZ"/>
        </w:rPr>
        <w:t>)</w:t>
      </w:r>
      <w:r w:rsidR="00625A63" w:rsidRPr="00C67369">
        <w:rPr>
          <w:rFonts w:ascii="Times New Roman" w:eastAsia="Calibri" w:hAnsi="Times New Roman" w:cs="Times New Roman"/>
          <w:sz w:val="28"/>
          <w:szCs w:val="28"/>
          <w:shd w:val="clear" w:color="auto" w:fill="FFFFFF"/>
          <w:lang w:val="kk-KZ"/>
        </w:rPr>
        <w:t xml:space="preserve">. </w:t>
      </w:r>
    </w:p>
    <w:p w14:paraId="09ECBD22" w14:textId="77777777" w:rsidR="00312B1D" w:rsidRDefault="00312B1D" w:rsidP="00673C96">
      <w:pPr>
        <w:widowControl w:val="0"/>
        <w:snapToGrid w:val="0"/>
        <w:spacing w:after="0" w:line="240" w:lineRule="auto"/>
        <w:ind w:firstLine="709"/>
        <w:jc w:val="both"/>
        <w:rPr>
          <w:rFonts w:ascii="Times New Roman" w:eastAsia="Calibri" w:hAnsi="Times New Roman" w:cs="Times New Roman"/>
          <w:sz w:val="28"/>
          <w:szCs w:val="28"/>
          <w:shd w:val="clear" w:color="auto" w:fill="FFFFFF"/>
          <w:lang w:val="kk-KZ"/>
        </w:rPr>
      </w:pPr>
    </w:p>
    <w:p w14:paraId="4DF26A07" w14:textId="77777777" w:rsidR="00DC181F" w:rsidRDefault="00DC181F" w:rsidP="00673C96">
      <w:pPr>
        <w:widowControl w:val="0"/>
        <w:snapToGrid w:val="0"/>
        <w:spacing w:after="0" w:line="240" w:lineRule="auto"/>
        <w:ind w:firstLine="709"/>
        <w:jc w:val="both"/>
        <w:rPr>
          <w:rFonts w:ascii="Times New Roman" w:eastAsia="Calibri" w:hAnsi="Times New Roman" w:cs="Times New Roman"/>
          <w:sz w:val="28"/>
          <w:szCs w:val="28"/>
          <w:shd w:val="clear" w:color="auto" w:fill="FFFFFF"/>
          <w:lang w:val="kk-KZ"/>
        </w:rPr>
      </w:pPr>
    </w:p>
    <w:p w14:paraId="67DA5ECA" w14:textId="77777777" w:rsidR="00DC181F" w:rsidRDefault="00DC181F" w:rsidP="00673C96">
      <w:pPr>
        <w:widowControl w:val="0"/>
        <w:snapToGrid w:val="0"/>
        <w:spacing w:after="0" w:line="240" w:lineRule="auto"/>
        <w:ind w:firstLine="709"/>
        <w:jc w:val="both"/>
        <w:rPr>
          <w:rFonts w:ascii="Times New Roman" w:eastAsia="Calibri" w:hAnsi="Times New Roman" w:cs="Times New Roman"/>
          <w:sz w:val="28"/>
          <w:szCs w:val="28"/>
          <w:shd w:val="clear" w:color="auto" w:fill="FFFFFF"/>
          <w:lang w:val="kk-KZ"/>
        </w:rPr>
      </w:pPr>
    </w:p>
    <w:p w14:paraId="3F7359D4" w14:textId="77777777" w:rsidR="00DC181F" w:rsidRDefault="00DC181F" w:rsidP="00673C96">
      <w:pPr>
        <w:widowControl w:val="0"/>
        <w:snapToGrid w:val="0"/>
        <w:spacing w:after="0" w:line="240" w:lineRule="auto"/>
        <w:ind w:firstLine="709"/>
        <w:jc w:val="both"/>
        <w:rPr>
          <w:rFonts w:ascii="Times New Roman" w:eastAsia="Calibri" w:hAnsi="Times New Roman" w:cs="Times New Roman"/>
          <w:sz w:val="28"/>
          <w:szCs w:val="28"/>
          <w:shd w:val="clear" w:color="auto" w:fill="FFFFFF"/>
          <w:lang w:val="kk-KZ"/>
        </w:rPr>
      </w:pPr>
    </w:p>
    <w:p w14:paraId="5B261C21" w14:textId="3137B78F" w:rsidR="002E75C6" w:rsidRPr="002D4DE3" w:rsidRDefault="002E75C6" w:rsidP="002E75C6">
      <w:pPr>
        <w:widowControl w:val="0"/>
        <w:snapToGrid w:val="0"/>
        <w:spacing w:after="0" w:line="240" w:lineRule="auto"/>
        <w:jc w:val="both"/>
        <w:rPr>
          <w:rFonts w:ascii="Times New Roman" w:eastAsia="Calibri" w:hAnsi="Times New Roman" w:cs="Times New Roman"/>
          <w:sz w:val="28"/>
          <w:szCs w:val="28"/>
          <w:shd w:val="clear" w:color="auto" w:fill="FFFFFF"/>
          <w:lang w:val="kk-KZ"/>
        </w:rPr>
      </w:pPr>
      <w:r w:rsidRPr="002E75C6">
        <w:rPr>
          <w:rFonts w:ascii="Times New Roman" w:eastAsia="Calibri" w:hAnsi="Times New Roman" w:cs="Times New Roman"/>
          <w:sz w:val="28"/>
          <w:szCs w:val="28"/>
          <w:shd w:val="clear" w:color="auto" w:fill="FFFFFF"/>
          <w:lang w:val="kk-KZ"/>
        </w:rPr>
        <w:lastRenderedPageBreak/>
        <w:t xml:space="preserve">Кесте 1 – </w:t>
      </w:r>
      <w:r w:rsidR="002D4DE3">
        <w:rPr>
          <w:rFonts w:ascii="Times New Roman" w:eastAsia="Calibri" w:hAnsi="Times New Roman" w:cs="Times New Roman"/>
          <w:sz w:val="28"/>
          <w:szCs w:val="28"/>
          <w:shd w:val="clear" w:color="auto" w:fill="FFFFFF"/>
          <w:lang w:val="kk-KZ"/>
        </w:rPr>
        <w:t>Зерттеуге қатысқан респонденттер саны</w:t>
      </w:r>
    </w:p>
    <w:p w14:paraId="7A2B737B" w14:textId="77777777" w:rsidR="006751CA" w:rsidRPr="00C67369" w:rsidRDefault="006751CA" w:rsidP="00C91696">
      <w:pPr>
        <w:widowControl w:val="0"/>
        <w:tabs>
          <w:tab w:val="left" w:pos="0"/>
        </w:tabs>
        <w:snapToGrid w:val="0"/>
        <w:spacing w:after="0" w:line="240" w:lineRule="auto"/>
        <w:jc w:val="right"/>
        <w:rPr>
          <w:rFonts w:ascii="Times New Roman" w:eastAsia="Calibri" w:hAnsi="Times New Roman" w:cs="Times New Roman"/>
          <w:sz w:val="16"/>
          <w:szCs w:val="16"/>
          <w:shd w:val="clear" w:color="auto" w:fill="FFFFFF"/>
          <w:lang w:val="kk-KZ"/>
        </w:rPr>
      </w:pPr>
    </w:p>
    <w:tbl>
      <w:tblPr>
        <w:tblStyle w:val="a9"/>
        <w:tblW w:w="0" w:type="auto"/>
        <w:tblInd w:w="108" w:type="dxa"/>
        <w:tblLayout w:type="fixed"/>
        <w:tblLook w:val="04A0" w:firstRow="1" w:lastRow="0" w:firstColumn="1" w:lastColumn="0" w:noHBand="0" w:noVBand="1"/>
      </w:tblPr>
      <w:tblGrid>
        <w:gridCol w:w="3976"/>
        <w:gridCol w:w="938"/>
        <w:gridCol w:w="728"/>
        <w:gridCol w:w="839"/>
        <w:gridCol w:w="728"/>
        <w:gridCol w:w="924"/>
        <w:gridCol w:w="1512"/>
      </w:tblGrid>
      <w:tr w:rsidR="00C91696" w:rsidRPr="002D4DE3" w14:paraId="3B4946D8" w14:textId="77777777" w:rsidTr="00C91696">
        <w:tc>
          <w:tcPr>
            <w:tcW w:w="3976" w:type="dxa"/>
            <w:vMerge w:val="restart"/>
            <w:vAlign w:val="center"/>
          </w:tcPr>
          <w:p w14:paraId="01A79788" w14:textId="4189C722" w:rsidR="00C91696" w:rsidRPr="002D4DE3" w:rsidRDefault="00C91696" w:rsidP="00C91696">
            <w:pPr>
              <w:widowControl w:val="0"/>
              <w:snapToGrid w:val="0"/>
              <w:jc w:val="center"/>
              <w:rPr>
                <w:rFonts w:ascii="Times New Roman" w:eastAsia="Calibri" w:hAnsi="Times New Roman" w:cs="Times New Roman"/>
                <w:sz w:val="24"/>
                <w:szCs w:val="24"/>
                <w:shd w:val="clear" w:color="auto" w:fill="FFFFFF"/>
                <w:lang w:val="kk-KZ"/>
              </w:rPr>
            </w:pPr>
            <w:r w:rsidRPr="002D4DE3">
              <w:rPr>
                <w:rFonts w:ascii="Times New Roman" w:eastAsia="Calibri" w:hAnsi="Times New Roman" w:cs="Times New Roman"/>
                <w:sz w:val="24"/>
                <w:szCs w:val="24"/>
                <w:shd w:val="clear" w:color="auto" w:fill="FFFFFF"/>
                <w:lang w:val="kk-KZ"/>
              </w:rPr>
              <w:t>Атау</w:t>
            </w:r>
            <w:r>
              <w:rPr>
                <w:rFonts w:ascii="Times New Roman" w:eastAsia="Calibri" w:hAnsi="Times New Roman" w:cs="Times New Roman"/>
                <w:sz w:val="24"/>
                <w:szCs w:val="24"/>
                <w:shd w:val="clear" w:color="auto" w:fill="FFFFFF"/>
                <w:lang w:val="kk-KZ"/>
              </w:rPr>
              <w:t>ы</w:t>
            </w:r>
          </w:p>
        </w:tc>
        <w:tc>
          <w:tcPr>
            <w:tcW w:w="938" w:type="dxa"/>
            <w:vMerge w:val="restart"/>
            <w:vAlign w:val="center"/>
          </w:tcPr>
          <w:p w14:paraId="156CE9E4" w14:textId="79F67D4B" w:rsidR="00C91696" w:rsidRPr="002D4DE3" w:rsidRDefault="00C91696" w:rsidP="00C91696">
            <w:pPr>
              <w:widowControl w:val="0"/>
              <w:snapToGrid w:val="0"/>
              <w:ind w:left="-66"/>
              <w:jc w:val="center"/>
              <w:rPr>
                <w:rFonts w:ascii="Times New Roman" w:eastAsia="Calibri" w:hAnsi="Times New Roman" w:cs="Times New Roman"/>
                <w:sz w:val="24"/>
                <w:szCs w:val="24"/>
                <w:shd w:val="clear" w:color="auto" w:fill="FFFFFF"/>
                <w:lang w:val="kk-KZ"/>
              </w:rPr>
            </w:pPr>
            <w:r w:rsidRPr="002D4DE3">
              <w:rPr>
                <w:rFonts w:ascii="Times New Roman" w:eastAsia="Calibri" w:hAnsi="Times New Roman" w:cs="Times New Roman"/>
                <w:sz w:val="24"/>
                <w:szCs w:val="24"/>
                <w:shd w:val="clear" w:color="auto" w:fill="FFFFFF"/>
                <w:lang w:val="kk-KZ"/>
              </w:rPr>
              <w:t>Жалпы саны</w:t>
            </w:r>
          </w:p>
        </w:tc>
        <w:tc>
          <w:tcPr>
            <w:tcW w:w="1567" w:type="dxa"/>
            <w:gridSpan w:val="2"/>
            <w:vAlign w:val="center"/>
          </w:tcPr>
          <w:p w14:paraId="0E558D20" w14:textId="5A208A2E" w:rsidR="00C91696" w:rsidRPr="002D4DE3" w:rsidRDefault="00C91696" w:rsidP="00C91696">
            <w:pPr>
              <w:widowControl w:val="0"/>
              <w:snapToGrid w:val="0"/>
              <w:jc w:val="center"/>
              <w:rPr>
                <w:rFonts w:ascii="Times New Roman" w:eastAsia="Calibri" w:hAnsi="Times New Roman" w:cs="Times New Roman"/>
                <w:sz w:val="24"/>
                <w:szCs w:val="24"/>
                <w:shd w:val="clear" w:color="auto" w:fill="FFFFFF"/>
                <w:lang w:val="kk-KZ"/>
              </w:rPr>
            </w:pPr>
            <w:r w:rsidRPr="002D4DE3">
              <w:rPr>
                <w:rFonts w:ascii="Times New Roman" w:eastAsia="Calibri" w:hAnsi="Times New Roman" w:cs="Times New Roman"/>
                <w:sz w:val="24"/>
                <w:szCs w:val="24"/>
                <w:shd w:val="clear" w:color="auto" w:fill="FFFFFF"/>
                <w:lang w:val="kk-KZ"/>
              </w:rPr>
              <w:t>Ерлер</w:t>
            </w:r>
          </w:p>
        </w:tc>
        <w:tc>
          <w:tcPr>
            <w:tcW w:w="1652" w:type="dxa"/>
            <w:gridSpan w:val="2"/>
            <w:vAlign w:val="center"/>
          </w:tcPr>
          <w:p w14:paraId="0313B392" w14:textId="3BB4BD4D" w:rsidR="00C91696" w:rsidRPr="002D4DE3" w:rsidRDefault="00C91696" w:rsidP="00C91696">
            <w:pPr>
              <w:widowControl w:val="0"/>
              <w:snapToGrid w:val="0"/>
              <w:jc w:val="center"/>
              <w:rPr>
                <w:rFonts w:ascii="Times New Roman" w:eastAsia="Calibri" w:hAnsi="Times New Roman" w:cs="Times New Roman"/>
                <w:sz w:val="24"/>
                <w:szCs w:val="24"/>
                <w:shd w:val="clear" w:color="auto" w:fill="FFFFFF"/>
                <w:lang w:val="kk-KZ"/>
              </w:rPr>
            </w:pPr>
            <w:r w:rsidRPr="002D4DE3">
              <w:rPr>
                <w:rFonts w:ascii="Times New Roman" w:eastAsia="Calibri" w:hAnsi="Times New Roman" w:cs="Times New Roman"/>
                <w:sz w:val="24"/>
                <w:szCs w:val="24"/>
                <w:shd w:val="clear" w:color="auto" w:fill="FFFFFF"/>
                <w:lang w:val="kk-KZ"/>
              </w:rPr>
              <w:t>Әйелдер</w:t>
            </w:r>
          </w:p>
        </w:tc>
        <w:tc>
          <w:tcPr>
            <w:tcW w:w="1512" w:type="dxa"/>
            <w:vMerge w:val="restart"/>
            <w:vAlign w:val="center"/>
          </w:tcPr>
          <w:p w14:paraId="25DCA6F1" w14:textId="429BEC22" w:rsidR="00C91696" w:rsidRPr="002D4DE3" w:rsidRDefault="00C91696" w:rsidP="00C91696">
            <w:pPr>
              <w:widowControl w:val="0"/>
              <w:snapToGrid w:val="0"/>
              <w:jc w:val="center"/>
              <w:rPr>
                <w:rFonts w:ascii="Times New Roman" w:eastAsia="Calibri" w:hAnsi="Times New Roman" w:cs="Times New Roman"/>
                <w:sz w:val="24"/>
                <w:szCs w:val="24"/>
                <w:shd w:val="clear" w:color="auto" w:fill="FFFFFF"/>
                <w:lang w:val="kk-KZ"/>
              </w:rPr>
            </w:pPr>
            <w:r w:rsidRPr="002D4DE3">
              <w:rPr>
                <w:rFonts w:ascii="Times New Roman" w:eastAsia="Calibri" w:hAnsi="Times New Roman" w:cs="Times New Roman"/>
                <w:sz w:val="24"/>
                <w:szCs w:val="24"/>
                <w:shd w:val="clear" w:color="auto" w:fill="FFFFFF"/>
                <w:lang w:val="kk-KZ"/>
              </w:rPr>
              <w:t>МС анықталған</w:t>
            </w:r>
          </w:p>
        </w:tc>
      </w:tr>
      <w:tr w:rsidR="00C91696" w:rsidRPr="002D4DE3" w14:paraId="533A2074" w14:textId="77777777" w:rsidTr="00C91696">
        <w:tc>
          <w:tcPr>
            <w:tcW w:w="3976" w:type="dxa"/>
            <w:vMerge/>
            <w:vAlign w:val="center"/>
          </w:tcPr>
          <w:p w14:paraId="24820C55" w14:textId="77777777" w:rsidR="00C91696" w:rsidRPr="002D4DE3" w:rsidRDefault="00C91696" w:rsidP="00C91696">
            <w:pPr>
              <w:widowControl w:val="0"/>
              <w:snapToGrid w:val="0"/>
              <w:jc w:val="center"/>
              <w:rPr>
                <w:rFonts w:ascii="Times New Roman" w:eastAsia="Calibri" w:hAnsi="Times New Roman" w:cs="Times New Roman"/>
                <w:sz w:val="24"/>
                <w:szCs w:val="24"/>
                <w:shd w:val="clear" w:color="auto" w:fill="FFFFFF"/>
                <w:lang w:val="kk-KZ"/>
              </w:rPr>
            </w:pPr>
          </w:p>
        </w:tc>
        <w:tc>
          <w:tcPr>
            <w:tcW w:w="938" w:type="dxa"/>
            <w:vMerge/>
            <w:vAlign w:val="center"/>
          </w:tcPr>
          <w:p w14:paraId="2C1FDF8A" w14:textId="77777777" w:rsidR="00C91696" w:rsidRPr="002D4DE3" w:rsidRDefault="00C91696" w:rsidP="00C91696">
            <w:pPr>
              <w:widowControl w:val="0"/>
              <w:snapToGrid w:val="0"/>
              <w:jc w:val="center"/>
              <w:rPr>
                <w:rFonts w:ascii="Times New Roman" w:eastAsia="Calibri" w:hAnsi="Times New Roman" w:cs="Times New Roman"/>
                <w:sz w:val="24"/>
                <w:szCs w:val="24"/>
                <w:shd w:val="clear" w:color="auto" w:fill="FFFFFF"/>
                <w:lang w:val="kk-KZ"/>
              </w:rPr>
            </w:pPr>
          </w:p>
        </w:tc>
        <w:tc>
          <w:tcPr>
            <w:tcW w:w="728" w:type="dxa"/>
            <w:vAlign w:val="center"/>
          </w:tcPr>
          <w:p w14:paraId="5DCF6F9F" w14:textId="252777AC" w:rsidR="00C91696" w:rsidRPr="002D4DE3" w:rsidRDefault="00C91696" w:rsidP="00C91696">
            <w:pPr>
              <w:widowControl w:val="0"/>
              <w:snapToGrid w:val="0"/>
              <w:jc w:val="center"/>
              <w:rPr>
                <w:rFonts w:ascii="Times New Roman" w:eastAsia="Calibri" w:hAnsi="Times New Roman" w:cs="Times New Roman"/>
                <w:sz w:val="24"/>
                <w:szCs w:val="24"/>
                <w:shd w:val="clear" w:color="auto" w:fill="FFFFFF"/>
                <w:lang w:val="kk-KZ"/>
              </w:rPr>
            </w:pPr>
            <w:r>
              <w:rPr>
                <w:rFonts w:ascii="Times New Roman" w:eastAsia="Calibri" w:hAnsi="Times New Roman" w:cs="Times New Roman"/>
                <w:sz w:val="24"/>
                <w:szCs w:val="24"/>
                <w:shd w:val="clear" w:color="auto" w:fill="FFFFFF"/>
                <w:lang w:val="kk-KZ"/>
              </w:rPr>
              <w:t>МС-</w:t>
            </w:r>
          </w:p>
        </w:tc>
        <w:tc>
          <w:tcPr>
            <w:tcW w:w="839" w:type="dxa"/>
            <w:vAlign w:val="center"/>
          </w:tcPr>
          <w:p w14:paraId="5D0F07D1" w14:textId="4A65A016" w:rsidR="00C91696" w:rsidRPr="002D4DE3" w:rsidRDefault="00C91696" w:rsidP="00C91696">
            <w:pPr>
              <w:widowControl w:val="0"/>
              <w:snapToGrid w:val="0"/>
              <w:jc w:val="center"/>
              <w:rPr>
                <w:rFonts w:ascii="Times New Roman" w:eastAsia="Calibri" w:hAnsi="Times New Roman" w:cs="Times New Roman"/>
                <w:sz w:val="24"/>
                <w:szCs w:val="24"/>
                <w:shd w:val="clear" w:color="auto" w:fill="FFFFFF"/>
                <w:lang w:val="kk-KZ"/>
              </w:rPr>
            </w:pPr>
            <w:r>
              <w:rPr>
                <w:rFonts w:ascii="Times New Roman" w:eastAsia="Calibri" w:hAnsi="Times New Roman" w:cs="Times New Roman"/>
                <w:sz w:val="24"/>
                <w:szCs w:val="24"/>
                <w:shd w:val="clear" w:color="auto" w:fill="FFFFFF"/>
                <w:lang w:val="kk-KZ"/>
              </w:rPr>
              <w:t>МС+</w:t>
            </w:r>
          </w:p>
        </w:tc>
        <w:tc>
          <w:tcPr>
            <w:tcW w:w="728" w:type="dxa"/>
            <w:vAlign w:val="center"/>
          </w:tcPr>
          <w:p w14:paraId="79FA1354" w14:textId="20ABA5B7" w:rsidR="00C91696" w:rsidRPr="002D4DE3" w:rsidRDefault="00C91696" w:rsidP="00C91696">
            <w:pPr>
              <w:widowControl w:val="0"/>
              <w:snapToGrid w:val="0"/>
              <w:jc w:val="center"/>
              <w:rPr>
                <w:rFonts w:ascii="Times New Roman" w:eastAsia="Calibri" w:hAnsi="Times New Roman" w:cs="Times New Roman"/>
                <w:sz w:val="24"/>
                <w:szCs w:val="24"/>
                <w:shd w:val="clear" w:color="auto" w:fill="FFFFFF"/>
                <w:lang w:val="kk-KZ"/>
              </w:rPr>
            </w:pPr>
            <w:r>
              <w:rPr>
                <w:rFonts w:ascii="Times New Roman" w:eastAsia="Calibri" w:hAnsi="Times New Roman" w:cs="Times New Roman"/>
                <w:sz w:val="24"/>
                <w:szCs w:val="24"/>
                <w:shd w:val="clear" w:color="auto" w:fill="FFFFFF"/>
                <w:lang w:val="kk-KZ"/>
              </w:rPr>
              <w:t>МС-</w:t>
            </w:r>
          </w:p>
        </w:tc>
        <w:tc>
          <w:tcPr>
            <w:tcW w:w="924" w:type="dxa"/>
            <w:vAlign w:val="center"/>
          </w:tcPr>
          <w:p w14:paraId="14EFF253" w14:textId="74012209" w:rsidR="00C91696" w:rsidRPr="002D4DE3" w:rsidRDefault="00C91696" w:rsidP="00C91696">
            <w:pPr>
              <w:widowControl w:val="0"/>
              <w:snapToGrid w:val="0"/>
              <w:jc w:val="center"/>
              <w:rPr>
                <w:rFonts w:ascii="Times New Roman" w:eastAsia="Calibri" w:hAnsi="Times New Roman" w:cs="Times New Roman"/>
                <w:sz w:val="24"/>
                <w:szCs w:val="24"/>
                <w:shd w:val="clear" w:color="auto" w:fill="FFFFFF"/>
                <w:lang w:val="kk-KZ"/>
              </w:rPr>
            </w:pPr>
            <w:r>
              <w:rPr>
                <w:rFonts w:ascii="Times New Roman" w:eastAsia="Calibri" w:hAnsi="Times New Roman" w:cs="Times New Roman"/>
                <w:sz w:val="24"/>
                <w:szCs w:val="24"/>
                <w:shd w:val="clear" w:color="auto" w:fill="FFFFFF"/>
                <w:lang w:val="kk-KZ"/>
              </w:rPr>
              <w:t>МС+</w:t>
            </w:r>
          </w:p>
        </w:tc>
        <w:tc>
          <w:tcPr>
            <w:tcW w:w="1512" w:type="dxa"/>
            <w:vMerge/>
            <w:vAlign w:val="center"/>
          </w:tcPr>
          <w:p w14:paraId="09C4854A" w14:textId="1B8D407E" w:rsidR="00C91696" w:rsidRPr="002D4DE3" w:rsidRDefault="00C91696" w:rsidP="00C91696">
            <w:pPr>
              <w:widowControl w:val="0"/>
              <w:snapToGrid w:val="0"/>
              <w:jc w:val="center"/>
              <w:rPr>
                <w:rFonts w:ascii="Times New Roman" w:eastAsia="Calibri" w:hAnsi="Times New Roman" w:cs="Times New Roman"/>
                <w:sz w:val="24"/>
                <w:szCs w:val="24"/>
                <w:shd w:val="clear" w:color="auto" w:fill="FFFFFF"/>
                <w:lang w:val="kk-KZ"/>
              </w:rPr>
            </w:pPr>
          </w:p>
        </w:tc>
      </w:tr>
      <w:tr w:rsidR="00C91696" w:rsidRPr="002D4DE3" w14:paraId="4D28B94B" w14:textId="77777777" w:rsidTr="00C91696">
        <w:tc>
          <w:tcPr>
            <w:tcW w:w="3976" w:type="dxa"/>
          </w:tcPr>
          <w:p w14:paraId="0FC2A9B6" w14:textId="772894C3" w:rsidR="00C91696" w:rsidRPr="002D4DE3" w:rsidRDefault="00C91696" w:rsidP="006751CA">
            <w:pPr>
              <w:widowControl w:val="0"/>
              <w:snapToGrid w:val="0"/>
              <w:jc w:val="both"/>
              <w:rPr>
                <w:rFonts w:ascii="Times New Roman" w:eastAsia="Calibri" w:hAnsi="Times New Roman" w:cs="Times New Roman"/>
                <w:sz w:val="24"/>
                <w:szCs w:val="24"/>
                <w:shd w:val="clear" w:color="auto" w:fill="FFFFFF"/>
                <w:lang w:val="kk-KZ"/>
              </w:rPr>
            </w:pPr>
            <w:r w:rsidRPr="002D4DE3">
              <w:rPr>
                <w:rFonts w:ascii="Times New Roman" w:eastAsia="Calibri" w:hAnsi="Times New Roman" w:cs="Times New Roman"/>
                <w:sz w:val="24"/>
                <w:szCs w:val="24"/>
                <w:shd w:val="clear" w:color="auto" w:fill="FFFFFF"/>
                <w:lang w:val="kk-KZ"/>
              </w:rPr>
              <w:t xml:space="preserve">МС таралу жиілігін анықтау </w:t>
            </w:r>
          </w:p>
        </w:tc>
        <w:tc>
          <w:tcPr>
            <w:tcW w:w="938" w:type="dxa"/>
            <w:vAlign w:val="center"/>
          </w:tcPr>
          <w:p w14:paraId="39F557A0" w14:textId="1B07167D" w:rsidR="00C91696" w:rsidRPr="002D4DE3" w:rsidRDefault="00C91696" w:rsidP="00C91696">
            <w:pPr>
              <w:widowControl w:val="0"/>
              <w:snapToGrid w:val="0"/>
              <w:jc w:val="center"/>
              <w:rPr>
                <w:rFonts w:ascii="Times New Roman" w:eastAsia="Calibri" w:hAnsi="Times New Roman" w:cs="Times New Roman"/>
                <w:sz w:val="24"/>
                <w:szCs w:val="24"/>
                <w:shd w:val="clear" w:color="auto" w:fill="FFFFFF"/>
                <w:lang w:val="kk-KZ"/>
              </w:rPr>
            </w:pPr>
            <w:r w:rsidRPr="002D4DE3">
              <w:rPr>
                <w:rFonts w:ascii="Times New Roman" w:eastAsia="Calibri" w:hAnsi="Times New Roman" w:cs="Times New Roman"/>
                <w:sz w:val="24"/>
                <w:szCs w:val="24"/>
                <w:shd w:val="clear" w:color="auto" w:fill="FFFFFF"/>
                <w:lang w:val="kk-KZ"/>
              </w:rPr>
              <w:t>1340</w:t>
            </w:r>
          </w:p>
        </w:tc>
        <w:tc>
          <w:tcPr>
            <w:tcW w:w="728" w:type="dxa"/>
            <w:vAlign w:val="center"/>
          </w:tcPr>
          <w:p w14:paraId="142F6AEC" w14:textId="05DBED10" w:rsidR="00C91696" w:rsidRPr="002D4DE3" w:rsidRDefault="00C91696" w:rsidP="00C91696">
            <w:pPr>
              <w:widowControl w:val="0"/>
              <w:snapToGrid w:val="0"/>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486</w:t>
            </w:r>
          </w:p>
        </w:tc>
        <w:tc>
          <w:tcPr>
            <w:tcW w:w="839" w:type="dxa"/>
            <w:vAlign w:val="center"/>
          </w:tcPr>
          <w:p w14:paraId="10F15570" w14:textId="606DB5AF" w:rsidR="00C91696" w:rsidRPr="002D4DE3" w:rsidRDefault="00C91696" w:rsidP="00C91696">
            <w:pPr>
              <w:widowControl w:val="0"/>
              <w:snapToGrid w:val="0"/>
              <w:jc w:val="center"/>
              <w:rPr>
                <w:rFonts w:ascii="Times New Roman" w:eastAsia="Calibri" w:hAnsi="Times New Roman" w:cs="Times New Roman"/>
                <w:sz w:val="24"/>
                <w:szCs w:val="24"/>
                <w:shd w:val="clear" w:color="auto" w:fill="FFFFFF"/>
              </w:rPr>
            </w:pPr>
            <w:r w:rsidRPr="002D4DE3">
              <w:rPr>
                <w:rFonts w:ascii="Times New Roman" w:eastAsia="Calibri" w:hAnsi="Times New Roman" w:cs="Times New Roman"/>
                <w:sz w:val="24"/>
                <w:szCs w:val="24"/>
                <w:shd w:val="clear" w:color="auto" w:fill="FFFFFF"/>
              </w:rPr>
              <w:t>115</w:t>
            </w:r>
          </w:p>
        </w:tc>
        <w:tc>
          <w:tcPr>
            <w:tcW w:w="728" w:type="dxa"/>
            <w:vAlign w:val="center"/>
          </w:tcPr>
          <w:p w14:paraId="7A259262" w14:textId="30FC9A8F" w:rsidR="00C91696" w:rsidRPr="002D4DE3" w:rsidRDefault="00C91696" w:rsidP="00C91696">
            <w:pPr>
              <w:widowControl w:val="0"/>
              <w:snapToGrid w:val="0"/>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612</w:t>
            </w:r>
          </w:p>
        </w:tc>
        <w:tc>
          <w:tcPr>
            <w:tcW w:w="924" w:type="dxa"/>
            <w:vAlign w:val="center"/>
          </w:tcPr>
          <w:p w14:paraId="6A36176C" w14:textId="4B7C2FAB" w:rsidR="00C91696" w:rsidRPr="002D4DE3" w:rsidRDefault="00C91696" w:rsidP="00C91696">
            <w:pPr>
              <w:widowControl w:val="0"/>
              <w:snapToGrid w:val="0"/>
              <w:jc w:val="center"/>
              <w:rPr>
                <w:rFonts w:ascii="Times New Roman" w:eastAsia="Calibri" w:hAnsi="Times New Roman" w:cs="Times New Roman"/>
                <w:sz w:val="24"/>
                <w:szCs w:val="24"/>
                <w:shd w:val="clear" w:color="auto" w:fill="FFFFFF"/>
              </w:rPr>
            </w:pPr>
            <w:r w:rsidRPr="002D4DE3">
              <w:rPr>
                <w:rFonts w:ascii="Times New Roman" w:eastAsia="Calibri" w:hAnsi="Times New Roman" w:cs="Times New Roman"/>
                <w:sz w:val="24"/>
                <w:szCs w:val="24"/>
                <w:shd w:val="clear" w:color="auto" w:fill="FFFFFF"/>
              </w:rPr>
              <w:t>127</w:t>
            </w:r>
          </w:p>
        </w:tc>
        <w:tc>
          <w:tcPr>
            <w:tcW w:w="1512" w:type="dxa"/>
            <w:vAlign w:val="center"/>
          </w:tcPr>
          <w:p w14:paraId="0E6DB1B7" w14:textId="4C7CC8F4" w:rsidR="00C91696" w:rsidRPr="002D4DE3" w:rsidRDefault="00C91696" w:rsidP="00C91696">
            <w:pPr>
              <w:widowControl w:val="0"/>
              <w:snapToGrid w:val="0"/>
              <w:jc w:val="center"/>
              <w:rPr>
                <w:rFonts w:ascii="Times New Roman" w:eastAsia="Calibri" w:hAnsi="Times New Roman" w:cs="Times New Roman"/>
                <w:sz w:val="24"/>
                <w:szCs w:val="24"/>
                <w:shd w:val="clear" w:color="auto" w:fill="FFFFFF"/>
                <w:lang w:val="kk-KZ"/>
              </w:rPr>
            </w:pPr>
            <w:r w:rsidRPr="002D4DE3">
              <w:rPr>
                <w:rFonts w:ascii="Times New Roman" w:eastAsia="Calibri" w:hAnsi="Times New Roman" w:cs="Times New Roman"/>
                <w:sz w:val="24"/>
                <w:szCs w:val="24"/>
                <w:shd w:val="clear" w:color="auto" w:fill="FFFFFF"/>
                <w:lang w:val="kk-KZ"/>
              </w:rPr>
              <w:t>242</w:t>
            </w:r>
          </w:p>
        </w:tc>
      </w:tr>
      <w:tr w:rsidR="00C91696" w:rsidRPr="002D4DE3" w14:paraId="0A26172E" w14:textId="77777777" w:rsidTr="00C91696">
        <w:tc>
          <w:tcPr>
            <w:tcW w:w="3976" w:type="dxa"/>
          </w:tcPr>
          <w:p w14:paraId="3D561F5D" w14:textId="52C0E14D" w:rsidR="00C91696" w:rsidRPr="002D4DE3" w:rsidRDefault="00C91696" w:rsidP="00C67369">
            <w:pPr>
              <w:widowControl w:val="0"/>
              <w:snapToGrid w:val="0"/>
              <w:jc w:val="both"/>
              <w:rPr>
                <w:rFonts w:ascii="Times New Roman" w:eastAsia="Calibri" w:hAnsi="Times New Roman" w:cs="Times New Roman"/>
                <w:sz w:val="24"/>
                <w:szCs w:val="24"/>
                <w:shd w:val="clear" w:color="auto" w:fill="FFFFFF"/>
                <w:lang w:val="kk-KZ"/>
              </w:rPr>
            </w:pPr>
            <w:r w:rsidRPr="002D4DE3">
              <w:rPr>
                <w:rFonts w:ascii="Times New Roman" w:eastAsia="Calibri" w:hAnsi="Times New Roman" w:cs="Times New Roman"/>
                <w:sz w:val="24"/>
                <w:szCs w:val="24"/>
                <w:shd w:val="clear" w:color="auto" w:fill="FFFFFF"/>
                <w:lang w:val="kk-KZ"/>
              </w:rPr>
              <w:t>Жоба аясында МС анықталған респонденттер</w:t>
            </w:r>
          </w:p>
        </w:tc>
        <w:tc>
          <w:tcPr>
            <w:tcW w:w="938" w:type="dxa"/>
            <w:vAlign w:val="center"/>
          </w:tcPr>
          <w:p w14:paraId="2BFE15FE" w14:textId="77777777" w:rsidR="00C91696" w:rsidRPr="002D4DE3" w:rsidRDefault="00C91696" w:rsidP="00C91696">
            <w:pPr>
              <w:widowControl w:val="0"/>
              <w:snapToGrid w:val="0"/>
              <w:jc w:val="center"/>
              <w:rPr>
                <w:rFonts w:ascii="Times New Roman" w:eastAsia="Calibri" w:hAnsi="Times New Roman" w:cs="Times New Roman"/>
                <w:sz w:val="24"/>
                <w:szCs w:val="24"/>
                <w:shd w:val="clear" w:color="auto" w:fill="FFFFFF"/>
                <w:lang w:val="kk-KZ"/>
              </w:rPr>
            </w:pPr>
          </w:p>
        </w:tc>
        <w:tc>
          <w:tcPr>
            <w:tcW w:w="728" w:type="dxa"/>
            <w:vAlign w:val="center"/>
          </w:tcPr>
          <w:p w14:paraId="4D9E77A1" w14:textId="2D61F5D5" w:rsidR="00C91696" w:rsidRPr="00312B1D" w:rsidRDefault="00C91696" w:rsidP="00C91696">
            <w:pPr>
              <w:widowControl w:val="0"/>
              <w:snapToGrid w:val="0"/>
              <w:jc w:val="center"/>
              <w:rPr>
                <w:rFonts w:ascii="Times New Roman" w:eastAsia="Calibri" w:hAnsi="Times New Roman" w:cs="Times New Roman"/>
                <w:sz w:val="24"/>
                <w:szCs w:val="24"/>
                <w:shd w:val="clear" w:color="auto" w:fill="FFFFFF"/>
                <w:lang w:val="kk-KZ"/>
              </w:rPr>
            </w:pPr>
            <w:r>
              <w:rPr>
                <w:rFonts w:ascii="Times New Roman" w:eastAsia="Calibri" w:hAnsi="Times New Roman" w:cs="Times New Roman"/>
                <w:sz w:val="24"/>
                <w:szCs w:val="24"/>
                <w:shd w:val="clear" w:color="auto" w:fill="FFFFFF"/>
                <w:lang w:val="kk-KZ"/>
              </w:rPr>
              <w:t>-</w:t>
            </w:r>
          </w:p>
        </w:tc>
        <w:tc>
          <w:tcPr>
            <w:tcW w:w="839" w:type="dxa"/>
            <w:vAlign w:val="center"/>
          </w:tcPr>
          <w:p w14:paraId="53604AD5" w14:textId="25827B95" w:rsidR="00C91696" w:rsidRPr="002D4DE3" w:rsidRDefault="00C91696" w:rsidP="00C91696">
            <w:pPr>
              <w:widowControl w:val="0"/>
              <w:snapToGrid w:val="0"/>
              <w:jc w:val="center"/>
              <w:rPr>
                <w:rFonts w:ascii="Times New Roman" w:eastAsia="Calibri" w:hAnsi="Times New Roman" w:cs="Times New Roman"/>
                <w:sz w:val="24"/>
                <w:szCs w:val="24"/>
                <w:shd w:val="clear" w:color="auto" w:fill="FFFFFF"/>
              </w:rPr>
            </w:pPr>
            <w:r w:rsidRPr="002D4DE3">
              <w:rPr>
                <w:rFonts w:ascii="Times New Roman" w:eastAsia="Calibri" w:hAnsi="Times New Roman" w:cs="Times New Roman"/>
                <w:sz w:val="24"/>
                <w:szCs w:val="24"/>
                <w:shd w:val="clear" w:color="auto" w:fill="FFFFFF"/>
                <w:lang w:val="en-US"/>
              </w:rPr>
              <w:t>219</w:t>
            </w:r>
          </w:p>
        </w:tc>
        <w:tc>
          <w:tcPr>
            <w:tcW w:w="728" w:type="dxa"/>
            <w:vAlign w:val="center"/>
          </w:tcPr>
          <w:p w14:paraId="3023A412" w14:textId="2220AE2B" w:rsidR="00C91696" w:rsidRPr="00312B1D" w:rsidRDefault="00C91696" w:rsidP="00C91696">
            <w:pPr>
              <w:widowControl w:val="0"/>
              <w:snapToGrid w:val="0"/>
              <w:jc w:val="center"/>
              <w:rPr>
                <w:rFonts w:ascii="Times New Roman" w:eastAsia="Calibri" w:hAnsi="Times New Roman" w:cs="Times New Roman"/>
                <w:sz w:val="24"/>
                <w:szCs w:val="24"/>
                <w:shd w:val="clear" w:color="auto" w:fill="FFFFFF"/>
                <w:lang w:val="kk-KZ"/>
              </w:rPr>
            </w:pPr>
            <w:r>
              <w:rPr>
                <w:rFonts w:ascii="Times New Roman" w:eastAsia="Calibri" w:hAnsi="Times New Roman" w:cs="Times New Roman"/>
                <w:sz w:val="24"/>
                <w:szCs w:val="24"/>
                <w:shd w:val="clear" w:color="auto" w:fill="FFFFFF"/>
                <w:lang w:val="kk-KZ"/>
              </w:rPr>
              <w:t>-</w:t>
            </w:r>
          </w:p>
        </w:tc>
        <w:tc>
          <w:tcPr>
            <w:tcW w:w="924" w:type="dxa"/>
            <w:vAlign w:val="center"/>
          </w:tcPr>
          <w:p w14:paraId="625A2672" w14:textId="442555DC" w:rsidR="00C91696" w:rsidRPr="002D4DE3" w:rsidRDefault="00C91696" w:rsidP="00C91696">
            <w:pPr>
              <w:widowControl w:val="0"/>
              <w:snapToGrid w:val="0"/>
              <w:jc w:val="center"/>
              <w:rPr>
                <w:rFonts w:ascii="Times New Roman" w:eastAsia="Calibri" w:hAnsi="Times New Roman" w:cs="Times New Roman"/>
                <w:sz w:val="24"/>
                <w:szCs w:val="24"/>
                <w:shd w:val="clear" w:color="auto" w:fill="FFFFFF"/>
              </w:rPr>
            </w:pPr>
            <w:r w:rsidRPr="002D4DE3">
              <w:rPr>
                <w:rFonts w:ascii="Times New Roman" w:eastAsia="Calibri" w:hAnsi="Times New Roman" w:cs="Times New Roman"/>
                <w:sz w:val="24"/>
                <w:szCs w:val="24"/>
                <w:shd w:val="clear" w:color="auto" w:fill="FFFFFF"/>
                <w:lang w:val="en-US"/>
              </w:rPr>
              <w:t>110</w:t>
            </w:r>
          </w:p>
        </w:tc>
        <w:tc>
          <w:tcPr>
            <w:tcW w:w="1512" w:type="dxa"/>
            <w:vAlign w:val="center"/>
          </w:tcPr>
          <w:p w14:paraId="3781D070" w14:textId="54E3DF21" w:rsidR="00C91696" w:rsidRPr="002D4DE3" w:rsidRDefault="00C91696" w:rsidP="00C91696">
            <w:pPr>
              <w:widowControl w:val="0"/>
              <w:snapToGrid w:val="0"/>
              <w:jc w:val="center"/>
              <w:rPr>
                <w:rFonts w:ascii="Times New Roman" w:eastAsia="Calibri" w:hAnsi="Times New Roman" w:cs="Times New Roman"/>
                <w:sz w:val="24"/>
                <w:szCs w:val="24"/>
                <w:shd w:val="clear" w:color="auto" w:fill="FFFFFF"/>
                <w:lang w:val="kk-KZ"/>
              </w:rPr>
            </w:pPr>
            <w:r w:rsidRPr="002D4DE3">
              <w:rPr>
                <w:rFonts w:ascii="Times New Roman" w:eastAsia="Calibri" w:hAnsi="Times New Roman" w:cs="Times New Roman"/>
                <w:sz w:val="24"/>
                <w:szCs w:val="24"/>
                <w:shd w:val="clear" w:color="auto" w:fill="FFFFFF"/>
                <w:lang w:val="en-US"/>
              </w:rPr>
              <w:t>329</w:t>
            </w:r>
          </w:p>
        </w:tc>
      </w:tr>
      <w:tr w:rsidR="00C91696" w:rsidRPr="002D4DE3" w14:paraId="37221D42" w14:textId="77777777" w:rsidTr="00C91696">
        <w:tc>
          <w:tcPr>
            <w:tcW w:w="3976" w:type="dxa"/>
          </w:tcPr>
          <w:p w14:paraId="719865AE" w14:textId="1FD3B499" w:rsidR="00C91696" w:rsidRPr="002D4DE3" w:rsidRDefault="00C91696" w:rsidP="00C67369">
            <w:pPr>
              <w:widowControl w:val="0"/>
              <w:snapToGrid w:val="0"/>
              <w:jc w:val="both"/>
              <w:rPr>
                <w:rFonts w:ascii="Times New Roman" w:eastAsia="Calibri" w:hAnsi="Times New Roman" w:cs="Times New Roman"/>
                <w:sz w:val="24"/>
                <w:szCs w:val="24"/>
                <w:shd w:val="clear" w:color="auto" w:fill="FFFFFF"/>
                <w:lang w:val="kk-KZ"/>
              </w:rPr>
            </w:pPr>
            <w:r>
              <w:rPr>
                <w:rFonts w:ascii="Times New Roman" w:eastAsia="Calibri" w:hAnsi="Times New Roman" w:cs="Times New Roman"/>
                <w:sz w:val="24"/>
                <w:szCs w:val="24"/>
                <w:shd w:val="clear" w:color="auto" w:fill="FFFFFF"/>
                <w:lang w:val="kk-KZ"/>
              </w:rPr>
              <w:t>МС бар респонденттердің жалпы саны</w:t>
            </w:r>
          </w:p>
        </w:tc>
        <w:tc>
          <w:tcPr>
            <w:tcW w:w="938" w:type="dxa"/>
            <w:vAlign w:val="center"/>
          </w:tcPr>
          <w:p w14:paraId="7E81A58A" w14:textId="77777777" w:rsidR="00C91696" w:rsidRPr="002D4DE3" w:rsidRDefault="00C91696" w:rsidP="00C91696">
            <w:pPr>
              <w:widowControl w:val="0"/>
              <w:snapToGrid w:val="0"/>
              <w:jc w:val="center"/>
              <w:rPr>
                <w:rFonts w:ascii="Times New Roman" w:eastAsia="Calibri" w:hAnsi="Times New Roman" w:cs="Times New Roman"/>
                <w:sz w:val="24"/>
                <w:szCs w:val="24"/>
                <w:shd w:val="clear" w:color="auto" w:fill="FFFFFF"/>
                <w:lang w:val="kk-KZ"/>
              </w:rPr>
            </w:pPr>
          </w:p>
        </w:tc>
        <w:tc>
          <w:tcPr>
            <w:tcW w:w="1567" w:type="dxa"/>
            <w:gridSpan w:val="2"/>
            <w:vAlign w:val="center"/>
          </w:tcPr>
          <w:p w14:paraId="4EB89D89" w14:textId="268BBAAC" w:rsidR="00C91696" w:rsidRPr="002D4DE3" w:rsidRDefault="00C91696" w:rsidP="00C91696">
            <w:pPr>
              <w:widowControl w:val="0"/>
              <w:snapToGrid w:val="0"/>
              <w:jc w:val="center"/>
              <w:rPr>
                <w:rFonts w:ascii="Times New Roman" w:eastAsia="Calibri" w:hAnsi="Times New Roman" w:cs="Times New Roman"/>
                <w:sz w:val="24"/>
                <w:szCs w:val="24"/>
                <w:shd w:val="clear" w:color="auto" w:fill="FFFFFF"/>
                <w:lang w:val="kk-KZ"/>
              </w:rPr>
            </w:pPr>
            <w:r w:rsidRPr="002D4DE3">
              <w:rPr>
                <w:rFonts w:ascii="Times New Roman" w:eastAsia="Calibri" w:hAnsi="Times New Roman" w:cs="Times New Roman"/>
                <w:sz w:val="24"/>
                <w:szCs w:val="24"/>
                <w:shd w:val="clear" w:color="auto" w:fill="FFFFFF"/>
                <w:lang w:val="kk-KZ"/>
              </w:rPr>
              <w:t>334</w:t>
            </w:r>
          </w:p>
        </w:tc>
        <w:tc>
          <w:tcPr>
            <w:tcW w:w="1652" w:type="dxa"/>
            <w:gridSpan w:val="2"/>
            <w:vAlign w:val="center"/>
          </w:tcPr>
          <w:p w14:paraId="1B807B18" w14:textId="0FA776F8" w:rsidR="00C91696" w:rsidRPr="002D4DE3" w:rsidRDefault="00C91696" w:rsidP="00C91696">
            <w:pPr>
              <w:widowControl w:val="0"/>
              <w:snapToGrid w:val="0"/>
              <w:jc w:val="center"/>
              <w:rPr>
                <w:rFonts w:ascii="Times New Roman" w:eastAsia="Calibri" w:hAnsi="Times New Roman" w:cs="Times New Roman"/>
                <w:sz w:val="24"/>
                <w:szCs w:val="24"/>
                <w:shd w:val="clear" w:color="auto" w:fill="FFFFFF"/>
                <w:lang w:val="kk-KZ"/>
              </w:rPr>
            </w:pPr>
            <w:r w:rsidRPr="002D4DE3">
              <w:rPr>
                <w:rFonts w:ascii="Times New Roman" w:eastAsia="Calibri" w:hAnsi="Times New Roman" w:cs="Times New Roman"/>
                <w:sz w:val="24"/>
                <w:szCs w:val="24"/>
                <w:shd w:val="clear" w:color="auto" w:fill="FFFFFF"/>
                <w:lang w:val="kk-KZ"/>
              </w:rPr>
              <w:t>237</w:t>
            </w:r>
          </w:p>
        </w:tc>
        <w:tc>
          <w:tcPr>
            <w:tcW w:w="1512" w:type="dxa"/>
            <w:vAlign w:val="center"/>
          </w:tcPr>
          <w:p w14:paraId="2AFF17E5" w14:textId="5DA14A2D" w:rsidR="00C91696" w:rsidRPr="002D4DE3" w:rsidRDefault="00C91696" w:rsidP="00C91696">
            <w:pPr>
              <w:widowControl w:val="0"/>
              <w:snapToGrid w:val="0"/>
              <w:jc w:val="center"/>
              <w:rPr>
                <w:rFonts w:ascii="Times New Roman" w:eastAsia="Calibri" w:hAnsi="Times New Roman" w:cs="Times New Roman"/>
                <w:sz w:val="24"/>
                <w:szCs w:val="24"/>
                <w:shd w:val="clear" w:color="auto" w:fill="FFFFFF"/>
                <w:lang w:val="kk-KZ"/>
              </w:rPr>
            </w:pPr>
            <w:r w:rsidRPr="002D4DE3">
              <w:rPr>
                <w:rFonts w:ascii="Times New Roman" w:eastAsia="Calibri" w:hAnsi="Times New Roman" w:cs="Times New Roman"/>
                <w:sz w:val="24"/>
                <w:szCs w:val="24"/>
                <w:shd w:val="clear" w:color="auto" w:fill="FFFFFF"/>
                <w:lang w:val="kk-KZ"/>
              </w:rPr>
              <w:t>571</w:t>
            </w:r>
          </w:p>
        </w:tc>
      </w:tr>
    </w:tbl>
    <w:p w14:paraId="5E55FC95" w14:textId="77777777" w:rsidR="00312B1D" w:rsidRDefault="00312B1D" w:rsidP="00312B1D">
      <w:pPr>
        <w:widowControl w:val="0"/>
        <w:snapToGrid w:val="0"/>
        <w:spacing w:after="0" w:line="240" w:lineRule="auto"/>
        <w:ind w:firstLine="709"/>
        <w:jc w:val="both"/>
        <w:rPr>
          <w:rFonts w:ascii="Times New Roman" w:eastAsia="Calibri" w:hAnsi="Times New Roman" w:cs="Times New Roman"/>
          <w:sz w:val="28"/>
          <w:szCs w:val="28"/>
          <w:shd w:val="clear" w:color="auto" w:fill="FFFFFF"/>
          <w:lang w:val="kk-KZ"/>
        </w:rPr>
      </w:pPr>
    </w:p>
    <w:p w14:paraId="18A579A7" w14:textId="77777777" w:rsidR="00312B1D" w:rsidRDefault="00312B1D" w:rsidP="00312B1D">
      <w:pPr>
        <w:widowControl w:val="0"/>
        <w:snapToGrid w:val="0"/>
        <w:spacing w:after="0" w:line="240" w:lineRule="auto"/>
        <w:ind w:firstLine="709"/>
        <w:jc w:val="both"/>
        <w:rPr>
          <w:rFonts w:ascii="Times New Roman" w:eastAsia="Calibri" w:hAnsi="Times New Roman" w:cs="Times New Roman"/>
          <w:sz w:val="28"/>
          <w:szCs w:val="28"/>
          <w:shd w:val="clear" w:color="auto" w:fill="FFFFFF"/>
          <w:lang w:val="kk-KZ"/>
        </w:rPr>
      </w:pPr>
      <w:r w:rsidRPr="00C67369">
        <w:rPr>
          <w:rFonts w:ascii="Times New Roman" w:eastAsia="Calibri" w:hAnsi="Times New Roman" w:cs="Times New Roman"/>
          <w:sz w:val="28"/>
          <w:szCs w:val="28"/>
          <w:shd w:val="clear" w:color="auto" w:fill="FFFFFF"/>
          <w:lang w:val="kk-KZ"/>
        </w:rPr>
        <w:t>Зерттеуге 18 бен 49 жас аралығындағы науқастар қатысып, оларға клинико-лабораториялық, инструментальды, генетикалық анализдер «Қазақстан Республикасы Президенті Іс басқармасы Медициналық</w:t>
      </w:r>
      <w:r>
        <w:rPr>
          <w:rFonts w:ascii="Times New Roman" w:eastAsia="Calibri" w:hAnsi="Times New Roman" w:cs="Times New Roman"/>
          <w:sz w:val="28"/>
          <w:szCs w:val="28"/>
          <w:shd w:val="clear" w:color="auto" w:fill="FFFFFF"/>
          <w:lang w:val="kk-KZ"/>
        </w:rPr>
        <w:t xml:space="preserve"> орталығының Ауруханасы» РММ-</w:t>
      </w:r>
      <w:r w:rsidRPr="00C67369">
        <w:rPr>
          <w:rFonts w:ascii="Times New Roman" w:eastAsia="Calibri" w:hAnsi="Times New Roman" w:cs="Times New Roman"/>
          <w:sz w:val="28"/>
          <w:szCs w:val="28"/>
          <w:shd w:val="clear" w:color="auto" w:fill="FFFFFF"/>
          <w:lang w:val="kk-KZ"/>
        </w:rPr>
        <w:t>сы базасында</w:t>
      </w:r>
      <w:r w:rsidRPr="00C67369">
        <w:rPr>
          <w:rFonts w:eastAsia="Calibri"/>
          <w:lang w:val="kk-KZ"/>
        </w:rPr>
        <w:t xml:space="preserve"> </w:t>
      </w:r>
      <w:r w:rsidRPr="00C67369">
        <w:rPr>
          <w:rFonts w:ascii="Times New Roman" w:eastAsia="Calibri" w:hAnsi="Times New Roman" w:cs="Times New Roman"/>
          <w:sz w:val="28"/>
          <w:szCs w:val="28"/>
          <w:shd w:val="clear" w:color="auto" w:fill="FFFFFF"/>
          <w:lang w:val="kk-KZ"/>
        </w:rPr>
        <w:t>жасалынды, алынған нәтижелер статистикалық жағынан шынайы болды.</w:t>
      </w:r>
    </w:p>
    <w:p w14:paraId="6FFA3CDA" w14:textId="77777777" w:rsidR="006751CA" w:rsidRDefault="006751CA" w:rsidP="00673C96">
      <w:pPr>
        <w:widowControl w:val="0"/>
        <w:snapToGrid w:val="0"/>
        <w:spacing w:after="0" w:line="240" w:lineRule="auto"/>
        <w:ind w:firstLine="709"/>
        <w:jc w:val="both"/>
        <w:rPr>
          <w:rFonts w:ascii="Times New Roman" w:eastAsia="Calibri" w:hAnsi="Times New Roman" w:cs="Times New Roman"/>
          <w:sz w:val="28"/>
          <w:szCs w:val="28"/>
          <w:shd w:val="clear" w:color="auto" w:fill="FFFFFF"/>
          <w:lang w:val="kk-KZ"/>
        </w:rPr>
      </w:pPr>
    </w:p>
    <w:p w14:paraId="5286792B" w14:textId="77777777" w:rsidR="000715E0" w:rsidRPr="002F380F" w:rsidRDefault="00B91CD2" w:rsidP="000715E0">
      <w:pPr>
        <w:widowControl w:val="0"/>
        <w:snapToGrid w:val="0"/>
        <w:spacing w:after="0" w:line="240" w:lineRule="auto"/>
        <w:ind w:firstLine="709"/>
        <w:jc w:val="both"/>
        <w:rPr>
          <w:rFonts w:ascii="Times New Roman" w:eastAsia="Calibri" w:hAnsi="Times New Roman" w:cs="Times New Roman"/>
          <w:b/>
          <w:sz w:val="28"/>
          <w:szCs w:val="28"/>
          <w:lang w:val="kk-KZ"/>
        </w:rPr>
      </w:pPr>
      <w:r w:rsidRPr="000715E0">
        <w:rPr>
          <w:rFonts w:ascii="Times New Roman" w:eastAsia="Calibri" w:hAnsi="Times New Roman" w:cs="Times New Roman"/>
          <w:b/>
          <w:sz w:val="28"/>
          <w:szCs w:val="28"/>
          <w:lang w:val="kk-KZ"/>
        </w:rPr>
        <w:t>2.2 Зерттеу әдістері</w:t>
      </w:r>
      <w:bookmarkEnd w:id="16"/>
      <w:bookmarkEnd w:id="17"/>
      <w:r w:rsidRPr="000715E0">
        <w:rPr>
          <w:rFonts w:ascii="Times New Roman" w:eastAsia="Calibri" w:hAnsi="Times New Roman" w:cs="Times New Roman"/>
          <w:b/>
          <w:sz w:val="28"/>
          <w:szCs w:val="28"/>
          <w:lang w:val="kk-KZ"/>
        </w:rPr>
        <w:t xml:space="preserve"> </w:t>
      </w:r>
      <w:bookmarkStart w:id="18" w:name="_Toc103248140"/>
    </w:p>
    <w:p w14:paraId="675E3A97" w14:textId="77777777" w:rsidR="000715E0" w:rsidRPr="00C91696" w:rsidRDefault="000715E0" w:rsidP="000715E0">
      <w:pPr>
        <w:widowControl w:val="0"/>
        <w:snapToGrid w:val="0"/>
        <w:spacing w:after="0" w:line="240" w:lineRule="auto"/>
        <w:ind w:firstLine="709"/>
        <w:jc w:val="both"/>
        <w:rPr>
          <w:rFonts w:ascii="Times New Roman" w:hAnsi="Times New Roman" w:cs="Times New Roman"/>
          <w:strike/>
          <w:sz w:val="16"/>
          <w:szCs w:val="16"/>
          <w:lang w:val="kk-KZ"/>
        </w:rPr>
      </w:pPr>
    </w:p>
    <w:p w14:paraId="64AC325A" w14:textId="0BE34AC4" w:rsidR="00B91CD2" w:rsidRPr="000715E0" w:rsidRDefault="00B91CD2" w:rsidP="000715E0">
      <w:pPr>
        <w:widowControl w:val="0"/>
        <w:snapToGrid w:val="0"/>
        <w:spacing w:after="0" w:line="240" w:lineRule="auto"/>
        <w:ind w:firstLine="709"/>
        <w:jc w:val="both"/>
        <w:rPr>
          <w:rFonts w:ascii="Times New Roman" w:hAnsi="Times New Roman" w:cs="Times New Roman"/>
          <w:sz w:val="28"/>
          <w:szCs w:val="28"/>
          <w:lang w:val="kk-KZ"/>
        </w:rPr>
      </w:pPr>
      <w:r w:rsidRPr="000715E0">
        <w:rPr>
          <w:rFonts w:ascii="Times New Roman" w:hAnsi="Times New Roman" w:cs="Times New Roman"/>
          <w:sz w:val="28"/>
          <w:szCs w:val="28"/>
          <w:lang w:val="kk-KZ"/>
        </w:rPr>
        <w:t>2.2.1 Зерттеу дизайны</w:t>
      </w:r>
      <w:bookmarkEnd w:id="18"/>
    </w:p>
    <w:p w14:paraId="3D1488ED" w14:textId="6AB51FB0" w:rsidR="00B91CD2" w:rsidRPr="00B91CD2" w:rsidRDefault="00B91CD2" w:rsidP="000715E0">
      <w:pPr>
        <w:tabs>
          <w:tab w:val="left" w:pos="1162"/>
          <w:tab w:val="left" w:pos="9214"/>
          <w:tab w:val="left" w:pos="9356"/>
        </w:tabs>
        <w:spacing w:after="0" w:line="240" w:lineRule="auto"/>
        <w:ind w:firstLine="709"/>
        <w:contextualSpacing/>
        <w:jc w:val="both"/>
        <w:rPr>
          <w:rFonts w:ascii="Times New Roman" w:eastAsia="Calibri" w:hAnsi="Times New Roman" w:cs="Times New Roman"/>
          <w:sz w:val="28"/>
          <w:szCs w:val="28"/>
          <w:lang w:val="kk-KZ" w:eastAsia="ja-JP"/>
        </w:rPr>
      </w:pPr>
      <w:r w:rsidRPr="00B91CD2">
        <w:rPr>
          <w:rFonts w:ascii="Times New Roman" w:eastAsia="Calibri" w:hAnsi="Times New Roman" w:cs="Times New Roman"/>
          <w:sz w:val="28"/>
          <w:szCs w:val="28"/>
          <w:lang w:val="kk-KZ" w:eastAsia="ja-JP"/>
        </w:rPr>
        <w:t xml:space="preserve">Зерттеу жұмысы Қазақстан заңнамалары мен Хельсин Декларациясының </w:t>
      </w:r>
      <w:r w:rsidR="00A145A4">
        <w:rPr>
          <w:rFonts w:ascii="Times New Roman" w:eastAsia="Calibri" w:hAnsi="Times New Roman" w:cs="Times New Roman"/>
          <w:sz w:val="28"/>
          <w:szCs w:val="28"/>
          <w:lang w:val="kk-KZ" w:eastAsia="ja-JP"/>
        </w:rPr>
        <w:t xml:space="preserve">жаңартылған, соңғы нұсқадағы </w:t>
      </w:r>
      <w:r w:rsidRPr="00B91CD2">
        <w:rPr>
          <w:rFonts w:ascii="Times New Roman" w:eastAsia="Calibri" w:hAnsi="Times New Roman" w:cs="Times New Roman"/>
          <w:sz w:val="28"/>
          <w:szCs w:val="28"/>
          <w:lang w:val="kk-KZ" w:eastAsia="ja-JP"/>
        </w:rPr>
        <w:t xml:space="preserve">қағидаттарына сай жасалды </w:t>
      </w:r>
      <w:r w:rsidR="00495C63">
        <w:rPr>
          <w:rFonts w:ascii="Times New Roman" w:eastAsia="Calibri" w:hAnsi="Times New Roman" w:cs="Times New Roman"/>
          <w:sz w:val="28"/>
          <w:szCs w:val="28"/>
          <w:lang w:val="kk-KZ" w:eastAsia="ja-JP"/>
        </w:rPr>
        <w:fldChar w:fldCharType="begin"/>
      </w:r>
      <w:r w:rsidR="003A37DA">
        <w:rPr>
          <w:rFonts w:ascii="Times New Roman" w:eastAsia="Calibri" w:hAnsi="Times New Roman" w:cs="Times New Roman"/>
          <w:sz w:val="28"/>
          <w:szCs w:val="28"/>
          <w:lang w:val="kk-KZ" w:eastAsia="ja-JP"/>
        </w:rPr>
        <w:instrText xml:space="preserve"> ADDIN EN.CITE &lt;EndNote&gt;&lt;Cite ExcludeAuth="1" ExcludeYear="1"&gt;&lt;RecNum&gt;211&lt;/RecNum&gt;&lt;DisplayText&gt;[104]&lt;/DisplayText&gt;&lt;record&gt;&lt;rec-number&gt;211&lt;/rec-number&gt;&lt;foreign-keys&gt;&lt;key app="EN" db-id="aazesxpzqwr5dwe29eqvva2152atw902f2rp" timestamp="1622605450" guid="97b0d2d8-6cfd-45d7-9898-dfa9bcbc9e7a"&gt;211&lt;/key&gt;&lt;/foreign-keys&gt;&lt;ref-type name="Journal Article"&gt;17&lt;/ref-type&gt;&lt;contributors&gt;&lt;/contributors&gt;&lt;titles&gt;&lt;title&gt;Хельсинская декларация Всемирной медицинской ассоциации. Этические принципы проведения медицинских исследований с участием человека в качестве субъекта: утв. 18-й Генеральной Ассамблее ВМА 1964 года (с изменениями, внесенными на 64-ой Генеральной Ассамблее ВМА). - Форталеза, 2013.&lt;/title&gt;&lt;/titles&gt;&lt;dates&gt;&lt;/dates&gt;&lt;urls&gt;&lt;/urls&gt;&lt;/record&gt;&lt;/Cite&gt;&lt;/EndNote&gt;</w:instrText>
      </w:r>
      <w:r w:rsidR="00495C63">
        <w:rPr>
          <w:rFonts w:ascii="Times New Roman" w:eastAsia="Calibri" w:hAnsi="Times New Roman" w:cs="Times New Roman"/>
          <w:sz w:val="28"/>
          <w:szCs w:val="28"/>
          <w:lang w:val="kk-KZ" w:eastAsia="ja-JP"/>
        </w:rPr>
        <w:fldChar w:fldCharType="separate"/>
      </w:r>
      <w:r w:rsidR="003A37DA">
        <w:rPr>
          <w:rFonts w:ascii="Times New Roman" w:eastAsia="Calibri" w:hAnsi="Times New Roman" w:cs="Times New Roman"/>
          <w:noProof/>
          <w:sz w:val="28"/>
          <w:szCs w:val="28"/>
          <w:lang w:val="kk-KZ" w:eastAsia="ja-JP"/>
        </w:rPr>
        <w:t>[10</w:t>
      </w:r>
      <w:r w:rsidR="002F380F">
        <w:rPr>
          <w:rFonts w:ascii="Times New Roman" w:eastAsia="Calibri" w:hAnsi="Times New Roman" w:cs="Times New Roman"/>
          <w:noProof/>
          <w:sz w:val="28"/>
          <w:szCs w:val="28"/>
          <w:lang w:val="kk-KZ" w:eastAsia="ja-JP"/>
        </w:rPr>
        <w:t>3</w:t>
      </w:r>
      <w:r w:rsidR="003A37DA">
        <w:rPr>
          <w:rFonts w:ascii="Times New Roman" w:eastAsia="Calibri" w:hAnsi="Times New Roman" w:cs="Times New Roman"/>
          <w:noProof/>
          <w:sz w:val="28"/>
          <w:szCs w:val="28"/>
          <w:lang w:val="kk-KZ" w:eastAsia="ja-JP"/>
        </w:rPr>
        <w:t>]</w:t>
      </w:r>
      <w:r w:rsidR="00495C63">
        <w:rPr>
          <w:rFonts w:ascii="Times New Roman" w:eastAsia="Calibri" w:hAnsi="Times New Roman" w:cs="Times New Roman"/>
          <w:sz w:val="28"/>
          <w:szCs w:val="28"/>
          <w:lang w:val="kk-KZ" w:eastAsia="ja-JP"/>
        </w:rPr>
        <w:fldChar w:fldCharType="end"/>
      </w:r>
      <w:r w:rsidRPr="00B91CD2">
        <w:rPr>
          <w:rFonts w:ascii="Times New Roman" w:eastAsia="Calibri" w:hAnsi="Times New Roman" w:cs="Times New Roman"/>
          <w:sz w:val="28"/>
          <w:szCs w:val="28"/>
          <w:lang w:val="kk-KZ" w:eastAsia="ja-JP"/>
        </w:rPr>
        <w:t xml:space="preserve">. Респонденттер зерттеуге өз еріктерімен қатысуға шешім қабылдады. </w:t>
      </w:r>
    </w:p>
    <w:p w14:paraId="57D5CAF5" w14:textId="265ECC16" w:rsidR="00B91CD2" w:rsidRDefault="00B91CD2" w:rsidP="000715E0">
      <w:pPr>
        <w:tabs>
          <w:tab w:val="left" w:pos="567"/>
        </w:tabs>
        <w:spacing w:after="0" w:line="240" w:lineRule="auto"/>
        <w:ind w:firstLine="709"/>
        <w:jc w:val="both"/>
        <w:rPr>
          <w:rFonts w:ascii="Times New Roman" w:eastAsia="Calibri" w:hAnsi="Times New Roman" w:cs="Times New Roman"/>
          <w:sz w:val="28"/>
          <w:szCs w:val="28"/>
          <w:lang w:val="kk-KZ" w:eastAsia="ja-JP"/>
        </w:rPr>
      </w:pPr>
      <w:r w:rsidRPr="00B91CD2">
        <w:rPr>
          <w:rFonts w:ascii="Times New Roman" w:eastAsia="Calibri" w:hAnsi="Times New Roman" w:cs="Times New Roman"/>
          <w:sz w:val="28"/>
          <w:szCs w:val="28"/>
          <w:lang w:val="kk-KZ" w:eastAsia="ja-JP"/>
        </w:rPr>
        <w:t xml:space="preserve">Зерттеу мақсатын жүзеге асыру үшін </w:t>
      </w:r>
      <w:r w:rsidR="00CF55B2" w:rsidRPr="00CF55B2">
        <w:rPr>
          <w:rFonts w:ascii="Times New Roman" w:eastAsia="Calibri" w:hAnsi="Times New Roman" w:cs="Times New Roman"/>
          <w:sz w:val="28"/>
          <w:szCs w:val="28"/>
          <w:lang w:val="kk-KZ" w:eastAsia="ja-JP"/>
        </w:rPr>
        <w:t>обсервациялық, бір</w:t>
      </w:r>
      <w:r w:rsidR="00D71E60" w:rsidRPr="00D71E60">
        <w:rPr>
          <w:rFonts w:ascii="Times New Roman" w:eastAsia="Calibri" w:hAnsi="Times New Roman" w:cs="Times New Roman"/>
          <w:sz w:val="28"/>
          <w:szCs w:val="28"/>
          <w:lang w:val="kk-KZ" w:eastAsia="ja-JP"/>
        </w:rPr>
        <w:t xml:space="preserve"> </w:t>
      </w:r>
      <w:r w:rsidR="00CF55B2" w:rsidRPr="00CF55B2">
        <w:rPr>
          <w:rFonts w:ascii="Times New Roman" w:eastAsia="Calibri" w:hAnsi="Times New Roman" w:cs="Times New Roman"/>
          <w:sz w:val="28"/>
          <w:szCs w:val="28"/>
          <w:lang w:val="kk-KZ" w:eastAsia="ja-JP"/>
        </w:rPr>
        <w:t xml:space="preserve">ретті, салыстырмалы зерттеу </w:t>
      </w:r>
      <w:r w:rsidR="00D71E60">
        <w:rPr>
          <w:rFonts w:ascii="Times New Roman" w:eastAsia="Calibri" w:hAnsi="Times New Roman" w:cs="Times New Roman"/>
          <w:sz w:val="28"/>
          <w:szCs w:val="28"/>
          <w:lang w:val="kk-KZ" w:eastAsia="ja-JP"/>
        </w:rPr>
        <w:t xml:space="preserve">дизайны </w:t>
      </w:r>
      <w:r w:rsidR="00EA5C63">
        <w:rPr>
          <w:rFonts w:ascii="Times New Roman" w:eastAsia="Calibri" w:hAnsi="Times New Roman" w:cs="Times New Roman"/>
          <w:sz w:val="28"/>
          <w:szCs w:val="28"/>
          <w:lang w:val="kk-KZ" w:eastAsia="ja-JP"/>
        </w:rPr>
        <w:t>пайдаланылды</w:t>
      </w:r>
      <w:r w:rsidR="00C603A9">
        <w:rPr>
          <w:rFonts w:ascii="Times New Roman" w:eastAsia="Calibri" w:hAnsi="Times New Roman" w:cs="Times New Roman"/>
          <w:sz w:val="28"/>
          <w:szCs w:val="28"/>
          <w:lang w:val="kk-KZ" w:eastAsia="ja-JP"/>
        </w:rPr>
        <w:t>.</w:t>
      </w:r>
    </w:p>
    <w:p w14:paraId="69013560" w14:textId="77777777" w:rsidR="00C603A9" w:rsidRPr="00C603A9" w:rsidRDefault="00C603A9" w:rsidP="00C603A9">
      <w:pPr>
        <w:tabs>
          <w:tab w:val="left" w:pos="567"/>
        </w:tabs>
        <w:spacing w:after="0" w:line="240" w:lineRule="auto"/>
        <w:ind w:firstLine="709"/>
        <w:jc w:val="both"/>
        <w:rPr>
          <w:rFonts w:ascii="Times New Roman" w:eastAsia="Calibri" w:hAnsi="Times New Roman" w:cs="Times New Roman"/>
          <w:sz w:val="28"/>
          <w:szCs w:val="28"/>
          <w:lang w:val="kk-KZ" w:eastAsia="ja-JP"/>
        </w:rPr>
      </w:pPr>
      <w:r w:rsidRPr="00C603A9">
        <w:rPr>
          <w:rFonts w:ascii="Times New Roman" w:eastAsia="Calibri" w:hAnsi="Times New Roman" w:cs="Times New Roman"/>
          <w:sz w:val="28"/>
          <w:szCs w:val="28"/>
          <w:lang w:val="kk-KZ" w:eastAsia="ja-JP"/>
        </w:rPr>
        <w:t>Зерттеу жұмысын жүргізуге рұқсат «Қазақстан Республикасы Президенті Іс басқармасы Медициналық орталығының Ауруханасы» РММ жергілікті биоэтикалық комитетімен бекітілді (Хаттама №4, 23.12.2019 ж.).</w:t>
      </w:r>
    </w:p>
    <w:p w14:paraId="6E69814F" w14:textId="77777777" w:rsidR="00C603A9" w:rsidRPr="00C603A9" w:rsidRDefault="00C603A9" w:rsidP="00C603A9">
      <w:pPr>
        <w:tabs>
          <w:tab w:val="left" w:pos="567"/>
        </w:tabs>
        <w:spacing w:after="0" w:line="240" w:lineRule="auto"/>
        <w:ind w:firstLine="709"/>
        <w:jc w:val="both"/>
        <w:rPr>
          <w:rFonts w:ascii="Times New Roman" w:eastAsia="Calibri" w:hAnsi="Times New Roman" w:cs="Times New Roman"/>
          <w:sz w:val="28"/>
          <w:szCs w:val="28"/>
          <w:lang w:val="kk-KZ" w:eastAsia="ja-JP"/>
        </w:rPr>
      </w:pPr>
      <w:r w:rsidRPr="00C603A9">
        <w:rPr>
          <w:rFonts w:ascii="Times New Roman" w:eastAsia="Calibri" w:hAnsi="Times New Roman" w:cs="Times New Roman"/>
          <w:sz w:val="28"/>
          <w:szCs w:val="28"/>
          <w:lang w:val="kk-KZ" w:eastAsia="ja-JP"/>
        </w:rPr>
        <w:t xml:space="preserve">Зерттеу жұмысын жүргізу барысында жалпы клиникалық және лабораториялық зерттеу әдістері пайдаланылып, респонденттерге жүргізілген сауалнама нәтижелеріне статистикалық өңдеу жасалды. </w:t>
      </w:r>
    </w:p>
    <w:p w14:paraId="6092A0F1" w14:textId="77777777" w:rsidR="00C603A9" w:rsidRPr="00C603A9" w:rsidRDefault="00C603A9" w:rsidP="00C603A9">
      <w:pPr>
        <w:tabs>
          <w:tab w:val="left" w:pos="567"/>
        </w:tabs>
        <w:spacing w:after="0" w:line="240" w:lineRule="auto"/>
        <w:ind w:firstLine="709"/>
        <w:jc w:val="both"/>
        <w:rPr>
          <w:rFonts w:ascii="Times New Roman" w:eastAsia="Calibri" w:hAnsi="Times New Roman" w:cs="Times New Roman"/>
          <w:sz w:val="28"/>
          <w:szCs w:val="28"/>
          <w:lang w:val="kk-KZ" w:eastAsia="ja-JP"/>
        </w:rPr>
      </w:pPr>
      <w:r w:rsidRPr="00C603A9">
        <w:rPr>
          <w:rFonts w:ascii="Times New Roman" w:eastAsia="Calibri" w:hAnsi="Times New Roman" w:cs="Times New Roman"/>
          <w:sz w:val="28"/>
          <w:szCs w:val="28"/>
          <w:lang w:val="kk-KZ" w:eastAsia="ja-JP"/>
        </w:rPr>
        <w:t xml:space="preserve">Жұмысты жасау барысында ең алдымен МС әлемде, шет елдерде, ТМД елдері мен ҚР таралу жиілігі, осы синдромды тудыратын себептері мен «метаболизмдік синдромды» анықтайтын негізгі өлшемшарттар суреттелді. Сонымен қатар бала өрбіту қабілеті бар, яғни репродукциялық жастағы адамдар арасында осы синдромның таралу жиілігіне сыни талдау жасалды. Сондай-ақ, МС тудыратын қауіп факторларына, атап айтқанда МС туындауында тұқымқуалаушылық факторына жеке тоқталып, осы уақытқа дейінгі зерттелген МС байланысты гендер мен полиморфизмдерге шолу жасалды.  </w:t>
      </w:r>
    </w:p>
    <w:p w14:paraId="456C811D" w14:textId="74353775" w:rsidR="00C603A9" w:rsidRDefault="00C603A9" w:rsidP="00C603A9">
      <w:pPr>
        <w:tabs>
          <w:tab w:val="left" w:pos="567"/>
        </w:tabs>
        <w:spacing w:after="0" w:line="240" w:lineRule="auto"/>
        <w:ind w:firstLine="709"/>
        <w:jc w:val="both"/>
        <w:rPr>
          <w:rFonts w:ascii="Times New Roman" w:eastAsia="Calibri" w:hAnsi="Times New Roman" w:cs="Times New Roman"/>
          <w:sz w:val="28"/>
          <w:szCs w:val="28"/>
          <w:lang w:val="kk-KZ" w:eastAsia="ja-JP"/>
        </w:rPr>
      </w:pPr>
      <w:r w:rsidRPr="00C603A9">
        <w:rPr>
          <w:rFonts w:ascii="Times New Roman" w:eastAsia="Calibri" w:hAnsi="Times New Roman" w:cs="Times New Roman"/>
          <w:sz w:val="28"/>
          <w:szCs w:val="28"/>
          <w:lang w:val="kk-KZ" w:eastAsia="ja-JP"/>
        </w:rPr>
        <w:t>Әдебиетке шолу жасауға Pubmed, Сосhrаnе Library, Trip Data base, Ebsco, Асаdеmу Gооglе сияқты медициналық ақпараттардың мәліметтер базасы пайдаланылды. Сонымен қатар, ҚР нормативтік құқықтық актілер, шетелдік және отандық диссертациялар қолданылды.</w:t>
      </w:r>
    </w:p>
    <w:p w14:paraId="4C0A890D" w14:textId="423CFA16" w:rsidR="00C603A9" w:rsidRDefault="00C603A9" w:rsidP="00C603A9">
      <w:pPr>
        <w:tabs>
          <w:tab w:val="left" w:pos="567"/>
        </w:tabs>
        <w:spacing w:after="0" w:line="240" w:lineRule="auto"/>
        <w:ind w:firstLine="709"/>
        <w:jc w:val="both"/>
        <w:rPr>
          <w:rFonts w:ascii="Times New Roman" w:eastAsia="Calibri" w:hAnsi="Times New Roman" w:cs="Times New Roman"/>
          <w:sz w:val="28"/>
          <w:szCs w:val="28"/>
          <w:lang w:val="kk-KZ" w:eastAsia="ja-JP"/>
        </w:rPr>
      </w:pPr>
      <w:r>
        <w:rPr>
          <w:rFonts w:ascii="Times New Roman" w:eastAsia="Calibri" w:hAnsi="Times New Roman" w:cs="Times New Roman"/>
          <w:sz w:val="28"/>
          <w:szCs w:val="28"/>
          <w:lang w:val="kk-KZ" w:eastAsia="ja-JP"/>
        </w:rPr>
        <w:t xml:space="preserve">Зерттеу жұмысының жоспары мен әдістері </w:t>
      </w:r>
      <w:r w:rsidRPr="00C603A9">
        <w:rPr>
          <w:rFonts w:ascii="Times New Roman" w:eastAsia="Calibri" w:hAnsi="Times New Roman" w:cs="Times New Roman"/>
          <w:sz w:val="28"/>
          <w:szCs w:val="28"/>
          <w:lang w:val="kk-KZ" w:eastAsia="ja-JP"/>
        </w:rPr>
        <w:t>1-сурет</w:t>
      </w:r>
      <w:r>
        <w:rPr>
          <w:rFonts w:ascii="Times New Roman" w:eastAsia="Calibri" w:hAnsi="Times New Roman" w:cs="Times New Roman"/>
          <w:sz w:val="28"/>
          <w:szCs w:val="28"/>
          <w:lang w:val="kk-KZ" w:eastAsia="ja-JP"/>
        </w:rPr>
        <w:t>те көрсетілген.</w:t>
      </w:r>
    </w:p>
    <w:p w14:paraId="0B1DC7BF" w14:textId="77777777" w:rsidR="00C603A9" w:rsidRDefault="00C603A9" w:rsidP="00C603A9">
      <w:pPr>
        <w:tabs>
          <w:tab w:val="left" w:pos="567"/>
        </w:tabs>
        <w:spacing w:after="0" w:line="240" w:lineRule="auto"/>
        <w:ind w:firstLine="709"/>
        <w:jc w:val="both"/>
        <w:rPr>
          <w:rFonts w:ascii="Times New Roman" w:eastAsia="Calibri" w:hAnsi="Times New Roman" w:cs="Times New Roman"/>
          <w:sz w:val="28"/>
          <w:szCs w:val="28"/>
          <w:lang w:val="kk-KZ" w:eastAsia="ja-JP"/>
        </w:rPr>
      </w:pPr>
    </w:p>
    <w:p w14:paraId="389D71A6" w14:textId="77777777" w:rsidR="00C603A9" w:rsidRPr="000715E0" w:rsidRDefault="00C603A9" w:rsidP="00C603A9">
      <w:pPr>
        <w:tabs>
          <w:tab w:val="left" w:pos="567"/>
        </w:tabs>
        <w:spacing w:after="0" w:line="240" w:lineRule="auto"/>
        <w:ind w:firstLine="709"/>
        <w:jc w:val="both"/>
        <w:rPr>
          <w:rFonts w:ascii="Times New Roman" w:eastAsia="Calibri" w:hAnsi="Times New Roman" w:cs="Times New Roman"/>
          <w:sz w:val="28"/>
          <w:szCs w:val="28"/>
          <w:lang w:val="kk-KZ" w:eastAsia="ja-JP"/>
        </w:rPr>
      </w:pPr>
    </w:p>
    <w:p w14:paraId="67AEF80C" w14:textId="77777777" w:rsidR="000715E0" w:rsidRPr="000715E0" w:rsidRDefault="000715E0" w:rsidP="000715E0">
      <w:pPr>
        <w:tabs>
          <w:tab w:val="left" w:pos="567"/>
        </w:tabs>
        <w:spacing w:after="0" w:line="240" w:lineRule="auto"/>
        <w:ind w:firstLine="709"/>
        <w:jc w:val="both"/>
        <w:rPr>
          <w:rFonts w:ascii="Times New Roman" w:eastAsia="Calibri" w:hAnsi="Times New Roman" w:cs="Times New Roman"/>
          <w:sz w:val="28"/>
          <w:szCs w:val="28"/>
          <w:lang w:val="kk-KZ" w:eastAsia="ja-JP"/>
        </w:rPr>
      </w:pPr>
    </w:p>
    <w:p w14:paraId="13A8BBF2" w14:textId="4D4DAE72" w:rsidR="00B91CD2" w:rsidRPr="00B91CD2" w:rsidRDefault="000715E0" w:rsidP="00C47B91">
      <w:pPr>
        <w:tabs>
          <w:tab w:val="left" w:pos="9214"/>
        </w:tabs>
        <w:spacing w:after="0" w:line="240" w:lineRule="auto"/>
        <w:jc w:val="both"/>
        <w:rPr>
          <w:rFonts w:ascii="Calibri" w:eastAsia="Calibri" w:hAnsi="Calibri" w:cs="Times New Roman"/>
          <w:lang w:val="kk-KZ"/>
        </w:rPr>
      </w:pPr>
      <w:r>
        <w:rPr>
          <w:rFonts w:ascii="Calibri" w:eastAsia="Calibri" w:hAnsi="Calibri" w:cs="Times New Roman"/>
          <w:noProof/>
          <w:lang w:eastAsia="ru-RU"/>
        </w:rPr>
        <w:lastRenderedPageBreak/>
        <mc:AlternateContent>
          <mc:Choice Requires="wpg">
            <w:drawing>
              <wp:anchor distT="0" distB="0" distL="114300" distR="114300" simplePos="0" relativeHeight="251680768" behindDoc="0" locked="0" layoutInCell="1" allowOverlap="1" wp14:anchorId="382A25DA" wp14:editId="192061D1">
                <wp:simplePos x="0" y="0"/>
                <wp:positionH relativeFrom="column">
                  <wp:posOffset>139065</wp:posOffset>
                </wp:positionH>
                <wp:positionV relativeFrom="paragraph">
                  <wp:posOffset>93345</wp:posOffset>
                </wp:positionV>
                <wp:extent cx="5811520" cy="6391275"/>
                <wp:effectExtent l="0" t="0" r="17780" b="28575"/>
                <wp:wrapNone/>
                <wp:docPr id="256" name="Группа 256"/>
                <wp:cNvGraphicFramePr/>
                <a:graphic xmlns:a="http://schemas.openxmlformats.org/drawingml/2006/main">
                  <a:graphicData uri="http://schemas.microsoft.com/office/word/2010/wordprocessingGroup">
                    <wpg:wgp>
                      <wpg:cNvGrpSpPr/>
                      <wpg:grpSpPr>
                        <a:xfrm>
                          <a:off x="0" y="0"/>
                          <a:ext cx="5811520" cy="6391275"/>
                          <a:chOff x="0" y="0"/>
                          <a:chExt cx="5811520" cy="6391275"/>
                        </a:xfrm>
                      </wpg:grpSpPr>
                      <wps:wsp>
                        <wps:cNvPr id="579" name="AutoShape 12"/>
                        <wps:cNvSpPr>
                          <a:spLocks noChangeArrowheads="1"/>
                        </wps:cNvSpPr>
                        <wps:spPr bwMode="auto">
                          <a:xfrm>
                            <a:off x="38100" y="0"/>
                            <a:ext cx="5759450" cy="298450"/>
                          </a:xfrm>
                          <a:prstGeom prst="roundRect">
                            <a:avLst>
                              <a:gd name="adj" fmla="val 16667"/>
                            </a:avLst>
                          </a:prstGeom>
                          <a:solidFill>
                            <a:srgbClr val="FFFFFF"/>
                          </a:solidFill>
                          <a:ln w="9525">
                            <a:solidFill>
                              <a:srgbClr val="000000"/>
                            </a:solidFill>
                            <a:round/>
                            <a:headEnd/>
                            <a:tailEnd/>
                          </a:ln>
                        </wps:spPr>
                        <wps:txbx>
                          <w:txbxContent>
                            <w:p w14:paraId="2737E979" w14:textId="7A2F5725" w:rsidR="00FC2886" w:rsidRPr="00414D0D" w:rsidRDefault="00FC2886" w:rsidP="00B91CD2">
                              <w:pPr>
                                <w:jc w:val="center"/>
                                <w:rPr>
                                  <w:rFonts w:ascii="Times New Roman" w:hAnsi="Times New Roman" w:cs="Times New Roman"/>
                                  <w:sz w:val="24"/>
                                  <w:szCs w:val="24"/>
                                  <w:lang w:val="kk-KZ"/>
                                </w:rPr>
                              </w:pPr>
                              <w:r w:rsidRPr="00414D0D">
                                <w:rPr>
                                  <w:rFonts w:ascii="Times New Roman" w:hAnsi="Times New Roman" w:cs="Times New Roman"/>
                                  <w:sz w:val="24"/>
                                  <w:szCs w:val="24"/>
                                  <w:lang w:val="kk-KZ"/>
                                </w:rPr>
                                <w:t xml:space="preserve">Зерттеу дизайны: </w:t>
                              </w:r>
                              <w:r w:rsidRPr="00CF55B2">
                                <w:rPr>
                                  <w:rFonts w:ascii="Times New Roman" w:hAnsi="Times New Roman" w:cs="Times New Roman"/>
                                  <w:sz w:val="24"/>
                                  <w:szCs w:val="24"/>
                                  <w:lang w:val="kk-KZ"/>
                                </w:rPr>
                                <w:t>обсерваци</w:t>
                              </w:r>
                              <w:r>
                                <w:rPr>
                                  <w:rFonts w:ascii="Times New Roman" w:hAnsi="Times New Roman" w:cs="Times New Roman"/>
                                  <w:sz w:val="24"/>
                                  <w:szCs w:val="24"/>
                                  <w:lang w:val="kk-KZ"/>
                                </w:rPr>
                                <w:t>ялық</w:t>
                              </w:r>
                              <w:r w:rsidRPr="00CF55B2">
                                <w:rPr>
                                  <w:rFonts w:ascii="Times New Roman" w:hAnsi="Times New Roman" w:cs="Times New Roman"/>
                                  <w:sz w:val="24"/>
                                  <w:szCs w:val="24"/>
                                  <w:lang w:val="kk-KZ"/>
                                </w:rPr>
                                <w:t>,</w:t>
                              </w:r>
                              <w:r>
                                <w:rPr>
                                  <w:rFonts w:ascii="Times New Roman" w:hAnsi="Times New Roman" w:cs="Times New Roman"/>
                                  <w:sz w:val="24"/>
                                  <w:szCs w:val="24"/>
                                  <w:lang w:val="kk-KZ"/>
                                </w:rPr>
                                <w:t xml:space="preserve"> бір ретті, салыстырмалы зерттеу әдісі</w:t>
                              </w:r>
                            </w:p>
                          </w:txbxContent>
                        </wps:txbx>
                        <wps:bodyPr rot="0" vert="horz" wrap="square" lIns="91440" tIns="45720" rIns="91440" bIns="45720" anchor="t" anchorCtr="0" upright="1">
                          <a:noAutofit/>
                        </wps:bodyPr>
                      </wps:wsp>
                      <wps:wsp>
                        <wps:cNvPr id="577" name="AutoShape 13"/>
                        <wps:cNvSpPr>
                          <a:spLocks noChangeArrowheads="1"/>
                        </wps:cNvSpPr>
                        <wps:spPr bwMode="auto">
                          <a:xfrm>
                            <a:off x="47625" y="1762125"/>
                            <a:ext cx="5753100" cy="1095375"/>
                          </a:xfrm>
                          <a:prstGeom prst="roundRect">
                            <a:avLst>
                              <a:gd name="adj" fmla="val 16667"/>
                            </a:avLst>
                          </a:prstGeom>
                          <a:solidFill>
                            <a:srgbClr val="FFFFFF"/>
                          </a:solidFill>
                          <a:ln w="9525">
                            <a:solidFill>
                              <a:srgbClr val="000000"/>
                            </a:solidFill>
                            <a:round/>
                            <a:headEnd/>
                            <a:tailEnd/>
                          </a:ln>
                        </wps:spPr>
                        <wps:txbx>
                          <w:txbxContent>
                            <w:p w14:paraId="0C904500" w14:textId="3DFAA078" w:rsidR="00FC2886" w:rsidRPr="00D90952" w:rsidRDefault="00FC2886" w:rsidP="002F19AD">
                              <w:pPr>
                                <w:pStyle w:val="a6"/>
                                <w:rPr>
                                  <w:rFonts w:ascii="Times New Roman" w:hAnsi="Times New Roman" w:cs="Times New Roman"/>
                                  <w:sz w:val="24"/>
                                  <w:szCs w:val="24"/>
                                  <w:lang w:val="kk-KZ"/>
                                </w:rPr>
                              </w:pPr>
                              <w:r w:rsidRPr="00D90952">
                                <w:rPr>
                                  <w:rFonts w:ascii="Times New Roman" w:hAnsi="Times New Roman" w:cs="Times New Roman"/>
                                  <w:sz w:val="24"/>
                                  <w:szCs w:val="24"/>
                                  <w:lang w:val="kk-KZ"/>
                                </w:rPr>
                                <w:t>ІІ</w:t>
                              </w:r>
                              <w:r>
                                <w:rPr>
                                  <w:rFonts w:ascii="Times New Roman" w:hAnsi="Times New Roman" w:cs="Times New Roman"/>
                                  <w:sz w:val="24"/>
                                  <w:szCs w:val="24"/>
                                  <w:lang w:val="kk-KZ"/>
                                </w:rPr>
                                <w:t>.</w:t>
                              </w:r>
                              <w:r w:rsidRPr="00AD6D0B">
                                <w:t xml:space="preserve"> </w:t>
                              </w:r>
                              <w:r w:rsidRPr="00D90952">
                                <w:rPr>
                                  <w:rFonts w:ascii="Times New Roman" w:hAnsi="Times New Roman" w:cs="Times New Roman"/>
                                  <w:sz w:val="24"/>
                                  <w:szCs w:val="24"/>
                                  <w:lang w:val="kk-KZ"/>
                                </w:rPr>
                                <w:t>Жалпы клиникалық зерттеу әдістері:</w:t>
                              </w:r>
                            </w:p>
                            <w:p w14:paraId="15B3B98A" w14:textId="0EA00483" w:rsidR="00FC2886" w:rsidRPr="00D90952" w:rsidRDefault="00FC2886" w:rsidP="000715E0">
                              <w:pPr>
                                <w:pStyle w:val="a6"/>
                                <w:tabs>
                                  <w:tab w:val="left" w:pos="142"/>
                                </w:tabs>
                                <w:ind w:firstLine="142"/>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Pr="00D90952">
                                <w:rPr>
                                  <w:rFonts w:ascii="Times New Roman" w:hAnsi="Times New Roman" w:cs="Times New Roman"/>
                                  <w:sz w:val="24"/>
                                  <w:szCs w:val="24"/>
                                  <w:lang w:val="kk-KZ"/>
                                </w:rPr>
                                <w:t>сұрау, қарау</w:t>
                              </w:r>
                              <w:r>
                                <w:rPr>
                                  <w:rFonts w:ascii="Times New Roman" w:hAnsi="Times New Roman" w:cs="Times New Roman"/>
                                  <w:sz w:val="24"/>
                                  <w:szCs w:val="24"/>
                                  <w:lang w:val="kk-KZ"/>
                                </w:rPr>
                                <w:t>;</w:t>
                              </w:r>
                            </w:p>
                            <w:p w14:paraId="2AE1A0E0" w14:textId="5BCFD0AF" w:rsidR="00FC2886" w:rsidRPr="00D90952" w:rsidRDefault="00FC2886" w:rsidP="000715E0">
                              <w:pPr>
                                <w:pStyle w:val="a6"/>
                                <w:tabs>
                                  <w:tab w:val="left" w:pos="142"/>
                                  <w:tab w:val="left" w:pos="284"/>
                                </w:tabs>
                                <w:ind w:firstLine="142"/>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антропометриялық көрсеткіштер </w:t>
                              </w:r>
                              <w:r w:rsidRPr="00D90952">
                                <w:rPr>
                                  <w:rFonts w:ascii="Times New Roman" w:hAnsi="Times New Roman" w:cs="Times New Roman"/>
                                  <w:sz w:val="24"/>
                                  <w:szCs w:val="24"/>
                                  <w:lang w:val="kk-KZ"/>
                                </w:rPr>
                                <w:t xml:space="preserve">(бой, салмақ, БӨ, </w:t>
                              </w:r>
                              <w:r>
                                <w:rPr>
                                  <w:rFonts w:ascii="Times New Roman" w:hAnsi="Times New Roman" w:cs="Times New Roman"/>
                                  <w:sz w:val="24"/>
                                  <w:szCs w:val="24"/>
                                  <w:lang w:val="kk-KZ"/>
                                </w:rPr>
                                <w:t>М</w:t>
                              </w:r>
                              <w:r w:rsidRPr="00D90952">
                                <w:rPr>
                                  <w:rFonts w:ascii="Times New Roman" w:hAnsi="Times New Roman" w:cs="Times New Roman"/>
                                  <w:sz w:val="24"/>
                                  <w:szCs w:val="24"/>
                                  <w:lang w:val="kk-KZ"/>
                                </w:rPr>
                                <w:t>Ө, ДСИ, БЖ</w:t>
                              </w:r>
                              <w:r>
                                <w:rPr>
                                  <w:rFonts w:ascii="Times New Roman" w:hAnsi="Times New Roman" w:cs="Times New Roman"/>
                                  <w:sz w:val="24"/>
                                  <w:szCs w:val="24"/>
                                  <w:lang w:val="kk-KZ"/>
                                </w:rPr>
                                <w:t>, ВМИ</w:t>
                              </w:r>
                              <w:r w:rsidRPr="00D90952">
                                <w:rPr>
                                  <w:rFonts w:ascii="Times New Roman" w:hAnsi="Times New Roman" w:cs="Times New Roman"/>
                                  <w:sz w:val="24"/>
                                  <w:szCs w:val="24"/>
                                  <w:lang w:val="kk-KZ"/>
                                </w:rPr>
                                <w:t>)</w:t>
                              </w:r>
                              <w:r>
                                <w:rPr>
                                  <w:rFonts w:ascii="Times New Roman" w:hAnsi="Times New Roman" w:cs="Times New Roman"/>
                                  <w:sz w:val="24"/>
                                  <w:szCs w:val="24"/>
                                  <w:lang w:val="kk-KZ"/>
                                </w:rPr>
                                <w:t>;</w:t>
                              </w:r>
                            </w:p>
                            <w:p w14:paraId="2CE57EA1" w14:textId="544FBAFD" w:rsidR="00FC2886" w:rsidRDefault="00FC2886" w:rsidP="000715E0">
                              <w:pPr>
                                <w:pStyle w:val="a6"/>
                                <w:numPr>
                                  <w:ilvl w:val="0"/>
                                  <w:numId w:val="12"/>
                                </w:numPr>
                                <w:tabs>
                                  <w:tab w:val="left" w:pos="284"/>
                                </w:tabs>
                                <w:ind w:left="0" w:firstLine="142"/>
                                <w:jc w:val="both"/>
                                <w:rPr>
                                  <w:rFonts w:ascii="Times New Roman" w:hAnsi="Times New Roman" w:cs="Times New Roman"/>
                                  <w:sz w:val="24"/>
                                  <w:szCs w:val="24"/>
                                  <w:lang w:val="kk-KZ"/>
                                </w:rPr>
                              </w:pPr>
                              <w:r w:rsidRPr="00D90952">
                                <w:rPr>
                                  <w:rFonts w:ascii="Times New Roman" w:hAnsi="Times New Roman" w:cs="Times New Roman"/>
                                  <w:sz w:val="24"/>
                                  <w:szCs w:val="24"/>
                                  <w:lang w:val="kk-KZ"/>
                                </w:rPr>
                                <w:t>сАҚ, дАҚ, ЖЖ</w:t>
                              </w:r>
                              <w:r>
                                <w:rPr>
                                  <w:rFonts w:ascii="Times New Roman" w:hAnsi="Times New Roman" w:cs="Times New Roman"/>
                                  <w:sz w:val="24"/>
                                  <w:szCs w:val="24"/>
                                  <w:lang w:val="kk-KZ"/>
                                </w:rPr>
                                <w:t>Ж өлшеу;</w:t>
                              </w:r>
                            </w:p>
                            <w:p w14:paraId="11C56CC1" w14:textId="7AA0EB3C" w:rsidR="00FC2886" w:rsidRPr="00E84864" w:rsidRDefault="00FC2886" w:rsidP="000715E0">
                              <w:pPr>
                                <w:pStyle w:val="a6"/>
                                <w:numPr>
                                  <w:ilvl w:val="0"/>
                                  <w:numId w:val="12"/>
                                </w:numPr>
                                <w:tabs>
                                  <w:tab w:val="left" w:pos="284"/>
                                </w:tabs>
                                <w:ind w:left="0" w:firstLine="142"/>
                                <w:jc w:val="both"/>
                                <w:rPr>
                                  <w:rFonts w:ascii="Times New Roman" w:hAnsi="Times New Roman" w:cs="Times New Roman"/>
                                  <w:sz w:val="24"/>
                                  <w:szCs w:val="24"/>
                                  <w:lang w:val="kk-KZ"/>
                                </w:rPr>
                              </w:pPr>
                              <w:r w:rsidRPr="00E84864">
                                <w:rPr>
                                  <w:rFonts w:ascii="Times New Roman" w:hAnsi="Times New Roman" w:cs="Times New Roman"/>
                                  <w:sz w:val="24"/>
                                  <w:szCs w:val="24"/>
                                  <w:lang w:val="kk-KZ"/>
                                </w:rPr>
                                <w:t xml:space="preserve">түсті дуплексті сканерлеу және </w:t>
                              </w:r>
                              <w:r>
                                <w:rPr>
                                  <w:rFonts w:ascii="Times New Roman" w:hAnsi="Times New Roman" w:cs="Times New Roman"/>
                                  <w:sz w:val="24"/>
                                  <w:szCs w:val="24"/>
                                  <w:lang w:val="kk-KZ"/>
                                </w:rPr>
                                <w:t>эхокардиография</w:t>
                              </w:r>
                            </w:p>
                            <w:p w14:paraId="6AB0B7A9" w14:textId="77777777" w:rsidR="00FC2886" w:rsidRPr="00D90952" w:rsidRDefault="00FC2886" w:rsidP="004D2D28">
                              <w:pPr>
                                <w:pStyle w:val="a6"/>
                                <w:tabs>
                                  <w:tab w:val="left" w:pos="284"/>
                                </w:tabs>
                                <w:ind w:left="720"/>
                                <w:rPr>
                                  <w:rFonts w:ascii="Times New Roman" w:hAnsi="Times New Roman" w:cs="Times New Roman"/>
                                  <w:sz w:val="24"/>
                                  <w:szCs w:val="24"/>
                                  <w:lang w:val="kk-KZ"/>
                                </w:rPr>
                              </w:pPr>
                            </w:p>
                            <w:p w14:paraId="2E11980C" w14:textId="65CEB205" w:rsidR="00FC2886" w:rsidRPr="00AD6D0B" w:rsidRDefault="00FC2886" w:rsidP="002F19AD">
                              <w:pPr>
                                <w:pStyle w:val="a6"/>
                                <w:rPr>
                                  <w:rFonts w:ascii="Times New Roman" w:hAnsi="Times New Roman" w:cs="Times New Roman"/>
                                  <w:sz w:val="24"/>
                                  <w:szCs w:val="24"/>
                                  <w:lang w:val="kk-KZ"/>
                                </w:rPr>
                              </w:pPr>
                            </w:p>
                            <w:p w14:paraId="45264863" w14:textId="77777777" w:rsidR="00FC2886" w:rsidRPr="00E84864" w:rsidRDefault="00FC2886">
                              <w:pPr>
                                <w:rPr>
                                  <w:lang w:val="kk-KZ"/>
                                </w:rPr>
                              </w:pPr>
                            </w:p>
                          </w:txbxContent>
                        </wps:txbx>
                        <wps:bodyPr rot="0" vert="horz" wrap="square" lIns="91440" tIns="45720" rIns="91440" bIns="45720" anchor="t" anchorCtr="0" upright="1">
                          <a:noAutofit/>
                        </wps:bodyPr>
                      </wps:wsp>
                      <wps:wsp>
                        <wps:cNvPr id="572" name="AutoShape 14"/>
                        <wps:cNvSpPr>
                          <a:spLocks noChangeArrowheads="1"/>
                        </wps:cNvSpPr>
                        <wps:spPr bwMode="auto">
                          <a:xfrm>
                            <a:off x="47625" y="2971800"/>
                            <a:ext cx="5763895" cy="876300"/>
                          </a:xfrm>
                          <a:prstGeom prst="roundRect">
                            <a:avLst>
                              <a:gd name="adj" fmla="val 16667"/>
                            </a:avLst>
                          </a:prstGeom>
                          <a:solidFill>
                            <a:srgbClr val="FFFFFF"/>
                          </a:solidFill>
                          <a:ln w="9525">
                            <a:solidFill>
                              <a:srgbClr val="000000"/>
                            </a:solidFill>
                            <a:round/>
                            <a:headEnd/>
                            <a:tailEnd/>
                          </a:ln>
                        </wps:spPr>
                        <wps:txbx>
                          <w:txbxContent>
                            <w:p w14:paraId="431C0990" w14:textId="446B0EE3" w:rsidR="00FC2886" w:rsidRPr="00AD6D0B" w:rsidRDefault="00FC2886" w:rsidP="00AD6D0B">
                              <w:pPr>
                                <w:pStyle w:val="a6"/>
                                <w:tabs>
                                  <w:tab w:val="left" w:pos="142"/>
                                  <w:tab w:val="left" w:pos="284"/>
                                </w:tabs>
                                <w:rPr>
                                  <w:rFonts w:ascii="Times New Roman" w:hAnsi="Times New Roman" w:cs="Times New Roman"/>
                                  <w:sz w:val="24"/>
                                  <w:szCs w:val="24"/>
                                  <w:lang w:val="kk-KZ"/>
                                </w:rPr>
                              </w:pPr>
                              <w:r w:rsidRPr="00AD6D0B">
                                <w:rPr>
                                  <w:rFonts w:ascii="Times New Roman" w:hAnsi="Times New Roman" w:cs="Times New Roman"/>
                                  <w:sz w:val="24"/>
                                  <w:szCs w:val="24"/>
                                  <w:lang w:val="kk-KZ"/>
                                </w:rPr>
                                <w:t>IІI</w:t>
                              </w:r>
                              <w:r>
                                <w:rPr>
                                  <w:rFonts w:ascii="Times New Roman" w:hAnsi="Times New Roman" w:cs="Times New Roman"/>
                                  <w:sz w:val="24"/>
                                  <w:szCs w:val="24"/>
                                  <w:lang w:val="kk-KZ"/>
                                </w:rPr>
                                <w:t>.</w:t>
                              </w:r>
                              <w:r w:rsidRPr="00AD6D0B">
                                <w:t xml:space="preserve"> </w:t>
                              </w:r>
                              <w:r w:rsidRPr="00AD6D0B">
                                <w:rPr>
                                  <w:rFonts w:ascii="Times New Roman" w:hAnsi="Times New Roman" w:cs="Times New Roman"/>
                                  <w:sz w:val="24"/>
                                  <w:szCs w:val="24"/>
                                  <w:lang w:val="kk-KZ"/>
                                </w:rPr>
                                <w:t xml:space="preserve">Зерттеудің лабораториялық әдістері: </w:t>
                              </w:r>
                            </w:p>
                            <w:p w14:paraId="25A7B4CD" w14:textId="1B7BC79C" w:rsidR="00FC2886" w:rsidRPr="00AD6D0B" w:rsidRDefault="00FC2886" w:rsidP="000715E0">
                              <w:pPr>
                                <w:pStyle w:val="a6"/>
                                <w:numPr>
                                  <w:ilvl w:val="0"/>
                                  <w:numId w:val="13"/>
                                </w:numPr>
                                <w:tabs>
                                  <w:tab w:val="left" w:pos="142"/>
                                  <w:tab w:val="left" w:pos="284"/>
                                  <w:tab w:val="left" w:pos="567"/>
                                </w:tabs>
                                <w:ind w:left="0" w:firstLine="142"/>
                                <w:rPr>
                                  <w:rFonts w:ascii="Times New Roman" w:hAnsi="Times New Roman" w:cs="Times New Roman"/>
                                  <w:sz w:val="24"/>
                                  <w:szCs w:val="24"/>
                                  <w:lang w:val="kk-KZ"/>
                                </w:rPr>
                              </w:pPr>
                              <w:r>
                                <w:rPr>
                                  <w:rFonts w:ascii="Times New Roman" w:hAnsi="Times New Roman" w:cs="Times New Roman"/>
                                  <w:sz w:val="24"/>
                                  <w:szCs w:val="24"/>
                                  <w:lang w:val="kk-KZ"/>
                                </w:rPr>
                                <w:t>қ</w:t>
                              </w:r>
                              <w:r w:rsidRPr="00AD6D0B">
                                <w:rPr>
                                  <w:rFonts w:ascii="Times New Roman" w:hAnsi="Times New Roman" w:cs="Times New Roman"/>
                                  <w:sz w:val="24"/>
                                  <w:szCs w:val="24"/>
                                  <w:lang w:val="kk-KZ"/>
                                </w:rPr>
                                <w:t xml:space="preserve">ан </w:t>
                              </w:r>
                              <w:r>
                                <w:rPr>
                                  <w:rFonts w:ascii="Times New Roman" w:hAnsi="Times New Roman" w:cs="Times New Roman"/>
                                  <w:sz w:val="24"/>
                                  <w:szCs w:val="24"/>
                                  <w:lang w:val="kk-KZ"/>
                                </w:rPr>
                                <w:t>жалпы анализі;</w:t>
                              </w:r>
                            </w:p>
                            <w:p w14:paraId="2DCFEDFF" w14:textId="3FAA79DF" w:rsidR="00FC2886" w:rsidRPr="00AD6D0B" w:rsidRDefault="00FC2886" w:rsidP="000715E0">
                              <w:pPr>
                                <w:pStyle w:val="a6"/>
                                <w:numPr>
                                  <w:ilvl w:val="0"/>
                                  <w:numId w:val="13"/>
                                </w:numPr>
                                <w:tabs>
                                  <w:tab w:val="left" w:pos="142"/>
                                  <w:tab w:val="left" w:pos="284"/>
                                  <w:tab w:val="left" w:pos="567"/>
                                </w:tabs>
                                <w:ind w:left="0" w:firstLine="142"/>
                                <w:rPr>
                                  <w:rFonts w:ascii="Times New Roman" w:hAnsi="Times New Roman" w:cs="Times New Roman"/>
                                  <w:sz w:val="24"/>
                                  <w:szCs w:val="24"/>
                                  <w:lang w:val="kk-KZ"/>
                                </w:rPr>
                              </w:pPr>
                              <w:r>
                                <w:rPr>
                                  <w:rFonts w:ascii="Times New Roman" w:hAnsi="Times New Roman" w:cs="Times New Roman"/>
                                  <w:sz w:val="24"/>
                                  <w:szCs w:val="24"/>
                                  <w:lang w:val="kk-KZ"/>
                                </w:rPr>
                                <w:t>қ</w:t>
                              </w:r>
                              <w:r w:rsidRPr="00AD6D0B">
                                <w:rPr>
                                  <w:rFonts w:ascii="Times New Roman" w:hAnsi="Times New Roman" w:cs="Times New Roman"/>
                                  <w:sz w:val="24"/>
                                  <w:szCs w:val="24"/>
                                  <w:lang w:val="kk-KZ"/>
                                </w:rPr>
                                <w:t>ан</w:t>
                              </w:r>
                              <w:r>
                                <w:rPr>
                                  <w:rFonts w:ascii="Times New Roman" w:hAnsi="Times New Roman" w:cs="Times New Roman"/>
                                  <w:sz w:val="24"/>
                                  <w:szCs w:val="24"/>
                                  <w:lang w:val="kk-KZ"/>
                                </w:rPr>
                                <w:t>ның биохимиялық анализі;</w:t>
                              </w:r>
                            </w:p>
                            <w:p w14:paraId="116722D6" w14:textId="7E911B7E" w:rsidR="00FC2886" w:rsidRPr="007F04E1" w:rsidRDefault="00FC2886" w:rsidP="000715E0">
                              <w:pPr>
                                <w:pStyle w:val="a6"/>
                                <w:numPr>
                                  <w:ilvl w:val="0"/>
                                  <w:numId w:val="13"/>
                                </w:numPr>
                                <w:tabs>
                                  <w:tab w:val="left" w:pos="142"/>
                                  <w:tab w:val="left" w:pos="284"/>
                                  <w:tab w:val="left" w:pos="567"/>
                                </w:tabs>
                                <w:ind w:left="0" w:firstLine="142"/>
                                <w:rPr>
                                  <w:rFonts w:ascii="Times New Roman" w:hAnsi="Times New Roman" w:cs="Times New Roman"/>
                                  <w:sz w:val="24"/>
                                  <w:szCs w:val="24"/>
                                  <w:lang w:val="kk-KZ"/>
                                </w:rPr>
                              </w:pPr>
                              <w:r>
                                <w:rPr>
                                  <w:rFonts w:ascii="Times New Roman" w:hAnsi="Times New Roman" w:cs="Times New Roman"/>
                                  <w:sz w:val="24"/>
                                  <w:szCs w:val="24"/>
                                  <w:lang w:val="kk-KZ"/>
                                </w:rPr>
                                <w:t>генетикалық анализ</w:t>
                              </w:r>
                            </w:p>
                          </w:txbxContent>
                        </wps:txbx>
                        <wps:bodyPr rot="0" vert="horz" wrap="square" lIns="91440" tIns="45720" rIns="91440" bIns="45720" anchor="t" anchorCtr="0" upright="1">
                          <a:noAutofit/>
                        </wps:bodyPr>
                      </wps:wsp>
                      <wps:wsp>
                        <wps:cNvPr id="573" name="AutoShape 15"/>
                        <wps:cNvSpPr>
                          <a:spLocks noChangeArrowheads="1"/>
                        </wps:cNvSpPr>
                        <wps:spPr bwMode="auto">
                          <a:xfrm>
                            <a:off x="38100" y="3962400"/>
                            <a:ext cx="5770245" cy="485775"/>
                          </a:xfrm>
                          <a:prstGeom prst="roundRect">
                            <a:avLst>
                              <a:gd name="adj" fmla="val 16667"/>
                            </a:avLst>
                          </a:prstGeom>
                          <a:solidFill>
                            <a:srgbClr val="FFFFFF"/>
                          </a:solidFill>
                          <a:ln w="9525">
                            <a:solidFill>
                              <a:srgbClr val="000000"/>
                            </a:solidFill>
                            <a:round/>
                            <a:headEnd/>
                            <a:tailEnd/>
                          </a:ln>
                        </wps:spPr>
                        <wps:txbx>
                          <w:txbxContent>
                            <w:p w14:paraId="44E1F610" w14:textId="1FD8A524" w:rsidR="00FC2886" w:rsidRPr="000715E0" w:rsidRDefault="00FC2886" w:rsidP="00AD6D0B">
                              <w:pPr>
                                <w:pStyle w:val="a6"/>
                                <w:rPr>
                                  <w:rFonts w:ascii="Times New Roman" w:hAnsi="Times New Roman" w:cs="Times New Roman"/>
                                  <w:sz w:val="24"/>
                                  <w:szCs w:val="24"/>
                                  <w:lang w:val="en-US"/>
                                </w:rPr>
                              </w:pPr>
                              <w:r w:rsidRPr="007F04E1">
                                <w:rPr>
                                  <w:rFonts w:ascii="Times New Roman" w:hAnsi="Times New Roman" w:cs="Times New Roman"/>
                                  <w:sz w:val="24"/>
                                  <w:szCs w:val="24"/>
                                </w:rPr>
                                <w:t>I</w:t>
                              </w:r>
                              <w:r w:rsidRPr="007F04E1">
                                <w:rPr>
                                  <w:rFonts w:ascii="Times New Roman" w:hAnsi="Times New Roman" w:cs="Times New Roman"/>
                                  <w:sz w:val="24"/>
                                  <w:szCs w:val="24"/>
                                  <w:lang w:val="en-US"/>
                                </w:rPr>
                                <w:t>V</w:t>
                              </w:r>
                              <w:r>
                                <w:rPr>
                                  <w:rFonts w:ascii="Times New Roman" w:hAnsi="Times New Roman" w:cs="Times New Roman"/>
                                  <w:sz w:val="24"/>
                                  <w:szCs w:val="24"/>
                                  <w:lang w:val="kk-KZ"/>
                                </w:rPr>
                                <w:t>.</w:t>
                              </w:r>
                              <w:r w:rsidRPr="007F04E1">
                                <w:rPr>
                                  <w:rFonts w:ascii="Times New Roman" w:hAnsi="Times New Roman" w:cs="Times New Roman"/>
                                  <w:sz w:val="24"/>
                                  <w:szCs w:val="24"/>
                                  <w:lang w:val="kk-KZ"/>
                                </w:rPr>
                                <w:t xml:space="preserve"> </w:t>
                              </w:r>
                              <w:r>
                                <w:rPr>
                                  <w:rFonts w:ascii="Times New Roman" w:hAnsi="Times New Roman" w:cs="Times New Roman"/>
                                  <w:sz w:val="24"/>
                                  <w:szCs w:val="24"/>
                                  <w:lang w:val="en-US"/>
                                </w:rPr>
                                <w:t>IDF</w:t>
                              </w:r>
                              <w:r w:rsidRPr="00F23464">
                                <w:rPr>
                                  <w:rFonts w:ascii="Times New Roman" w:hAnsi="Times New Roman" w:cs="Times New Roman"/>
                                  <w:sz w:val="24"/>
                                  <w:szCs w:val="24"/>
                                </w:rPr>
                                <w:t xml:space="preserve"> </w:t>
                              </w:r>
                              <w:r>
                                <w:rPr>
                                  <w:rFonts w:ascii="Times New Roman" w:hAnsi="Times New Roman" w:cs="Times New Roman"/>
                                  <w:sz w:val="24"/>
                                  <w:szCs w:val="24"/>
                                  <w:lang w:val="kk-KZ"/>
                                </w:rPr>
                                <w:t xml:space="preserve">критерийлері бойынша респонденттерде МС мен компоненттерін анықтап, таралу жиілігін бағалау </w:t>
                              </w:r>
                            </w:p>
                          </w:txbxContent>
                        </wps:txbx>
                        <wps:bodyPr rot="0" vert="horz" wrap="square" lIns="91440" tIns="45720" rIns="91440" bIns="45720" anchor="t" anchorCtr="0" upright="1">
                          <a:noAutofit/>
                        </wps:bodyPr>
                      </wps:wsp>
                      <wps:wsp>
                        <wps:cNvPr id="578" name="AutoShape 17"/>
                        <wps:cNvSpPr>
                          <a:spLocks noChangeArrowheads="1"/>
                        </wps:cNvSpPr>
                        <wps:spPr bwMode="auto">
                          <a:xfrm>
                            <a:off x="38100" y="381000"/>
                            <a:ext cx="5770245" cy="1314450"/>
                          </a:xfrm>
                          <a:prstGeom prst="roundRect">
                            <a:avLst>
                              <a:gd name="adj" fmla="val 16667"/>
                            </a:avLst>
                          </a:prstGeom>
                          <a:solidFill>
                            <a:srgbClr val="FFFFFF"/>
                          </a:solidFill>
                          <a:ln w="9525">
                            <a:solidFill>
                              <a:srgbClr val="000000"/>
                            </a:solidFill>
                            <a:round/>
                            <a:headEnd/>
                            <a:tailEnd/>
                          </a:ln>
                        </wps:spPr>
                        <wps:txbx>
                          <w:txbxContent>
                            <w:p w14:paraId="45904455" w14:textId="58E52273" w:rsidR="00FC2886" w:rsidRPr="00AD6D0B" w:rsidRDefault="00FC2886" w:rsidP="002F19AD">
                              <w:pPr>
                                <w:pStyle w:val="a6"/>
                                <w:rPr>
                                  <w:rFonts w:ascii="Times New Roman" w:hAnsi="Times New Roman" w:cs="Times New Roman"/>
                                  <w:sz w:val="24"/>
                                  <w:szCs w:val="24"/>
                                  <w:lang w:val="kk-KZ"/>
                                </w:rPr>
                              </w:pPr>
                              <w:r>
                                <w:rPr>
                                  <w:rFonts w:ascii="Times New Roman" w:hAnsi="Times New Roman" w:cs="Times New Roman"/>
                                  <w:sz w:val="24"/>
                                  <w:szCs w:val="24"/>
                                  <w:lang w:val="kk-KZ"/>
                                </w:rPr>
                                <w:t>І. Сауалнама жүргіз</w:t>
                              </w:r>
                              <w:r w:rsidRPr="00AD6D0B">
                                <w:rPr>
                                  <w:rFonts w:ascii="Times New Roman" w:hAnsi="Times New Roman" w:cs="Times New Roman"/>
                                  <w:sz w:val="24"/>
                                  <w:szCs w:val="24"/>
                                  <w:lang w:val="kk-KZ"/>
                                </w:rPr>
                                <w:t>:</w:t>
                              </w:r>
                            </w:p>
                            <w:p w14:paraId="4A9A4B8B" w14:textId="08F691C2" w:rsidR="00FC2886" w:rsidRDefault="00FC2886" w:rsidP="000715E0">
                              <w:pPr>
                                <w:pStyle w:val="a6"/>
                                <w:tabs>
                                  <w:tab w:val="left" w:pos="142"/>
                                  <w:tab w:val="left" w:pos="426"/>
                                </w:tabs>
                                <w:ind w:firstLine="142"/>
                                <w:rPr>
                                  <w:rFonts w:ascii="Times New Roman" w:hAnsi="Times New Roman" w:cs="Times New Roman"/>
                                  <w:sz w:val="24"/>
                                  <w:szCs w:val="24"/>
                                  <w:lang w:val="kk-KZ"/>
                                </w:rPr>
                              </w:pPr>
                              <w:r>
                                <w:rPr>
                                  <w:rFonts w:ascii="Times New Roman" w:hAnsi="Times New Roman" w:cs="Times New Roman"/>
                                  <w:sz w:val="24"/>
                                  <w:szCs w:val="24"/>
                                  <w:lang w:val="kk-KZ"/>
                                </w:rPr>
                                <w:t>-</w:t>
                              </w:r>
                              <w:r w:rsidRPr="00AD6D0B">
                                <w:rPr>
                                  <w:rFonts w:ascii="Times New Roman" w:hAnsi="Times New Roman" w:cs="Times New Roman"/>
                                  <w:sz w:val="24"/>
                                  <w:szCs w:val="24"/>
                                  <w:lang w:val="kk-KZ"/>
                                </w:rPr>
                                <w:tab/>
                                <w:t>құжат</w:t>
                              </w:r>
                              <w:r>
                                <w:rPr>
                                  <w:rFonts w:ascii="Times New Roman" w:hAnsi="Times New Roman" w:cs="Times New Roman"/>
                                  <w:sz w:val="24"/>
                                  <w:szCs w:val="24"/>
                                  <w:lang w:val="kk-KZ"/>
                                </w:rPr>
                                <w:t>тамал</w:t>
                              </w:r>
                              <w:r w:rsidRPr="00AD6D0B">
                                <w:rPr>
                                  <w:rFonts w:ascii="Times New Roman" w:hAnsi="Times New Roman" w:cs="Times New Roman"/>
                                  <w:sz w:val="24"/>
                                  <w:szCs w:val="24"/>
                                  <w:lang w:val="kk-KZ"/>
                                </w:rPr>
                                <w:t>ық мәліметтер</w:t>
                              </w:r>
                              <w:r w:rsidRPr="000715E0">
                                <w:rPr>
                                  <w:rFonts w:ascii="Times New Roman" w:hAnsi="Times New Roman" w:cs="Times New Roman"/>
                                  <w:sz w:val="24"/>
                                  <w:szCs w:val="24"/>
                                  <w:lang w:val="kk-KZ"/>
                                </w:rPr>
                                <w:t xml:space="preserve"> </w:t>
                              </w:r>
                              <w:r>
                                <w:rPr>
                                  <w:rFonts w:ascii="Times New Roman" w:hAnsi="Times New Roman" w:cs="Times New Roman"/>
                                  <w:sz w:val="24"/>
                                  <w:szCs w:val="24"/>
                                  <w:lang w:val="kk-KZ"/>
                                </w:rPr>
                                <w:t>(жасы, жынысы);</w:t>
                              </w:r>
                            </w:p>
                            <w:p w14:paraId="1EF599BC" w14:textId="7131EA6D" w:rsidR="00FC2886" w:rsidRDefault="00FC2886" w:rsidP="000715E0">
                              <w:pPr>
                                <w:pStyle w:val="a6"/>
                                <w:tabs>
                                  <w:tab w:val="left" w:pos="142"/>
                                  <w:tab w:val="left" w:pos="426"/>
                                </w:tabs>
                                <w:ind w:firstLine="142"/>
                                <w:rPr>
                                  <w:rFonts w:ascii="Times New Roman" w:hAnsi="Times New Roman" w:cs="Times New Roman"/>
                                  <w:sz w:val="24"/>
                                  <w:szCs w:val="24"/>
                                  <w:lang w:val="kk-KZ"/>
                                </w:rPr>
                              </w:pPr>
                              <w:r>
                                <w:rPr>
                                  <w:rFonts w:ascii="Times New Roman" w:hAnsi="Times New Roman" w:cs="Times New Roman"/>
                                  <w:sz w:val="24"/>
                                  <w:szCs w:val="24"/>
                                  <w:lang w:val="kk-KZ"/>
                                </w:rPr>
                                <w:t>- білімі (орта, жоғары, арнайы);</w:t>
                              </w:r>
                            </w:p>
                            <w:p w14:paraId="1C50E518" w14:textId="1E7E2F91" w:rsidR="00FC2886" w:rsidRPr="00AD6D0B" w:rsidRDefault="00FC2886" w:rsidP="000715E0">
                              <w:pPr>
                                <w:pStyle w:val="a6"/>
                                <w:tabs>
                                  <w:tab w:val="left" w:pos="142"/>
                                  <w:tab w:val="left" w:pos="426"/>
                                </w:tabs>
                                <w:ind w:firstLine="142"/>
                                <w:rPr>
                                  <w:rFonts w:ascii="Times New Roman" w:hAnsi="Times New Roman" w:cs="Times New Roman"/>
                                  <w:sz w:val="24"/>
                                  <w:szCs w:val="24"/>
                                  <w:lang w:val="kk-KZ"/>
                                </w:rPr>
                              </w:pPr>
                              <w:r>
                                <w:rPr>
                                  <w:rFonts w:ascii="Times New Roman" w:hAnsi="Times New Roman" w:cs="Times New Roman"/>
                                  <w:sz w:val="24"/>
                                  <w:szCs w:val="24"/>
                                  <w:lang w:val="kk-KZ"/>
                                </w:rPr>
                                <w:t>- отбасылық жағдайы (бойдақ, үйленген, ажырасқан, жесір);</w:t>
                              </w:r>
                            </w:p>
                            <w:p w14:paraId="2F7FE36D" w14:textId="42127446" w:rsidR="00FC2886" w:rsidRPr="00AD6D0B" w:rsidRDefault="00FC2886" w:rsidP="000715E0">
                              <w:pPr>
                                <w:pStyle w:val="a6"/>
                                <w:ind w:firstLine="142"/>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Pr="00AD6D0B">
                                <w:rPr>
                                  <w:rFonts w:ascii="Times New Roman" w:hAnsi="Times New Roman" w:cs="Times New Roman"/>
                                  <w:sz w:val="24"/>
                                  <w:szCs w:val="24"/>
                                  <w:lang w:val="kk-KZ"/>
                                </w:rPr>
                                <w:t>өмір сүру салты</w:t>
                              </w:r>
                              <w:r>
                                <w:rPr>
                                  <w:rFonts w:ascii="Times New Roman" w:hAnsi="Times New Roman" w:cs="Times New Roman"/>
                                  <w:sz w:val="24"/>
                                  <w:szCs w:val="24"/>
                                  <w:lang w:val="kk-KZ"/>
                                </w:rPr>
                                <w:t xml:space="preserve"> (темекі тарту, алкогольді қабылдау);</w:t>
                              </w:r>
                            </w:p>
                            <w:p w14:paraId="584497F9" w14:textId="657B38AF" w:rsidR="00FC2886" w:rsidRPr="000715E0" w:rsidRDefault="00FC2886" w:rsidP="000715E0">
                              <w:pPr>
                                <w:pStyle w:val="a6"/>
                                <w:ind w:firstLine="142"/>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Pr="00AD6D0B">
                                <w:rPr>
                                  <w:rFonts w:ascii="Times New Roman" w:hAnsi="Times New Roman" w:cs="Times New Roman"/>
                                  <w:sz w:val="24"/>
                                  <w:szCs w:val="24"/>
                                  <w:lang w:val="kk-KZ"/>
                                </w:rPr>
                                <w:t>24 сағаттық тамақтану (тағам өнімдерінің химиялық құрамы)</w:t>
                              </w:r>
                              <w:r>
                                <w:rPr>
                                  <w:rFonts w:ascii="Times New Roman" w:hAnsi="Times New Roman" w:cs="Times New Roman"/>
                                  <w:sz w:val="24"/>
                                  <w:szCs w:val="24"/>
                                  <w:lang w:val="kk-KZ"/>
                                </w:rPr>
                                <w:t xml:space="preserve"> туралы мәліметтер</w:t>
                              </w:r>
                            </w:p>
                            <w:p w14:paraId="1CBE34BE" w14:textId="5820A150" w:rsidR="00FC2886" w:rsidRPr="00D90952" w:rsidRDefault="00FC2886" w:rsidP="00F23464">
                              <w:pPr>
                                <w:pStyle w:val="a6"/>
                                <w:rPr>
                                  <w:rFonts w:ascii="Times New Roman" w:hAnsi="Times New Roman" w:cs="Times New Roman"/>
                                  <w:sz w:val="24"/>
                                  <w:szCs w:val="24"/>
                                  <w:lang w:val="kk-KZ"/>
                                </w:rPr>
                              </w:pPr>
                            </w:p>
                          </w:txbxContent>
                        </wps:txbx>
                        <wps:bodyPr rot="0" vert="horz" wrap="square" lIns="91440" tIns="45720" rIns="91440" bIns="45720" anchor="t" anchorCtr="0" upright="1">
                          <a:noAutofit/>
                        </wps:bodyPr>
                      </wps:wsp>
                      <wps:wsp>
                        <wps:cNvPr id="571" name="AutoShape 16"/>
                        <wps:cNvSpPr>
                          <a:spLocks noChangeArrowheads="1"/>
                        </wps:cNvSpPr>
                        <wps:spPr bwMode="auto">
                          <a:xfrm>
                            <a:off x="0" y="4524375"/>
                            <a:ext cx="5770245" cy="1866900"/>
                          </a:xfrm>
                          <a:prstGeom prst="roundRect">
                            <a:avLst>
                              <a:gd name="adj" fmla="val 16667"/>
                            </a:avLst>
                          </a:prstGeom>
                          <a:solidFill>
                            <a:srgbClr val="FFFFFF"/>
                          </a:solidFill>
                          <a:ln w="9525">
                            <a:solidFill>
                              <a:srgbClr val="000000"/>
                            </a:solidFill>
                            <a:round/>
                            <a:headEnd/>
                            <a:tailEnd/>
                          </a:ln>
                        </wps:spPr>
                        <wps:txbx>
                          <w:txbxContent>
                            <w:p w14:paraId="37FD3CD8" w14:textId="77777777" w:rsidR="00FC2886" w:rsidRPr="007F04E1" w:rsidRDefault="00FC2886" w:rsidP="00E84864">
                              <w:pPr>
                                <w:pStyle w:val="a6"/>
                                <w:rPr>
                                  <w:rFonts w:ascii="Times New Roman" w:hAnsi="Times New Roman" w:cs="Times New Roman"/>
                                  <w:sz w:val="24"/>
                                  <w:szCs w:val="24"/>
                                  <w:lang w:val="kk-KZ"/>
                                </w:rPr>
                              </w:pPr>
                              <w:r w:rsidRPr="007F04E1">
                                <w:rPr>
                                  <w:rFonts w:ascii="Times New Roman" w:hAnsi="Times New Roman" w:cs="Times New Roman"/>
                                  <w:sz w:val="24"/>
                                  <w:szCs w:val="24"/>
                                </w:rPr>
                                <w:t>V</w:t>
                              </w:r>
                              <w:r>
                                <w:rPr>
                                  <w:rFonts w:ascii="Times New Roman" w:hAnsi="Times New Roman" w:cs="Times New Roman"/>
                                  <w:sz w:val="24"/>
                                  <w:szCs w:val="24"/>
                                  <w:lang w:val="kk-KZ"/>
                                </w:rPr>
                                <w:t>.</w:t>
                              </w:r>
                              <w:r w:rsidRPr="007F04E1">
                                <w:rPr>
                                  <w:rFonts w:ascii="Times New Roman" w:hAnsi="Times New Roman" w:cs="Times New Roman"/>
                                  <w:sz w:val="24"/>
                                  <w:szCs w:val="24"/>
                                  <w:lang w:val="kk-KZ"/>
                                </w:rPr>
                                <w:t xml:space="preserve"> Зерттеудің статистикалық әдістері:</w:t>
                              </w:r>
                            </w:p>
                            <w:p w14:paraId="605D97B7" w14:textId="397D2DDB" w:rsidR="00FC2886" w:rsidRDefault="00FC2886" w:rsidP="000715E0">
                              <w:pPr>
                                <w:pStyle w:val="a6"/>
                                <w:numPr>
                                  <w:ilvl w:val="0"/>
                                  <w:numId w:val="5"/>
                                </w:numPr>
                                <w:tabs>
                                  <w:tab w:val="left" w:pos="284"/>
                                </w:tabs>
                                <w:ind w:left="0" w:firstLine="142"/>
                                <w:rPr>
                                  <w:rFonts w:ascii="Times New Roman" w:hAnsi="Times New Roman" w:cs="Times New Roman"/>
                                  <w:sz w:val="24"/>
                                  <w:szCs w:val="24"/>
                                  <w:lang w:val="kk-KZ"/>
                                </w:rPr>
                              </w:pPr>
                              <w:r>
                                <w:rPr>
                                  <w:rFonts w:ascii="Times New Roman" w:hAnsi="Times New Roman" w:cs="Times New Roman"/>
                                  <w:sz w:val="24"/>
                                  <w:szCs w:val="24"/>
                                  <w:lang w:val="kk-KZ"/>
                                </w:rPr>
                                <w:t>т</w:t>
                              </w:r>
                              <w:r w:rsidRPr="00B30E76">
                                <w:rPr>
                                  <w:rFonts w:ascii="Times New Roman" w:hAnsi="Times New Roman" w:cs="Times New Roman"/>
                                  <w:sz w:val="24"/>
                                  <w:szCs w:val="24"/>
                                  <w:lang w:val="kk-KZ"/>
                                </w:rPr>
                                <w:t xml:space="preserve">әуелсіз топтарға  </w:t>
                              </w:r>
                              <w:r>
                                <w:rPr>
                                  <w:rFonts w:ascii="Times New Roman" w:hAnsi="Times New Roman" w:cs="Times New Roman"/>
                                  <w:sz w:val="24"/>
                                  <w:szCs w:val="24"/>
                                  <w:lang w:val="kk-KZ"/>
                                </w:rPr>
                                <w:t>Манна-Уитни сынағы;</w:t>
                              </w:r>
                            </w:p>
                            <w:p w14:paraId="20F355C9" w14:textId="43E6AA8A" w:rsidR="00FC2886" w:rsidRDefault="00FC2886" w:rsidP="000715E0">
                              <w:pPr>
                                <w:pStyle w:val="a6"/>
                                <w:numPr>
                                  <w:ilvl w:val="0"/>
                                  <w:numId w:val="5"/>
                                </w:numPr>
                                <w:tabs>
                                  <w:tab w:val="left" w:pos="284"/>
                                </w:tabs>
                                <w:ind w:left="0" w:firstLine="142"/>
                                <w:rPr>
                                  <w:rFonts w:ascii="Times New Roman" w:hAnsi="Times New Roman" w:cs="Times New Roman"/>
                                  <w:sz w:val="24"/>
                                  <w:szCs w:val="24"/>
                                  <w:lang w:val="kk-KZ"/>
                                </w:rPr>
                              </w:pPr>
                              <w:r>
                                <w:rPr>
                                  <w:rFonts w:ascii="Times New Roman" w:hAnsi="Times New Roman" w:cs="Times New Roman"/>
                                  <w:sz w:val="24"/>
                                  <w:szCs w:val="24"/>
                                  <w:lang w:val="kk-KZ"/>
                                </w:rPr>
                                <w:t xml:space="preserve">екі үлгідегі </w:t>
                              </w:r>
                              <w:r w:rsidRPr="00B3002F">
                                <w:rPr>
                                  <w:rFonts w:ascii="Times New Roman" w:hAnsi="Times New Roman" w:cs="Times New Roman"/>
                                  <w:sz w:val="24"/>
                                  <w:szCs w:val="24"/>
                                  <w:lang w:val="kk-KZ"/>
                                </w:rPr>
                                <w:t>Welch t-</w:t>
                              </w:r>
                              <w:r>
                                <w:rPr>
                                  <w:rFonts w:ascii="Times New Roman" w:hAnsi="Times New Roman" w:cs="Times New Roman"/>
                                  <w:sz w:val="24"/>
                                  <w:szCs w:val="24"/>
                                  <w:lang w:val="kk-KZ"/>
                                </w:rPr>
                                <w:t>сынағы;</w:t>
                              </w:r>
                            </w:p>
                            <w:p w14:paraId="3654D660" w14:textId="455820C9" w:rsidR="00FC2886" w:rsidRPr="00B30E76" w:rsidRDefault="00FC2886" w:rsidP="000715E0">
                              <w:pPr>
                                <w:pStyle w:val="a4"/>
                                <w:numPr>
                                  <w:ilvl w:val="0"/>
                                  <w:numId w:val="5"/>
                                </w:numPr>
                                <w:tabs>
                                  <w:tab w:val="left" w:pos="284"/>
                                </w:tabs>
                                <w:spacing w:after="0"/>
                                <w:ind w:left="0" w:firstLine="142"/>
                                <w:rPr>
                                  <w:rFonts w:ascii="Times New Roman" w:hAnsi="Times New Roman" w:cs="Times New Roman"/>
                                  <w:sz w:val="24"/>
                                  <w:szCs w:val="24"/>
                                  <w:lang w:val="kk-KZ"/>
                                </w:rPr>
                              </w:pPr>
                              <w:r>
                                <w:rPr>
                                  <w:rFonts w:ascii="Times New Roman" w:hAnsi="Times New Roman" w:cs="Times New Roman"/>
                                  <w:sz w:val="24"/>
                                  <w:szCs w:val="24"/>
                                  <w:lang w:val="kk-KZ"/>
                                </w:rPr>
                                <w:t>Пирсон х</w:t>
                              </w:r>
                              <w:r>
                                <w:rPr>
                                  <w:rFonts w:ascii="Times New Roman" w:hAnsi="Times New Roman" w:cs="Times New Roman"/>
                                  <w:sz w:val="24"/>
                                  <w:szCs w:val="24"/>
                                  <w:vertAlign w:val="superscript"/>
                                  <w:lang w:val="kk-KZ"/>
                                </w:rPr>
                                <w:t xml:space="preserve">2 </w:t>
                              </w:r>
                              <w:r>
                                <w:rPr>
                                  <w:rFonts w:ascii="Times New Roman" w:hAnsi="Times New Roman" w:cs="Times New Roman"/>
                                  <w:sz w:val="24"/>
                                  <w:szCs w:val="24"/>
                                  <w:lang w:val="kk-KZ"/>
                                </w:rPr>
                                <w:t>сынағы;</w:t>
                              </w:r>
                            </w:p>
                            <w:p w14:paraId="5EC75071" w14:textId="5222A965" w:rsidR="00FC2886" w:rsidRPr="007B4A26" w:rsidRDefault="00FC2886" w:rsidP="000715E0">
                              <w:pPr>
                                <w:pStyle w:val="a6"/>
                                <w:numPr>
                                  <w:ilvl w:val="0"/>
                                  <w:numId w:val="5"/>
                                </w:numPr>
                                <w:tabs>
                                  <w:tab w:val="left" w:pos="284"/>
                                </w:tabs>
                                <w:ind w:left="0" w:firstLine="142"/>
                                <w:rPr>
                                  <w:lang w:val="kk-KZ"/>
                                </w:rPr>
                              </w:pPr>
                              <w:r>
                                <w:rPr>
                                  <w:rFonts w:ascii="Times New Roman" w:hAnsi="Times New Roman" w:cs="Times New Roman"/>
                                  <w:sz w:val="24"/>
                                  <w:szCs w:val="24"/>
                                  <w:lang w:val="kk-KZ"/>
                                </w:rPr>
                                <w:t>бір факторлы және көп факторлымүмкіндіктер қатынасы;</w:t>
                              </w:r>
                            </w:p>
                            <w:p w14:paraId="75446DC1" w14:textId="77777777" w:rsidR="00FC2886" w:rsidRPr="00EC48B8" w:rsidRDefault="00FC2886" w:rsidP="000715E0">
                              <w:pPr>
                                <w:pStyle w:val="a6"/>
                                <w:numPr>
                                  <w:ilvl w:val="0"/>
                                  <w:numId w:val="5"/>
                                </w:numPr>
                                <w:tabs>
                                  <w:tab w:val="left" w:pos="284"/>
                                </w:tabs>
                                <w:ind w:left="0" w:firstLine="142"/>
                                <w:rPr>
                                  <w:lang w:val="kk-KZ"/>
                                </w:rPr>
                              </w:pPr>
                              <w:r w:rsidRPr="00E84864">
                                <w:rPr>
                                  <w:rFonts w:ascii="Times New Roman" w:eastAsia="Calibri" w:hAnsi="Times New Roman" w:cs="Times New Roman"/>
                                  <w:sz w:val="24"/>
                                  <w:szCs w:val="24"/>
                                  <w:lang w:val="kk-KZ"/>
                                </w:rPr>
                                <w:t xml:space="preserve">Харди-Вайнберг теңдеуі; </w:t>
                              </w:r>
                            </w:p>
                            <w:p w14:paraId="1F65E57B" w14:textId="5D3368C4" w:rsidR="00FC2886" w:rsidRPr="00EC48B8" w:rsidRDefault="00FC2886" w:rsidP="000715E0">
                              <w:pPr>
                                <w:pStyle w:val="a6"/>
                                <w:numPr>
                                  <w:ilvl w:val="0"/>
                                  <w:numId w:val="5"/>
                                </w:numPr>
                                <w:tabs>
                                  <w:tab w:val="left" w:pos="284"/>
                                </w:tabs>
                                <w:ind w:left="0" w:firstLine="142"/>
                                <w:rPr>
                                  <w:lang w:val="kk-KZ"/>
                                </w:rPr>
                              </w:pPr>
                              <w:r w:rsidRPr="00E84864">
                                <w:rPr>
                                  <w:rFonts w:ascii="Times New Roman" w:hAnsi="Times New Roman" w:cs="Times New Roman"/>
                                  <w:sz w:val="24"/>
                                  <w:szCs w:val="24"/>
                                  <w:lang w:val="kk-KZ"/>
                                </w:rPr>
                                <w:t>Тұқымқуалаушылықтың бес моделі</w:t>
                              </w:r>
                              <w:r>
                                <w:rPr>
                                  <w:rFonts w:ascii="Times New Roman" w:hAnsi="Times New Roman" w:cs="Times New Roman"/>
                                  <w:sz w:val="24"/>
                                  <w:szCs w:val="24"/>
                                  <w:lang w:val="kk-KZ"/>
                                </w:rPr>
                                <w:t>;</w:t>
                              </w:r>
                            </w:p>
                            <w:p w14:paraId="23216A3D" w14:textId="49EF90EF" w:rsidR="00FC2886" w:rsidRPr="000D3BC1" w:rsidRDefault="00FC2886" w:rsidP="000715E0">
                              <w:pPr>
                                <w:pStyle w:val="a6"/>
                                <w:numPr>
                                  <w:ilvl w:val="0"/>
                                  <w:numId w:val="5"/>
                                </w:numPr>
                                <w:tabs>
                                  <w:tab w:val="left" w:pos="284"/>
                                </w:tabs>
                                <w:ind w:left="0" w:firstLine="142"/>
                                <w:rPr>
                                  <w:sz w:val="24"/>
                                  <w:szCs w:val="24"/>
                                  <w:lang w:val="en-US"/>
                                </w:rPr>
                              </w:pPr>
                              <w:r>
                                <w:rPr>
                                  <w:rFonts w:ascii="Times New Roman" w:eastAsia="Calibri" w:hAnsi="Times New Roman" w:cs="Times New Roman"/>
                                  <w:sz w:val="24"/>
                                  <w:szCs w:val="24"/>
                                  <w:lang w:val="en-US" w:eastAsia="ru-RU"/>
                                </w:rPr>
                                <w:t xml:space="preserve">max </w:t>
                              </w:r>
                              <w:r>
                                <w:rPr>
                                  <w:rFonts w:ascii="Times New Roman" w:eastAsia="Calibri" w:hAnsi="Times New Roman" w:cs="Times New Roman"/>
                                  <w:sz w:val="24"/>
                                  <w:szCs w:val="24"/>
                                  <w:lang w:val="kk-KZ" w:eastAsia="ru-RU"/>
                                </w:rPr>
                                <w:t xml:space="preserve">және </w:t>
                              </w:r>
                              <w:r>
                                <w:rPr>
                                  <w:rFonts w:ascii="Times New Roman" w:eastAsia="Calibri" w:hAnsi="Times New Roman" w:cs="Times New Roman"/>
                                  <w:sz w:val="24"/>
                                  <w:szCs w:val="24"/>
                                  <w:lang w:val="en-US" w:eastAsia="ru-RU"/>
                                </w:rPr>
                                <w:t>3 max statistic</w:t>
                              </w:r>
                              <w:r>
                                <w:rPr>
                                  <w:rFonts w:ascii="Times New Roman" w:eastAsia="Calibri" w:hAnsi="Times New Roman" w:cs="Times New Roman"/>
                                  <w:sz w:val="24"/>
                                  <w:szCs w:val="24"/>
                                  <w:lang w:val="kk-KZ" w:eastAsia="ru-RU"/>
                                </w:rPr>
                                <w:t>;</w:t>
                              </w:r>
                            </w:p>
                            <w:p w14:paraId="0AB28365" w14:textId="5FEAFE35" w:rsidR="00FC2886" w:rsidRPr="00E84864" w:rsidRDefault="00FC2886" w:rsidP="000715E0">
                              <w:pPr>
                                <w:pStyle w:val="a6"/>
                                <w:numPr>
                                  <w:ilvl w:val="0"/>
                                  <w:numId w:val="5"/>
                                </w:numPr>
                                <w:tabs>
                                  <w:tab w:val="left" w:pos="284"/>
                                </w:tabs>
                                <w:ind w:left="0" w:firstLine="142"/>
                                <w:rPr>
                                  <w:rFonts w:ascii="Times New Roman" w:hAnsi="Times New Roman" w:cs="Times New Roman"/>
                                  <w:sz w:val="24"/>
                                  <w:szCs w:val="24"/>
                                  <w:lang w:val="en-US"/>
                                </w:rPr>
                              </w:pPr>
                              <w:r>
                                <w:rPr>
                                  <w:rFonts w:ascii="Times New Roman" w:hAnsi="Times New Roman" w:cs="Times New Roman"/>
                                  <w:sz w:val="24"/>
                                  <w:szCs w:val="24"/>
                                  <w:lang w:val="kk-KZ"/>
                                </w:rPr>
                                <w:t>Спирман корреляциялық талдауы.</w:t>
                              </w:r>
                            </w:p>
                            <w:p w14:paraId="7D6761D9" w14:textId="77777777" w:rsidR="00FC2886" w:rsidRPr="00E84864" w:rsidRDefault="00FC2886" w:rsidP="00E84864">
                              <w:pPr>
                                <w:pStyle w:val="a6"/>
                                <w:tabs>
                                  <w:tab w:val="left" w:pos="284"/>
                                  <w:tab w:val="left" w:pos="567"/>
                                </w:tabs>
                                <w:rPr>
                                  <w:lang w:val="en-US"/>
                                </w:rPr>
                              </w:pPr>
                            </w:p>
                            <w:p w14:paraId="0221CFD3" w14:textId="77777777" w:rsidR="00FC2886" w:rsidRPr="00E84864" w:rsidRDefault="00FC2886" w:rsidP="00E84864">
                              <w:pPr>
                                <w:pStyle w:val="a4"/>
                                <w:tabs>
                                  <w:tab w:val="left" w:pos="284"/>
                                  <w:tab w:val="left" w:pos="567"/>
                                </w:tabs>
                                <w:ind w:left="0"/>
                                <w:rPr>
                                  <w:lang w:val="en-US"/>
                                </w:rPr>
                              </w:pPr>
                            </w:p>
                          </w:txbxContent>
                        </wps:txbx>
                        <wps:bodyPr rot="0" vert="horz" wrap="square" lIns="91440" tIns="45720" rIns="91440" bIns="45720" anchor="t" anchorCtr="0" upright="1">
                          <a:noAutofit/>
                        </wps:bodyPr>
                      </wps:wsp>
                    </wpg:wgp>
                  </a:graphicData>
                </a:graphic>
              </wp:anchor>
            </w:drawing>
          </mc:Choice>
          <mc:Fallback>
            <w:pict>
              <v:group w14:anchorId="382A25DA" id="Группа 256" o:spid="_x0000_s1026" style="position:absolute;left:0;text-align:left;margin-left:10.95pt;margin-top:7.35pt;width:457.6pt;height:503.25pt;z-index:251680768" coordsize="58115,639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">
                <v:roundrect id="AutoShape 12" o:spid="_x0000_s1027" style="position:absolute;left:381;width:57594;height:2984;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NC9MQA&#10;AADcAAAADwAAAGRycy9kb3ducmV2LnhtbESPQWsCMRSE7wX/Q3iCt5pYsNXVKFJQvJVue/D43Dx3&#10;Fzcva5Jdt/31TaHQ4zAz3zDr7WAb0ZMPtWMNs6kCQVw4U3Op4fNj/7gAESKywcYxafiiANvN6GGN&#10;mXF3fqc+j6VIEA4ZaqhibDMpQ1GRxTB1LXHyLs5bjEn6UhqP9wS3jXxS6llarDktVNjSa0XFNe+s&#10;hsKoTvlT/7Y8z2P+3Xc3loeb1pPxsFuBiDTE//Bf+2g0zF+W8HsmHQG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7DQvTEAAAA3AAAAA8AAAAAAAAAAAAAAAAAmAIAAGRycy9k&#10;b3ducmV2LnhtbFBLBQYAAAAABAAEAPUAAACJAwAAAAA=&#10;">
                  <v:textbox>
                    <w:txbxContent>
                      <w:p w14:paraId="2737E979" w14:textId="7A2F5725" w:rsidR="00FC2886" w:rsidRPr="00414D0D" w:rsidRDefault="00FC2886" w:rsidP="00B91CD2">
                        <w:pPr>
                          <w:jc w:val="center"/>
                          <w:rPr>
                            <w:rFonts w:ascii="Times New Roman" w:hAnsi="Times New Roman" w:cs="Times New Roman"/>
                            <w:sz w:val="24"/>
                            <w:szCs w:val="24"/>
                            <w:lang w:val="kk-KZ"/>
                          </w:rPr>
                        </w:pPr>
                        <w:r w:rsidRPr="00414D0D">
                          <w:rPr>
                            <w:rFonts w:ascii="Times New Roman" w:hAnsi="Times New Roman" w:cs="Times New Roman"/>
                            <w:sz w:val="24"/>
                            <w:szCs w:val="24"/>
                            <w:lang w:val="kk-KZ"/>
                          </w:rPr>
                          <w:t xml:space="preserve">Зерттеу дизайны: </w:t>
                        </w:r>
                        <w:r w:rsidRPr="00CF55B2">
                          <w:rPr>
                            <w:rFonts w:ascii="Times New Roman" w:hAnsi="Times New Roman" w:cs="Times New Roman"/>
                            <w:sz w:val="24"/>
                            <w:szCs w:val="24"/>
                            <w:lang w:val="kk-KZ"/>
                          </w:rPr>
                          <w:t>обсерваци</w:t>
                        </w:r>
                        <w:r>
                          <w:rPr>
                            <w:rFonts w:ascii="Times New Roman" w:hAnsi="Times New Roman" w:cs="Times New Roman"/>
                            <w:sz w:val="24"/>
                            <w:szCs w:val="24"/>
                            <w:lang w:val="kk-KZ"/>
                          </w:rPr>
                          <w:t>ялық</w:t>
                        </w:r>
                        <w:r w:rsidRPr="00CF55B2">
                          <w:rPr>
                            <w:rFonts w:ascii="Times New Roman" w:hAnsi="Times New Roman" w:cs="Times New Roman"/>
                            <w:sz w:val="24"/>
                            <w:szCs w:val="24"/>
                            <w:lang w:val="kk-KZ"/>
                          </w:rPr>
                          <w:t>,</w:t>
                        </w:r>
                        <w:r>
                          <w:rPr>
                            <w:rFonts w:ascii="Times New Roman" w:hAnsi="Times New Roman" w:cs="Times New Roman"/>
                            <w:sz w:val="24"/>
                            <w:szCs w:val="24"/>
                            <w:lang w:val="kk-KZ"/>
                          </w:rPr>
                          <w:t xml:space="preserve"> бір ретті, салыстырмалы зерттеу әдісі</w:t>
                        </w:r>
                      </w:p>
                    </w:txbxContent>
                  </v:textbox>
                </v:roundrect>
                <v:roundrect id="AutoShape 13" o:spid="_x0000_s1028" style="position:absolute;left:476;top:17621;width:57531;height:10954;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BzHcQA&#10;AADcAAAADwAAAGRycy9kb3ducmV2LnhtbESPQWsCMRSE74X+h/AK3mrSgtquRhGh0pu4eujxdfPc&#10;Xbp5WZPsuvXXG6HQ4zAz3zCL1WAb0ZMPtWMNL2MFgrhwpuZSw/Hw8fwGIkRkg41j0vBLAVbLx4cF&#10;ZsZdeE99HkuRIBwy1FDF2GZShqIii2HsWuLknZy3GJP0pTQeLwluG/mq1FRarDktVNjSpqLiJ++s&#10;hsKoTvmvfvf+PYn5te/OLLdnrUdPw3oOItIQ/8N/7U+jYTKbwf1MOgJy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AQcx3EAAAA3AAAAA8AAAAAAAAAAAAAAAAAmAIAAGRycy9k&#10;b3ducmV2LnhtbFBLBQYAAAAABAAEAPUAAACJAwAAAAA=&#10;">
                  <v:textbox>
                    <w:txbxContent>
                      <w:p w14:paraId="0C904500" w14:textId="3DFAA078" w:rsidR="00FC2886" w:rsidRPr="00D90952" w:rsidRDefault="00FC2886" w:rsidP="002F19AD">
                        <w:pPr>
                          <w:pStyle w:val="a6"/>
                          <w:rPr>
                            <w:rFonts w:ascii="Times New Roman" w:hAnsi="Times New Roman" w:cs="Times New Roman"/>
                            <w:sz w:val="24"/>
                            <w:szCs w:val="24"/>
                            <w:lang w:val="kk-KZ"/>
                          </w:rPr>
                        </w:pPr>
                        <w:r w:rsidRPr="00D90952">
                          <w:rPr>
                            <w:rFonts w:ascii="Times New Roman" w:hAnsi="Times New Roman" w:cs="Times New Roman"/>
                            <w:sz w:val="24"/>
                            <w:szCs w:val="24"/>
                            <w:lang w:val="kk-KZ"/>
                          </w:rPr>
                          <w:t>ІІ</w:t>
                        </w:r>
                        <w:r>
                          <w:rPr>
                            <w:rFonts w:ascii="Times New Roman" w:hAnsi="Times New Roman" w:cs="Times New Roman"/>
                            <w:sz w:val="24"/>
                            <w:szCs w:val="24"/>
                            <w:lang w:val="kk-KZ"/>
                          </w:rPr>
                          <w:t>.</w:t>
                        </w:r>
                        <w:r w:rsidRPr="00AD6D0B">
                          <w:t xml:space="preserve"> </w:t>
                        </w:r>
                        <w:r w:rsidRPr="00D90952">
                          <w:rPr>
                            <w:rFonts w:ascii="Times New Roman" w:hAnsi="Times New Roman" w:cs="Times New Roman"/>
                            <w:sz w:val="24"/>
                            <w:szCs w:val="24"/>
                            <w:lang w:val="kk-KZ"/>
                          </w:rPr>
                          <w:t>Жалпы клиникалық зерттеу әдістері:</w:t>
                        </w:r>
                      </w:p>
                      <w:p w14:paraId="15B3B98A" w14:textId="0EA00483" w:rsidR="00FC2886" w:rsidRPr="00D90952" w:rsidRDefault="00FC2886" w:rsidP="000715E0">
                        <w:pPr>
                          <w:pStyle w:val="a6"/>
                          <w:tabs>
                            <w:tab w:val="left" w:pos="142"/>
                          </w:tabs>
                          <w:ind w:firstLine="142"/>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Pr="00D90952">
                          <w:rPr>
                            <w:rFonts w:ascii="Times New Roman" w:hAnsi="Times New Roman" w:cs="Times New Roman"/>
                            <w:sz w:val="24"/>
                            <w:szCs w:val="24"/>
                            <w:lang w:val="kk-KZ"/>
                          </w:rPr>
                          <w:t>сұрау, қарау</w:t>
                        </w:r>
                        <w:r>
                          <w:rPr>
                            <w:rFonts w:ascii="Times New Roman" w:hAnsi="Times New Roman" w:cs="Times New Roman"/>
                            <w:sz w:val="24"/>
                            <w:szCs w:val="24"/>
                            <w:lang w:val="kk-KZ"/>
                          </w:rPr>
                          <w:t>;</w:t>
                        </w:r>
                      </w:p>
                      <w:p w14:paraId="2AE1A0E0" w14:textId="5BCFD0AF" w:rsidR="00FC2886" w:rsidRPr="00D90952" w:rsidRDefault="00FC2886" w:rsidP="000715E0">
                        <w:pPr>
                          <w:pStyle w:val="a6"/>
                          <w:tabs>
                            <w:tab w:val="left" w:pos="142"/>
                            <w:tab w:val="left" w:pos="284"/>
                          </w:tabs>
                          <w:ind w:firstLine="142"/>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антропометриялық көрсеткіштер </w:t>
                        </w:r>
                        <w:r w:rsidRPr="00D90952">
                          <w:rPr>
                            <w:rFonts w:ascii="Times New Roman" w:hAnsi="Times New Roman" w:cs="Times New Roman"/>
                            <w:sz w:val="24"/>
                            <w:szCs w:val="24"/>
                            <w:lang w:val="kk-KZ"/>
                          </w:rPr>
                          <w:t xml:space="preserve">(бой, салмақ, БӨ, </w:t>
                        </w:r>
                        <w:r>
                          <w:rPr>
                            <w:rFonts w:ascii="Times New Roman" w:hAnsi="Times New Roman" w:cs="Times New Roman"/>
                            <w:sz w:val="24"/>
                            <w:szCs w:val="24"/>
                            <w:lang w:val="kk-KZ"/>
                          </w:rPr>
                          <w:t>М</w:t>
                        </w:r>
                        <w:r w:rsidRPr="00D90952">
                          <w:rPr>
                            <w:rFonts w:ascii="Times New Roman" w:hAnsi="Times New Roman" w:cs="Times New Roman"/>
                            <w:sz w:val="24"/>
                            <w:szCs w:val="24"/>
                            <w:lang w:val="kk-KZ"/>
                          </w:rPr>
                          <w:t>Ө, ДСИ, БЖ</w:t>
                        </w:r>
                        <w:r>
                          <w:rPr>
                            <w:rFonts w:ascii="Times New Roman" w:hAnsi="Times New Roman" w:cs="Times New Roman"/>
                            <w:sz w:val="24"/>
                            <w:szCs w:val="24"/>
                            <w:lang w:val="kk-KZ"/>
                          </w:rPr>
                          <w:t>, ВМИ</w:t>
                        </w:r>
                        <w:r w:rsidRPr="00D90952">
                          <w:rPr>
                            <w:rFonts w:ascii="Times New Roman" w:hAnsi="Times New Roman" w:cs="Times New Roman"/>
                            <w:sz w:val="24"/>
                            <w:szCs w:val="24"/>
                            <w:lang w:val="kk-KZ"/>
                          </w:rPr>
                          <w:t>)</w:t>
                        </w:r>
                        <w:r>
                          <w:rPr>
                            <w:rFonts w:ascii="Times New Roman" w:hAnsi="Times New Roman" w:cs="Times New Roman"/>
                            <w:sz w:val="24"/>
                            <w:szCs w:val="24"/>
                            <w:lang w:val="kk-KZ"/>
                          </w:rPr>
                          <w:t>;</w:t>
                        </w:r>
                      </w:p>
                      <w:p w14:paraId="2CE57EA1" w14:textId="544FBAFD" w:rsidR="00FC2886" w:rsidRDefault="00FC2886" w:rsidP="000715E0">
                        <w:pPr>
                          <w:pStyle w:val="a6"/>
                          <w:numPr>
                            <w:ilvl w:val="0"/>
                            <w:numId w:val="12"/>
                          </w:numPr>
                          <w:tabs>
                            <w:tab w:val="left" w:pos="284"/>
                          </w:tabs>
                          <w:ind w:left="0" w:firstLine="142"/>
                          <w:jc w:val="both"/>
                          <w:rPr>
                            <w:rFonts w:ascii="Times New Roman" w:hAnsi="Times New Roman" w:cs="Times New Roman"/>
                            <w:sz w:val="24"/>
                            <w:szCs w:val="24"/>
                            <w:lang w:val="kk-KZ"/>
                          </w:rPr>
                        </w:pPr>
                        <w:r w:rsidRPr="00D90952">
                          <w:rPr>
                            <w:rFonts w:ascii="Times New Roman" w:hAnsi="Times New Roman" w:cs="Times New Roman"/>
                            <w:sz w:val="24"/>
                            <w:szCs w:val="24"/>
                            <w:lang w:val="kk-KZ"/>
                          </w:rPr>
                          <w:t>сАҚ, дАҚ, ЖЖ</w:t>
                        </w:r>
                        <w:r>
                          <w:rPr>
                            <w:rFonts w:ascii="Times New Roman" w:hAnsi="Times New Roman" w:cs="Times New Roman"/>
                            <w:sz w:val="24"/>
                            <w:szCs w:val="24"/>
                            <w:lang w:val="kk-KZ"/>
                          </w:rPr>
                          <w:t>Ж өлшеу;</w:t>
                        </w:r>
                      </w:p>
                      <w:p w14:paraId="11C56CC1" w14:textId="7AA0EB3C" w:rsidR="00FC2886" w:rsidRPr="00E84864" w:rsidRDefault="00FC2886" w:rsidP="000715E0">
                        <w:pPr>
                          <w:pStyle w:val="a6"/>
                          <w:numPr>
                            <w:ilvl w:val="0"/>
                            <w:numId w:val="12"/>
                          </w:numPr>
                          <w:tabs>
                            <w:tab w:val="left" w:pos="284"/>
                          </w:tabs>
                          <w:ind w:left="0" w:firstLine="142"/>
                          <w:jc w:val="both"/>
                          <w:rPr>
                            <w:rFonts w:ascii="Times New Roman" w:hAnsi="Times New Roman" w:cs="Times New Roman"/>
                            <w:sz w:val="24"/>
                            <w:szCs w:val="24"/>
                            <w:lang w:val="kk-KZ"/>
                          </w:rPr>
                        </w:pPr>
                        <w:r w:rsidRPr="00E84864">
                          <w:rPr>
                            <w:rFonts w:ascii="Times New Roman" w:hAnsi="Times New Roman" w:cs="Times New Roman"/>
                            <w:sz w:val="24"/>
                            <w:szCs w:val="24"/>
                            <w:lang w:val="kk-KZ"/>
                          </w:rPr>
                          <w:t xml:space="preserve">түсті дуплексті сканерлеу және </w:t>
                        </w:r>
                        <w:r>
                          <w:rPr>
                            <w:rFonts w:ascii="Times New Roman" w:hAnsi="Times New Roman" w:cs="Times New Roman"/>
                            <w:sz w:val="24"/>
                            <w:szCs w:val="24"/>
                            <w:lang w:val="kk-KZ"/>
                          </w:rPr>
                          <w:t>эхокардиография</w:t>
                        </w:r>
                      </w:p>
                      <w:p w14:paraId="6AB0B7A9" w14:textId="77777777" w:rsidR="00FC2886" w:rsidRPr="00D90952" w:rsidRDefault="00FC2886" w:rsidP="004D2D28">
                        <w:pPr>
                          <w:pStyle w:val="a6"/>
                          <w:tabs>
                            <w:tab w:val="left" w:pos="284"/>
                          </w:tabs>
                          <w:ind w:left="720"/>
                          <w:rPr>
                            <w:rFonts w:ascii="Times New Roman" w:hAnsi="Times New Roman" w:cs="Times New Roman"/>
                            <w:sz w:val="24"/>
                            <w:szCs w:val="24"/>
                            <w:lang w:val="kk-KZ"/>
                          </w:rPr>
                        </w:pPr>
                      </w:p>
                      <w:p w14:paraId="2E11980C" w14:textId="65CEB205" w:rsidR="00FC2886" w:rsidRPr="00AD6D0B" w:rsidRDefault="00FC2886" w:rsidP="002F19AD">
                        <w:pPr>
                          <w:pStyle w:val="a6"/>
                          <w:rPr>
                            <w:rFonts w:ascii="Times New Roman" w:hAnsi="Times New Roman" w:cs="Times New Roman"/>
                            <w:sz w:val="24"/>
                            <w:szCs w:val="24"/>
                            <w:lang w:val="kk-KZ"/>
                          </w:rPr>
                        </w:pPr>
                      </w:p>
                      <w:p w14:paraId="45264863" w14:textId="77777777" w:rsidR="00FC2886" w:rsidRPr="00E84864" w:rsidRDefault="00FC2886">
                        <w:pPr>
                          <w:rPr>
                            <w:lang w:val="kk-KZ"/>
                          </w:rPr>
                        </w:pPr>
                      </w:p>
                    </w:txbxContent>
                  </v:textbox>
                </v:roundrect>
                <v:roundrect id="AutoShape 14" o:spid="_x0000_s1029" style="position:absolute;left:476;top:29718;width:57639;height:876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fQhcQA&#10;AADcAAAADwAAAGRycy9kb3ducmV2LnhtbESPQWsCMRSE74X+h/AK3mpSQduuRhFB8SZue+jxdfPc&#10;Xbp5WZPsuu2vN4LQ4zAz3zCL1WAb0ZMPtWMNL2MFgrhwpuZSw+fH9vkNRIjIBhvHpOGXAqyWjw8L&#10;zIy78JH6PJYiQThkqKGKsc2kDEVFFsPYtcTJOzlvMSbpS2k8XhLcNnKi1ExarDktVNjSpqLiJ++s&#10;hsKoTvmv/vD+PY35X9+dWe7OWo+ehvUcRKQh/ofv7b3RMH2dwO1MOgJye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Bn0IXEAAAA3AAAAA8AAAAAAAAAAAAAAAAAmAIAAGRycy9k&#10;b3ducmV2LnhtbFBLBQYAAAAABAAEAPUAAACJAwAAAAA=&#10;">
                  <v:textbox>
                    <w:txbxContent>
                      <w:p w14:paraId="431C0990" w14:textId="446B0EE3" w:rsidR="00FC2886" w:rsidRPr="00AD6D0B" w:rsidRDefault="00FC2886" w:rsidP="00AD6D0B">
                        <w:pPr>
                          <w:pStyle w:val="a6"/>
                          <w:tabs>
                            <w:tab w:val="left" w:pos="142"/>
                            <w:tab w:val="left" w:pos="284"/>
                          </w:tabs>
                          <w:rPr>
                            <w:rFonts w:ascii="Times New Roman" w:hAnsi="Times New Roman" w:cs="Times New Roman"/>
                            <w:sz w:val="24"/>
                            <w:szCs w:val="24"/>
                            <w:lang w:val="kk-KZ"/>
                          </w:rPr>
                        </w:pPr>
                        <w:r w:rsidRPr="00AD6D0B">
                          <w:rPr>
                            <w:rFonts w:ascii="Times New Roman" w:hAnsi="Times New Roman" w:cs="Times New Roman"/>
                            <w:sz w:val="24"/>
                            <w:szCs w:val="24"/>
                            <w:lang w:val="kk-KZ"/>
                          </w:rPr>
                          <w:t>IІI</w:t>
                        </w:r>
                        <w:r>
                          <w:rPr>
                            <w:rFonts w:ascii="Times New Roman" w:hAnsi="Times New Roman" w:cs="Times New Roman"/>
                            <w:sz w:val="24"/>
                            <w:szCs w:val="24"/>
                            <w:lang w:val="kk-KZ"/>
                          </w:rPr>
                          <w:t>.</w:t>
                        </w:r>
                        <w:r w:rsidRPr="00AD6D0B">
                          <w:t xml:space="preserve"> </w:t>
                        </w:r>
                        <w:r w:rsidRPr="00AD6D0B">
                          <w:rPr>
                            <w:rFonts w:ascii="Times New Roman" w:hAnsi="Times New Roman" w:cs="Times New Roman"/>
                            <w:sz w:val="24"/>
                            <w:szCs w:val="24"/>
                            <w:lang w:val="kk-KZ"/>
                          </w:rPr>
                          <w:t xml:space="preserve">Зерттеудің лабораториялық әдістері: </w:t>
                        </w:r>
                      </w:p>
                      <w:p w14:paraId="25A7B4CD" w14:textId="1B7BC79C" w:rsidR="00FC2886" w:rsidRPr="00AD6D0B" w:rsidRDefault="00FC2886" w:rsidP="000715E0">
                        <w:pPr>
                          <w:pStyle w:val="a6"/>
                          <w:numPr>
                            <w:ilvl w:val="0"/>
                            <w:numId w:val="13"/>
                          </w:numPr>
                          <w:tabs>
                            <w:tab w:val="left" w:pos="142"/>
                            <w:tab w:val="left" w:pos="284"/>
                            <w:tab w:val="left" w:pos="567"/>
                          </w:tabs>
                          <w:ind w:left="0" w:firstLine="142"/>
                          <w:rPr>
                            <w:rFonts w:ascii="Times New Roman" w:hAnsi="Times New Roman" w:cs="Times New Roman"/>
                            <w:sz w:val="24"/>
                            <w:szCs w:val="24"/>
                            <w:lang w:val="kk-KZ"/>
                          </w:rPr>
                        </w:pPr>
                        <w:r>
                          <w:rPr>
                            <w:rFonts w:ascii="Times New Roman" w:hAnsi="Times New Roman" w:cs="Times New Roman"/>
                            <w:sz w:val="24"/>
                            <w:szCs w:val="24"/>
                            <w:lang w:val="kk-KZ"/>
                          </w:rPr>
                          <w:t>қ</w:t>
                        </w:r>
                        <w:r w:rsidRPr="00AD6D0B">
                          <w:rPr>
                            <w:rFonts w:ascii="Times New Roman" w:hAnsi="Times New Roman" w:cs="Times New Roman"/>
                            <w:sz w:val="24"/>
                            <w:szCs w:val="24"/>
                            <w:lang w:val="kk-KZ"/>
                          </w:rPr>
                          <w:t xml:space="preserve">ан </w:t>
                        </w:r>
                        <w:r>
                          <w:rPr>
                            <w:rFonts w:ascii="Times New Roman" w:hAnsi="Times New Roman" w:cs="Times New Roman"/>
                            <w:sz w:val="24"/>
                            <w:szCs w:val="24"/>
                            <w:lang w:val="kk-KZ"/>
                          </w:rPr>
                          <w:t>жалпы анализі;</w:t>
                        </w:r>
                      </w:p>
                      <w:p w14:paraId="2DCFEDFF" w14:textId="3FAA79DF" w:rsidR="00FC2886" w:rsidRPr="00AD6D0B" w:rsidRDefault="00FC2886" w:rsidP="000715E0">
                        <w:pPr>
                          <w:pStyle w:val="a6"/>
                          <w:numPr>
                            <w:ilvl w:val="0"/>
                            <w:numId w:val="13"/>
                          </w:numPr>
                          <w:tabs>
                            <w:tab w:val="left" w:pos="142"/>
                            <w:tab w:val="left" w:pos="284"/>
                            <w:tab w:val="left" w:pos="567"/>
                          </w:tabs>
                          <w:ind w:left="0" w:firstLine="142"/>
                          <w:rPr>
                            <w:rFonts w:ascii="Times New Roman" w:hAnsi="Times New Roman" w:cs="Times New Roman"/>
                            <w:sz w:val="24"/>
                            <w:szCs w:val="24"/>
                            <w:lang w:val="kk-KZ"/>
                          </w:rPr>
                        </w:pPr>
                        <w:r>
                          <w:rPr>
                            <w:rFonts w:ascii="Times New Roman" w:hAnsi="Times New Roman" w:cs="Times New Roman"/>
                            <w:sz w:val="24"/>
                            <w:szCs w:val="24"/>
                            <w:lang w:val="kk-KZ"/>
                          </w:rPr>
                          <w:t>қ</w:t>
                        </w:r>
                        <w:r w:rsidRPr="00AD6D0B">
                          <w:rPr>
                            <w:rFonts w:ascii="Times New Roman" w:hAnsi="Times New Roman" w:cs="Times New Roman"/>
                            <w:sz w:val="24"/>
                            <w:szCs w:val="24"/>
                            <w:lang w:val="kk-KZ"/>
                          </w:rPr>
                          <w:t>ан</w:t>
                        </w:r>
                        <w:r>
                          <w:rPr>
                            <w:rFonts w:ascii="Times New Roman" w:hAnsi="Times New Roman" w:cs="Times New Roman"/>
                            <w:sz w:val="24"/>
                            <w:szCs w:val="24"/>
                            <w:lang w:val="kk-KZ"/>
                          </w:rPr>
                          <w:t>ның биохимиялық анализі;</w:t>
                        </w:r>
                      </w:p>
                      <w:p w14:paraId="116722D6" w14:textId="7E911B7E" w:rsidR="00FC2886" w:rsidRPr="007F04E1" w:rsidRDefault="00FC2886" w:rsidP="000715E0">
                        <w:pPr>
                          <w:pStyle w:val="a6"/>
                          <w:numPr>
                            <w:ilvl w:val="0"/>
                            <w:numId w:val="13"/>
                          </w:numPr>
                          <w:tabs>
                            <w:tab w:val="left" w:pos="142"/>
                            <w:tab w:val="left" w:pos="284"/>
                            <w:tab w:val="left" w:pos="567"/>
                          </w:tabs>
                          <w:ind w:left="0" w:firstLine="142"/>
                          <w:rPr>
                            <w:rFonts w:ascii="Times New Roman" w:hAnsi="Times New Roman" w:cs="Times New Roman"/>
                            <w:sz w:val="24"/>
                            <w:szCs w:val="24"/>
                            <w:lang w:val="kk-KZ"/>
                          </w:rPr>
                        </w:pPr>
                        <w:r>
                          <w:rPr>
                            <w:rFonts w:ascii="Times New Roman" w:hAnsi="Times New Roman" w:cs="Times New Roman"/>
                            <w:sz w:val="24"/>
                            <w:szCs w:val="24"/>
                            <w:lang w:val="kk-KZ"/>
                          </w:rPr>
                          <w:t>генетикалық анализ</w:t>
                        </w:r>
                      </w:p>
                    </w:txbxContent>
                  </v:textbox>
                </v:roundrect>
                <v:roundrect id="AutoShape 15" o:spid="_x0000_s1030" style="position:absolute;left:381;top:39624;width:57702;height:4857;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t1HsUA&#10;AADcAAAADwAAAGRycy9kb3ducmV2LnhtbESPQWsCMRSE74X+h/AKvdVEi62uRpFCizfptgePz81z&#10;d3HzsibZdeuvN4VCj8PMfMMs14NtRE8+1I41jEcKBHHhTM2lhu+v96cZiBCRDTaOScMPBViv7u+W&#10;mBl34U/q81iKBOGQoYYqxjaTMhQVWQwj1xIn7+i8xZikL6XxeElw28iJUi/SYs1pocKW3ioqTnln&#10;NRRGdcrv+938MI35te/OLD/OWj8+DJsFiEhD/A//tbdGw/T1GX7PpCM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K3UexQAAANwAAAAPAAAAAAAAAAAAAAAAAJgCAABkcnMv&#10;ZG93bnJldi54bWxQSwUGAAAAAAQABAD1AAAAigMAAAAA&#10;">
                  <v:textbox>
                    <w:txbxContent>
                      <w:p w14:paraId="44E1F610" w14:textId="1FD8A524" w:rsidR="00FC2886" w:rsidRPr="000715E0" w:rsidRDefault="00FC2886" w:rsidP="00AD6D0B">
                        <w:pPr>
                          <w:pStyle w:val="a6"/>
                          <w:rPr>
                            <w:rFonts w:ascii="Times New Roman" w:hAnsi="Times New Roman" w:cs="Times New Roman"/>
                            <w:sz w:val="24"/>
                            <w:szCs w:val="24"/>
                            <w:lang w:val="en-US"/>
                          </w:rPr>
                        </w:pPr>
                        <w:r w:rsidRPr="007F04E1">
                          <w:rPr>
                            <w:rFonts w:ascii="Times New Roman" w:hAnsi="Times New Roman" w:cs="Times New Roman"/>
                            <w:sz w:val="24"/>
                            <w:szCs w:val="24"/>
                          </w:rPr>
                          <w:t>I</w:t>
                        </w:r>
                        <w:r w:rsidRPr="007F04E1">
                          <w:rPr>
                            <w:rFonts w:ascii="Times New Roman" w:hAnsi="Times New Roman" w:cs="Times New Roman"/>
                            <w:sz w:val="24"/>
                            <w:szCs w:val="24"/>
                            <w:lang w:val="en-US"/>
                          </w:rPr>
                          <w:t>V</w:t>
                        </w:r>
                        <w:r>
                          <w:rPr>
                            <w:rFonts w:ascii="Times New Roman" w:hAnsi="Times New Roman" w:cs="Times New Roman"/>
                            <w:sz w:val="24"/>
                            <w:szCs w:val="24"/>
                            <w:lang w:val="kk-KZ"/>
                          </w:rPr>
                          <w:t>.</w:t>
                        </w:r>
                        <w:r w:rsidRPr="007F04E1">
                          <w:rPr>
                            <w:rFonts w:ascii="Times New Roman" w:hAnsi="Times New Roman" w:cs="Times New Roman"/>
                            <w:sz w:val="24"/>
                            <w:szCs w:val="24"/>
                            <w:lang w:val="kk-KZ"/>
                          </w:rPr>
                          <w:t xml:space="preserve"> </w:t>
                        </w:r>
                        <w:r>
                          <w:rPr>
                            <w:rFonts w:ascii="Times New Roman" w:hAnsi="Times New Roman" w:cs="Times New Roman"/>
                            <w:sz w:val="24"/>
                            <w:szCs w:val="24"/>
                            <w:lang w:val="en-US"/>
                          </w:rPr>
                          <w:t>IDF</w:t>
                        </w:r>
                        <w:r w:rsidRPr="00F23464">
                          <w:rPr>
                            <w:rFonts w:ascii="Times New Roman" w:hAnsi="Times New Roman" w:cs="Times New Roman"/>
                            <w:sz w:val="24"/>
                            <w:szCs w:val="24"/>
                          </w:rPr>
                          <w:t xml:space="preserve"> </w:t>
                        </w:r>
                        <w:r>
                          <w:rPr>
                            <w:rFonts w:ascii="Times New Roman" w:hAnsi="Times New Roman" w:cs="Times New Roman"/>
                            <w:sz w:val="24"/>
                            <w:szCs w:val="24"/>
                            <w:lang w:val="kk-KZ"/>
                          </w:rPr>
                          <w:t xml:space="preserve">критерийлері бойынша респонденттерде МС мен компоненттерін анықтап, таралу жиілігін бағалау </w:t>
                        </w:r>
                      </w:p>
                    </w:txbxContent>
                  </v:textbox>
                </v:roundrect>
                <v:roundrect id="AutoShape 17" o:spid="_x0000_s1031" style="position:absolute;left:381;top:3810;width:57702;height:13144;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nb8EA&#10;AADcAAAADwAAAGRycy9kb3ducmV2LnhtbERPz2vCMBS+C/sfwht402QD3axGGYPJbmL1sOOzebZl&#10;zUtN0tr515uDsOPH93u1GWwjevKhdqzhZapAEBfO1FxqOB6+Ju8gQkQ22DgmDX8UYLN+Gq0wM+7K&#10;e+rzWIoUwiFDDVWMbSZlKCqyGKauJU7c2XmLMUFfSuPxmsJtI1+VmkuLNaeGClv6rKj4zTuroTCq&#10;U/6n3y1Os5jf+u7CcnvRevw8fCxBRBriv/jh/jYaZm9pbTqTjoBc3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GP52/BAAAA3AAAAA8AAAAAAAAAAAAAAAAAmAIAAGRycy9kb3du&#10;cmV2LnhtbFBLBQYAAAAABAAEAPUAAACGAwAAAAA=&#10;">
                  <v:textbox>
                    <w:txbxContent>
                      <w:p w14:paraId="45904455" w14:textId="58E52273" w:rsidR="00FC2886" w:rsidRPr="00AD6D0B" w:rsidRDefault="00FC2886" w:rsidP="002F19AD">
                        <w:pPr>
                          <w:pStyle w:val="a6"/>
                          <w:rPr>
                            <w:rFonts w:ascii="Times New Roman" w:hAnsi="Times New Roman" w:cs="Times New Roman"/>
                            <w:sz w:val="24"/>
                            <w:szCs w:val="24"/>
                            <w:lang w:val="kk-KZ"/>
                          </w:rPr>
                        </w:pPr>
                        <w:r>
                          <w:rPr>
                            <w:rFonts w:ascii="Times New Roman" w:hAnsi="Times New Roman" w:cs="Times New Roman"/>
                            <w:sz w:val="24"/>
                            <w:szCs w:val="24"/>
                            <w:lang w:val="kk-KZ"/>
                          </w:rPr>
                          <w:t>І. Сауалнама жүргіз</w:t>
                        </w:r>
                        <w:r w:rsidRPr="00AD6D0B">
                          <w:rPr>
                            <w:rFonts w:ascii="Times New Roman" w:hAnsi="Times New Roman" w:cs="Times New Roman"/>
                            <w:sz w:val="24"/>
                            <w:szCs w:val="24"/>
                            <w:lang w:val="kk-KZ"/>
                          </w:rPr>
                          <w:t>:</w:t>
                        </w:r>
                      </w:p>
                      <w:p w14:paraId="4A9A4B8B" w14:textId="08F691C2" w:rsidR="00FC2886" w:rsidRDefault="00FC2886" w:rsidP="000715E0">
                        <w:pPr>
                          <w:pStyle w:val="a6"/>
                          <w:tabs>
                            <w:tab w:val="left" w:pos="142"/>
                            <w:tab w:val="left" w:pos="426"/>
                          </w:tabs>
                          <w:ind w:firstLine="142"/>
                          <w:rPr>
                            <w:rFonts w:ascii="Times New Roman" w:hAnsi="Times New Roman" w:cs="Times New Roman"/>
                            <w:sz w:val="24"/>
                            <w:szCs w:val="24"/>
                            <w:lang w:val="kk-KZ"/>
                          </w:rPr>
                        </w:pPr>
                        <w:r>
                          <w:rPr>
                            <w:rFonts w:ascii="Times New Roman" w:hAnsi="Times New Roman" w:cs="Times New Roman"/>
                            <w:sz w:val="24"/>
                            <w:szCs w:val="24"/>
                            <w:lang w:val="kk-KZ"/>
                          </w:rPr>
                          <w:t>-</w:t>
                        </w:r>
                        <w:r w:rsidRPr="00AD6D0B">
                          <w:rPr>
                            <w:rFonts w:ascii="Times New Roman" w:hAnsi="Times New Roman" w:cs="Times New Roman"/>
                            <w:sz w:val="24"/>
                            <w:szCs w:val="24"/>
                            <w:lang w:val="kk-KZ"/>
                          </w:rPr>
                          <w:tab/>
                          <w:t>құжат</w:t>
                        </w:r>
                        <w:r>
                          <w:rPr>
                            <w:rFonts w:ascii="Times New Roman" w:hAnsi="Times New Roman" w:cs="Times New Roman"/>
                            <w:sz w:val="24"/>
                            <w:szCs w:val="24"/>
                            <w:lang w:val="kk-KZ"/>
                          </w:rPr>
                          <w:t>тамал</w:t>
                        </w:r>
                        <w:r w:rsidRPr="00AD6D0B">
                          <w:rPr>
                            <w:rFonts w:ascii="Times New Roman" w:hAnsi="Times New Roman" w:cs="Times New Roman"/>
                            <w:sz w:val="24"/>
                            <w:szCs w:val="24"/>
                            <w:lang w:val="kk-KZ"/>
                          </w:rPr>
                          <w:t>ық мәліметтер</w:t>
                        </w:r>
                        <w:r w:rsidRPr="000715E0">
                          <w:rPr>
                            <w:rFonts w:ascii="Times New Roman" w:hAnsi="Times New Roman" w:cs="Times New Roman"/>
                            <w:sz w:val="24"/>
                            <w:szCs w:val="24"/>
                            <w:lang w:val="kk-KZ"/>
                          </w:rPr>
                          <w:t xml:space="preserve"> </w:t>
                        </w:r>
                        <w:r>
                          <w:rPr>
                            <w:rFonts w:ascii="Times New Roman" w:hAnsi="Times New Roman" w:cs="Times New Roman"/>
                            <w:sz w:val="24"/>
                            <w:szCs w:val="24"/>
                            <w:lang w:val="kk-KZ"/>
                          </w:rPr>
                          <w:t>(жасы, жынысы);</w:t>
                        </w:r>
                      </w:p>
                      <w:p w14:paraId="1EF599BC" w14:textId="7131EA6D" w:rsidR="00FC2886" w:rsidRDefault="00FC2886" w:rsidP="000715E0">
                        <w:pPr>
                          <w:pStyle w:val="a6"/>
                          <w:tabs>
                            <w:tab w:val="left" w:pos="142"/>
                            <w:tab w:val="left" w:pos="426"/>
                          </w:tabs>
                          <w:ind w:firstLine="142"/>
                          <w:rPr>
                            <w:rFonts w:ascii="Times New Roman" w:hAnsi="Times New Roman" w:cs="Times New Roman"/>
                            <w:sz w:val="24"/>
                            <w:szCs w:val="24"/>
                            <w:lang w:val="kk-KZ"/>
                          </w:rPr>
                        </w:pPr>
                        <w:r>
                          <w:rPr>
                            <w:rFonts w:ascii="Times New Roman" w:hAnsi="Times New Roman" w:cs="Times New Roman"/>
                            <w:sz w:val="24"/>
                            <w:szCs w:val="24"/>
                            <w:lang w:val="kk-KZ"/>
                          </w:rPr>
                          <w:t>- білімі (орта, жоғары, арнайы);</w:t>
                        </w:r>
                      </w:p>
                      <w:p w14:paraId="1C50E518" w14:textId="1E7E2F91" w:rsidR="00FC2886" w:rsidRPr="00AD6D0B" w:rsidRDefault="00FC2886" w:rsidP="000715E0">
                        <w:pPr>
                          <w:pStyle w:val="a6"/>
                          <w:tabs>
                            <w:tab w:val="left" w:pos="142"/>
                            <w:tab w:val="left" w:pos="426"/>
                          </w:tabs>
                          <w:ind w:firstLine="142"/>
                          <w:rPr>
                            <w:rFonts w:ascii="Times New Roman" w:hAnsi="Times New Roman" w:cs="Times New Roman"/>
                            <w:sz w:val="24"/>
                            <w:szCs w:val="24"/>
                            <w:lang w:val="kk-KZ"/>
                          </w:rPr>
                        </w:pPr>
                        <w:r>
                          <w:rPr>
                            <w:rFonts w:ascii="Times New Roman" w:hAnsi="Times New Roman" w:cs="Times New Roman"/>
                            <w:sz w:val="24"/>
                            <w:szCs w:val="24"/>
                            <w:lang w:val="kk-KZ"/>
                          </w:rPr>
                          <w:t>- отбасылық жағдайы (бойдақ, үйленген, ажырасқан, жесір);</w:t>
                        </w:r>
                      </w:p>
                      <w:p w14:paraId="2F7FE36D" w14:textId="42127446" w:rsidR="00FC2886" w:rsidRPr="00AD6D0B" w:rsidRDefault="00FC2886" w:rsidP="000715E0">
                        <w:pPr>
                          <w:pStyle w:val="a6"/>
                          <w:ind w:firstLine="142"/>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Pr="00AD6D0B">
                          <w:rPr>
                            <w:rFonts w:ascii="Times New Roman" w:hAnsi="Times New Roman" w:cs="Times New Roman"/>
                            <w:sz w:val="24"/>
                            <w:szCs w:val="24"/>
                            <w:lang w:val="kk-KZ"/>
                          </w:rPr>
                          <w:t>өмір сүру салты</w:t>
                        </w:r>
                        <w:r>
                          <w:rPr>
                            <w:rFonts w:ascii="Times New Roman" w:hAnsi="Times New Roman" w:cs="Times New Roman"/>
                            <w:sz w:val="24"/>
                            <w:szCs w:val="24"/>
                            <w:lang w:val="kk-KZ"/>
                          </w:rPr>
                          <w:t xml:space="preserve"> (темекі тарту, алкогольді қабылдау);</w:t>
                        </w:r>
                      </w:p>
                      <w:p w14:paraId="584497F9" w14:textId="657B38AF" w:rsidR="00FC2886" w:rsidRPr="000715E0" w:rsidRDefault="00FC2886" w:rsidP="000715E0">
                        <w:pPr>
                          <w:pStyle w:val="a6"/>
                          <w:ind w:firstLine="142"/>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Pr="00AD6D0B">
                          <w:rPr>
                            <w:rFonts w:ascii="Times New Roman" w:hAnsi="Times New Roman" w:cs="Times New Roman"/>
                            <w:sz w:val="24"/>
                            <w:szCs w:val="24"/>
                            <w:lang w:val="kk-KZ"/>
                          </w:rPr>
                          <w:t>24 сағаттық тамақтану (тағам өнімдерінің химиялық құрамы)</w:t>
                        </w:r>
                        <w:r>
                          <w:rPr>
                            <w:rFonts w:ascii="Times New Roman" w:hAnsi="Times New Roman" w:cs="Times New Roman"/>
                            <w:sz w:val="24"/>
                            <w:szCs w:val="24"/>
                            <w:lang w:val="kk-KZ"/>
                          </w:rPr>
                          <w:t xml:space="preserve"> туралы мәліметтер</w:t>
                        </w:r>
                      </w:p>
                      <w:p w14:paraId="1CBE34BE" w14:textId="5820A150" w:rsidR="00FC2886" w:rsidRPr="00D90952" w:rsidRDefault="00FC2886" w:rsidP="00F23464">
                        <w:pPr>
                          <w:pStyle w:val="a6"/>
                          <w:rPr>
                            <w:rFonts w:ascii="Times New Roman" w:hAnsi="Times New Roman" w:cs="Times New Roman"/>
                            <w:sz w:val="24"/>
                            <w:szCs w:val="24"/>
                            <w:lang w:val="kk-KZ"/>
                          </w:rPr>
                        </w:pPr>
                      </w:p>
                    </w:txbxContent>
                  </v:textbox>
                </v:roundrect>
                <v:roundrect id="AutoShape 16" o:spid="_x0000_s1032" style="position:absolute;top:45243;width:57702;height:1866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VO8sQA&#10;AADcAAAADwAAAGRycy9kb3ducmV2LnhtbESPQWsCMRSE74X+h/AK3mpiQduuRikFxZu4eujxdfPc&#10;Xbp5WZPsuvrrTaHQ4zAz3zCL1WAb0ZMPtWMNk7ECQVw4U3Op4XhYP7+BCBHZYOOYNFwpwGr5+LDA&#10;zLgL76nPYykShEOGGqoY20zKUFRkMYxdS5y8k/MWY5K+lMbjJcFtI1+UmkmLNaeFClv6rKj4yTur&#10;oTCqU/6r371/T2N+67szy81Z69HT8DEHEWmI/+G/9tZomL5O4PdMOgJy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1TvLEAAAA3AAAAA8AAAAAAAAAAAAAAAAAmAIAAGRycy9k&#10;b3ducmV2LnhtbFBLBQYAAAAABAAEAPUAAACJAwAAAAA=&#10;">
                  <v:textbox>
                    <w:txbxContent>
                      <w:p w14:paraId="37FD3CD8" w14:textId="77777777" w:rsidR="00FC2886" w:rsidRPr="007F04E1" w:rsidRDefault="00FC2886" w:rsidP="00E84864">
                        <w:pPr>
                          <w:pStyle w:val="a6"/>
                          <w:rPr>
                            <w:rFonts w:ascii="Times New Roman" w:hAnsi="Times New Roman" w:cs="Times New Roman"/>
                            <w:sz w:val="24"/>
                            <w:szCs w:val="24"/>
                            <w:lang w:val="kk-KZ"/>
                          </w:rPr>
                        </w:pPr>
                        <w:r w:rsidRPr="007F04E1">
                          <w:rPr>
                            <w:rFonts w:ascii="Times New Roman" w:hAnsi="Times New Roman" w:cs="Times New Roman"/>
                            <w:sz w:val="24"/>
                            <w:szCs w:val="24"/>
                          </w:rPr>
                          <w:t>V</w:t>
                        </w:r>
                        <w:r>
                          <w:rPr>
                            <w:rFonts w:ascii="Times New Roman" w:hAnsi="Times New Roman" w:cs="Times New Roman"/>
                            <w:sz w:val="24"/>
                            <w:szCs w:val="24"/>
                            <w:lang w:val="kk-KZ"/>
                          </w:rPr>
                          <w:t>.</w:t>
                        </w:r>
                        <w:r w:rsidRPr="007F04E1">
                          <w:rPr>
                            <w:rFonts w:ascii="Times New Roman" w:hAnsi="Times New Roman" w:cs="Times New Roman"/>
                            <w:sz w:val="24"/>
                            <w:szCs w:val="24"/>
                            <w:lang w:val="kk-KZ"/>
                          </w:rPr>
                          <w:t xml:space="preserve"> Зерттеудің статистикалық әдістері:</w:t>
                        </w:r>
                      </w:p>
                      <w:p w14:paraId="605D97B7" w14:textId="397D2DDB" w:rsidR="00FC2886" w:rsidRDefault="00FC2886" w:rsidP="000715E0">
                        <w:pPr>
                          <w:pStyle w:val="a6"/>
                          <w:numPr>
                            <w:ilvl w:val="0"/>
                            <w:numId w:val="5"/>
                          </w:numPr>
                          <w:tabs>
                            <w:tab w:val="left" w:pos="284"/>
                          </w:tabs>
                          <w:ind w:left="0" w:firstLine="142"/>
                          <w:rPr>
                            <w:rFonts w:ascii="Times New Roman" w:hAnsi="Times New Roman" w:cs="Times New Roman"/>
                            <w:sz w:val="24"/>
                            <w:szCs w:val="24"/>
                            <w:lang w:val="kk-KZ"/>
                          </w:rPr>
                        </w:pPr>
                        <w:r>
                          <w:rPr>
                            <w:rFonts w:ascii="Times New Roman" w:hAnsi="Times New Roman" w:cs="Times New Roman"/>
                            <w:sz w:val="24"/>
                            <w:szCs w:val="24"/>
                            <w:lang w:val="kk-KZ"/>
                          </w:rPr>
                          <w:t>т</w:t>
                        </w:r>
                        <w:r w:rsidRPr="00B30E76">
                          <w:rPr>
                            <w:rFonts w:ascii="Times New Roman" w:hAnsi="Times New Roman" w:cs="Times New Roman"/>
                            <w:sz w:val="24"/>
                            <w:szCs w:val="24"/>
                            <w:lang w:val="kk-KZ"/>
                          </w:rPr>
                          <w:t xml:space="preserve">әуелсіз топтарға  </w:t>
                        </w:r>
                        <w:r>
                          <w:rPr>
                            <w:rFonts w:ascii="Times New Roman" w:hAnsi="Times New Roman" w:cs="Times New Roman"/>
                            <w:sz w:val="24"/>
                            <w:szCs w:val="24"/>
                            <w:lang w:val="kk-KZ"/>
                          </w:rPr>
                          <w:t>Манна-Уитни сынағы;</w:t>
                        </w:r>
                      </w:p>
                      <w:p w14:paraId="20F355C9" w14:textId="43E6AA8A" w:rsidR="00FC2886" w:rsidRDefault="00FC2886" w:rsidP="000715E0">
                        <w:pPr>
                          <w:pStyle w:val="a6"/>
                          <w:numPr>
                            <w:ilvl w:val="0"/>
                            <w:numId w:val="5"/>
                          </w:numPr>
                          <w:tabs>
                            <w:tab w:val="left" w:pos="284"/>
                          </w:tabs>
                          <w:ind w:left="0" w:firstLine="142"/>
                          <w:rPr>
                            <w:rFonts w:ascii="Times New Roman" w:hAnsi="Times New Roman" w:cs="Times New Roman"/>
                            <w:sz w:val="24"/>
                            <w:szCs w:val="24"/>
                            <w:lang w:val="kk-KZ"/>
                          </w:rPr>
                        </w:pPr>
                        <w:r>
                          <w:rPr>
                            <w:rFonts w:ascii="Times New Roman" w:hAnsi="Times New Roman" w:cs="Times New Roman"/>
                            <w:sz w:val="24"/>
                            <w:szCs w:val="24"/>
                            <w:lang w:val="kk-KZ"/>
                          </w:rPr>
                          <w:t xml:space="preserve">екі үлгідегі </w:t>
                        </w:r>
                        <w:r w:rsidRPr="00B3002F">
                          <w:rPr>
                            <w:rFonts w:ascii="Times New Roman" w:hAnsi="Times New Roman" w:cs="Times New Roman"/>
                            <w:sz w:val="24"/>
                            <w:szCs w:val="24"/>
                            <w:lang w:val="kk-KZ"/>
                          </w:rPr>
                          <w:t>Welch t-</w:t>
                        </w:r>
                        <w:r>
                          <w:rPr>
                            <w:rFonts w:ascii="Times New Roman" w:hAnsi="Times New Roman" w:cs="Times New Roman"/>
                            <w:sz w:val="24"/>
                            <w:szCs w:val="24"/>
                            <w:lang w:val="kk-KZ"/>
                          </w:rPr>
                          <w:t>сынағы;</w:t>
                        </w:r>
                      </w:p>
                      <w:p w14:paraId="3654D660" w14:textId="455820C9" w:rsidR="00FC2886" w:rsidRPr="00B30E76" w:rsidRDefault="00FC2886" w:rsidP="000715E0">
                        <w:pPr>
                          <w:pStyle w:val="a4"/>
                          <w:numPr>
                            <w:ilvl w:val="0"/>
                            <w:numId w:val="5"/>
                          </w:numPr>
                          <w:tabs>
                            <w:tab w:val="left" w:pos="284"/>
                          </w:tabs>
                          <w:spacing w:after="0"/>
                          <w:ind w:left="0" w:firstLine="142"/>
                          <w:rPr>
                            <w:rFonts w:ascii="Times New Roman" w:hAnsi="Times New Roman" w:cs="Times New Roman"/>
                            <w:sz w:val="24"/>
                            <w:szCs w:val="24"/>
                            <w:lang w:val="kk-KZ"/>
                          </w:rPr>
                        </w:pPr>
                        <w:r>
                          <w:rPr>
                            <w:rFonts w:ascii="Times New Roman" w:hAnsi="Times New Roman" w:cs="Times New Roman"/>
                            <w:sz w:val="24"/>
                            <w:szCs w:val="24"/>
                            <w:lang w:val="kk-KZ"/>
                          </w:rPr>
                          <w:t>Пирсон х</w:t>
                        </w:r>
                        <w:r>
                          <w:rPr>
                            <w:rFonts w:ascii="Times New Roman" w:hAnsi="Times New Roman" w:cs="Times New Roman"/>
                            <w:sz w:val="24"/>
                            <w:szCs w:val="24"/>
                            <w:vertAlign w:val="superscript"/>
                            <w:lang w:val="kk-KZ"/>
                          </w:rPr>
                          <w:t xml:space="preserve">2 </w:t>
                        </w:r>
                        <w:r>
                          <w:rPr>
                            <w:rFonts w:ascii="Times New Roman" w:hAnsi="Times New Roman" w:cs="Times New Roman"/>
                            <w:sz w:val="24"/>
                            <w:szCs w:val="24"/>
                            <w:lang w:val="kk-KZ"/>
                          </w:rPr>
                          <w:t>сынағы;</w:t>
                        </w:r>
                      </w:p>
                      <w:p w14:paraId="5EC75071" w14:textId="5222A965" w:rsidR="00FC2886" w:rsidRPr="007B4A26" w:rsidRDefault="00FC2886" w:rsidP="000715E0">
                        <w:pPr>
                          <w:pStyle w:val="a6"/>
                          <w:numPr>
                            <w:ilvl w:val="0"/>
                            <w:numId w:val="5"/>
                          </w:numPr>
                          <w:tabs>
                            <w:tab w:val="left" w:pos="284"/>
                          </w:tabs>
                          <w:ind w:left="0" w:firstLine="142"/>
                          <w:rPr>
                            <w:lang w:val="kk-KZ"/>
                          </w:rPr>
                        </w:pPr>
                        <w:r>
                          <w:rPr>
                            <w:rFonts w:ascii="Times New Roman" w:hAnsi="Times New Roman" w:cs="Times New Roman"/>
                            <w:sz w:val="24"/>
                            <w:szCs w:val="24"/>
                            <w:lang w:val="kk-KZ"/>
                          </w:rPr>
                          <w:t>бір факторлы және көп факторлымүмкіндіктер қатынасы;</w:t>
                        </w:r>
                      </w:p>
                      <w:p w14:paraId="75446DC1" w14:textId="77777777" w:rsidR="00FC2886" w:rsidRPr="00EC48B8" w:rsidRDefault="00FC2886" w:rsidP="000715E0">
                        <w:pPr>
                          <w:pStyle w:val="a6"/>
                          <w:numPr>
                            <w:ilvl w:val="0"/>
                            <w:numId w:val="5"/>
                          </w:numPr>
                          <w:tabs>
                            <w:tab w:val="left" w:pos="284"/>
                          </w:tabs>
                          <w:ind w:left="0" w:firstLine="142"/>
                          <w:rPr>
                            <w:lang w:val="kk-KZ"/>
                          </w:rPr>
                        </w:pPr>
                        <w:r w:rsidRPr="00E84864">
                          <w:rPr>
                            <w:rFonts w:ascii="Times New Roman" w:eastAsia="Calibri" w:hAnsi="Times New Roman" w:cs="Times New Roman"/>
                            <w:sz w:val="24"/>
                            <w:szCs w:val="24"/>
                            <w:lang w:val="kk-KZ"/>
                          </w:rPr>
                          <w:t xml:space="preserve">Харди-Вайнберг теңдеуі; </w:t>
                        </w:r>
                      </w:p>
                      <w:p w14:paraId="1F65E57B" w14:textId="5D3368C4" w:rsidR="00FC2886" w:rsidRPr="00EC48B8" w:rsidRDefault="00FC2886" w:rsidP="000715E0">
                        <w:pPr>
                          <w:pStyle w:val="a6"/>
                          <w:numPr>
                            <w:ilvl w:val="0"/>
                            <w:numId w:val="5"/>
                          </w:numPr>
                          <w:tabs>
                            <w:tab w:val="left" w:pos="284"/>
                          </w:tabs>
                          <w:ind w:left="0" w:firstLine="142"/>
                          <w:rPr>
                            <w:lang w:val="kk-KZ"/>
                          </w:rPr>
                        </w:pPr>
                        <w:r w:rsidRPr="00E84864">
                          <w:rPr>
                            <w:rFonts w:ascii="Times New Roman" w:hAnsi="Times New Roman" w:cs="Times New Roman"/>
                            <w:sz w:val="24"/>
                            <w:szCs w:val="24"/>
                            <w:lang w:val="kk-KZ"/>
                          </w:rPr>
                          <w:t>Тұқымқуалаушылықтың бес моделі</w:t>
                        </w:r>
                        <w:r>
                          <w:rPr>
                            <w:rFonts w:ascii="Times New Roman" w:hAnsi="Times New Roman" w:cs="Times New Roman"/>
                            <w:sz w:val="24"/>
                            <w:szCs w:val="24"/>
                            <w:lang w:val="kk-KZ"/>
                          </w:rPr>
                          <w:t>;</w:t>
                        </w:r>
                      </w:p>
                      <w:p w14:paraId="23216A3D" w14:textId="49EF90EF" w:rsidR="00FC2886" w:rsidRPr="000D3BC1" w:rsidRDefault="00FC2886" w:rsidP="000715E0">
                        <w:pPr>
                          <w:pStyle w:val="a6"/>
                          <w:numPr>
                            <w:ilvl w:val="0"/>
                            <w:numId w:val="5"/>
                          </w:numPr>
                          <w:tabs>
                            <w:tab w:val="left" w:pos="284"/>
                          </w:tabs>
                          <w:ind w:left="0" w:firstLine="142"/>
                          <w:rPr>
                            <w:sz w:val="24"/>
                            <w:szCs w:val="24"/>
                            <w:lang w:val="en-US"/>
                          </w:rPr>
                        </w:pPr>
                        <w:r>
                          <w:rPr>
                            <w:rFonts w:ascii="Times New Roman" w:eastAsia="Calibri" w:hAnsi="Times New Roman" w:cs="Times New Roman"/>
                            <w:sz w:val="24"/>
                            <w:szCs w:val="24"/>
                            <w:lang w:val="en-US" w:eastAsia="ru-RU"/>
                          </w:rPr>
                          <w:t xml:space="preserve">max </w:t>
                        </w:r>
                        <w:r>
                          <w:rPr>
                            <w:rFonts w:ascii="Times New Roman" w:eastAsia="Calibri" w:hAnsi="Times New Roman" w:cs="Times New Roman"/>
                            <w:sz w:val="24"/>
                            <w:szCs w:val="24"/>
                            <w:lang w:val="kk-KZ" w:eastAsia="ru-RU"/>
                          </w:rPr>
                          <w:t xml:space="preserve">және </w:t>
                        </w:r>
                        <w:r>
                          <w:rPr>
                            <w:rFonts w:ascii="Times New Roman" w:eastAsia="Calibri" w:hAnsi="Times New Roman" w:cs="Times New Roman"/>
                            <w:sz w:val="24"/>
                            <w:szCs w:val="24"/>
                            <w:lang w:val="en-US" w:eastAsia="ru-RU"/>
                          </w:rPr>
                          <w:t>3 max statistic</w:t>
                        </w:r>
                        <w:r>
                          <w:rPr>
                            <w:rFonts w:ascii="Times New Roman" w:eastAsia="Calibri" w:hAnsi="Times New Roman" w:cs="Times New Roman"/>
                            <w:sz w:val="24"/>
                            <w:szCs w:val="24"/>
                            <w:lang w:val="kk-KZ" w:eastAsia="ru-RU"/>
                          </w:rPr>
                          <w:t>;</w:t>
                        </w:r>
                      </w:p>
                      <w:p w14:paraId="0AB28365" w14:textId="5FEAFE35" w:rsidR="00FC2886" w:rsidRPr="00E84864" w:rsidRDefault="00FC2886" w:rsidP="000715E0">
                        <w:pPr>
                          <w:pStyle w:val="a6"/>
                          <w:numPr>
                            <w:ilvl w:val="0"/>
                            <w:numId w:val="5"/>
                          </w:numPr>
                          <w:tabs>
                            <w:tab w:val="left" w:pos="284"/>
                          </w:tabs>
                          <w:ind w:left="0" w:firstLine="142"/>
                          <w:rPr>
                            <w:rFonts w:ascii="Times New Roman" w:hAnsi="Times New Roman" w:cs="Times New Roman"/>
                            <w:sz w:val="24"/>
                            <w:szCs w:val="24"/>
                            <w:lang w:val="en-US"/>
                          </w:rPr>
                        </w:pPr>
                        <w:r>
                          <w:rPr>
                            <w:rFonts w:ascii="Times New Roman" w:hAnsi="Times New Roman" w:cs="Times New Roman"/>
                            <w:sz w:val="24"/>
                            <w:szCs w:val="24"/>
                            <w:lang w:val="kk-KZ"/>
                          </w:rPr>
                          <w:t>Спирман корреляциялық талдауы.</w:t>
                        </w:r>
                      </w:p>
                      <w:p w14:paraId="7D6761D9" w14:textId="77777777" w:rsidR="00FC2886" w:rsidRPr="00E84864" w:rsidRDefault="00FC2886" w:rsidP="00E84864">
                        <w:pPr>
                          <w:pStyle w:val="a6"/>
                          <w:tabs>
                            <w:tab w:val="left" w:pos="284"/>
                            <w:tab w:val="left" w:pos="567"/>
                          </w:tabs>
                          <w:rPr>
                            <w:lang w:val="en-US"/>
                          </w:rPr>
                        </w:pPr>
                      </w:p>
                      <w:p w14:paraId="0221CFD3" w14:textId="77777777" w:rsidR="00FC2886" w:rsidRPr="00E84864" w:rsidRDefault="00FC2886" w:rsidP="00E84864">
                        <w:pPr>
                          <w:pStyle w:val="a4"/>
                          <w:tabs>
                            <w:tab w:val="left" w:pos="284"/>
                            <w:tab w:val="left" w:pos="567"/>
                          </w:tabs>
                          <w:ind w:left="0"/>
                          <w:rPr>
                            <w:lang w:val="en-US"/>
                          </w:rPr>
                        </w:pPr>
                      </w:p>
                    </w:txbxContent>
                  </v:textbox>
                </v:roundrect>
              </v:group>
            </w:pict>
          </mc:Fallback>
        </mc:AlternateContent>
      </w:r>
    </w:p>
    <w:p w14:paraId="4B3EE4D1" w14:textId="77777777" w:rsidR="00B91CD2" w:rsidRPr="00B91CD2" w:rsidRDefault="00B91CD2" w:rsidP="00C47B91">
      <w:pPr>
        <w:spacing w:after="0" w:line="240" w:lineRule="auto"/>
        <w:jc w:val="both"/>
        <w:rPr>
          <w:rFonts w:ascii="Calibri" w:eastAsia="Calibri" w:hAnsi="Calibri" w:cs="Times New Roman"/>
          <w:lang w:val="kk-KZ"/>
        </w:rPr>
      </w:pPr>
    </w:p>
    <w:p w14:paraId="46DCFEB7" w14:textId="516C85CB" w:rsidR="00B91CD2" w:rsidRPr="00B91CD2" w:rsidRDefault="00B91CD2" w:rsidP="00C47B91">
      <w:pPr>
        <w:tabs>
          <w:tab w:val="left" w:pos="9214"/>
        </w:tabs>
        <w:spacing w:after="0" w:line="240" w:lineRule="auto"/>
        <w:jc w:val="both"/>
        <w:rPr>
          <w:rFonts w:ascii="Calibri" w:eastAsia="Calibri" w:hAnsi="Calibri" w:cs="Times New Roman"/>
          <w:lang w:val="kk-KZ"/>
        </w:rPr>
      </w:pPr>
    </w:p>
    <w:p w14:paraId="272495B0" w14:textId="6B89C28B" w:rsidR="00B91CD2" w:rsidRPr="00B91CD2" w:rsidRDefault="00B91CD2" w:rsidP="00C47B91">
      <w:pPr>
        <w:tabs>
          <w:tab w:val="left" w:pos="5322"/>
          <w:tab w:val="left" w:pos="7751"/>
        </w:tabs>
        <w:spacing w:after="0" w:line="240" w:lineRule="auto"/>
        <w:jc w:val="right"/>
        <w:rPr>
          <w:rFonts w:ascii="Times New Roman" w:eastAsia="Calibri" w:hAnsi="Times New Roman" w:cs="Times New Roman"/>
          <w:sz w:val="24"/>
          <w:lang w:val="kk-KZ"/>
        </w:rPr>
      </w:pPr>
      <w:r w:rsidRPr="00B91CD2">
        <w:rPr>
          <w:rFonts w:ascii="Times New Roman" w:eastAsia="Calibri" w:hAnsi="Times New Roman" w:cs="Times New Roman"/>
          <w:sz w:val="24"/>
          <w:lang w:val="kk-KZ"/>
        </w:rPr>
        <w:tab/>
      </w:r>
      <w:r w:rsidRPr="00B91CD2">
        <w:rPr>
          <w:rFonts w:ascii="Times New Roman" w:eastAsia="Calibri" w:hAnsi="Times New Roman" w:cs="Times New Roman"/>
          <w:sz w:val="24"/>
          <w:lang w:val="kk-KZ"/>
        </w:rPr>
        <w:tab/>
      </w:r>
    </w:p>
    <w:p w14:paraId="418F474C" w14:textId="3FD675B8" w:rsidR="00B91CD2" w:rsidRPr="00B91CD2" w:rsidRDefault="00B91CD2" w:rsidP="00C47B91">
      <w:pPr>
        <w:spacing w:after="0" w:line="240" w:lineRule="auto"/>
        <w:jc w:val="right"/>
        <w:rPr>
          <w:rFonts w:ascii="Times New Roman" w:eastAsia="Calibri" w:hAnsi="Times New Roman" w:cs="Times New Roman"/>
          <w:sz w:val="24"/>
          <w:lang w:val="kk-KZ"/>
        </w:rPr>
      </w:pPr>
    </w:p>
    <w:p w14:paraId="30AEF797" w14:textId="422FE70B" w:rsidR="00B91CD2" w:rsidRPr="00B91CD2" w:rsidRDefault="00B91CD2" w:rsidP="00C47B91">
      <w:pPr>
        <w:tabs>
          <w:tab w:val="left" w:pos="8026"/>
        </w:tabs>
        <w:spacing w:after="0" w:line="240" w:lineRule="auto"/>
        <w:jc w:val="right"/>
        <w:rPr>
          <w:rFonts w:ascii="Times New Roman" w:eastAsia="Calibri" w:hAnsi="Times New Roman" w:cs="Times New Roman"/>
          <w:sz w:val="24"/>
          <w:lang w:val="kk-KZ"/>
        </w:rPr>
      </w:pPr>
      <w:r w:rsidRPr="00B91CD2">
        <w:rPr>
          <w:rFonts w:ascii="Times New Roman" w:eastAsia="Calibri" w:hAnsi="Times New Roman" w:cs="Times New Roman"/>
          <w:sz w:val="24"/>
          <w:lang w:val="kk-KZ"/>
        </w:rPr>
        <w:tab/>
      </w:r>
    </w:p>
    <w:p w14:paraId="435D328C" w14:textId="67536C2D" w:rsidR="00B91CD2" w:rsidRPr="00B91CD2" w:rsidRDefault="00B91CD2" w:rsidP="00C47B91">
      <w:pPr>
        <w:spacing w:after="0" w:line="240" w:lineRule="auto"/>
        <w:jc w:val="right"/>
        <w:rPr>
          <w:rFonts w:ascii="Times New Roman" w:eastAsia="Calibri" w:hAnsi="Times New Roman" w:cs="Times New Roman"/>
          <w:sz w:val="24"/>
          <w:lang w:val="kk-KZ"/>
        </w:rPr>
      </w:pPr>
    </w:p>
    <w:p w14:paraId="696904C4" w14:textId="23146A71" w:rsidR="00B91CD2" w:rsidRPr="00B91CD2" w:rsidRDefault="00B91CD2" w:rsidP="00C47B91">
      <w:pPr>
        <w:spacing w:after="0" w:line="240" w:lineRule="auto"/>
        <w:jc w:val="right"/>
        <w:rPr>
          <w:rFonts w:ascii="Times New Roman" w:eastAsia="Calibri" w:hAnsi="Times New Roman" w:cs="Times New Roman"/>
          <w:sz w:val="24"/>
          <w:lang w:val="kk-KZ"/>
        </w:rPr>
      </w:pPr>
    </w:p>
    <w:p w14:paraId="7CE8C038" w14:textId="005643BC" w:rsidR="00B91CD2" w:rsidRPr="00B91CD2" w:rsidRDefault="00B91CD2" w:rsidP="00C47B91">
      <w:pPr>
        <w:spacing w:after="0" w:line="240" w:lineRule="auto"/>
        <w:jc w:val="right"/>
        <w:rPr>
          <w:rFonts w:ascii="Times New Roman" w:eastAsia="Calibri" w:hAnsi="Times New Roman" w:cs="Times New Roman"/>
          <w:sz w:val="24"/>
          <w:lang w:val="kk-KZ"/>
        </w:rPr>
      </w:pPr>
    </w:p>
    <w:p w14:paraId="08232F90" w14:textId="724A9E36" w:rsidR="00B91CD2" w:rsidRPr="00B91CD2" w:rsidRDefault="00B91CD2" w:rsidP="00C47B91">
      <w:pPr>
        <w:tabs>
          <w:tab w:val="left" w:pos="9214"/>
        </w:tabs>
        <w:spacing w:after="0" w:line="240" w:lineRule="auto"/>
        <w:jc w:val="right"/>
        <w:rPr>
          <w:rFonts w:ascii="Times New Roman" w:eastAsia="Calibri" w:hAnsi="Times New Roman" w:cs="Times New Roman"/>
          <w:sz w:val="24"/>
          <w:lang w:val="kk-KZ"/>
        </w:rPr>
      </w:pPr>
    </w:p>
    <w:p w14:paraId="48E46DAC" w14:textId="3C8769BF" w:rsidR="00B91CD2" w:rsidRPr="00B91CD2" w:rsidRDefault="00B91CD2" w:rsidP="00C47B91">
      <w:pPr>
        <w:tabs>
          <w:tab w:val="left" w:pos="3957"/>
        </w:tabs>
        <w:spacing w:after="0" w:line="240" w:lineRule="auto"/>
        <w:jc w:val="right"/>
        <w:rPr>
          <w:rFonts w:ascii="Times New Roman" w:eastAsia="Calibri" w:hAnsi="Times New Roman" w:cs="Times New Roman"/>
          <w:sz w:val="24"/>
          <w:lang w:val="kk-KZ"/>
        </w:rPr>
      </w:pPr>
      <w:r w:rsidRPr="00B91CD2">
        <w:rPr>
          <w:rFonts w:ascii="Times New Roman" w:eastAsia="Calibri" w:hAnsi="Times New Roman" w:cs="Times New Roman"/>
          <w:sz w:val="24"/>
          <w:lang w:val="kk-KZ"/>
        </w:rPr>
        <w:tab/>
      </w:r>
    </w:p>
    <w:p w14:paraId="7E502876" w14:textId="529D1065" w:rsidR="00B91CD2" w:rsidRPr="00B91CD2" w:rsidRDefault="00B91CD2" w:rsidP="00C47B91">
      <w:pPr>
        <w:spacing w:after="0" w:line="240" w:lineRule="auto"/>
        <w:jc w:val="right"/>
        <w:rPr>
          <w:rFonts w:ascii="Times New Roman" w:eastAsia="Calibri" w:hAnsi="Times New Roman" w:cs="Times New Roman"/>
          <w:sz w:val="24"/>
          <w:lang w:val="kk-KZ"/>
        </w:rPr>
      </w:pPr>
    </w:p>
    <w:p w14:paraId="642D33EC" w14:textId="779F1278" w:rsidR="00B91CD2" w:rsidRPr="00B91CD2" w:rsidRDefault="00B91CD2" w:rsidP="00C47B91">
      <w:pPr>
        <w:spacing w:after="0" w:line="240" w:lineRule="auto"/>
        <w:jc w:val="right"/>
        <w:rPr>
          <w:rFonts w:ascii="Times New Roman" w:eastAsia="Calibri" w:hAnsi="Times New Roman" w:cs="Times New Roman"/>
          <w:sz w:val="24"/>
          <w:lang w:val="kk-KZ"/>
        </w:rPr>
      </w:pPr>
    </w:p>
    <w:p w14:paraId="352DC4B8" w14:textId="3E320ADD" w:rsidR="00B91CD2" w:rsidRPr="00B91CD2" w:rsidRDefault="00B91CD2" w:rsidP="00C47B91">
      <w:pPr>
        <w:spacing w:after="0" w:line="240" w:lineRule="auto"/>
        <w:jc w:val="right"/>
        <w:rPr>
          <w:rFonts w:ascii="Times New Roman" w:eastAsia="Calibri" w:hAnsi="Times New Roman" w:cs="Times New Roman"/>
          <w:sz w:val="24"/>
          <w:lang w:val="kk-KZ"/>
        </w:rPr>
      </w:pPr>
    </w:p>
    <w:p w14:paraId="37E09478" w14:textId="097B948F" w:rsidR="00B91CD2" w:rsidRPr="00B91CD2" w:rsidRDefault="00B91CD2" w:rsidP="00C47B91">
      <w:pPr>
        <w:spacing w:after="0" w:line="240" w:lineRule="auto"/>
        <w:jc w:val="both"/>
        <w:rPr>
          <w:rFonts w:ascii="Times New Roman" w:eastAsia="Calibri" w:hAnsi="Times New Roman" w:cs="Times New Roman"/>
          <w:sz w:val="24"/>
          <w:lang w:val="kk-KZ"/>
        </w:rPr>
      </w:pPr>
    </w:p>
    <w:p w14:paraId="3DACA054" w14:textId="023C80A5" w:rsidR="00B91CD2" w:rsidRPr="00B91CD2" w:rsidRDefault="00B91CD2" w:rsidP="00C47B91">
      <w:pPr>
        <w:spacing w:after="0" w:line="240" w:lineRule="auto"/>
        <w:rPr>
          <w:rFonts w:ascii="Times New Roman" w:eastAsia="Calibri" w:hAnsi="Times New Roman" w:cs="Times New Roman"/>
          <w:sz w:val="28"/>
          <w:szCs w:val="28"/>
          <w:lang w:val="kk-KZ"/>
        </w:rPr>
      </w:pPr>
    </w:p>
    <w:p w14:paraId="228F7D1A" w14:textId="08182C53" w:rsidR="00B91CD2" w:rsidRPr="00B91CD2" w:rsidRDefault="00B91CD2" w:rsidP="00C47B91">
      <w:pPr>
        <w:spacing w:after="0" w:line="240" w:lineRule="auto"/>
        <w:rPr>
          <w:rFonts w:ascii="Times New Roman" w:eastAsia="Calibri" w:hAnsi="Times New Roman" w:cs="Times New Roman"/>
          <w:sz w:val="28"/>
          <w:szCs w:val="28"/>
          <w:lang w:val="kk-KZ"/>
        </w:rPr>
      </w:pPr>
    </w:p>
    <w:p w14:paraId="4F94910B" w14:textId="3906100D" w:rsidR="00A06297" w:rsidRDefault="00A06297" w:rsidP="00C47B91">
      <w:pPr>
        <w:spacing w:after="0" w:line="240" w:lineRule="auto"/>
        <w:rPr>
          <w:rFonts w:ascii="Times New Roman" w:eastAsia="Calibri" w:hAnsi="Times New Roman" w:cs="Times New Roman"/>
          <w:sz w:val="28"/>
          <w:szCs w:val="28"/>
          <w:lang w:val="kk-KZ"/>
        </w:rPr>
      </w:pPr>
    </w:p>
    <w:p w14:paraId="75BF05F7" w14:textId="41059809" w:rsidR="00B91CD2" w:rsidRPr="00B91CD2" w:rsidRDefault="00B91CD2" w:rsidP="00C47B91">
      <w:pPr>
        <w:spacing w:after="0" w:line="240" w:lineRule="auto"/>
        <w:rPr>
          <w:rFonts w:ascii="Times New Roman" w:eastAsia="Calibri" w:hAnsi="Times New Roman" w:cs="Times New Roman"/>
          <w:sz w:val="28"/>
          <w:szCs w:val="28"/>
          <w:lang w:val="kk-KZ"/>
        </w:rPr>
      </w:pPr>
    </w:p>
    <w:p w14:paraId="5478424B" w14:textId="3C116A58" w:rsidR="00B91CD2" w:rsidRPr="00B91CD2" w:rsidRDefault="00B91CD2" w:rsidP="00C47B91">
      <w:pPr>
        <w:spacing w:after="0" w:line="240" w:lineRule="auto"/>
        <w:rPr>
          <w:rFonts w:ascii="Times New Roman" w:eastAsia="Calibri" w:hAnsi="Times New Roman" w:cs="Times New Roman"/>
          <w:sz w:val="28"/>
          <w:szCs w:val="28"/>
          <w:lang w:val="kk-KZ"/>
        </w:rPr>
      </w:pPr>
    </w:p>
    <w:p w14:paraId="5E8CE955" w14:textId="15755803" w:rsidR="00B30E76" w:rsidRDefault="00B30E76" w:rsidP="00C47B91">
      <w:pPr>
        <w:spacing w:after="0" w:line="240" w:lineRule="auto"/>
        <w:rPr>
          <w:rFonts w:ascii="Times New Roman" w:eastAsia="Calibri" w:hAnsi="Times New Roman" w:cs="Times New Roman"/>
          <w:sz w:val="28"/>
          <w:szCs w:val="28"/>
          <w:lang w:val="kk-KZ"/>
        </w:rPr>
      </w:pPr>
    </w:p>
    <w:p w14:paraId="30A546A9" w14:textId="09A4A2DF" w:rsidR="00A06297" w:rsidRDefault="00A06297" w:rsidP="00C47B91">
      <w:pPr>
        <w:spacing w:after="0" w:line="240" w:lineRule="auto"/>
        <w:rPr>
          <w:rFonts w:ascii="Times New Roman" w:eastAsia="Calibri" w:hAnsi="Times New Roman" w:cs="Times New Roman"/>
          <w:sz w:val="28"/>
          <w:szCs w:val="28"/>
          <w:lang w:val="kk-KZ"/>
        </w:rPr>
      </w:pPr>
    </w:p>
    <w:p w14:paraId="707979DA" w14:textId="1BD4681D" w:rsidR="00A06297" w:rsidRDefault="00A06297" w:rsidP="00C47B91">
      <w:pPr>
        <w:spacing w:after="0" w:line="240" w:lineRule="auto"/>
        <w:rPr>
          <w:rFonts w:ascii="Times New Roman" w:eastAsia="Calibri" w:hAnsi="Times New Roman" w:cs="Times New Roman"/>
          <w:sz w:val="28"/>
          <w:szCs w:val="28"/>
          <w:lang w:val="kk-KZ"/>
        </w:rPr>
      </w:pPr>
    </w:p>
    <w:p w14:paraId="7F448831" w14:textId="77777777" w:rsidR="00A06297" w:rsidRDefault="00A06297" w:rsidP="00C47B91">
      <w:pPr>
        <w:spacing w:after="0" w:line="240" w:lineRule="auto"/>
        <w:rPr>
          <w:rFonts w:ascii="Times New Roman" w:eastAsia="Calibri" w:hAnsi="Times New Roman" w:cs="Times New Roman"/>
          <w:sz w:val="28"/>
          <w:szCs w:val="28"/>
          <w:lang w:val="kk-KZ"/>
        </w:rPr>
      </w:pPr>
    </w:p>
    <w:p w14:paraId="0329C481" w14:textId="3B9D0404" w:rsidR="00A06297" w:rsidRDefault="00A06297" w:rsidP="00C47B91">
      <w:pPr>
        <w:spacing w:after="0" w:line="240" w:lineRule="auto"/>
        <w:rPr>
          <w:rFonts w:ascii="Times New Roman" w:eastAsia="Calibri" w:hAnsi="Times New Roman" w:cs="Times New Roman"/>
          <w:sz w:val="28"/>
          <w:szCs w:val="28"/>
          <w:lang w:val="kk-KZ"/>
        </w:rPr>
      </w:pPr>
    </w:p>
    <w:p w14:paraId="74643059" w14:textId="050FED5A" w:rsidR="00A06297" w:rsidRDefault="00A06297" w:rsidP="00C47B91">
      <w:pPr>
        <w:spacing w:after="0" w:line="240" w:lineRule="auto"/>
        <w:rPr>
          <w:rFonts w:ascii="Times New Roman" w:eastAsia="Calibri" w:hAnsi="Times New Roman" w:cs="Times New Roman"/>
          <w:sz w:val="28"/>
          <w:szCs w:val="28"/>
          <w:lang w:val="kk-KZ"/>
        </w:rPr>
      </w:pPr>
    </w:p>
    <w:p w14:paraId="5EE0441C" w14:textId="7B54146F" w:rsidR="00B30E76" w:rsidRDefault="00B30E76" w:rsidP="00C47B91">
      <w:pPr>
        <w:spacing w:after="0" w:line="240" w:lineRule="auto"/>
        <w:rPr>
          <w:rFonts w:ascii="Times New Roman" w:eastAsia="Calibri" w:hAnsi="Times New Roman" w:cs="Times New Roman"/>
          <w:sz w:val="28"/>
          <w:szCs w:val="28"/>
          <w:lang w:val="kk-KZ"/>
        </w:rPr>
      </w:pPr>
    </w:p>
    <w:p w14:paraId="5CA1C508" w14:textId="3695DB43" w:rsidR="00B30E76" w:rsidRDefault="00B30E76" w:rsidP="00C47B91">
      <w:pPr>
        <w:spacing w:after="0" w:line="240" w:lineRule="auto"/>
        <w:rPr>
          <w:rFonts w:ascii="Times New Roman" w:eastAsia="Calibri" w:hAnsi="Times New Roman" w:cs="Times New Roman"/>
          <w:sz w:val="28"/>
          <w:szCs w:val="28"/>
          <w:lang w:val="kk-KZ"/>
        </w:rPr>
      </w:pPr>
    </w:p>
    <w:p w14:paraId="24942970" w14:textId="58DA0888" w:rsidR="00B91CD2" w:rsidRPr="00B91CD2" w:rsidRDefault="00B91CD2" w:rsidP="00C47B91">
      <w:pPr>
        <w:spacing w:after="0" w:line="240" w:lineRule="auto"/>
        <w:rPr>
          <w:rFonts w:ascii="Times New Roman" w:eastAsia="Calibri" w:hAnsi="Times New Roman" w:cs="Times New Roman"/>
          <w:sz w:val="28"/>
          <w:szCs w:val="28"/>
          <w:lang w:val="kk-KZ"/>
        </w:rPr>
      </w:pPr>
    </w:p>
    <w:p w14:paraId="630680A2" w14:textId="53FFCF57" w:rsidR="00B91CD2" w:rsidRPr="00B91CD2" w:rsidRDefault="00B91CD2" w:rsidP="00C47B91">
      <w:pPr>
        <w:spacing w:after="0" w:line="240" w:lineRule="auto"/>
        <w:rPr>
          <w:rFonts w:ascii="Times New Roman" w:eastAsia="Calibri" w:hAnsi="Times New Roman" w:cs="Times New Roman"/>
          <w:sz w:val="28"/>
          <w:szCs w:val="28"/>
          <w:lang w:val="kk-KZ"/>
        </w:rPr>
      </w:pPr>
    </w:p>
    <w:p w14:paraId="0B81A39E" w14:textId="246CA921" w:rsidR="00B91CD2" w:rsidRPr="00B91CD2" w:rsidRDefault="00B91CD2" w:rsidP="00C47B91">
      <w:pPr>
        <w:spacing w:after="0" w:line="240" w:lineRule="auto"/>
        <w:rPr>
          <w:rFonts w:ascii="Times New Roman" w:eastAsia="Calibri" w:hAnsi="Times New Roman" w:cs="Times New Roman"/>
          <w:sz w:val="28"/>
          <w:szCs w:val="28"/>
          <w:lang w:val="kk-KZ"/>
        </w:rPr>
      </w:pPr>
    </w:p>
    <w:p w14:paraId="076E92EF" w14:textId="403671EC" w:rsidR="00B91CD2" w:rsidRPr="00B91CD2" w:rsidRDefault="00B91CD2" w:rsidP="00C47B91">
      <w:pPr>
        <w:spacing w:after="0" w:line="240" w:lineRule="auto"/>
        <w:rPr>
          <w:rFonts w:ascii="Times New Roman" w:eastAsia="Calibri" w:hAnsi="Times New Roman" w:cs="Times New Roman"/>
          <w:sz w:val="28"/>
          <w:szCs w:val="28"/>
          <w:lang w:val="kk-KZ"/>
        </w:rPr>
      </w:pPr>
    </w:p>
    <w:p w14:paraId="38078695" w14:textId="4139DD3C" w:rsidR="00B91CD2" w:rsidRPr="00B91CD2" w:rsidRDefault="00B91CD2" w:rsidP="00C47B91">
      <w:pPr>
        <w:spacing w:after="0" w:line="240" w:lineRule="auto"/>
        <w:jc w:val="right"/>
        <w:rPr>
          <w:rFonts w:ascii="Times New Roman" w:eastAsia="Calibri" w:hAnsi="Times New Roman" w:cs="Times New Roman"/>
          <w:sz w:val="24"/>
          <w:lang w:val="kk-KZ"/>
        </w:rPr>
      </w:pPr>
    </w:p>
    <w:p w14:paraId="13C2DEF8" w14:textId="5FBA214C" w:rsidR="00B91CD2" w:rsidRDefault="00B91CD2" w:rsidP="00C47B91">
      <w:pPr>
        <w:spacing w:after="0" w:line="240" w:lineRule="auto"/>
        <w:rPr>
          <w:rFonts w:ascii="Times New Roman" w:eastAsia="Calibri" w:hAnsi="Times New Roman" w:cs="Times New Roman"/>
          <w:sz w:val="28"/>
          <w:szCs w:val="28"/>
          <w:lang w:val="kk-KZ"/>
        </w:rPr>
      </w:pPr>
    </w:p>
    <w:p w14:paraId="2A390E95" w14:textId="0424DD89" w:rsidR="002F19AD" w:rsidRPr="00B91CD2" w:rsidRDefault="00A06297" w:rsidP="00C47B91">
      <w:pPr>
        <w:spacing w:after="0" w:line="240" w:lineRule="auto"/>
        <w:rPr>
          <w:rFonts w:ascii="Times New Roman" w:eastAsia="Calibri" w:hAnsi="Times New Roman" w:cs="Times New Roman"/>
          <w:sz w:val="28"/>
          <w:szCs w:val="28"/>
          <w:lang w:val="kk-KZ"/>
        </w:rPr>
      </w:pPr>
      <w:r>
        <w:rPr>
          <w:rFonts w:ascii="Times New Roman" w:eastAsia="Calibri" w:hAnsi="Times New Roman" w:cs="Times New Roman"/>
          <w:noProof/>
          <w:sz w:val="28"/>
          <w:szCs w:val="28"/>
          <w:lang w:eastAsia="ru-RU"/>
        </w:rPr>
        <mc:AlternateContent>
          <mc:Choice Requires="wps">
            <w:drawing>
              <wp:anchor distT="0" distB="0" distL="114300" distR="114300" simplePos="0" relativeHeight="251678720" behindDoc="0" locked="0" layoutInCell="1" allowOverlap="1" wp14:anchorId="0947B8A8" wp14:editId="40AE4466">
                <wp:simplePos x="0" y="0"/>
                <wp:positionH relativeFrom="column">
                  <wp:posOffset>120015</wp:posOffset>
                </wp:positionH>
                <wp:positionV relativeFrom="paragraph">
                  <wp:posOffset>138430</wp:posOffset>
                </wp:positionV>
                <wp:extent cx="5830570" cy="314325"/>
                <wp:effectExtent l="0" t="0" r="17780" b="28575"/>
                <wp:wrapNone/>
                <wp:docPr id="1" name="Скругленный прямоугольник 1"/>
                <wp:cNvGraphicFramePr/>
                <a:graphic xmlns:a="http://schemas.openxmlformats.org/drawingml/2006/main">
                  <a:graphicData uri="http://schemas.microsoft.com/office/word/2010/wordprocessingShape">
                    <wps:wsp>
                      <wps:cNvSpPr/>
                      <wps:spPr>
                        <a:xfrm>
                          <a:off x="0" y="0"/>
                          <a:ext cx="5830570" cy="314325"/>
                        </a:xfrm>
                        <a:prstGeom prst="roundRect">
                          <a:avLst/>
                        </a:prstGeom>
                        <a:ln w="6350">
                          <a:solidFill>
                            <a:schemeClr val="tx1"/>
                          </a:solidFill>
                        </a:ln>
                      </wps:spPr>
                      <wps:style>
                        <a:lnRef idx="2">
                          <a:schemeClr val="dk1"/>
                        </a:lnRef>
                        <a:fillRef idx="1">
                          <a:schemeClr val="lt1"/>
                        </a:fillRef>
                        <a:effectRef idx="0">
                          <a:schemeClr val="dk1"/>
                        </a:effectRef>
                        <a:fontRef idx="minor">
                          <a:schemeClr val="dk1"/>
                        </a:fontRef>
                      </wps:style>
                      <wps:txbx>
                        <w:txbxContent>
                          <w:p w14:paraId="55FB8834" w14:textId="7E3B5FC0" w:rsidR="00FC2886" w:rsidRPr="002565BF" w:rsidRDefault="00FC2886" w:rsidP="000715E0">
                            <w:pPr>
                              <w:pStyle w:val="a6"/>
                              <w:jc w:val="center"/>
                              <w:rPr>
                                <w:rFonts w:ascii="Times New Roman" w:hAnsi="Times New Roman" w:cs="Times New Roman"/>
                                <w:sz w:val="24"/>
                                <w:szCs w:val="24"/>
                                <w:lang w:val="kk-KZ"/>
                              </w:rPr>
                            </w:pPr>
                            <w:r w:rsidRPr="002565BF">
                              <w:rPr>
                                <w:rFonts w:ascii="Times New Roman" w:hAnsi="Times New Roman" w:cs="Times New Roman"/>
                                <w:sz w:val="24"/>
                                <w:szCs w:val="24"/>
                                <w:lang w:val="kk-KZ"/>
                              </w:rPr>
                              <w:t xml:space="preserve">VІ. МС болжау </w:t>
                            </w:r>
                            <w:r>
                              <w:rPr>
                                <w:rFonts w:ascii="Times New Roman" w:hAnsi="Times New Roman" w:cs="Times New Roman"/>
                                <w:sz w:val="24"/>
                                <w:szCs w:val="24"/>
                                <w:lang w:val="kk-KZ"/>
                              </w:rPr>
                              <w:t>мен</w:t>
                            </w:r>
                            <w:r w:rsidRPr="002565BF">
                              <w:rPr>
                                <w:rFonts w:ascii="Times New Roman" w:hAnsi="Times New Roman" w:cs="Times New Roman"/>
                                <w:sz w:val="24"/>
                                <w:szCs w:val="24"/>
                                <w:lang w:val="kk-KZ"/>
                              </w:rPr>
                              <w:t xml:space="preserve"> профилактикалық шараларын негіздеу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947B8A8" id="Скругленный прямоугольник 1" o:spid="_x0000_s1033" style="position:absolute;margin-left:9.45pt;margin-top:10.9pt;width:459.1pt;height:24.7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" fillcolor="white [3201]" strokecolor="black [3213]" strokeweight=".5pt">
                <v:stroke joinstyle="miter"/>
                <v:textbox>
                  <w:txbxContent>
                    <w:p w14:paraId="55FB8834" w14:textId="7E3B5FC0" w:rsidR="00FC2886" w:rsidRPr="002565BF" w:rsidRDefault="00FC2886" w:rsidP="000715E0">
                      <w:pPr>
                        <w:pStyle w:val="a6"/>
                        <w:jc w:val="center"/>
                        <w:rPr>
                          <w:rFonts w:ascii="Times New Roman" w:hAnsi="Times New Roman" w:cs="Times New Roman"/>
                          <w:sz w:val="24"/>
                          <w:szCs w:val="24"/>
                          <w:lang w:val="kk-KZ"/>
                        </w:rPr>
                      </w:pPr>
                      <w:r w:rsidRPr="002565BF">
                        <w:rPr>
                          <w:rFonts w:ascii="Times New Roman" w:hAnsi="Times New Roman" w:cs="Times New Roman"/>
                          <w:sz w:val="24"/>
                          <w:szCs w:val="24"/>
                          <w:lang w:val="kk-KZ"/>
                        </w:rPr>
                        <w:t xml:space="preserve">VІ. МС болжау </w:t>
                      </w:r>
                      <w:r>
                        <w:rPr>
                          <w:rFonts w:ascii="Times New Roman" w:hAnsi="Times New Roman" w:cs="Times New Roman"/>
                          <w:sz w:val="24"/>
                          <w:szCs w:val="24"/>
                          <w:lang w:val="kk-KZ"/>
                        </w:rPr>
                        <w:t>мен</w:t>
                      </w:r>
                      <w:r w:rsidRPr="002565BF">
                        <w:rPr>
                          <w:rFonts w:ascii="Times New Roman" w:hAnsi="Times New Roman" w:cs="Times New Roman"/>
                          <w:sz w:val="24"/>
                          <w:szCs w:val="24"/>
                          <w:lang w:val="kk-KZ"/>
                        </w:rPr>
                        <w:t xml:space="preserve"> профилактикалық шараларын негіздеу</w:t>
                      </w:r>
                    </w:p>
                  </w:txbxContent>
                </v:textbox>
              </v:roundrect>
            </w:pict>
          </mc:Fallback>
        </mc:AlternateContent>
      </w:r>
    </w:p>
    <w:p w14:paraId="35F08598" w14:textId="3F8FA11E" w:rsidR="00B91CD2" w:rsidRPr="00B91CD2" w:rsidRDefault="00B91CD2" w:rsidP="00C47B91">
      <w:pPr>
        <w:spacing w:after="0" w:line="240" w:lineRule="auto"/>
        <w:rPr>
          <w:rFonts w:ascii="Times New Roman" w:eastAsia="Calibri" w:hAnsi="Times New Roman" w:cs="Times New Roman"/>
          <w:sz w:val="28"/>
          <w:szCs w:val="28"/>
          <w:lang w:val="kk-KZ"/>
        </w:rPr>
      </w:pPr>
    </w:p>
    <w:p w14:paraId="6741E638" w14:textId="6CF81426" w:rsidR="00B91CD2" w:rsidRPr="00C91696" w:rsidRDefault="00B91CD2" w:rsidP="00C47B91">
      <w:pPr>
        <w:spacing w:after="0" w:line="240" w:lineRule="auto"/>
        <w:rPr>
          <w:rFonts w:ascii="Times New Roman" w:eastAsia="Calibri" w:hAnsi="Times New Roman" w:cs="Times New Roman"/>
          <w:sz w:val="16"/>
          <w:szCs w:val="16"/>
          <w:lang w:val="kk-KZ"/>
        </w:rPr>
      </w:pPr>
    </w:p>
    <w:p w14:paraId="0FAA09CC" w14:textId="345AD148" w:rsidR="00B91CD2" w:rsidRDefault="00B91CD2" w:rsidP="00C47B91">
      <w:pPr>
        <w:spacing w:after="0" w:line="240" w:lineRule="auto"/>
        <w:jc w:val="center"/>
        <w:rPr>
          <w:rFonts w:ascii="Times New Roman" w:eastAsia="Calibri" w:hAnsi="Times New Roman" w:cs="Times New Roman"/>
          <w:sz w:val="28"/>
          <w:szCs w:val="28"/>
          <w:lang w:val="kk-KZ"/>
        </w:rPr>
      </w:pPr>
      <w:r w:rsidRPr="00B91CD2">
        <w:rPr>
          <w:rFonts w:ascii="Times New Roman" w:eastAsia="Calibri" w:hAnsi="Times New Roman" w:cs="Times New Roman"/>
          <w:sz w:val="28"/>
          <w:szCs w:val="28"/>
          <w:lang w:val="kk-KZ"/>
        </w:rPr>
        <w:t xml:space="preserve">Сурет </w:t>
      </w:r>
      <w:r w:rsidR="00857E25">
        <w:rPr>
          <w:rFonts w:ascii="Times New Roman" w:eastAsia="Calibri" w:hAnsi="Times New Roman" w:cs="Times New Roman"/>
          <w:sz w:val="28"/>
          <w:szCs w:val="28"/>
          <w:lang w:val="kk-KZ"/>
        </w:rPr>
        <w:t>1</w:t>
      </w:r>
      <w:r w:rsidRPr="00B91CD2">
        <w:rPr>
          <w:rFonts w:ascii="Times New Roman" w:eastAsia="Calibri" w:hAnsi="Times New Roman" w:cs="Times New Roman"/>
          <w:sz w:val="28"/>
          <w:szCs w:val="28"/>
          <w:lang w:val="kk-KZ"/>
        </w:rPr>
        <w:t xml:space="preserve"> – Зерттеу жоспары мен әдістері</w:t>
      </w:r>
    </w:p>
    <w:p w14:paraId="3852EACB" w14:textId="77777777" w:rsidR="00C603A9" w:rsidRDefault="00C603A9" w:rsidP="00C47B91">
      <w:pPr>
        <w:spacing w:after="0" w:line="240" w:lineRule="auto"/>
        <w:jc w:val="center"/>
        <w:rPr>
          <w:rFonts w:ascii="Times New Roman" w:eastAsia="Calibri" w:hAnsi="Times New Roman" w:cs="Times New Roman"/>
          <w:sz w:val="28"/>
          <w:szCs w:val="28"/>
          <w:lang w:val="kk-KZ"/>
        </w:rPr>
      </w:pPr>
    </w:p>
    <w:p w14:paraId="0803ABF5" w14:textId="237245E0" w:rsidR="00857E25" w:rsidRPr="00B91CD2" w:rsidRDefault="002F19AD" w:rsidP="00581616">
      <w:pPr>
        <w:tabs>
          <w:tab w:val="left" w:pos="284"/>
        </w:tabs>
        <w:spacing w:after="0" w:line="240" w:lineRule="auto"/>
        <w:ind w:right="-1" w:firstLine="709"/>
        <w:contextualSpacing/>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Жұмыстың бірінші </w:t>
      </w:r>
      <w:r w:rsidRPr="00B91CD2">
        <w:rPr>
          <w:rFonts w:ascii="Times New Roman" w:eastAsia="Times New Roman" w:hAnsi="Times New Roman" w:cs="Times New Roman"/>
          <w:sz w:val="28"/>
          <w:szCs w:val="28"/>
          <w:lang w:val="kk-KZ" w:eastAsia="ru-RU"/>
        </w:rPr>
        <w:t>кезең</w:t>
      </w:r>
      <w:r>
        <w:rPr>
          <w:rFonts w:ascii="Times New Roman" w:eastAsia="Times New Roman" w:hAnsi="Times New Roman" w:cs="Times New Roman"/>
          <w:sz w:val="28"/>
          <w:szCs w:val="28"/>
          <w:lang w:val="kk-KZ" w:eastAsia="ru-RU"/>
        </w:rPr>
        <w:t>ін</w:t>
      </w:r>
      <w:r w:rsidRPr="00B91CD2">
        <w:rPr>
          <w:rFonts w:ascii="Times New Roman" w:eastAsia="Times New Roman" w:hAnsi="Times New Roman" w:cs="Times New Roman"/>
          <w:sz w:val="28"/>
          <w:szCs w:val="28"/>
          <w:lang w:val="kk-KZ" w:eastAsia="ru-RU"/>
        </w:rPr>
        <w:t>де респонденттер арасында сауалнама жүргізіліп, жалпы құжатт</w:t>
      </w:r>
      <w:r w:rsidR="00EB499D">
        <w:rPr>
          <w:rFonts w:ascii="Times New Roman" w:eastAsia="Times New Roman" w:hAnsi="Times New Roman" w:cs="Times New Roman"/>
          <w:sz w:val="28"/>
          <w:szCs w:val="28"/>
          <w:lang w:val="kk-KZ" w:eastAsia="ru-RU"/>
        </w:rPr>
        <w:t>ама</w:t>
      </w:r>
      <w:r w:rsidRPr="00B91CD2">
        <w:rPr>
          <w:rFonts w:ascii="Times New Roman" w:eastAsia="Times New Roman" w:hAnsi="Times New Roman" w:cs="Times New Roman"/>
          <w:sz w:val="28"/>
          <w:szCs w:val="28"/>
          <w:lang w:val="kk-KZ" w:eastAsia="ru-RU"/>
        </w:rPr>
        <w:t xml:space="preserve"> мәліметтері</w:t>
      </w:r>
      <w:r>
        <w:rPr>
          <w:rFonts w:ascii="Times New Roman" w:eastAsia="Times New Roman" w:hAnsi="Times New Roman" w:cs="Times New Roman"/>
          <w:sz w:val="28"/>
          <w:szCs w:val="28"/>
          <w:lang w:val="kk-KZ" w:eastAsia="ru-RU"/>
        </w:rPr>
        <w:t xml:space="preserve"> </w:t>
      </w:r>
      <w:r w:rsidRPr="00B91CD2">
        <w:rPr>
          <w:rFonts w:ascii="Times New Roman" w:eastAsia="Times New Roman" w:hAnsi="Times New Roman" w:cs="Times New Roman"/>
          <w:sz w:val="28"/>
          <w:szCs w:val="28"/>
          <w:lang w:val="kk-KZ" w:eastAsia="ru-RU"/>
        </w:rPr>
        <w:t xml:space="preserve">анықталды. Сонымен қатар осы кезеңде зерттелушілердің өмір сүру салты, </w:t>
      </w:r>
      <w:r w:rsidR="00DA094A">
        <w:rPr>
          <w:rFonts w:ascii="Times New Roman" w:eastAsia="Times New Roman" w:hAnsi="Times New Roman" w:cs="Times New Roman"/>
          <w:sz w:val="28"/>
          <w:szCs w:val="28"/>
          <w:lang w:val="kk-KZ" w:eastAsia="ru-RU"/>
        </w:rPr>
        <w:t xml:space="preserve">білімі, </w:t>
      </w:r>
      <w:r w:rsidRPr="00B91CD2">
        <w:rPr>
          <w:rFonts w:ascii="Times New Roman" w:eastAsia="Times New Roman" w:hAnsi="Times New Roman" w:cs="Times New Roman"/>
          <w:sz w:val="28"/>
          <w:szCs w:val="28"/>
          <w:lang w:val="kk-KZ" w:eastAsia="ru-RU"/>
        </w:rPr>
        <w:t>темекі тарту статусы мен спирттік ішімдіктерді пайдалану мөлшері</w:t>
      </w:r>
      <w:r>
        <w:rPr>
          <w:rFonts w:ascii="Times New Roman" w:eastAsia="Times New Roman" w:hAnsi="Times New Roman" w:cs="Times New Roman"/>
          <w:sz w:val="28"/>
          <w:szCs w:val="28"/>
          <w:lang w:val="kk-KZ" w:eastAsia="ru-RU"/>
        </w:rPr>
        <w:t>, отбасылық жағдайы</w:t>
      </w:r>
      <w:r w:rsidRPr="00B91CD2">
        <w:rPr>
          <w:rFonts w:ascii="Times New Roman" w:eastAsia="Times New Roman" w:hAnsi="Times New Roman" w:cs="Times New Roman"/>
          <w:sz w:val="28"/>
          <w:szCs w:val="28"/>
          <w:lang w:val="kk-KZ" w:eastAsia="ru-RU"/>
        </w:rPr>
        <w:t xml:space="preserve"> және 24 сағаттық нақты тамақтану</w:t>
      </w:r>
      <w:r w:rsidR="00EB499D">
        <w:rPr>
          <w:rFonts w:ascii="Times New Roman" w:eastAsia="Times New Roman" w:hAnsi="Times New Roman" w:cs="Times New Roman"/>
          <w:sz w:val="28"/>
          <w:szCs w:val="28"/>
          <w:lang w:val="kk-KZ" w:eastAsia="ru-RU"/>
        </w:rPr>
        <w:t>ы</w:t>
      </w:r>
      <w:r w:rsidRPr="00B91CD2">
        <w:rPr>
          <w:rFonts w:ascii="Times New Roman" w:eastAsia="Times New Roman" w:hAnsi="Times New Roman" w:cs="Times New Roman"/>
          <w:sz w:val="28"/>
          <w:szCs w:val="28"/>
          <w:lang w:val="kk-KZ" w:eastAsia="ru-RU"/>
        </w:rPr>
        <w:t xml:space="preserve"> туралы мәліметтер алынды.</w:t>
      </w:r>
      <w:r>
        <w:rPr>
          <w:rFonts w:ascii="Times New Roman" w:eastAsia="Times New Roman" w:hAnsi="Times New Roman" w:cs="Times New Roman"/>
          <w:sz w:val="28"/>
          <w:szCs w:val="28"/>
          <w:lang w:val="kk-KZ" w:eastAsia="ru-RU"/>
        </w:rPr>
        <w:t xml:space="preserve"> </w:t>
      </w:r>
    </w:p>
    <w:p w14:paraId="2DDE92DE" w14:textId="1EFC8196" w:rsidR="002F19AD" w:rsidRPr="00B91CD2" w:rsidRDefault="002F19AD" w:rsidP="00581616">
      <w:pPr>
        <w:tabs>
          <w:tab w:val="left" w:pos="284"/>
        </w:tabs>
        <w:spacing w:after="0" w:line="240" w:lineRule="auto"/>
        <w:ind w:right="-1" w:firstLine="709"/>
        <w:contextualSpacing/>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Екінші </w:t>
      </w:r>
      <w:r w:rsidRPr="00B91CD2">
        <w:rPr>
          <w:rFonts w:ascii="Times New Roman" w:eastAsia="Times New Roman" w:hAnsi="Times New Roman" w:cs="Times New Roman"/>
          <w:sz w:val="28"/>
          <w:szCs w:val="28"/>
          <w:lang w:val="kk-KZ" w:eastAsia="ru-RU"/>
        </w:rPr>
        <w:t>кезеңде жалпы клиникалық зерттеу жүргізіліп, зерттелушілердің антропометриялық көрсеткіштері анықталды. Антропометриялық көрсеткіштері бойынша респонденттердің</w:t>
      </w:r>
      <w:r>
        <w:rPr>
          <w:rFonts w:ascii="Times New Roman" w:eastAsia="Times New Roman" w:hAnsi="Times New Roman" w:cs="Times New Roman"/>
          <w:sz w:val="28"/>
          <w:szCs w:val="28"/>
          <w:lang w:val="kk-KZ" w:eastAsia="ru-RU"/>
        </w:rPr>
        <w:t xml:space="preserve"> биологиялық жасы (БЖ), қартаю </w:t>
      </w:r>
      <w:r>
        <w:rPr>
          <w:rFonts w:ascii="Times New Roman" w:eastAsia="Times New Roman" w:hAnsi="Times New Roman" w:cs="Times New Roman"/>
          <w:sz w:val="28"/>
          <w:szCs w:val="28"/>
          <w:lang w:val="kk-KZ" w:eastAsia="ru-RU"/>
        </w:rPr>
        <w:lastRenderedPageBreak/>
        <w:t>жылдамдығының коэффициенті (ҚЖК)</w:t>
      </w:r>
      <w:r w:rsidR="001F7709">
        <w:rPr>
          <w:rFonts w:ascii="Times New Roman" w:eastAsia="Times New Roman" w:hAnsi="Times New Roman" w:cs="Times New Roman"/>
          <w:sz w:val="28"/>
          <w:szCs w:val="28"/>
          <w:lang w:val="kk-KZ" w:eastAsia="ru-RU"/>
        </w:rPr>
        <w:t xml:space="preserve"> </w:t>
      </w:r>
      <w:r w:rsidR="001F7709">
        <w:rPr>
          <w:rFonts w:ascii="Times New Roman" w:eastAsia="Times New Roman" w:hAnsi="Times New Roman" w:cs="Times New Roman"/>
          <w:sz w:val="28"/>
          <w:szCs w:val="28"/>
          <w:lang w:val="kk-KZ" w:eastAsia="ru-RU"/>
        </w:rPr>
        <w:fldChar w:fldCharType="begin"/>
      </w:r>
      <w:r w:rsidR="003A37DA">
        <w:rPr>
          <w:rFonts w:ascii="Times New Roman" w:eastAsia="Times New Roman" w:hAnsi="Times New Roman" w:cs="Times New Roman"/>
          <w:sz w:val="28"/>
          <w:szCs w:val="28"/>
          <w:lang w:val="kk-KZ" w:eastAsia="ru-RU"/>
        </w:rPr>
        <w:instrText xml:space="preserve"> ADDIN EN.CITE &lt;EndNote&gt;&lt;Cite ExcludeYear="1"&gt;&lt;Author&gt;Горелкин&lt;/Author&gt;&lt;RecNum&gt;530&lt;/RecNum&gt;&lt;DisplayText&gt;[105]&lt;/DisplayText&gt;&lt;record&gt;&lt;rec-number&gt;530&lt;/rec-number&gt;&lt;foreign-keys&gt;&lt;key app="EN" db-id="aazesxpzqwr5dwe29eqvva2152atw902f2rp" timestamp="1622625822" guid="43e5316a-5b96-4588-ae96-0f26e1fb3fd3"&gt;530&lt;/key&gt;&lt;/foreign-keys&gt;&lt;ref-type name="Journal Article"&gt;17&lt;/ref-type&gt;&lt;contributors&gt;&lt;authors&gt;&lt;author&gt;Горелкин, А.Г., Пинхасов, Б.Б. &lt;/author&gt;&lt;/authors&gt;&lt;/contributors&gt;&lt;titles&gt;&lt;title&gt;Способ определения биологического возраста человека и скорости старения/ А.Г.Горелкин, Б.Б. Пинхасов, заявитель и патентообладатель ГУ НЦКЭМ СО РАМН – 2008130456/14; заяв. 22.07.2008; опубл. 27.04.2010.Бюл. №12.&lt;/title&gt;&lt;/titles&gt;&lt;dates&gt;&lt;/dates&gt;&lt;urls&gt;&lt;/urls&gt;&lt;/record&gt;&lt;/Cite&gt;&lt;/EndNote&gt;</w:instrText>
      </w:r>
      <w:r w:rsidR="001F7709">
        <w:rPr>
          <w:rFonts w:ascii="Times New Roman" w:eastAsia="Times New Roman" w:hAnsi="Times New Roman" w:cs="Times New Roman"/>
          <w:sz w:val="28"/>
          <w:szCs w:val="28"/>
          <w:lang w:val="kk-KZ" w:eastAsia="ru-RU"/>
        </w:rPr>
        <w:fldChar w:fldCharType="separate"/>
      </w:r>
      <w:r w:rsidR="003A37DA">
        <w:rPr>
          <w:rFonts w:ascii="Times New Roman" w:eastAsia="Times New Roman" w:hAnsi="Times New Roman" w:cs="Times New Roman"/>
          <w:noProof/>
          <w:sz w:val="28"/>
          <w:szCs w:val="28"/>
          <w:lang w:val="kk-KZ" w:eastAsia="ru-RU"/>
        </w:rPr>
        <w:t>[10</w:t>
      </w:r>
      <w:r w:rsidR="002F380F">
        <w:rPr>
          <w:rFonts w:ascii="Times New Roman" w:eastAsia="Times New Roman" w:hAnsi="Times New Roman" w:cs="Times New Roman"/>
          <w:noProof/>
          <w:sz w:val="28"/>
          <w:szCs w:val="28"/>
          <w:lang w:val="kk-KZ" w:eastAsia="ru-RU"/>
        </w:rPr>
        <w:t>4</w:t>
      </w:r>
      <w:r w:rsidR="003A37DA">
        <w:rPr>
          <w:rFonts w:ascii="Times New Roman" w:eastAsia="Times New Roman" w:hAnsi="Times New Roman" w:cs="Times New Roman"/>
          <w:noProof/>
          <w:sz w:val="28"/>
          <w:szCs w:val="28"/>
          <w:lang w:val="kk-KZ" w:eastAsia="ru-RU"/>
        </w:rPr>
        <w:t>]</w:t>
      </w:r>
      <w:r w:rsidR="001F7709">
        <w:rPr>
          <w:rFonts w:ascii="Times New Roman" w:eastAsia="Times New Roman" w:hAnsi="Times New Roman" w:cs="Times New Roman"/>
          <w:sz w:val="28"/>
          <w:szCs w:val="28"/>
          <w:lang w:val="kk-KZ" w:eastAsia="ru-RU"/>
        </w:rPr>
        <w:fldChar w:fldCharType="end"/>
      </w:r>
      <w:r>
        <w:rPr>
          <w:rFonts w:ascii="Times New Roman" w:eastAsia="Times New Roman" w:hAnsi="Times New Roman" w:cs="Times New Roman"/>
          <w:sz w:val="28"/>
          <w:szCs w:val="28"/>
          <w:lang w:val="kk-KZ" w:eastAsia="ru-RU"/>
        </w:rPr>
        <w:t>, висцералды май индексі (ВМИ)</w:t>
      </w:r>
      <w:r w:rsidR="00CE2AFE" w:rsidRPr="00CE2AFE">
        <w:rPr>
          <w:rFonts w:ascii="Times New Roman" w:eastAsia="Times New Roman" w:hAnsi="Times New Roman" w:cs="Times New Roman"/>
          <w:sz w:val="28"/>
          <w:szCs w:val="28"/>
          <w:lang w:val="kk-KZ" w:eastAsia="ru-RU"/>
        </w:rPr>
        <w:t xml:space="preserve"> </w:t>
      </w:r>
      <w:r w:rsidR="00CE2AFE">
        <w:rPr>
          <w:rFonts w:ascii="Times New Roman" w:eastAsia="Times New Roman" w:hAnsi="Times New Roman" w:cs="Times New Roman"/>
          <w:sz w:val="28"/>
          <w:szCs w:val="28"/>
          <w:lang w:val="kk-KZ" w:eastAsia="ru-RU"/>
        </w:rPr>
        <w:fldChar w:fldCharType="begin">
          <w:fldData xml:space="preserve">PEVuZE5vdGU+PENpdGU+PEF1dGhvcj5BbWF0bzwvQXV0aG9yPjxZZWFyPjIwMTA8L1llYXI+PFJl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</w:fldData>
        </w:fldChar>
      </w:r>
      <w:r w:rsidR="003A37DA">
        <w:rPr>
          <w:rFonts w:ascii="Times New Roman" w:eastAsia="Times New Roman" w:hAnsi="Times New Roman" w:cs="Times New Roman"/>
          <w:sz w:val="28"/>
          <w:szCs w:val="28"/>
          <w:lang w:val="kk-KZ" w:eastAsia="ru-RU"/>
        </w:rPr>
        <w:instrText xml:space="preserve"> ADDIN EN.CITE </w:instrText>
      </w:r>
      <w:r w:rsidR="003A37DA">
        <w:rPr>
          <w:rFonts w:ascii="Times New Roman" w:eastAsia="Times New Roman" w:hAnsi="Times New Roman" w:cs="Times New Roman"/>
          <w:sz w:val="28"/>
          <w:szCs w:val="28"/>
          <w:lang w:val="kk-KZ" w:eastAsia="ru-RU"/>
        </w:rPr>
        <w:fldChar w:fldCharType="begin">
          <w:fldData xml:space="preserve">PEVuZE5vdGU+PENpdGU+PEF1dGhvcj5BbWF0bzwvQXV0aG9yPjxZZWFyPjIwMTA8L1llYXI+PFJl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</w:fldData>
        </w:fldChar>
      </w:r>
      <w:r w:rsidR="003A37DA">
        <w:rPr>
          <w:rFonts w:ascii="Times New Roman" w:eastAsia="Times New Roman" w:hAnsi="Times New Roman" w:cs="Times New Roman"/>
          <w:sz w:val="28"/>
          <w:szCs w:val="28"/>
          <w:lang w:val="kk-KZ" w:eastAsia="ru-RU"/>
        </w:rPr>
        <w:instrText xml:space="preserve"> ADDIN EN.CITE.DATA </w:instrText>
      </w:r>
      <w:r w:rsidR="003A37DA">
        <w:rPr>
          <w:rFonts w:ascii="Times New Roman" w:eastAsia="Times New Roman" w:hAnsi="Times New Roman" w:cs="Times New Roman"/>
          <w:sz w:val="28"/>
          <w:szCs w:val="28"/>
          <w:lang w:val="kk-KZ" w:eastAsia="ru-RU"/>
        </w:rPr>
      </w:r>
      <w:r w:rsidR="003A37DA">
        <w:rPr>
          <w:rFonts w:ascii="Times New Roman" w:eastAsia="Times New Roman" w:hAnsi="Times New Roman" w:cs="Times New Roman"/>
          <w:sz w:val="28"/>
          <w:szCs w:val="28"/>
          <w:lang w:val="kk-KZ" w:eastAsia="ru-RU"/>
        </w:rPr>
        <w:fldChar w:fldCharType="end"/>
      </w:r>
      <w:r w:rsidR="00CE2AFE">
        <w:rPr>
          <w:rFonts w:ascii="Times New Roman" w:eastAsia="Times New Roman" w:hAnsi="Times New Roman" w:cs="Times New Roman"/>
          <w:sz w:val="28"/>
          <w:szCs w:val="28"/>
          <w:lang w:val="kk-KZ" w:eastAsia="ru-RU"/>
        </w:rPr>
      </w:r>
      <w:r w:rsidR="00CE2AFE">
        <w:rPr>
          <w:rFonts w:ascii="Times New Roman" w:eastAsia="Times New Roman" w:hAnsi="Times New Roman" w:cs="Times New Roman"/>
          <w:sz w:val="28"/>
          <w:szCs w:val="28"/>
          <w:lang w:val="kk-KZ" w:eastAsia="ru-RU"/>
        </w:rPr>
        <w:fldChar w:fldCharType="separate"/>
      </w:r>
      <w:r w:rsidR="003A37DA">
        <w:rPr>
          <w:rFonts w:ascii="Times New Roman" w:eastAsia="Times New Roman" w:hAnsi="Times New Roman" w:cs="Times New Roman"/>
          <w:noProof/>
          <w:sz w:val="28"/>
          <w:szCs w:val="28"/>
          <w:lang w:val="kk-KZ" w:eastAsia="ru-RU"/>
        </w:rPr>
        <w:t>[10</w:t>
      </w:r>
      <w:r w:rsidR="002F380F">
        <w:rPr>
          <w:rFonts w:ascii="Times New Roman" w:eastAsia="Times New Roman" w:hAnsi="Times New Roman" w:cs="Times New Roman"/>
          <w:noProof/>
          <w:sz w:val="28"/>
          <w:szCs w:val="28"/>
          <w:lang w:val="kk-KZ" w:eastAsia="ru-RU"/>
        </w:rPr>
        <w:t>5</w:t>
      </w:r>
      <w:r w:rsidR="003A37DA">
        <w:rPr>
          <w:rFonts w:ascii="Times New Roman" w:eastAsia="Times New Roman" w:hAnsi="Times New Roman" w:cs="Times New Roman"/>
          <w:noProof/>
          <w:sz w:val="28"/>
          <w:szCs w:val="28"/>
          <w:lang w:val="kk-KZ" w:eastAsia="ru-RU"/>
        </w:rPr>
        <w:t>]</w:t>
      </w:r>
      <w:r w:rsidR="00CE2AFE">
        <w:rPr>
          <w:rFonts w:ascii="Times New Roman" w:eastAsia="Times New Roman" w:hAnsi="Times New Roman" w:cs="Times New Roman"/>
          <w:sz w:val="28"/>
          <w:szCs w:val="28"/>
          <w:lang w:val="kk-KZ" w:eastAsia="ru-RU"/>
        </w:rPr>
        <w:fldChar w:fldCharType="end"/>
      </w:r>
      <w:r>
        <w:rPr>
          <w:rFonts w:ascii="Times New Roman" w:eastAsia="Times New Roman" w:hAnsi="Times New Roman" w:cs="Times New Roman"/>
          <w:sz w:val="28"/>
          <w:szCs w:val="28"/>
          <w:lang w:val="kk-KZ" w:eastAsia="ru-RU"/>
        </w:rPr>
        <w:t>, БӨ, БМӨ, ДСИ</w:t>
      </w:r>
      <w:r w:rsidR="00CE2AFE" w:rsidRPr="00CE2AFE">
        <w:rPr>
          <w:lang w:val="kk-KZ"/>
        </w:rPr>
        <w:t xml:space="preserve"> </w:t>
      </w:r>
      <w:r w:rsidR="00CE2AFE">
        <w:rPr>
          <w:rFonts w:ascii="Times New Roman" w:eastAsia="Times New Roman" w:hAnsi="Times New Roman" w:cs="Times New Roman"/>
          <w:sz w:val="28"/>
          <w:szCs w:val="28"/>
          <w:lang w:val="kk-KZ" w:eastAsia="ru-RU"/>
        </w:rPr>
        <w:fldChar w:fldCharType="begin"/>
      </w:r>
      <w:r w:rsidR="003A37DA">
        <w:rPr>
          <w:rFonts w:ascii="Times New Roman" w:eastAsia="Times New Roman" w:hAnsi="Times New Roman" w:cs="Times New Roman"/>
          <w:sz w:val="28"/>
          <w:szCs w:val="28"/>
          <w:lang w:val="kk-KZ" w:eastAsia="ru-RU"/>
        </w:rPr>
        <w:instrText xml:space="preserve"> ADDIN EN.CITE &lt;EndNote&gt;&lt;Cite&gt;&lt;Year&gt;Geneva 2000 &lt;/Year&gt;&lt;RecNum&gt;666&lt;/RecNum&gt;&lt;DisplayText&gt;[107]&lt;/DisplayText&gt;&lt;record&gt;&lt;rec-number&gt;666&lt;/rec-number&gt;&lt;foreign-keys&gt;&lt;key app="EN" db-id="aazesxpzqwr5dwe29eqvva2152atw902f2rp" timestamp="1623743899" guid="26ead8a9-bb07-4224-a7a8-e4be109180da"&gt;666&lt;/key&gt;&lt;/foreign-keys&gt;&lt;ref-type name="Journal Article"&gt;17&lt;/ref-type&gt;&lt;contributors&gt;&lt;authors&gt;&lt;author&gt; &lt;/author&gt;&lt;/authors&gt;&lt;/contributors&gt;&lt;titles&gt;&lt;title&gt;&lt;style face="normal" font="default" size="100%"&gt;World Health Organization&lt;/style&gt;&lt;style face="normal" font="default" charset="204" size="100%"&gt;. &lt;/style&gt;&lt;style face="normal" font="default" size="100%"&gt; Obesity: preventing and managing the global epidemic &lt;/style&gt;&lt;/title&gt;&lt;secondary-title&gt;Report of a WHO Consultation  &lt;/secondary-title&gt;&lt;/titles&gt;&lt;pages&gt;&lt;style face="normal" font="default" charset="204" size="100%"&gt;268&lt;/style&gt;&lt;/pages&gt;&lt;dates&gt;&lt;year&gt;Geneva 2000 &lt;/year&gt;&lt;/dates&gt;&lt;urls&gt;&lt;/urls&gt;&lt;/record&gt;&lt;/Cite&gt;&lt;/EndNote&gt;</w:instrText>
      </w:r>
      <w:r w:rsidR="00CE2AFE">
        <w:rPr>
          <w:rFonts w:ascii="Times New Roman" w:eastAsia="Times New Roman" w:hAnsi="Times New Roman" w:cs="Times New Roman"/>
          <w:sz w:val="28"/>
          <w:szCs w:val="28"/>
          <w:lang w:val="kk-KZ" w:eastAsia="ru-RU"/>
        </w:rPr>
        <w:fldChar w:fldCharType="separate"/>
      </w:r>
      <w:r w:rsidR="003A37DA">
        <w:rPr>
          <w:rFonts w:ascii="Times New Roman" w:eastAsia="Times New Roman" w:hAnsi="Times New Roman" w:cs="Times New Roman"/>
          <w:noProof/>
          <w:sz w:val="28"/>
          <w:szCs w:val="28"/>
          <w:lang w:val="kk-KZ" w:eastAsia="ru-RU"/>
        </w:rPr>
        <w:t>[10</w:t>
      </w:r>
      <w:r w:rsidR="002F380F">
        <w:rPr>
          <w:rFonts w:ascii="Times New Roman" w:eastAsia="Times New Roman" w:hAnsi="Times New Roman" w:cs="Times New Roman"/>
          <w:noProof/>
          <w:sz w:val="28"/>
          <w:szCs w:val="28"/>
          <w:lang w:val="kk-KZ" w:eastAsia="ru-RU"/>
        </w:rPr>
        <w:t>6</w:t>
      </w:r>
      <w:r w:rsidR="003A37DA">
        <w:rPr>
          <w:rFonts w:ascii="Times New Roman" w:eastAsia="Times New Roman" w:hAnsi="Times New Roman" w:cs="Times New Roman"/>
          <w:noProof/>
          <w:sz w:val="28"/>
          <w:szCs w:val="28"/>
          <w:lang w:val="kk-KZ" w:eastAsia="ru-RU"/>
        </w:rPr>
        <w:t>]</w:t>
      </w:r>
      <w:r w:rsidR="00CE2AFE">
        <w:rPr>
          <w:rFonts w:ascii="Times New Roman" w:eastAsia="Times New Roman" w:hAnsi="Times New Roman" w:cs="Times New Roman"/>
          <w:sz w:val="28"/>
          <w:szCs w:val="28"/>
          <w:lang w:val="kk-KZ" w:eastAsia="ru-RU"/>
        </w:rPr>
        <w:fldChar w:fldCharType="end"/>
      </w:r>
      <w:r>
        <w:rPr>
          <w:rFonts w:ascii="Times New Roman" w:eastAsia="Times New Roman" w:hAnsi="Times New Roman" w:cs="Times New Roman"/>
          <w:sz w:val="28"/>
          <w:szCs w:val="28"/>
          <w:lang w:val="kk-KZ" w:eastAsia="ru-RU"/>
        </w:rPr>
        <w:t xml:space="preserve"> арнайы формулалар арқылы анықталып, бағаланды. </w:t>
      </w:r>
      <w:r w:rsidRPr="00B91CD2">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 xml:space="preserve"> </w:t>
      </w:r>
    </w:p>
    <w:p w14:paraId="71791716" w14:textId="2B72F079" w:rsidR="00B91CD2" w:rsidRPr="00B91CD2" w:rsidRDefault="00B91CD2" w:rsidP="00581616">
      <w:pPr>
        <w:tabs>
          <w:tab w:val="left" w:pos="284"/>
        </w:tabs>
        <w:spacing w:after="0" w:line="240" w:lineRule="auto"/>
        <w:ind w:right="-1" w:firstLine="709"/>
        <w:contextualSpacing/>
        <w:jc w:val="both"/>
        <w:rPr>
          <w:rFonts w:ascii="Times New Roman" w:eastAsia="Times New Roman" w:hAnsi="Times New Roman" w:cs="Times New Roman"/>
          <w:sz w:val="28"/>
          <w:szCs w:val="28"/>
          <w:lang w:val="kk-KZ" w:eastAsia="ru-RU"/>
        </w:rPr>
      </w:pPr>
      <w:r w:rsidRPr="00B91CD2">
        <w:rPr>
          <w:rFonts w:ascii="Times New Roman" w:eastAsia="Times New Roman" w:hAnsi="Times New Roman" w:cs="Times New Roman"/>
          <w:sz w:val="28"/>
          <w:szCs w:val="28"/>
          <w:lang w:val="kk-KZ" w:eastAsia="ru-RU"/>
        </w:rPr>
        <w:t xml:space="preserve">Зерттеудің </w:t>
      </w:r>
      <w:r w:rsidR="002F19AD">
        <w:rPr>
          <w:rFonts w:ascii="Times New Roman" w:eastAsia="Times New Roman" w:hAnsi="Times New Roman" w:cs="Times New Roman"/>
          <w:sz w:val="28"/>
          <w:szCs w:val="28"/>
          <w:lang w:val="kk-KZ" w:eastAsia="ru-RU"/>
        </w:rPr>
        <w:t>ү</w:t>
      </w:r>
      <w:r w:rsidR="002F19AD" w:rsidRPr="00B91CD2">
        <w:rPr>
          <w:rFonts w:ascii="Times New Roman" w:eastAsia="Times New Roman" w:hAnsi="Times New Roman" w:cs="Times New Roman"/>
          <w:sz w:val="28"/>
          <w:szCs w:val="28"/>
          <w:lang w:val="kk-KZ" w:eastAsia="ru-RU"/>
        </w:rPr>
        <w:t xml:space="preserve">шінші </w:t>
      </w:r>
      <w:r w:rsidRPr="00B91CD2">
        <w:rPr>
          <w:rFonts w:ascii="Times New Roman" w:eastAsia="Times New Roman" w:hAnsi="Times New Roman" w:cs="Times New Roman"/>
          <w:sz w:val="28"/>
          <w:szCs w:val="28"/>
          <w:lang w:val="kk-KZ" w:eastAsia="ru-RU"/>
        </w:rPr>
        <w:t>кезеңінде лабораториялық зерттеу жұмыстары</w:t>
      </w:r>
      <w:r w:rsidR="00F84D7B">
        <w:rPr>
          <w:rFonts w:ascii="Times New Roman" w:eastAsia="Times New Roman" w:hAnsi="Times New Roman" w:cs="Times New Roman"/>
          <w:sz w:val="28"/>
          <w:szCs w:val="28"/>
          <w:lang w:val="kk-KZ" w:eastAsia="ru-RU"/>
        </w:rPr>
        <w:t>на, атап айтқанда қан</w:t>
      </w:r>
      <w:r w:rsidR="00EB499D">
        <w:rPr>
          <w:rFonts w:ascii="Times New Roman" w:eastAsia="Times New Roman" w:hAnsi="Times New Roman" w:cs="Times New Roman"/>
          <w:sz w:val="28"/>
          <w:szCs w:val="28"/>
          <w:lang w:val="kk-KZ" w:eastAsia="ru-RU"/>
        </w:rPr>
        <w:t>ның</w:t>
      </w:r>
      <w:r w:rsidR="00F84D7B">
        <w:rPr>
          <w:rFonts w:ascii="Times New Roman" w:eastAsia="Times New Roman" w:hAnsi="Times New Roman" w:cs="Times New Roman"/>
          <w:sz w:val="28"/>
          <w:szCs w:val="28"/>
          <w:lang w:val="kk-KZ" w:eastAsia="ru-RU"/>
        </w:rPr>
        <w:t xml:space="preserve"> </w:t>
      </w:r>
      <w:r w:rsidR="00EB499D">
        <w:rPr>
          <w:rFonts w:ascii="Times New Roman" w:eastAsia="Times New Roman" w:hAnsi="Times New Roman" w:cs="Times New Roman"/>
          <w:sz w:val="28"/>
          <w:szCs w:val="28"/>
          <w:lang w:val="kk-KZ" w:eastAsia="ru-RU"/>
        </w:rPr>
        <w:t xml:space="preserve">жалпы </w:t>
      </w:r>
      <w:r w:rsidR="00F84D7B">
        <w:rPr>
          <w:rFonts w:ascii="Times New Roman" w:eastAsia="Times New Roman" w:hAnsi="Times New Roman" w:cs="Times New Roman"/>
          <w:sz w:val="28"/>
          <w:szCs w:val="28"/>
          <w:lang w:val="kk-KZ" w:eastAsia="ru-RU"/>
        </w:rPr>
        <w:t>анализі, қан</w:t>
      </w:r>
      <w:r w:rsidR="00EB499D">
        <w:rPr>
          <w:rFonts w:ascii="Times New Roman" w:eastAsia="Times New Roman" w:hAnsi="Times New Roman" w:cs="Times New Roman"/>
          <w:sz w:val="28"/>
          <w:szCs w:val="28"/>
          <w:lang w:val="kk-KZ" w:eastAsia="ru-RU"/>
        </w:rPr>
        <w:t>ның</w:t>
      </w:r>
      <w:r w:rsidR="00F84D7B">
        <w:rPr>
          <w:rFonts w:ascii="Times New Roman" w:eastAsia="Times New Roman" w:hAnsi="Times New Roman" w:cs="Times New Roman"/>
          <w:sz w:val="28"/>
          <w:szCs w:val="28"/>
          <w:lang w:val="kk-KZ" w:eastAsia="ru-RU"/>
        </w:rPr>
        <w:t xml:space="preserve"> </w:t>
      </w:r>
      <w:r w:rsidR="00EB499D">
        <w:rPr>
          <w:rFonts w:ascii="Times New Roman" w:eastAsia="Times New Roman" w:hAnsi="Times New Roman" w:cs="Times New Roman"/>
          <w:sz w:val="28"/>
          <w:szCs w:val="28"/>
          <w:lang w:val="kk-KZ" w:eastAsia="ru-RU"/>
        </w:rPr>
        <w:t xml:space="preserve">биохимия </w:t>
      </w:r>
      <w:r w:rsidR="00F84D7B">
        <w:rPr>
          <w:rFonts w:ascii="Times New Roman" w:eastAsia="Times New Roman" w:hAnsi="Times New Roman" w:cs="Times New Roman"/>
          <w:sz w:val="28"/>
          <w:szCs w:val="28"/>
          <w:lang w:val="kk-KZ" w:eastAsia="ru-RU"/>
        </w:rPr>
        <w:t xml:space="preserve">анализі және генетикалық талдау үшін респонденттерден қан алынып, лабораторияға жіберілді. </w:t>
      </w:r>
      <w:r w:rsidRPr="00B91CD2">
        <w:rPr>
          <w:rFonts w:ascii="Times New Roman" w:eastAsia="Times New Roman" w:hAnsi="Times New Roman" w:cs="Times New Roman"/>
          <w:sz w:val="28"/>
          <w:szCs w:val="28"/>
          <w:lang w:val="kk-KZ" w:eastAsia="ru-RU"/>
        </w:rPr>
        <w:t xml:space="preserve">   </w:t>
      </w:r>
    </w:p>
    <w:p w14:paraId="7A224914" w14:textId="7F2057AD" w:rsidR="002F19AD" w:rsidRDefault="002F19AD" w:rsidP="00581616">
      <w:pPr>
        <w:spacing w:after="0" w:line="240" w:lineRule="auto"/>
        <w:ind w:firstLine="709"/>
        <w:jc w:val="both"/>
        <w:rPr>
          <w:rFonts w:ascii="Times New Roman" w:eastAsia="Calibri" w:hAnsi="Times New Roman" w:cs="Times New Roman"/>
          <w:sz w:val="28"/>
          <w:szCs w:val="28"/>
          <w:lang w:val="kk-KZ"/>
        </w:rPr>
      </w:pPr>
      <w:r>
        <w:rPr>
          <w:rFonts w:ascii="Times New Roman" w:eastAsia="Times New Roman" w:hAnsi="Times New Roman" w:cs="Times New Roman"/>
          <w:sz w:val="28"/>
          <w:szCs w:val="28"/>
          <w:lang w:val="kk-KZ" w:eastAsia="ru-RU"/>
        </w:rPr>
        <w:t>Т</w:t>
      </w:r>
      <w:r w:rsidRPr="00B91CD2">
        <w:rPr>
          <w:rFonts w:ascii="Times New Roman" w:eastAsia="Times New Roman" w:hAnsi="Times New Roman" w:cs="Times New Roman"/>
          <w:sz w:val="28"/>
          <w:szCs w:val="28"/>
          <w:lang w:val="kk-KZ" w:eastAsia="ru-RU"/>
        </w:rPr>
        <w:t>өртінші</w:t>
      </w:r>
      <w:r>
        <w:rPr>
          <w:rFonts w:ascii="Times New Roman" w:eastAsia="Times New Roman" w:hAnsi="Times New Roman" w:cs="Times New Roman"/>
          <w:sz w:val="28"/>
          <w:szCs w:val="28"/>
          <w:lang w:val="kk-KZ" w:eastAsia="ru-RU"/>
        </w:rPr>
        <w:t xml:space="preserve"> кезеңде </w:t>
      </w:r>
      <w:r w:rsidR="00AF1855">
        <w:rPr>
          <w:rFonts w:ascii="Times New Roman" w:eastAsia="Times New Roman" w:hAnsi="Times New Roman" w:cs="Times New Roman"/>
          <w:sz w:val="28"/>
          <w:szCs w:val="28"/>
          <w:lang w:val="kk-KZ" w:eastAsia="ru-RU"/>
        </w:rPr>
        <w:t>IDF критерийлері</w:t>
      </w:r>
      <w:r w:rsidR="0072477A" w:rsidRPr="0072477A">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 xml:space="preserve">негізінде респонденттердегі МС мен компоненттерінің кездесу жиілігі анықталды.  </w:t>
      </w:r>
      <w:r w:rsidRPr="00B91CD2">
        <w:rPr>
          <w:rFonts w:ascii="Times New Roman" w:eastAsia="Calibri" w:hAnsi="Times New Roman" w:cs="Times New Roman"/>
          <w:sz w:val="28"/>
          <w:szCs w:val="28"/>
          <w:lang w:val="kk-KZ"/>
        </w:rPr>
        <w:t xml:space="preserve"> </w:t>
      </w:r>
    </w:p>
    <w:p w14:paraId="079F37E9" w14:textId="6C592D45" w:rsidR="00B91CD2" w:rsidRDefault="000B2C51" w:rsidP="00581616">
      <w:pPr>
        <w:spacing w:after="0" w:line="240" w:lineRule="auto"/>
        <w:ind w:firstLine="709"/>
        <w:jc w:val="both"/>
        <w:rPr>
          <w:rFonts w:ascii="Times New Roman" w:eastAsia="Calibri" w:hAnsi="Times New Roman" w:cs="Times New Roman"/>
          <w:sz w:val="28"/>
          <w:szCs w:val="28"/>
          <w:lang w:val="kk-KZ"/>
        </w:rPr>
      </w:pPr>
      <w:r w:rsidRPr="000B2C51">
        <w:rPr>
          <w:rFonts w:ascii="Times New Roman" w:eastAsia="Calibri" w:hAnsi="Times New Roman" w:cs="Times New Roman"/>
          <w:sz w:val="28"/>
          <w:szCs w:val="28"/>
          <w:lang w:val="kk-KZ"/>
        </w:rPr>
        <w:t xml:space="preserve">Бесінші кезеңде </w:t>
      </w:r>
      <w:r w:rsidR="00B91CD2" w:rsidRPr="00B91CD2">
        <w:rPr>
          <w:rFonts w:ascii="Times New Roman" w:eastAsia="Calibri" w:hAnsi="Times New Roman" w:cs="Times New Roman"/>
          <w:sz w:val="28"/>
          <w:szCs w:val="28"/>
          <w:lang w:val="kk-KZ"/>
        </w:rPr>
        <w:t xml:space="preserve">респонденттерден алынған барлық мәліметтер электронды мәліметтер базасына енгізілді. Ал, сапалы айнымалылар электронды мәліметтер базасына енгізу барысында </w:t>
      </w:r>
      <w:r w:rsidR="00FE1AE8">
        <w:rPr>
          <w:rFonts w:ascii="Times New Roman" w:eastAsia="Calibri" w:hAnsi="Times New Roman" w:cs="Times New Roman"/>
          <w:sz w:val="28"/>
          <w:szCs w:val="28"/>
          <w:lang w:val="kk-KZ"/>
        </w:rPr>
        <w:t>сан</w:t>
      </w:r>
      <w:r w:rsidR="00B91CD2" w:rsidRPr="00B91CD2">
        <w:rPr>
          <w:rFonts w:ascii="Times New Roman" w:eastAsia="Calibri" w:hAnsi="Times New Roman" w:cs="Times New Roman"/>
          <w:sz w:val="28"/>
          <w:szCs w:val="28"/>
          <w:lang w:val="kk-KZ"/>
        </w:rPr>
        <w:t xml:space="preserve">дық айнымалы болып өзгертілді. </w:t>
      </w:r>
      <w:r>
        <w:rPr>
          <w:rFonts w:ascii="Times New Roman" w:eastAsia="Calibri" w:hAnsi="Times New Roman" w:cs="Times New Roman"/>
          <w:sz w:val="28"/>
          <w:szCs w:val="28"/>
          <w:lang w:val="kk-KZ"/>
        </w:rPr>
        <w:t>Осылайша, з</w:t>
      </w:r>
      <w:r w:rsidR="00B91CD2" w:rsidRPr="00B91CD2">
        <w:rPr>
          <w:rFonts w:ascii="Times New Roman" w:eastAsia="Calibri" w:hAnsi="Times New Roman" w:cs="Times New Roman"/>
          <w:sz w:val="28"/>
          <w:szCs w:val="28"/>
          <w:lang w:val="kk-KZ"/>
        </w:rPr>
        <w:t>ерттелушілер туралы мәліметтер базасы өңделіп, нәтижелері</w:t>
      </w:r>
      <w:r>
        <w:rPr>
          <w:rFonts w:ascii="Times New Roman" w:eastAsia="Calibri" w:hAnsi="Times New Roman" w:cs="Times New Roman"/>
          <w:sz w:val="28"/>
          <w:szCs w:val="28"/>
          <w:lang w:val="kk-KZ"/>
        </w:rPr>
        <w:t>не</w:t>
      </w:r>
      <w:r w:rsidR="00B91CD2" w:rsidRPr="00B91CD2">
        <w:rPr>
          <w:rFonts w:ascii="Times New Roman" w:eastAsia="Calibri" w:hAnsi="Times New Roman" w:cs="Times New Roman"/>
          <w:sz w:val="28"/>
          <w:szCs w:val="28"/>
          <w:lang w:val="kk-KZ"/>
        </w:rPr>
        <w:t xml:space="preserve"> </w:t>
      </w:r>
      <w:r w:rsidR="00B30E76" w:rsidRPr="00B30E76">
        <w:rPr>
          <w:rFonts w:ascii="Times New Roman" w:eastAsia="Calibri" w:hAnsi="Times New Roman" w:cs="Times New Roman"/>
          <w:sz w:val="28"/>
          <w:szCs w:val="28"/>
          <w:lang w:val="kk-KZ"/>
        </w:rPr>
        <w:t xml:space="preserve">R statistics (Compare Groups R and r statix packages) </w:t>
      </w:r>
      <w:r w:rsidR="00B91CD2" w:rsidRPr="00B91CD2">
        <w:rPr>
          <w:rFonts w:ascii="Times New Roman" w:eastAsia="Calibri" w:hAnsi="Times New Roman" w:cs="Times New Roman"/>
          <w:sz w:val="28"/>
          <w:szCs w:val="28"/>
          <w:lang w:val="kk-KZ"/>
        </w:rPr>
        <w:t xml:space="preserve">көмегімен </w:t>
      </w:r>
      <w:r w:rsidR="000D5194">
        <w:rPr>
          <w:rFonts w:ascii="Times New Roman" w:eastAsia="Calibri" w:hAnsi="Times New Roman" w:cs="Times New Roman"/>
          <w:sz w:val="28"/>
          <w:szCs w:val="28"/>
          <w:lang w:val="kk-KZ"/>
        </w:rPr>
        <w:t>стати</w:t>
      </w:r>
      <w:r w:rsidR="00815BC8">
        <w:rPr>
          <w:rFonts w:ascii="Times New Roman" w:eastAsia="Calibri" w:hAnsi="Times New Roman" w:cs="Times New Roman"/>
          <w:sz w:val="28"/>
          <w:szCs w:val="28"/>
          <w:lang w:val="kk-KZ"/>
        </w:rPr>
        <w:t xml:space="preserve">стикалық талдау </w:t>
      </w:r>
      <w:r w:rsidR="00B91CD2" w:rsidRPr="00B91CD2">
        <w:rPr>
          <w:rFonts w:ascii="Times New Roman" w:eastAsia="Calibri" w:hAnsi="Times New Roman" w:cs="Times New Roman"/>
          <w:sz w:val="28"/>
          <w:szCs w:val="28"/>
          <w:lang w:val="kk-KZ"/>
        </w:rPr>
        <w:t>жасалды</w:t>
      </w:r>
      <w:r w:rsidR="004D2264">
        <w:rPr>
          <w:rFonts w:ascii="Times New Roman" w:eastAsia="Calibri" w:hAnsi="Times New Roman" w:cs="Times New Roman"/>
          <w:sz w:val="28"/>
          <w:szCs w:val="28"/>
          <w:lang w:val="kk-KZ"/>
        </w:rPr>
        <w:t xml:space="preserve">. Статистикалық талдау түрлері </w:t>
      </w:r>
      <w:r w:rsidR="00C91696">
        <w:rPr>
          <w:rFonts w:ascii="Times New Roman" w:eastAsia="Calibri" w:hAnsi="Times New Roman" w:cs="Times New Roman"/>
          <w:sz w:val="28"/>
          <w:szCs w:val="28"/>
          <w:lang w:val="kk-KZ"/>
        </w:rPr>
        <w:t>1-</w:t>
      </w:r>
      <w:r w:rsidR="004D2264">
        <w:rPr>
          <w:rFonts w:ascii="Times New Roman" w:eastAsia="Calibri" w:hAnsi="Times New Roman" w:cs="Times New Roman"/>
          <w:sz w:val="28"/>
          <w:szCs w:val="28"/>
          <w:lang w:val="kk-KZ"/>
        </w:rPr>
        <w:t>сурет</w:t>
      </w:r>
      <w:r w:rsidR="00C91696">
        <w:rPr>
          <w:rFonts w:ascii="Times New Roman" w:eastAsia="Calibri" w:hAnsi="Times New Roman" w:cs="Times New Roman"/>
          <w:sz w:val="28"/>
          <w:szCs w:val="28"/>
          <w:lang w:val="kk-KZ"/>
        </w:rPr>
        <w:t>т</w:t>
      </w:r>
      <w:r w:rsidR="004D2264">
        <w:rPr>
          <w:rFonts w:ascii="Times New Roman" w:eastAsia="Calibri" w:hAnsi="Times New Roman" w:cs="Times New Roman"/>
          <w:sz w:val="28"/>
          <w:szCs w:val="28"/>
          <w:lang w:val="kk-KZ"/>
        </w:rPr>
        <w:t>е көрсетілген.</w:t>
      </w:r>
      <w:r w:rsidR="00815BC8">
        <w:rPr>
          <w:rFonts w:ascii="Times New Roman" w:eastAsia="Calibri" w:hAnsi="Times New Roman" w:cs="Times New Roman"/>
          <w:sz w:val="28"/>
          <w:szCs w:val="28"/>
          <w:lang w:val="kk-KZ"/>
        </w:rPr>
        <w:t xml:space="preserve"> </w:t>
      </w:r>
    </w:p>
    <w:p w14:paraId="7C7324C5" w14:textId="54201E3A" w:rsidR="00D874F7" w:rsidRPr="000715E0" w:rsidRDefault="00D874F7" w:rsidP="00581616">
      <w:pPr>
        <w:pStyle w:val="a4"/>
        <w:tabs>
          <w:tab w:val="left" w:pos="0"/>
        </w:tabs>
        <w:spacing w:after="0" w:line="240" w:lineRule="auto"/>
        <w:ind w:left="0" w:right="-1" w:firstLine="709"/>
        <w:jc w:val="both"/>
        <w:rPr>
          <w:rFonts w:ascii="Times New Roman" w:eastAsia="Calibri" w:hAnsi="Times New Roman" w:cs="Times New Roman"/>
          <w:sz w:val="28"/>
          <w:szCs w:val="28"/>
          <w:lang w:val="kk-KZ"/>
        </w:rPr>
      </w:pPr>
      <w:r w:rsidRPr="00D874F7">
        <w:rPr>
          <w:rFonts w:ascii="Times New Roman" w:eastAsia="Calibri" w:hAnsi="Times New Roman" w:cs="Times New Roman"/>
          <w:sz w:val="28"/>
          <w:szCs w:val="28"/>
          <w:lang w:val="kk-KZ"/>
        </w:rPr>
        <w:t>Геноти</w:t>
      </w:r>
      <w:r>
        <w:rPr>
          <w:rFonts w:ascii="Times New Roman" w:eastAsia="Calibri" w:hAnsi="Times New Roman" w:cs="Times New Roman"/>
          <w:sz w:val="28"/>
          <w:szCs w:val="28"/>
          <w:lang w:val="kk-KZ"/>
        </w:rPr>
        <w:t xml:space="preserve">п-фенотип ассоциациясы бес түрлі тұқымқуалаушылық модельдері </w:t>
      </w:r>
      <w:r w:rsidR="00451705">
        <w:rPr>
          <w:rFonts w:ascii="Times New Roman" w:eastAsia="Calibri" w:hAnsi="Times New Roman" w:cs="Times New Roman"/>
          <w:sz w:val="28"/>
          <w:szCs w:val="28"/>
          <w:lang w:val="kk-KZ"/>
        </w:rPr>
        <w:t>арқылы бағаланды: доминантты, ко-доминантты, рецессивті,</w:t>
      </w:r>
      <w:r w:rsidR="000E130A">
        <w:rPr>
          <w:rFonts w:ascii="Times New Roman" w:eastAsia="Calibri" w:hAnsi="Times New Roman" w:cs="Times New Roman"/>
          <w:sz w:val="28"/>
          <w:szCs w:val="28"/>
          <w:lang w:val="kk-KZ"/>
        </w:rPr>
        <w:t xml:space="preserve"> шамадан тыс доминантты және логарифмдік</w:t>
      </w:r>
      <w:r w:rsidR="00662C82" w:rsidRPr="00662C82">
        <w:rPr>
          <w:rFonts w:ascii="Times New Roman" w:eastAsia="Calibri" w:hAnsi="Times New Roman" w:cs="Times New Roman"/>
          <w:sz w:val="28"/>
          <w:szCs w:val="28"/>
          <w:lang w:val="kk-KZ"/>
        </w:rPr>
        <w:t xml:space="preserve"> (</w:t>
      </w:r>
      <w:r w:rsidR="000715E0" w:rsidRPr="000715E0">
        <w:rPr>
          <w:rFonts w:ascii="Times New Roman" w:eastAsia="Calibri" w:hAnsi="Times New Roman" w:cs="Times New Roman"/>
          <w:sz w:val="28"/>
          <w:szCs w:val="28"/>
          <w:lang w:val="kk-KZ"/>
        </w:rPr>
        <w:t>2-</w:t>
      </w:r>
      <w:r w:rsidR="00662C82">
        <w:rPr>
          <w:rFonts w:ascii="Times New Roman" w:eastAsia="Calibri" w:hAnsi="Times New Roman" w:cs="Times New Roman"/>
          <w:sz w:val="28"/>
          <w:szCs w:val="28"/>
          <w:lang w:val="kk-KZ"/>
        </w:rPr>
        <w:t>сурет)</w:t>
      </w:r>
      <w:r w:rsidR="000E130A">
        <w:rPr>
          <w:rFonts w:ascii="Times New Roman" w:eastAsia="Calibri" w:hAnsi="Times New Roman" w:cs="Times New Roman"/>
          <w:sz w:val="28"/>
          <w:szCs w:val="28"/>
          <w:lang w:val="kk-KZ"/>
        </w:rPr>
        <w:t>.</w:t>
      </w:r>
    </w:p>
    <w:p w14:paraId="6F347DA5" w14:textId="77777777" w:rsidR="000715E0" w:rsidRPr="000715E0" w:rsidRDefault="000715E0" w:rsidP="000715E0">
      <w:pPr>
        <w:pStyle w:val="a4"/>
        <w:tabs>
          <w:tab w:val="left" w:pos="0"/>
        </w:tabs>
        <w:spacing w:after="0" w:line="240" w:lineRule="auto"/>
        <w:ind w:left="0" w:right="-1" w:firstLine="567"/>
        <w:jc w:val="both"/>
        <w:rPr>
          <w:rFonts w:ascii="Times New Roman" w:eastAsia="Calibri" w:hAnsi="Times New Roman" w:cs="Times New Roman"/>
          <w:sz w:val="28"/>
          <w:szCs w:val="28"/>
          <w:lang w:val="kk-KZ"/>
        </w:rPr>
      </w:pPr>
    </w:p>
    <w:p w14:paraId="2581EB2C" w14:textId="172B9B30" w:rsidR="00662C82" w:rsidRPr="00662C82" w:rsidRDefault="00662C82" w:rsidP="000715E0">
      <w:pPr>
        <w:tabs>
          <w:tab w:val="left" w:pos="0"/>
        </w:tabs>
        <w:spacing w:after="0" w:line="240" w:lineRule="auto"/>
        <w:ind w:right="-1"/>
        <w:jc w:val="center"/>
        <w:rPr>
          <w:rFonts w:ascii="Times New Roman" w:eastAsia="Calibri" w:hAnsi="Times New Roman" w:cs="Times New Roman"/>
          <w:sz w:val="28"/>
          <w:szCs w:val="28"/>
          <w:lang w:val="kk-KZ"/>
        </w:rPr>
      </w:pPr>
      <w:r w:rsidRPr="00B047FF">
        <w:rPr>
          <w:rFonts w:ascii="Times New Roman" w:eastAsia="Calibri" w:hAnsi="Times New Roman" w:cs="Times New Roman"/>
          <w:noProof/>
          <w:lang w:eastAsia="ru-RU"/>
        </w:rPr>
        <w:drawing>
          <wp:inline distT="0" distB="0" distL="0" distR="0" wp14:anchorId="7EED5075" wp14:editId="53F27056">
            <wp:extent cx="5938999" cy="4055165"/>
            <wp:effectExtent l="0" t="0" r="5080" b="2540"/>
            <wp:docPr id="7" name="Рисунок 7" descr="C:\Users\AkhmetovaKM\Desktop\777\55555\новая работа\результаты\Geno-pheno statistics M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khmetovaKM\Desktop\777\55555\новая работа\результаты\Geno-pheno statistics MS.jpe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50210" cy="4062820"/>
                    </a:xfrm>
                    <a:prstGeom prst="rect">
                      <a:avLst/>
                    </a:prstGeom>
                    <a:noFill/>
                    <a:ln>
                      <a:noFill/>
                    </a:ln>
                  </pic:spPr>
                </pic:pic>
              </a:graphicData>
            </a:graphic>
          </wp:inline>
        </w:drawing>
      </w:r>
    </w:p>
    <w:p w14:paraId="4BC51655" w14:textId="77777777" w:rsidR="000715E0" w:rsidRPr="000715E0" w:rsidRDefault="000715E0" w:rsidP="00C47B91">
      <w:pPr>
        <w:spacing w:after="0" w:line="240" w:lineRule="auto"/>
        <w:jc w:val="both"/>
        <w:rPr>
          <w:rFonts w:ascii="Times New Roman" w:eastAsia="Calibri" w:hAnsi="Times New Roman" w:cs="Times New Roman"/>
          <w:sz w:val="16"/>
          <w:szCs w:val="16"/>
          <w:lang w:val="en-US"/>
        </w:rPr>
      </w:pPr>
    </w:p>
    <w:p w14:paraId="20B5007D" w14:textId="15C8A86D" w:rsidR="00662C82" w:rsidRDefault="00662C82" w:rsidP="000715E0">
      <w:pPr>
        <w:spacing w:after="0" w:line="240" w:lineRule="auto"/>
        <w:jc w:val="center"/>
        <w:rPr>
          <w:rFonts w:ascii="Times New Roman" w:eastAsia="Calibri" w:hAnsi="Times New Roman" w:cs="Times New Roman"/>
          <w:sz w:val="28"/>
          <w:szCs w:val="28"/>
          <w:lang w:val="kk-KZ"/>
        </w:rPr>
      </w:pPr>
      <w:r w:rsidRPr="00B047FF">
        <w:rPr>
          <w:rFonts w:ascii="Times New Roman" w:eastAsia="Calibri" w:hAnsi="Times New Roman" w:cs="Times New Roman"/>
          <w:sz w:val="28"/>
          <w:szCs w:val="28"/>
          <w:lang w:val="kk-KZ"/>
        </w:rPr>
        <w:t xml:space="preserve">Сурет </w:t>
      </w:r>
      <w:r>
        <w:rPr>
          <w:rFonts w:ascii="Times New Roman" w:eastAsia="Calibri" w:hAnsi="Times New Roman" w:cs="Times New Roman"/>
          <w:sz w:val="28"/>
          <w:szCs w:val="28"/>
          <w:lang w:val="kk-KZ"/>
        </w:rPr>
        <w:t>2</w:t>
      </w:r>
      <w:r w:rsidRPr="00B047FF">
        <w:rPr>
          <w:rFonts w:ascii="Times New Roman" w:eastAsia="Calibri" w:hAnsi="Times New Roman" w:cs="Times New Roman"/>
          <w:sz w:val="28"/>
          <w:szCs w:val="28"/>
          <w:lang w:val="kk-KZ"/>
        </w:rPr>
        <w:t xml:space="preserve"> – Генотип-фенотип ассоциациясын талдауда p (p.value) мағынасының графикалық үлгісі</w:t>
      </w:r>
    </w:p>
    <w:p w14:paraId="5AE07C5F" w14:textId="77777777" w:rsidR="00662C82" w:rsidRDefault="00662C82" w:rsidP="00C47B91">
      <w:pPr>
        <w:spacing w:after="0" w:line="240" w:lineRule="auto"/>
        <w:ind w:firstLine="567"/>
        <w:jc w:val="both"/>
        <w:rPr>
          <w:rFonts w:ascii="Times New Roman" w:eastAsia="Calibri" w:hAnsi="Times New Roman" w:cs="Times New Roman"/>
          <w:sz w:val="28"/>
          <w:szCs w:val="28"/>
          <w:lang w:val="kk-KZ"/>
        </w:rPr>
      </w:pPr>
    </w:p>
    <w:p w14:paraId="1E26BC41" w14:textId="4C269E9B" w:rsidR="0009536B" w:rsidRDefault="0009536B" w:rsidP="000715E0">
      <w:pPr>
        <w:spacing w:after="0" w:line="240" w:lineRule="auto"/>
        <w:ind w:firstLine="709"/>
        <w:jc w:val="both"/>
        <w:rPr>
          <w:rFonts w:ascii="Times New Roman" w:eastAsia="Calibri" w:hAnsi="Times New Roman" w:cs="Times New Roman"/>
          <w:sz w:val="28"/>
          <w:szCs w:val="28"/>
          <w:lang w:val="kk-KZ"/>
        </w:rPr>
      </w:pPr>
      <w:r w:rsidRPr="00B047FF">
        <w:rPr>
          <w:rFonts w:ascii="Times New Roman" w:eastAsia="Calibri" w:hAnsi="Times New Roman" w:cs="Times New Roman"/>
          <w:sz w:val="28"/>
          <w:szCs w:val="28"/>
          <w:lang w:val="kk-KZ"/>
        </w:rPr>
        <w:t>Әдебиеттердегі мәліметтерге сай, қауіпті аллельдердің барлығы бірдей ауру туу қаупін арттыра бермейді. Полиморфизм мен ауру арасындағы байланысты бағалау тұқымқуалаушылық моделі бойынша болжамдарды</w:t>
      </w:r>
      <w:r>
        <w:rPr>
          <w:rFonts w:ascii="Times New Roman" w:eastAsia="Calibri" w:hAnsi="Times New Roman" w:cs="Times New Roman"/>
          <w:sz w:val="28"/>
          <w:szCs w:val="28"/>
          <w:lang w:val="kk-KZ"/>
        </w:rPr>
        <w:t xml:space="preserve"> </w:t>
      </w:r>
      <w:r w:rsidRPr="008D7364">
        <w:rPr>
          <w:rFonts w:ascii="Times New Roman" w:eastAsia="Calibri" w:hAnsi="Times New Roman" w:cs="Times New Roman"/>
          <w:sz w:val="28"/>
          <w:szCs w:val="28"/>
          <w:lang w:val="kk-KZ"/>
        </w:rPr>
        <w:t xml:space="preserve">қажет </w:t>
      </w:r>
      <w:r w:rsidRPr="008D7364">
        <w:rPr>
          <w:rFonts w:ascii="Times New Roman" w:eastAsia="Calibri" w:hAnsi="Times New Roman" w:cs="Times New Roman"/>
          <w:sz w:val="28"/>
          <w:szCs w:val="28"/>
          <w:lang w:val="kk-KZ"/>
        </w:rPr>
        <w:lastRenderedPageBreak/>
        <w:t>етуі мүмкін (</w:t>
      </w:r>
      <w:r w:rsidR="000715E0" w:rsidRPr="000715E0">
        <w:rPr>
          <w:rFonts w:ascii="Times New Roman" w:eastAsia="Calibri" w:hAnsi="Times New Roman" w:cs="Times New Roman"/>
          <w:sz w:val="28"/>
          <w:szCs w:val="28"/>
          <w:lang w:val="kk-KZ"/>
        </w:rPr>
        <w:t>2-</w:t>
      </w:r>
      <w:r>
        <w:rPr>
          <w:rFonts w:ascii="Times New Roman" w:eastAsia="Calibri" w:hAnsi="Times New Roman" w:cs="Times New Roman"/>
          <w:sz w:val="28"/>
          <w:szCs w:val="28"/>
          <w:lang w:val="kk-KZ"/>
        </w:rPr>
        <w:t>сурет</w:t>
      </w:r>
      <w:r w:rsidRPr="008D7364">
        <w:rPr>
          <w:rFonts w:ascii="Times New Roman" w:eastAsia="Calibri" w:hAnsi="Times New Roman" w:cs="Times New Roman"/>
          <w:sz w:val="28"/>
          <w:szCs w:val="28"/>
          <w:lang w:val="kk-KZ"/>
        </w:rPr>
        <w:t xml:space="preserve">). Көптеген зерттеушілер аддитивті модельді таңдап, Cochran-Armitage трендімен байланысын тексереді. Бұл тест аллельдердің көшірме санына байланысты «доза-жауап» әсерін анықтайды. Алайда, қауіпті </w:t>
      </w:r>
      <w:r w:rsidRPr="00320CB7">
        <w:rPr>
          <w:rFonts w:ascii="Times New Roman" w:eastAsia="Calibri" w:hAnsi="Times New Roman" w:cs="Times New Roman"/>
          <w:sz w:val="28"/>
          <w:szCs w:val="28"/>
          <w:lang w:val="kk-KZ"/>
        </w:rPr>
        <w:t>аллельдің доминантты немесе рецессивті әсерін күтуге негіз болса, тұқымқуалаушылық моделіне байланысты гетерозиготалы генотипті гомозиготалы екі күйдің біреуімен топтастырып, ассоциацияны қарапайым 2×2 кестелік тестімен</w:t>
      </w:r>
      <w:r>
        <w:rPr>
          <w:rFonts w:ascii="Times New Roman" w:eastAsia="Calibri" w:hAnsi="Times New Roman" w:cs="Times New Roman"/>
          <w:sz w:val="28"/>
          <w:szCs w:val="28"/>
          <w:lang w:val="kk-KZ"/>
        </w:rPr>
        <w:t>, ал н</w:t>
      </w:r>
      <w:r w:rsidRPr="00320CB7">
        <w:rPr>
          <w:rFonts w:ascii="Times New Roman" w:eastAsia="Calibri" w:hAnsi="Times New Roman" w:cs="Times New Roman"/>
          <w:sz w:val="28"/>
          <w:szCs w:val="28"/>
          <w:lang w:val="kk-KZ"/>
        </w:rPr>
        <w:t>егізгі генетикалық модель белгісіз болған кезде ассоциацияны max-statistic көмегімен бағалауға болады.</w:t>
      </w:r>
    </w:p>
    <w:p w14:paraId="1CF615B6" w14:textId="52910075" w:rsidR="000B2C51" w:rsidRPr="00B91CD2" w:rsidRDefault="000B2C51" w:rsidP="000715E0">
      <w:pPr>
        <w:spacing w:after="0" w:line="240" w:lineRule="auto"/>
        <w:ind w:firstLine="709"/>
        <w:jc w:val="both"/>
        <w:rPr>
          <w:rFonts w:ascii="Times New Roman" w:eastAsia="Calibri" w:hAnsi="Times New Roman" w:cs="Times New Roman"/>
          <w:sz w:val="28"/>
          <w:szCs w:val="28"/>
          <w:lang w:val="kk-KZ" w:eastAsia="ru-RU"/>
        </w:rPr>
      </w:pPr>
      <w:r>
        <w:rPr>
          <w:rFonts w:ascii="Times New Roman" w:eastAsia="Calibri" w:hAnsi="Times New Roman" w:cs="Times New Roman"/>
          <w:sz w:val="28"/>
          <w:szCs w:val="28"/>
          <w:lang w:val="kk-KZ"/>
        </w:rPr>
        <w:t>Жұмыстың соңғы кезеңінде з</w:t>
      </w:r>
      <w:r w:rsidRPr="00B91CD2">
        <w:rPr>
          <w:rFonts w:ascii="Times New Roman" w:eastAsia="Calibri" w:hAnsi="Times New Roman" w:cs="Times New Roman"/>
          <w:sz w:val="28"/>
          <w:szCs w:val="28"/>
          <w:lang w:val="kk-KZ"/>
        </w:rPr>
        <w:t xml:space="preserve">ерттеу барысында анықталған мәліметтерге сай репродукциялық жастағы адамдарда </w:t>
      </w:r>
      <w:r>
        <w:rPr>
          <w:rFonts w:ascii="Times New Roman" w:eastAsia="Calibri" w:hAnsi="Times New Roman" w:cs="Times New Roman"/>
          <w:sz w:val="28"/>
          <w:szCs w:val="28"/>
          <w:lang w:val="kk-KZ"/>
        </w:rPr>
        <w:t>МС</w:t>
      </w:r>
      <w:r w:rsidRPr="00B91CD2">
        <w:rPr>
          <w:rFonts w:ascii="Times New Roman" w:eastAsia="Calibri" w:hAnsi="Times New Roman" w:cs="Times New Roman"/>
          <w:sz w:val="28"/>
          <w:szCs w:val="28"/>
          <w:lang w:val="kk-KZ"/>
        </w:rPr>
        <w:t xml:space="preserve"> болжау</w:t>
      </w:r>
      <w:r>
        <w:rPr>
          <w:rFonts w:ascii="Times New Roman" w:eastAsia="Calibri" w:hAnsi="Times New Roman" w:cs="Times New Roman"/>
          <w:sz w:val="28"/>
          <w:szCs w:val="28"/>
          <w:lang w:val="kk-KZ"/>
        </w:rPr>
        <w:t xml:space="preserve"> моделі жасалып, статистикалық шынайылығы бойынша анықталған қауіп факторлары негізінде профилактикалық шаралардың ғылыми негізі жасалды. </w:t>
      </w:r>
      <w:r w:rsidRPr="00B91CD2">
        <w:rPr>
          <w:rFonts w:ascii="Times New Roman" w:eastAsia="Calibri" w:hAnsi="Times New Roman" w:cs="Times New Roman"/>
          <w:sz w:val="28"/>
          <w:szCs w:val="28"/>
          <w:lang w:val="kk-KZ"/>
        </w:rPr>
        <w:t xml:space="preserve"> </w:t>
      </w:r>
    </w:p>
    <w:p w14:paraId="35EE7FF2" w14:textId="77777777" w:rsidR="00565D08" w:rsidRPr="00815BC8" w:rsidRDefault="00565D08" w:rsidP="000715E0">
      <w:pPr>
        <w:pStyle w:val="a4"/>
        <w:tabs>
          <w:tab w:val="left" w:pos="851"/>
        </w:tabs>
        <w:spacing w:after="0" w:line="240" w:lineRule="auto"/>
        <w:ind w:left="0" w:right="-1" w:firstLine="709"/>
        <w:jc w:val="both"/>
        <w:rPr>
          <w:rFonts w:ascii="Times New Roman" w:eastAsia="Calibri" w:hAnsi="Times New Roman" w:cs="Times New Roman"/>
          <w:sz w:val="28"/>
          <w:szCs w:val="28"/>
          <w:lang w:val="kk-KZ"/>
        </w:rPr>
      </w:pPr>
    </w:p>
    <w:p w14:paraId="1C91B5E5" w14:textId="4E8CBAC9" w:rsidR="00B91CD2" w:rsidRPr="000715E0" w:rsidRDefault="00B91CD2" w:rsidP="000715E0">
      <w:pPr>
        <w:pStyle w:val="2"/>
        <w:spacing w:before="0" w:after="0"/>
        <w:ind w:firstLine="709"/>
        <w:rPr>
          <w:rFonts w:eastAsia="TimesNewRomanPSMT"/>
          <w:b w:val="0"/>
          <w:lang w:val="kk-KZ"/>
        </w:rPr>
      </w:pPr>
      <w:bookmarkStart w:id="19" w:name="_Toc103248141"/>
      <w:r w:rsidRPr="000715E0">
        <w:rPr>
          <w:rFonts w:eastAsia="TimesNewRomanPSMT"/>
          <w:b w:val="0"/>
          <w:lang w:val="kk-KZ"/>
        </w:rPr>
        <w:t>2.2.2 IDF (200</w:t>
      </w:r>
      <w:r w:rsidR="008F200F" w:rsidRPr="000715E0">
        <w:rPr>
          <w:rFonts w:eastAsia="TimesNewRomanPSMT"/>
          <w:b w:val="0"/>
          <w:lang w:val="kk-KZ"/>
        </w:rPr>
        <w:t>9</w:t>
      </w:r>
      <w:r w:rsidRPr="000715E0">
        <w:rPr>
          <w:rFonts w:eastAsia="TimesNewRomanPSMT"/>
          <w:b w:val="0"/>
          <w:lang w:val="kk-KZ"/>
        </w:rPr>
        <w:t>) өлшемшарттары бойынша зерттелушілерде МС анықтау</w:t>
      </w:r>
      <w:bookmarkEnd w:id="19"/>
    </w:p>
    <w:p w14:paraId="1CFBCFA3" w14:textId="3A6BFB57" w:rsidR="00B91CD2" w:rsidRPr="00B91CD2" w:rsidRDefault="00B91CD2" w:rsidP="000715E0">
      <w:pPr>
        <w:spacing w:after="0" w:line="240" w:lineRule="auto"/>
        <w:ind w:firstLine="709"/>
        <w:jc w:val="both"/>
        <w:rPr>
          <w:rFonts w:ascii="Times New Roman" w:eastAsia="Calibri" w:hAnsi="Times New Roman" w:cs="Times New Roman"/>
          <w:sz w:val="28"/>
          <w:szCs w:val="28"/>
          <w:lang w:val="kk-KZ"/>
        </w:rPr>
      </w:pPr>
      <w:r w:rsidRPr="00B91CD2">
        <w:rPr>
          <w:rFonts w:ascii="Times New Roman" w:eastAsia="Calibri" w:hAnsi="Times New Roman" w:cs="Times New Roman"/>
          <w:sz w:val="28"/>
          <w:szCs w:val="28"/>
          <w:lang w:val="kk-KZ"/>
        </w:rPr>
        <w:t xml:space="preserve">IDF </w:t>
      </w:r>
      <w:r w:rsidRPr="00B91CD2">
        <w:rPr>
          <w:rFonts w:ascii="Times New Roman" w:eastAsia="TimesNewRomanPSMT" w:hAnsi="Times New Roman" w:cs="Times New Roman"/>
          <w:sz w:val="28"/>
          <w:szCs w:val="28"/>
          <w:lang w:val="kk-KZ"/>
        </w:rPr>
        <w:t>өлшемшарттары</w:t>
      </w:r>
      <w:r w:rsidRPr="00B91CD2">
        <w:rPr>
          <w:rFonts w:ascii="Times New Roman" w:eastAsia="Calibri" w:hAnsi="Times New Roman" w:cs="Times New Roman"/>
          <w:sz w:val="28"/>
          <w:szCs w:val="28"/>
          <w:lang w:val="kk-KZ"/>
        </w:rPr>
        <w:t xml:space="preserve"> бойынша абдоминалды семіздікпен (ерлерде БӨ &gt;9</w:t>
      </w:r>
      <w:r w:rsidR="000950B3">
        <w:rPr>
          <w:rFonts w:ascii="Times New Roman" w:eastAsia="Calibri" w:hAnsi="Times New Roman" w:cs="Times New Roman"/>
          <w:sz w:val="28"/>
          <w:szCs w:val="28"/>
          <w:lang w:val="kk-KZ"/>
        </w:rPr>
        <w:t>4</w:t>
      </w:r>
      <w:r w:rsidRPr="00B91CD2">
        <w:rPr>
          <w:rFonts w:ascii="Times New Roman" w:eastAsia="Calibri" w:hAnsi="Times New Roman" w:cs="Times New Roman"/>
          <w:sz w:val="28"/>
          <w:szCs w:val="28"/>
          <w:lang w:val="kk-KZ"/>
        </w:rPr>
        <w:t xml:space="preserve"> см, әйелдерде БӨ &gt;80 см) бірге төменде көрсетілген төрт фактордың екеуі</w:t>
      </w:r>
      <w:r w:rsidR="00AC600D">
        <w:rPr>
          <w:rFonts w:ascii="Times New Roman" w:eastAsia="Calibri" w:hAnsi="Times New Roman" w:cs="Times New Roman"/>
          <w:sz w:val="28"/>
          <w:szCs w:val="28"/>
          <w:lang w:val="kk-KZ"/>
        </w:rPr>
        <w:t xml:space="preserve"> бірге кездескен кезде МС қойыл</w:t>
      </w:r>
      <w:r w:rsidRPr="00B91CD2">
        <w:rPr>
          <w:rFonts w:ascii="Times New Roman" w:eastAsia="Calibri" w:hAnsi="Times New Roman" w:cs="Times New Roman"/>
          <w:sz w:val="28"/>
          <w:szCs w:val="28"/>
          <w:lang w:val="kk-KZ"/>
        </w:rPr>
        <w:t>ды</w:t>
      </w:r>
      <w:r w:rsidR="004F0E31" w:rsidRPr="004F0E31">
        <w:rPr>
          <w:rFonts w:ascii="Times New Roman" w:eastAsia="Calibri" w:hAnsi="Times New Roman" w:cs="Times New Roman"/>
          <w:sz w:val="28"/>
          <w:szCs w:val="28"/>
          <w:lang w:val="kk-KZ"/>
        </w:rPr>
        <w:t xml:space="preserve"> </w:t>
      </w:r>
      <w:r w:rsidR="004F0E31">
        <w:rPr>
          <w:rFonts w:ascii="Times New Roman" w:eastAsia="Calibri" w:hAnsi="Times New Roman" w:cs="Times New Roman"/>
          <w:sz w:val="28"/>
          <w:szCs w:val="28"/>
          <w:lang w:val="kk-KZ"/>
        </w:rPr>
        <w:fldChar w:fldCharType="begin"/>
      </w:r>
      <w:r w:rsidR="003A37DA">
        <w:rPr>
          <w:rFonts w:ascii="Times New Roman" w:eastAsia="Calibri" w:hAnsi="Times New Roman" w:cs="Times New Roman"/>
          <w:sz w:val="28"/>
          <w:szCs w:val="28"/>
          <w:lang w:val="kk-KZ"/>
        </w:rPr>
        <w:instrText xml:space="preserve"> ADDIN EN.CITE &lt;EndNote&gt;&lt;Cite&gt;&lt;Year&gt;2006&lt;/Year&gt;&lt;RecNum&gt;668&lt;/RecNum&gt;&lt;DisplayText&gt;[108]&lt;/DisplayText&gt;&lt;record&gt;&lt;rec-number&gt;668&lt;/rec-number&gt;&lt;foreign-keys&gt;&lt;key app="EN" db-id="aazesxpzqwr5dwe29eqvva2152atw902f2rp" timestamp="1623745198" guid="f94a88b2-48bf-4dea-9d2d-43b7527a4733"&gt;668&lt;/key&gt;&lt;/foreign-keys&gt;&lt;ref-type name="Journal Article"&gt;17&lt;/ref-type&gt;&lt;contributors&gt;&lt;/contributors&gt;&lt;titles&gt;&lt;title&gt;&lt;style face="normal" font="default" size="100%"&gt;International Diabetes Federation&lt;/style&gt;&lt;style face="normal" font="default" charset="204" size="100%"&gt;. &lt;/style&gt;&lt;style face="normal" font="default" size="100%"&gt;The IDF consensus worldwide&lt;/style&gt;&lt;style face="normal" font="default" charset="204" size="100%"&gt; &lt;/style&gt;&lt;style face="normal" font="default" size="100%"&gt;definition of the Metabolic syndrome&lt;/style&gt;&lt;/title&gt;&lt;/titles&gt;&lt;pages&gt;24&lt;/pages&gt;&lt;dates&gt;&lt;year&gt;2006&lt;/year&gt;&lt;/dates&gt;&lt;urls&gt;&lt;/urls&gt;&lt;/record&gt;&lt;/Cite&gt;&lt;/EndNote&gt;</w:instrText>
      </w:r>
      <w:r w:rsidR="004F0E31">
        <w:rPr>
          <w:rFonts w:ascii="Times New Roman" w:eastAsia="Calibri" w:hAnsi="Times New Roman" w:cs="Times New Roman"/>
          <w:sz w:val="28"/>
          <w:szCs w:val="28"/>
          <w:lang w:val="kk-KZ"/>
        </w:rPr>
        <w:fldChar w:fldCharType="separate"/>
      </w:r>
      <w:r w:rsidR="003A37DA">
        <w:rPr>
          <w:rFonts w:ascii="Times New Roman" w:eastAsia="Calibri" w:hAnsi="Times New Roman" w:cs="Times New Roman"/>
          <w:noProof/>
          <w:sz w:val="28"/>
          <w:szCs w:val="28"/>
          <w:lang w:val="kk-KZ"/>
        </w:rPr>
        <w:t>[</w:t>
      </w:r>
      <w:r w:rsidR="00AF1855">
        <w:rPr>
          <w:rFonts w:ascii="Times New Roman" w:eastAsia="Calibri" w:hAnsi="Times New Roman" w:cs="Times New Roman"/>
          <w:noProof/>
          <w:sz w:val="28"/>
          <w:szCs w:val="28"/>
          <w:lang w:val="kk-KZ"/>
        </w:rPr>
        <w:t xml:space="preserve">107, </w:t>
      </w:r>
      <w:r w:rsidR="003A37DA">
        <w:rPr>
          <w:rFonts w:ascii="Times New Roman" w:eastAsia="Calibri" w:hAnsi="Times New Roman" w:cs="Times New Roman"/>
          <w:noProof/>
          <w:sz w:val="28"/>
          <w:szCs w:val="28"/>
          <w:lang w:val="kk-KZ"/>
        </w:rPr>
        <w:t>108]</w:t>
      </w:r>
      <w:r w:rsidR="004F0E31">
        <w:rPr>
          <w:rFonts w:ascii="Times New Roman" w:eastAsia="Calibri" w:hAnsi="Times New Roman" w:cs="Times New Roman"/>
          <w:sz w:val="28"/>
          <w:szCs w:val="28"/>
          <w:lang w:val="kk-KZ"/>
        </w:rPr>
        <w:fldChar w:fldCharType="end"/>
      </w:r>
      <w:r w:rsidRPr="00B91CD2">
        <w:rPr>
          <w:rFonts w:ascii="Times New Roman" w:eastAsia="Calibri" w:hAnsi="Times New Roman" w:cs="Times New Roman"/>
          <w:sz w:val="28"/>
          <w:szCs w:val="28"/>
          <w:lang w:val="kk-KZ"/>
        </w:rPr>
        <w:t>:</w:t>
      </w:r>
    </w:p>
    <w:p w14:paraId="03596899" w14:textId="2465FDA5" w:rsidR="00B91CD2" w:rsidRPr="000715E0" w:rsidRDefault="00B91CD2" w:rsidP="000715E0">
      <w:pPr>
        <w:tabs>
          <w:tab w:val="left" w:pos="1418"/>
        </w:tabs>
        <w:spacing w:after="0" w:line="240" w:lineRule="auto"/>
        <w:ind w:firstLine="709"/>
        <w:jc w:val="both"/>
        <w:rPr>
          <w:rFonts w:ascii="Times New Roman" w:eastAsia="Calibri" w:hAnsi="Times New Roman" w:cs="Times New Roman"/>
          <w:sz w:val="28"/>
          <w:szCs w:val="28"/>
          <w:lang w:val="kk-KZ"/>
        </w:rPr>
      </w:pPr>
      <w:r w:rsidRPr="00B91CD2">
        <w:rPr>
          <w:rFonts w:ascii="Times New Roman" w:eastAsia="Calibri" w:hAnsi="Times New Roman" w:cs="Times New Roman"/>
          <w:sz w:val="28"/>
          <w:szCs w:val="28"/>
          <w:lang w:val="kk-KZ"/>
        </w:rPr>
        <w:t>1</w:t>
      </w:r>
      <w:r w:rsidR="00AC600D">
        <w:rPr>
          <w:rFonts w:ascii="Times New Roman" w:eastAsia="Calibri" w:hAnsi="Times New Roman" w:cs="Times New Roman"/>
          <w:sz w:val="28"/>
          <w:szCs w:val="28"/>
          <w:lang w:val="kk-KZ"/>
        </w:rPr>
        <w:t>.</w:t>
      </w:r>
      <w:r w:rsidRPr="00B91CD2">
        <w:rPr>
          <w:rFonts w:ascii="Times New Roman" w:eastAsia="Calibri" w:hAnsi="Times New Roman" w:cs="Times New Roman"/>
          <w:sz w:val="28"/>
          <w:szCs w:val="28"/>
          <w:lang w:val="kk-KZ"/>
        </w:rPr>
        <w:t xml:space="preserve"> Т</w:t>
      </w:r>
      <w:r w:rsidR="00AC600D">
        <w:rPr>
          <w:rFonts w:ascii="Times New Roman" w:eastAsia="Calibri" w:hAnsi="Times New Roman" w:cs="Times New Roman"/>
          <w:sz w:val="28"/>
          <w:szCs w:val="28"/>
          <w:lang w:val="kk-KZ"/>
        </w:rPr>
        <w:t>Г</w:t>
      </w:r>
      <w:r w:rsidRPr="00B91CD2">
        <w:rPr>
          <w:rFonts w:ascii="Times New Roman" w:eastAsia="Calibri" w:hAnsi="Times New Roman" w:cs="Times New Roman"/>
          <w:sz w:val="28"/>
          <w:szCs w:val="28"/>
          <w:lang w:val="kk-KZ"/>
        </w:rPr>
        <w:t xml:space="preserve"> жоғары деңгейі: </w:t>
      </w:r>
      <m:oMath>
        <m:r>
          <w:rPr>
            <w:rFonts w:ascii="Cambria Math" w:eastAsia="Calibri" w:hAnsi="Times New Roman" w:cs="Times New Roman"/>
            <w:sz w:val="28"/>
            <w:szCs w:val="28"/>
            <w:lang w:val="kk-KZ"/>
          </w:rPr>
          <m:t>≥</m:t>
        </m:r>
      </m:oMath>
      <w:r w:rsidRPr="00B91CD2">
        <w:rPr>
          <w:rFonts w:ascii="Times New Roman" w:eastAsia="Times New Roman" w:hAnsi="Times New Roman" w:cs="Times New Roman"/>
          <w:sz w:val="28"/>
          <w:szCs w:val="28"/>
          <w:lang w:val="kk-KZ"/>
        </w:rPr>
        <w:t>150 мг/дл (1,7 ммоль/л) немес</w:t>
      </w:r>
      <w:r w:rsidR="00AC600D">
        <w:rPr>
          <w:rFonts w:ascii="Times New Roman" w:eastAsia="Times New Roman" w:hAnsi="Times New Roman" w:cs="Times New Roman"/>
          <w:sz w:val="28"/>
          <w:szCs w:val="28"/>
          <w:lang w:val="kk-KZ"/>
        </w:rPr>
        <w:t>е осы бұзылыс бойынша арнайы ем</w:t>
      </w:r>
      <w:r w:rsidR="000715E0" w:rsidRPr="000715E0">
        <w:rPr>
          <w:rFonts w:ascii="Times New Roman" w:eastAsia="Times New Roman" w:hAnsi="Times New Roman" w:cs="Times New Roman"/>
          <w:sz w:val="28"/>
          <w:szCs w:val="28"/>
          <w:lang w:val="kk-KZ"/>
        </w:rPr>
        <w:t>.</w:t>
      </w:r>
    </w:p>
    <w:p w14:paraId="180E7AE5" w14:textId="55C13D59" w:rsidR="00B91CD2" w:rsidRPr="000715E0" w:rsidRDefault="00AC600D" w:rsidP="000715E0">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2. </w:t>
      </w:r>
      <w:r w:rsidR="00B91CD2" w:rsidRPr="00B91CD2">
        <w:rPr>
          <w:rFonts w:ascii="Times New Roman" w:eastAsia="Calibri" w:hAnsi="Times New Roman" w:cs="Times New Roman"/>
          <w:sz w:val="28"/>
          <w:szCs w:val="28"/>
          <w:lang w:val="kk-KZ"/>
        </w:rPr>
        <w:t>Т</w:t>
      </w:r>
      <w:r>
        <w:rPr>
          <w:rFonts w:ascii="Times New Roman" w:eastAsia="Calibri" w:hAnsi="Times New Roman" w:cs="Times New Roman"/>
          <w:sz w:val="28"/>
          <w:szCs w:val="28"/>
          <w:lang w:val="kk-KZ"/>
        </w:rPr>
        <w:t>ЖЛП төмен деңгейі</w:t>
      </w:r>
      <w:r w:rsidR="00B91CD2" w:rsidRPr="00B91CD2">
        <w:rPr>
          <w:rFonts w:ascii="Times New Roman" w:eastAsia="Calibri" w:hAnsi="Times New Roman" w:cs="Times New Roman"/>
          <w:sz w:val="28"/>
          <w:szCs w:val="28"/>
          <w:lang w:val="kk-KZ"/>
        </w:rPr>
        <w:t>: ерлерде &lt;40 мг/дл (1,03 ммоль/л), әйелдерде ˂50</w:t>
      </w:r>
      <w:r w:rsidR="00581616">
        <w:rPr>
          <w:rFonts w:ascii="Times New Roman" w:eastAsia="Calibri" w:hAnsi="Times New Roman" w:cs="Times New Roman"/>
          <w:sz w:val="28"/>
          <w:szCs w:val="28"/>
          <w:lang w:val="kk-KZ"/>
        </w:rPr>
        <w:t> мг/дл (1,29 ммоль/л</w:t>
      </w:r>
      <w:r w:rsidR="00B91CD2" w:rsidRPr="00B91CD2">
        <w:rPr>
          <w:rFonts w:ascii="Times New Roman" w:eastAsia="Calibri" w:hAnsi="Times New Roman" w:cs="Times New Roman"/>
          <w:sz w:val="28"/>
          <w:szCs w:val="28"/>
          <w:lang w:val="kk-KZ"/>
        </w:rPr>
        <w:t>) немес</w:t>
      </w:r>
      <w:r>
        <w:rPr>
          <w:rFonts w:ascii="Times New Roman" w:eastAsia="Calibri" w:hAnsi="Times New Roman" w:cs="Times New Roman"/>
          <w:sz w:val="28"/>
          <w:szCs w:val="28"/>
          <w:lang w:val="kk-KZ"/>
        </w:rPr>
        <w:t>е осы бұзылыс бойынша арнайы ем</w:t>
      </w:r>
      <w:r w:rsidR="000715E0" w:rsidRPr="000715E0">
        <w:rPr>
          <w:rFonts w:ascii="Times New Roman" w:eastAsia="Calibri" w:hAnsi="Times New Roman" w:cs="Times New Roman"/>
          <w:sz w:val="28"/>
          <w:szCs w:val="28"/>
          <w:lang w:val="kk-KZ"/>
        </w:rPr>
        <w:t>.</w:t>
      </w:r>
    </w:p>
    <w:p w14:paraId="7E8D5757" w14:textId="12AA20EE" w:rsidR="00B91CD2" w:rsidRPr="000715E0" w:rsidRDefault="00B91CD2" w:rsidP="000715E0">
      <w:pPr>
        <w:spacing w:after="0" w:line="240" w:lineRule="auto"/>
        <w:ind w:firstLine="709"/>
        <w:jc w:val="both"/>
        <w:rPr>
          <w:rFonts w:ascii="Times New Roman" w:eastAsia="Calibri" w:hAnsi="Times New Roman" w:cs="Times New Roman"/>
          <w:sz w:val="28"/>
          <w:szCs w:val="28"/>
          <w:lang w:val="kk-KZ"/>
        </w:rPr>
      </w:pPr>
      <w:r w:rsidRPr="00B91CD2">
        <w:rPr>
          <w:rFonts w:ascii="Times New Roman" w:eastAsia="Calibri" w:hAnsi="Times New Roman" w:cs="Times New Roman"/>
          <w:sz w:val="28"/>
          <w:szCs w:val="28"/>
          <w:lang w:val="kk-KZ"/>
        </w:rPr>
        <w:t>3</w:t>
      </w:r>
      <w:r w:rsidR="00AC600D">
        <w:rPr>
          <w:rFonts w:ascii="Times New Roman" w:eastAsia="Calibri" w:hAnsi="Times New Roman" w:cs="Times New Roman"/>
          <w:sz w:val="28"/>
          <w:szCs w:val="28"/>
          <w:lang w:val="kk-KZ"/>
        </w:rPr>
        <w:t>.</w:t>
      </w:r>
      <w:r w:rsidRPr="00B91CD2">
        <w:rPr>
          <w:rFonts w:ascii="Times New Roman" w:eastAsia="Calibri" w:hAnsi="Times New Roman" w:cs="Times New Roman"/>
          <w:sz w:val="28"/>
          <w:szCs w:val="28"/>
          <w:lang w:val="kk-KZ"/>
        </w:rPr>
        <w:t xml:space="preserve"> Жоғары қан қысымы: систолалық қан қысымы ≥130 </w:t>
      </w:r>
      <w:r w:rsidR="00AC600D">
        <w:rPr>
          <w:rFonts w:ascii="Times New Roman" w:eastAsia="Calibri" w:hAnsi="Times New Roman" w:cs="Times New Roman"/>
          <w:sz w:val="28"/>
          <w:szCs w:val="28"/>
          <w:lang w:val="kk-KZ"/>
        </w:rPr>
        <w:t>және</w:t>
      </w:r>
      <w:r w:rsidRPr="00B91CD2">
        <w:rPr>
          <w:rFonts w:ascii="Times New Roman" w:eastAsia="Calibri" w:hAnsi="Times New Roman" w:cs="Times New Roman"/>
          <w:sz w:val="28"/>
          <w:szCs w:val="28"/>
          <w:lang w:val="kk-KZ"/>
        </w:rPr>
        <w:t xml:space="preserve"> диастолалық қан қысымы ≥80 мм сын. бағ. немесе </w:t>
      </w:r>
      <w:r w:rsidR="00AC600D">
        <w:rPr>
          <w:rFonts w:ascii="Times New Roman" w:eastAsia="Calibri" w:hAnsi="Times New Roman" w:cs="Times New Roman"/>
          <w:sz w:val="28"/>
          <w:szCs w:val="28"/>
          <w:lang w:val="kk-KZ"/>
        </w:rPr>
        <w:t>АГ бойынша арнайы ем</w:t>
      </w:r>
      <w:r w:rsidR="000715E0" w:rsidRPr="000715E0">
        <w:rPr>
          <w:rFonts w:ascii="Times New Roman" w:eastAsia="Calibri" w:hAnsi="Times New Roman" w:cs="Times New Roman"/>
          <w:sz w:val="28"/>
          <w:szCs w:val="28"/>
          <w:lang w:val="kk-KZ"/>
        </w:rPr>
        <w:t>.</w:t>
      </w:r>
    </w:p>
    <w:p w14:paraId="0F5C8EA2" w14:textId="288EE837" w:rsidR="00B91CD2" w:rsidRDefault="009650BD" w:rsidP="000715E0">
      <w:pPr>
        <w:tabs>
          <w:tab w:val="left" w:pos="567"/>
          <w:tab w:val="left" w:pos="709"/>
          <w:tab w:val="left" w:pos="851"/>
        </w:tabs>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4</w:t>
      </w:r>
      <w:r w:rsidR="00AC600D">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 xml:space="preserve"> </w:t>
      </w:r>
      <w:r w:rsidR="00B91CD2" w:rsidRPr="00B91CD2">
        <w:rPr>
          <w:rFonts w:ascii="Times New Roman" w:eastAsia="Calibri" w:hAnsi="Times New Roman" w:cs="Times New Roman"/>
          <w:sz w:val="28"/>
          <w:szCs w:val="28"/>
          <w:lang w:val="kk-KZ"/>
        </w:rPr>
        <w:t xml:space="preserve">Ашқарынға плазмадағы глюкоза деңгейінің артуы: ≥100 мг/дл                                 (5,6 ммоль/л) немесе 2-типті </w:t>
      </w:r>
      <w:r w:rsidR="00FF0462">
        <w:rPr>
          <w:rFonts w:ascii="Times New Roman" w:eastAsia="Calibri" w:hAnsi="Times New Roman" w:cs="Times New Roman"/>
          <w:sz w:val="28"/>
          <w:szCs w:val="28"/>
          <w:lang w:val="kk-KZ"/>
        </w:rPr>
        <w:t xml:space="preserve">ҚД </w:t>
      </w:r>
      <w:r w:rsidR="00B91CD2" w:rsidRPr="00B91CD2">
        <w:rPr>
          <w:rFonts w:ascii="Times New Roman" w:eastAsia="Calibri" w:hAnsi="Times New Roman" w:cs="Times New Roman"/>
          <w:sz w:val="28"/>
          <w:szCs w:val="28"/>
          <w:lang w:val="kk-KZ"/>
        </w:rPr>
        <w:t xml:space="preserve">болуы. </w:t>
      </w:r>
    </w:p>
    <w:p w14:paraId="5BB25BFB" w14:textId="77777777" w:rsidR="00FF0462" w:rsidRPr="00B91CD2" w:rsidRDefault="00FF0462" w:rsidP="000715E0">
      <w:pPr>
        <w:spacing w:after="0" w:line="240" w:lineRule="auto"/>
        <w:ind w:firstLine="709"/>
        <w:jc w:val="both"/>
        <w:rPr>
          <w:rFonts w:ascii="Times New Roman" w:eastAsia="Calibri" w:hAnsi="Times New Roman" w:cs="Times New Roman"/>
          <w:sz w:val="28"/>
          <w:szCs w:val="28"/>
          <w:lang w:val="kk-KZ"/>
        </w:rPr>
      </w:pPr>
    </w:p>
    <w:p w14:paraId="2F8FA127" w14:textId="0C07B2DE" w:rsidR="00B91CD2" w:rsidRPr="000715E0" w:rsidRDefault="00376CD5" w:rsidP="000715E0">
      <w:pPr>
        <w:pStyle w:val="2"/>
        <w:spacing w:before="0" w:after="0"/>
        <w:ind w:firstLine="709"/>
        <w:rPr>
          <w:rFonts w:eastAsia="TimesNewRomanPSMT"/>
          <w:b w:val="0"/>
          <w:lang w:val="kk-KZ"/>
        </w:rPr>
      </w:pPr>
      <w:bookmarkStart w:id="20" w:name="_Toc103248142"/>
      <w:r w:rsidRPr="000715E0">
        <w:rPr>
          <w:rFonts w:eastAsia="TimesNewRomanPSMT"/>
          <w:b w:val="0"/>
          <w:lang w:val="kk-KZ"/>
        </w:rPr>
        <w:t>2.2.3</w:t>
      </w:r>
      <w:r w:rsidR="00B91CD2" w:rsidRPr="000715E0">
        <w:rPr>
          <w:rFonts w:eastAsia="TimesNewRomanPSMT"/>
          <w:b w:val="0"/>
          <w:lang w:val="kk-KZ"/>
        </w:rPr>
        <w:t xml:space="preserve"> Жалпы клиникалық зерттеу әдістері</w:t>
      </w:r>
      <w:bookmarkEnd w:id="20"/>
    </w:p>
    <w:p w14:paraId="34261469" w14:textId="0377D673" w:rsidR="00B91CD2" w:rsidRPr="00B91CD2" w:rsidRDefault="00B91CD2" w:rsidP="000715E0">
      <w:pPr>
        <w:tabs>
          <w:tab w:val="left" w:pos="284"/>
        </w:tabs>
        <w:spacing w:after="0" w:line="240" w:lineRule="auto"/>
        <w:ind w:right="-1" w:firstLine="709"/>
        <w:contextualSpacing/>
        <w:jc w:val="both"/>
        <w:rPr>
          <w:rFonts w:ascii="Times New Roman" w:eastAsia="TimesNewRomanPSMT" w:hAnsi="Times New Roman" w:cs="Times New Roman"/>
          <w:sz w:val="28"/>
          <w:szCs w:val="28"/>
          <w:lang w:val="kk-KZ" w:eastAsia="ru-RU"/>
        </w:rPr>
      </w:pPr>
      <w:r w:rsidRPr="00B91CD2">
        <w:rPr>
          <w:rFonts w:ascii="Times New Roman" w:eastAsia="TimesNewRomanPSMT" w:hAnsi="Times New Roman" w:cs="Times New Roman"/>
          <w:sz w:val="28"/>
          <w:szCs w:val="28"/>
          <w:lang w:val="kk-KZ" w:eastAsia="ru-RU"/>
        </w:rPr>
        <w:t xml:space="preserve">Жалпы клиникалық зерттеу кезеңінде науқастардың антропометриялық көрсеткіштері мен </w:t>
      </w:r>
      <w:r w:rsidR="0049025A">
        <w:rPr>
          <w:rFonts w:ascii="Times New Roman" w:eastAsia="TimesNewRomanPSMT" w:hAnsi="Times New Roman" w:cs="Times New Roman"/>
          <w:sz w:val="28"/>
          <w:szCs w:val="28"/>
          <w:lang w:val="kk-KZ" w:eastAsia="ru-RU"/>
        </w:rPr>
        <w:t>МС</w:t>
      </w:r>
      <w:r w:rsidRPr="00B91CD2">
        <w:rPr>
          <w:rFonts w:ascii="Times New Roman" w:eastAsia="TimesNewRomanPSMT" w:hAnsi="Times New Roman" w:cs="Times New Roman"/>
          <w:sz w:val="28"/>
          <w:szCs w:val="28"/>
          <w:lang w:val="kk-KZ" w:eastAsia="ru-RU"/>
        </w:rPr>
        <w:t xml:space="preserve"> диагнозын қою үшін қан қысымы өлшенді. </w:t>
      </w:r>
    </w:p>
    <w:p w14:paraId="33E9BF4F" w14:textId="6014E39C" w:rsidR="00B91CD2" w:rsidRPr="00B91CD2" w:rsidRDefault="00B91CD2" w:rsidP="000715E0">
      <w:pPr>
        <w:tabs>
          <w:tab w:val="left" w:pos="284"/>
        </w:tabs>
        <w:spacing w:after="0" w:line="240" w:lineRule="auto"/>
        <w:ind w:right="-1" w:firstLine="709"/>
        <w:contextualSpacing/>
        <w:jc w:val="both"/>
        <w:rPr>
          <w:rFonts w:ascii="Times New Roman" w:eastAsia="TimesNewRomanPSMT" w:hAnsi="Times New Roman" w:cs="Times New Roman"/>
          <w:sz w:val="28"/>
          <w:szCs w:val="28"/>
          <w:lang w:val="kk-KZ" w:eastAsia="ru-RU"/>
        </w:rPr>
      </w:pPr>
      <w:r w:rsidRPr="00B91CD2">
        <w:rPr>
          <w:rFonts w:ascii="Times New Roman" w:eastAsia="TimesNewRomanPSMT" w:hAnsi="Times New Roman" w:cs="Times New Roman"/>
          <w:sz w:val="28"/>
          <w:szCs w:val="28"/>
          <w:lang w:val="kk-KZ" w:eastAsia="ru-RU"/>
        </w:rPr>
        <w:t>Антропометриялық зерттеу</w:t>
      </w:r>
      <w:r w:rsidR="00EE6C79">
        <w:rPr>
          <w:rFonts w:ascii="Times New Roman" w:eastAsia="TimesNewRomanPSMT" w:hAnsi="Times New Roman" w:cs="Times New Roman"/>
          <w:sz w:val="28"/>
          <w:szCs w:val="28"/>
          <w:lang w:val="kk-KZ" w:eastAsia="ru-RU"/>
        </w:rPr>
        <w:t>де</w:t>
      </w:r>
      <w:r w:rsidRPr="00B91CD2">
        <w:rPr>
          <w:rFonts w:ascii="Times New Roman" w:eastAsia="TimesNewRomanPSMT" w:hAnsi="Times New Roman" w:cs="Times New Roman"/>
          <w:sz w:val="28"/>
          <w:szCs w:val="28"/>
          <w:lang w:val="kk-KZ" w:eastAsia="ru-RU"/>
        </w:rPr>
        <w:t xml:space="preserve"> науқастардың </w:t>
      </w:r>
      <w:r w:rsidR="00EE6C79" w:rsidRPr="00B91CD2">
        <w:rPr>
          <w:rFonts w:ascii="Times New Roman" w:eastAsia="TimesNewRomanPSMT" w:hAnsi="Times New Roman" w:cs="Times New Roman"/>
          <w:sz w:val="28"/>
          <w:szCs w:val="28"/>
          <w:lang w:val="kk-KZ" w:eastAsia="ru-RU"/>
        </w:rPr>
        <w:t>бел мен мықын өлшемдері</w:t>
      </w:r>
      <w:r w:rsidR="00EE6C79">
        <w:rPr>
          <w:rFonts w:ascii="Times New Roman" w:eastAsia="TimesNewRomanPSMT" w:hAnsi="Times New Roman" w:cs="Times New Roman"/>
          <w:sz w:val="28"/>
          <w:szCs w:val="28"/>
          <w:lang w:val="kk-KZ" w:eastAsia="ru-RU"/>
        </w:rPr>
        <w:t xml:space="preserve">, </w:t>
      </w:r>
      <w:r w:rsidRPr="00B91CD2">
        <w:rPr>
          <w:rFonts w:ascii="Times New Roman" w:eastAsia="TimesNewRomanPSMT" w:hAnsi="Times New Roman" w:cs="Times New Roman"/>
          <w:sz w:val="28"/>
          <w:szCs w:val="28"/>
          <w:lang w:val="kk-KZ" w:eastAsia="ru-RU"/>
        </w:rPr>
        <w:t xml:space="preserve">дене салмағы </w:t>
      </w:r>
      <w:r w:rsidR="00EE6C79" w:rsidRPr="00B91CD2">
        <w:rPr>
          <w:rFonts w:ascii="Times New Roman" w:eastAsia="TimesNewRomanPSMT" w:hAnsi="Times New Roman" w:cs="Times New Roman"/>
          <w:sz w:val="28"/>
          <w:szCs w:val="28"/>
          <w:lang w:val="kk-KZ" w:eastAsia="ru-RU"/>
        </w:rPr>
        <w:t xml:space="preserve">және </w:t>
      </w:r>
      <w:r w:rsidRPr="00B91CD2">
        <w:rPr>
          <w:rFonts w:ascii="Times New Roman" w:eastAsia="TimesNewRomanPSMT" w:hAnsi="Times New Roman" w:cs="Times New Roman"/>
          <w:sz w:val="28"/>
          <w:szCs w:val="28"/>
          <w:lang w:val="kk-KZ" w:eastAsia="ru-RU"/>
        </w:rPr>
        <w:t>бойы өлше</w:t>
      </w:r>
      <w:r w:rsidR="00EE6C79">
        <w:rPr>
          <w:rFonts w:ascii="Times New Roman" w:eastAsia="TimesNewRomanPSMT" w:hAnsi="Times New Roman" w:cs="Times New Roman"/>
          <w:sz w:val="28"/>
          <w:szCs w:val="28"/>
          <w:lang w:val="kk-KZ" w:eastAsia="ru-RU"/>
        </w:rPr>
        <w:t>н</w:t>
      </w:r>
      <w:r w:rsidRPr="00B91CD2">
        <w:rPr>
          <w:rFonts w:ascii="Times New Roman" w:eastAsia="TimesNewRomanPSMT" w:hAnsi="Times New Roman" w:cs="Times New Roman"/>
          <w:sz w:val="28"/>
          <w:szCs w:val="28"/>
          <w:lang w:val="kk-KZ" w:eastAsia="ru-RU"/>
        </w:rPr>
        <w:t xml:space="preserve">ді. </w:t>
      </w:r>
    </w:p>
    <w:p w14:paraId="295D1843" w14:textId="77777777" w:rsidR="00B91CD2" w:rsidRPr="00B91CD2" w:rsidRDefault="00B91CD2" w:rsidP="000715E0">
      <w:pPr>
        <w:tabs>
          <w:tab w:val="left" w:pos="284"/>
        </w:tabs>
        <w:spacing w:after="0" w:line="240" w:lineRule="auto"/>
        <w:ind w:right="-1" w:firstLine="709"/>
        <w:contextualSpacing/>
        <w:jc w:val="both"/>
        <w:rPr>
          <w:rFonts w:ascii="Times New Roman" w:eastAsia="TimesNewRomanPSMT" w:hAnsi="Times New Roman" w:cs="Times New Roman"/>
          <w:sz w:val="28"/>
          <w:szCs w:val="28"/>
          <w:lang w:val="kk-KZ" w:eastAsia="ru-RU"/>
        </w:rPr>
      </w:pPr>
      <w:r w:rsidRPr="00B91CD2">
        <w:rPr>
          <w:rFonts w:ascii="Times New Roman" w:eastAsia="TimesNewRomanPSMT" w:hAnsi="Times New Roman" w:cs="Times New Roman"/>
          <w:sz w:val="28"/>
          <w:szCs w:val="28"/>
          <w:lang w:val="kk-KZ" w:eastAsia="ru-RU"/>
        </w:rPr>
        <w:t xml:space="preserve">Зерттелушінің дене салмағы аяқ киімінсіз және сырт киімдерінсіз стандартты медициналық таразыда өлшенді. Дене салмағы 0,1 кг шамасында есептеліп, сауалнамаға килограмм (кг) өлшем бірлігімен енгізілді. </w:t>
      </w:r>
    </w:p>
    <w:p w14:paraId="73787EA8" w14:textId="77777777" w:rsidR="00B91CD2" w:rsidRPr="00B91CD2" w:rsidRDefault="00B91CD2" w:rsidP="000715E0">
      <w:pPr>
        <w:tabs>
          <w:tab w:val="left" w:pos="284"/>
        </w:tabs>
        <w:spacing w:after="0" w:line="240" w:lineRule="auto"/>
        <w:ind w:right="-1" w:firstLine="709"/>
        <w:contextualSpacing/>
        <w:jc w:val="both"/>
        <w:rPr>
          <w:rFonts w:ascii="Times New Roman" w:eastAsia="TimesNewRomanPSMT" w:hAnsi="Times New Roman" w:cs="Times New Roman"/>
          <w:sz w:val="28"/>
          <w:szCs w:val="28"/>
          <w:lang w:val="kk-KZ" w:eastAsia="ru-RU"/>
        </w:rPr>
      </w:pPr>
      <w:r w:rsidRPr="00B91CD2">
        <w:rPr>
          <w:rFonts w:ascii="Times New Roman" w:eastAsia="TimesNewRomanPSMT" w:hAnsi="Times New Roman" w:cs="Times New Roman"/>
          <w:sz w:val="28"/>
          <w:szCs w:val="28"/>
          <w:lang w:val="kk-KZ" w:eastAsia="ru-RU"/>
        </w:rPr>
        <w:t xml:space="preserve">Зерттелушінің бойы сырт және аяқ киімдерінсіз стандартты бой өлшегіш арқылы өлшенді. Зерттелуші бой өлшегішке арқасын тигізіп, өкшелерін бір біріне қосып, көздің сыртқы бұрышымен сыртқы есту жолдары саңылауының жоғарғы шеті бір горизонталды сызықта орналасып, алға қарап тұрды. Бой өлшегіштік жолақ зерттелушінің басына перпендикулярлы түсіріліп, бой ұзындығы 1 см шамасындағы қателікпен метр (м) өлшем бірлігімен сауалнамаға енгізілді. </w:t>
      </w:r>
    </w:p>
    <w:p w14:paraId="3EC82A12" w14:textId="04524D72" w:rsidR="00B91CD2" w:rsidRDefault="00B91CD2" w:rsidP="000715E0">
      <w:pPr>
        <w:spacing w:after="0" w:line="240" w:lineRule="auto"/>
        <w:ind w:firstLine="709"/>
        <w:jc w:val="both"/>
        <w:rPr>
          <w:rFonts w:ascii="Times New Roman" w:eastAsia="Calibri" w:hAnsi="Times New Roman" w:cs="Times New Roman"/>
          <w:sz w:val="28"/>
          <w:szCs w:val="28"/>
          <w:lang w:val="kk-KZ"/>
        </w:rPr>
      </w:pPr>
      <w:r w:rsidRPr="00B91CD2">
        <w:rPr>
          <w:rFonts w:ascii="Times New Roman" w:eastAsia="Calibri" w:hAnsi="Times New Roman" w:cs="Times New Roman"/>
          <w:sz w:val="28"/>
          <w:szCs w:val="28"/>
          <w:lang w:val="kk-KZ"/>
        </w:rPr>
        <w:t>Респонденттердің семіздік дәрежесін бағалау антропометриялық көрсеткіштерді өлшеу және дене салмағы индексін Quetelet</w:t>
      </w:r>
      <w:r w:rsidR="00EE6C79">
        <w:rPr>
          <w:rFonts w:ascii="Times New Roman" w:eastAsia="Calibri" w:hAnsi="Times New Roman" w:cs="Times New Roman"/>
          <w:sz w:val="28"/>
          <w:szCs w:val="28"/>
          <w:lang w:val="kk-KZ"/>
        </w:rPr>
        <w:t xml:space="preserve">, яғни </w:t>
      </w:r>
      <w:r w:rsidR="00AA3617">
        <w:rPr>
          <w:rFonts w:ascii="Times New Roman" w:eastAsia="Calibri" w:hAnsi="Times New Roman" w:cs="Times New Roman"/>
          <w:sz w:val="28"/>
          <w:lang w:val="kk-KZ"/>
        </w:rPr>
        <w:t>ДСИ</w:t>
      </w:r>
      <w:r w:rsidRPr="00B91CD2">
        <w:rPr>
          <w:rFonts w:ascii="Times New Roman" w:eastAsia="Calibri" w:hAnsi="Times New Roman" w:cs="Times New Roman"/>
          <w:sz w:val="28"/>
          <w:szCs w:val="28"/>
          <w:lang w:val="kk-KZ"/>
        </w:rPr>
        <w:t xml:space="preserve"> анықтау арқылы жүзеге асырылады. </w:t>
      </w:r>
      <w:r w:rsidR="00EE6C79" w:rsidRPr="00EE6C79">
        <w:rPr>
          <w:rFonts w:ascii="Times New Roman" w:eastAsia="Calibri" w:hAnsi="Times New Roman" w:cs="Times New Roman"/>
          <w:sz w:val="28"/>
          <w:szCs w:val="28"/>
          <w:lang w:val="kk-KZ"/>
        </w:rPr>
        <w:t xml:space="preserve">ДСИ </w:t>
      </w:r>
      <w:r w:rsidRPr="00B91CD2">
        <w:rPr>
          <w:rFonts w:ascii="Times New Roman" w:eastAsia="Calibri" w:hAnsi="Times New Roman" w:cs="Times New Roman"/>
          <w:sz w:val="28"/>
          <w:szCs w:val="28"/>
          <w:lang w:val="kk-KZ"/>
        </w:rPr>
        <w:t xml:space="preserve">арқылы зерттелуші салмағының бойға </w:t>
      </w:r>
      <w:r w:rsidRPr="00B91CD2">
        <w:rPr>
          <w:rFonts w:ascii="Times New Roman" w:eastAsia="Calibri" w:hAnsi="Times New Roman" w:cs="Times New Roman"/>
          <w:sz w:val="28"/>
          <w:szCs w:val="28"/>
          <w:lang w:val="kk-KZ"/>
        </w:rPr>
        <w:lastRenderedPageBreak/>
        <w:t>сәйкестік деңгейін және жанама түрде ауру дамуының қаупін анықтауға болады</w:t>
      </w:r>
      <w:r w:rsidR="00662C82">
        <w:rPr>
          <w:rFonts w:ascii="Times New Roman" w:eastAsia="Calibri" w:hAnsi="Times New Roman" w:cs="Times New Roman"/>
          <w:sz w:val="28"/>
          <w:szCs w:val="28"/>
          <w:lang w:val="kk-KZ"/>
        </w:rPr>
        <w:t xml:space="preserve"> </w:t>
      </w:r>
      <w:r w:rsidR="00662C82" w:rsidRPr="002F380F">
        <w:rPr>
          <w:rFonts w:ascii="Times New Roman" w:eastAsia="Calibri" w:hAnsi="Times New Roman" w:cs="Times New Roman"/>
          <w:sz w:val="28"/>
          <w:szCs w:val="28"/>
          <w:lang w:val="kk-KZ"/>
        </w:rPr>
        <w:fldChar w:fldCharType="begin"/>
      </w:r>
      <w:r w:rsidR="003A37DA" w:rsidRPr="002F380F">
        <w:rPr>
          <w:rFonts w:ascii="Times New Roman" w:eastAsia="Calibri" w:hAnsi="Times New Roman" w:cs="Times New Roman"/>
          <w:sz w:val="28"/>
          <w:szCs w:val="28"/>
          <w:lang w:val="kk-KZ"/>
        </w:rPr>
        <w:instrText xml:space="preserve"> ADDIN EN.CITE &lt;EndNote&gt;&lt;Cite ExcludeAuth="1"&gt;&lt;Year&gt;Geneva 2000 &lt;/Year&gt;&lt;RecNum&gt;666&lt;/RecNum&gt;&lt;DisplayText&gt;[107]&lt;/DisplayText&gt;&lt;record&gt;&lt;rec-number&gt;666&lt;/rec-number&gt;&lt;foreign-keys&gt;&lt;key app="EN" db-id="aazesxpzqwr5dwe29eqvva2152atw902f2rp" timestamp="1623743899" guid="26ead8a9-bb07-4224-a7a8-e4be109180da"&gt;666&lt;/key&gt;&lt;/foreign-keys&gt;&lt;ref-type name="Journal Article"&gt;17&lt;/ref-type&gt;&lt;contributors&gt;&lt;authors&gt;&lt;author&gt; &lt;/author&gt;&lt;/authors&gt;&lt;/contributors&gt;&lt;titles&gt;&lt;title&gt;&lt;style face="normal" font="default" size="100%"&gt;World Health Organization&lt;/style&gt;&lt;style face="normal" font="default" charset="204" size="100%"&gt;. &lt;/style&gt;&lt;style face="normal" font="default" size="100%"&gt; Obesity: preventing and managing the global epidemic &lt;/style&gt;&lt;/title&gt;&lt;secondary-title&gt;Report of a WHO Consultation  &lt;/secondary-title&gt;&lt;/titles&gt;&lt;pages&gt;&lt;style face="normal" font="default" charset="204" size="100%"&gt;268&lt;/style&gt;&lt;/pages&gt;&lt;dates&gt;&lt;year&gt;Geneva 2000 &lt;/year&gt;&lt;/dates&gt;&lt;urls&gt;&lt;/urls&gt;&lt;/record&gt;&lt;/Cite&gt;&lt;/EndNote&gt;</w:instrText>
      </w:r>
      <w:r w:rsidR="00662C82" w:rsidRPr="002F380F">
        <w:rPr>
          <w:rFonts w:ascii="Times New Roman" w:eastAsia="Calibri" w:hAnsi="Times New Roman" w:cs="Times New Roman"/>
          <w:sz w:val="28"/>
          <w:szCs w:val="28"/>
          <w:lang w:val="kk-KZ"/>
        </w:rPr>
        <w:fldChar w:fldCharType="separate"/>
      </w:r>
      <w:r w:rsidR="003A37DA" w:rsidRPr="002F380F">
        <w:rPr>
          <w:rFonts w:ascii="Times New Roman" w:eastAsia="Calibri" w:hAnsi="Times New Roman" w:cs="Times New Roman"/>
          <w:noProof/>
          <w:sz w:val="28"/>
          <w:szCs w:val="28"/>
          <w:lang w:val="kk-KZ"/>
        </w:rPr>
        <w:t>[10</w:t>
      </w:r>
      <w:r w:rsidR="00312B1D">
        <w:rPr>
          <w:rFonts w:ascii="Times New Roman" w:eastAsia="Calibri" w:hAnsi="Times New Roman" w:cs="Times New Roman"/>
          <w:noProof/>
          <w:sz w:val="28"/>
          <w:szCs w:val="28"/>
          <w:lang w:val="kk-KZ"/>
        </w:rPr>
        <w:t>6</w:t>
      </w:r>
      <w:r w:rsidR="003A37DA" w:rsidRPr="002F380F">
        <w:rPr>
          <w:rFonts w:ascii="Times New Roman" w:eastAsia="Calibri" w:hAnsi="Times New Roman" w:cs="Times New Roman"/>
          <w:noProof/>
          <w:sz w:val="28"/>
          <w:szCs w:val="28"/>
          <w:lang w:val="kk-KZ"/>
        </w:rPr>
        <w:t>]</w:t>
      </w:r>
      <w:r w:rsidR="00662C82" w:rsidRPr="002F380F">
        <w:rPr>
          <w:rFonts w:ascii="Times New Roman" w:eastAsia="Calibri" w:hAnsi="Times New Roman" w:cs="Times New Roman"/>
          <w:sz w:val="28"/>
          <w:szCs w:val="28"/>
          <w:lang w:val="kk-KZ"/>
        </w:rPr>
        <w:fldChar w:fldCharType="end"/>
      </w:r>
      <w:r w:rsidRPr="002F380F">
        <w:rPr>
          <w:rFonts w:ascii="Times New Roman" w:eastAsia="Calibri" w:hAnsi="Times New Roman" w:cs="Times New Roman"/>
          <w:sz w:val="28"/>
          <w:szCs w:val="28"/>
          <w:lang w:val="kk-KZ"/>
        </w:rPr>
        <w:t xml:space="preserve"> (</w:t>
      </w:r>
      <w:r w:rsidR="00E72A38" w:rsidRPr="002F380F">
        <w:rPr>
          <w:rFonts w:ascii="Times New Roman" w:eastAsia="Calibri" w:hAnsi="Times New Roman" w:cs="Times New Roman"/>
          <w:sz w:val="28"/>
          <w:szCs w:val="28"/>
          <w:lang w:val="kk-KZ"/>
        </w:rPr>
        <w:t>6</w:t>
      </w:r>
      <w:r w:rsidRPr="002F380F">
        <w:rPr>
          <w:rFonts w:ascii="Times New Roman" w:eastAsia="Calibri" w:hAnsi="Times New Roman" w:cs="Times New Roman"/>
          <w:sz w:val="28"/>
          <w:szCs w:val="28"/>
          <w:lang w:val="kk-KZ"/>
        </w:rPr>
        <w:t>):</w:t>
      </w:r>
    </w:p>
    <w:p w14:paraId="342AA422" w14:textId="77777777" w:rsidR="00C91696" w:rsidRPr="002F380F" w:rsidRDefault="00C91696" w:rsidP="000715E0">
      <w:pPr>
        <w:spacing w:after="0" w:line="240" w:lineRule="auto"/>
        <w:ind w:firstLine="709"/>
        <w:jc w:val="both"/>
        <w:rPr>
          <w:rFonts w:ascii="Times New Roman" w:eastAsia="Calibri" w:hAnsi="Times New Roman" w:cs="Times New Roman"/>
          <w:sz w:val="28"/>
          <w:szCs w:val="28"/>
          <w:lang w:val="kk-KZ"/>
        </w:rPr>
      </w:pPr>
    </w:p>
    <w:p w14:paraId="2002C8B0" w14:textId="362ACA63" w:rsidR="00B91CD2" w:rsidRPr="00B91CD2" w:rsidRDefault="00E72A38" w:rsidP="000715E0">
      <w:pPr>
        <w:spacing w:after="0" w:line="240" w:lineRule="auto"/>
        <w:ind w:firstLine="3544"/>
        <w:jc w:val="center"/>
        <w:rPr>
          <w:rFonts w:ascii="Times New Roman" w:eastAsia="Calibri" w:hAnsi="Times New Roman" w:cs="Times New Roman"/>
          <w:sz w:val="28"/>
          <w:szCs w:val="28"/>
          <w:lang w:val="kk-KZ"/>
        </w:rPr>
      </w:pPr>
      <m:oMath>
        <m:r>
          <w:rPr>
            <w:rFonts w:ascii="Cambria Math" w:eastAsia="Calibri" w:hAnsi="Cambria Math" w:cs="Times New Roman"/>
            <w:sz w:val="32"/>
            <w:szCs w:val="32"/>
            <w:lang w:val="kk-KZ"/>
          </w:rPr>
          <m:t xml:space="preserve">I= </m:t>
        </m:r>
        <m:f>
          <m:fPr>
            <m:ctrlPr>
              <w:rPr>
                <w:rFonts w:ascii="Cambria Math" w:eastAsia="Calibri" w:hAnsi="Cambria Math" w:cs="Times New Roman"/>
                <w:i/>
                <w:sz w:val="32"/>
                <w:szCs w:val="32"/>
              </w:rPr>
            </m:ctrlPr>
          </m:fPr>
          <m:num>
            <m:r>
              <w:rPr>
                <w:rFonts w:ascii="Cambria Math" w:eastAsia="Calibri" w:hAnsi="Cambria Math" w:cs="Times New Roman"/>
                <w:sz w:val="32"/>
                <w:szCs w:val="32"/>
                <w:lang w:val="kk-KZ"/>
              </w:rPr>
              <m:t>m</m:t>
            </m:r>
          </m:num>
          <m:den>
            <m:sSup>
              <m:sSupPr>
                <m:ctrlPr>
                  <w:rPr>
                    <w:rFonts w:ascii="Cambria Math" w:eastAsia="Calibri" w:hAnsi="Cambria Math" w:cs="Times New Roman"/>
                    <w:i/>
                    <w:sz w:val="32"/>
                    <w:szCs w:val="32"/>
                  </w:rPr>
                </m:ctrlPr>
              </m:sSupPr>
              <m:e>
                <m:r>
                  <w:rPr>
                    <w:rFonts w:ascii="Cambria Math" w:eastAsia="Calibri" w:hAnsi="Cambria Math" w:cs="Times New Roman"/>
                    <w:sz w:val="32"/>
                    <w:szCs w:val="32"/>
                    <w:lang w:val="kk-KZ"/>
                  </w:rPr>
                  <m:t>h</m:t>
                </m:r>
              </m:e>
              <m:sup>
                <m:r>
                  <w:rPr>
                    <w:rFonts w:ascii="Cambria Math" w:eastAsia="Calibri" w:hAnsi="Cambria Math" w:cs="Times New Roman"/>
                    <w:sz w:val="32"/>
                    <w:szCs w:val="32"/>
                    <w:lang w:val="kk-KZ"/>
                  </w:rPr>
                  <m:t>2</m:t>
                </m:r>
              </m:sup>
            </m:sSup>
          </m:den>
        </m:f>
      </m:oMath>
      <w:r w:rsidR="00B91CD2" w:rsidRPr="00B91CD2">
        <w:rPr>
          <w:rFonts w:ascii="Times New Roman" w:eastAsia="Calibri" w:hAnsi="Times New Roman" w:cs="Times New Roman"/>
          <w:sz w:val="28"/>
          <w:szCs w:val="28"/>
          <w:lang w:val="kk-KZ"/>
        </w:rPr>
        <w:t xml:space="preserve">        </w:t>
      </w:r>
      <w:r w:rsidR="000715E0" w:rsidRPr="002F380F">
        <w:rPr>
          <w:rFonts w:ascii="Times New Roman" w:eastAsia="Calibri" w:hAnsi="Times New Roman" w:cs="Times New Roman"/>
          <w:sz w:val="28"/>
          <w:szCs w:val="28"/>
          <w:lang w:val="kk-KZ"/>
        </w:rPr>
        <w:t xml:space="preserve">                                                            </w:t>
      </w:r>
      <w:r w:rsidR="00B91CD2" w:rsidRPr="00B91CD2">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6</w:t>
      </w:r>
      <w:r w:rsidR="00B91CD2" w:rsidRPr="00B91CD2">
        <w:rPr>
          <w:rFonts w:ascii="Times New Roman" w:eastAsia="Calibri" w:hAnsi="Times New Roman" w:cs="Times New Roman"/>
          <w:sz w:val="28"/>
          <w:szCs w:val="28"/>
          <w:lang w:val="kk-KZ"/>
        </w:rPr>
        <w:t>)</w:t>
      </w:r>
    </w:p>
    <w:p w14:paraId="69CF5C6E" w14:textId="77777777" w:rsidR="000715E0" w:rsidRPr="002F380F" w:rsidRDefault="000715E0" w:rsidP="00C47B91">
      <w:pPr>
        <w:spacing w:after="0" w:line="240" w:lineRule="auto"/>
        <w:jc w:val="both"/>
        <w:rPr>
          <w:rFonts w:ascii="Times New Roman" w:eastAsia="Calibri" w:hAnsi="Times New Roman" w:cs="Times New Roman"/>
          <w:sz w:val="28"/>
          <w:szCs w:val="28"/>
          <w:lang w:val="kk-KZ"/>
        </w:rPr>
      </w:pPr>
    </w:p>
    <w:p w14:paraId="2CDDC458" w14:textId="6853F8DE" w:rsidR="00B91CD2" w:rsidRPr="00E72A38" w:rsidRDefault="000715E0" w:rsidP="00C47B91">
      <w:pPr>
        <w:spacing w:after="0" w:line="240" w:lineRule="auto"/>
        <w:jc w:val="both"/>
        <w:rPr>
          <w:rFonts w:ascii="Times New Roman" w:eastAsia="Calibri" w:hAnsi="Times New Roman" w:cs="Times New Roman"/>
          <w:sz w:val="28"/>
          <w:szCs w:val="28"/>
          <w:lang w:val="kk-KZ"/>
        </w:rPr>
      </w:pPr>
      <w:r w:rsidRPr="00B91CD2">
        <w:rPr>
          <w:rFonts w:ascii="Times New Roman" w:eastAsia="Calibri" w:hAnsi="Times New Roman" w:cs="Times New Roman"/>
          <w:sz w:val="28"/>
          <w:szCs w:val="28"/>
          <w:lang w:val="kk-KZ"/>
        </w:rPr>
        <w:t>м</w:t>
      </w:r>
      <w:r w:rsidR="00B91CD2" w:rsidRPr="00B91CD2">
        <w:rPr>
          <w:rFonts w:ascii="Times New Roman" w:eastAsia="Calibri" w:hAnsi="Times New Roman" w:cs="Times New Roman"/>
          <w:sz w:val="28"/>
          <w:szCs w:val="28"/>
          <w:lang w:val="kk-KZ"/>
        </w:rPr>
        <w:t>ұнда</w:t>
      </w:r>
      <w:r w:rsidRPr="002F380F">
        <w:rPr>
          <w:rFonts w:ascii="Times New Roman" w:eastAsia="Calibri" w:hAnsi="Times New Roman" w:cs="Times New Roman"/>
          <w:sz w:val="28"/>
          <w:szCs w:val="28"/>
          <w:lang w:val="kk-KZ"/>
        </w:rPr>
        <w:t xml:space="preserve"> </w:t>
      </w:r>
      <w:r w:rsidR="00B91CD2" w:rsidRPr="00E72A38">
        <w:rPr>
          <w:rFonts w:ascii="Times New Roman" w:eastAsia="Calibri" w:hAnsi="Times New Roman" w:cs="Times New Roman"/>
          <w:sz w:val="28"/>
          <w:szCs w:val="28"/>
          <w:lang w:val="kk-KZ"/>
        </w:rPr>
        <w:t>m</w:t>
      </w:r>
      <w:r w:rsidR="00C91696">
        <w:rPr>
          <w:rFonts w:ascii="Times New Roman" w:eastAsia="Calibri" w:hAnsi="Times New Roman" w:cs="Times New Roman"/>
          <w:sz w:val="28"/>
          <w:szCs w:val="28"/>
          <w:lang w:val="kk-KZ"/>
        </w:rPr>
        <w:t xml:space="preserve"> – </w:t>
      </w:r>
      <w:r w:rsidR="00B91CD2" w:rsidRPr="00B91CD2">
        <w:rPr>
          <w:rFonts w:ascii="Times New Roman" w:eastAsia="Calibri" w:hAnsi="Times New Roman" w:cs="Times New Roman"/>
          <w:sz w:val="28"/>
          <w:szCs w:val="28"/>
          <w:lang w:val="kk-KZ"/>
        </w:rPr>
        <w:t xml:space="preserve">дене салмағы, </w:t>
      </w:r>
      <w:r w:rsidR="00B91CD2" w:rsidRPr="00E72A38">
        <w:rPr>
          <w:rFonts w:ascii="Times New Roman" w:eastAsia="Calibri" w:hAnsi="Times New Roman" w:cs="Times New Roman"/>
          <w:sz w:val="28"/>
          <w:szCs w:val="28"/>
          <w:lang w:val="kk-KZ"/>
        </w:rPr>
        <w:t>килограмм</w:t>
      </w:r>
      <w:r w:rsidR="00B91CD2" w:rsidRPr="00B91CD2">
        <w:rPr>
          <w:rFonts w:ascii="Times New Roman" w:eastAsia="Calibri" w:hAnsi="Times New Roman" w:cs="Times New Roman"/>
          <w:sz w:val="28"/>
          <w:szCs w:val="28"/>
          <w:lang w:val="kk-KZ"/>
        </w:rPr>
        <w:t>ен өлшенеді</w:t>
      </w:r>
      <w:r w:rsidR="00B91CD2" w:rsidRPr="00E72A38">
        <w:rPr>
          <w:rFonts w:ascii="Times New Roman" w:eastAsia="Calibri" w:hAnsi="Times New Roman" w:cs="Times New Roman"/>
          <w:sz w:val="28"/>
          <w:szCs w:val="28"/>
          <w:lang w:val="kk-KZ"/>
        </w:rPr>
        <w:t>;</w:t>
      </w:r>
    </w:p>
    <w:p w14:paraId="52C23C15" w14:textId="44E1197E" w:rsidR="00B91CD2" w:rsidRPr="00E72A38" w:rsidRDefault="00B91CD2" w:rsidP="00C47B91">
      <w:pPr>
        <w:spacing w:after="0" w:line="240" w:lineRule="auto"/>
        <w:ind w:firstLine="851"/>
        <w:jc w:val="both"/>
        <w:rPr>
          <w:rFonts w:ascii="Times New Roman" w:eastAsia="Calibri" w:hAnsi="Times New Roman" w:cs="Times New Roman"/>
          <w:sz w:val="28"/>
          <w:szCs w:val="28"/>
          <w:lang w:val="kk-KZ"/>
        </w:rPr>
      </w:pPr>
      <w:r w:rsidRPr="00E72A38">
        <w:rPr>
          <w:rFonts w:ascii="Times New Roman" w:eastAsia="Calibri" w:hAnsi="Times New Roman" w:cs="Times New Roman"/>
          <w:sz w:val="28"/>
          <w:szCs w:val="28"/>
          <w:lang w:val="kk-KZ"/>
        </w:rPr>
        <w:t>h</w:t>
      </w:r>
      <w:r w:rsidR="00C91696">
        <w:rPr>
          <w:rFonts w:ascii="Times New Roman" w:eastAsia="Calibri" w:hAnsi="Times New Roman" w:cs="Times New Roman"/>
          <w:sz w:val="28"/>
          <w:szCs w:val="28"/>
          <w:lang w:val="kk-KZ"/>
        </w:rPr>
        <w:t xml:space="preserve"> – </w:t>
      </w:r>
      <w:r w:rsidRPr="00B91CD2">
        <w:rPr>
          <w:rFonts w:ascii="Times New Roman" w:eastAsia="Calibri" w:hAnsi="Times New Roman" w:cs="Times New Roman"/>
          <w:sz w:val="28"/>
          <w:szCs w:val="28"/>
          <w:lang w:val="kk-KZ"/>
        </w:rPr>
        <w:t>бой, метрмен өлшенді</w:t>
      </w:r>
      <w:r w:rsidRPr="00E72A38">
        <w:rPr>
          <w:rFonts w:ascii="Times New Roman" w:eastAsia="Calibri" w:hAnsi="Times New Roman" w:cs="Times New Roman"/>
          <w:sz w:val="28"/>
          <w:szCs w:val="28"/>
          <w:lang w:val="kk-KZ"/>
        </w:rPr>
        <w:t xml:space="preserve">. </w:t>
      </w:r>
    </w:p>
    <w:p w14:paraId="57292411" w14:textId="4AD92416" w:rsidR="00B91CD2" w:rsidRPr="00B91CD2" w:rsidRDefault="00B91CD2" w:rsidP="000715E0">
      <w:pPr>
        <w:tabs>
          <w:tab w:val="left" w:pos="284"/>
        </w:tabs>
        <w:spacing w:after="0" w:line="240" w:lineRule="auto"/>
        <w:ind w:right="-1" w:firstLine="709"/>
        <w:contextualSpacing/>
        <w:jc w:val="both"/>
        <w:rPr>
          <w:rFonts w:ascii="Times New Roman" w:eastAsia="TimesNewRomanPSMT" w:hAnsi="Times New Roman" w:cs="Times New Roman"/>
          <w:sz w:val="28"/>
          <w:szCs w:val="28"/>
          <w:lang w:val="kk-KZ" w:eastAsia="ru-RU"/>
        </w:rPr>
      </w:pPr>
      <w:r w:rsidRPr="00B91CD2">
        <w:rPr>
          <w:rFonts w:ascii="Times New Roman" w:eastAsia="TimesNewRomanPSMT" w:hAnsi="Times New Roman" w:cs="Times New Roman"/>
          <w:sz w:val="28"/>
          <w:szCs w:val="28"/>
          <w:lang w:val="kk-KZ" w:eastAsia="ru-RU"/>
        </w:rPr>
        <w:t xml:space="preserve">Май тінінің денеде таралу типін анықтау үшін </w:t>
      </w:r>
      <w:r w:rsidR="00EE6C79" w:rsidRPr="00B91CD2">
        <w:rPr>
          <w:rFonts w:ascii="Times New Roman" w:eastAsia="TimesNewRomanPSMT" w:hAnsi="Times New Roman" w:cs="Times New Roman"/>
          <w:sz w:val="28"/>
          <w:szCs w:val="28"/>
          <w:lang w:val="kk-KZ" w:eastAsia="ru-RU"/>
        </w:rPr>
        <w:t xml:space="preserve">БМӨ </w:t>
      </w:r>
      <w:r w:rsidRPr="00B91CD2">
        <w:rPr>
          <w:rFonts w:ascii="Times New Roman" w:eastAsia="TimesNewRomanPSMT" w:hAnsi="Times New Roman" w:cs="Times New Roman"/>
          <w:sz w:val="28"/>
          <w:szCs w:val="28"/>
          <w:lang w:val="kk-KZ" w:eastAsia="ru-RU"/>
        </w:rPr>
        <w:t>арақатынасы</w:t>
      </w:r>
      <w:r w:rsidR="00EE6C79">
        <w:rPr>
          <w:rFonts w:ascii="Times New Roman" w:eastAsia="TimesNewRomanPSMT" w:hAnsi="Times New Roman" w:cs="Times New Roman"/>
          <w:sz w:val="28"/>
          <w:szCs w:val="28"/>
          <w:lang w:val="kk-KZ" w:eastAsia="ru-RU"/>
        </w:rPr>
        <w:t xml:space="preserve"> </w:t>
      </w:r>
      <w:r w:rsidRPr="00B91CD2">
        <w:rPr>
          <w:rFonts w:ascii="Times New Roman" w:eastAsia="TimesNewRomanPSMT" w:hAnsi="Times New Roman" w:cs="Times New Roman"/>
          <w:sz w:val="28"/>
          <w:szCs w:val="28"/>
          <w:lang w:val="kk-KZ" w:eastAsia="ru-RU"/>
        </w:rPr>
        <w:t xml:space="preserve">қолданылды. </w:t>
      </w:r>
    </w:p>
    <w:p w14:paraId="60598CAC" w14:textId="3C7F3BDA" w:rsidR="00B91CD2" w:rsidRPr="00B91CD2" w:rsidRDefault="00B91CD2" w:rsidP="000715E0">
      <w:pPr>
        <w:tabs>
          <w:tab w:val="left" w:pos="284"/>
        </w:tabs>
        <w:spacing w:after="0" w:line="240" w:lineRule="auto"/>
        <w:ind w:right="-1" w:firstLine="709"/>
        <w:contextualSpacing/>
        <w:jc w:val="both"/>
        <w:rPr>
          <w:rFonts w:ascii="Times New Roman" w:eastAsia="TimesNewRomanPSMT" w:hAnsi="Times New Roman" w:cs="Times New Roman"/>
          <w:sz w:val="28"/>
          <w:szCs w:val="28"/>
          <w:lang w:val="kk-KZ" w:eastAsia="ru-RU"/>
        </w:rPr>
      </w:pPr>
      <w:r w:rsidRPr="00B91CD2">
        <w:rPr>
          <w:rFonts w:ascii="Times New Roman" w:eastAsia="TimesNewRomanPSMT" w:hAnsi="Times New Roman" w:cs="Times New Roman"/>
          <w:sz w:val="28"/>
          <w:szCs w:val="28"/>
          <w:lang w:val="kk-KZ" w:eastAsia="ru-RU"/>
        </w:rPr>
        <w:t>Б</w:t>
      </w:r>
      <w:r w:rsidR="00EE6C79">
        <w:rPr>
          <w:rFonts w:ascii="Times New Roman" w:eastAsia="TimesNewRomanPSMT" w:hAnsi="Times New Roman" w:cs="Times New Roman"/>
          <w:sz w:val="28"/>
          <w:szCs w:val="28"/>
          <w:lang w:val="kk-KZ" w:eastAsia="ru-RU"/>
        </w:rPr>
        <w:t>Ө</w:t>
      </w:r>
      <w:r w:rsidRPr="00B91CD2">
        <w:rPr>
          <w:rFonts w:ascii="Times New Roman" w:eastAsia="TimesNewRomanPSMT" w:hAnsi="Times New Roman" w:cs="Times New Roman"/>
          <w:sz w:val="28"/>
          <w:szCs w:val="28"/>
          <w:lang w:val="kk-KZ" w:eastAsia="ru-RU"/>
        </w:rPr>
        <w:t xml:space="preserve"> жұмсақ сантиметрлік таспа арқылы респондентті горизонталды тұрғызып, дем шығару кезінде соңғы қабырғаның ортаңғы тұсы мен мықын сүйегінің алдыңғы жоғарғы тұсында (шамамен кіндік тұсы) өлшенді. Б</w:t>
      </w:r>
      <w:r w:rsidR="00EE6C79">
        <w:rPr>
          <w:rFonts w:ascii="Times New Roman" w:eastAsia="TimesNewRomanPSMT" w:hAnsi="Times New Roman" w:cs="Times New Roman"/>
          <w:sz w:val="28"/>
          <w:szCs w:val="28"/>
          <w:lang w:val="kk-KZ" w:eastAsia="ru-RU"/>
        </w:rPr>
        <w:t>Ө</w:t>
      </w:r>
      <w:r w:rsidRPr="00B91CD2">
        <w:rPr>
          <w:rFonts w:ascii="Times New Roman" w:eastAsia="TimesNewRomanPSMT" w:hAnsi="Times New Roman" w:cs="Times New Roman"/>
          <w:sz w:val="28"/>
          <w:szCs w:val="28"/>
          <w:lang w:val="kk-KZ" w:eastAsia="ru-RU"/>
        </w:rPr>
        <w:t xml:space="preserve"> көрсеткіші артқан сайын май тіндерінің құрсақ маңына көп жиналғандығын көрсетеді. IDF өлшемшарттарына сай, </w:t>
      </w:r>
      <w:r w:rsidR="00EE6C79">
        <w:rPr>
          <w:rFonts w:ascii="Times New Roman" w:eastAsia="TimesNewRomanPSMT" w:hAnsi="Times New Roman" w:cs="Times New Roman"/>
          <w:sz w:val="28"/>
          <w:szCs w:val="28"/>
          <w:lang w:val="kk-KZ" w:eastAsia="ru-RU"/>
        </w:rPr>
        <w:t>БӨ</w:t>
      </w:r>
      <w:r w:rsidRPr="00B91CD2">
        <w:rPr>
          <w:rFonts w:ascii="Times New Roman" w:eastAsia="TimesNewRomanPSMT" w:hAnsi="Times New Roman" w:cs="Times New Roman"/>
          <w:sz w:val="28"/>
          <w:szCs w:val="28"/>
          <w:lang w:val="kk-KZ" w:eastAsia="ru-RU"/>
        </w:rPr>
        <w:t xml:space="preserve"> көрсеткіші әрбір этникалық топта әр түрлі болады. Осы өлшемшарттарға сай </w:t>
      </w:r>
      <w:r w:rsidR="00EE6C79">
        <w:rPr>
          <w:rFonts w:ascii="Times New Roman" w:eastAsia="TimesNewRomanPSMT" w:hAnsi="Times New Roman" w:cs="Times New Roman"/>
          <w:sz w:val="28"/>
          <w:szCs w:val="28"/>
          <w:lang w:val="kk-KZ" w:eastAsia="ru-RU"/>
        </w:rPr>
        <w:t>БӨ</w:t>
      </w:r>
      <w:r w:rsidRPr="00B91CD2">
        <w:rPr>
          <w:rFonts w:ascii="Times New Roman" w:eastAsia="TimesNewRomanPSMT" w:hAnsi="Times New Roman" w:cs="Times New Roman"/>
          <w:sz w:val="28"/>
          <w:szCs w:val="28"/>
          <w:lang w:val="kk-KZ" w:eastAsia="ru-RU"/>
        </w:rPr>
        <w:t xml:space="preserve"> көрсеткіші ерлерде 94 см, әйелдерде 80 см жоғары болса, абдоминал</w:t>
      </w:r>
      <w:r w:rsidR="00EE6C79">
        <w:rPr>
          <w:rFonts w:ascii="Times New Roman" w:eastAsia="TimesNewRomanPSMT" w:hAnsi="Times New Roman" w:cs="Times New Roman"/>
          <w:sz w:val="28"/>
          <w:szCs w:val="28"/>
          <w:lang w:val="kk-KZ" w:eastAsia="ru-RU"/>
        </w:rPr>
        <w:t>ь</w:t>
      </w:r>
      <w:r w:rsidRPr="00B91CD2">
        <w:rPr>
          <w:rFonts w:ascii="Times New Roman" w:eastAsia="TimesNewRomanPSMT" w:hAnsi="Times New Roman" w:cs="Times New Roman"/>
          <w:sz w:val="28"/>
          <w:szCs w:val="28"/>
          <w:lang w:val="kk-KZ" w:eastAsia="ru-RU"/>
        </w:rPr>
        <w:t xml:space="preserve">ды семіздік бар деп есептелінді. </w:t>
      </w:r>
    </w:p>
    <w:p w14:paraId="66767CEC" w14:textId="5A0B9993" w:rsidR="00B91CD2" w:rsidRDefault="00B91CD2" w:rsidP="000715E0">
      <w:pPr>
        <w:tabs>
          <w:tab w:val="left" w:pos="284"/>
        </w:tabs>
        <w:spacing w:after="0" w:line="240" w:lineRule="auto"/>
        <w:ind w:right="-1" w:firstLine="709"/>
        <w:contextualSpacing/>
        <w:jc w:val="both"/>
        <w:rPr>
          <w:rFonts w:ascii="Times New Roman" w:eastAsia="TimesNewRomanPSMT" w:hAnsi="Times New Roman" w:cs="Times New Roman"/>
          <w:sz w:val="28"/>
          <w:szCs w:val="28"/>
          <w:lang w:val="kk-KZ" w:eastAsia="ru-RU"/>
        </w:rPr>
      </w:pPr>
      <w:r w:rsidRPr="00B91CD2">
        <w:rPr>
          <w:rFonts w:ascii="Times New Roman" w:eastAsia="TimesNewRomanPSMT" w:hAnsi="Times New Roman" w:cs="Times New Roman"/>
          <w:sz w:val="28"/>
          <w:szCs w:val="28"/>
          <w:lang w:val="kk-KZ" w:eastAsia="ru-RU"/>
        </w:rPr>
        <w:t>Ал, БМӨ көрсеткіштерінің әйелдерде 0,85, ерлерде 1,0 жоғары болуы май тіндерінің «орталық», «абдоминал</w:t>
      </w:r>
      <w:r w:rsidR="00EE6C79">
        <w:rPr>
          <w:rFonts w:ascii="Times New Roman" w:eastAsia="TimesNewRomanPSMT" w:hAnsi="Times New Roman" w:cs="Times New Roman"/>
          <w:sz w:val="28"/>
          <w:szCs w:val="28"/>
          <w:lang w:val="kk-KZ" w:eastAsia="ru-RU"/>
        </w:rPr>
        <w:t>ь</w:t>
      </w:r>
      <w:r w:rsidRPr="00B91CD2">
        <w:rPr>
          <w:rFonts w:ascii="Times New Roman" w:eastAsia="TimesNewRomanPSMT" w:hAnsi="Times New Roman" w:cs="Times New Roman"/>
          <w:sz w:val="28"/>
          <w:szCs w:val="28"/>
          <w:lang w:val="kk-KZ" w:eastAsia="ru-RU"/>
        </w:rPr>
        <w:t xml:space="preserve">ды», «андроидты» тип бойынша денеде таралғандығын көрсетеді. </w:t>
      </w:r>
    </w:p>
    <w:p w14:paraId="76758BC4" w14:textId="5D9E100A" w:rsidR="00D47E2A" w:rsidRPr="002F380F" w:rsidRDefault="00EE54E7" w:rsidP="000715E0">
      <w:pPr>
        <w:tabs>
          <w:tab w:val="left" w:pos="284"/>
        </w:tabs>
        <w:spacing w:after="0" w:line="240" w:lineRule="auto"/>
        <w:ind w:right="-1" w:firstLine="709"/>
        <w:contextualSpacing/>
        <w:jc w:val="both"/>
        <w:rPr>
          <w:rFonts w:ascii="Times New Roman" w:eastAsia="TimesNewRomanPSMT" w:hAnsi="Times New Roman" w:cs="Times New Roman"/>
          <w:sz w:val="28"/>
          <w:szCs w:val="28"/>
          <w:lang w:val="kk-KZ" w:eastAsia="ru-RU"/>
        </w:rPr>
      </w:pPr>
      <w:r>
        <w:rPr>
          <w:rFonts w:ascii="Times New Roman" w:eastAsia="TimesNewRomanPSMT" w:hAnsi="Times New Roman" w:cs="Times New Roman"/>
          <w:sz w:val="28"/>
          <w:szCs w:val="28"/>
          <w:lang w:val="kk-KZ" w:eastAsia="ru-RU"/>
        </w:rPr>
        <w:t xml:space="preserve">Сонымен қатар, метаболизмдік бұзылыстарды болжау мен анықтауда жеке антропометриялық (БӨ, ДСИ) және клиникалық (ТГ, ТЖЛП) көрсеткіштерге қарағанда ең тиімді индекстердің біріне ВМИ жатады </w:t>
      </w:r>
      <w:r w:rsidRPr="002F380F">
        <w:rPr>
          <w:rFonts w:ascii="Times New Roman" w:eastAsia="TimesNewRomanPSMT" w:hAnsi="Times New Roman" w:cs="Times New Roman"/>
          <w:sz w:val="28"/>
          <w:szCs w:val="28"/>
          <w:lang w:val="kk-KZ" w:eastAsia="ru-RU"/>
        </w:rPr>
        <w:fldChar w:fldCharType="begin">
          <w:fldData xml:space="preserve">PEVuZE5vdGU+PENpdGU+PEF1dGhvcj5BbWF0bzwvQXV0aG9yPjxZZWFyPjIwMTA8L1llYXI+PFJl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</w:fldData>
        </w:fldChar>
      </w:r>
      <w:r w:rsidR="003A37DA" w:rsidRPr="002F380F">
        <w:rPr>
          <w:rFonts w:ascii="Times New Roman" w:eastAsia="TimesNewRomanPSMT" w:hAnsi="Times New Roman" w:cs="Times New Roman"/>
          <w:sz w:val="28"/>
          <w:szCs w:val="28"/>
          <w:lang w:val="kk-KZ" w:eastAsia="ru-RU"/>
        </w:rPr>
        <w:instrText xml:space="preserve"> ADDIN EN.CITE </w:instrText>
      </w:r>
      <w:r w:rsidR="003A37DA" w:rsidRPr="002F380F">
        <w:rPr>
          <w:rFonts w:ascii="Times New Roman" w:eastAsia="TimesNewRomanPSMT" w:hAnsi="Times New Roman" w:cs="Times New Roman"/>
          <w:sz w:val="28"/>
          <w:szCs w:val="28"/>
          <w:lang w:val="kk-KZ" w:eastAsia="ru-RU"/>
        </w:rPr>
        <w:fldChar w:fldCharType="begin">
          <w:fldData xml:space="preserve">PEVuZE5vdGU+PENpdGU+PEF1dGhvcj5BbWF0bzwvQXV0aG9yPjxZZWFyPjIwMTA8L1llYXI+PFJl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</w:fldData>
        </w:fldChar>
      </w:r>
      <w:r w:rsidR="003A37DA" w:rsidRPr="002F380F">
        <w:rPr>
          <w:rFonts w:ascii="Times New Roman" w:eastAsia="TimesNewRomanPSMT" w:hAnsi="Times New Roman" w:cs="Times New Roman"/>
          <w:sz w:val="28"/>
          <w:szCs w:val="28"/>
          <w:lang w:val="kk-KZ" w:eastAsia="ru-RU"/>
        </w:rPr>
        <w:instrText xml:space="preserve"> ADDIN EN.CITE.DATA </w:instrText>
      </w:r>
      <w:r w:rsidR="003A37DA" w:rsidRPr="002F380F">
        <w:rPr>
          <w:rFonts w:ascii="Times New Roman" w:eastAsia="TimesNewRomanPSMT" w:hAnsi="Times New Roman" w:cs="Times New Roman"/>
          <w:sz w:val="28"/>
          <w:szCs w:val="28"/>
          <w:lang w:val="kk-KZ" w:eastAsia="ru-RU"/>
        </w:rPr>
      </w:r>
      <w:r w:rsidR="003A37DA" w:rsidRPr="002F380F">
        <w:rPr>
          <w:rFonts w:ascii="Times New Roman" w:eastAsia="TimesNewRomanPSMT" w:hAnsi="Times New Roman" w:cs="Times New Roman"/>
          <w:sz w:val="28"/>
          <w:szCs w:val="28"/>
          <w:lang w:val="kk-KZ" w:eastAsia="ru-RU"/>
        </w:rPr>
        <w:fldChar w:fldCharType="end"/>
      </w:r>
      <w:r w:rsidRPr="002F380F">
        <w:rPr>
          <w:rFonts w:ascii="Times New Roman" w:eastAsia="TimesNewRomanPSMT" w:hAnsi="Times New Roman" w:cs="Times New Roman"/>
          <w:sz w:val="28"/>
          <w:szCs w:val="28"/>
          <w:lang w:val="kk-KZ" w:eastAsia="ru-RU"/>
        </w:rPr>
      </w:r>
      <w:r w:rsidRPr="002F380F">
        <w:rPr>
          <w:rFonts w:ascii="Times New Roman" w:eastAsia="TimesNewRomanPSMT" w:hAnsi="Times New Roman" w:cs="Times New Roman"/>
          <w:sz w:val="28"/>
          <w:szCs w:val="28"/>
          <w:lang w:val="kk-KZ" w:eastAsia="ru-RU"/>
        </w:rPr>
        <w:fldChar w:fldCharType="separate"/>
      </w:r>
      <w:r w:rsidR="003A37DA" w:rsidRPr="002F380F">
        <w:rPr>
          <w:rFonts w:ascii="Times New Roman" w:eastAsia="TimesNewRomanPSMT" w:hAnsi="Times New Roman" w:cs="Times New Roman"/>
          <w:noProof/>
          <w:sz w:val="28"/>
          <w:szCs w:val="28"/>
          <w:lang w:val="kk-KZ" w:eastAsia="ru-RU"/>
        </w:rPr>
        <w:t>[</w:t>
      </w:r>
      <w:r w:rsidR="002F380F" w:rsidRPr="002F380F">
        <w:rPr>
          <w:rFonts w:ascii="Times New Roman" w:eastAsia="TimesNewRomanPSMT" w:hAnsi="Times New Roman" w:cs="Times New Roman"/>
          <w:noProof/>
          <w:sz w:val="28"/>
          <w:szCs w:val="28"/>
          <w:lang w:val="kk-KZ" w:eastAsia="ru-RU"/>
        </w:rPr>
        <w:t>105</w:t>
      </w:r>
      <w:r w:rsidR="00A957E7" w:rsidRPr="002F380F">
        <w:rPr>
          <w:rFonts w:ascii="Times New Roman" w:eastAsia="TimesNewRomanPSMT" w:hAnsi="Times New Roman" w:cs="Times New Roman"/>
          <w:noProof/>
          <w:sz w:val="28"/>
          <w:szCs w:val="28"/>
          <w:lang w:val="kk-KZ" w:eastAsia="ru-RU"/>
        </w:rPr>
        <w:t xml:space="preserve">, </w:t>
      </w:r>
      <w:r w:rsidR="00581616">
        <w:rPr>
          <w:rFonts w:ascii="Times New Roman" w:eastAsia="TimesNewRomanPSMT" w:hAnsi="Times New Roman" w:cs="Times New Roman"/>
          <w:noProof/>
          <w:sz w:val="28"/>
          <w:szCs w:val="28"/>
          <w:lang w:val="kk-KZ" w:eastAsia="ru-RU"/>
        </w:rPr>
        <w:t>р</w:t>
      </w:r>
      <w:r w:rsidR="002F380F" w:rsidRPr="002F380F">
        <w:rPr>
          <w:rFonts w:ascii="Times New Roman" w:eastAsia="TimesNewRomanPSMT" w:hAnsi="Times New Roman" w:cs="Times New Roman"/>
          <w:noProof/>
          <w:sz w:val="28"/>
          <w:szCs w:val="28"/>
          <w:lang w:val="kk-KZ" w:eastAsia="ru-RU"/>
        </w:rPr>
        <w:t>.</w:t>
      </w:r>
      <w:r w:rsidR="00581616">
        <w:rPr>
          <w:rFonts w:ascii="Times New Roman" w:eastAsia="TimesNewRomanPSMT" w:hAnsi="Times New Roman" w:cs="Times New Roman"/>
          <w:noProof/>
          <w:sz w:val="28"/>
          <w:szCs w:val="28"/>
          <w:lang w:val="kk-KZ" w:eastAsia="ru-RU"/>
        </w:rPr>
        <w:t> </w:t>
      </w:r>
      <w:r w:rsidR="002F380F" w:rsidRPr="002F380F">
        <w:rPr>
          <w:rFonts w:ascii="Times New Roman" w:eastAsia="TimesNewRomanPSMT" w:hAnsi="Times New Roman" w:cs="Times New Roman"/>
          <w:noProof/>
          <w:sz w:val="28"/>
          <w:szCs w:val="28"/>
          <w:lang w:val="kk-KZ" w:eastAsia="ru-RU"/>
        </w:rPr>
        <w:t>920</w:t>
      </w:r>
      <w:r w:rsidR="003A37DA" w:rsidRPr="002F380F">
        <w:rPr>
          <w:rFonts w:ascii="Times New Roman" w:eastAsia="TimesNewRomanPSMT" w:hAnsi="Times New Roman" w:cs="Times New Roman"/>
          <w:noProof/>
          <w:sz w:val="28"/>
          <w:szCs w:val="28"/>
          <w:lang w:val="kk-KZ" w:eastAsia="ru-RU"/>
        </w:rPr>
        <w:t>]</w:t>
      </w:r>
      <w:r w:rsidRPr="002F380F">
        <w:rPr>
          <w:rFonts w:ascii="Times New Roman" w:eastAsia="TimesNewRomanPSMT" w:hAnsi="Times New Roman" w:cs="Times New Roman"/>
          <w:sz w:val="28"/>
          <w:szCs w:val="28"/>
          <w:lang w:val="kk-KZ" w:eastAsia="ru-RU"/>
        </w:rPr>
        <w:fldChar w:fldCharType="end"/>
      </w:r>
      <w:r w:rsidRPr="002F380F">
        <w:rPr>
          <w:rFonts w:ascii="Times New Roman" w:eastAsia="TimesNewRomanPSMT" w:hAnsi="Times New Roman" w:cs="Times New Roman"/>
          <w:sz w:val="28"/>
          <w:szCs w:val="28"/>
          <w:lang w:val="kk-KZ" w:eastAsia="ru-RU"/>
        </w:rPr>
        <w:t>.</w:t>
      </w:r>
      <w:r w:rsidR="00D47E2A" w:rsidRPr="002F380F">
        <w:rPr>
          <w:rFonts w:ascii="Times New Roman" w:eastAsia="TimesNewRomanPSMT" w:hAnsi="Times New Roman" w:cs="Times New Roman"/>
          <w:sz w:val="28"/>
          <w:szCs w:val="28"/>
          <w:lang w:val="kk-KZ" w:eastAsia="ru-RU"/>
        </w:rPr>
        <w:t xml:space="preserve"> ВМИ келесі формулалармен есептелді</w:t>
      </w:r>
      <w:r w:rsidR="00A34ABB" w:rsidRPr="002F380F">
        <w:rPr>
          <w:rFonts w:ascii="Times New Roman" w:eastAsia="TimesNewRomanPSMT" w:hAnsi="Times New Roman" w:cs="Times New Roman"/>
          <w:sz w:val="28"/>
          <w:szCs w:val="28"/>
          <w:lang w:val="kk-KZ" w:eastAsia="ru-RU"/>
        </w:rPr>
        <w:t xml:space="preserve">, әйелдер үшін </w:t>
      </w:r>
      <w:r w:rsidR="00E72A38" w:rsidRPr="002F380F">
        <w:rPr>
          <w:rFonts w:ascii="Times New Roman" w:eastAsia="TimesNewRomanPSMT" w:hAnsi="Times New Roman" w:cs="Times New Roman"/>
          <w:sz w:val="28"/>
          <w:szCs w:val="28"/>
          <w:lang w:val="kk-KZ" w:eastAsia="ru-RU"/>
        </w:rPr>
        <w:t>(7</w:t>
      </w:r>
      <w:r w:rsidR="00D47E2A" w:rsidRPr="002F380F">
        <w:rPr>
          <w:rFonts w:ascii="Times New Roman" w:eastAsia="TimesNewRomanPSMT" w:hAnsi="Times New Roman" w:cs="Times New Roman"/>
          <w:sz w:val="28"/>
          <w:szCs w:val="28"/>
          <w:lang w:val="kk-KZ" w:eastAsia="ru-RU"/>
        </w:rPr>
        <w:t xml:space="preserve">) және </w:t>
      </w:r>
      <w:r w:rsidR="00A34ABB" w:rsidRPr="002F380F">
        <w:rPr>
          <w:rFonts w:ascii="Times New Roman" w:eastAsia="TimesNewRomanPSMT" w:hAnsi="Times New Roman" w:cs="Times New Roman"/>
          <w:sz w:val="28"/>
          <w:szCs w:val="28"/>
          <w:lang w:val="kk-KZ" w:eastAsia="ru-RU"/>
        </w:rPr>
        <w:t xml:space="preserve">ерлер үшін </w:t>
      </w:r>
      <w:r w:rsidR="00E72A38" w:rsidRPr="002F380F">
        <w:rPr>
          <w:rFonts w:ascii="Times New Roman" w:eastAsia="TimesNewRomanPSMT" w:hAnsi="Times New Roman" w:cs="Times New Roman"/>
          <w:sz w:val="28"/>
          <w:szCs w:val="28"/>
          <w:lang w:val="kk-KZ" w:eastAsia="ru-RU"/>
        </w:rPr>
        <w:t>(8</w:t>
      </w:r>
      <w:r w:rsidR="00D47E2A" w:rsidRPr="002F380F">
        <w:rPr>
          <w:rFonts w:ascii="Times New Roman" w:eastAsia="TimesNewRomanPSMT" w:hAnsi="Times New Roman" w:cs="Times New Roman"/>
          <w:sz w:val="28"/>
          <w:szCs w:val="28"/>
          <w:lang w:val="kk-KZ" w:eastAsia="ru-RU"/>
        </w:rPr>
        <w:t>):</w:t>
      </w:r>
    </w:p>
    <w:p w14:paraId="64559807" w14:textId="77777777" w:rsidR="000715E0" w:rsidRPr="002F380F" w:rsidRDefault="000715E0" w:rsidP="000715E0">
      <w:pPr>
        <w:tabs>
          <w:tab w:val="left" w:pos="284"/>
        </w:tabs>
        <w:spacing w:after="0" w:line="240" w:lineRule="auto"/>
        <w:ind w:right="-1" w:firstLine="709"/>
        <w:contextualSpacing/>
        <w:jc w:val="both"/>
        <w:rPr>
          <w:rFonts w:ascii="Times New Roman" w:eastAsia="TimesNewRomanPSMT" w:hAnsi="Times New Roman" w:cs="Times New Roman"/>
          <w:sz w:val="28"/>
          <w:szCs w:val="28"/>
          <w:lang w:val="kk-KZ" w:eastAsia="ru-RU"/>
        </w:rPr>
      </w:pPr>
    </w:p>
    <w:p w14:paraId="001517CE" w14:textId="68C08EC5" w:rsidR="00D47E2A" w:rsidRPr="00A34ABB" w:rsidRDefault="00D47E2A" w:rsidP="000715E0">
      <w:pPr>
        <w:tabs>
          <w:tab w:val="left" w:pos="851"/>
          <w:tab w:val="left" w:pos="1134"/>
        </w:tabs>
        <w:spacing w:after="0" w:line="240" w:lineRule="auto"/>
        <w:ind w:firstLine="2694"/>
        <w:rPr>
          <w:rFonts w:ascii="Times New Roman" w:eastAsia="Times New Roman" w:hAnsi="Times New Roman" w:cs="Times New Roman"/>
          <w:sz w:val="28"/>
          <w:szCs w:val="28"/>
          <w:lang w:val="kk-KZ"/>
        </w:rPr>
      </w:pPr>
      <w:r w:rsidRPr="00A34ABB">
        <w:rPr>
          <w:rFonts w:ascii="Times New Roman" w:eastAsia="Times New Roman" w:hAnsi="Times New Roman" w:cs="Times New Roman"/>
          <w:sz w:val="28"/>
          <w:szCs w:val="28"/>
          <w:lang w:val="kk-KZ"/>
        </w:rPr>
        <w:t>ВМИ = (</w:t>
      </w:r>
      <m:oMath>
        <m:f>
          <m:fPr>
            <m:ctrlPr>
              <w:rPr>
                <w:rFonts w:ascii="Cambria Math" w:eastAsia="Times New Roman" w:hAnsi="Cambria Math" w:cs="Times New Roman"/>
                <w:sz w:val="28"/>
                <w:szCs w:val="28"/>
              </w:rPr>
            </m:ctrlPr>
          </m:fPr>
          <m:num>
            <m:r>
              <w:rPr>
                <w:rFonts w:ascii="Cambria Math" w:eastAsia="Times New Roman" w:hAnsi="Cambria Math" w:cs="Times New Roman"/>
                <w:sz w:val="28"/>
                <w:szCs w:val="28"/>
                <w:lang w:val="kk-KZ"/>
              </w:rPr>
              <m:t>БӨ</m:t>
            </m:r>
          </m:num>
          <m:den>
            <m:r>
              <w:rPr>
                <w:rFonts w:ascii="Cambria Math" w:eastAsia="Times New Roman" w:hAnsi="Cambria Math" w:cs="Times New Roman"/>
                <w:sz w:val="28"/>
                <w:szCs w:val="28"/>
                <w:lang w:val="kk-KZ"/>
              </w:rPr>
              <m:t>36,58+ (1,89 х ДСИ)</m:t>
            </m:r>
          </m:den>
        </m:f>
      </m:oMath>
      <w:r w:rsidRPr="00A34ABB">
        <w:rPr>
          <w:rFonts w:ascii="Times New Roman" w:eastAsia="Times New Roman" w:hAnsi="Times New Roman" w:cs="Times New Roman"/>
          <w:sz w:val="28"/>
          <w:szCs w:val="28"/>
          <w:lang w:val="kk-KZ"/>
        </w:rPr>
        <w:t xml:space="preserve">) </w:t>
      </w:r>
      <w:r w:rsidRPr="00EE54E7">
        <w:rPr>
          <w:rFonts w:ascii="Times New Roman" w:eastAsia="Times New Roman" w:hAnsi="Times New Roman" w:cs="Times New Roman"/>
          <w:sz w:val="28"/>
          <w:szCs w:val="28"/>
          <w:lang w:val="kk-KZ"/>
        </w:rPr>
        <w:t>х</w:t>
      </w:r>
      <w:r w:rsidRPr="00A34ABB">
        <w:rPr>
          <w:rFonts w:ascii="Times New Roman" w:eastAsia="Times New Roman" w:hAnsi="Times New Roman" w:cs="Times New Roman"/>
          <w:sz w:val="28"/>
          <w:szCs w:val="28"/>
          <w:lang w:val="kk-KZ"/>
        </w:rPr>
        <w:t xml:space="preserve"> (</w:t>
      </w:r>
      <m:oMath>
        <m:f>
          <m:fPr>
            <m:ctrlPr>
              <w:rPr>
                <w:rFonts w:ascii="Cambria Math" w:eastAsia="Times New Roman" w:hAnsi="Cambria Math" w:cs="Times New Roman"/>
                <w:sz w:val="28"/>
                <w:szCs w:val="28"/>
              </w:rPr>
            </m:ctrlPr>
          </m:fPr>
          <m:num>
            <m:r>
              <m:rPr>
                <m:sty m:val="p"/>
              </m:rPr>
              <w:rPr>
                <w:rFonts w:ascii="Cambria Math" w:eastAsia="Times New Roman" w:hAnsi="Cambria Math" w:cs="Times New Roman"/>
                <w:sz w:val="28"/>
                <w:szCs w:val="28"/>
                <w:lang w:val="kk-KZ"/>
              </w:rPr>
              <m:t>ТГ</m:t>
            </m:r>
          </m:num>
          <m:den>
            <m:r>
              <w:rPr>
                <w:rFonts w:ascii="Cambria Math" w:eastAsia="Times New Roman" w:hAnsi="Cambria Math" w:cs="Times New Roman"/>
                <w:sz w:val="28"/>
                <w:szCs w:val="28"/>
                <w:lang w:val="kk-KZ"/>
              </w:rPr>
              <m:t>0,81</m:t>
            </m:r>
          </m:den>
        </m:f>
      </m:oMath>
      <w:r w:rsidRPr="00A34ABB">
        <w:rPr>
          <w:rFonts w:ascii="Times New Roman" w:eastAsia="Times New Roman" w:hAnsi="Times New Roman" w:cs="Times New Roman"/>
          <w:sz w:val="28"/>
          <w:szCs w:val="28"/>
          <w:lang w:val="kk-KZ"/>
        </w:rPr>
        <w:t>) х (</w:t>
      </w:r>
      <m:oMath>
        <m:f>
          <m:fPr>
            <m:ctrlPr>
              <w:rPr>
                <w:rFonts w:ascii="Cambria Math" w:eastAsia="Times New Roman" w:hAnsi="Cambria Math" w:cs="Times New Roman"/>
                <w:sz w:val="28"/>
                <w:szCs w:val="28"/>
              </w:rPr>
            </m:ctrlPr>
          </m:fPr>
          <m:num>
            <m:r>
              <w:rPr>
                <w:rFonts w:ascii="Cambria Math" w:eastAsia="Times New Roman" w:hAnsi="Cambria Math" w:cs="Times New Roman"/>
                <w:sz w:val="28"/>
                <w:szCs w:val="28"/>
                <w:lang w:val="kk-KZ"/>
              </w:rPr>
              <m:t>1,52</m:t>
            </m:r>
          </m:num>
          <m:den>
            <m:r>
              <w:rPr>
                <w:rFonts w:ascii="Cambria Math" w:eastAsia="Times New Roman" w:hAnsi="Cambria Math" w:cs="Times New Roman"/>
                <w:sz w:val="28"/>
                <w:szCs w:val="28"/>
                <w:lang w:val="kk-KZ"/>
              </w:rPr>
              <m:t>ТЖЛП</m:t>
            </m:r>
          </m:den>
        </m:f>
        <m:r>
          <w:rPr>
            <w:rFonts w:ascii="Cambria Math" w:eastAsia="Times New Roman" w:hAnsi="Cambria Math" w:cs="Times New Roman"/>
            <w:sz w:val="28"/>
            <w:szCs w:val="28"/>
            <w:lang w:val="kk-KZ"/>
          </w:rPr>
          <m:t>)</m:t>
        </m:r>
      </m:oMath>
      <w:r w:rsidRPr="00A34ABB">
        <w:rPr>
          <w:rFonts w:ascii="Times New Roman" w:eastAsia="Times New Roman" w:hAnsi="Times New Roman" w:cs="Times New Roman"/>
          <w:sz w:val="28"/>
          <w:szCs w:val="28"/>
          <w:lang w:val="kk-KZ"/>
        </w:rPr>
        <w:t xml:space="preserve">  </w:t>
      </w:r>
      <w:r w:rsidR="00A34ABB">
        <w:rPr>
          <w:rFonts w:ascii="Times New Roman" w:eastAsia="Times New Roman" w:hAnsi="Times New Roman" w:cs="Times New Roman"/>
          <w:sz w:val="28"/>
          <w:szCs w:val="28"/>
          <w:lang w:val="kk-KZ"/>
        </w:rPr>
        <w:t xml:space="preserve">         </w:t>
      </w:r>
      <w:r w:rsidR="000715E0" w:rsidRPr="002F380F">
        <w:rPr>
          <w:rFonts w:ascii="Times New Roman" w:eastAsia="Times New Roman" w:hAnsi="Times New Roman" w:cs="Times New Roman"/>
          <w:sz w:val="28"/>
          <w:szCs w:val="28"/>
          <w:lang w:val="kk-KZ"/>
        </w:rPr>
        <w:t xml:space="preserve">   </w:t>
      </w:r>
      <w:r w:rsidR="00A34ABB">
        <w:rPr>
          <w:rFonts w:ascii="Times New Roman" w:eastAsia="Times New Roman" w:hAnsi="Times New Roman" w:cs="Times New Roman"/>
          <w:sz w:val="28"/>
          <w:szCs w:val="28"/>
          <w:lang w:val="kk-KZ"/>
        </w:rPr>
        <w:t xml:space="preserve">           </w:t>
      </w:r>
      <w:r w:rsidR="00E72A38">
        <w:rPr>
          <w:rFonts w:ascii="Times New Roman" w:eastAsia="Times New Roman" w:hAnsi="Times New Roman" w:cs="Times New Roman"/>
          <w:sz w:val="28"/>
          <w:szCs w:val="28"/>
          <w:lang w:val="kk-KZ"/>
        </w:rPr>
        <w:t>(7</w:t>
      </w:r>
      <w:r w:rsidR="00A34ABB">
        <w:rPr>
          <w:rFonts w:ascii="Times New Roman" w:eastAsia="Times New Roman" w:hAnsi="Times New Roman" w:cs="Times New Roman"/>
          <w:sz w:val="28"/>
          <w:szCs w:val="28"/>
          <w:lang w:val="kk-KZ"/>
        </w:rPr>
        <w:t>)</w:t>
      </w:r>
    </w:p>
    <w:p w14:paraId="528677BB" w14:textId="443EEF56" w:rsidR="00EE54E7" w:rsidRPr="00A34ABB" w:rsidRDefault="00EE54E7" w:rsidP="00C47B91">
      <w:pPr>
        <w:tabs>
          <w:tab w:val="left" w:pos="284"/>
        </w:tabs>
        <w:spacing w:after="0" w:line="240" w:lineRule="auto"/>
        <w:ind w:right="-1" w:firstLine="567"/>
        <w:contextualSpacing/>
        <w:jc w:val="both"/>
        <w:rPr>
          <w:rFonts w:ascii="Times New Roman" w:eastAsia="TimesNewRomanPSMT" w:hAnsi="Times New Roman" w:cs="Times New Roman"/>
          <w:sz w:val="28"/>
          <w:szCs w:val="28"/>
          <w:lang w:val="kk-KZ" w:eastAsia="ru-RU"/>
        </w:rPr>
      </w:pPr>
    </w:p>
    <w:p w14:paraId="20C1105D" w14:textId="131005F0" w:rsidR="00EE54E7" w:rsidRPr="00A34ABB" w:rsidRDefault="00EE54E7" w:rsidP="000715E0">
      <w:pPr>
        <w:tabs>
          <w:tab w:val="left" w:pos="851"/>
          <w:tab w:val="left" w:pos="1134"/>
        </w:tabs>
        <w:spacing w:after="0" w:line="240" w:lineRule="auto"/>
        <w:ind w:firstLine="2694"/>
        <w:rPr>
          <w:rFonts w:ascii="Times New Roman" w:eastAsia="Times New Roman" w:hAnsi="Times New Roman" w:cs="Times New Roman"/>
          <w:sz w:val="28"/>
          <w:szCs w:val="28"/>
        </w:rPr>
      </w:pPr>
      <w:r w:rsidRPr="00EE54E7">
        <w:rPr>
          <w:rFonts w:ascii="Times New Roman" w:eastAsia="Calibri" w:hAnsi="Times New Roman" w:cs="Times New Roman"/>
          <w:sz w:val="28"/>
          <w:szCs w:val="28"/>
        </w:rPr>
        <w:t>В</w:t>
      </w:r>
      <w:r w:rsidR="00A34ABB">
        <w:rPr>
          <w:rFonts w:ascii="Times New Roman" w:eastAsia="Calibri" w:hAnsi="Times New Roman" w:cs="Times New Roman"/>
          <w:sz w:val="28"/>
          <w:szCs w:val="28"/>
        </w:rPr>
        <w:t>МИ</w:t>
      </w:r>
      <w:r w:rsidRPr="00EE54E7">
        <w:rPr>
          <w:rFonts w:ascii="Times New Roman" w:eastAsia="Calibri" w:hAnsi="Times New Roman" w:cs="Times New Roman"/>
          <w:sz w:val="28"/>
          <w:szCs w:val="28"/>
        </w:rPr>
        <w:t xml:space="preserve"> = (</w:t>
      </w:r>
      <m:oMath>
        <m:f>
          <m:fPr>
            <m:ctrlPr>
              <w:rPr>
                <w:rFonts w:ascii="Cambria Math" w:eastAsia="Calibri" w:hAnsi="Cambria Math" w:cs="Times New Roman"/>
                <w:sz w:val="28"/>
                <w:szCs w:val="28"/>
              </w:rPr>
            </m:ctrlPr>
          </m:fPr>
          <m:num>
            <m:r>
              <w:rPr>
                <w:rFonts w:ascii="Cambria Math" w:eastAsia="Calibri" w:hAnsi="Cambria Math" w:cs="Times New Roman"/>
                <w:sz w:val="28"/>
                <w:szCs w:val="28"/>
              </w:rPr>
              <m:t>БӨ</m:t>
            </m:r>
          </m:num>
          <m:den>
            <m:r>
              <w:rPr>
                <w:rFonts w:ascii="Cambria Math" w:eastAsia="Calibri" w:hAnsi="Cambria Math" w:cs="Times New Roman"/>
                <w:sz w:val="28"/>
                <w:szCs w:val="28"/>
              </w:rPr>
              <m:t>39,68+ (1,88 х ДСИ)</m:t>
            </m:r>
          </m:den>
        </m:f>
      </m:oMath>
      <w:r w:rsidRPr="00EE54E7">
        <w:rPr>
          <w:rFonts w:ascii="Times New Roman" w:eastAsia="Times New Roman" w:hAnsi="Times New Roman" w:cs="Times New Roman"/>
          <w:sz w:val="28"/>
          <w:szCs w:val="28"/>
        </w:rPr>
        <w:t xml:space="preserve">) </w:t>
      </w:r>
      <w:r w:rsidRPr="00EE54E7">
        <w:rPr>
          <w:rFonts w:ascii="Times New Roman" w:eastAsia="Times New Roman" w:hAnsi="Times New Roman" w:cs="Times New Roman"/>
          <w:sz w:val="28"/>
          <w:szCs w:val="28"/>
          <w:lang w:val="kk-KZ"/>
        </w:rPr>
        <w:t>х</w:t>
      </w:r>
      <w:r w:rsidRPr="00EE54E7">
        <w:rPr>
          <w:rFonts w:ascii="Times New Roman" w:eastAsia="Times New Roman" w:hAnsi="Times New Roman" w:cs="Times New Roman"/>
          <w:sz w:val="28"/>
          <w:szCs w:val="28"/>
        </w:rPr>
        <w:t xml:space="preserve"> (</w:t>
      </w:r>
      <m:oMath>
        <m:f>
          <m:fPr>
            <m:ctrlPr>
              <w:rPr>
                <w:rFonts w:ascii="Cambria Math" w:eastAsia="Times New Roman" w:hAnsi="Cambria Math" w:cs="Times New Roman"/>
                <w:sz w:val="28"/>
                <w:szCs w:val="28"/>
              </w:rPr>
            </m:ctrlPr>
          </m:fPr>
          <m:num>
            <m:r>
              <m:rPr>
                <m:sty m:val="p"/>
              </m:rPr>
              <w:rPr>
                <w:rFonts w:ascii="Cambria Math" w:eastAsia="Times New Roman" w:hAnsi="Cambria Math" w:cs="Times New Roman"/>
                <w:sz w:val="28"/>
                <w:szCs w:val="28"/>
              </w:rPr>
              <m:t>ТГ</m:t>
            </m:r>
          </m:num>
          <m:den>
            <m:r>
              <w:rPr>
                <w:rFonts w:ascii="Cambria Math" w:eastAsia="Times New Roman" w:hAnsi="Cambria Math" w:cs="Times New Roman"/>
                <w:sz w:val="28"/>
                <w:szCs w:val="28"/>
              </w:rPr>
              <m:t>1,03</m:t>
            </m:r>
          </m:den>
        </m:f>
      </m:oMath>
      <w:r w:rsidRPr="00EE54E7">
        <w:rPr>
          <w:rFonts w:ascii="Times New Roman" w:eastAsia="Times New Roman" w:hAnsi="Times New Roman" w:cs="Times New Roman"/>
          <w:sz w:val="28"/>
          <w:szCs w:val="28"/>
        </w:rPr>
        <w:t>) х (</w:t>
      </w:r>
      <m:oMath>
        <m:f>
          <m:fPr>
            <m:ctrlPr>
              <w:rPr>
                <w:rFonts w:ascii="Cambria Math" w:eastAsia="Times New Roman" w:hAnsi="Cambria Math" w:cs="Times New Roman"/>
                <w:sz w:val="28"/>
                <w:szCs w:val="28"/>
              </w:rPr>
            </m:ctrlPr>
          </m:fPr>
          <m:num>
            <m:r>
              <w:rPr>
                <w:rFonts w:ascii="Cambria Math" w:eastAsia="Times New Roman" w:hAnsi="Cambria Math" w:cs="Times New Roman"/>
                <w:sz w:val="28"/>
                <w:szCs w:val="28"/>
              </w:rPr>
              <m:t>1,31</m:t>
            </m:r>
          </m:num>
          <m:den>
            <m:r>
              <w:rPr>
                <w:rFonts w:ascii="Cambria Math" w:eastAsia="Times New Roman" w:hAnsi="Cambria Math" w:cs="Times New Roman"/>
                <w:sz w:val="28"/>
                <w:szCs w:val="28"/>
              </w:rPr>
              <m:t>ТЖЛП</m:t>
            </m:r>
          </m:den>
        </m:f>
        <m:r>
          <w:rPr>
            <w:rFonts w:ascii="Cambria Math" w:eastAsia="Times New Roman" w:hAnsi="Cambria Math" w:cs="Times New Roman"/>
            <w:sz w:val="28"/>
            <w:szCs w:val="28"/>
          </w:rPr>
          <m:t>)</m:t>
        </m:r>
      </m:oMath>
      <w:r w:rsidR="00A34ABB">
        <w:rPr>
          <w:rFonts w:ascii="Times New Roman" w:eastAsia="Times New Roman" w:hAnsi="Times New Roman" w:cs="Times New Roman"/>
          <w:sz w:val="28"/>
          <w:szCs w:val="28"/>
        </w:rPr>
        <w:t xml:space="preserve">                         </w:t>
      </w:r>
      <w:r w:rsidR="00E72A38">
        <w:rPr>
          <w:rFonts w:ascii="Times New Roman" w:eastAsia="TimesNewRomanPSMT" w:hAnsi="Times New Roman" w:cs="Times New Roman"/>
          <w:sz w:val="28"/>
          <w:szCs w:val="28"/>
          <w:lang w:val="kk-KZ" w:eastAsia="ru-RU"/>
        </w:rPr>
        <w:t>(8</w:t>
      </w:r>
      <w:r w:rsidR="00A34ABB">
        <w:rPr>
          <w:rFonts w:ascii="Times New Roman" w:eastAsia="TimesNewRomanPSMT" w:hAnsi="Times New Roman" w:cs="Times New Roman"/>
          <w:sz w:val="28"/>
          <w:szCs w:val="28"/>
          <w:lang w:val="kk-KZ" w:eastAsia="ru-RU"/>
        </w:rPr>
        <w:t>)</w:t>
      </w:r>
    </w:p>
    <w:p w14:paraId="42B62679" w14:textId="77777777" w:rsidR="000715E0" w:rsidRPr="000715E0" w:rsidRDefault="000715E0" w:rsidP="00C47B91">
      <w:pPr>
        <w:tabs>
          <w:tab w:val="left" w:pos="284"/>
        </w:tabs>
        <w:spacing w:after="0" w:line="240" w:lineRule="auto"/>
        <w:ind w:right="-1" w:firstLine="567"/>
        <w:contextualSpacing/>
        <w:jc w:val="both"/>
        <w:rPr>
          <w:rFonts w:ascii="Times New Roman" w:eastAsia="TimesNewRomanPSMT" w:hAnsi="Times New Roman" w:cs="Times New Roman"/>
          <w:sz w:val="28"/>
          <w:szCs w:val="28"/>
          <w:lang w:eastAsia="ru-RU"/>
        </w:rPr>
      </w:pPr>
    </w:p>
    <w:p w14:paraId="6AA34CCA" w14:textId="23368581" w:rsidR="00B91CD2" w:rsidRPr="002F380F" w:rsidRDefault="00EE6C79" w:rsidP="000715E0">
      <w:pPr>
        <w:tabs>
          <w:tab w:val="left" w:pos="284"/>
        </w:tabs>
        <w:spacing w:after="0" w:line="240" w:lineRule="auto"/>
        <w:ind w:right="-1" w:firstLine="709"/>
        <w:contextualSpacing/>
        <w:jc w:val="both"/>
        <w:rPr>
          <w:rFonts w:ascii="Times New Roman" w:eastAsia="TimesNewRomanPSMT" w:hAnsi="Times New Roman" w:cs="Times New Roman"/>
          <w:sz w:val="28"/>
          <w:szCs w:val="28"/>
          <w:lang w:val="kk-KZ" w:eastAsia="ru-RU"/>
        </w:rPr>
      </w:pPr>
      <w:r>
        <w:rPr>
          <w:rFonts w:ascii="Times New Roman" w:eastAsia="TimesNewRomanPSMT" w:hAnsi="Times New Roman" w:cs="Times New Roman"/>
          <w:sz w:val="28"/>
          <w:szCs w:val="28"/>
          <w:lang w:val="kk-KZ" w:eastAsia="ru-RU"/>
        </w:rPr>
        <w:t>АҚ</w:t>
      </w:r>
      <w:r w:rsidR="00B91CD2" w:rsidRPr="00B91CD2">
        <w:rPr>
          <w:rFonts w:ascii="Times New Roman" w:eastAsia="TimesNewRomanPSMT" w:hAnsi="Times New Roman" w:cs="Times New Roman"/>
          <w:sz w:val="28"/>
          <w:szCs w:val="28"/>
          <w:lang w:val="kk-KZ" w:eastAsia="ru-RU"/>
        </w:rPr>
        <w:t xml:space="preserve"> қажетті барлық талаптар сақталынып автоматты Omron тонометрі көмегімен өлшенді. 5 минут аралықта екі рет өлшеніп, АҚ орташа мәні алынды. АҚ 135/85 мм. сын.бағ. көп көрсеткіш IDF өлшемшарттарына сай артериялық гипертензия синдромы деп диагностикаланды. Сонымен қатар, АҚ қалыпты болғанымен, анамнезінде АГ бар және антигипертензиялы дәрілер қолданатын науқастарға да АГ синдромы қойылды.</w:t>
      </w:r>
    </w:p>
    <w:p w14:paraId="3E31F974" w14:textId="77777777" w:rsidR="000715E0" w:rsidRPr="002F380F" w:rsidRDefault="000715E0" w:rsidP="000715E0">
      <w:pPr>
        <w:tabs>
          <w:tab w:val="left" w:pos="284"/>
        </w:tabs>
        <w:spacing w:after="0" w:line="240" w:lineRule="auto"/>
        <w:ind w:right="-1" w:firstLine="709"/>
        <w:contextualSpacing/>
        <w:jc w:val="both"/>
        <w:rPr>
          <w:rFonts w:ascii="Times New Roman" w:eastAsia="TimesNewRomanPSMT" w:hAnsi="Times New Roman" w:cs="Times New Roman"/>
          <w:sz w:val="28"/>
          <w:szCs w:val="28"/>
          <w:lang w:val="kk-KZ" w:eastAsia="ru-RU"/>
        </w:rPr>
      </w:pPr>
    </w:p>
    <w:p w14:paraId="5E6A02D8" w14:textId="69592648" w:rsidR="00B91CD2" w:rsidRPr="000715E0" w:rsidRDefault="00EE6C79" w:rsidP="000715E0">
      <w:pPr>
        <w:pStyle w:val="2"/>
        <w:spacing w:before="0" w:after="0"/>
        <w:ind w:firstLine="709"/>
        <w:rPr>
          <w:rFonts w:eastAsia="Calibri"/>
          <w:b w:val="0"/>
          <w:lang w:val="kk-KZ"/>
        </w:rPr>
      </w:pPr>
      <w:bookmarkStart w:id="21" w:name="_Toc103248143"/>
      <w:r w:rsidRPr="000715E0">
        <w:rPr>
          <w:rFonts w:eastAsia="Calibri"/>
          <w:b w:val="0"/>
          <w:lang w:val="kk-KZ"/>
        </w:rPr>
        <w:t>2.2.4</w:t>
      </w:r>
      <w:r w:rsidR="00B91CD2" w:rsidRPr="000715E0">
        <w:rPr>
          <w:rFonts w:eastAsia="Calibri"/>
          <w:b w:val="0"/>
          <w:lang w:val="kk-KZ"/>
        </w:rPr>
        <w:t xml:space="preserve"> Метаболизмдік синдром</w:t>
      </w:r>
      <w:r w:rsidR="008304E2" w:rsidRPr="000715E0">
        <w:rPr>
          <w:rFonts w:eastAsia="Calibri"/>
          <w:b w:val="0"/>
          <w:lang w:val="kk-KZ"/>
        </w:rPr>
        <w:t>ы</w:t>
      </w:r>
      <w:r w:rsidR="00B91CD2" w:rsidRPr="000715E0">
        <w:rPr>
          <w:rFonts w:eastAsia="Calibri"/>
          <w:b w:val="0"/>
          <w:lang w:val="kk-KZ"/>
        </w:rPr>
        <w:t xml:space="preserve"> </w:t>
      </w:r>
      <w:r w:rsidR="008304E2" w:rsidRPr="000715E0">
        <w:rPr>
          <w:rFonts w:eastAsia="Calibri"/>
          <w:b w:val="0"/>
          <w:lang w:val="kk-KZ"/>
        </w:rPr>
        <w:t>бар</w:t>
      </w:r>
      <w:r w:rsidR="00B91CD2" w:rsidRPr="000715E0">
        <w:rPr>
          <w:rFonts w:eastAsia="Calibri"/>
          <w:b w:val="0"/>
          <w:lang w:val="kk-KZ"/>
        </w:rPr>
        <w:t xml:space="preserve"> репродукциялық жастағы адамдардың тамақтану дәрежесін анықтау</w:t>
      </w:r>
      <w:bookmarkEnd w:id="21"/>
    </w:p>
    <w:p w14:paraId="1E3BA179" w14:textId="77777777" w:rsidR="000715E0" w:rsidRPr="002F380F" w:rsidRDefault="000715E0" w:rsidP="000715E0">
      <w:pPr>
        <w:pStyle w:val="2"/>
        <w:spacing w:before="0" w:after="0"/>
        <w:ind w:firstLine="709"/>
        <w:rPr>
          <w:rFonts w:eastAsia="Calibri"/>
          <w:b w:val="0"/>
          <w:sz w:val="16"/>
          <w:szCs w:val="16"/>
          <w:lang w:val="kk-KZ"/>
        </w:rPr>
      </w:pPr>
      <w:bookmarkStart w:id="22" w:name="_Toc103248144"/>
    </w:p>
    <w:p w14:paraId="23FBEE6A" w14:textId="35DB440C" w:rsidR="00B91CD2" w:rsidRPr="008610C6" w:rsidRDefault="00B91CD2" w:rsidP="000715E0">
      <w:pPr>
        <w:pStyle w:val="2"/>
        <w:spacing w:before="0" w:after="0"/>
        <w:ind w:firstLine="709"/>
        <w:rPr>
          <w:rFonts w:eastAsia="Calibri"/>
          <w:b w:val="0"/>
          <w:lang w:val="kk-KZ"/>
        </w:rPr>
      </w:pPr>
      <w:r w:rsidRPr="008610C6">
        <w:rPr>
          <w:rFonts w:eastAsia="Calibri"/>
          <w:b w:val="0"/>
          <w:lang w:val="kk-KZ"/>
        </w:rPr>
        <w:t>2.2.</w:t>
      </w:r>
      <w:r w:rsidR="00EE6C79">
        <w:rPr>
          <w:rFonts w:eastAsia="Calibri"/>
          <w:b w:val="0"/>
          <w:lang w:val="kk-KZ"/>
        </w:rPr>
        <w:t>4</w:t>
      </w:r>
      <w:r w:rsidRPr="008610C6">
        <w:rPr>
          <w:rFonts w:eastAsia="Calibri"/>
          <w:b w:val="0"/>
          <w:lang w:val="kk-KZ"/>
        </w:rPr>
        <w:t>.1 Метаболизмдік синдром</w:t>
      </w:r>
      <w:r w:rsidR="008304E2">
        <w:rPr>
          <w:rFonts w:eastAsia="Calibri"/>
          <w:b w:val="0"/>
          <w:lang w:val="kk-KZ"/>
        </w:rPr>
        <w:t>ы бар</w:t>
      </w:r>
      <w:r w:rsidRPr="008610C6">
        <w:rPr>
          <w:rFonts w:eastAsia="Calibri"/>
          <w:b w:val="0"/>
          <w:lang w:val="kk-KZ"/>
        </w:rPr>
        <w:t xml:space="preserve"> репродукциялық жастағы адамдардың нақты тамақтануын анықтау</w:t>
      </w:r>
      <w:bookmarkEnd w:id="22"/>
      <w:r w:rsidRPr="008610C6">
        <w:rPr>
          <w:rFonts w:eastAsia="Calibri"/>
          <w:b w:val="0"/>
          <w:lang w:val="kk-KZ"/>
        </w:rPr>
        <w:t xml:space="preserve"> </w:t>
      </w:r>
    </w:p>
    <w:p w14:paraId="12F61919" w14:textId="77777777" w:rsidR="00B91CD2" w:rsidRPr="00FB21DA" w:rsidRDefault="00B91CD2" w:rsidP="000715E0">
      <w:pPr>
        <w:shd w:val="clear" w:color="auto" w:fill="FFFFFF"/>
        <w:tabs>
          <w:tab w:val="left" w:pos="1134"/>
        </w:tabs>
        <w:autoSpaceDE w:val="0"/>
        <w:autoSpaceDN w:val="0"/>
        <w:adjustRightInd w:val="0"/>
        <w:spacing w:after="0" w:line="240" w:lineRule="auto"/>
        <w:ind w:firstLine="709"/>
        <w:jc w:val="both"/>
        <w:rPr>
          <w:rFonts w:ascii="Times New Roman" w:eastAsia="Calibri" w:hAnsi="Times New Roman" w:cs="Times New Roman"/>
          <w:sz w:val="28"/>
          <w:szCs w:val="28"/>
          <w:lang w:val="kk-KZ"/>
        </w:rPr>
      </w:pPr>
      <w:r w:rsidRPr="00FB21DA">
        <w:rPr>
          <w:rFonts w:ascii="Times New Roman" w:eastAsia="Calibri" w:hAnsi="Times New Roman" w:cs="Times New Roman"/>
          <w:sz w:val="28"/>
          <w:szCs w:val="28"/>
          <w:lang w:val="kk-KZ"/>
        </w:rPr>
        <w:t>Нақты тамақтану 24 сағаттық тамақтану мөлшерін анықтау арқылы бағаланды</w:t>
      </w:r>
      <w:r w:rsidRPr="00FB21DA">
        <w:rPr>
          <w:rFonts w:ascii="Times New Roman" w:eastAsia="Calibri" w:hAnsi="Times New Roman" w:cs="Times New Roman"/>
          <w:bCs/>
          <w:sz w:val="28"/>
          <w:szCs w:val="28"/>
          <w:lang w:val="kk-KZ"/>
        </w:rPr>
        <w:t>.</w:t>
      </w:r>
      <w:r w:rsidRPr="00FB21DA">
        <w:rPr>
          <w:rFonts w:ascii="Times New Roman" w:eastAsia="Calibri" w:hAnsi="Times New Roman" w:cs="Times New Roman"/>
          <w:sz w:val="28"/>
          <w:szCs w:val="28"/>
          <w:lang w:val="kk-KZ"/>
        </w:rPr>
        <w:t xml:space="preserve"> Бұл әдіс бойынша тағам өнімдерін пайдаланудың нақты мөлшері </w:t>
      </w:r>
      <w:r w:rsidRPr="00FB21DA">
        <w:rPr>
          <w:rFonts w:ascii="Times New Roman" w:eastAsia="Calibri" w:hAnsi="Times New Roman" w:cs="Times New Roman"/>
          <w:sz w:val="28"/>
          <w:szCs w:val="28"/>
          <w:lang w:val="kk-KZ"/>
        </w:rPr>
        <w:lastRenderedPageBreak/>
        <w:t>респонденттердің соңғы тәулік бойы немесе алдыңғы тәулікте ішкен тамақтарын есіне түсіріп, соны сұрау арқылы жүзеге асырылды. Мұнда сауалнама жүргізуші респондентке бір тәулік бойы қабылдаған тағамға сипаттама беруге және мөлшерін анықтауға белсенді түрде қатысады. Респонденттердің қабылдаған тағам мөлшері 24 сағаттық нақты тамақтану мөлшерін анықтауда маңызды этап болып табылады. Қабылданған тағам мөлшерін бағалау үшін көлемі мен порциясы табиғи шамада көрсетілген тағамдардың бейнелері мен фото суреттері бар альбом қолданылды.</w:t>
      </w:r>
    </w:p>
    <w:p w14:paraId="062D9D97" w14:textId="5D036CD1" w:rsidR="00B91CD2" w:rsidRPr="00FB21DA" w:rsidRDefault="00B91CD2" w:rsidP="000715E0">
      <w:pPr>
        <w:tabs>
          <w:tab w:val="left" w:pos="993"/>
        </w:tabs>
        <w:spacing w:after="0" w:line="240" w:lineRule="auto"/>
        <w:ind w:firstLine="709"/>
        <w:jc w:val="both"/>
        <w:rPr>
          <w:rFonts w:ascii="Times New Roman" w:eastAsia="Calibri" w:hAnsi="Times New Roman" w:cs="Times New Roman"/>
          <w:color w:val="000000"/>
          <w:sz w:val="28"/>
          <w:szCs w:val="28"/>
          <w:lang w:val="kk-KZ"/>
        </w:rPr>
      </w:pPr>
      <w:r w:rsidRPr="00FB21DA">
        <w:rPr>
          <w:rFonts w:ascii="Times New Roman" w:eastAsia="Calibri" w:hAnsi="Times New Roman" w:cs="Times New Roman"/>
          <w:sz w:val="28"/>
          <w:szCs w:val="28"/>
          <w:lang w:val="kk-KZ"/>
        </w:rPr>
        <w:t>Халықтың тамақтануын анықтауға арналған арнайы сауалнама құжатт</w:t>
      </w:r>
      <w:r w:rsidR="00EB499D">
        <w:rPr>
          <w:rFonts w:ascii="Times New Roman" w:eastAsia="Calibri" w:hAnsi="Times New Roman" w:cs="Times New Roman"/>
          <w:sz w:val="28"/>
          <w:szCs w:val="28"/>
          <w:lang w:val="kk-KZ"/>
        </w:rPr>
        <w:t>ама</w:t>
      </w:r>
      <w:r w:rsidRPr="00FB21DA">
        <w:rPr>
          <w:rFonts w:ascii="Times New Roman" w:eastAsia="Calibri" w:hAnsi="Times New Roman" w:cs="Times New Roman"/>
          <w:sz w:val="28"/>
          <w:szCs w:val="28"/>
          <w:lang w:val="kk-KZ"/>
        </w:rPr>
        <w:t xml:space="preserve"> бөлімнен және тағамдардың қажетті құрамын зерттеуге арналған бөлімдерден тұрады. Сауалнама нәтижелері бойынша қабылданған тағам көлемі  бірегей әдіс, қабылданған тағамдардың мөлшерін анықтауға арналған рецептурник бойынша есептелді. </w:t>
      </w:r>
    </w:p>
    <w:p w14:paraId="1F03649A" w14:textId="4C5506DA" w:rsidR="00B91CD2" w:rsidRPr="00FB21DA" w:rsidRDefault="00B91CD2" w:rsidP="000715E0">
      <w:pPr>
        <w:tabs>
          <w:tab w:val="left" w:pos="0"/>
          <w:tab w:val="left" w:pos="142"/>
          <w:tab w:val="left" w:pos="567"/>
          <w:tab w:val="left" w:pos="709"/>
          <w:tab w:val="left" w:pos="1134"/>
          <w:tab w:val="left" w:pos="1162"/>
        </w:tabs>
        <w:spacing w:after="0" w:line="240" w:lineRule="auto"/>
        <w:ind w:firstLine="709"/>
        <w:contextualSpacing/>
        <w:jc w:val="both"/>
        <w:rPr>
          <w:rFonts w:ascii="Times New Roman" w:eastAsia="MS Mincho" w:hAnsi="Times New Roman" w:cs="Times New Roman"/>
          <w:sz w:val="28"/>
          <w:szCs w:val="28"/>
          <w:lang w:val="kk-KZ" w:eastAsia="ja-JP"/>
        </w:rPr>
      </w:pPr>
      <w:r w:rsidRPr="00FB21DA">
        <w:rPr>
          <w:rFonts w:ascii="Times New Roman" w:eastAsia="Calibri" w:hAnsi="Times New Roman" w:cs="Times New Roman"/>
          <w:sz w:val="28"/>
          <w:lang w:val="kk-KZ"/>
        </w:rPr>
        <w:t xml:space="preserve">Рационның химиялық құрамын есептеуге тағам өнімдерінің химиялық құрамына сүйеніп жасалған кестелерге негізделген мәліметтер базасы қолданылды </w:t>
      </w:r>
      <w:r w:rsidR="00FB21DA">
        <w:rPr>
          <w:rFonts w:ascii="Times New Roman" w:eastAsia="Calibri" w:hAnsi="Times New Roman" w:cs="Times New Roman"/>
          <w:sz w:val="28"/>
          <w:lang w:val="kk-KZ"/>
        </w:rPr>
        <w:fldChar w:fldCharType="begin"/>
      </w:r>
      <w:r w:rsidR="003A37DA">
        <w:rPr>
          <w:rFonts w:ascii="Times New Roman" w:eastAsia="Calibri" w:hAnsi="Times New Roman" w:cs="Times New Roman"/>
          <w:sz w:val="28"/>
          <w:lang w:val="kk-KZ"/>
        </w:rPr>
        <w:instrText xml:space="preserve"> ADDIN EN.CITE &lt;EndNote&gt;&lt;Cite&gt;&lt;Author&gt;Тель&lt;/Author&gt;&lt;Year&gt;2016&lt;/Year&gt;&lt;RecNum&gt;212&lt;/RecNum&gt;&lt;DisplayText&gt;[109]&lt;/DisplayText&gt;&lt;record&gt;&lt;rec-number&gt;212&lt;/rec-number&gt;&lt;foreign-keys&gt;&lt;key app="EN" db-id="aazesxpzqwr5dwe29eqvva2152atw902f2rp" timestamp="1622605451" guid="7e43019a-34cc-4ec0-b123-3fa658e3747a"&gt;212&lt;/key&gt;&lt;/foreign-keys&gt;&lt;ref-type name="Journal Article"&gt;17&lt;/ref-type&gt;&lt;contributors&gt;&lt;authors&gt;&lt;author&gt;Тель, Л.З., Даленов, Е.Д., Абдулдаева, А.А., Коман, И.Э. &lt;/author&gt;&lt;/authors&gt;&lt;/contributors&gt;&lt;titles&gt;&lt;title&gt;Нутрициология: учебник&lt;/title&gt;&lt;secondary-title&gt;М.: Литтерра&lt;/secondary-title&gt;&lt;/titles&gt;&lt;periodical&gt;&lt;full-title&gt;М.: Литтерра&lt;/full-title&gt;&lt;/periodical&gt;&lt;pages&gt;544 с.&lt;/pages&gt;&lt;dates&gt;&lt;year&gt;2016&lt;/year&gt;&lt;/dates&gt;&lt;urls&gt;&lt;/urls&gt;&lt;/record&gt;&lt;/Cite&gt;&lt;/EndNote&gt;</w:instrText>
      </w:r>
      <w:r w:rsidR="00FB21DA">
        <w:rPr>
          <w:rFonts w:ascii="Times New Roman" w:eastAsia="Calibri" w:hAnsi="Times New Roman" w:cs="Times New Roman"/>
          <w:sz w:val="28"/>
          <w:lang w:val="kk-KZ"/>
        </w:rPr>
        <w:fldChar w:fldCharType="separate"/>
      </w:r>
      <w:r w:rsidR="003A37DA">
        <w:rPr>
          <w:rFonts w:ascii="Times New Roman" w:eastAsia="Calibri" w:hAnsi="Times New Roman" w:cs="Times New Roman"/>
          <w:noProof/>
          <w:sz w:val="28"/>
          <w:lang w:val="kk-KZ"/>
        </w:rPr>
        <w:t>[10</w:t>
      </w:r>
      <w:r w:rsidR="00E91F99">
        <w:rPr>
          <w:rFonts w:ascii="Times New Roman" w:eastAsia="Calibri" w:hAnsi="Times New Roman" w:cs="Times New Roman"/>
          <w:noProof/>
          <w:sz w:val="28"/>
          <w:lang w:val="kk-KZ"/>
        </w:rPr>
        <w:t>8</w:t>
      </w:r>
      <w:r w:rsidR="00581616">
        <w:rPr>
          <w:rFonts w:ascii="Times New Roman" w:eastAsia="Calibri" w:hAnsi="Times New Roman" w:cs="Times New Roman"/>
          <w:noProof/>
          <w:sz w:val="28"/>
          <w:lang w:val="kk-KZ"/>
        </w:rPr>
        <w:t>, с. 15-25</w:t>
      </w:r>
      <w:r w:rsidR="003A37DA">
        <w:rPr>
          <w:rFonts w:ascii="Times New Roman" w:eastAsia="Calibri" w:hAnsi="Times New Roman" w:cs="Times New Roman"/>
          <w:noProof/>
          <w:sz w:val="28"/>
          <w:lang w:val="kk-KZ"/>
        </w:rPr>
        <w:t>]</w:t>
      </w:r>
      <w:r w:rsidR="00FB21DA">
        <w:rPr>
          <w:rFonts w:ascii="Times New Roman" w:eastAsia="Calibri" w:hAnsi="Times New Roman" w:cs="Times New Roman"/>
          <w:sz w:val="28"/>
          <w:lang w:val="kk-KZ"/>
        </w:rPr>
        <w:fldChar w:fldCharType="end"/>
      </w:r>
      <w:r w:rsidRPr="00FB21DA">
        <w:rPr>
          <w:rFonts w:ascii="Times New Roman" w:eastAsia="Calibri" w:hAnsi="Times New Roman" w:cs="Times New Roman"/>
          <w:sz w:val="28"/>
          <w:lang w:val="kk-KZ"/>
        </w:rPr>
        <w:t>.</w:t>
      </w:r>
      <w:r w:rsidRPr="00FB21DA">
        <w:rPr>
          <w:rFonts w:ascii="Times New Roman" w:eastAsia="Calibri" w:hAnsi="Times New Roman" w:cs="Times New Roman"/>
          <w:sz w:val="28"/>
          <w:szCs w:val="28"/>
          <w:lang w:val="kk-KZ"/>
        </w:rPr>
        <w:t xml:space="preserve"> Тағамның толық құндылығын бағалау үшін сілтеме шамалар </w:t>
      </w:r>
      <w:r w:rsidRPr="00FB21DA">
        <w:rPr>
          <w:rFonts w:ascii="Times New Roman" w:eastAsia="MS Mincho" w:hAnsi="Times New Roman" w:cs="Times New Roman"/>
          <w:sz w:val="28"/>
          <w:szCs w:val="28"/>
          <w:lang w:val="kk-KZ" w:eastAsia="ja-JP"/>
        </w:rPr>
        <w:t>Қазақстан Республикасындағы түрлі топ тұрғындарының тағамдық заттектер мен энергияға қажеттіліктерінің физиологиялық нормалары</w:t>
      </w:r>
      <w:r w:rsidRPr="00FB21DA">
        <w:rPr>
          <w:rFonts w:ascii="Times New Roman" w:eastAsia="Calibri" w:hAnsi="Times New Roman" w:cs="Times New Roman"/>
          <w:sz w:val="28"/>
          <w:szCs w:val="28"/>
          <w:lang w:val="kk-KZ"/>
        </w:rPr>
        <w:t xml:space="preserve"> бойынша алынды. </w:t>
      </w:r>
    </w:p>
    <w:p w14:paraId="60372B01" w14:textId="77777777" w:rsidR="00B91CD2" w:rsidRPr="00FB21DA" w:rsidRDefault="00B91CD2" w:rsidP="000715E0">
      <w:pPr>
        <w:spacing w:after="0" w:line="240" w:lineRule="auto"/>
        <w:ind w:firstLine="709"/>
        <w:jc w:val="both"/>
        <w:rPr>
          <w:rFonts w:ascii="Times New Roman" w:eastAsia="Calibri" w:hAnsi="Times New Roman" w:cs="Times New Roman"/>
          <w:sz w:val="28"/>
          <w:szCs w:val="28"/>
          <w:lang w:val="kk-KZ"/>
        </w:rPr>
      </w:pPr>
    </w:p>
    <w:p w14:paraId="3F79B502" w14:textId="2F03C147" w:rsidR="00B91CD2" w:rsidRPr="0040526E" w:rsidRDefault="00EE6C79" w:rsidP="000715E0">
      <w:pPr>
        <w:pStyle w:val="2"/>
        <w:spacing w:before="0" w:after="0"/>
        <w:ind w:firstLine="709"/>
        <w:rPr>
          <w:rStyle w:val="20"/>
          <w:rFonts w:eastAsia="Calibri"/>
          <w:lang w:val="kk-KZ"/>
        </w:rPr>
      </w:pPr>
      <w:bookmarkStart w:id="23" w:name="_Toc103248145"/>
      <w:r w:rsidRPr="0059504E">
        <w:rPr>
          <w:rFonts w:eastAsia="Calibri"/>
          <w:b w:val="0"/>
          <w:bCs w:val="0"/>
          <w:lang w:val="kk-KZ"/>
        </w:rPr>
        <w:t>2</w:t>
      </w:r>
      <w:r w:rsidRPr="0059504E">
        <w:rPr>
          <w:rStyle w:val="20"/>
          <w:rFonts w:eastAsia="Calibri"/>
          <w:lang w:val="kk-KZ"/>
        </w:rPr>
        <w:t>.2</w:t>
      </w:r>
      <w:r w:rsidRPr="0040526E">
        <w:rPr>
          <w:rStyle w:val="20"/>
          <w:rFonts w:eastAsia="Calibri"/>
          <w:lang w:val="kk-KZ"/>
        </w:rPr>
        <w:t>.4</w:t>
      </w:r>
      <w:r w:rsidR="00B91CD2" w:rsidRPr="0040526E">
        <w:rPr>
          <w:rStyle w:val="20"/>
          <w:rFonts w:eastAsia="Calibri"/>
          <w:lang w:val="kk-KZ"/>
        </w:rPr>
        <w:t>.2 Метаболизмдік синдром</w:t>
      </w:r>
      <w:r w:rsidR="008304E2">
        <w:rPr>
          <w:rStyle w:val="20"/>
          <w:rFonts w:eastAsia="Calibri"/>
          <w:lang w:val="kk-KZ"/>
        </w:rPr>
        <w:t>ы бар</w:t>
      </w:r>
      <w:r w:rsidR="00B91CD2" w:rsidRPr="0040526E">
        <w:rPr>
          <w:rStyle w:val="20"/>
          <w:rFonts w:eastAsia="Calibri"/>
          <w:lang w:val="kk-KZ"/>
        </w:rPr>
        <w:t xml:space="preserve"> репродукциялық жастағы адамдарға қажетті тәуліктік энергия мөлшерін анықтау</w:t>
      </w:r>
      <w:bookmarkEnd w:id="23"/>
    </w:p>
    <w:p w14:paraId="3B21D9EE" w14:textId="0AC05553" w:rsidR="00B91CD2" w:rsidRPr="00FB21DA" w:rsidRDefault="00B91CD2" w:rsidP="000715E0">
      <w:pPr>
        <w:spacing w:after="0" w:line="240" w:lineRule="auto"/>
        <w:ind w:firstLine="709"/>
        <w:jc w:val="both"/>
        <w:rPr>
          <w:rFonts w:ascii="Times New Roman" w:eastAsia="Calibri" w:hAnsi="Times New Roman" w:cs="Times New Roman"/>
          <w:sz w:val="28"/>
          <w:szCs w:val="28"/>
          <w:lang w:val="kk-KZ"/>
        </w:rPr>
      </w:pPr>
      <w:r w:rsidRPr="00FB21DA">
        <w:rPr>
          <w:rFonts w:ascii="Times New Roman" w:eastAsia="Calibri" w:hAnsi="Times New Roman" w:cs="Times New Roman"/>
          <w:sz w:val="28"/>
          <w:szCs w:val="28"/>
          <w:lang w:val="kk-KZ"/>
        </w:rPr>
        <w:t xml:space="preserve">Энергияға қажеттілік, энергия қолдану мен энергия шығындау энергия алмасудың негізгі көрсеткіштері болып табылады. Бұл компоненттер бір бірімен байланысты және тәуелді, сонымен қатар энергия алмасудың макропараметрлері болып табылады. Энергия шығындауда негізгі немесе базалды алмасу, тағамдық термогенез және физикалық белсенділікпен байланысты энергия шығынын қарастырады </w:t>
      </w:r>
      <w:r w:rsidR="002038B7">
        <w:rPr>
          <w:rFonts w:ascii="Times New Roman" w:eastAsia="Calibri" w:hAnsi="Times New Roman" w:cs="Times New Roman"/>
          <w:sz w:val="28"/>
          <w:szCs w:val="28"/>
          <w:lang w:val="kk-KZ"/>
        </w:rPr>
        <w:fldChar w:fldCharType="begin"/>
      </w:r>
      <w:r w:rsidR="003A37DA">
        <w:rPr>
          <w:rFonts w:ascii="Times New Roman" w:eastAsia="Calibri" w:hAnsi="Times New Roman" w:cs="Times New Roman"/>
          <w:sz w:val="28"/>
          <w:szCs w:val="28"/>
          <w:lang w:val="kk-KZ"/>
        </w:rPr>
        <w:instrText xml:space="preserve"> ADDIN EN.CITE &lt;EndNote&gt;&lt;Cite&gt;&lt;Author&gt;Pinheiro Volp&lt;/Author&gt;&lt;Year&gt;2011&lt;/Year&gt;&lt;RecNum&gt;213&lt;/RecNum&gt;&lt;DisplayText&gt;[110]&lt;/DisplayText&gt;&lt;record&gt;&lt;rec-number&gt;213&lt;/rec-number&gt;&lt;foreign-keys&gt;&lt;key app="EN" db-id="aazesxpzqwr5dwe29eqvva2152atw902f2rp" timestamp="1622605451" guid="d5ba80e4-f9e6-4e5e-9524-fa020b43bd30"&gt;213&lt;/key&gt;&lt;/foreign-keys&gt;&lt;ref-type name="Journal Article"&gt;17&lt;/ref-type&gt;&lt;contributors&gt;&lt;authors&gt;&lt;author&gt;Pinheiro Volp, A. C.&lt;/author&gt;&lt;author&gt;Esteves de Oliveira, F. C.&lt;/author&gt;&lt;author&gt;Duarte Moreira Alves, R.&lt;/author&gt;&lt;author&gt;Esteves, E. A.&lt;/author&gt;&lt;author&gt;Bressan, J.&lt;/author&gt;&lt;/authors&gt;&lt;/contributors&gt;&lt;auth-address&gt;Nutrition School, Federal University of Ouro Preto, Minas Gerais, Brazil. anavolp@gmail.com&lt;/auth-address&gt;&lt;titles&gt;&lt;title&gt;Energy expenditure: components and evaluation methods&lt;/title&gt;&lt;secondary-title&gt;Nutr Hosp&lt;/secondary-title&gt;&lt;/titles&gt;&lt;periodical&gt;&lt;full-title&gt;Nutr Hosp&lt;/full-title&gt;&lt;/periodical&gt;&lt;pages&gt;430-40&lt;/pages&gt;&lt;volume&gt;26&lt;/volume&gt;&lt;number&gt;3&lt;/number&gt;&lt;edition&gt;2011/09/06&lt;/edition&gt;&lt;keywords&gt;&lt;keyword&gt;Calorimetry&lt;/keyword&gt;&lt;keyword&gt;Calorimetry, Indirect&lt;/keyword&gt;&lt;keyword&gt;Diet&lt;/keyword&gt;&lt;keyword&gt;Eating&lt;/keyword&gt;&lt;keyword&gt;Electric Impedance&lt;/keyword&gt;&lt;keyword&gt;Energy Metabolism/*physiology&lt;/keyword&gt;&lt;keyword&gt;Humans&lt;/keyword&gt;&lt;keyword&gt;Motor Activity/physiology&lt;/keyword&gt;&lt;keyword&gt;Thermogenesis&lt;/keyword&gt;&lt;/keywords&gt;&lt;dates&gt;&lt;year&gt;2011&lt;/year&gt;&lt;pub-dates&gt;&lt;date&gt;May-Jun&lt;/date&gt;&lt;/pub-dates&gt;&lt;/dates&gt;&lt;isbn&gt;0212-1611&lt;/isbn&gt;&lt;accession-num&gt;21892558&lt;/accession-num&gt;&lt;urls&gt;&lt;/urls&gt;&lt;electronic-resource-num&gt;10.1590/s0212-16112011000300002&lt;/electronic-resource-num&gt;&lt;remote-database-provider&gt;NLM&lt;/remote-database-provider&gt;&lt;language&gt;eng&lt;/language&gt;&lt;/record&gt;&lt;/Cite&gt;&lt;/EndNote&gt;</w:instrText>
      </w:r>
      <w:r w:rsidR="002038B7">
        <w:rPr>
          <w:rFonts w:ascii="Times New Roman" w:eastAsia="Calibri" w:hAnsi="Times New Roman" w:cs="Times New Roman"/>
          <w:sz w:val="28"/>
          <w:szCs w:val="28"/>
          <w:lang w:val="kk-KZ"/>
        </w:rPr>
        <w:fldChar w:fldCharType="separate"/>
      </w:r>
      <w:r w:rsidR="00E91F99">
        <w:rPr>
          <w:rFonts w:ascii="Times New Roman" w:eastAsia="Calibri" w:hAnsi="Times New Roman" w:cs="Times New Roman"/>
          <w:noProof/>
          <w:sz w:val="28"/>
          <w:szCs w:val="28"/>
          <w:lang w:val="kk-KZ"/>
        </w:rPr>
        <w:t>[1</w:t>
      </w:r>
      <w:r w:rsidR="003A37DA">
        <w:rPr>
          <w:rFonts w:ascii="Times New Roman" w:eastAsia="Calibri" w:hAnsi="Times New Roman" w:cs="Times New Roman"/>
          <w:noProof/>
          <w:sz w:val="28"/>
          <w:szCs w:val="28"/>
          <w:lang w:val="kk-KZ"/>
        </w:rPr>
        <w:t>0</w:t>
      </w:r>
      <w:r w:rsidR="00E91F99">
        <w:rPr>
          <w:rFonts w:ascii="Times New Roman" w:eastAsia="Calibri" w:hAnsi="Times New Roman" w:cs="Times New Roman"/>
          <w:noProof/>
          <w:sz w:val="28"/>
          <w:szCs w:val="28"/>
          <w:lang w:val="kk-KZ"/>
        </w:rPr>
        <w:t>9</w:t>
      </w:r>
      <w:r w:rsidR="003A37DA">
        <w:rPr>
          <w:rFonts w:ascii="Times New Roman" w:eastAsia="Calibri" w:hAnsi="Times New Roman" w:cs="Times New Roman"/>
          <w:noProof/>
          <w:sz w:val="28"/>
          <w:szCs w:val="28"/>
          <w:lang w:val="kk-KZ"/>
        </w:rPr>
        <w:t>]</w:t>
      </w:r>
      <w:r w:rsidR="002038B7">
        <w:rPr>
          <w:rFonts w:ascii="Times New Roman" w:eastAsia="Calibri" w:hAnsi="Times New Roman" w:cs="Times New Roman"/>
          <w:sz w:val="28"/>
          <w:szCs w:val="28"/>
          <w:lang w:val="kk-KZ"/>
        </w:rPr>
        <w:fldChar w:fldCharType="end"/>
      </w:r>
      <w:r w:rsidRPr="00FB21DA">
        <w:rPr>
          <w:rFonts w:ascii="Times New Roman" w:eastAsia="Calibri" w:hAnsi="Times New Roman" w:cs="Times New Roman"/>
          <w:sz w:val="28"/>
          <w:szCs w:val="28"/>
          <w:lang w:val="kk-KZ"/>
        </w:rPr>
        <w:t>.</w:t>
      </w:r>
    </w:p>
    <w:p w14:paraId="1CB24EE3" w14:textId="5B5FA545" w:rsidR="00B91CD2" w:rsidRPr="00FB21DA" w:rsidRDefault="00B91CD2" w:rsidP="000715E0">
      <w:pPr>
        <w:spacing w:after="0" w:line="240" w:lineRule="auto"/>
        <w:ind w:firstLine="709"/>
        <w:jc w:val="both"/>
        <w:rPr>
          <w:rFonts w:ascii="Times New Roman" w:eastAsia="Calibri" w:hAnsi="Times New Roman" w:cs="Times New Roman"/>
          <w:sz w:val="28"/>
          <w:szCs w:val="28"/>
          <w:lang w:val="kk-KZ"/>
        </w:rPr>
      </w:pPr>
      <w:r w:rsidRPr="00FB21DA">
        <w:rPr>
          <w:rFonts w:ascii="Times New Roman" w:eastAsia="Calibri" w:hAnsi="Times New Roman" w:cs="Times New Roman"/>
          <w:sz w:val="28"/>
          <w:szCs w:val="28"/>
          <w:lang w:val="kk-KZ"/>
        </w:rPr>
        <w:t>Негізгі алмасу өмірлік маңызды мүшелердің қызметін толық физикалық және психикалық тыныштық кезінде энергиямен қамтамасыз етеді. Негізгі алмасу шамасы еңбек ету кезінде энергия шығынын анықтайтын бірлік.  Базальды алмасу шамасының негізгі предикторларын анықтауда көптеген зерттеу жұмыстары жүргізіліп, көптеген нәтижелер алынған</w:t>
      </w:r>
      <w:r w:rsidR="002038B7" w:rsidRPr="002038B7">
        <w:rPr>
          <w:rFonts w:ascii="Times New Roman" w:eastAsia="Calibri" w:hAnsi="Times New Roman" w:cs="Times New Roman"/>
          <w:sz w:val="28"/>
          <w:szCs w:val="28"/>
          <w:lang w:val="kk-KZ"/>
        </w:rPr>
        <w:t xml:space="preserve"> </w:t>
      </w:r>
      <w:r w:rsidR="002038B7">
        <w:rPr>
          <w:rFonts w:ascii="Times New Roman" w:eastAsia="Calibri" w:hAnsi="Times New Roman" w:cs="Times New Roman"/>
          <w:sz w:val="28"/>
          <w:szCs w:val="28"/>
          <w:lang w:val="kk-KZ"/>
        </w:rPr>
        <w:fldChar w:fldCharType="begin"/>
      </w:r>
      <w:r w:rsidR="003A37DA">
        <w:rPr>
          <w:rFonts w:ascii="Times New Roman" w:eastAsia="Calibri" w:hAnsi="Times New Roman" w:cs="Times New Roman"/>
          <w:sz w:val="28"/>
          <w:szCs w:val="28"/>
          <w:lang w:val="kk-KZ"/>
        </w:rPr>
        <w:instrText xml:space="preserve"> ADDIN EN.CITE &lt;EndNote&gt;&lt;Cite&gt;&lt;Author&gt;Sarafian&lt;/Author&gt;&lt;Year&gt;2013&lt;/Year&gt;&lt;RecNum&gt;214&lt;/RecNum&gt;&lt;DisplayText&gt;[111]&lt;/DisplayText&gt;&lt;record&gt;&lt;rec-number&gt;214&lt;/rec-number&gt;&lt;foreign-keys&gt;&lt;key app="EN" db-id="aazesxpzqwr5dwe29eqvva2152atw902f2rp" timestamp="1622605452" guid="3d34a2e4-dd11-483c-9b6b-fd2ef949af94"&gt;214&lt;/key&gt;&lt;/foreign-keys&gt;&lt;ref-type name="Journal Article"&gt;17&lt;/ref-type&gt;&lt;contributors&gt;&lt;authors&gt;&lt;author&gt;Sarafian, D.&lt;/author&gt;&lt;author&gt;Miles-Chan, J. L.&lt;/author&gt;&lt;author&gt;Yepuri, G.&lt;/author&gt;&lt;author&gt;Montani, J. P.&lt;/author&gt;&lt;author&gt;Schutz, Y.&lt;/author&gt;&lt;author&gt;Dulloo, A. G.&lt;/author&gt;&lt;/authors&gt;&lt;/contributors&gt;&lt;auth-address&gt;Department of Medicine/Physiology, University of Fribourg Fribourg, Switzerland.&lt;/auth-address&gt;&lt;titles&gt;&lt;title&gt;A standardized approach to study human variability in isometric thermogenesis during low-intensity physical activity&lt;/title&gt;&lt;secondary-title&gt;Front Physiol&lt;/secondary-title&gt;&lt;/titles&gt;&lt;periodical&gt;&lt;full-title&gt;Front Physiol&lt;/full-title&gt;&lt;/periodical&gt;&lt;pages&gt;155&lt;/pages&gt;&lt;volume&gt;4&lt;/volume&gt;&lt;edition&gt;2013/07/13&lt;/edition&gt;&lt;keywords&gt;&lt;keyword&gt;Neat&lt;/keyword&gt;&lt;keyword&gt;energy expenditure&lt;/keyword&gt;&lt;keyword&gt;exercise&lt;/keyword&gt;&lt;keyword&gt;isometric&lt;/keyword&gt;&lt;keyword&gt;obesity&lt;/keyword&gt;&lt;keyword&gt;spontaneous physical activity&lt;/keyword&gt;&lt;keyword&gt;static&lt;/keyword&gt;&lt;keyword&gt;thermogenesis&lt;/keyword&gt;&lt;/keywords&gt;&lt;dates&gt;&lt;year&gt;2013&lt;/year&gt;&lt;/dates&gt;&lt;isbn&gt;1664-042X (Print)&amp;#xD;1664-042x&lt;/isbn&gt;&lt;accession-num&gt;23847539&lt;/accession-num&gt;&lt;urls&gt;&lt;/urls&gt;&lt;custom2&gt;PMC3696839&lt;/custom2&gt;&lt;electronic-resource-num&gt;10.3389/fphys.2013.00155&lt;/electronic-resource-num&gt;&lt;remote-database-provider&gt;NLM&lt;/remote-database-provider&gt;&lt;language&gt;eng&lt;/language&gt;&lt;/record&gt;&lt;/Cite&gt;&lt;/EndNote&gt;</w:instrText>
      </w:r>
      <w:r w:rsidR="002038B7">
        <w:rPr>
          <w:rFonts w:ascii="Times New Roman" w:eastAsia="Calibri" w:hAnsi="Times New Roman" w:cs="Times New Roman"/>
          <w:sz w:val="28"/>
          <w:szCs w:val="28"/>
          <w:lang w:val="kk-KZ"/>
        </w:rPr>
        <w:fldChar w:fldCharType="separate"/>
      </w:r>
      <w:r w:rsidR="003A37DA">
        <w:rPr>
          <w:rFonts w:ascii="Times New Roman" w:eastAsia="Calibri" w:hAnsi="Times New Roman" w:cs="Times New Roman"/>
          <w:noProof/>
          <w:sz w:val="28"/>
          <w:szCs w:val="28"/>
          <w:lang w:val="kk-KZ"/>
        </w:rPr>
        <w:t>[11</w:t>
      </w:r>
      <w:r w:rsidR="00E91F99">
        <w:rPr>
          <w:rFonts w:ascii="Times New Roman" w:eastAsia="Calibri" w:hAnsi="Times New Roman" w:cs="Times New Roman"/>
          <w:noProof/>
          <w:sz w:val="28"/>
          <w:szCs w:val="28"/>
          <w:lang w:val="kk-KZ"/>
        </w:rPr>
        <w:t>0</w:t>
      </w:r>
      <w:r w:rsidR="003A37DA">
        <w:rPr>
          <w:rFonts w:ascii="Times New Roman" w:eastAsia="Calibri" w:hAnsi="Times New Roman" w:cs="Times New Roman"/>
          <w:noProof/>
          <w:sz w:val="28"/>
          <w:szCs w:val="28"/>
          <w:lang w:val="kk-KZ"/>
        </w:rPr>
        <w:t>]</w:t>
      </w:r>
      <w:r w:rsidR="002038B7">
        <w:rPr>
          <w:rFonts w:ascii="Times New Roman" w:eastAsia="Calibri" w:hAnsi="Times New Roman" w:cs="Times New Roman"/>
          <w:sz w:val="28"/>
          <w:szCs w:val="28"/>
          <w:lang w:val="kk-KZ"/>
        </w:rPr>
        <w:fldChar w:fldCharType="end"/>
      </w:r>
      <w:r w:rsidRPr="00FB21DA">
        <w:rPr>
          <w:rFonts w:ascii="Times New Roman" w:eastAsia="Calibri" w:hAnsi="Times New Roman" w:cs="Times New Roman"/>
          <w:sz w:val="28"/>
          <w:szCs w:val="28"/>
          <w:lang w:val="kk-KZ"/>
        </w:rPr>
        <w:t xml:space="preserve">. Солардың ішінде негізгі алмасу шамасы мен қажетті тәуліктік калория мөлшерін анықтауда Харрис-Бенедиктің формуласы тиімді болып табылады. Осы формулада зерттелушілердің жасы, жынысы және негізгі антропометриялық көрсеткіштер болып </w:t>
      </w:r>
      <w:r w:rsidR="00BF67CA">
        <w:rPr>
          <w:rFonts w:ascii="Times New Roman" w:eastAsia="Calibri" w:hAnsi="Times New Roman" w:cs="Times New Roman"/>
          <w:sz w:val="28"/>
          <w:szCs w:val="28"/>
          <w:lang w:val="kk-KZ"/>
        </w:rPr>
        <w:t>санал</w:t>
      </w:r>
      <w:r w:rsidRPr="00FB21DA">
        <w:rPr>
          <w:rFonts w:ascii="Times New Roman" w:eastAsia="Calibri" w:hAnsi="Times New Roman" w:cs="Times New Roman"/>
          <w:sz w:val="28"/>
          <w:szCs w:val="28"/>
          <w:lang w:val="kk-KZ"/>
        </w:rPr>
        <w:t xml:space="preserve">атын бой мен салмақ ескерілген </w:t>
      </w:r>
      <w:r w:rsidR="00BF67CA">
        <w:rPr>
          <w:rFonts w:ascii="Times New Roman" w:eastAsia="Calibri" w:hAnsi="Times New Roman" w:cs="Times New Roman"/>
          <w:sz w:val="28"/>
          <w:szCs w:val="28"/>
          <w:lang w:val="kk-KZ"/>
        </w:rPr>
        <w:fldChar w:fldCharType="begin"/>
      </w:r>
      <w:r w:rsidR="003A37DA">
        <w:rPr>
          <w:rFonts w:ascii="Times New Roman" w:eastAsia="Calibri" w:hAnsi="Times New Roman" w:cs="Times New Roman"/>
          <w:sz w:val="28"/>
          <w:szCs w:val="28"/>
          <w:lang w:val="kk-KZ"/>
        </w:rPr>
        <w:instrText xml:space="preserve"> ADDIN EN.CITE &lt;EndNote&gt;&lt;Cite&gt;&lt;Author&gt;Mifflin&lt;/Author&gt;&lt;Year&gt;1990&lt;/Year&gt;&lt;RecNum&gt;215&lt;/RecNum&gt;&lt;DisplayText&gt;[112]&lt;/DisplayText&gt;&lt;record&gt;&lt;rec-number&gt;215&lt;/rec-number&gt;&lt;foreign-keys&gt;&lt;key app="EN" db-id="aazesxpzqwr5dwe29eqvva2152atw902f2rp" timestamp="1622605452" guid="5b219d63-9575-44da-9be7-0dfa32fd7073"&gt;215&lt;/key&gt;&lt;/foreign-keys&gt;&lt;ref-type name="Journal Article"&gt;17&lt;/ref-type&gt;&lt;contributors&gt;&lt;authors&gt;&lt;author&gt;Mifflin, M. D.&lt;/author&gt;&lt;author&gt;St Jeor, S. T.&lt;/author&gt;&lt;author&gt;Hill, L. A.&lt;/author&gt;&lt;author&gt;Scott, B. J.&lt;/author&gt;&lt;author&gt;Daugherty, S. A.&lt;/author&gt;&lt;author&gt;Koh, Y. O.&lt;/author&gt;&lt;/authors&gt;&lt;/contributors&gt;&lt;auth-address&gt;Nutrition Education and Research Program, University of Nevada School of Medicine, Reno 89557.&lt;/auth-address&gt;&lt;titles&gt;&lt;title&gt;A new predictive equation for resting energy expenditure in healthy individuals&lt;/title&gt;&lt;secondary-title&gt;Am J Clin Nutr&lt;/secondary-title&gt;&lt;/titles&gt;&lt;periodical&gt;&lt;full-title&gt;Am J Clin Nutr&lt;/full-title&gt;&lt;/periodical&gt;&lt;pages&gt;241-7&lt;/pages&gt;&lt;volume&gt;51&lt;/volume&gt;&lt;number&gt;2&lt;/number&gt;&lt;edition&gt;1990/02/01&lt;/edition&gt;&lt;keywords&gt;&lt;keyword&gt;Adult&lt;/keyword&gt;&lt;keyword&gt;Aged&lt;/keyword&gt;&lt;keyword&gt;Body Height&lt;/keyword&gt;&lt;keyword&gt;Body Weight&lt;/keyword&gt;&lt;keyword&gt;Calorimetry, Indirect&lt;/keyword&gt;&lt;keyword&gt;*Energy Metabolism&lt;/keyword&gt;&lt;keyword&gt;Female&lt;/keyword&gt;&lt;keyword&gt;Humans&lt;/keyword&gt;&lt;keyword&gt;Male&lt;/keyword&gt;&lt;keyword&gt;Middle Aged&lt;/keyword&gt;&lt;keyword&gt;Regression Analysis&lt;/keyword&gt;&lt;keyword&gt;Skinfold Thickness&lt;/keyword&gt;&lt;/keywords&gt;&lt;dates&gt;&lt;year&gt;1990&lt;/year&gt;&lt;pub-dates&gt;&lt;date&gt;Feb&lt;/date&gt;&lt;/pub-dates&gt;&lt;/dates&gt;&lt;isbn&gt;0002-9165 (Print)&amp;#xD;0002-9165&lt;/isbn&gt;&lt;accession-num&gt;2305711&lt;/accession-num&gt;&lt;urls&gt;&lt;/urls&gt;&lt;electronic-resource-num&gt;10.1093/ajcn/51.2.241&lt;/electronic-resource-num&gt;&lt;remote-database-provider&gt;NLM&lt;/remote-database-provider&gt;&lt;language&gt;eng&lt;/language&gt;&lt;/record&gt;&lt;/Cite&gt;&lt;/EndNote&gt;</w:instrText>
      </w:r>
      <w:r w:rsidR="00BF67CA">
        <w:rPr>
          <w:rFonts w:ascii="Times New Roman" w:eastAsia="Calibri" w:hAnsi="Times New Roman" w:cs="Times New Roman"/>
          <w:sz w:val="28"/>
          <w:szCs w:val="28"/>
          <w:lang w:val="kk-KZ"/>
        </w:rPr>
        <w:fldChar w:fldCharType="separate"/>
      </w:r>
      <w:r w:rsidR="003A37DA">
        <w:rPr>
          <w:rFonts w:ascii="Times New Roman" w:eastAsia="Calibri" w:hAnsi="Times New Roman" w:cs="Times New Roman"/>
          <w:noProof/>
          <w:sz w:val="28"/>
          <w:szCs w:val="28"/>
          <w:lang w:val="kk-KZ"/>
        </w:rPr>
        <w:t>[11</w:t>
      </w:r>
      <w:r w:rsidR="00E91F99">
        <w:rPr>
          <w:rFonts w:ascii="Times New Roman" w:eastAsia="Calibri" w:hAnsi="Times New Roman" w:cs="Times New Roman"/>
          <w:noProof/>
          <w:sz w:val="28"/>
          <w:szCs w:val="28"/>
          <w:lang w:val="kk-KZ"/>
        </w:rPr>
        <w:t>1</w:t>
      </w:r>
      <w:r w:rsidR="003A37DA">
        <w:rPr>
          <w:rFonts w:ascii="Times New Roman" w:eastAsia="Calibri" w:hAnsi="Times New Roman" w:cs="Times New Roman"/>
          <w:noProof/>
          <w:sz w:val="28"/>
          <w:szCs w:val="28"/>
          <w:lang w:val="kk-KZ"/>
        </w:rPr>
        <w:t>]</w:t>
      </w:r>
      <w:r w:rsidR="00BF67CA">
        <w:rPr>
          <w:rFonts w:ascii="Times New Roman" w:eastAsia="Calibri" w:hAnsi="Times New Roman" w:cs="Times New Roman"/>
          <w:sz w:val="28"/>
          <w:szCs w:val="28"/>
          <w:lang w:val="kk-KZ"/>
        </w:rPr>
        <w:fldChar w:fldCharType="end"/>
      </w:r>
      <w:r w:rsidRPr="00FB21DA">
        <w:rPr>
          <w:rFonts w:ascii="Times New Roman" w:eastAsia="Calibri" w:hAnsi="Times New Roman" w:cs="Times New Roman"/>
          <w:sz w:val="28"/>
          <w:szCs w:val="28"/>
          <w:lang w:val="kk-KZ"/>
        </w:rPr>
        <w:t>.</w:t>
      </w:r>
      <w:r w:rsidRPr="00FB21DA">
        <w:rPr>
          <w:rFonts w:ascii="Times New Roman" w:eastAsia="Calibri" w:hAnsi="Times New Roman" w:cs="Times New Roman"/>
          <w:sz w:val="24"/>
          <w:lang w:val="kk-KZ"/>
        </w:rPr>
        <w:t xml:space="preserve"> </w:t>
      </w:r>
    </w:p>
    <w:p w14:paraId="7F89229E" w14:textId="640104EE" w:rsidR="00B91CD2" w:rsidRPr="00FB21DA" w:rsidRDefault="00B91CD2" w:rsidP="00581616">
      <w:pPr>
        <w:spacing w:after="0" w:line="240" w:lineRule="auto"/>
        <w:ind w:firstLine="709"/>
        <w:jc w:val="both"/>
        <w:rPr>
          <w:rFonts w:ascii="Times New Roman" w:eastAsia="Calibri" w:hAnsi="Times New Roman" w:cs="Times New Roman"/>
          <w:sz w:val="28"/>
          <w:szCs w:val="28"/>
          <w:lang w:val="kk-KZ"/>
        </w:rPr>
      </w:pPr>
      <w:r w:rsidRPr="00FB21DA">
        <w:rPr>
          <w:rFonts w:ascii="Times New Roman" w:eastAsia="Calibri" w:hAnsi="Times New Roman" w:cs="Times New Roman"/>
          <w:sz w:val="28"/>
          <w:szCs w:val="28"/>
          <w:lang w:val="kk-KZ"/>
        </w:rPr>
        <w:t>Ерлер үшін</w:t>
      </w:r>
      <w:r w:rsidR="00E72A38">
        <w:rPr>
          <w:rFonts w:ascii="Times New Roman" w:eastAsia="Calibri" w:hAnsi="Times New Roman" w:cs="Times New Roman"/>
          <w:sz w:val="28"/>
          <w:szCs w:val="28"/>
          <w:lang w:val="kk-KZ"/>
        </w:rPr>
        <w:t xml:space="preserve"> (9)</w:t>
      </w:r>
      <w:r w:rsidRPr="00FB21DA">
        <w:rPr>
          <w:rFonts w:ascii="Times New Roman" w:eastAsia="Calibri" w:hAnsi="Times New Roman" w:cs="Times New Roman"/>
          <w:sz w:val="28"/>
          <w:szCs w:val="28"/>
          <w:lang w:val="kk-KZ"/>
        </w:rPr>
        <w:t xml:space="preserve">: </w:t>
      </w:r>
    </w:p>
    <w:p w14:paraId="07C7EE89" w14:textId="77777777" w:rsidR="000715E0" w:rsidRPr="002F380F" w:rsidRDefault="000715E0" w:rsidP="00C47B91">
      <w:pPr>
        <w:spacing w:after="0" w:line="240" w:lineRule="auto"/>
        <w:ind w:firstLine="567"/>
        <w:rPr>
          <w:rFonts w:ascii="Times New Roman" w:eastAsia="Calibri" w:hAnsi="Times New Roman" w:cs="Times New Roman"/>
          <w:i/>
          <w:sz w:val="28"/>
          <w:szCs w:val="28"/>
          <w:lang w:val="kk-KZ"/>
        </w:rPr>
      </w:pPr>
    </w:p>
    <w:p w14:paraId="27749612" w14:textId="2B83E79D" w:rsidR="00B91CD2" w:rsidRPr="00FB21DA" w:rsidRDefault="00B91CD2" w:rsidP="00C47B91">
      <w:pPr>
        <w:spacing w:after="0" w:line="240" w:lineRule="auto"/>
        <w:ind w:firstLine="567"/>
        <w:rPr>
          <w:rFonts w:ascii="Times New Roman" w:eastAsia="Calibri" w:hAnsi="Times New Roman" w:cs="Times New Roman"/>
          <w:sz w:val="28"/>
          <w:szCs w:val="28"/>
          <w:lang w:val="kk-KZ"/>
        </w:rPr>
      </w:pPr>
      <w:r w:rsidRPr="00FB21DA">
        <w:rPr>
          <w:rFonts w:ascii="Times New Roman" w:eastAsia="Calibri" w:hAnsi="Times New Roman" w:cs="Times New Roman"/>
          <w:i/>
          <w:sz w:val="28"/>
          <w:szCs w:val="28"/>
          <w:lang w:val="kk-KZ"/>
        </w:rPr>
        <w:t xml:space="preserve">BMR (ккал/тәу) = (13,397 × ДС) + (4,799 × Б) - (5,677 × Ж) + 88,362 </w:t>
      </w:r>
      <w:r w:rsidRPr="00FB21DA">
        <w:rPr>
          <w:rFonts w:ascii="Times New Roman" w:eastAsia="Calibri" w:hAnsi="Times New Roman" w:cs="Times New Roman"/>
          <w:sz w:val="28"/>
          <w:szCs w:val="28"/>
          <w:lang w:val="kk-KZ"/>
        </w:rPr>
        <w:t xml:space="preserve">    </w:t>
      </w:r>
      <w:r w:rsidR="000715E0" w:rsidRPr="002F380F">
        <w:rPr>
          <w:rFonts w:ascii="Times New Roman" w:eastAsia="Calibri" w:hAnsi="Times New Roman" w:cs="Times New Roman"/>
          <w:sz w:val="28"/>
          <w:szCs w:val="28"/>
          <w:lang w:val="kk-KZ"/>
        </w:rPr>
        <w:t xml:space="preserve">  </w:t>
      </w:r>
      <w:r w:rsidR="00A34ABB">
        <w:rPr>
          <w:rFonts w:ascii="Times New Roman" w:eastAsia="Calibri" w:hAnsi="Times New Roman" w:cs="Times New Roman"/>
          <w:sz w:val="28"/>
          <w:szCs w:val="28"/>
          <w:lang w:val="kk-KZ"/>
        </w:rPr>
        <w:t>(</w:t>
      </w:r>
      <w:r w:rsidR="00E72A38">
        <w:rPr>
          <w:rFonts w:ascii="Times New Roman" w:eastAsia="Calibri" w:hAnsi="Times New Roman" w:cs="Times New Roman"/>
          <w:sz w:val="28"/>
          <w:szCs w:val="28"/>
          <w:lang w:val="kk-KZ"/>
        </w:rPr>
        <w:t>9</w:t>
      </w:r>
      <w:r w:rsidRPr="00FB21DA">
        <w:rPr>
          <w:rFonts w:ascii="Times New Roman" w:eastAsia="Calibri" w:hAnsi="Times New Roman" w:cs="Times New Roman"/>
          <w:sz w:val="28"/>
          <w:szCs w:val="28"/>
          <w:lang w:val="kk-KZ"/>
        </w:rPr>
        <w:t>)</w:t>
      </w:r>
    </w:p>
    <w:p w14:paraId="3EAE0103" w14:textId="77777777" w:rsidR="00B91CD2" w:rsidRPr="00FB21DA" w:rsidRDefault="00B91CD2" w:rsidP="00C47B91">
      <w:pPr>
        <w:spacing w:after="0" w:line="240" w:lineRule="auto"/>
        <w:ind w:firstLine="567"/>
        <w:jc w:val="both"/>
        <w:rPr>
          <w:rFonts w:ascii="Times New Roman" w:eastAsia="Calibri" w:hAnsi="Times New Roman" w:cs="Times New Roman"/>
          <w:sz w:val="28"/>
          <w:szCs w:val="28"/>
          <w:lang w:val="kk-KZ"/>
        </w:rPr>
      </w:pPr>
    </w:p>
    <w:p w14:paraId="3469AD14" w14:textId="709A6D6F" w:rsidR="00B91CD2" w:rsidRPr="00FB21DA" w:rsidRDefault="00B91CD2" w:rsidP="00C47B91">
      <w:pPr>
        <w:spacing w:after="0" w:line="240" w:lineRule="auto"/>
        <w:ind w:firstLine="567"/>
        <w:jc w:val="both"/>
        <w:rPr>
          <w:rFonts w:ascii="Times New Roman" w:eastAsia="Calibri" w:hAnsi="Times New Roman" w:cs="Times New Roman"/>
          <w:sz w:val="28"/>
          <w:szCs w:val="28"/>
          <w:lang w:val="kk-KZ"/>
        </w:rPr>
      </w:pPr>
      <w:r w:rsidRPr="00FB21DA">
        <w:rPr>
          <w:rFonts w:ascii="Times New Roman" w:eastAsia="Calibri" w:hAnsi="Times New Roman" w:cs="Times New Roman"/>
          <w:sz w:val="28"/>
          <w:szCs w:val="28"/>
          <w:lang w:val="kk-KZ"/>
        </w:rPr>
        <w:t>Әйелдер үшін</w:t>
      </w:r>
      <w:r w:rsidR="00E72A38">
        <w:rPr>
          <w:rFonts w:ascii="Times New Roman" w:eastAsia="Calibri" w:hAnsi="Times New Roman" w:cs="Times New Roman"/>
          <w:sz w:val="28"/>
          <w:szCs w:val="28"/>
          <w:lang w:val="kk-KZ"/>
        </w:rPr>
        <w:t xml:space="preserve"> (10)</w:t>
      </w:r>
      <w:r w:rsidRPr="00FB21DA">
        <w:rPr>
          <w:rFonts w:ascii="Times New Roman" w:eastAsia="Calibri" w:hAnsi="Times New Roman" w:cs="Times New Roman"/>
          <w:sz w:val="28"/>
          <w:szCs w:val="28"/>
          <w:lang w:val="kk-KZ"/>
        </w:rPr>
        <w:t>:</w:t>
      </w:r>
    </w:p>
    <w:p w14:paraId="1C16A350" w14:textId="77777777" w:rsidR="000715E0" w:rsidRPr="002F380F" w:rsidRDefault="000715E0" w:rsidP="00C47B91">
      <w:pPr>
        <w:spacing w:after="0" w:line="240" w:lineRule="auto"/>
        <w:ind w:firstLine="567"/>
        <w:rPr>
          <w:rFonts w:ascii="Times New Roman" w:eastAsia="Calibri" w:hAnsi="Times New Roman" w:cs="Times New Roman"/>
          <w:i/>
          <w:sz w:val="28"/>
          <w:szCs w:val="28"/>
          <w:lang w:val="kk-KZ"/>
        </w:rPr>
      </w:pPr>
    </w:p>
    <w:p w14:paraId="055F0E27" w14:textId="18B246EA" w:rsidR="00B91CD2" w:rsidRPr="00FB21DA" w:rsidRDefault="00B91CD2" w:rsidP="00C47B91">
      <w:pPr>
        <w:spacing w:after="0" w:line="240" w:lineRule="auto"/>
        <w:ind w:firstLine="567"/>
        <w:rPr>
          <w:rFonts w:ascii="Times New Roman" w:eastAsia="Calibri" w:hAnsi="Times New Roman" w:cs="Times New Roman"/>
          <w:sz w:val="28"/>
          <w:szCs w:val="28"/>
          <w:lang w:val="kk-KZ"/>
        </w:rPr>
      </w:pPr>
      <w:r w:rsidRPr="00FB21DA">
        <w:rPr>
          <w:rFonts w:ascii="Times New Roman" w:eastAsia="Calibri" w:hAnsi="Times New Roman" w:cs="Times New Roman"/>
          <w:i/>
          <w:sz w:val="28"/>
          <w:szCs w:val="28"/>
          <w:lang w:val="kk-KZ"/>
        </w:rPr>
        <w:t xml:space="preserve">BMR (ккал/тәу) = (9,247 × ДС) + (3,098 × Б) - (4,330 × Ж) + 447,593 </w:t>
      </w:r>
      <w:r w:rsidRPr="00FB21DA">
        <w:rPr>
          <w:rFonts w:ascii="Times New Roman" w:eastAsia="Calibri" w:hAnsi="Times New Roman" w:cs="Times New Roman"/>
          <w:sz w:val="28"/>
          <w:szCs w:val="28"/>
          <w:lang w:val="kk-KZ"/>
        </w:rPr>
        <w:t xml:space="preserve">    (</w:t>
      </w:r>
      <w:r w:rsidR="00E72A38">
        <w:rPr>
          <w:rFonts w:ascii="Times New Roman" w:eastAsia="Calibri" w:hAnsi="Times New Roman" w:cs="Times New Roman"/>
          <w:sz w:val="28"/>
          <w:szCs w:val="28"/>
          <w:lang w:val="kk-KZ"/>
        </w:rPr>
        <w:t>10</w:t>
      </w:r>
      <w:r w:rsidRPr="00FB21DA">
        <w:rPr>
          <w:rFonts w:ascii="Times New Roman" w:eastAsia="Calibri" w:hAnsi="Times New Roman" w:cs="Times New Roman"/>
          <w:sz w:val="28"/>
          <w:szCs w:val="28"/>
          <w:lang w:val="kk-KZ"/>
        </w:rPr>
        <w:t>)</w:t>
      </w:r>
    </w:p>
    <w:p w14:paraId="091A2181" w14:textId="77777777" w:rsidR="00B91CD2" w:rsidRPr="00FB21DA" w:rsidRDefault="00B91CD2" w:rsidP="00C47B91">
      <w:pPr>
        <w:spacing w:after="0" w:line="240" w:lineRule="auto"/>
        <w:jc w:val="both"/>
        <w:rPr>
          <w:rFonts w:ascii="Times New Roman" w:eastAsia="Calibri" w:hAnsi="Times New Roman" w:cs="Times New Roman"/>
          <w:sz w:val="28"/>
          <w:szCs w:val="28"/>
          <w:lang w:val="kk-KZ"/>
        </w:rPr>
      </w:pPr>
      <w:r w:rsidRPr="00FB21DA">
        <w:rPr>
          <w:rFonts w:ascii="Times New Roman" w:eastAsia="Calibri" w:hAnsi="Times New Roman" w:cs="Times New Roman"/>
          <w:sz w:val="28"/>
          <w:szCs w:val="28"/>
          <w:lang w:val="kk-KZ"/>
        </w:rPr>
        <w:lastRenderedPageBreak/>
        <w:t xml:space="preserve">мұнда </w:t>
      </w:r>
      <w:r w:rsidRPr="00FB21DA">
        <w:rPr>
          <w:rFonts w:ascii="Times New Roman" w:eastAsia="Calibri" w:hAnsi="Times New Roman" w:cs="Times New Roman"/>
          <w:i/>
          <w:sz w:val="28"/>
          <w:szCs w:val="28"/>
          <w:lang w:val="kk-KZ"/>
        </w:rPr>
        <w:t>ДС</w:t>
      </w:r>
      <w:r w:rsidRPr="00FB21DA">
        <w:rPr>
          <w:rFonts w:ascii="Times New Roman" w:eastAsia="Calibri" w:hAnsi="Times New Roman" w:cs="Times New Roman"/>
          <w:sz w:val="28"/>
          <w:szCs w:val="28"/>
          <w:lang w:val="kk-KZ"/>
        </w:rPr>
        <w:t xml:space="preserve"> </w:t>
      </w:r>
      <w:r w:rsidRPr="00FB21DA">
        <w:rPr>
          <w:rFonts w:ascii="Times New Roman" w:eastAsia="Calibri" w:hAnsi="Times New Roman" w:cs="Times New Roman"/>
          <w:sz w:val="28"/>
          <w:szCs w:val="28"/>
        </w:rPr>
        <w:t>–</w:t>
      </w:r>
      <w:r w:rsidRPr="00FB21DA">
        <w:rPr>
          <w:rFonts w:ascii="Times New Roman" w:eastAsia="Calibri" w:hAnsi="Times New Roman" w:cs="Times New Roman"/>
          <w:sz w:val="28"/>
          <w:szCs w:val="28"/>
          <w:lang w:val="kk-KZ"/>
        </w:rPr>
        <w:t xml:space="preserve"> дене салмағы (кг); </w:t>
      </w:r>
    </w:p>
    <w:p w14:paraId="4A840869" w14:textId="7E594AAC" w:rsidR="00B91CD2" w:rsidRPr="00FB21DA" w:rsidRDefault="00B91CD2" w:rsidP="000715E0">
      <w:pPr>
        <w:spacing w:after="0" w:line="240" w:lineRule="auto"/>
        <w:ind w:firstLine="798"/>
        <w:rPr>
          <w:rFonts w:ascii="Times New Roman" w:eastAsia="Calibri" w:hAnsi="Times New Roman" w:cs="Times New Roman"/>
          <w:sz w:val="28"/>
          <w:szCs w:val="28"/>
          <w:lang w:val="kk-KZ"/>
        </w:rPr>
      </w:pPr>
      <w:r w:rsidRPr="00FB21DA">
        <w:rPr>
          <w:rFonts w:ascii="Times New Roman" w:eastAsia="Calibri" w:hAnsi="Times New Roman" w:cs="Times New Roman"/>
          <w:i/>
          <w:sz w:val="28"/>
          <w:szCs w:val="28"/>
          <w:lang w:val="kk-KZ"/>
        </w:rPr>
        <w:t>Б</w:t>
      </w:r>
      <w:r w:rsidRPr="00FB21DA">
        <w:rPr>
          <w:rFonts w:ascii="Times New Roman" w:eastAsia="Calibri" w:hAnsi="Times New Roman" w:cs="Times New Roman"/>
          <w:sz w:val="28"/>
          <w:szCs w:val="28"/>
          <w:lang w:val="kk-KZ"/>
        </w:rPr>
        <w:t xml:space="preserve"> </w:t>
      </w:r>
      <w:r w:rsidRPr="00FB21DA">
        <w:rPr>
          <w:rFonts w:ascii="Times New Roman" w:eastAsia="Calibri" w:hAnsi="Times New Roman" w:cs="Times New Roman"/>
          <w:sz w:val="28"/>
          <w:szCs w:val="28"/>
        </w:rPr>
        <w:t>–</w:t>
      </w:r>
      <w:r w:rsidRPr="00FB21DA">
        <w:rPr>
          <w:rFonts w:ascii="Times New Roman" w:eastAsia="Calibri" w:hAnsi="Times New Roman" w:cs="Times New Roman"/>
          <w:sz w:val="28"/>
          <w:szCs w:val="28"/>
          <w:lang w:val="kk-KZ"/>
        </w:rPr>
        <w:t xml:space="preserve"> бой (м);</w:t>
      </w:r>
    </w:p>
    <w:p w14:paraId="464386FA" w14:textId="4292A41E" w:rsidR="00B91CD2" w:rsidRPr="00FB21DA" w:rsidRDefault="00B91CD2" w:rsidP="000715E0">
      <w:pPr>
        <w:spacing w:after="0" w:line="240" w:lineRule="auto"/>
        <w:ind w:firstLine="798"/>
        <w:rPr>
          <w:rFonts w:ascii="Times New Roman" w:eastAsia="Calibri" w:hAnsi="Times New Roman" w:cs="Times New Roman"/>
          <w:sz w:val="28"/>
          <w:szCs w:val="28"/>
          <w:lang w:val="kk-KZ"/>
        </w:rPr>
      </w:pPr>
      <w:r w:rsidRPr="00FB21DA">
        <w:rPr>
          <w:rFonts w:ascii="Times New Roman" w:eastAsia="Calibri" w:hAnsi="Times New Roman" w:cs="Times New Roman"/>
          <w:i/>
          <w:sz w:val="28"/>
          <w:szCs w:val="28"/>
          <w:lang w:val="kk-KZ"/>
        </w:rPr>
        <w:t>Ж</w:t>
      </w:r>
      <w:r w:rsidRPr="00FB21DA">
        <w:rPr>
          <w:rFonts w:ascii="Times New Roman" w:eastAsia="Calibri" w:hAnsi="Times New Roman" w:cs="Times New Roman"/>
          <w:sz w:val="28"/>
          <w:szCs w:val="28"/>
          <w:lang w:val="kk-KZ"/>
        </w:rPr>
        <w:t xml:space="preserve"> </w:t>
      </w:r>
      <w:r w:rsidRPr="00FB21DA">
        <w:rPr>
          <w:rFonts w:ascii="Times New Roman" w:eastAsia="Calibri" w:hAnsi="Times New Roman" w:cs="Times New Roman"/>
          <w:sz w:val="28"/>
          <w:szCs w:val="28"/>
        </w:rPr>
        <w:t>–</w:t>
      </w:r>
      <w:r w:rsidRPr="00FB21DA">
        <w:rPr>
          <w:rFonts w:ascii="Times New Roman" w:eastAsia="Calibri" w:hAnsi="Times New Roman" w:cs="Times New Roman"/>
          <w:sz w:val="28"/>
          <w:szCs w:val="28"/>
          <w:lang w:val="kk-KZ"/>
        </w:rPr>
        <w:t xml:space="preserve"> жас (жыл).</w:t>
      </w:r>
    </w:p>
    <w:p w14:paraId="279DEEB4" w14:textId="58AC58E8" w:rsidR="00B91CD2" w:rsidRPr="00FB21DA" w:rsidRDefault="00B91CD2" w:rsidP="00581616">
      <w:pPr>
        <w:spacing w:after="0" w:line="240" w:lineRule="auto"/>
        <w:ind w:firstLine="709"/>
        <w:jc w:val="both"/>
        <w:rPr>
          <w:rFonts w:ascii="Times New Roman" w:eastAsia="Calibri" w:hAnsi="Times New Roman" w:cs="Times New Roman"/>
          <w:sz w:val="28"/>
          <w:szCs w:val="28"/>
          <w:lang w:val="kk-KZ"/>
        </w:rPr>
      </w:pPr>
      <w:r w:rsidRPr="00FB21DA">
        <w:rPr>
          <w:rFonts w:ascii="Times New Roman" w:eastAsia="Calibri" w:hAnsi="Times New Roman" w:cs="Times New Roman"/>
          <w:sz w:val="28"/>
          <w:szCs w:val="28"/>
          <w:lang w:val="kk-KZ"/>
        </w:rPr>
        <w:t xml:space="preserve">Осы </w:t>
      </w:r>
      <w:r w:rsidR="000715E0" w:rsidRPr="000715E0">
        <w:rPr>
          <w:rFonts w:ascii="Times New Roman" w:eastAsia="Calibri" w:hAnsi="Times New Roman" w:cs="Times New Roman"/>
          <w:sz w:val="28"/>
          <w:szCs w:val="28"/>
          <w:lang w:val="kk-KZ"/>
        </w:rPr>
        <w:t xml:space="preserve">(9), (10) </w:t>
      </w:r>
      <w:r w:rsidRPr="00FB21DA">
        <w:rPr>
          <w:rFonts w:ascii="Times New Roman" w:eastAsia="Calibri" w:hAnsi="Times New Roman" w:cs="Times New Roman"/>
          <w:sz w:val="28"/>
          <w:szCs w:val="28"/>
          <w:lang w:val="kk-KZ"/>
        </w:rPr>
        <w:t xml:space="preserve">формулаларға сай, зерттелушілерге түсетін төменде көрсетілген физикалық жүктеме түрлерінің коэффициенті негізгі алмасу шамасына (BMR) көбейтіледі. </w:t>
      </w:r>
    </w:p>
    <w:p w14:paraId="70DB269C" w14:textId="77777777" w:rsidR="00B91CD2" w:rsidRPr="00FB21DA" w:rsidRDefault="00B91CD2" w:rsidP="00581616">
      <w:pPr>
        <w:spacing w:after="0" w:line="240" w:lineRule="auto"/>
        <w:ind w:firstLine="709"/>
        <w:jc w:val="both"/>
        <w:rPr>
          <w:rFonts w:ascii="Times New Roman" w:eastAsia="Calibri" w:hAnsi="Times New Roman" w:cs="Times New Roman"/>
          <w:sz w:val="28"/>
          <w:szCs w:val="28"/>
          <w:lang w:val="kk-KZ"/>
        </w:rPr>
      </w:pPr>
      <w:r w:rsidRPr="00FB21DA">
        <w:rPr>
          <w:rFonts w:ascii="Times New Roman" w:eastAsia="Calibri" w:hAnsi="Times New Roman" w:cs="Times New Roman"/>
          <w:sz w:val="28"/>
          <w:szCs w:val="28"/>
          <w:lang w:val="kk-KZ"/>
        </w:rPr>
        <w:t>Физикалық жүктеме түрлері:</w:t>
      </w:r>
    </w:p>
    <w:p w14:paraId="226529DB" w14:textId="77777777" w:rsidR="00B91CD2" w:rsidRPr="00FB21DA" w:rsidRDefault="00B91CD2" w:rsidP="00581616">
      <w:pPr>
        <w:numPr>
          <w:ilvl w:val="0"/>
          <w:numId w:val="8"/>
        </w:numPr>
        <w:tabs>
          <w:tab w:val="left" w:pos="993"/>
          <w:tab w:val="left" w:pos="1134"/>
        </w:tabs>
        <w:spacing w:after="0" w:line="240" w:lineRule="auto"/>
        <w:ind w:left="0" w:firstLine="709"/>
        <w:jc w:val="both"/>
        <w:rPr>
          <w:rFonts w:ascii="Times New Roman" w:eastAsia="Calibri" w:hAnsi="Times New Roman" w:cs="Times New Roman"/>
          <w:sz w:val="28"/>
          <w:szCs w:val="28"/>
          <w:lang w:val="en-US"/>
        </w:rPr>
      </w:pPr>
      <w:r w:rsidRPr="00FB21DA">
        <w:rPr>
          <w:rFonts w:ascii="Times New Roman" w:eastAsia="Calibri" w:hAnsi="Times New Roman" w:cs="Times New Roman"/>
          <w:sz w:val="28"/>
          <w:szCs w:val="28"/>
          <w:lang w:val="kk-KZ"/>
        </w:rPr>
        <w:t>минималды жүктеме (*1,2);</w:t>
      </w:r>
    </w:p>
    <w:p w14:paraId="1E0381B7" w14:textId="77777777" w:rsidR="00B91CD2" w:rsidRPr="00FB21DA" w:rsidRDefault="00B91CD2" w:rsidP="00581616">
      <w:pPr>
        <w:numPr>
          <w:ilvl w:val="0"/>
          <w:numId w:val="8"/>
        </w:numPr>
        <w:tabs>
          <w:tab w:val="left" w:pos="993"/>
          <w:tab w:val="left" w:pos="1134"/>
        </w:tabs>
        <w:spacing w:after="0" w:line="240" w:lineRule="auto"/>
        <w:ind w:left="0" w:firstLine="709"/>
        <w:jc w:val="both"/>
        <w:rPr>
          <w:rFonts w:ascii="Times New Roman" w:eastAsia="Calibri" w:hAnsi="Times New Roman" w:cs="Times New Roman"/>
          <w:sz w:val="28"/>
          <w:szCs w:val="28"/>
          <w:lang w:val="en-US"/>
        </w:rPr>
      </w:pPr>
      <w:r w:rsidRPr="00FB21DA">
        <w:rPr>
          <w:rFonts w:ascii="Times New Roman" w:eastAsia="Calibri" w:hAnsi="Times New Roman" w:cs="Times New Roman"/>
          <w:sz w:val="28"/>
          <w:szCs w:val="28"/>
          <w:lang w:val="kk-KZ"/>
        </w:rPr>
        <w:t xml:space="preserve">аздаған күндізгі белсенділік және аптасына </w:t>
      </w:r>
      <w:r w:rsidRPr="00FB21DA">
        <w:rPr>
          <w:rFonts w:ascii="Times New Roman" w:eastAsia="Calibri" w:hAnsi="Times New Roman" w:cs="Times New Roman"/>
          <w:sz w:val="28"/>
          <w:szCs w:val="28"/>
          <w:lang w:val="en-US"/>
        </w:rPr>
        <w:t>1-3</w:t>
      </w:r>
      <w:r w:rsidRPr="00FB21DA">
        <w:rPr>
          <w:rFonts w:ascii="Times New Roman" w:eastAsia="Calibri" w:hAnsi="Times New Roman" w:cs="Times New Roman"/>
          <w:sz w:val="28"/>
          <w:szCs w:val="28"/>
          <w:lang w:val="kk-KZ"/>
        </w:rPr>
        <w:t xml:space="preserve"> рет жеңіл жаттығулар (*1,375);</w:t>
      </w:r>
    </w:p>
    <w:p w14:paraId="07940414" w14:textId="77777777" w:rsidR="00B91CD2" w:rsidRPr="00FB21DA" w:rsidRDefault="00B91CD2" w:rsidP="000715E0">
      <w:pPr>
        <w:numPr>
          <w:ilvl w:val="0"/>
          <w:numId w:val="8"/>
        </w:numPr>
        <w:tabs>
          <w:tab w:val="left" w:pos="993"/>
          <w:tab w:val="left" w:pos="1134"/>
        </w:tabs>
        <w:spacing w:after="0" w:line="240" w:lineRule="auto"/>
        <w:ind w:left="0" w:firstLine="709"/>
        <w:rPr>
          <w:rFonts w:ascii="Times New Roman" w:eastAsia="Calibri" w:hAnsi="Times New Roman" w:cs="Times New Roman"/>
          <w:sz w:val="28"/>
          <w:szCs w:val="28"/>
          <w:lang w:val="en-US"/>
        </w:rPr>
      </w:pPr>
      <w:r w:rsidRPr="00FB21DA">
        <w:rPr>
          <w:rFonts w:ascii="Times New Roman" w:eastAsia="Calibri" w:hAnsi="Times New Roman" w:cs="Times New Roman"/>
          <w:sz w:val="28"/>
          <w:szCs w:val="28"/>
          <w:lang w:val="kk-KZ"/>
        </w:rPr>
        <w:t xml:space="preserve">аптасына </w:t>
      </w:r>
      <w:r w:rsidRPr="00FB21DA">
        <w:rPr>
          <w:rFonts w:ascii="Times New Roman" w:eastAsia="Calibri" w:hAnsi="Times New Roman" w:cs="Times New Roman"/>
          <w:sz w:val="28"/>
          <w:szCs w:val="28"/>
          <w:lang w:val="en-US"/>
        </w:rPr>
        <w:t>4-5</w:t>
      </w:r>
      <w:r w:rsidRPr="00FB21DA">
        <w:rPr>
          <w:rFonts w:ascii="Times New Roman" w:eastAsia="Calibri" w:hAnsi="Times New Roman" w:cs="Times New Roman"/>
          <w:sz w:val="28"/>
          <w:szCs w:val="28"/>
          <w:lang w:val="kk-KZ"/>
        </w:rPr>
        <w:t xml:space="preserve"> рет қарқынды жаттығулар (*1,55);</w:t>
      </w:r>
    </w:p>
    <w:p w14:paraId="546D2864" w14:textId="77777777" w:rsidR="00B91CD2" w:rsidRPr="00FB21DA" w:rsidRDefault="00B91CD2" w:rsidP="000715E0">
      <w:pPr>
        <w:numPr>
          <w:ilvl w:val="0"/>
          <w:numId w:val="8"/>
        </w:numPr>
        <w:tabs>
          <w:tab w:val="left" w:pos="993"/>
          <w:tab w:val="left" w:pos="1134"/>
        </w:tabs>
        <w:spacing w:after="0" w:line="240" w:lineRule="auto"/>
        <w:ind w:left="0" w:firstLine="709"/>
        <w:rPr>
          <w:rFonts w:ascii="Times New Roman" w:eastAsia="Calibri" w:hAnsi="Times New Roman" w:cs="Times New Roman"/>
          <w:sz w:val="28"/>
          <w:szCs w:val="28"/>
          <w:lang w:val="en-US"/>
        </w:rPr>
      </w:pPr>
      <w:r w:rsidRPr="00FB21DA">
        <w:rPr>
          <w:rFonts w:ascii="Times New Roman" w:eastAsia="Calibri" w:hAnsi="Times New Roman" w:cs="Times New Roman"/>
          <w:sz w:val="28"/>
          <w:szCs w:val="28"/>
          <w:lang w:val="kk-KZ"/>
        </w:rPr>
        <w:t>күнделікті жаттығулар (*1,6375);</w:t>
      </w:r>
    </w:p>
    <w:p w14:paraId="7AB355D9" w14:textId="77777777" w:rsidR="00B91CD2" w:rsidRPr="00FB21DA" w:rsidRDefault="00B91CD2" w:rsidP="000715E0">
      <w:pPr>
        <w:numPr>
          <w:ilvl w:val="0"/>
          <w:numId w:val="8"/>
        </w:numPr>
        <w:tabs>
          <w:tab w:val="left" w:pos="993"/>
          <w:tab w:val="left" w:pos="1134"/>
        </w:tabs>
        <w:spacing w:after="0" w:line="240" w:lineRule="auto"/>
        <w:ind w:left="0" w:firstLine="709"/>
        <w:rPr>
          <w:rFonts w:ascii="Times New Roman" w:eastAsia="Calibri" w:hAnsi="Times New Roman" w:cs="Times New Roman"/>
          <w:sz w:val="28"/>
          <w:szCs w:val="28"/>
          <w:lang w:val="en-US"/>
        </w:rPr>
      </w:pPr>
      <w:r w:rsidRPr="00FB21DA">
        <w:rPr>
          <w:rFonts w:ascii="Times New Roman" w:eastAsia="Calibri" w:hAnsi="Times New Roman" w:cs="Times New Roman"/>
          <w:sz w:val="28"/>
          <w:szCs w:val="28"/>
          <w:lang w:val="kk-KZ"/>
        </w:rPr>
        <w:t>күнделікті қарқынды жаттығулар (*1,725);</w:t>
      </w:r>
    </w:p>
    <w:p w14:paraId="4CF157A6" w14:textId="77777777" w:rsidR="00B91CD2" w:rsidRPr="00FB21DA" w:rsidRDefault="00B91CD2" w:rsidP="000715E0">
      <w:pPr>
        <w:numPr>
          <w:ilvl w:val="0"/>
          <w:numId w:val="8"/>
        </w:numPr>
        <w:tabs>
          <w:tab w:val="left" w:pos="993"/>
          <w:tab w:val="left" w:pos="1134"/>
        </w:tabs>
        <w:spacing w:after="0" w:line="240" w:lineRule="auto"/>
        <w:ind w:left="0" w:firstLine="709"/>
        <w:rPr>
          <w:rFonts w:ascii="Times New Roman" w:eastAsia="Calibri" w:hAnsi="Times New Roman" w:cs="Times New Roman"/>
          <w:sz w:val="28"/>
          <w:szCs w:val="28"/>
          <w:lang w:val="en-US"/>
        </w:rPr>
      </w:pPr>
      <w:r w:rsidRPr="00FB21DA">
        <w:rPr>
          <w:rFonts w:ascii="Times New Roman" w:eastAsia="Calibri" w:hAnsi="Times New Roman" w:cs="Times New Roman"/>
          <w:sz w:val="28"/>
          <w:szCs w:val="28"/>
          <w:lang w:val="kk-KZ"/>
        </w:rPr>
        <w:t>ауыр физикалық жұмыс (*1,9).</w:t>
      </w:r>
    </w:p>
    <w:p w14:paraId="61BC51D8" w14:textId="77777777" w:rsidR="00B91CD2" w:rsidRPr="00B91CD2" w:rsidRDefault="00B91CD2" w:rsidP="00C47B91">
      <w:pPr>
        <w:spacing w:after="0" w:line="240" w:lineRule="auto"/>
        <w:jc w:val="both"/>
        <w:rPr>
          <w:rFonts w:ascii="Times New Roman" w:eastAsia="Calibri" w:hAnsi="Times New Roman" w:cs="Times New Roman"/>
          <w:color w:val="000000"/>
          <w:sz w:val="28"/>
          <w:szCs w:val="28"/>
          <w:lang w:val="kk-KZ"/>
        </w:rPr>
      </w:pPr>
    </w:p>
    <w:p w14:paraId="109CC3CF" w14:textId="0446E93E" w:rsidR="00B91CD2" w:rsidRPr="00D65DB5" w:rsidRDefault="00EE6C79" w:rsidP="000715E0">
      <w:pPr>
        <w:pStyle w:val="2"/>
        <w:spacing w:before="0" w:after="0"/>
        <w:ind w:firstLine="709"/>
        <w:rPr>
          <w:rFonts w:eastAsia="Calibri"/>
          <w:b w:val="0"/>
          <w:lang w:val="kk-KZ"/>
        </w:rPr>
      </w:pPr>
      <w:bookmarkStart w:id="24" w:name="_Toc103248146"/>
      <w:r w:rsidRPr="00D65DB5">
        <w:rPr>
          <w:rFonts w:eastAsia="Calibri"/>
          <w:b w:val="0"/>
          <w:lang w:val="kk-KZ"/>
        </w:rPr>
        <w:t>2.2.5</w:t>
      </w:r>
      <w:r w:rsidR="00B91CD2" w:rsidRPr="00D65DB5">
        <w:rPr>
          <w:rFonts w:eastAsia="Calibri"/>
          <w:b w:val="0"/>
          <w:lang w:val="kk-KZ"/>
        </w:rPr>
        <w:t xml:space="preserve"> Зерттеудің лабораториялық әдістері</w:t>
      </w:r>
      <w:bookmarkEnd w:id="24"/>
      <w:r w:rsidR="00B91CD2" w:rsidRPr="00D65DB5">
        <w:rPr>
          <w:rFonts w:eastAsia="Calibri"/>
          <w:b w:val="0"/>
          <w:lang w:val="kk-KZ"/>
        </w:rPr>
        <w:t xml:space="preserve"> </w:t>
      </w:r>
    </w:p>
    <w:p w14:paraId="691084BC" w14:textId="4C78A157" w:rsidR="00B91CD2" w:rsidRPr="00B91CD2" w:rsidRDefault="00B91CD2" w:rsidP="000715E0">
      <w:pPr>
        <w:spacing w:after="0" w:line="240" w:lineRule="auto"/>
        <w:ind w:firstLine="709"/>
        <w:jc w:val="both"/>
        <w:rPr>
          <w:rFonts w:ascii="Times New Roman" w:eastAsia="Calibri" w:hAnsi="Times New Roman" w:cs="Times New Roman"/>
          <w:color w:val="000000"/>
          <w:sz w:val="28"/>
          <w:szCs w:val="28"/>
          <w:lang w:val="kk-KZ"/>
        </w:rPr>
      </w:pPr>
      <w:r w:rsidRPr="00B91CD2">
        <w:rPr>
          <w:rFonts w:ascii="Times New Roman" w:eastAsia="Calibri" w:hAnsi="Times New Roman" w:cs="Times New Roman"/>
          <w:color w:val="000000"/>
          <w:sz w:val="28"/>
          <w:szCs w:val="28"/>
          <w:lang w:val="kk-KZ"/>
        </w:rPr>
        <w:t xml:space="preserve">Қанның жалпы клиникалық көрсеткіштері - </w:t>
      </w:r>
      <w:r w:rsidR="00EB499D">
        <w:rPr>
          <w:rFonts w:ascii="Times New Roman" w:eastAsia="Calibri" w:hAnsi="Times New Roman" w:cs="Times New Roman"/>
          <w:color w:val="000000"/>
          <w:sz w:val="28"/>
          <w:szCs w:val="28"/>
          <w:lang w:val="kk-KZ"/>
        </w:rPr>
        <w:t>ЭШЖ</w:t>
      </w:r>
      <w:r w:rsidRPr="00B91CD2">
        <w:rPr>
          <w:rFonts w:ascii="Times New Roman" w:eastAsia="Calibri" w:hAnsi="Times New Roman" w:cs="Times New Roman"/>
          <w:color w:val="000000"/>
          <w:sz w:val="28"/>
          <w:szCs w:val="28"/>
          <w:lang w:val="kk-KZ"/>
        </w:rPr>
        <w:t xml:space="preserve">, гемоглобин, гематокрит, эритроциттер, лейкоциттер, нейтрофилдер, лимфоциттер, моноциттер, тромбоциттер гематологиялық автоматты анализатор XN – 3000 (Sysmex Corp., Кобе, Жапония) анықталды. Қанның жалпы клиникалық көрсеткіштеріне талдауға қан үлгілері 12 сағаттық ашығудан кейін барлық науқастардан шынтақтық вена тамырынан алынды. </w:t>
      </w:r>
    </w:p>
    <w:p w14:paraId="39C10467" w14:textId="77777777" w:rsidR="00B91CD2" w:rsidRPr="00B91CD2" w:rsidRDefault="00B91CD2" w:rsidP="000715E0">
      <w:pPr>
        <w:spacing w:after="0" w:line="240" w:lineRule="auto"/>
        <w:ind w:firstLine="709"/>
        <w:rPr>
          <w:rFonts w:ascii="Times New Roman" w:eastAsia="Calibri" w:hAnsi="Times New Roman" w:cs="Times New Roman"/>
          <w:sz w:val="28"/>
          <w:szCs w:val="28"/>
          <w:lang w:val="kk-KZ"/>
        </w:rPr>
      </w:pPr>
    </w:p>
    <w:p w14:paraId="3CD2B0AB" w14:textId="7B2C9419" w:rsidR="00B91CD2" w:rsidRPr="00D65DB5" w:rsidRDefault="00EE6C79" w:rsidP="000715E0">
      <w:pPr>
        <w:pStyle w:val="2"/>
        <w:spacing w:before="0" w:after="0"/>
        <w:ind w:firstLine="709"/>
        <w:rPr>
          <w:rFonts w:eastAsia="Calibri"/>
          <w:b w:val="0"/>
          <w:lang w:val="kk-KZ"/>
        </w:rPr>
      </w:pPr>
      <w:bookmarkStart w:id="25" w:name="_Toc103248147"/>
      <w:r w:rsidRPr="00D65DB5">
        <w:rPr>
          <w:rFonts w:eastAsia="Calibri"/>
          <w:b w:val="0"/>
          <w:lang w:val="kk-KZ"/>
        </w:rPr>
        <w:t>2.2.5</w:t>
      </w:r>
      <w:r w:rsidR="00B91CD2" w:rsidRPr="00D65DB5">
        <w:rPr>
          <w:rFonts w:eastAsia="Calibri"/>
          <w:b w:val="0"/>
          <w:lang w:val="kk-KZ"/>
        </w:rPr>
        <w:t>.1 Метаболизмдік синдром</w:t>
      </w:r>
      <w:r w:rsidR="008304E2" w:rsidRPr="00D65DB5">
        <w:rPr>
          <w:rFonts w:eastAsia="Calibri"/>
          <w:b w:val="0"/>
          <w:lang w:val="kk-KZ"/>
        </w:rPr>
        <w:t>ы бар</w:t>
      </w:r>
      <w:r w:rsidR="00B91CD2" w:rsidRPr="00D65DB5">
        <w:rPr>
          <w:rFonts w:eastAsia="Calibri"/>
          <w:b w:val="0"/>
          <w:lang w:val="kk-KZ"/>
        </w:rPr>
        <w:t xml:space="preserve"> репродукциялық жастағы адамдардың липид алмасуын бағалау</w:t>
      </w:r>
      <w:bookmarkEnd w:id="25"/>
    </w:p>
    <w:p w14:paraId="79D0745F" w14:textId="6E98BCB4" w:rsidR="00B91CD2" w:rsidRPr="00B91CD2" w:rsidRDefault="00B91CD2" w:rsidP="000715E0">
      <w:pPr>
        <w:spacing w:after="0" w:line="240" w:lineRule="auto"/>
        <w:ind w:firstLine="709"/>
        <w:jc w:val="both"/>
        <w:rPr>
          <w:rFonts w:ascii="Times New Roman" w:eastAsia="Calibri" w:hAnsi="Times New Roman" w:cs="Times New Roman"/>
          <w:sz w:val="28"/>
          <w:szCs w:val="28"/>
          <w:lang w:val="kk-KZ"/>
        </w:rPr>
      </w:pPr>
      <w:r w:rsidRPr="00B91CD2">
        <w:rPr>
          <w:rFonts w:ascii="Times New Roman" w:eastAsia="Calibri" w:hAnsi="Times New Roman" w:cs="Times New Roman"/>
          <w:sz w:val="28"/>
          <w:szCs w:val="28"/>
          <w:lang w:val="kk-KZ"/>
        </w:rPr>
        <w:t>Барлық зерттелетін қан үлгілері 12 сағаттық ашығудан кейін емдеу бөлмесінде науқастардан шынтақтық вена тамырынан алынды. 10 минут центрифугалау арқылы 1000×g (4C) плазма алынып, биохимиялық талдау жасау үшін -30</w:t>
      </w:r>
      <w:r w:rsidR="000715E0">
        <w:rPr>
          <w:rFonts w:ascii="Times New Roman" w:eastAsia="Calibri" w:hAnsi="Times New Roman" w:cs="Times New Roman"/>
          <w:sz w:val="28"/>
          <w:szCs w:val="28"/>
          <w:lang w:val="kk-KZ"/>
        </w:rPr>
        <w:t>°</w:t>
      </w:r>
      <w:r w:rsidRPr="00B91CD2">
        <w:rPr>
          <w:rFonts w:ascii="Times New Roman" w:eastAsia="Calibri" w:hAnsi="Times New Roman" w:cs="Times New Roman"/>
          <w:sz w:val="28"/>
          <w:szCs w:val="28"/>
          <w:lang w:val="kk-KZ"/>
        </w:rPr>
        <w:t xml:space="preserve">С температурада ұсталынды. Қан алынған күні сарысу центрифугалаудан кейін талдау үшін қолданылды. Автотехникалық Abbott Architect c 8000 биохимиялық анализаторында (Abbott Laboratories, АҚШ) глюкоза-гексокиназа, жоғары әсерлі сұйық хроматография қолдану арқылы гликозилденген гемоглобин әдісімен глюкоза деңгейі анықталды.  </w:t>
      </w:r>
    </w:p>
    <w:p w14:paraId="4D0D6210" w14:textId="77777777" w:rsidR="00B91CD2" w:rsidRPr="00B91CD2" w:rsidRDefault="00B91CD2" w:rsidP="000715E0">
      <w:pPr>
        <w:spacing w:after="0" w:line="240" w:lineRule="auto"/>
        <w:ind w:firstLine="709"/>
        <w:jc w:val="both"/>
        <w:rPr>
          <w:rFonts w:ascii="Times New Roman" w:eastAsia="Calibri" w:hAnsi="Times New Roman" w:cs="Times New Roman"/>
          <w:bCs/>
          <w:sz w:val="28"/>
          <w:szCs w:val="28"/>
          <w:lang w:val="kk-KZ"/>
        </w:rPr>
      </w:pPr>
      <w:r w:rsidRPr="00B91CD2">
        <w:rPr>
          <w:rFonts w:ascii="Times New Roman" w:eastAsia="Calibri" w:hAnsi="Times New Roman" w:cs="Times New Roman"/>
          <w:sz w:val="28"/>
          <w:szCs w:val="28"/>
          <w:lang w:val="kk-KZ"/>
        </w:rPr>
        <w:t xml:space="preserve">Зәр қышқылы Abbott Architect c 8000 анализаторында фотометриялық әдіспен мкмоль/л өлшемінде анықталды. </w:t>
      </w:r>
    </w:p>
    <w:p w14:paraId="1577DBE7" w14:textId="531A3ACE" w:rsidR="00B91CD2" w:rsidRPr="00B91CD2" w:rsidRDefault="00B91CD2" w:rsidP="000715E0">
      <w:pPr>
        <w:tabs>
          <w:tab w:val="left" w:pos="993"/>
        </w:tabs>
        <w:spacing w:after="0" w:line="240" w:lineRule="auto"/>
        <w:ind w:firstLine="709"/>
        <w:jc w:val="both"/>
        <w:rPr>
          <w:rFonts w:ascii="Times New Roman" w:eastAsia="Calibri" w:hAnsi="Times New Roman" w:cs="Times New Roman"/>
          <w:color w:val="000000"/>
          <w:sz w:val="28"/>
          <w:szCs w:val="28"/>
          <w:lang w:val="kk-KZ"/>
        </w:rPr>
      </w:pPr>
      <w:r w:rsidRPr="00B91CD2">
        <w:rPr>
          <w:rFonts w:ascii="Times New Roman" w:eastAsia="Calibri" w:hAnsi="Times New Roman" w:cs="Times New Roman"/>
          <w:color w:val="000000"/>
          <w:sz w:val="28"/>
          <w:szCs w:val="28"/>
          <w:lang w:val="kk-KZ"/>
        </w:rPr>
        <w:t xml:space="preserve">Қанның липидті спектрін биохимиялық зерттеу көрсеткішіне жалпы холестеринді (ЖХС), ТГ, ТТЛП, ТЖЛП ХС </w:t>
      </w:r>
      <w:r w:rsidRPr="00B91CD2">
        <w:rPr>
          <w:rFonts w:ascii="Times New Roman" w:eastAsia="Calibri" w:hAnsi="Times New Roman" w:cs="Times New Roman"/>
          <w:sz w:val="28"/>
          <w:szCs w:val="28"/>
          <w:lang w:val="kk-KZ"/>
        </w:rPr>
        <w:t>Abbott Architect c 8000 анализаторында спектрофотометриялық әдіспен</w:t>
      </w:r>
      <w:r w:rsidRPr="00B91CD2">
        <w:rPr>
          <w:rFonts w:ascii="Times New Roman" w:eastAsia="Calibri" w:hAnsi="Times New Roman" w:cs="Times New Roman"/>
          <w:color w:val="000000"/>
          <w:sz w:val="28"/>
          <w:szCs w:val="28"/>
          <w:lang w:val="kk-KZ"/>
        </w:rPr>
        <w:t xml:space="preserve"> анықталды. Нәтижелері ммоль/л өлшем бірлігімен бағаланды. </w:t>
      </w:r>
    </w:p>
    <w:p w14:paraId="323BE976" w14:textId="5A496B95" w:rsidR="00B91CD2" w:rsidRDefault="00B91CD2" w:rsidP="000715E0">
      <w:pPr>
        <w:tabs>
          <w:tab w:val="left" w:pos="993"/>
        </w:tabs>
        <w:spacing w:after="0" w:line="240" w:lineRule="auto"/>
        <w:ind w:firstLine="709"/>
        <w:jc w:val="both"/>
        <w:rPr>
          <w:rFonts w:ascii="Times New Roman" w:eastAsia="Calibri" w:hAnsi="Times New Roman" w:cs="Times New Roman"/>
          <w:color w:val="000000"/>
          <w:sz w:val="28"/>
          <w:szCs w:val="28"/>
          <w:lang w:val="kk-KZ"/>
        </w:rPr>
      </w:pPr>
      <w:r w:rsidRPr="00B91CD2">
        <w:rPr>
          <w:rFonts w:ascii="Times New Roman" w:eastAsia="Calibri" w:hAnsi="Times New Roman" w:cs="Times New Roman"/>
          <w:color w:val="000000"/>
          <w:sz w:val="28"/>
          <w:szCs w:val="28"/>
          <w:lang w:val="kk-KZ"/>
        </w:rPr>
        <w:t>Клиникалық тәжірибеде қан плазмасының липидтік спектрін сипаттайтын, атерогенді</w:t>
      </w:r>
      <w:r w:rsidR="00F329BA">
        <w:rPr>
          <w:rFonts w:ascii="Times New Roman" w:eastAsia="Calibri" w:hAnsi="Times New Roman" w:cs="Times New Roman"/>
          <w:color w:val="000000"/>
          <w:sz w:val="28"/>
          <w:szCs w:val="28"/>
          <w:lang w:val="kk-KZ"/>
        </w:rPr>
        <w:t xml:space="preserve"> және антиатерогенді липопротеи</w:t>
      </w:r>
      <w:r w:rsidRPr="00B91CD2">
        <w:rPr>
          <w:rFonts w:ascii="Times New Roman" w:eastAsia="Calibri" w:hAnsi="Times New Roman" w:cs="Times New Roman"/>
          <w:color w:val="000000"/>
          <w:sz w:val="28"/>
          <w:szCs w:val="28"/>
          <w:lang w:val="kk-KZ"/>
        </w:rPr>
        <w:t>д</w:t>
      </w:r>
      <w:r w:rsidR="00F329BA">
        <w:rPr>
          <w:rFonts w:ascii="Times New Roman" w:eastAsia="Calibri" w:hAnsi="Times New Roman" w:cs="Times New Roman"/>
          <w:color w:val="000000"/>
          <w:sz w:val="28"/>
          <w:szCs w:val="28"/>
          <w:lang w:val="kk-KZ"/>
        </w:rPr>
        <w:t>т</w:t>
      </w:r>
      <w:r w:rsidRPr="00B91CD2">
        <w:rPr>
          <w:rFonts w:ascii="Times New Roman" w:eastAsia="Calibri" w:hAnsi="Times New Roman" w:cs="Times New Roman"/>
          <w:color w:val="000000"/>
          <w:sz w:val="28"/>
          <w:szCs w:val="28"/>
          <w:lang w:val="kk-KZ"/>
        </w:rPr>
        <w:t>ердің арақатынасын көрсететін бірқатар индекстік индикаторлар да белгілі. Ең қарапайым және сонымен бірге жоғары ақпараттық индикатор - бұл холестериннің атерогенді коэффициенті</w:t>
      </w:r>
      <w:r w:rsidR="00F329BA">
        <w:rPr>
          <w:rFonts w:ascii="Times New Roman" w:eastAsia="Calibri" w:hAnsi="Times New Roman" w:cs="Times New Roman"/>
          <w:color w:val="000000"/>
          <w:sz w:val="28"/>
          <w:szCs w:val="28"/>
          <w:lang w:val="kk-KZ"/>
        </w:rPr>
        <w:t xml:space="preserve"> (АК)</w:t>
      </w:r>
      <w:r w:rsidR="00276C75" w:rsidRPr="00276C75">
        <w:rPr>
          <w:rFonts w:ascii="Times New Roman" w:eastAsia="Calibri" w:hAnsi="Times New Roman" w:cs="Times New Roman"/>
          <w:color w:val="000000"/>
          <w:sz w:val="28"/>
          <w:szCs w:val="28"/>
          <w:lang w:val="kk-KZ"/>
        </w:rPr>
        <w:t xml:space="preserve"> </w:t>
      </w:r>
      <w:r w:rsidR="00276C75">
        <w:rPr>
          <w:rFonts w:ascii="Times New Roman" w:eastAsia="Calibri" w:hAnsi="Times New Roman" w:cs="Times New Roman"/>
          <w:color w:val="000000"/>
          <w:sz w:val="28"/>
          <w:szCs w:val="28"/>
          <w:lang w:val="kk-KZ"/>
        </w:rPr>
        <w:fldChar w:fldCharType="begin"/>
      </w:r>
      <w:r w:rsidR="003A37DA">
        <w:rPr>
          <w:rFonts w:ascii="Times New Roman" w:eastAsia="Calibri" w:hAnsi="Times New Roman" w:cs="Times New Roman"/>
          <w:color w:val="000000"/>
          <w:sz w:val="28"/>
          <w:szCs w:val="28"/>
          <w:lang w:val="kk-KZ"/>
        </w:rPr>
        <w:instrText xml:space="preserve"> ADDIN EN.CITE &lt;EndNote&gt;&lt;Cite&gt;&lt;Author&gt;Çakırca&lt;/Author&gt;&lt;Year&gt;2018&lt;/Year&gt;&lt;RecNum&gt;176&lt;/RecNum&gt;&lt;DisplayText&gt;[113]&lt;/DisplayText&gt;&lt;record&gt;&lt;rec-number&gt;176&lt;/rec-number&gt;&lt;foreign-keys&gt;&lt;key app="EN" db-id="aazesxpzqwr5dwe29eqvva2152atw902f2rp" timestamp="1622605435" guid="07d4fe48-34b4-473a-8a6f-a16b8d23c2dd"&gt;176&lt;/key&gt;&lt;/foreign-keys&gt;&lt;ref-type name="Journal Article"&gt;17&lt;/ref-type&gt;&lt;contributors&gt;&lt;authors&gt;&lt;author&gt;Çakırca, G.&lt;/author&gt;&lt;author&gt;Çelik, M. M.&lt;/author&gt;&lt;/authors&gt;&lt;/contributors&gt;&lt;auth-address&gt;Department of Biochemistry, Şanlıurfa Mehmet Akif Inan Training and Research Hospital, Şanlıurfa, Turkey. cakirca.gokhan@gmail.com.&lt;/auth-address&gt;&lt;titles&gt;&lt;title&gt;Lipid profile and atherogenic indices and their association with platelet indices in familial Mediterranean fever&lt;/title&gt;&lt;secondary-title&gt;Turk Kardiyol Dern Ars&lt;/secondary-title&gt;&lt;/titles&gt;&lt;periodical&gt;&lt;full-title&gt;Turk Kardiyol Dern Ars&lt;/full-title&gt;&lt;/periodical&gt;&lt;pages&gt;184-190&lt;/pages&gt;&lt;volume&gt;46&lt;/volume&gt;&lt;number&gt;3&lt;/number&gt;&lt;edition&gt;2018/04/18&lt;/edition&gt;&lt;keywords&gt;&lt;keyword&gt;Adolescent&lt;/keyword&gt;&lt;keyword&gt;Adult&lt;/keyword&gt;&lt;keyword&gt;Atherosclerosis/blood&lt;/keyword&gt;&lt;keyword&gt;Blood Platelets/*physiology&lt;/keyword&gt;&lt;keyword&gt;*Familial Mediterranean Fever/blood/epidemiology/physiopathology&lt;/keyword&gt;&lt;keyword&gt;Female&lt;/keyword&gt;&lt;keyword&gt;Humans&lt;/keyword&gt;&lt;keyword&gt;Lipids/*blood&lt;/keyword&gt;&lt;keyword&gt;Male&lt;/keyword&gt;&lt;keyword&gt;Middle Aged&lt;/keyword&gt;&lt;keyword&gt;Retrospective Studies&lt;/keyword&gt;&lt;keyword&gt;Young Adult&lt;/keyword&gt;&lt;/keywords&gt;&lt;dates&gt;&lt;year&gt;2018&lt;/year&gt;&lt;pub-dates&gt;&lt;date&gt;Apr&lt;/date&gt;&lt;/pub-dates&gt;&lt;/dates&gt;&lt;isbn&gt;1016-5169&lt;/isbn&gt;&lt;accession-num&gt;29664424&lt;/accession-num&gt;&lt;urls&gt;&lt;/urls&gt;&lt;electronic-resource-num&gt;10.5543/tkda.2018.93762&lt;/electronic-resource-num&gt;&lt;remote-database-provider&gt;NLM&lt;/remote-database-provider&gt;&lt;language&gt;eng&lt;/language&gt;&lt;/record&gt;&lt;/Cite&gt;&lt;/EndNote&gt;</w:instrText>
      </w:r>
      <w:r w:rsidR="00276C75">
        <w:rPr>
          <w:rFonts w:ascii="Times New Roman" w:eastAsia="Calibri" w:hAnsi="Times New Roman" w:cs="Times New Roman"/>
          <w:color w:val="000000"/>
          <w:sz w:val="28"/>
          <w:szCs w:val="28"/>
          <w:lang w:val="kk-KZ"/>
        </w:rPr>
        <w:fldChar w:fldCharType="separate"/>
      </w:r>
      <w:r w:rsidR="00E91F99">
        <w:rPr>
          <w:rFonts w:ascii="Times New Roman" w:eastAsia="Calibri" w:hAnsi="Times New Roman" w:cs="Times New Roman"/>
          <w:noProof/>
          <w:color w:val="000000"/>
          <w:sz w:val="28"/>
          <w:szCs w:val="28"/>
          <w:lang w:val="kk-KZ"/>
        </w:rPr>
        <w:t>[112</w:t>
      </w:r>
      <w:r w:rsidR="003A37DA">
        <w:rPr>
          <w:rFonts w:ascii="Times New Roman" w:eastAsia="Calibri" w:hAnsi="Times New Roman" w:cs="Times New Roman"/>
          <w:noProof/>
          <w:color w:val="000000"/>
          <w:sz w:val="28"/>
          <w:szCs w:val="28"/>
          <w:lang w:val="kk-KZ"/>
        </w:rPr>
        <w:t>]</w:t>
      </w:r>
      <w:r w:rsidR="00276C75">
        <w:rPr>
          <w:rFonts w:ascii="Times New Roman" w:eastAsia="Calibri" w:hAnsi="Times New Roman" w:cs="Times New Roman"/>
          <w:color w:val="000000"/>
          <w:sz w:val="28"/>
          <w:szCs w:val="28"/>
          <w:lang w:val="kk-KZ"/>
        </w:rPr>
        <w:fldChar w:fldCharType="end"/>
      </w:r>
      <w:r w:rsidR="00D65DB5">
        <w:rPr>
          <w:rFonts w:ascii="Times New Roman" w:eastAsia="Calibri" w:hAnsi="Times New Roman" w:cs="Times New Roman"/>
          <w:color w:val="000000"/>
          <w:sz w:val="28"/>
          <w:szCs w:val="28"/>
          <w:lang w:val="kk-KZ"/>
        </w:rPr>
        <w:t>:</w:t>
      </w:r>
    </w:p>
    <w:p w14:paraId="3F7824B7" w14:textId="024D413F" w:rsidR="00B91CD2" w:rsidRPr="00B91CD2" w:rsidRDefault="00B91CD2" w:rsidP="00C47B91">
      <w:pPr>
        <w:widowControl w:val="0"/>
        <w:tabs>
          <w:tab w:val="left" w:pos="6650"/>
        </w:tabs>
        <w:autoSpaceDE w:val="0"/>
        <w:autoSpaceDN w:val="0"/>
        <w:adjustRightInd w:val="0"/>
        <w:spacing w:after="0" w:line="240" w:lineRule="auto"/>
        <w:ind w:firstLine="3544"/>
        <w:jc w:val="both"/>
        <w:rPr>
          <w:rFonts w:ascii="Times New Roman" w:eastAsia="Calibri" w:hAnsi="Times New Roman" w:cs="Times New Roman"/>
          <w:sz w:val="28"/>
          <w:szCs w:val="28"/>
          <w:lang w:val="kk-KZ"/>
        </w:rPr>
      </w:pPr>
      <m:oMath>
        <m:r>
          <w:rPr>
            <w:rFonts w:ascii="Cambria Math" w:eastAsia="Calibri" w:hAnsi="Cambria Math" w:cs="Times New Roman"/>
            <w:sz w:val="28"/>
            <w:szCs w:val="28"/>
            <w:lang w:val="kk-KZ"/>
          </w:rPr>
          <w:lastRenderedPageBreak/>
          <m:t>АК=</m:t>
        </m:r>
        <m:f>
          <m:fPr>
            <m:ctrlPr>
              <w:rPr>
                <w:rFonts w:ascii="Cambria Math" w:eastAsia="Calibri" w:hAnsi="Cambria Math" w:cs="Times New Roman"/>
                <w:i/>
                <w:sz w:val="28"/>
                <w:szCs w:val="28"/>
                <w:lang w:val="en-US"/>
              </w:rPr>
            </m:ctrlPr>
          </m:fPr>
          <m:num>
            <m:r>
              <w:rPr>
                <w:rFonts w:ascii="Cambria Math" w:eastAsia="Calibri" w:hAnsi="Cambria Math" w:cs="Times New Roman"/>
                <w:sz w:val="28"/>
                <w:szCs w:val="28"/>
                <w:lang w:val="kk-KZ"/>
              </w:rPr>
              <m:t>ЖXC-ТТЛП ХС</m:t>
            </m:r>
          </m:num>
          <m:den>
            <m:r>
              <w:rPr>
                <w:rFonts w:ascii="Cambria Math" w:eastAsia="Calibri" w:hAnsi="Cambria Math" w:cs="Times New Roman"/>
                <w:sz w:val="28"/>
                <w:szCs w:val="28"/>
                <w:lang w:val="kk-KZ"/>
              </w:rPr>
              <m:t>ТЖЛП ХС</m:t>
            </m:r>
          </m:den>
        </m:f>
      </m:oMath>
      <w:r w:rsidRPr="00B91CD2">
        <w:rPr>
          <w:rFonts w:ascii="Times New Roman" w:eastAsia="Calibri" w:hAnsi="Times New Roman" w:cs="Times New Roman"/>
          <w:sz w:val="28"/>
          <w:szCs w:val="28"/>
          <w:lang w:val="kk-KZ"/>
        </w:rPr>
        <w:t xml:space="preserve">                                                  (</w:t>
      </w:r>
      <w:r w:rsidR="00276C75" w:rsidRPr="00276C75">
        <w:rPr>
          <w:rFonts w:ascii="Times New Roman" w:eastAsia="Calibri" w:hAnsi="Times New Roman" w:cs="Times New Roman"/>
          <w:sz w:val="28"/>
          <w:szCs w:val="28"/>
          <w:lang w:val="kk-KZ"/>
        </w:rPr>
        <w:t>1</w:t>
      </w:r>
      <w:r w:rsidR="00E72A38">
        <w:rPr>
          <w:rFonts w:ascii="Times New Roman" w:eastAsia="Calibri" w:hAnsi="Times New Roman" w:cs="Times New Roman"/>
          <w:sz w:val="28"/>
          <w:szCs w:val="28"/>
          <w:lang w:val="kk-KZ"/>
        </w:rPr>
        <w:t>1</w:t>
      </w:r>
      <w:r w:rsidRPr="00B91CD2">
        <w:rPr>
          <w:rFonts w:ascii="Times New Roman" w:eastAsia="Calibri" w:hAnsi="Times New Roman" w:cs="Times New Roman"/>
          <w:sz w:val="28"/>
          <w:szCs w:val="28"/>
          <w:lang w:val="kk-KZ"/>
        </w:rPr>
        <w:t>)</w:t>
      </w:r>
    </w:p>
    <w:p w14:paraId="0A9BDF27" w14:textId="77777777" w:rsidR="00C91696" w:rsidRDefault="00C91696" w:rsidP="00C47B91">
      <w:pPr>
        <w:widowControl w:val="0"/>
        <w:autoSpaceDE w:val="0"/>
        <w:autoSpaceDN w:val="0"/>
        <w:adjustRightInd w:val="0"/>
        <w:spacing w:after="0" w:line="240" w:lineRule="auto"/>
        <w:jc w:val="both"/>
        <w:rPr>
          <w:rFonts w:ascii="Times New Roman" w:eastAsia="Calibri" w:hAnsi="Times New Roman" w:cs="Times New Roman"/>
          <w:sz w:val="28"/>
          <w:szCs w:val="28"/>
          <w:lang w:val="kk-KZ"/>
        </w:rPr>
      </w:pPr>
    </w:p>
    <w:p w14:paraId="56F86E1B" w14:textId="77777777" w:rsidR="00B91CD2" w:rsidRPr="00B91CD2" w:rsidRDefault="00B91CD2" w:rsidP="00C47B91">
      <w:pPr>
        <w:widowControl w:val="0"/>
        <w:autoSpaceDE w:val="0"/>
        <w:autoSpaceDN w:val="0"/>
        <w:adjustRightInd w:val="0"/>
        <w:spacing w:after="0" w:line="240" w:lineRule="auto"/>
        <w:jc w:val="both"/>
        <w:rPr>
          <w:rFonts w:ascii="Times New Roman" w:eastAsia="Calibri" w:hAnsi="Times New Roman" w:cs="Times New Roman"/>
          <w:sz w:val="28"/>
          <w:szCs w:val="28"/>
          <w:lang w:val="kk-KZ"/>
        </w:rPr>
      </w:pPr>
      <w:r w:rsidRPr="00B91CD2">
        <w:rPr>
          <w:rFonts w:ascii="Times New Roman" w:eastAsia="Calibri" w:hAnsi="Times New Roman" w:cs="Times New Roman"/>
          <w:sz w:val="28"/>
          <w:szCs w:val="28"/>
          <w:lang w:val="kk-KZ"/>
        </w:rPr>
        <w:t xml:space="preserve">мұнда АК &lt;3 – қалыпты деңгей; </w:t>
      </w:r>
    </w:p>
    <w:p w14:paraId="13A4EFE2" w14:textId="77777777" w:rsidR="00B91CD2" w:rsidRPr="00B91CD2" w:rsidRDefault="00B91CD2" w:rsidP="00C47B91">
      <w:pPr>
        <w:widowControl w:val="0"/>
        <w:autoSpaceDE w:val="0"/>
        <w:autoSpaceDN w:val="0"/>
        <w:adjustRightInd w:val="0"/>
        <w:spacing w:after="0" w:line="240" w:lineRule="auto"/>
        <w:ind w:firstLine="784"/>
        <w:jc w:val="both"/>
        <w:rPr>
          <w:rFonts w:ascii="Times New Roman" w:eastAsia="Calibri" w:hAnsi="Times New Roman" w:cs="Times New Roman"/>
          <w:sz w:val="28"/>
          <w:szCs w:val="28"/>
          <w:lang w:val="kk-KZ"/>
        </w:rPr>
      </w:pPr>
      <w:r w:rsidRPr="00B91CD2">
        <w:rPr>
          <w:rFonts w:ascii="Times New Roman" w:eastAsia="Calibri" w:hAnsi="Times New Roman" w:cs="Times New Roman"/>
          <w:sz w:val="28"/>
          <w:szCs w:val="28"/>
          <w:lang w:val="kk-KZ"/>
        </w:rPr>
        <w:t xml:space="preserve">3-4 – жоғары (шекаралық деңгей); </w:t>
      </w:r>
    </w:p>
    <w:p w14:paraId="39935E0F" w14:textId="77777777" w:rsidR="00B91CD2" w:rsidRDefault="00B91CD2" w:rsidP="00C47B91">
      <w:pPr>
        <w:widowControl w:val="0"/>
        <w:autoSpaceDE w:val="0"/>
        <w:autoSpaceDN w:val="0"/>
        <w:adjustRightInd w:val="0"/>
        <w:spacing w:after="0" w:line="240" w:lineRule="auto"/>
        <w:ind w:firstLine="784"/>
        <w:jc w:val="both"/>
        <w:rPr>
          <w:rFonts w:ascii="Times New Roman" w:eastAsia="Calibri" w:hAnsi="Times New Roman" w:cs="Times New Roman"/>
          <w:sz w:val="28"/>
          <w:szCs w:val="28"/>
          <w:lang w:val="kk-KZ"/>
        </w:rPr>
      </w:pPr>
      <w:r w:rsidRPr="00B91CD2">
        <w:rPr>
          <w:rFonts w:ascii="Times New Roman" w:eastAsia="Calibri" w:hAnsi="Times New Roman" w:cs="Times New Roman"/>
          <w:sz w:val="28"/>
          <w:szCs w:val="28"/>
          <w:lang w:val="kk-KZ"/>
        </w:rPr>
        <w:t xml:space="preserve">&gt;4 – жоғары (патологиялық деңгей). </w:t>
      </w:r>
    </w:p>
    <w:p w14:paraId="62849F71" w14:textId="1B87E090" w:rsidR="007366F4" w:rsidRDefault="007366F4" w:rsidP="00917C77">
      <w:pPr>
        <w:widowControl w:val="0"/>
        <w:autoSpaceDE w:val="0"/>
        <w:autoSpaceDN w:val="0"/>
        <w:adjustRightInd w:val="0"/>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Жұмыста ЖҚА болжауда нақты индикаторлардың біріне жататын ТЖЛП емес ЛП </w:t>
      </w:r>
      <w:r w:rsidR="00F329BA">
        <w:rPr>
          <w:rFonts w:ascii="Times New Roman" w:eastAsia="Calibri" w:hAnsi="Times New Roman" w:cs="Times New Roman"/>
          <w:sz w:val="28"/>
          <w:szCs w:val="28"/>
          <w:lang w:val="kk-KZ"/>
        </w:rPr>
        <w:t>бағаланды</w:t>
      </w:r>
      <w:r w:rsidR="000E7B4F">
        <w:rPr>
          <w:rFonts w:ascii="Times New Roman" w:eastAsia="Calibri" w:hAnsi="Times New Roman" w:cs="Times New Roman"/>
          <w:sz w:val="28"/>
          <w:szCs w:val="28"/>
          <w:lang w:val="kk-KZ"/>
        </w:rPr>
        <w:t xml:space="preserve"> </w:t>
      </w:r>
      <w:r w:rsidR="005D31CA" w:rsidRPr="00200B65">
        <w:rPr>
          <w:rFonts w:ascii="Times New Roman" w:eastAsia="Calibri" w:hAnsi="Times New Roman" w:cs="Times New Roman"/>
          <w:sz w:val="28"/>
          <w:szCs w:val="28"/>
          <w:lang w:val="kk-KZ"/>
        </w:rPr>
        <w:fldChar w:fldCharType="begin">
          <w:fldData xml:space="preserve">PEVuZE5vdGU+PENpdGU+PEF1dGhvcj5BbC1IYXNobWk8L0F1dGhvcj48WWVhcj4yMDE2PC9ZZWFy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</w:fldData>
        </w:fldChar>
      </w:r>
      <w:r w:rsidR="003A37DA">
        <w:rPr>
          <w:rFonts w:ascii="Times New Roman" w:eastAsia="Calibri" w:hAnsi="Times New Roman" w:cs="Times New Roman"/>
          <w:sz w:val="28"/>
          <w:szCs w:val="28"/>
          <w:lang w:val="kk-KZ"/>
        </w:rPr>
        <w:instrText xml:space="preserve"> ADDIN EN.CITE </w:instrText>
      </w:r>
      <w:r w:rsidR="003A37DA">
        <w:rPr>
          <w:rFonts w:ascii="Times New Roman" w:eastAsia="Calibri" w:hAnsi="Times New Roman" w:cs="Times New Roman"/>
          <w:sz w:val="28"/>
          <w:szCs w:val="28"/>
          <w:lang w:val="kk-KZ"/>
        </w:rPr>
        <w:fldChar w:fldCharType="begin">
          <w:fldData xml:space="preserve">PEVuZE5vdGU+PENpdGU+PEF1dGhvcj5BbC1IYXNobWk8L0F1dGhvcj48WWVhcj4yMDE2PC9ZZWFy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</w:fldData>
        </w:fldChar>
      </w:r>
      <w:r w:rsidR="003A37DA">
        <w:rPr>
          <w:rFonts w:ascii="Times New Roman" w:eastAsia="Calibri" w:hAnsi="Times New Roman" w:cs="Times New Roman"/>
          <w:sz w:val="28"/>
          <w:szCs w:val="28"/>
          <w:lang w:val="kk-KZ"/>
        </w:rPr>
        <w:instrText xml:space="preserve"> ADDIN EN.CITE.DATA </w:instrText>
      </w:r>
      <w:r w:rsidR="003A37DA">
        <w:rPr>
          <w:rFonts w:ascii="Times New Roman" w:eastAsia="Calibri" w:hAnsi="Times New Roman" w:cs="Times New Roman"/>
          <w:sz w:val="28"/>
          <w:szCs w:val="28"/>
          <w:lang w:val="kk-KZ"/>
        </w:rPr>
      </w:r>
      <w:r w:rsidR="003A37DA">
        <w:rPr>
          <w:rFonts w:ascii="Times New Roman" w:eastAsia="Calibri" w:hAnsi="Times New Roman" w:cs="Times New Roman"/>
          <w:sz w:val="28"/>
          <w:szCs w:val="28"/>
          <w:lang w:val="kk-KZ"/>
        </w:rPr>
        <w:fldChar w:fldCharType="end"/>
      </w:r>
      <w:r w:rsidR="005D31CA" w:rsidRPr="00200B65">
        <w:rPr>
          <w:rFonts w:ascii="Times New Roman" w:eastAsia="Calibri" w:hAnsi="Times New Roman" w:cs="Times New Roman"/>
          <w:sz w:val="28"/>
          <w:szCs w:val="28"/>
          <w:lang w:val="kk-KZ"/>
        </w:rPr>
      </w:r>
      <w:r w:rsidR="005D31CA" w:rsidRPr="00200B65">
        <w:rPr>
          <w:rFonts w:ascii="Times New Roman" w:eastAsia="Calibri" w:hAnsi="Times New Roman" w:cs="Times New Roman"/>
          <w:sz w:val="28"/>
          <w:szCs w:val="28"/>
          <w:lang w:val="kk-KZ"/>
        </w:rPr>
        <w:fldChar w:fldCharType="separate"/>
      </w:r>
      <w:r w:rsidR="003A37DA">
        <w:rPr>
          <w:rFonts w:ascii="Times New Roman" w:eastAsia="Calibri" w:hAnsi="Times New Roman" w:cs="Times New Roman"/>
          <w:noProof/>
          <w:sz w:val="28"/>
          <w:szCs w:val="28"/>
          <w:lang w:val="kk-KZ"/>
        </w:rPr>
        <w:t>[11</w:t>
      </w:r>
      <w:r w:rsidR="00E91F99">
        <w:rPr>
          <w:rFonts w:ascii="Times New Roman" w:eastAsia="Calibri" w:hAnsi="Times New Roman" w:cs="Times New Roman"/>
          <w:noProof/>
          <w:sz w:val="28"/>
          <w:szCs w:val="28"/>
          <w:lang w:val="kk-KZ"/>
        </w:rPr>
        <w:t>3</w:t>
      </w:r>
      <w:r w:rsidR="003A37DA">
        <w:rPr>
          <w:rFonts w:ascii="Times New Roman" w:eastAsia="Calibri" w:hAnsi="Times New Roman" w:cs="Times New Roman"/>
          <w:noProof/>
          <w:sz w:val="28"/>
          <w:szCs w:val="28"/>
          <w:lang w:val="kk-KZ"/>
        </w:rPr>
        <w:t>]</w:t>
      </w:r>
      <w:r w:rsidR="005D31CA" w:rsidRPr="00200B65">
        <w:rPr>
          <w:rFonts w:ascii="Times New Roman" w:eastAsia="Calibri" w:hAnsi="Times New Roman" w:cs="Times New Roman"/>
          <w:sz w:val="28"/>
          <w:szCs w:val="28"/>
          <w:lang w:val="kk-KZ"/>
        </w:rPr>
        <w:fldChar w:fldCharType="end"/>
      </w:r>
      <w:r w:rsidRPr="00200B65">
        <w:rPr>
          <w:rFonts w:ascii="Arial" w:hAnsi="Arial" w:cs="Arial"/>
          <w:color w:val="000000"/>
          <w:sz w:val="21"/>
          <w:szCs w:val="21"/>
          <w:shd w:val="clear" w:color="auto" w:fill="FFFFFF"/>
          <w:lang w:val="kk-KZ"/>
        </w:rPr>
        <w:t>.</w:t>
      </w:r>
      <w:r>
        <w:rPr>
          <w:rFonts w:ascii="Arial" w:hAnsi="Arial" w:cs="Arial"/>
          <w:color w:val="000000"/>
          <w:sz w:val="21"/>
          <w:szCs w:val="21"/>
          <w:shd w:val="clear" w:color="auto" w:fill="FFFFFF"/>
          <w:lang w:val="kk-KZ"/>
        </w:rPr>
        <w:t xml:space="preserve"> </w:t>
      </w:r>
      <w:bookmarkStart w:id="26" w:name="_Hlk70254738"/>
      <w:r w:rsidR="00F329BA">
        <w:rPr>
          <w:rFonts w:ascii="Times New Roman" w:eastAsia="Calibri" w:hAnsi="Times New Roman" w:cs="Times New Roman"/>
          <w:sz w:val="28"/>
          <w:szCs w:val="28"/>
          <w:lang w:val="kk-KZ"/>
        </w:rPr>
        <w:t>Бұл көрсеткіш</w:t>
      </w:r>
      <w:r>
        <w:rPr>
          <w:rFonts w:ascii="Times New Roman" w:eastAsia="Calibri" w:hAnsi="Times New Roman" w:cs="Times New Roman"/>
          <w:sz w:val="28"/>
          <w:szCs w:val="28"/>
          <w:lang w:val="kk-KZ"/>
        </w:rPr>
        <w:t xml:space="preserve"> төмендегі </w:t>
      </w:r>
      <w:r w:rsidR="00D65DB5" w:rsidRPr="00200B65">
        <w:rPr>
          <w:rFonts w:ascii="Times New Roman" w:eastAsia="Calibri" w:hAnsi="Times New Roman" w:cs="Times New Roman"/>
          <w:sz w:val="28"/>
          <w:szCs w:val="28"/>
          <w:lang w:val="kk-KZ"/>
        </w:rPr>
        <w:t>(12)</w:t>
      </w:r>
      <w:r w:rsidR="00D65DB5">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формула арқылы анықталды</w:t>
      </w:r>
      <w:r w:rsidRPr="00200B65">
        <w:rPr>
          <w:rFonts w:ascii="Times New Roman" w:eastAsia="Calibri" w:hAnsi="Times New Roman" w:cs="Times New Roman"/>
          <w:sz w:val="28"/>
          <w:szCs w:val="28"/>
          <w:lang w:val="kk-KZ"/>
        </w:rPr>
        <w:t>:</w:t>
      </w:r>
    </w:p>
    <w:p w14:paraId="09A1F461" w14:textId="77777777" w:rsidR="00D65DB5" w:rsidRDefault="00D65DB5" w:rsidP="00917C77">
      <w:pPr>
        <w:widowControl w:val="0"/>
        <w:autoSpaceDE w:val="0"/>
        <w:autoSpaceDN w:val="0"/>
        <w:adjustRightInd w:val="0"/>
        <w:spacing w:after="0" w:line="240" w:lineRule="auto"/>
        <w:ind w:firstLine="709"/>
        <w:jc w:val="both"/>
        <w:rPr>
          <w:rFonts w:ascii="Times New Roman" w:eastAsia="Calibri" w:hAnsi="Times New Roman" w:cs="Times New Roman"/>
          <w:sz w:val="28"/>
          <w:szCs w:val="28"/>
          <w:lang w:val="kk-KZ"/>
        </w:rPr>
      </w:pPr>
    </w:p>
    <w:p w14:paraId="31E9C09C" w14:textId="4FE210AE" w:rsidR="007366F4" w:rsidRPr="007366F4" w:rsidRDefault="007366F4" w:rsidP="00917C77">
      <w:pPr>
        <w:widowControl w:val="0"/>
        <w:autoSpaceDE w:val="0"/>
        <w:autoSpaceDN w:val="0"/>
        <w:adjustRightInd w:val="0"/>
        <w:spacing w:after="0" w:line="240" w:lineRule="auto"/>
        <w:ind w:firstLine="2552"/>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ТЖ емес ЛП</w:t>
      </w:r>
      <w:r w:rsidRPr="007366F4">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 xml:space="preserve">ЖХС–ТЖЛП                            </w:t>
      </w:r>
      <w:bookmarkEnd w:id="26"/>
      <w:r>
        <w:rPr>
          <w:rFonts w:ascii="Times New Roman" w:eastAsia="Calibri" w:hAnsi="Times New Roman" w:cs="Times New Roman"/>
          <w:sz w:val="28"/>
          <w:szCs w:val="28"/>
          <w:lang w:val="kk-KZ"/>
        </w:rPr>
        <w:t xml:space="preserve">                   (1</w:t>
      </w:r>
      <w:r w:rsidR="00E72A38">
        <w:rPr>
          <w:rFonts w:ascii="Times New Roman" w:eastAsia="Calibri" w:hAnsi="Times New Roman" w:cs="Times New Roman"/>
          <w:sz w:val="28"/>
          <w:szCs w:val="28"/>
          <w:lang w:val="kk-KZ"/>
        </w:rPr>
        <w:t>2</w:t>
      </w:r>
      <w:r>
        <w:rPr>
          <w:rFonts w:ascii="Times New Roman" w:eastAsia="Calibri" w:hAnsi="Times New Roman" w:cs="Times New Roman"/>
          <w:sz w:val="28"/>
          <w:szCs w:val="28"/>
          <w:lang w:val="kk-KZ"/>
        </w:rPr>
        <w:t>)</w:t>
      </w:r>
    </w:p>
    <w:p w14:paraId="625017F5" w14:textId="77777777" w:rsidR="00917C77" w:rsidRDefault="00917C77" w:rsidP="00917C77">
      <w:pPr>
        <w:pStyle w:val="2"/>
        <w:spacing w:before="0" w:after="0"/>
        <w:ind w:firstLine="709"/>
        <w:rPr>
          <w:rFonts w:eastAsia="Calibri"/>
          <w:b w:val="0"/>
          <w:lang w:val="kk-KZ"/>
        </w:rPr>
      </w:pPr>
      <w:bookmarkStart w:id="27" w:name="_Toc103248148"/>
    </w:p>
    <w:p w14:paraId="6AF7C66C" w14:textId="3705C7EB" w:rsidR="00B91CD2" w:rsidRPr="00EE6C79" w:rsidRDefault="00EE6C79" w:rsidP="00917C77">
      <w:pPr>
        <w:pStyle w:val="2"/>
        <w:spacing w:before="0" w:after="0"/>
        <w:ind w:firstLine="709"/>
        <w:rPr>
          <w:rFonts w:eastAsia="Calibri"/>
          <w:b w:val="0"/>
          <w:lang w:val="kk-KZ"/>
        </w:rPr>
      </w:pPr>
      <w:r w:rsidRPr="00EE6C79">
        <w:rPr>
          <w:rFonts w:eastAsia="Calibri"/>
          <w:b w:val="0"/>
          <w:lang w:val="kk-KZ"/>
        </w:rPr>
        <w:t>2.2.5</w:t>
      </w:r>
      <w:r w:rsidR="00B91CD2" w:rsidRPr="00EE6C79">
        <w:rPr>
          <w:rFonts w:eastAsia="Calibri"/>
          <w:b w:val="0"/>
          <w:lang w:val="kk-KZ"/>
        </w:rPr>
        <w:t>.</w:t>
      </w:r>
      <w:r w:rsidR="00DC0982">
        <w:rPr>
          <w:rFonts w:eastAsia="Calibri"/>
          <w:b w:val="0"/>
          <w:lang w:val="kk-KZ"/>
        </w:rPr>
        <w:t>2</w:t>
      </w:r>
      <w:r w:rsidR="00B91CD2" w:rsidRPr="00EE6C79">
        <w:rPr>
          <w:rFonts w:eastAsia="Calibri"/>
          <w:b w:val="0"/>
          <w:lang w:val="kk-KZ"/>
        </w:rPr>
        <w:t xml:space="preserve"> Метаболизмдік синдромнан зардап шегетін репродукциялық жастағы адамдардың</w:t>
      </w:r>
      <w:r w:rsidR="00B91CD2" w:rsidRPr="00EE6C79">
        <w:rPr>
          <w:rFonts w:ascii="Calibri" w:eastAsia="Calibri" w:hAnsi="Calibri"/>
          <w:b w:val="0"/>
          <w:lang w:val="kk-KZ"/>
        </w:rPr>
        <w:t xml:space="preserve"> </w:t>
      </w:r>
      <w:r w:rsidR="00B91CD2" w:rsidRPr="00EE6C79">
        <w:rPr>
          <w:rFonts w:eastAsia="Calibri"/>
          <w:b w:val="0"/>
          <w:lang w:val="kk-KZ"/>
        </w:rPr>
        <w:t>ДН</w:t>
      </w:r>
      <w:r w:rsidR="001D6F3A">
        <w:rPr>
          <w:rFonts w:eastAsia="Calibri"/>
          <w:b w:val="0"/>
          <w:lang w:val="kk-KZ"/>
        </w:rPr>
        <w:t>Қ</w:t>
      </w:r>
      <w:r w:rsidR="00B91CD2" w:rsidRPr="00EE6C79">
        <w:rPr>
          <w:rFonts w:eastAsia="Calibri"/>
          <w:b w:val="0"/>
          <w:lang w:val="kk-KZ"/>
        </w:rPr>
        <w:t xml:space="preserve"> геномын бөліп алу</w:t>
      </w:r>
      <w:bookmarkEnd w:id="27"/>
    </w:p>
    <w:p w14:paraId="501D9FD5" w14:textId="637AFAC8" w:rsidR="001D6F3A" w:rsidRDefault="004844CF" w:rsidP="00917C77">
      <w:pPr>
        <w:tabs>
          <w:tab w:val="left" w:pos="567"/>
          <w:tab w:val="left" w:pos="709"/>
          <w:tab w:val="left" w:pos="851"/>
        </w:tabs>
        <w:spacing w:after="0" w:line="240" w:lineRule="auto"/>
        <w:ind w:firstLine="709"/>
        <w:jc w:val="both"/>
        <w:rPr>
          <w:rFonts w:ascii="Times New Roman" w:eastAsia="Calibri" w:hAnsi="Times New Roman" w:cs="Times New Roman"/>
          <w:sz w:val="28"/>
          <w:szCs w:val="28"/>
          <w:lang w:val="kk-KZ"/>
        </w:rPr>
      </w:pPr>
      <w:r w:rsidRPr="00BE0703">
        <w:rPr>
          <w:rFonts w:ascii="Times New Roman" w:eastAsia="Calibri" w:hAnsi="Times New Roman" w:cs="Times New Roman"/>
          <w:sz w:val="28"/>
          <w:szCs w:val="28"/>
          <w:lang w:val="kk-KZ"/>
        </w:rPr>
        <w:t>Респонденттерде полиморфизмдер кездесуін анықтау үшін, олард</w:t>
      </w:r>
      <w:r w:rsidR="001D6F3A">
        <w:rPr>
          <w:rFonts w:ascii="Times New Roman" w:eastAsia="Calibri" w:hAnsi="Times New Roman" w:cs="Times New Roman"/>
          <w:sz w:val="28"/>
          <w:szCs w:val="28"/>
          <w:lang w:val="kk-KZ"/>
        </w:rPr>
        <w:t>ан лабораторияда қан алынды. ДНҚ</w:t>
      </w:r>
      <w:r w:rsidRPr="00BE0703">
        <w:rPr>
          <w:rFonts w:ascii="Times New Roman" w:eastAsia="Calibri" w:hAnsi="Times New Roman" w:cs="Times New Roman"/>
          <w:sz w:val="28"/>
          <w:szCs w:val="28"/>
          <w:lang w:val="kk-KZ"/>
        </w:rPr>
        <w:t xml:space="preserve"> геномын бөліп алу үшін зерттеуге PurLink Genomic DNA Mini Kit (Invitrogen, USA) реактивті жиынтығымен зерттелушілердің перифериялық қанынан алынған үлгілер қолданылды.</w:t>
      </w:r>
    </w:p>
    <w:p w14:paraId="116C4E65" w14:textId="77777777" w:rsidR="001D6F3A" w:rsidRDefault="001D6F3A" w:rsidP="00917C77">
      <w:pPr>
        <w:tabs>
          <w:tab w:val="left" w:pos="567"/>
          <w:tab w:val="left" w:pos="709"/>
          <w:tab w:val="left" w:pos="851"/>
        </w:tabs>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ДНҚ үлгілері бар пробиркалар нөмірленді. Сосын </w:t>
      </w:r>
      <w:r w:rsidRPr="001D6F3A">
        <w:rPr>
          <w:rFonts w:ascii="Times New Roman" w:eastAsia="Calibri" w:hAnsi="Times New Roman" w:cs="Times New Roman"/>
          <w:sz w:val="28"/>
          <w:szCs w:val="28"/>
          <w:lang w:val="kk-KZ"/>
        </w:rPr>
        <w:t>Qubit</w:t>
      </w:r>
      <w:r>
        <w:rPr>
          <w:rFonts w:ascii="Times New Roman" w:eastAsia="Calibri" w:hAnsi="Times New Roman" w:cs="Times New Roman"/>
          <w:sz w:val="28"/>
          <w:szCs w:val="28"/>
          <w:lang w:val="kk-KZ"/>
        </w:rPr>
        <w:t xml:space="preserve"> жұмыс ерітіндісі дайындалды: </w:t>
      </w:r>
      <w:r w:rsidRPr="001D6F3A">
        <w:rPr>
          <w:rFonts w:ascii="Times New Roman" w:eastAsia="Calibri" w:hAnsi="Times New Roman" w:cs="Times New Roman"/>
          <w:sz w:val="28"/>
          <w:szCs w:val="28"/>
          <w:lang w:val="kk-KZ"/>
        </w:rPr>
        <w:t>Qubit dsDNA BR Buffer</w:t>
      </w:r>
      <w:r>
        <w:rPr>
          <w:rFonts w:ascii="Times New Roman" w:eastAsia="Calibri" w:hAnsi="Times New Roman" w:cs="Times New Roman"/>
          <w:sz w:val="28"/>
          <w:szCs w:val="28"/>
          <w:lang w:val="kk-KZ"/>
        </w:rPr>
        <w:t xml:space="preserve"> буферінде 1 пациентке 1:200 </w:t>
      </w:r>
      <w:r w:rsidRPr="001D6F3A">
        <w:rPr>
          <w:rFonts w:ascii="Times New Roman" w:eastAsia="Calibri" w:hAnsi="Times New Roman" w:cs="Times New Roman"/>
          <w:sz w:val="28"/>
          <w:szCs w:val="28"/>
          <w:lang w:val="kk-KZ"/>
        </w:rPr>
        <w:t>Qubit dsDNA BR</w:t>
      </w:r>
      <w:r>
        <w:rPr>
          <w:rFonts w:ascii="Times New Roman" w:eastAsia="Calibri" w:hAnsi="Times New Roman" w:cs="Times New Roman"/>
          <w:sz w:val="28"/>
          <w:szCs w:val="28"/>
          <w:lang w:val="kk-KZ"/>
        </w:rPr>
        <w:t xml:space="preserve"> реагенті араластырылды.</w:t>
      </w:r>
    </w:p>
    <w:p w14:paraId="03C4B5A4" w14:textId="7AAE7FEE" w:rsidR="00A63861" w:rsidRDefault="00C91696" w:rsidP="00917C77">
      <w:pPr>
        <w:tabs>
          <w:tab w:val="left" w:pos="567"/>
          <w:tab w:val="left" w:pos="709"/>
          <w:tab w:val="left" w:pos="851"/>
        </w:tabs>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Кейінгі кезеңде </w:t>
      </w:r>
      <w:r w:rsidR="00A63861">
        <w:rPr>
          <w:rFonts w:ascii="Times New Roman" w:eastAsia="Calibri" w:hAnsi="Times New Roman" w:cs="Times New Roman"/>
          <w:sz w:val="28"/>
          <w:szCs w:val="28"/>
          <w:lang w:val="kk-KZ"/>
        </w:rPr>
        <w:t xml:space="preserve">буферден 2 мкл реагент қоспасы алынып, ДНҚ қосылды. </w:t>
      </w:r>
      <w:r w:rsidR="00A63861" w:rsidRPr="00A63861">
        <w:rPr>
          <w:rFonts w:ascii="Times New Roman" w:eastAsia="Calibri" w:hAnsi="Times New Roman" w:cs="Times New Roman"/>
          <w:sz w:val="28"/>
          <w:szCs w:val="28"/>
          <w:lang w:val="kk-KZ"/>
        </w:rPr>
        <w:t>Qubit dsDNA BR As</w:t>
      </w:r>
      <w:r w:rsidR="00A63861">
        <w:rPr>
          <w:rFonts w:ascii="Times New Roman" w:eastAsia="Calibri" w:hAnsi="Times New Roman" w:cs="Times New Roman"/>
          <w:sz w:val="28"/>
          <w:szCs w:val="28"/>
          <w:lang w:val="kk-KZ"/>
        </w:rPr>
        <w:t xml:space="preserve">say Kits жинағы арқылы </w:t>
      </w:r>
      <w:r w:rsidR="00A63861" w:rsidRPr="00A63861">
        <w:rPr>
          <w:rFonts w:ascii="Times New Roman" w:eastAsia="Calibri" w:hAnsi="Times New Roman" w:cs="Times New Roman"/>
          <w:sz w:val="28"/>
          <w:szCs w:val="28"/>
          <w:lang w:val="kk-KZ"/>
        </w:rPr>
        <w:t>Qubit 4</w:t>
      </w:r>
      <w:r w:rsidR="00A63861">
        <w:rPr>
          <w:rFonts w:ascii="Times New Roman" w:eastAsia="Calibri" w:hAnsi="Times New Roman" w:cs="Times New Roman"/>
          <w:sz w:val="28"/>
          <w:szCs w:val="28"/>
          <w:lang w:val="kk-KZ"/>
        </w:rPr>
        <w:t xml:space="preserve"> </w:t>
      </w:r>
      <w:r w:rsidR="00A63861" w:rsidRPr="00A63861">
        <w:rPr>
          <w:rFonts w:ascii="Times New Roman" w:eastAsia="Calibri" w:hAnsi="Times New Roman" w:cs="Times New Roman"/>
          <w:sz w:val="28"/>
          <w:szCs w:val="28"/>
          <w:lang w:val="kk-KZ"/>
        </w:rPr>
        <w:t>флуориметр</w:t>
      </w:r>
      <w:r w:rsidR="00A63861">
        <w:rPr>
          <w:rFonts w:ascii="Times New Roman" w:eastAsia="Calibri" w:hAnsi="Times New Roman" w:cs="Times New Roman"/>
          <w:sz w:val="28"/>
          <w:szCs w:val="28"/>
          <w:lang w:val="kk-KZ"/>
        </w:rPr>
        <w:t xml:space="preserve">інде концентрациясы анықталды.  </w:t>
      </w:r>
    </w:p>
    <w:p w14:paraId="26FB6EDB" w14:textId="77777777" w:rsidR="00A63861" w:rsidRPr="00D65DB5" w:rsidRDefault="00A63861" w:rsidP="00917C77">
      <w:pPr>
        <w:tabs>
          <w:tab w:val="left" w:pos="567"/>
          <w:tab w:val="left" w:pos="709"/>
          <w:tab w:val="left" w:pos="851"/>
        </w:tabs>
        <w:spacing w:after="0" w:line="240" w:lineRule="auto"/>
        <w:ind w:firstLine="709"/>
        <w:jc w:val="both"/>
        <w:rPr>
          <w:rFonts w:ascii="Times New Roman" w:eastAsia="Calibri" w:hAnsi="Times New Roman" w:cs="Times New Roman"/>
          <w:i/>
          <w:sz w:val="28"/>
          <w:szCs w:val="28"/>
          <w:lang w:val="kk-KZ"/>
        </w:rPr>
      </w:pPr>
      <w:r w:rsidRPr="00D65DB5">
        <w:rPr>
          <w:rFonts w:ascii="Times New Roman" w:eastAsia="Calibri" w:hAnsi="Times New Roman" w:cs="Times New Roman"/>
          <w:i/>
          <w:sz w:val="28"/>
          <w:szCs w:val="28"/>
          <w:lang w:val="kk-KZ"/>
        </w:rPr>
        <w:t>Генотиптеу</w:t>
      </w:r>
    </w:p>
    <w:p w14:paraId="7660646E" w14:textId="77777777" w:rsidR="0012206F" w:rsidRDefault="00A63861" w:rsidP="00917C77">
      <w:pPr>
        <w:tabs>
          <w:tab w:val="left" w:pos="567"/>
          <w:tab w:val="left" w:pos="709"/>
          <w:tab w:val="left" w:pos="851"/>
        </w:tabs>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Генотиптеу әдісі нанолитрлік көлемдегі реакциялар үшін әмбебап платформа болып табылатын </w:t>
      </w:r>
      <w:r w:rsidRPr="00A63861">
        <w:rPr>
          <w:rFonts w:ascii="Times New Roman" w:eastAsia="Calibri" w:hAnsi="Times New Roman" w:cs="Times New Roman"/>
          <w:sz w:val="28"/>
          <w:szCs w:val="28"/>
          <w:lang w:val="kk-KZ"/>
        </w:rPr>
        <w:t>OpenArray</w:t>
      </w:r>
      <w:r>
        <w:rPr>
          <w:rFonts w:ascii="Times New Roman" w:eastAsia="Calibri" w:hAnsi="Times New Roman" w:cs="Times New Roman"/>
          <w:sz w:val="28"/>
          <w:szCs w:val="28"/>
          <w:lang w:val="kk-KZ"/>
        </w:rPr>
        <w:t xml:space="preserve"> технологиясын қолдану арқылы жүргізілді.</w:t>
      </w:r>
      <w:r w:rsidR="00FF6410">
        <w:rPr>
          <w:rFonts w:ascii="Times New Roman" w:eastAsia="Calibri" w:hAnsi="Times New Roman" w:cs="Times New Roman"/>
          <w:sz w:val="28"/>
          <w:szCs w:val="28"/>
          <w:lang w:val="kk-KZ"/>
        </w:rPr>
        <w:t xml:space="preserve"> Бұл технологияда </w:t>
      </w:r>
      <w:r w:rsidR="00FF6410" w:rsidRPr="00FF6410">
        <w:rPr>
          <w:rFonts w:ascii="Times New Roman" w:eastAsia="Calibri" w:hAnsi="Times New Roman" w:cs="Times New Roman"/>
          <w:sz w:val="28"/>
          <w:szCs w:val="28"/>
          <w:lang w:val="kk-KZ"/>
        </w:rPr>
        <w:t>OpenArray</w:t>
      </w:r>
      <w:r w:rsidR="00FF6410">
        <w:rPr>
          <w:rFonts w:ascii="Times New Roman" w:eastAsia="Calibri" w:hAnsi="Times New Roman" w:cs="Times New Roman"/>
          <w:sz w:val="28"/>
          <w:szCs w:val="28"/>
          <w:lang w:val="kk-KZ"/>
        </w:rPr>
        <w:t xml:space="preserve"> арнайы</w:t>
      </w:r>
      <w:r w:rsidR="0012206F" w:rsidRPr="006C253D">
        <w:rPr>
          <w:rFonts w:ascii="Times New Roman" w:eastAsia="Calibri" w:hAnsi="Times New Roman" w:cs="Times New Roman"/>
          <w:sz w:val="28"/>
          <w:szCs w:val="28"/>
          <w:lang w:val="kk-KZ"/>
        </w:rPr>
        <w:t xml:space="preserve"> слайдтары пайдаланылды. </w:t>
      </w:r>
      <w:r w:rsidR="0012206F">
        <w:rPr>
          <w:rFonts w:ascii="Times New Roman" w:eastAsia="Calibri" w:hAnsi="Times New Roman" w:cs="Times New Roman"/>
          <w:sz w:val="28"/>
          <w:szCs w:val="28"/>
          <w:lang w:val="kk-KZ"/>
        </w:rPr>
        <w:t>Әрбір слайд 3072 деректер нүктесін береді.</w:t>
      </w:r>
    </w:p>
    <w:p w14:paraId="7299D52A" w14:textId="45496F4F" w:rsidR="00504230" w:rsidRDefault="00504230" w:rsidP="00917C77">
      <w:pPr>
        <w:tabs>
          <w:tab w:val="left" w:pos="567"/>
          <w:tab w:val="left" w:pos="709"/>
          <w:tab w:val="left" w:pos="851"/>
        </w:tabs>
        <w:spacing w:after="0" w:line="240" w:lineRule="auto"/>
        <w:ind w:firstLine="709"/>
        <w:jc w:val="both"/>
        <w:rPr>
          <w:rFonts w:ascii="Times New Roman" w:eastAsia="Calibri" w:hAnsi="Times New Roman" w:cs="Times New Roman"/>
          <w:sz w:val="28"/>
          <w:szCs w:val="28"/>
          <w:lang w:val="kk-KZ"/>
        </w:rPr>
      </w:pPr>
      <w:r w:rsidRPr="00504230">
        <w:rPr>
          <w:rFonts w:ascii="Times New Roman" w:eastAsia="Calibri" w:hAnsi="Times New Roman" w:cs="Times New Roman"/>
          <w:sz w:val="28"/>
          <w:szCs w:val="28"/>
          <w:lang w:val="kk-KZ"/>
        </w:rPr>
        <w:t>Генотиптеу үшін бұрын алынған ДНҚ үлгілері 384</w:t>
      </w:r>
      <w:r>
        <w:rPr>
          <w:rFonts w:ascii="Times New Roman" w:eastAsia="Calibri" w:hAnsi="Times New Roman" w:cs="Times New Roman"/>
          <w:sz w:val="28"/>
          <w:szCs w:val="28"/>
          <w:lang w:val="kk-KZ"/>
        </w:rPr>
        <w:t>-</w:t>
      </w:r>
      <w:r w:rsidRPr="00504230">
        <w:rPr>
          <w:rFonts w:ascii="Times New Roman" w:eastAsia="Calibri" w:hAnsi="Times New Roman" w:cs="Times New Roman"/>
          <w:sz w:val="28"/>
          <w:szCs w:val="28"/>
          <w:lang w:val="kk-KZ"/>
        </w:rPr>
        <w:t>тесік планшетте реакциялық қоспамен біріктірілді.</w:t>
      </w:r>
      <w:r>
        <w:rPr>
          <w:rFonts w:ascii="Times New Roman" w:eastAsia="Calibri" w:hAnsi="Times New Roman" w:cs="Times New Roman"/>
          <w:sz w:val="28"/>
          <w:szCs w:val="28"/>
          <w:lang w:val="kk-KZ"/>
        </w:rPr>
        <w:t xml:space="preserve"> 1 үлгіге </w:t>
      </w:r>
      <w:r w:rsidRPr="00504230">
        <w:rPr>
          <w:rFonts w:ascii="Times New Roman" w:eastAsia="Calibri" w:hAnsi="Times New Roman" w:cs="Times New Roman"/>
          <w:sz w:val="28"/>
          <w:szCs w:val="28"/>
          <w:lang w:val="kk-KZ"/>
        </w:rPr>
        <w:t xml:space="preserve">Open Array Real-time мастер-қоспасының </w:t>
      </w:r>
      <w:r>
        <w:rPr>
          <w:rFonts w:ascii="Times New Roman" w:eastAsia="Calibri" w:hAnsi="Times New Roman" w:cs="Times New Roman"/>
          <w:sz w:val="28"/>
          <w:szCs w:val="28"/>
          <w:lang w:val="kk-KZ"/>
        </w:rPr>
        <w:t>3,0 мкл,</w:t>
      </w:r>
      <w:r w:rsidRPr="00504230">
        <w:rPr>
          <w:rFonts w:ascii="Times New Roman" w:eastAsia="Calibri" w:hAnsi="Times New Roman" w:cs="Times New Roman"/>
          <w:sz w:val="28"/>
          <w:szCs w:val="28"/>
          <w:lang w:val="kk-KZ"/>
        </w:rPr>
        <w:t xml:space="preserve"> ДНҚ үлгісі</w:t>
      </w:r>
      <w:r>
        <w:rPr>
          <w:rFonts w:ascii="Times New Roman" w:eastAsia="Calibri" w:hAnsi="Times New Roman" w:cs="Times New Roman"/>
          <w:sz w:val="28"/>
          <w:szCs w:val="28"/>
          <w:lang w:val="kk-KZ"/>
        </w:rPr>
        <w:t xml:space="preserve">нің </w:t>
      </w:r>
      <w:r w:rsidRPr="00504230">
        <w:rPr>
          <w:rFonts w:ascii="Times New Roman" w:eastAsia="Calibri" w:hAnsi="Times New Roman" w:cs="Times New Roman"/>
          <w:sz w:val="28"/>
          <w:szCs w:val="28"/>
          <w:lang w:val="kk-KZ"/>
        </w:rPr>
        <w:t>2,0 мл (концентрациясы 50 нг/мкл)</w:t>
      </w:r>
      <w:r>
        <w:rPr>
          <w:rFonts w:ascii="Times New Roman" w:eastAsia="Calibri" w:hAnsi="Times New Roman" w:cs="Times New Roman"/>
          <w:sz w:val="28"/>
          <w:szCs w:val="28"/>
          <w:lang w:val="kk-KZ"/>
        </w:rPr>
        <w:t xml:space="preserve"> қосылды</w:t>
      </w:r>
      <w:r w:rsidRPr="00504230">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Бір тесіктегі </w:t>
      </w:r>
      <w:r w:rsidRPr="00504230">
        <w:rPr>
          <w:rFonts w:ascii="Times New Roman" w:eastAsia="Calibri" w:hAnsi="Times New Roman" w:cs="Times New Roman"/>
          <w:sz w:val="28"/>
          <w:szCs w:val="28"/>
          <w:lang w:val="kk-KZ"/>
        </w:rPr>
        <w:t>р</w:t>
      </w:r>
      <w:r>
        <w:rPr>
          <w:rFonts w:ascii="Times New Roman" w:eastAsia="Calibri" w:hAnsi="Times New Roman" w:cs="Times New Roman"/>
          <w:sz w:val="28"/>
          <w:szCs w:val="28"/>
          <w:lang w:val="kk-KZ"/>
        </w:rPr>
        <w:t xml:space="preserve">еакциялық қоспаның жалпы көлемі </w:t>
      </w:r>
      <w:r w:rsidRPr="00504230">
        <w:rPr>
          <w:rFonts w:ascii="Times New Roman" w:eastAsia="Calibri" w:hAnsi="Times New Roman" w:cs="Times New Roman"/>
          <w:sz w:val="28"/>
          <w:szCs w:val="28"/>
          <w:lang w:val="kk-KZ"/>
        </w:rPr>
        <w:t>5 мкл</w:t>
      </w:r>
      <w:r>
        <w:rPr>
          <w:rFonts w:ascii="Times New Roman" w:eastAsia="Calibri" w:hAnsi="Times New Roman" w:cs="Times New Roman"/>
          <w:sz w:val="28"/>
          <w:szCs w:val="28"/>
          <w:lang w:val="kk-KZ"/>
        </w:rPr>
        <w:t xml:space="preserve"> құрады.</w:t>
      </w:r>
      <w:r w:rsidRPr="00504230">
        <w:rPr>
          <w:rFonts w:ascii="Times New Roman" w:eastAsia="Calibri" w:hAnsi="Times New Roman" w:cs="Times New Roman"/>
          <w:sz w:val="28"/>
          <w:szCs w:val="28"/>
          <w:lang w:val="kk-KZ"/>
        </w:rPr>
        <w:t xml:space="preserve"> Әр</w:t>
      </w:r>
      <w:r>
        <w:rPr>
          <w:rFonts w:ascii="Times New Roman" w:eastAsia="Calibri" w:hAnsi="Times New Roman" w:cs="Times New Roman"/>
          <w:sz w:val="28"/>
          <w:szCs w:val="28"/>
          <w:lang w:val="kk-KZ"/>
        </w:rPr>
        <w:t>бір</w:t>
      </w:r>
      <w:r w:rsidRPr="00504230">
        <w:rPr>
          <w:rFonts w:ascii="Times New Roman" w:eastAsia="Calibri" w:hAnsi="Times New Roman" w:cs="Times New Roman"/>
          <w:sz w:val="28"/>
          <w:szCs w:val="28"/>
          <w:lang w:val="kk-KZ"/>
        </w:rPr>
        <w:t xml:space="preserve"> үлгі</w:t>
      </w:r>
      <w:r>
        <w:rPr>
          <w:rFonts w:ascii="Times New Roman" w:eastAsia="Calibri" w:hAnsi="Times New Roman" w:cs="Times New Roman"/>
          <w:sz w:val="28"/>
          <w:szCs w:val="28"/>
          <w:lang w:val="kk-KZ"/>
        </w:rPr>
        <w:t xml:space="preserve"> солай қайталан</w:t>
      </w:r>
      <w:r w:rsidRPr="00504230">
        <w:rPr>
          <w:rFonts w:ascii="Times New Roman" w:eastAsia="Calibri" w:hAnsi="Times New Roman" w:cs="Times New Roman"/>
          <w:sz w:val="28"/>
          <w:szCs w:val="28"/>
          <w:lang w:val="kk-KZ"/>
        </w:rPr>
        <w:t>ды. Реакциялық қоспа шейкер мен цен</w:t>
      </w:r>
      <w:r>
        <w:rPr>
          <w:rFonts w:ascii="Times New Roman" w:eastAsia="Calibri" w:hAnsi="Times New Roman" w:cs="Times New Roman"/>
          <w:sz w:val="28"/>
          <w:szCs w:val="28"/>
          <w:lang w:val="kk-KZ"/>
        </w:rPr>
        <w:t>трифуганың көмегімен планшетте м</w:t>
      </w:r>
      <w:r w:rsidRPr="00504230">
        <w:rPr>
          <w:rFonts w:ascii="Times New Roman" w:eastAsia="Calibri" w:hAnsi="Times New Roman" w:cs="Times New Roman"/>
          <w:sz w:val="28"/>
          <w:szCs w:val="28"/>
          <w:lang w:val="kk-KZ"/>
        </w:rPr>
        <w:t>ұқият араластырылды.</w:t>
      </w:r>
    </w:p>
    <w:p w14:paraId="1C6B99AA" w14:textId="77777777" w:rsidR="00886D53" w:rsidRDefault="0034354F" w:rsidP="00917C77">
      <w:pPr>
        <w:tabs>
          <w:tab w:val="left" w:pos="567"/>
          <w:tab w:val="left" w:pos="709"/>
          <w:tab w:val="left" w:pos="851"/>
        </w:tabs>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QuantStudio </w:t>
      </w:r>
      <w:r w:rsidRPr="0034354F">
        <w:rPr>
          <w:rFonts w:ascii="Times New Roman" w:eastAsia="Calibri" w:hAnsi="Times New Roman" w:cs="Times New Roman"/>
          <w:sz w:val="28"/>
          <w:szCs w:val="28"/>
          <w:lang w:val="kk-KZ"/>
        </w:rPr>
        <w:t>O</w:t>
      </w:r>
      <w:r>
        <w:rPr>
          <w:rFonts w:ascii="Times New Roman" w:eastAsia="Calibri" w:hAnsi="Times New Roman" w:cs="Times New Roman"/>
          <w:sz w:val="28"/>
          <w:szCs w:val="28"/>
          <w:lang w:val="kk-KZ"/>
        </w:rPr>
        <w:t>pen</w:t>
      </w:r>
      <w:r w:rsidRPr="0034354F">
        <w:rPr>
          <w:rFonts w:ascii="Times New Roman" w:eastAsia="Calibri" w:hAnsi="Times New Roman" w:cs="Times New Roman"/>
          <w:sz w:val="28"/>
          <w:szCs w:val="28"/>
          <w:lang w:val="kk-KZ"/>
        </w:rPr>
        <w:t xml:space="preserve">Array AccuFill планшеттік конфигураторының көмегімен </w:t>
      </w:r>
      <w:r>
        <w:rPr>
          <w:rFonts w:ascii="Times New Roman" w:eastAsia="Calibri" w:hAnsi="Times New Roman" w:cs="Times New Roman"/>
          <w:sz w:val="28"/>
          <w:szCs w:val="28"/>
          <w:lang w:val="kk-KZ"/>
        </w:rPr>
        <w:t xml:space="preserve">зондтар </w:t>
      </w:r>
      <w:r w:rsidRPr="0034354F">
        <w:rPr>
          <w:rFonts w:ascii="Times New Roman" w:eastAsia="Calibri" w:hAnsi="Times New Roman" w:cs="Times New Roman"/>
          <w:sz w:val="28"/>
          <w:szCs w:val="28"/>
          <w:lang w:val="kk-KZ"/>
        </w:rPr>
        <w:t xml:space="preserve">жасалды. Генотиптеуге арналған планшеттер кептірілген сынақтармен </w:t>
      </w:r>
      <w:r>
        <w:rPr>
          <w:rFonts w:ascii="Times New Roman" w:eastAsia="Calibri" w:hAnsi="Times New Roman" w:cs="Times New Roman"/>
          <w:sz w:val="28"/>
          <w:szCs w:val="28"/>
          <w:lang w:val="kk-KZ"/>
        </w:rPr>
        <w:t>көрсетілген тесіктерг</w:t>
      </w:r>
      <w:r w:rsidRPr="0034354F">
        <w:rPr>
          <w:rFonts w:ascii="Times New Roman" w:eastAsia="Calibri" w:hAnsi="Times New Roman" w:cs="Times New Roman"/>
          <w:sz w:val="28"/>
          <w:szCs w:val="28"/>
          <w:lang w:val="kk-KZ"/>
        </w:rPr>
        <w:t xml:space="preserve">е </w:t>
      </w:r>
      <w:r>
        <w:rPr>
          <w:rFonts w:ascii="Times New Roman" w:eastAsia="Calibri" w:hAnsi="Times New Roman" w:cs="Times New Roman"/>
          <w:sz w:val="28"/>
          <w:szCs w:val="28"/>
          <w:lang w:val="kk-KZ"/>
        </w:rPr>
        <w:t>орналастырылды</w:t>
      </w:r>
      <w:r w:rsidRPr="0034354F">
        <w:rPr>
          <w:rFonts w:ascii="Times New Roman" w:eastAsia="Calibri" w:hAnsi="Times New Roman" w:cs="Times New Roman"/>
          <w:sz w:val="28"/>
          <w:szCs w:val="28"/>
          <w:lang w:val="kk-KZ"/>
        </w:rPr>
        <w:t>. Талдау үшін генотиптеу</w:t>
      </w:r>
      <w:r w:rsidR="00886D53">
        <w:rPr>
          <w:rFonts w:ascii="Times New Roman" w:eastAsia="Calibri" w:hAnsi="Times New Roman" w:cs="Times New Roman"/>
          <w:sz w:val="28"/>
          <w:szCs w:val="28"/>
          <w:lang w:val="kk-KZ"/>
        </w:rPr>
        <w:t>дің</w:t>
      </w:r>
      <w:r w:rsidRPr="0034354F">
        <w:rPr>
          <w:rFonts w:ascii="Times New Roman" w:eastAsia="Calibri" w:hAnsi="Times New Roman" w:cs="Times New Roman"/>
          <w:sz w:val="28"/>
          <w:szCs w:val="28"/>
          <w:lang w:val="kk-KZ"/>
        </w:rPr>
        <w:t xml:space="preserve"> жоғары сенімділігі мен дәлдігін қамтамасыз ету үшін 2 аллельге тән зонд және 2 ПТР праймері бар ерекше планшет қолданылды.</w:t>
      </w:r>
      <w:r w:rsidR="00886D53">
        <w:rPr>
          <w:rFonts w:ascii="Times New Roman" w:eastAsia="Calibri" w:hAnsi="Times New Roman" w:cs="Times New Roman"/>
          <w:sz w:val="28"/>
          <w:szCs w:val="28"/>
          <w:lang w:val="kk-KZ"/>
        </w:rPr>
        <w:t xml:space="preserve"> </w:t>
      </w:r>
    </w:p>
    <w:p w14:paraId="2F77B035" w14:textId="66F2DF3B" w:rsidR="0034354F" w:rsidRDefault="00886D53" w:rsidP="00917C77">
      <w:pPr>
        <w:tabs>
          <w:tab w:val="left" w:pos="567"/>
          <w:tab w:val="left" w:pos="709"/>
          <w:tab w:val="left" w:pos="851"/>
        </w:tabs>
        <w:spacing w:after="0" w:line="240" w:lineRule="auto"/>
        <w:ind w:firstLine="709"/>
        <w:jc w:val="both"/>
        <w:rPr>
          <w:rFonts w:ascii="Times New Roman" w:eastAsia="Calibri" w:hAnsi="Times New Roman" w:cs="Times New Roman"/>
          <w:sz w:val="28"/>
          <w:szCs w:val="28"/>
          <w:lang w:val="kk-KZ"/>
        </w:rPr>
      </w:pPr>
      <w:r w:rsidRPr="00886D53">
        <w:rPr>
          <w:rFonts w:ascii="Times New Roman" w:eastAsia="Calibri" w:hAnsi="Times New Roman" w:cs="Times New Roman"/>
          <w:sz w:val="28"/>
          <w:szCs w:val="28"/>
          <w:lang w:val="kk-KZ"/>
        </w:rPr>
        <w:t>Open Array технологиясы нано литрлік сұйықтықты қолданады және оны 6 түрлі форматтағы 3072 тесік арқылы реттеуге болады.</w:t>
      </w:r>
    </w:p>
    <w:p w14:paraId="2B710972" w14:textId="77777777" w:rsidR="00886D53" w:rsidRPr="00886D53" w:rsidRDefault="00886D53" w:rsidP="00917C77">
      <w:pPr>
        <w:tabs>
          <w:tab w:val="left" w:pos="567"/>
          <w:tab w:val="left" w:pos="709"/>
          <w:tab w:val="left" w:pos="851"/>
        </w:tabs>
        <w:spacing w:after="0" w:line="240" w:lineRule="auto"/>
        <w:ind w:firstLine="709"/>
        <w:jc w:val="both"/>
        <w:rPr>
          <w:rFonts w:ascii="Times New Roman" w:eastAsia="Calibri" w:hAnsi="Times New Roman" w:cs="Times New Roman"/>
          <w:sz w:val="28"/>
          <w:szCs w:val="28"/>
          <w:lang w:val="kk-KZ"/>
        </w:rPr>
      </w:pPr>
      <w:r w:rsidRPr="00886D53">
        <w:rPr>
          <w:rFonts w:ascii="Times New Roman" w:eastAsia="Calibri" w:hAnsi="Times New Roman" w:cs="Times New Roman"/>
          <w:sz w:val="28"/>
          <w:szCs w:val="28"/>
          <w:lang w:val="kk-KZ"/>
        </w:rPr>
        <w:t xml:space="preserve">Содан кейін планшет параметрлері файлында талдау туралы ақпараты бар қолданбалы үлгілерге арналған хаттама жасалды. Хаттама эксперимент жасау </w:t>
      </w:r>
      <w:r w:rsidRPr="00886D53">
        <w:rPr>
          <w:rFonts w:ascii="Times New Roman" w:eastAsia="Calibri" w:hAnsi="Times New Roman" w:cs="Times New Roman"/>
          <w:sz w:val="28"/>
          <w:szCs w:val="28"/>
          <w:lang w:val="kk-KZ"/>
        </w:rPr>
        <w:lastRenderedPageBreak/>
        <w:t>және жүргізу үшін QuantStudio 12k Flex бағдарламалық жасақтамасына жүктелді.</w:t>
      </w:r>
    </w:p>
    <w:p w14:paraId="2A842D5C" w14:textId="61BB3637" w:rsidR="00886D53" w:rsidRPr="00886D53" w:rsidRDefault="00886D53" w:rsidP="00917C77">
      <w:pPr>
        <w:tabs>
          <w:tab w:val="left" w:pos="567"/>
          <w:tab w:val="left" w:pos="709"/>
          <w:tab w:val="left" w:pos="851"/>
        </w:tabs>
        <w:spacing w:after="0" w:line="240" w:lineRule="auto"/>
        <w:ind w:firstLine="709"/>
        <w:jc w:val="both"/>
        <w:rPr>
          <w:rFonts w:ascii="Times New Roman" w:eastAsia="Calibri" w:hAnsi="Times New Roman" w:cs="Times New Roman"/>
          <w:sz w:val="28"/>
          <w:szCs w:val="28"/>
          <w:lang w:val="kk-KZ"/>
        </w:rPr>
      </w:pPr>
      <w:r w:rsidRPr="00886D53">
        <w:rPr>
          <w:rFonts w:ascii="Times New Roman" w:eastAsia="Calibri" w:hAnsi="Times New Roman" w:cs="Times New Roman"/>
          <w:sz w:val="28"/>
          <w:szCs w:val="28"/>
          <w:lang w:val="kk-KZ"/>
        </w:rPr>
        <w:t>Дайындалған чиптер генотиптеу үшін ауыстырылатын блоктарды қолдана отырып, QuantStudio 12k Flex-ке жүктелді. Содан кейін нақты уақыт режимінде микрофлюидті ПТР технологиясын қолда</w:t>
      </w:r>
      <w:r>
        <w:rPr>
          <w:rFonts w:ascii="Times New Roman" w:eastAsia="Calibri" w:hAnsi="Times New Roman" w:cs="Times New Roman"/>
          <w:sz w:val="28"/>
          <w:szCs w:val="28"/>
          <w:lang w:val="kk-KZ"/>
        </w:rPr>
        <w:t>на отырып күшейту реакциясы жүр</w:t>
      </w:r>
      <w:r w:rsidRPr="00886D53">
        <w:rPr>
          <w:rFonts w:ascii="Times New Roman" w:eastAsia="Calibri" w:hAnsi="Times New Roman" w:cs="Times New Roman"/>
          <w:sz w:val="28"/>
          <w:szCs w:val="28"/>
          <w:lang w:val="kk-KZ"/>
        </w:rPr>
        <w:t>ді.</w:t>
      </w:r>
    </w:p>
    <w:p w14:paraId="0D9B54A5" w14:textId="4CEBCCEB" w:rsidR="00886D53" w:rsidRPr="00886D53" w:rsidRDefault="00886D53" w:rsidP="00917C77">
      <w:pPr>
        <w:spacing w:after="0" w:line="240" w:lineRule="auto"/>
        <w:ind w:firstLine="709"/>
        <w:jc w:val="both"/>
        <w:rPr>
          <w:rFonts w:ascii="Times New Roman" w:eastAsia="Calibri" w:hAnsi="Times New Roman" w:cs="Times New Roman"/>
          <w:sz w:val="28"/>
          <w:szCs w:val="28"/>
          <w:lang w:val="kk-KZ"/>
        </w:rPr>
      </w:pPr>
      <w:r w:rsidRPr="00886D53">
        <w:rPr>
          <w:rFonts w:ascii="Times New Roman" w:eastAsia="Calibri" w:hAnsi="Times New Roman" w:cs="Times New Roman"/>
          <w:sz w:val="28"/>
          <w:szCs w:val="28"/>
          <w:lang w:val="kk-KZ"/>
        </w:rPr>
        <w:t>Барлық зерттелушілерде 128 бірнуклеотидті полиморфизм</w:t>
      </w:r>
      <w:r>
        <w:rPr>
          <w:rFonts w:ascii="Times New Roman" w:eastAsia="Calibri" w:hAnsi="Times New Roman" w:cs="Times New Roman"/>
          <w:sz w:val="28"/>
          <w:szCs w:val="28"/>
          <w:lang w:val="kk-KZ"/>
        </w:rPr>
        <w:t>і</w:t>
      </w:r>
      <w:r w:rsidRPr="00886D53">
        <w:rPr>
          <w:rFonts w:ascii="Times New Roman" w:eastAsia="Calibri" w:hAnsi="Times New Roman" w:cs="Times New Roman"/>
          <w:sz w:val="28"/>
          <w:szCs w:val="28"/>
          <w:lang w:val="kk-KZ"/>
        </w:rPr>
        <w:t xml:space="preserve"> (SNP) идентификацияланды. Полиморфизмдер GWAS каталогы негізінде іріктелді. Биоинформациялық талдаудың нәтижесі бойынша, субъектілер мажорлы аллель бойынша гомозиготалар (жабайы тип генотипі), минорлы аллель бойынша гомозиготалар (мутантты) және гетерозиготалар. </w:t>
      </w:r>
    </w:p>
    <w:p w14:paraId="052A181D" w14:textId="51E9E660" w:rsidR="000C5E73" w:rsidRPr="000C5E73" w:rsidRDefault="000C5E73" w:rsidP="00917C77">
      <w:pPr>
        <w:tabs>
          <w:tab w:val="left" w:pos="851"/>
        </w:tabs>
        <w:spacing w:after="0" w:line="240" w:lineRule="auto"/>
        <w:ind w:right="-1" w:firstLine="709"/>
        <w:contextualSpacing/>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Генотиптеу </w:t>
      </w:r>
      <w:r w:rsidR="001C264B">
        <w:rPr>
          <w:rFonts w:ascii="Times New Roman" w:eastAsia="Calibri" w:hAnsi="Times New Roman" w:cs="Times New Roman"/>
          <w:sz w:val="28"/>
          <w:szCs w:val="28"/>
          <w:lang w:val="kk-KZ"/>
        </w:rPr>
        <w:t>128</w:t>
      </w:r>
      <w:r>
        <w:rPr>
          <w:rFonts w:ascii="Times New Roman" w:eastAsia="Calibri" w:hAnsi="Times New Roman" w:cs="Times New Roman"/>
          <w:sz w:val="28"/>
          <w:szCs w:val="28"/>
          <w:lang w:val="kk-KZ"/>
        </w:rPr>
        <w:t xml:space="preserve"> полиморфизмнен тұратын панельді пайдалану арқылы жүргізілді. </w:t>
      </w:r>
      <w:r w:rsidR="001C264B">
        <w:rPr>
          <w:rFonts w:ascii="Times New Roman" w:eastAsia="Calibri" w:hAnsi="Times New Roman" w:cs="Times New Roman"/>
          <w:sz w:val="28"/>
          <w:szCs w:val="28"/>
          <w:lang w:val="kk-KZ"/>
        </w:rPr>
        <w:t>128</w:t>
      </w:r>
      <w:r w:rsidR="00DF5524">
        <w:rPr>
          <w:rFonts w:ascii="Times New Roman" w:eastAsia="Calibri" w:hAnsi="Times New Roman" w:cs="Times New Roman"/>
          <w:sz w:val="28"/>
          <w:szCs w:val="28"/>
          <w:lang w:val="kk-KZ"/>
        </w:rPr>
        <w:t xml:space="preserve"> полиморфизмнің орналасуы 3</w:t>
      </w:r>
      <w:r w:rsidR="000715E0" w:rsidRPr="00161C5F">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 xml:space="preserve">суретте көрсетілген. </w:t>
      </w:r>
    </w:p>
    <w:p w14:paraId="69C6CD55" w14:textId="2A5B26A3" w:rsidR="00B91CD2" w:rsidRPr="00161C5F" w:rsidRDefault="00B91CD2" w:rsidP="00C47B91">
      <w:pPr>
        <w:spacing w:after="0" w:line="240" w:lineRule="auto"/>
        <w:jc w:val="both"/>
        <w:rPr>
          <w:rFonts w:ascii="Times New Roman" w:eastAsia="Calibri" w:hAnsi="Times New Roman" w:cs="Times New Roman"/>
          <w:sz w:val="28"/>
          <w:szCs w:val="28"/>
          <w:lang w:val="kk-KZ"/>
        </w:rPr>
      </w:pPr>
    </w:p>
    <w:p w14:paraId="04D641FF" w14:textId="1537DF3F" w:rsidR="000C5E73" w:rsidRDefault="00A5281E" w:rsidP="00C47B91">
      <w:pPr>
        <w:keepNext/>
        <w:spacing w:after="0" w:line="240" w:lineRule="auto"/>
      </w:pPr>
      <w:r>
        <w:rPr>
          <w:noProof/>
          <w:lang w:eastAsia="ru-RU"/>
        </w:rPr>
        <w:drawing>
          <wp:anchor distT="0" distB="0" distL="114300" distR="114300" simplePos="0" relativeHeight="251656192" behindDoc="0" locked="0" layoutInCell="1" allowOverlap="1" wp14:anchorId="062CDBF3" wp14:editId="1A7BFF76">
            <wp:simplePos x="0" y="0"/>
            <wp:positionH relativeFrom="margin">
              <wp:posOffset>2660650</wp:posOffset>
            </wp:positionH>
            <wp:positionV relativeFrom="page">
              <wp:posOffset>5540403</wp:posOffset>
            </wp:positionV>
            <wp:extent cx="1360805" cy="717550"/>
            <wp:effectExtent l="0" t="0" r="0" b="6350"/>
            <wp:wrapNone/>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1360805" cy="717550"/>
                    </a:xfrm>
                    <a:prstGeom prst="rect">
                      <a:avLst/>
                    </a:prstGeom>
                  </pic:spPr>
                </pic:pic>
              </a:graphicData>
            </a:graphic>
            <wp14:sizeRelH relativeFrom="margin">
              <wp14:pctWidth>0</wp14:pctWidth>
            </wp14:sizeRelH>
            <wp14:sizeRelV relativeFrom="margin">
              <wp14:pctHeight>0</wp14:pctHeight>
            </wp14:sizeRelV>
          </wp:anchor>
        </w:drawing>
      </w:r>
      <w:r w:rsidR="00AF1C4B">
        <w:rPr>
          <w:noProof/>
          <w:lang w:eastAsia="ru-RU"/>
        </w:rPr>
        <w:drawing>
          <wp:anchor distT="0" distB="0" distL="114300" distR="114300" simplePos="0" relativeHeight="251648000" behindDoc="0" locked="0" layoutInCell="1" allowOverlap="1" wp14:anchorId="297013BB" wp14:editId="3B2EA3F8">
            <wp:simplePos x="0" y="0"/>
            <wp:positionH relativeFrom="column">
              <wp:posOffset>4168140</wp:posOffset>
            </wp:positionH>
            <wp:positionV relativeFrom="paragraph">
              <wp:posOffset>911860</wp:posOffset>
            </wp:positionV>
            <wp:extent cx="1597113" cy="1228725"/>
            <wp:effectExtent l="0" t="0" r="3175" b="0"/>
            <wp:wrapNone/>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611178" cy="1239546"/>
                    </a:xfrm>
                    <a:prstGeom prst="rect">
                      <a:avLst/>
                    </a:prstGeom>
                  </pic:spPr>
                </pic:pic>
              </a:graphicData>
            </a:graphic>
            <wp14:sizeRelH relativeFrom="margin">
              <wp14:pctWidth>0</wp14:pctWidth>
            </wp14:sizeRelH>
            <wp14:sizeRelV relativeFrom="margin">
              <wp14:pctHeight>0</wp14:pctHeight>
            </wp14:sizeRelV>
          </wp:anchor>
        </w:drawing>
      </w:r>
      <w:r w:rsidR="000C5E73">
        <w:rPr>
          <w:noProof/>
          <w:lang w:eastAsia="ru-RU"/>
        </w:rPr>
        <w:drawing>
          <wp:inline distT="0" distB="0" distL="0" distR="0" wp14:anchorId="7E34AAD2" wp14:editId="132C54AD">
            <wp:extent cx="6010275" cy="2714625"/>
            <wp:effectExtent l="0" t="0" r="9525"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023867" cy="2720764"/>
                    </a:xfrm>
                    <a:prstGeom prst="rect">
                      <a:avLst/>
                    </a:prstGeom>
                  </pic:spPr>
                </pic:pic>
              </a:graphicData>
            </a:graphic>
          </wp:inline>
        </w:drawing>
      </w:r>
    </w:p>
    <w:p w14:paraId="578F1C08" w14:textId="30203BBF" w:rsidR="00917C77" w:rsidRPr="00917C77" w:rsidRDefault="00917C77" w:rsidP="00C47B91">
      <w:pPr>
        <w:spacing w:after="0" w:line="240" w:lineRule="auto"/>
        <w:jc w:val="center"/>
        <w:rPr>
          <w:rFonts w:ascii="Times New Roman" w:eastAsia="Calibri" w:hAnsi="Times New Roman" w:cs="Times New Roman"/>
          <w:sz w:val="16"/>
          <w:szCs w:val="16"/>
          <w:lang w:val="kk-KZ"/>
        </w:rPr>
      </w:pPr>
    </w:p>
    <w:p w14:paraId="7BF2E59C" w14:textId="71A77621" w:rsidR="000C5E73" w:rsidRDefault="00DF5524" w:rsidP="00C47B91">
      <w:pPr>
        <w:spacing w:after="0" w:line="240" w:lineRule="auto"/>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Сурет 3</w:t>
      </w:r>
      <w:r w:rsidR="000C5E73" w:rsidRPr="000C5E73">
        <w:rPr>
          <w:rFonts w:ascii="Times New Roman" w:eastAsia="Calibri" w:hAnsi="Times New Roman" w:cs="Times New Roman"/>
          <w:sz w:val="28"/>
          <w:szCs w:val="28"/>
          <w:lang w:val="kk-KZ"/>
        </w:rPr>
        <w:t xml:space="preserve"> – </w:t>
      </w:r>
      <w:r w:rsidR="00CF631B" w:rsidRPr="00CF631B">
        <w:rPr>
          <w:rFonts w:ascii="Times New Roman" w:eastAsia="Calibri" w:hAnsi="Times New Roman" w:cs="Times New Roman"/>
          <w:sz w:val="28"/>
          <w:szCs w:val="28"/>
          <w:lang w:val="kk-KZ"/>
        </w:rPr>
        <w:t>Генетикалық полиморфизмдер панелінің графикалық көрінісі</w:t>
      </w:r>
      <w:r w:rsidR="00CF631B">
        <w:rPr>
          <w:rFonts w:ascii="Times New Roman" w:eastAsia="Calibri" w:hAnsi="Times New Roman" w:cs="Times New Roman"/>
          <w:sz w:val="28"/>
          <w:szCs w:val="28"/>
          <w:lang w:val="kk-KZ"/>
        </w:rPr>
        <w:t xml:space="preserve"> (n=1</w:t>
      </w:r>
      <w:r w:rsidR="001C264B">
        <w:rPr>
          <w:rFonts w:ascii="Times New Roman" w:eastAsia="Calibri" w:hAnsi="Times New Roman" w:cs="Times New Roman"/>
          <w:sz w:val="28"/>
          <w:szCs w:val="28"/>
          <w:lang w:val="kk-KZ"/>
        </w:rPr>
        <w:t>28</w:t>
      </w:r>
      <w:r w:rsidR="00CF631B">
        <w:rPr>
          <w:rFonts w:ascii="Times New Roman" w:eastAsia="Calibri" w:hAnsi="Times New Roman" w:cs="Times New Roman"/>
          <w:sz w:val="28"/>
          <w:szCs w:val="28"/>
          <w:lang w:val="kk-KZ"/>
        </w:rPr>
        <w:t>)</w:t>
      </w:r>
    </w:p>
    <w:p w14:paraId="5A8265FA" w14:textId="6DAE6850" w:rsidR="00917C77" w:rsidRDefault="00917C77" w:rsidP="00C47B91">
      <w:pPr>
        <w:spacing w:after="0" w:line="240" w:lineRule="auto"/>
        <w:ind w:firstLine="567"/>
        <w:jc w:val="both"/>
        <w:rPr>
          <w:rFonts w:ascii="Times New Roman" w:eastAsia="Calibri" w:hAnsi="Times New Roman" w:cs="Times New Roman"/>
          <w:sz w:val="28"/>
          <w:szCs w:val="28"/>
          <w:lang w:val="kk-KZ"/>
        </w:rPr>
      </w:pPr>
    </w:p>
    <w:p w14:paraId="4E54698A" w14:textId="1A33FBBF" w:rsidR="00B9044A" w:rsidRDefault="00B9044A" w:rsidP="00917C77">
      <w:pPr>
        <w:spacing w:after="0" w:line="240" w:lineRule="auto"/>
        <w:ind w:firstLine="709"/>
        <w:jc w:val="both"/>
        <w:rPr>
          <w:rFonts w:ascii="Times New Roman" w:eastAsia="Calibri" w:hAnsi="Times New Roman" w:cs="Times New Roman"/>
          <w:sz w:val="28"/>
          <w:szCs w:val="28"/>
          <w:lang w:val="kk-KZ"/>
        </w:rPr>
      </w:pPr>
      <w:r w:rsidRPr="00B9044A">
        <w:rPr>
          <w:rFonts w:ascii="Times New Roman" w:eastAsia="Calibri" w:hAnsi="Times New Roman" w:cs="Times New Roman"/>
          <w:sz w:val="28"/>
          <w:szCs w:val="28"/>
          <w:lang w:val="kk-KZ"/>
        </w:rPr>
        <w:t xml:space="preserve">Көріп отырғанымыздай, панельде </w:t>
      </w:r>
      <w:r>
        <w:rPr>
          <w:rFonts w:ascii="Times New Roman" w:eastAsia="Calibri" w:hAnsi="Times New Roman" w:cs="Times New Roman"/>
          <w:sz w:val="28"/>
          <w:szCs w:val="28"/>
          <w:lang w:val="kk-KZ"/>
        </w:rPr>
        <w:t xml:space="preserve">полиморфизмдер </w:t>
      </w:r>
      <w:r w:rsidRPr="00B9044A">
        <w:rPr>
          <w:rFonts w:ascii="Times New Roman" w:eastAsia="Calibri" w:hAnsi="Times New Roman" w:cs="Times New Roman"/>
          <w:sz w:val="28"/>
          <w:szCs w:val="28"/>
          <w:lang w:val="kk-KZ"/>
        </w:rPr>
        <w:t>хромосомалардың түрлі аймақтарында, сондай-ақ гендердің әртүрлі функционалды аймақтары</w:t>
      </w:r>
      <w:r>
        <w:rPr>
          <w:rFonts w:ascii="Times New Roman" w:eastAsia="Calibri" w:hAnsi="Times New Roman" w:cs="Times New Roman"/>
          <w:sz w:val="28"/>
          <w:szCs w:val="28"/>
          <w:lang w:val="kk-KZ"/>
        </w:rPr>
        <w:t xml:space="preserve"> мен </w:t>
      </w:r>
      <w:r w:rsidRPr="00B9044A">
        <w:rPr>
          <w:rFonts w:ascii="Times New Roman" w:eastAsia="Calibri" w:hAnsi="Times New Roman" w:cs="Times New Roman"/>
          <w:sz w:val="28"/>
          <w:szCs w:val="28"/>
          <w:lang w:val="kk-KZ"/>
        </w:rPr>
        <w:t>гендер аралық</w:t>
      </w:r>
      <w:r>
        <w:rPr>
          <w:rFonts w:ascii="Times New Roman" w:eastAsia="Calibri" w:hAnsi="Times New Roman" w:cs="Times New Roman"/>
          <w:sz w:val="28"/>
          <w:szCs w:val="28"/>
          <w:lang w:val="kk-KZ"/>
        </w:rPr>
        <w:t xml:space="preserve"> аймақтарында орналасқан</w:t>
      </w:r>
      <w:r w:rsidR="002F1325" w:rsidRPr="002F1325">
        <w:rPr>
          <w:rFonts w:ascii="Times New Roman" w:eastAsia="Calibri" w:hAnsi="Times New Roman" w:cs="Times New Roman"/>
          <w:sz w:val="28"/>
          <w:szCs w:val="28"/>
          <w:lang w:val="kk-KZ"/>
        </w:rPr>
        <w:t xml:space="preserve"> </w:t>
      </w:r>
      <w:r w:rsidR="00E55BD7">
        <w:rPr>
          <w:rFonts w:ascii="Times New Roman" w:eastAsia="Calibri" w:hAnsi="Times New Roman" w:cs="Times New Roman"/>
          <w:sz w:val="28"/>
          <w:szCs w:val="28"/>
          <w:lang w:val="kk-KZ"/>
        </w:rPr>
        <w:fldChar w:fldCharType="begin"/>
      </w:r>
      <w:r w:rsidR="003A37DA">
        <w:rPr>
          <w:rFonts w:ascii="Times New Roman" w:eastAsia="Calibri" w:hAnsi="Times New Roman" w:cs="Times New Roman"/>
          <w:sz w:val="28"/>
          <w:szCs w:val="28"/>
          <w:lang w:val="kk-KZ"/>
        </w:rPr>
        <w:instrText xml:space="preserve"> ADDIN EN.CITE &lt;EndNote&gt;&lt;Cite&gt;&lt;Author&gt;Benberin V.V.&lt;/Author&gt;&lt;Year&gt;2020&lt;/Year&gt;&lt;RecNum&gt;665&lt;/RecNum&gt;&lt;DisplayText&gt;[115]&lt;/DisplayText&gt;&lt;record&gt;&lt;rec-number&gt;665&lt;/rec-number&gt;&lt;foreign-keys&gt;&lt;key app="EN" db-id="aazesxpzqwr5dwe29eqvva2152atw902f2rp" timestamp="1623406597" guid="a1ca48e2-3965-4cd1-ae5c-3cb9e2d6fa59"&gt;665&lt;/key&gt;&lt;/foreign-keys&gt;&lt;ref-type name="Journal Article"&gt;17&lt;/ref-type&gt;&lt;contributors&gt;&lt;authors&gt;&lt;author&gt;Benberin V.V., Voshchenkova T.A., Nagymtayeva A.A., Akhmetova K.M.&lt;/author&gt;&lt;/authors&gt;&lt;/contributors&gt;&lt;titles&gt;&lt;title&gt;&lt;style face="normal" font="default" size="100%"&gt;Influence on homeostasis as the criterion for&lt;/style&gt;&lt;style face="normal" font="default" charset="204" size="100%"&gt; &lt;/style&gt;&lt;style face="normal" font="default" size="100%"&gt;Selecting single nucleotide polymorphisms for the Study of metabolic syndrom in the Kazakh population&lt;/style&gt;&lt;/title&gt;&lt;secondary-title&gt;Reports of the national academy of sciences of the republic of Kazakhstan&lt;/secondary-title&gt;&lt;/titles&gt;&lt;periodical&gt;&lt;full-title&gt;Reports of the national academy of sciences of the republic of Kazakhstan&lt;/full-title&gt;&lt;/periodical&gt;&lt;pages&gt;86-93&lt;/pages&gt;&lt;volume&gt;5&lt;/volume&gt;&lt;number&gt;333&lt;/number&gt;&lt;dates&gt;&lt;year&gt;2020&lt;/year&gt;&lt;/dates&gt;&lt;urls&gt;&lt;/urls&gt;&lt;/record&gt;&lt;/Cite&gt;&lt;/EndNote&gt;</w:instrText>
      </w:r>
      <w:r w:rsidR="00E55BD7">
        <w:rPr>
          <w:rFonts w:ascii="Times New Roman" w:eastAsia="Calibri" w:hAnsi="Times New Roman" w:cs="Times New Roman"/>
          <w:sz w:val="28"/>
          <w:szCs w:val="28"/>
          <w:lang w:val="kk-KZ"/>
        </w:rPr>
        <w:fldChar w:fldCharType="separate"/>
      </w:r>
      <w:r w:rsidR="003A37DA">
        <w:rPr>
          <w:rFonts w:ascii="Times New Roman" w:eastAsia="Calibri" w:hAnsi="Times New Roman" w:cs="Times New Roman"/>
          <w:noProof/>
          <w:sz w:val="28"/>
          <w:szCs w:val="28"/>
          <w:lang w:val="kk-KZ"/>
        </w:rPr>
        <w:t>[11</w:t>
      </w:r>
      <w:r w:rsidR="00E91F99">
        <w:rPr>
          <w:rFonts w:ascii="Times New Roman" w:eastAsia="Calibri" w:hAnsi="Times New Roman" w:cs="Times New Roman"/>
          <w:noProof/>
          <w:sz w:val="28"/>
          <w:szCs w:val="28"/>
          <w:lang w:val="kk-KZ"/>
        </w:rPr>
        <w:t>4</w:t>
      </w:r>
      <w:r w:rsidR="003A37DA">
        <w:rPr>
          <w:rFonts w:ascii="Times New Roman" w:eastAsia="Calibri" w:hAnsi="Times New Roman" w:cs="Times New Roman"/>
          <w:noProof/>
          <w:sz w:val="28"/>
          <w:szCs w:val="28"/>
          <w:lang w:val="kk-KZ"/>
        </w:rPr>
        <w:t>]</w:t>
      </w:r>
      <w:r w:rsidR="00E55BD7">
        <w:rPr>
          <w:rFonts w:ascii="Times New Roman" w:eastAsia="Calibri" w:hAnsi="Times New Roman" w:cs="Times New Roman"/>
          <w:sz w:val="28"/>
          <w:szCs w:val="28"/>
          <w:lang w:val="kk-KZ"/>
        </w:rPr>
        <w:fldChar w:fldCharType="end"/>
      </w:r>
      <w:r w:rsidRPr="00B9044A">
        <w:rPr>
          <w:rFonts w:ascii="Times New Roman" w:eastAsia="Calibri" w:hAnsi="Times New Roman" w:cs="Times New Roman"/>
          <w:sz w:val="28"/>
          <w:szCs w:val="28"/>
          <w:lang w:val="kk-KZ"/>
        </w:rPr>
        <w:t>.</w:t>
      </w:r>
    </w:p>
    <w:p w14:paraId="0BC332D9" w14:textId="4FBD504C" w:rsidR="00917C77" w:rsidRDefault="00917C77" w:rsidP="00917C77">
      <w:pPr>
        <w:pStyle w:val="2"/>
        <w:spacing w:before="0" w:after="0"/>
        <w:ind w:firstLine="709"/>
        <w:rPr>
          <w:rFonts w:eastAsia="Calibri"/>
          <w:lang w:val="kk-KZ"/>
        </w:rPr>
      </w:pPr>
      <w:bookmarkStart w:id="28" w:name="_Toc103248149"/>
    </w:p>
    <w:p w14:paraId="6EDDCED3" w14:textId="1A280CA7" w:rsidR="00B9044A" w:rsidRPr="00917C77" w:rsidRDefault="00F92A00" w:rsidP="00917C77">
      <w:pPr>
        <w:pStyle w:val="2"/>
        <w:spacing w:before="0" w:after="0"/>
        <w:ind w:firstLine="709"/>
        <w:rPr>
          <w:rFonts w:eastAsia="Calibri"/>
          <w:b w:val="0"/>
          <w:lang w:val="kk-KZ"/>
        </w:rPr>
      </w:pPr>
      <w:r w:rsidRPr="00917C77">
        <w:rPr>
          <w:rFonts w:eastAsia="Calibri"/>
          <w:b w:val="0"/>
          <w:lang w:val="kk-KZ"/>
        </w:rPr>
        <w:t xml:space="preserve">2.2.6 Зерттеудің </w:t>
      </w:r>
      <w:r w:rsidR="003768A4" w:rsidRPr="00917C77">
        <w:rPr>
          <w:rFonts w:eastAsia="Calibri"/>
          <w:b w:val="0"/>
          <w:lang w:val="kk-KZ"/>
        </w:rPr>
        <w:t>инстру</w:t>
      </w:r>
      <w:r w:rsidRPr="00917C77">
        <w:rPr>
          <w:rFonts w:eastAsia="Calibri"/>
          <w:b w:val="0"/>
          <w:lang w:val="kk-KZ"/>
        </w:rPr>
        <w:t>ментальды әдістері</w:t>
      </w:r>
      <w:bookmarkEnd w:id="28"/>
    </w:p>
    <w:p w14:paraId="7997102C" w14:textId="61B77F80" w:rsidR="00B62178" w:rsidRDefault="009327F2" w:rsidP="00917C77">
      <w:pPr>
        <w:pStyle w:val="a6"/>
        <w:ind w:firstLine="709"/>
        <w:jc w:val="both"/>
        <w:rPr>
          <w:rFonts w:ascii="Times New Roman" w:hAnsi="Times New Roman" w:cs="Times New Roman"/>
          <w:sz w:val="28"/>
          <w:szCs w:val="28"/>
          <w:lang w:val="kk-KZ" w:eastAsia="ru-RU"/>
        </w:rPr>
      </w:pPr>
      <w:r w:rsidRPr="009327F2">
        <w:rPr>
          <w:rFonts w:ascii="Times New Roman" w:hAnsi="Times New Roman" w:cs="Times New Roman"/>
          <w:sz w:val="28"/>
          <w:szCs w:val="28"/>
          <w:lang w:val="kk-KZ" w:eastAsia="ru-RU"/>
        </w:rPr>
        <w:t>Түсті дуплексті сканерлеу GE Healthcare ком</w:t>
      </w:r>
      <w:r w:rsidR="0060133B">
        <w:rPr>
          <w:rFonts w:ascii="Times New Roman" w:hAnsi="Times New Roman" w:cs="Times New Roman"/>
          <w:sz w:val="28"/>
          <w:szCs w:val="28"/>
          <w:lang w:val="kk-KZ" w:eastAsia="ru-RU"/>
        </w:rPr>
        <w:t>паниясының (АҚШ) Vivid E9 жүрек-</w:t>
      </w:r>
      <w:r w:rsidRPr="009327F2">
        <w:rPr>
          <w:rFonts w:ascii="Times New Roman" w:hAnsi="Times New Roman" w:cs="Times New Roman"/>
          <w:sz w:val="28"/>
          <w:szCs w:val="28"/>
          <w:lang w:val="kk-KZ" w:eastAsia="ru-RU"/>
        </w:rPr>
        <w:t>қантамырлары ультрадыбыстық сканерінде орындалды.</w:t>
      </w:r>
      <w:r w:rsidR="005B71CD">
        <w:rPr>
          <w:rFonts w:ascii="Times New Roman" w:hAnsi="Times New Roman" w:cs="Times New Roman"/>
          <w:sz w:val="28"/>
          <w:szCs w:val="28"/>
          <w:lang w:val="kk-KZ" w:eastAsia="ru-RU"/>
        </w:rPr>
        <w:t xml:space="preserve"> И</w:t>
      </w:r>
      <w:r w:rsidR="005B71CD" w:rsidRPr="005B71CD">
        <w:rPr>
          <w:rFonts w:ascii="Times New Roman" w:hAnsi="Times New Roman" w:cs="Times New Roman"/>
          <w:sz w:val="28"/>
          <w:szCs w:val="28"/>
          <w:lang w:val="kk-KZ" w:eastAsia="ru-RU"/>
        </w:rPr>
        <w:t>нтима-медиа кешені (</w:t>
      </w:r>
      <w:r w:rsidR="005B71CD">
        <w:rPr>
          <w:rFonts w:ascii="Times New Roman" w:hAnsi="Times New Roman" w:cs="Times New Roman"/>
          <w:sz w:val="28"/>
          <w:szCs w:val="28"/>
          <w:lang w:val="kk-KZ" w:eastAsia="ru-RU"/>
        </w:rPr>
        <w:t>ИМК</w:t>
      </w:r>
      <w:r w:rsidR="005B71CD" w:rsidRPr="005B71CD">
        <w:rPr>
          <w:rFonts w:ascii="Times New Roman" w:hAnsi="Times New Roman" w:cs="Times New Roman"/>
          <w:sz w:val="28"/>
          <w:szCs w:val="28"/>
          <w:lang w:val="kk-KZ" w:eastAsia="ru-RU"/>
        </w:rPr>
        <w:t>) 0,9 мм-ден ас</w:t>
      </w:r>
      <w:r w:rsidR="005B71CD">
        <w:rPr>
          <w:rFonts w:ascii="Times New Roman" w:hAnsi="Times New Roman" w:cs="Times New Roman"/>
          <w:sz w:val="28"/>
          <w:szCs w:val="28"/>
          <w:lang w:val="kk-KZ" w:eastAsia="ru-RU"/>
        </w:rPr>
        <w:t xml:space="preserve">қанда </w:t>
      </w:r>
      <w:r w:rsidR="005B71CD" w:rsidRPr="005B71CD">
        <w:rPr>
          <w:rFonts w:ascii="Times New Roman" w:hAnsi="Times New Roman" w:cs="Times New Roman"/>
          <w:sz w:val="28"/>
          <w:szCs w:val="28"/>
          <w:lang w:val="kk-KZ" w:eastAsia="ru-RU"/>
        </w:rPr>
        <w:t xml:space="preserve">және </w:t>
      </w:r>
      <w:r w:rsidR="0004393D">
        <w:rPr>
          <w:rFonts w:ascii="Times New Roman" w:hAnsi="Times New Roman" w:cs="Times New Roman"/>
          <w:sz w:val="28"/>
          <w:szCs w:val="28"/>
          <w:lang w:val="kk-KZ" w:eastAsia="ru-RU"/>
        </w:rPr>
        <w:t>түйіршіктердің</w:t>
      </w:r>
      <w:r w:rsidR="00B62178">
        <w:rPr>
          <w:rFonts w:ascii="Times New Roman" w:hAnsi="Times New Roman" w:cs="Times New Roman"/>
          <w:sz w:val="28"/>
          <w:szCs w:val="28"/>
          <w:lang w:val="kk-KZ" w:eastAsia="ru-RU"/>
        </w:rPr>
        <w:t xml:space="preserve"> болуы </w:t>
      </w:r>
      <w:r w:rsidR="005B71CD" w:rsidRPr="005B71CD">
        <w:rPr>
          <w:rFonts w:ascii="Times New Roman" w:hAnsi="Times New Roman" w:cs="Times New Roman"/>
          <w:sz w:val="28"/>
          <w:szCs w:val="28"/>
          <w:lang w:val="kk-KZ" w:eastAsia="ru-RU"/>
        </w:rPr>
        <w:t>ұйқы артерия</w:t>
      </w:r>
      <w:r w:rsidR="005B71CD">
        <w:rPr>
          <w:rFonts w:ascii="Times New Roman" w:hAnsi="Times New Roman" w:cs="Times New Roman"/>
          <w:sz w:val="28"/>
          <w:szCs w:val="28"/>
          <w:lang w:val="kk-KZ" w:eastAsia="ru-RU"/>
        </w:rPr>
        <w:t xml:space="preserve">сының </w:t>
      </w:r>
      <w:r w:rsidR="005B71CD" w:rsidRPr="005B71CD">
        <w:rPr>
          <w:rFonts w:ascii="Times New Roman" w:hAnsi="Times New Roman" w:cs="Times New Roman"/>
          <w:sz w:val="28"/>
          <w:szCs w:val="28"/>
          <w:lang w:val="kk-KZ" w:eastAsia="ru-RU"/>
        </w:rPr>
        <w:t>қайта құр</w:t>
      </w:r>
      <w:r w:rsidR="005B71CD">
        <w:rPr>
          <w:rFonts w:ascii="Times New Roman" w:hAnsi="Times New Roman" w:cs="Times New Roman"/>
          <w:sz w:val="28"/>
          <w:szCs w:val="28"/>
          <w:lang w:val="kk-KZ" w:eastAsia="ru-RU"/>
        </w:rPr>
        <w:t>ыл</w:t>
      </w:r>
      <w:r w:rsidR="005B71CD" w:rsidRPr="005B71CD">
        <w:rPr>
          <w:rFonts w:ascii="Times New Roman" w:hAnsi="Times New Roman" w:cs="Times New Roman"/>
          <w:sz w:val="28"/>
          <w:szCs w:val="28"/>
          <w:lang w:val="kk-KZ" w:eastAsia="ru-RU"/>
        </w:rPr>
        <w:t>у</w:t>
      </w:r>
      <w:r w:rsidR="005B71CD">
        <w:rPr>
          <w:rFonts w:ascii="Times New Roman" w:hAnsi="Times New Roman" w:cs="Times New Roman"/>
          <w:sz w:val="28"/>
          <w:szCs w:val="28"/>
          <w:lang w:val="kk-KZ" w:eastAsia="ru-RU"/>
        </w:rPr>
        <w:t>ы</w:t>
      </w:r>
      <w:r w:rsidR="00B62178">
        <w:rPr>
          <w:rFonts w:ascii="Times New Roman" w:hAnsi="Times New Roman" w:cs="Times New Roman"/>
          <w:sz w:val="28"/>
          <w:szCs w:val="28"/>
          <w:lang w:val="kk-KZ" w:eastAsia="ru-RU"/>
        </w:rPr>
        <w:t xml:space="preserve"> ретінде, яғни атеросклероздың болуын көрсетеді </w:t>
      </w:r>
      <w:r w:rsidR="00B62178">
        <w:rPr>
          <w:rFonts w:ascii="Times New Roman" w:hAnsi="Times New Roman" w:cs="Times New Roman"/>
          <w:sz w:val="28"/>
          <w:szCs w:val="28"/>
          <w:lang w:val="kk-KZ" w:eastAsia="ru-RU"/>
        </w:rPr>
        <w:fldChar w:fldCharType="begin">
          <w:fldData xml:space="preserve">PEVuZE5vdGU+PENpdGU+PEF1dGhvcj5TdGVpbjwvQXV0aG9yPjxZZWFyPjIwMDg8L1llYXI+PFJl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</w:fldData>
        </w:fldChar>
      </w:r>
      <w:r w:rsidR="003A37DA">
        <w:rPr>
          <w:rFonts w:ascii="Times New Roman" w:hAnsi="Times New Roman" w:cs="Times New Roman"/>
          <w:sz w:val="28"/>
          <w:szCs w:val="28"/>
          <w:lang w:val="kk-KZ" w:eastAsia="ru-RU"/>
        </w:rPr>
        <w:instrText xml:space="preserve"> ADDIN EN.CITE </w:instrText>
      </w:r>
      <w:r w:rsidR="003A37DA">
        <w:rPr>
          <w:rFonts w:ascii="Times New Roman" w:hAnsi="Times New Roman" w:cs="Times New Roman"/>
          <w:sz w:val="28"/>
          <w:szCs w:val="28"/>
          <w:lang w:val="kk-KZ" w:eastAsia="ru-RU"/>
        </w:rPr>
        <w:fldChar w:fldCharType="begin">
          <w:fldData xml:space="preserve">PEVuZE5vdGU+PENpdGU+PEF1dGhvcj5TdGVpbjwvQXV0aG9yPjxZZWFyPjIwMDg8L1llYXI+PFJl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</w:fldData>
        </w:fldChar>
      </w:r>
      <w:r w:rsidR="003A37DA">
        <w:rPr>
          <w:rFonts w:ascii="Times New Roman" w:hAnsi="Times New Roman" w:cs="Times New Roman"/>
          <w:sz w:val="28"/>
          <w:szCs w:val="28"/>
          <w:lang w:val="kk-KZ" w:eastAsia="ru-RU"/>
        </w:rPr>
        <w:instrText xml:space="preserve"> ADDIN EN.CITE.DATA </w:instrText>
      </w:r>
      <w:r w:rsidR="003A37DA">
        <w:rPr>
          <w:rFonts w:ascii="Times New Roman" w:hAnsi="Times New Roman" w:cs="Times New Roman"/>
          <w:sz w:val="28"/>
          <w:szCs w:val="28"/>
          <w:lang w:val="kk-KZ" w:eastAsia="ru-RU"/>
        </w:rPr>
      </w:r>
      <w:r w:rsidR="003A37DA">
        <w:rPr>
          <w:rFonts w:ascii="Times New Roman" w:hAnsi="Times New Roman" w:cs="Times New Roman"/>
          <w:sz w:val="28"/>
          <w:szCs w:val="28"/>
          <w:lang w:val="kk-KZ" w:eastAsia="ru-RU"/>
        </w:rPr>
        <w:fldChar w:fldCharType="end"/>
      </w:r>
      <w:r w:rsidR="00B62178">
        <w:rPr>
          <w:rFonts w:ascii="Times New Roman" w:hAnsi="Times New Roman" w:cs="Times New Roman"/>
          <w:sz w:val="28"/>
          <w:szCs w:val="28"/>
          <w:lang w:val="kk-KZ" w:eastAsia="ru-RU"/>
        </w:rPr>
      </w:r>
      <w:r w:rsidR="00B62178">
        <w:rPr>
          <w:rFonts w:ascii="Times New Roman" w:hAnsi="Times New Roman" w:cs="Times New Roman"/>
          <w:sz w:val="28"/>
          <w:szCs w:val="28"/>
          <w:lang w:val="kk-KZ" w:eastAsia="ru-RU"/>
        </w:rPr>
        <w:fldChar w:fldCharType="separate"/>
      </w:r>
      <w:r w:rsidR="003A37DA">
        <w:rPr>
          <w:rFonts w:ascii="Times New Roman" w:hAnsi="Times New Roman" w:cs="Times New Roman"/>
          <w:noProof/>
          <w:sz w:val="28"/>
          <w:szCs w:val="28"/>
          <w:lang w:val="kk-KZ" w:eastAsia="ru-RU"/>
        </w:rPr>
        <w:t>[11</w:t>
      </w:r>
      <w:r w:rsidR="00E91F99">
        <w:rPr>
          <w:rFonts w:ascii="Times New Roman" w:hAnsi="Times New Roman" w:cs="Times New Roman"/>
          <w:noProof/>
          <w:sz w:val="28"/>
          <w:szCs w:val="28"/>
          <w:lang w:val="kk-KZ" w:eastAsia="ru-RU"/>
        </w:rPr>
        <w:t>5</w:t>
      </w:r>
      <w:r w:rsidR="003A37DA">
        <w:rPr>
          <w:rFonts w:ascii="Times New Roman" w:hAnsi="Times New Roman" w:cs="Times New Roman"/>
          <w:noProof/>
          <w:sz w:val="28"/>
          <w:szCs w:val="28"/>
          <w:lang w:val="kk-KZ" w:eastAsia="ru-RU"/>
        </w:rPr>
        <w:t>]</w:t>
      </w:r>
      <w:r w:rsidR="00B62178">
        <w:rPr>
          <w:rFonts w:ascii="Times New Roman" w:hAnsi="Times New Roman" w:cs="Times New Roman"/>
          <w:sz w:val="28"/>
          <w:szCs w:val="28"/>
          <w:lang w:val="kk-KZ" w:eastAsia="ru-RU"/>
        </w:rPr>
        <w:fldChar w:fldCharType="end"/>
      </w:r>
      <w:r w:rsidR="00B62178">
        <w:rPr>
          <w:rFonts w:ascii="Times New Roman" w:hAnsi="Times New Roman" w:cs="Times New Roman"/>
          <w:sz w:val="28"/>
          <w:szCs w:val="28"/>
          <w:lang w:val="kk-KZ" w:eastAsia="ru-RU"/>
        </w:rPr>
        <w:t>.</w:t>
      </w:r>
    </w:p>
    <w:p w14:paraId="653F9DE9" w14:textId="559EB420" w:rsidR="009327F2" w:rsidRDefault="00B62178" w:rsidP="00917C77">
      <w:pPr>
        <w:pStyle w:val="a6"/>
        <w:ind w:firstLine="709"/>
        <w:jc w:val="both"/>
        <w:rPr>
          <w:rFonts w:ascii="Times New Roman" w:hAnsi="Times New Roman" w:cs="Times New Roman"/>
          <w:sz w:val="28"/>
          <w:szCs w:val="28"/>
          <w:lang w:val="kk-KZ" w:eastAsia="ru-RU"/>
        </w:rPr>
      </w:pPr>
      <w:r w:rsidRPr="00B62178">
        <w:rPr>
          <w:rFonts w:ascii="Times New Roman" w:hAnsi="Times New Roman" w:cs="Times New Roman"/>
          <w:sz w:val="28"/>
          <w:szCs w:val="28"/>
          <w:lang w:val="kk-KZ" w:eastAsia="ru-RU"/>
        </w:rPr>
        <w:t>Эхокардиография GE Healthcare компаниясының (АҚШ) Vivid E9 жүрек-қантамырлық ультрадыбыстық сканерінде жасалды.</w:t>
      </w:r>
      <w:r w:rsidR="008B04FA" w:rsidRPr="008B04FA">
        <w:rPr>
          <w:rFonts w:ascii="Times New Roman" w:hAnsi="Times New Roman" w:cs="Times New Roman"/>
          <w:sz w:val="28"/>
          <w:szCs w:val="28"/>
          <w:lang w:val="kk-KZ" w:eastAsia="ru-RU"/>
        </w:rPr>
        <w:t xml:space="preserve"> МСҚСИ</w:t>
      </w:r>
      <w:r w:rsidR="008B04FA">
        <w:rPr>
          <w:rFonts w:ascii="Times New Roman" w:hAnsi="Times New Roman" w:cs="Times New Roman"/>
          <w:sz w:val="28"/>
          <w:szCs w:val="28"/>
          <w:lang w:val="kk-KZ" w:eastAsia="ru-RU"/>
        </w:rPr>
        <w:t xml:space="preserve">, </w:t>
      </w:r>
      <w:r w:rsidR="008B04FA" w:rsidRPr="008B04FA">
        <w:rPr>
          <w:rFonts w:ascii="Times New Roman" w:hAnsi="Times New Roman" w:cs="Times New Roman"/>
          <w:sz w:val="28"/>
          <w:szCs w:val="28"/>
          <w:lang w:val="kk-KZ" w:eastAsia="ru-RU"/>
        </w:rPr>
        <w:t>ҚАБҚ</w:t>
      </w:r>
      <w:r w:rsidR="008B04FA">
        <w:rPr>
          <w:rFonts w:ascii="Times New Roman" w:hAnsi="Times New Roman" w:cs="Times New Roman"/>
          <w:sz w:val="28"/>
          <w:szCs w:val="28"/>
          <w:lang w:val="kk-KZ" w:eastAsia="ru-RU"/>
        </w:rPr>
        <w:t xml:space="preserve">, </w:t>
      </w:r>
      <w:r w:rsidR="008B04FA" w:rsidRPr="008B04FA">
        <w:rPr>
          <w:rFonts w:ascii="Times New Roman" w:hAnsi="Times New Roman" w:cs="Times New Roman"/>
          <w:sz w:val="28"/>
          <w:szCs w:val="28"/>
          <w:lang w:val="kk-KZ" w:eastAsia="ru-RU"/>
        </w:rPr>
        <w:t>СҚАҚҚ</w:t>
      </w:r>
      <w:r w:rsidRPr="00B62178">
        <w:rPr>
          <w:rFonts w:ascii="Times New Roman" w:hAnsi="Times New Roman" w:cs="Times New Roman"/>
          <w:sz w:val="28"/>
          <w:szCs w:val="28"/>
          <w:lang w:val="kk-KZ" w:eastAsia="ru-RU"/>
        </w:rPr>
        <w:t xml:space="preserve"> өлшенді.</w:t>
      </w:r>
    </w:p>
    <w:p w14:paraId="0A1CBE75" w14:textId="77777777" w:rsidR="00917C77" w:rsidRPr="008B04FA" w:rsidRDefault="00917C77" w:rsidP="00917C77">
      <w:pPr>
        <w:pStyle w:val="a6"/>
        <w:ind w:firstLine="709"/>
        <w:jc w:val="both"/>
        <w:rPr>
          <w:rFonts w:ascii="Times New Roman" w:hAnsi="Times New Roman" w:cs="Times New Roman"/>
          <w:sz w:val="28"/>
          <w:szCs w:val="28"/>
          <w:lang w:val="kk-KZ" w:eastAsia="ru-RU"/>
        </w:rPr>
      </w:pPr>
    </w:p>
    <w:p w14:paraId="74675505" w14:textId="7D2ED549" w:rsidR="00B91CD2" w:rsidRPr="00917C77" w:rsidRDefault="00B91CD2" w:rsidP="00917C77">
      <w:pPr>
        <w:pStyle w:val="2"/>
        <w:spacing w:before="0" w:after="0"/>
        <w:ind w:firstLine="709"/>
        <w:rPr>
          <w:rFonts w:eastAsia="TimesNewRomanPSMT"/>
          <w:b w:val="0"/>
          <w:lang w:val="kk-KZ"/>
        </w:rPr>
      </w:pPr>
      <w:bookmarkStart w:id="29" w:name="_Toc103248150"/>
      <w:r w:rsidRPr="00917C77">
        <w:rPr>
          <w:rFonts w:eastAsia="TimesNewRomanPSMT"/>
          <w:b w:val="0"/>
          <w:lang w:val="kk-KZ"/>
        </w:rPr>
        <w:lastRenderedPageBreak/>
        <w:t>2.2.</w:t>
      </w:r>
      <w:r w:rsidR="00F92A00" w:rsidRPr="00917C77">
        <w:rPr>
          <w:rFonts w:eastAsia="TimesNewRomanPSMT"/>
          <w:b w:val="0"/>
          <w:lang w:val="kk-KZ"/>
        </w:rPr>
        <w:t>7</w:t>
      </w:r>
      <w:r w:rsidRPr="00917C77">
        <w:rPr>
          <w:rFonts w:eastAsia="TimesNewRomanPSMT"/>
          <w:b w:val="0"/>
          <w:lang w:val="kk-KZ"/>
        </w:rPr>
        <w:t xml:space="preserve"> </w:t>
      </w:r>
      <w:r w:rsidRPr="00917C77">
        <w:rPr>
          <w:rFonts w:eastAsia="Calibri"/>
          <w:b w:val="0"/>
          <w:lang w:val="kk-KZ"/>
        </w:rPr>
        <w:t>Метаболизмдік синдромнан зардап шегетін репродукциялық жастағы адамдардың б</w:t>
      </w:r>
      <w:r w:rsidRPr="00917C77">
        <w:rPr>
          <w:rFonts w:eastAsia="TimesNewRomanPSMT"/>
          <w:b w:val="0"/>
          <w:lang w:val="kk-KZ"/>
        </w:rPr>
        <w:t>иологиялық жасын анықтау</w:t>
      </w:r>
      <w:bookmarkEnd w:id="29"/>
      <w:r w:rsidRPr="00917C77">
        <w:rPr>
          <w:rFonts w:eastAsia="TimesNewRomanPSMT"/>
          <w:b w:val="0"/>
          <w:lang w:val="kk-KZ"/>
        </w:rPr>
        <w:t xml:space="preserve"> </w:t>
      </w:r>
    </w:p>
    <w:p w14:paraId="3B3583A6" w14:textId="6CBB7876" w:rsidR="00B91CD2" w:rsidRPr="00B91CD2" w:rsidRDefault="00B91CD2" w:rsidP="00917C77">
      <w:pPr>
        <w:spacing w:after="0" w:line="240" w:lineRule="auto"/>
        <w:ind w:firstLine="709"/>
        <w:jc w:val="both"/>
        <w:rPr>
          <w:rFonts w:ascii="Times New Roman" w:eastAsia="Calibri" w:hAnsi="Times New Roman" w:cs="Times New Roman"/>
          <w:sz w:val="28"/>
          <w:szCs w:val="28"/>
          <w:lang w:val="kk-KZ"/>
        </w:rPr>
      </w:pPr>
      <w:r w:rsidRPr="00B91CD2">
        <w:rPr>
          <w:rFonts w:ascii="Times New Roman" w:eastAsia="Calibri" w:hAnsi="Times New Roman" w:cs="Times New Roman"/>
          <w:sz w:val="28"/>
          <w:szCs w:val="28"/>
          <w:lang w:val="kk-KZ"/>
        </w:rPr>
        <w:t>Биологиялық жас (БЖ) организмнің қартаюын көрсететін негізгі көрсеткіштердің бірі болғандықтан, адамның БЖ мен қартаю жылдамдығы</w:t>
      </w:r>
      <w:r w:rsidR="00EB3BB1" w:rsidRPr="00EB3BB1">
        <w:rPr>
          <w:rFonts w:ascii="Times New Roman" w:eastAsia="Calibri" w:hAnsi="Times New Roman" w:cs="Times New Roman"/>
          <w:sz w:val="28"/>
          <w:szCs w:val="28"/>
          <w:lang w:val="kk-KZ"/>
        </w:rPr>
        <w:t xml:space="preserve"> </w:t>
      </w:r>
      <w:r w:rsidR="00EB3BB1">
        <w:rPr>
          <w:rFonts w:ascii="Times New Roman" w:eastAsia="Calibri" w:hAnsi="Times New Roman" w:cs="Times New Roman"/>
          <w:sz w:val="28"/>
          <w:szCs w:val="28"/>
          <w:lang w:val="kk-KZ"/>
        </w:rPr>
        <w:t xml:space="preserve">коэффициентін (ҚЖК) </w:t>
      </w:r>
      <w:r w:rsidRPr="00B91CD2">
        <w:rPr>
          <w:rFonts w:ascii="Times New Roman" w:eastAsia="Calibri" w:hAnsi="Times New Roman" w:cs="Times New Roman"/>
          <w:sz w:val="28"/>
          <w:szCs w:val="28"/>
          <w:lang w:val="kk-KZ"/>
        </w:rPr>
        <w:t xml:space="preserve">анықтауда ресей ғалымдары А.Г. Горелкин </w:t>
      </w:r>
      <w:r w:rsidR="00EB499D">
        <w:rPr>
          <w:rFonts w:ascii="Times New Roman" w:eastAsia="Calibri" w:hAnsi="Times New Roman" w:cs="Times New Roman"/>
          <w:sz w:val="28"/>
          <w:szCs w:val="28"/>
          <w:lang w:val="kk-KZ"/>
        </w:rPr>
        <w:t>мен</w:t>
      </w:r>
      <w:r w:rsidRPr="00B91CD2">
        <w:rPr>
          <w:rFonts w:ascii="Times New Roman" w:eastAsia="Calibri" w:hAnsi="Times New Roman" w:cs="Times New Roman"/>
          <w:sz w:val="28"/>
          <w:szCs w:val="28"/>
          <w:lang w:val="kk-KZ"/>
        </w:rPr>
        <w:t xml:space="preserve"> Б.Б.</w:t>
      </w:r>
      <w:r w:rsidR="00917C77">
        <w:rPr>
          <w:rFonts w:ascii="Times New Roman" w:eastAsia="Calibri" w:hAnsi="Times New Roman" w:cs="Times New Roman"/>
          <w:sz w:val="28"/>
          <w:szCs w:val="28"/>
          <w:lang w:val="kk-KZ"/>
        </w:rPr>
        <w:t> </w:t>
      </w:r>
      <w:r w:rsidRPr="00B91CD2">
        <w:rPr>
          <w:rFonts w:ascii="Times New Roman" w:eastAsia="Calibri" w:hAnsi="Times New Roman" w:cs="Times New Roman"/>
          <w:sz w:val="28"/>
          <w:szCs w:val="28"/>
          <w:lang w:val="kk-KZ"/>
        </w:rPr>
        <w:t>Пинхасов</w:t>
      </w:r>
      <w:r w:rsidR="00EB499D">
        <w:rPr>
          <w:rFonts w:ascii="Times New Roman" w:eastAsia="Calibri" w:hAnsi="Times New Roman" w:cs="Times New Roman"/>
          <w:sz w:val="28"/>
          <w:szCs w:val="28"/>
          <w:lang w:val="kk-KZ"/>
        </w:rPr>
        <w:t>тың</w:t>
      </w:r>
      <w:r w:rsidRPr="00B91CD2">
        <w:rPr>
          <w:rFonts w:ascii="Times New Roman" w:eastAsia="Calibri" w:hAnsi="Times New Roman" w:cs="Times New Roman"/>
          <w:sz w:val="28"/>
          <w:szCs w:val="28"/>
          <w:lang w:val="kk-KZ"/>
        </w:rPr>
        <w:t xml:space="preserve"> 2010 жылы патенттелген әдісі пайдаланылды</w:t>
      </w:r>
      <w:r w:rsidR="00D7528C">
        <w:rPr>
          <w:rFonts w:ascii="Times New Roman" w:eastAsia="Calibri" w:hAnsi="Times New Roman" w:cs="Times New Roman"/>
          <w:sz w:val="28"/>
          <w:szCs w:val="28"/>
          <w:lang w:val="kk-KZ"/>
        </w:rPr>
        <w:t xml:space="preserve"> </w:t>
      </w:r>
      <w:r w:rsidR="00D7528C" w:rsidRPr="00E91F99">
        <w:rPr>
          <w:rFonts w:ascii="Times New Roman" w:eastAsia="Calibri" w:hAnsi="Times New Roman" w:cs="Times New Roman"/>
          <w:sz w:val="28"/>
          <w:szCs w:val="28"/>
          <w:lang w:val="kk-KZ"/>
        </w:rPr>
        <w:fldChar w:fldCharType="begin"/>
      </w:r>
      <w:r w:rsidR="003A37DA" w:rsidRPr="00E91F99">
        <w:rPr>
          <w:rFonts w:ascii="Times New Roman" w:eastAsia="Calibri" w:hAnsi="Times New Roman" w:cs="Times New Roman"/>
          <w:sz w:val="28"/>
          <w:szCs w:val="28"/>
          <w:lang w:val="kk-KZ"/>
        </w:rPr>
        <w:instrText xml:space="preserve"> ADDIN EN.CITE &lt;EndNote&gt;&lt;Cite ExcludeYear="1"&gt;&lt;Author&gt;Горелкин&lt;/Author&gt;&lt;RecNum&gt;216&lt;/RecNum&gt;&lt;DisplayText&gt;[105]&lt;/DisplayText&gt;&lt;record&gt;&lt;rec-number&gt;216&lt;/rec-number&gt;&lt;foreign-keys&gt;&lt;key app="EN" db-id="aazesxpzqwr5dwe29eqvva2152atw902f2rp" timestamp="1622605453" guid="6605e578-30ef-4878-8072-e1c0df6889f7"&gt;216&lt;/key&gt;&lt;/foreign-keys&gt;&lt;ref-type name="Journal Article"&gt;17&lt;/ref-type&gt;&lt;contributors&gt;&lt;authors&gt;&lt;author&gt;Горелкин, А.Г., Пинхасов, Б.Б. &lt;/author&gt;&lt;/authors&gt;&lt;/contributors&gt;&lt;titles&gt;&lt;title&gt;Способ определения биологического возраста человека и скорости старения/ А.Г.Горелкин, Б.Б. Пинхасов, заявитель и патентообладатель ГУ НЦКЭМ СО РАМН – 2008130456/14; заяв. 22.07.2008; опубл. 27.04.2010.Бюл. №12.&lt;/title&gt;&lt;/titles&gt;&lt;dates&gt;&lt;/dates&gt;&lt;urls&gt;&lt;/urls&gt;&lt;/record&gt;&lt;/Cite&gt;&lt;/EndNote&gt;</w:instrText>
      </w:r>
      <w:r w:rsidR="00D7528C" w:rsidRPr="00E91F99">
        <w:rPr>
          <w:rFonts w:ascii="Times New Roman" w:eastAsia="Calibri" w:hAnsi="Times New Roman" w:cs="Times New Roman"/>
          <w:sz w:val="28"/>
          <w:szCs w:val="28"/>
          <w:lang w:val="kk-KZ"/>
        </w:rPr>
        <w:fldChar w:fldCharType="separate"/>
      </w:r>
      <w:r w:rsidR="003A37DA" w:rsidRPr="00E91F99">
        <w:rPr>
          <w:rFonts w:ascii="Times New Roman" w:eastAsia="Calibri" w:hAnsi="Times New Roman" w:cs="Times New Roman"/>
          <w:noProof/>
          <w:sz w:val="28"/>
          <w:szCs w:val="28"/>
          <w:lang w:val="kk-KZ"/>
        </w:rPr>
        <w:t>[</w:t>
      </w:r>
      <w:r w:rsidR="00E91F99" w:rsidRPr="00E91F99">
        <w:rPr>
          <w:rFonts w:ascii="Times New Roman" w:eastAsia="Calibri" w:hAnsi="Times New Roman" w:cs="Times New Roman"/>
          <w:noProof/>
          <w:sz w:val="28"/>
          <w:szCs w:val="28"/>
          <w:lang w:val="kk-KZ"/>
        </w:rPr>
        <w:t xml:space="preserve">104, </w:t>
      </w:r>
      <w:r w:rsidR="00581616">
        <w:rPr>
          <w:rFonts w:ascii="Times New Roman" w:eastAsia="Calibri" w:hAnsi="Times New Roman" w:cs="Times New Roman"/>
          <w:noProof/>
          <w:sz w:val="28"/>
          <w:szCs w:val="28"/>
          <w:lang w:val="kk-KZ"/>
        </w:rPr>
        <w:t>с</w:t>
      </w:r>
      <w:r w:rsidR="00A957E7" w:rsidRPr="00E91F99">
        <w:rPr>
          <w:rFonts w:ascii="Times New Roman" w:eastAsia="Calibri" w:hAnsi="Times New Roman" w:cs="Times New Roman"/>
          <w:noProof/>
          <w:sz w:val="28"/>
          <w:szCs w:val="28"/>
          <w:lang w:val="kk-KZ"/>
        </w:rPr>
        <w:t>.</w:t>
      </w:r>
      <w:r w:rsidR="00E91F99" w:rsidRPr="00E91F99">
        <w:rPr>
          <w:rFonts w:ascii="Times New Roman" w:eastAsia="Calibri" w:hAnsi="Times New Roman" w:cs="Times New Roman"/>
          <w:noProof/>
          <w:sz w:val="28"/>
          <w:szCs w:val="28"/>
          <w:lang w:val="kk-KZ"/>
        </w:rPr>
        <w:t xml:space="preserve"> 1</w:t>
      </w:r>
      <w:r w:rsidR="003A37DA" w:rsidRPr="00E91F99">
        <w:rPr>
          <w:rFonts w:ascii="Times New Roman" w:eastAsia="Calibri" w:hAnsi="Times New Roman" w:cs="Times New Roman"/>
          <w:noProof/>
          <w:sz w:val="28"/>
          <w:szCs w:val="28"/>
          <w:lang w:val="kk-KZ"/>
        </w:rPr>
        <w:t>]</w:t>
      </w:r>
      <w:r w:rsidR="00D7528C" w:rsidRPr="00E91F99">
        <w:rPr>
          <w:rFonts w:ascii="Times New Roman" w:eastAsia="Calibri" w:hAnsi="Times New Roman" w:cs="Times New Roman"/>
          <w:sz w:val="28"/>
          <w:szCs w:val="28"/>
          <w:lang w:val="kk-KZ"/>
        </w:rPr>
        <w:fldChar w:fldCharType="end"/>
      </w:r>
      <w:r w:rsidRPr="00E91F99">
        <w:rPr>
          <w:rFonts w:ascii="Times New Roman" w:eastAsia="Calibri" w:hAnsi="Times New Roman" w:cs="Times New Roman"/>
          <w:sz w:val="28"/>
          <w:szCs w:val="28"/>
          <w:lang w:val="kk-KZ"/>
        </w:rPr>
        <w:t xml:space="preserve">. </w:t>
      </w:r>
      <w:r w:rsidRPr="00B91CD2">
        <w:rPr>
          <w:rFonts w:ascii="Times New Roman" w:eastAsia="Calibri" w:hAnsi="Times New Roman" w:cs="Times New Roman"/>
          <w:sz w:val="28"/>
          <w:szCs w:val="28"/>
          <w:lang w:val="kk-KZ"/>
        </w:rPr>
        <w:t xml:space="preserve">Бұл әдіс профилактикалық медицина мен  геронтологияда заманауи адамдардың зат алмасу процестерімен байланысты кең таралған созылмалы аурулардың қауіп факторларын болжауда ғылыми зерттеу жұмыстарында пайдаланылады. Бұл әдіс бойынша бой, салмақ, </w:t>
      </w:r>
      <w:r w:rsidR="00EB3BB1">
        <w:rPr>
          <w:rFonts w:ascii="Times New Roman" w:eastAsia="Calibri" w:hAnsi="Times New Roman" w:cs="Times New Roman"/>
          <w:sz w:val="28"/>
          <w:szCs w:val="28"/>
          <w:lang w:val="kk-KZ"/>
        </w:rPr>
        <w:t>БӨ, МӨ</w:t>
      </w:r>
      <w:r w:rsidRPr="00B91CD2">
        <w:rPr>
          <w:rFonts w:ascii="Times New Roman" w:eastAsia="Calibri" w:hAnsi="Times New Roman" w:cs="Times New Roman"/>
          <w:sz w:val="28"/>
          <w:szCs w:val="28"/>
          <w:lang w:val="kk-KZ"/>
        </w:rPr>
        <w:t xml:space="preserve"> сияқты антропометриялық көрсеткіштер өмір сүру ұзақтығы мен өмір сүру сапасын төмендететін зат алмасу процестері бұзылыстарымен патофизиологиялық өзгерістердің жас артқан сайын өзгеретіндігімен байланысты. Бұл әдіс бойынша БЖ анықтау үшін алдымен ҚЖК есептеледі: </w:t>
      </w:r>
      <w:r w:rsidRPr="00B91CD2">
        <w:rPr>
          <w:rFonts w:ascii="Times New Roman" w:eastAsia="Calibri" w:hAnsi="Times New Roman" w:cs="Times New Roman"/>
          <w:color w:val="000000"/>
          <w:sz w:val="28"/>
          <w:szCs w:val="28"/>
          <w:lang w:val="kk-KZ"/>
        </w:rPr>
        <w:t>(1</w:t>
      </w:r>
      <w:r w:rsidR="00E72A38">
        <w:rPr>
          <w:rFonts w:ascii="Times New Roman" w:eastAsia="Calibri" w:hAnsi="Times New Roman" w:cs="Times New Roman"/>
          <w:color w:val="000000"/>
          <w:sz w:val="28"/>
          <w:szCs w:val="28"/>
          <w:lang w:val="kk-KZ"/>
        </w:rPr>
        <w:t>3</w:t>
      </w:r>
      <w:r w:rsidRPr="00B91CD2">
        <w:rPr>
          <w:rFonts w:ascii="Times New Roman" w:eastAsia="Calibri" w:hAnsi="Times New Roman" w:cs="Times New Roman"/>
          <w:color w:val="000000"/>
          <w:sz w:val="28"/>
          <w:szCs w:val="28"/>
          <w:lang w:val="kk-KZ"/>
        </w:rPr>
        <w:t>), (1</w:t>
      </w:r>
      <w:r w:rsidR="00E72A38">
        <w:rPr>
          <w:rFonts w:ascii="Times New Roman" w:eastAsia="Calibri" w:hAnsi="Times New Roman" w:cs="Times New Roman"/>
          <w:color w:val="000000"/>
          <w:sz w:val="28"/>
          <w:szCs w:val="28"/>
          <w:lang w:val="kk-KZ"/>
        </w:rPr>
        <w:t>4</w:t>
      </w:r>
      <w:r w:rsidRPr="00B91CD2">
        <w:rPr>
          <w:rFonts w:ascii="Times New Roman" w:eastAsia="Calibri" w:hAnsi="Times New Roman" w:cs="Times New Roman"/>
          <w:color w:val="000000"/>
          <w:sz w:val="28"/>
          <w:szCs w:val="28"/>
          <w:lang w:val="kk-KZ"/>
        </w:rPr>
        <w:t>), (1</w:t>
      </w:r>
      <w:r w:rsidR="00E72A38">
        <w:rPr>
          <w:rFonts w:ascii="Times New Roman" w:eastAsia="Calibri" w:hAnsi="Times New Roman" w:cs="Times New Roman"/>
          <w:color w:val="000000"/>
          <w:sz w:val="28"/>
          <w:szCs w:val="28"/>
          <w:lang w:val="kk-KZ"/>
        </w:rPr>
        <w:t>5</w:t>
      </w:r>
      <w:r w:rsidRPr="00B91CD2">
        <w:rPr>
          <w:rFonts w:ascii="Times New Roman" w:eastAsia="Calibri" w:hAnsi="Times New Roman" w:cs="Times New Roman"/>
          <w:color w:val="000000"/>
          <w:sz w:val="28"/>
          <w:szCs w:val="28"/>
          <w:lang w:val="kk-KZ"/>
        </w:rPr>
        <w:t>) және (</w:t>
      </w:r>
      <w:r w:rsidR="0087124A">
        <w:rPr>
          <w:rFonts w:ascii="Times New Roman" w:eastAsia="Calibri" w:hAnsi="Times New Roman" w:cs="Times New Roman"/>
          <w:color w:val="000000"/>
          <w:sz w:val="28"/>
          <w:szCs w:val="28"/>
          <w:lang w:val="kk-KZ"/>
        </w:rPr>
        <w:t>1</w:t>
      </w:r>
      <w:r w:rsidR="00E72A38">
        <w:rPr>
          <w:rFonts w:ascii="Times New Roman" w:eastAsia="Calibri" w:hAnsi="Times New Roman" w:cs="Times New Roman"/>
          <w:color w:val="000000"/>
          <w:sz w:val="28"/>
          <w:szCs w:val="28"/>
          <w:lang w:val="kk-KZ"/>
        </w:rPr>
        <w:t>6</w:t>
      </w:r>
      <w:r w:rsidRPr="00B91CD2">
        <w:rPr>
          <w:rFonts w:ascii="Times New Roman" w:eastAsia="Calibri" w:hAnsi="Times New Roman" w:cs="Times New Roman"/>
          <w:color w:val="000000"/>
          <w:sz w:val="28"/>
          <w:szCs w:val="28"/>
          <w:lang w:val="kk-KZ"/>
        </w:rPr>
        <w:t>)</w:t>
      </w:r>
      <w:r w:rsidRPr="00B91CD2">
        <w:rPr>
          <w:rFonts w:ascii="Times New Roman" w:eastAsia="Calibri" w:hAnsi="Times New Roman" w:cs="Times New Roman"/>
          <w:sz w:val="28"/>
          <w:szCs w:val="28"/>
          <w:lang w:val="kk-KZ"/>
        </w:rPr>
        <w:t>:</w:t>
      </w:r>
    </w:p>
    <w:p w14:paraId="0F084143" w14:textId="39E9D764" w:rsidR="00B91CD2" w:rsidRDefault="009F0018" w:rsidP="009F0018">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 </w:t>
      </w:r>
      <w:r w:rsidR="00B91CD2" w:rsidRPr="00B91CD2">
        <w:rPr>
          <w:rFonts w:ascii="Times New Roman" w:eastAsia="Calibri" w:hAnsi="Times New Roman" w:cs="Times New Roman"/>
          <w:sz w:val="28"/>
          <w:szCs w:val="28"/>
          <w:lang w:val="kk-KZ"/>
        </w:rPr>
        <w:t>әйелдер үшін формула (1</w:t>
      </w:r>
      <w:r w:rsidR="00E72A38">
        <w:rPr>
          <w:rFonts w:ascii="Times New Roman" w:eastAsia="Calibri" w:hAnsi="Times New Roman" w:cs="Times New Roman"/>
          <w:sz w:val="28"/>
          <w:szCs w:val="28"/>
          <w:lang w:val="kk-KZ"/>
        </w:rPr>
        <w:t>3</w:t>
      </w:r>
      <w:r w:rsidR="00B91CD2" w:rsidRPr="00B91CD2">
        <w:rPr>
          <w:rFonts w:ascii="Times New Roman" w:eastAsia="Calibri" w:hAnsi="Times New Roman" w:cs="Times New Roman"/>
          <w:sz w:val="28"/>
          <w:szCs w:val="28"/>
          <w:lang w:val="kk-KZ"/>
        </w:rPr>
        <w:t>), (1</w:t>
      </w:r>
      <w:r w:rsidR="00E72A38">
        <w:rPr>
          <w:rFonts w:ascii="Times New Roman" w:eastAsia="Calibri" w:hAnsi="Times New Roman" w:cs="Times New Roman"/>
          <w:sz w:val="28"/>
          <w:szCs w:val="28"/>
          <w:lang w:val="kk-KZ"/>
        </w:rPr>
        <w:t>4</w:t>
      </w:r>
      <w:r w:rsidR="00B91CD2" w:rsidRPr="00B91CD2">
        <w:rPr>
          <w:rFonts w:ascii="Times New Roman" w:eastAsia="Calibri" w:hAnsi="Times New Roman" w:cs="Times New Roman"/>
          <w:sz w:val="28"/>
          <w:szCs w:val="28"/>
          <w:lang w:val="kk-KZ"/>
        </w:rPr>
        <w:t xml:space="preserve">): </w:t>
      </w:r>
    </w:p>
    <w:p w14:paraId="31618AE1" w14:textId="77777777" w:rsidR="00917C77" w:rsidRPr="00B91CD2" w:rsidRDefault="00917C77" w:rsidP="00C47B91">
      <w:pPr>
        <w:spacing w:after="0" w:line="240" w:lineRule="auto"/>
        <w:jc w:val="both"/>
        <w:rPr>
          <w:rFonts w:ascii="Times New Roman" w:eastAsia="Calibri" w:hAnsi="Times New Roman" w:cs="Times New Roman"/>
          <w:sz w:val="28"/>
          <w:szCs w:val="28"/>
          <w:lang w:val="kk-KZ"/>
        </w:rPr>
      </w:pPr>
    </w:p>
    <w:p w14:paraId="388FE31B" w14:textId="53656870" w:rsidR="00B91CD2" w:rsidRPr="00B91CD2" w:rsidRDefault="00B91CD2" w:rsidP="00917C77">
      <w:pPr>
        <w:spacing w:after="0" w:line="240" w:lineRule="auto"/>
        <w:ind w:firstLine="2856"/>
        <w:jc w:val="both"/>
        <w:rPr>
          <w:rFonts w:ascii="Times New Roman" w:eastAsia="Calibri" w:hAnsi="Times New Roman" w:cs="Times New Roman"/>
          <w:sz w:val="28"/>
          <w:szCs w:val="28"/>
          <w:lang w:val="kk-KZ"/>
        </w:rPr>
      </w:pPr>
      <w:r w:rsidRPr="00B91CD2">
        <w:rPr>
          <w:rFonts w:ascii="Times New Roman" w:eastAsia="Calibri" w:hAnsi="Times New Roman" w:cs="Times New Roman"/>
          <w:i/>
          <w:sz w:val="28"/>
          <w:szCs w:val="28"/>
          <w:lang w:val="kk-KZ"/>
        </w:rPr>
        <w:t xml:space="preserve">БЖ=ҚЖКх(КЖ-18)+18                                                </w:t>
      </w:r>
      <w:r w:rsidRPr="00B91CD2">
        <w:rPr>
          <w:rFonts w:ascii="Times New Roman" w:eastAsia="Calibri" w:hAnsi="Times New Roman" w:cs="Times New Roman"/>
          <w:sz w:val="28"/>
          <w:szCs w:val="28"/>
          <w:lang w:val="kk-KZ"/>
        </w:rPr>
        <w:t>(1</w:t>
      </w:r>
      <w:r w:rsidR="00E72A38">
        <w:rPr>
          <w:rFonts w:ascii="Times New Roman" w:eastAsia="Calibri" w:hAnsi="Times New Roman" w:cs="Times New Roman"/>
          <w:sz w:val="28"/>
          <w:szCs w:val="28"/>
          <w:lang w:val="kk-KZ"/>
        </w:rPr>
        <w:t>3</w:t>
      </w:r>
      <w:r w:rsidRPr="00B91CD2">
        <w:rPr>
          <w:rFonts w:ascii="Times New Roman" w:eastAsia="Calibri" w:hAnsi="Times New Roman" w:cs="Times New Roman"/>
          <w:sz w:val="28"/>
          <w:szCs w:val="28"/>
          <w:lang w:val="kk-KZ"/>
        </w:rPr>
        <w:t>)</w:t>
      </w:r>
    </w:p>
    <w:p w14:paraId="06199B28" w14:textId="77777777" w:rsidR="00917C77" w:rsidRDefault="00917C77" w:rsidP="00C47B91">
      <w:pPr>
        <w:spacing w:after="0" w:line="240" w:lineRule="auto"/>
        <w:ind w:firstLine="1134"/>
        <w:jc w:val="both"/>
        <w:rPr>
          <w:rFonts w:ascii="Times New Roman" w:eastAsia="Calibri" w:hAnsi="Times New Roman" w:cs="Times New Roman"/>
          <w:i/>
          <w:sz w:val="28"/>
          <w:szCs w:val="28"/>
          <w:lang w:val="kk-KZ"/>
        </w:rPr>
      </w:pPr>
    </w:p>
    <w:p w14:paraId="70B216AD" w14:textId="0B57F7B9" w:rsidR="00B91CD2" w:rsidRPr="00B91CD2" w:rsidRDefault="00B91CD2" w:rsidP="00C47B91">
      <w:pPr>
        <w:spacing w:after="0" w:line="240" w:lineRule="auto"/>
        <w:ind w:firstLine="1134"/>
        <w:jc w:val="both"/>
        <w:rPr>
          <w:rFonts w:ascii="Times New Roman" w:eastAsia="Calibri" w:hAnsi="Times New Roman" w:cs="Times New Roman"/>
          <w:sz w:val="28"/>
          <w:szCs w:val="28"/>
          <w:lang w:val="kk-KZ"/>
        </w:rPr>
      </w:pPr>
      <w:r w:rsidRPr="00B91CD2">
        <w:rPr>
          <w:rFonts w:ascii="Times New Roman" w:eastAsia="Calibri" w:hAnsi="Times New Roman" w:cs="Times New Roman"/>
          <w:i/>
          <w:sz w:val="28"/>
          <w:szCs w:val="28"/>
          <w:lang w:val="kk-KZ"/>
        </w:rPr>
        <w:t>ҚЖК=БӨхДС/МӨхБ</w:t>
      </w:r>
      <w:r w:rsidRPr="00B91CD2">
        <w:rPr>
          <w:rFonts w:ascii="Times New Roman" w:eastAsia="Calibri" w:hAnsi="Times New Roman" w:cs="Times New Roman"/>
          <w:i/>
          <w:sz w:val="28"/>
          <w:szCs w:val="28"/>
          <w:vertAlign w:val="superscript"/>
          <w:lang w:val="kk-KZ"/>
        </w:rPr>
        <w:t xml:space="preserve">2 </w:t>
      </w:r>
      <w:r w:rsidRPr="00B91CD2">
        <w:rPr>
          <w:rFonts w:ascii="Times New Roman" w:eastAsia="Calibri" w:hAnsi="Times New Roman" w:cs="Times New Roman"/>
          <w:i/>
          <w:sz w:val="28"/>
          <w:szCs w:val="28"/>
          <w:lang w:val="kk-KZ"/>
        </w:rPr>
        <w:t>х(14,7+0,26хЖА+0,001хЖА</w:t>
      </w:r>
      <w:r w:rsidRPr="00B91CD2">
        <w:rPr>
          <w:rFonts w:ascii="Times New Roman" w:eastAsia="Calibri" w:hAnsi="Times New Roman" w:cs="Times New Roman"/>
          <w:i/>
          <w:sz w:val="28"/>
          <w:szCs w:val="28"/>
          <w:vertAlign w:val="superscript"/>
          <w:lang w:val="kk-KZ"/>
        </w:rPr>
        <w:t>2</w:t>
      </w:r>
      <w:r w:rsidRPr="00B91CD2">
        <w:rPr>
          <w:rFonts w:ascii="Times New Roman" w:eastAsia="Calibri" w:hAnsi="Times New Roman" w:cs="Times New Roman"/>
          <w:i/>
          <w:sz w:val="28"/>
          <w:szCs w:val="28"/>
          <w:lang w:val="kk-KZ"/>
        </w:rPr>
        <w:t xml:space="preserve">)                          </w:t>
      </w:r>
      <w:r w:rsidRPr="00B91CD2">
        <w:rPr>
          <w:rFonts w:ascii="Times New Roman" w:eastAsia="Calibri" w:hAnsi="Times New Roman" w:cs="Times New Roman"/>
          <w:sz w:val="28"/>
          <w:szCs w:val="28"/>
          <w:lang w:val="kk-KZ"/>
        </w:rPr>
        <w:t>(1</w:t>
      </w:r>
      <w:r w:rsidR="00E72A38">
        <w:rPr>
          <w:rFonts w:ascii="Times New Roman" w:eastAsia="Calibri" w:hAnsi="Times New Roman" w:cs="Times New Roman"/>
          <w:sz w:val="28"/>
          <w:szCs w:val="28"/>
          <w:lang w:val="kk-KZ"/>
        </w:rPr>
        <w:t>4</w:t>
      </w:r>
      <w:r w:rsidRPr="00B91CD2">
        <w:rPr>
          <w:rFonts w:ascii="Times New Roman" w:eastAsia="Calibri" w:hAnsi="Times New Roman" w:cs="Times New Roman"/>
          <w:sz w:val="28"/>
          <w:szCs w:val="28"/>
          <w:lang w:val="kk-KZ"/>
        </w:rPr>
        <w:t>)</w:t>
      </w:r>
    </w:p>
    <w:p w14:paraId="48C73B64" w14:textId="77777777" w:rsidR="00917C77" w:rsidRDefault="00917C77" w:rsidP="00C47B91">
      <w:pPr>
        <w:spacing w:after="0" w:line="240" w:lineRule="auto"/>
        <w:jc w:val="both"/>
        <w:rPr>
          <w:rFonts w:ascii="Times New Roman" w:eastAsia="Calibri" w:hAnsi="Times New Roman" w:cs="Times New Roman"/>
          <w:sz w:val="28"/>
          <w:szCs w:val="28"/>
          <w:lang w:val="kk-KZ"/>
        </w:rPr>
      </w:pPr>
    </w:p>
    <w:p w14:paraId="1C9AFB32" w14:textId="1DB0BBE3" w:rsidR="00B91CD2" w:rsidRDefault="009F0018" w:rsidP="009F0018">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lang w:val="kk-KZ"/>
        </w:rPr>
        <w:t xml:space="preserve">– </w:t>
      </w:r>
      <w:r w:rsidR="00B91CD2" w:rsidRPr="00B91CD2">
        <w:rPr>
          <w:rFonts w:ascii="Times New Roman" w:eastAsia="Calibri" w:hAnsi="Times New Roman" w:cs="Times New Roman"/>
          <w:sz w:val="28"/>
          <w:szCs w:val="28"/>
          <w:lang w:val="kk-KZ"/>
        </w:rPr>
        <w:t>ерлер үшін формула</w:t>
      </w:r>
      <w:r w:rsidR="00B91CD2" w:rsidRPr="00B91CD2">
        <w:rPr>
          <w:rFonts w:ascii="Times New Roman" w:eastAsia="Calibri" w:hAnsi="Times New Roman" w:cs="Times New Roman"/>
          <w:sz w:val="28"/>
          <w:szCs w:val="28"/>
        </w:rPr>
        <w:t xml:space="preserve"> (1</w:t>
      </w:r>
      <w:r w:rsidR="00E72A38">
        <w:rPr>
          <w:rFonts w:ascii="Times New Roman" w:eastAsia="Calibri" w:hAnsi="Times New Roman" w:cs="Times New Roman"/>
          <w:sz w:val="28"/>
          <w:szCs w:val="28"/>
          <w:lang w:val="kk-KZ"/>
        </w:rPr>
        <w:t>5</w:t>
      </w:r>
      <w:r w:rsidR="00B91CD2" w:rsidRPr="00B91CD2">
        <w:rPr>
          <w:rFonts w:ascii="Times New Roman" w:eastAsia="Calibri" w:hAnsi="Times New Roman" w:cs="Times New Roman"/>
          <w:sz w:val="28"/>
          <w:szCs w:val="28"/>
        </w:rPr>
        <w:t>)</w:t>
      </w:r>
      <w:r w:rsidR="00B91CD2" w:rsidRPr="00B91CD2">
        <w:rPr>
          <w:rFonts w:ascii="Times New Roman" w:eastAsia="Calibri" w:hAnsi="Times New Roman" w:cs="Times New Roman"/>
          <w:sz w:val="28"/>
          <w:szCs w:val="28"/>
          <w:lang w:val="kk-KZ"/>
        </w:rPr>
        <w:t>, (</w:t>
      </w:r>
      <w:r w:rsidR="0087124A">
        <w:rPr>
          <w:rFonts w:ascii="Times New Roman" w:eastAsia="Calibri" w:hAnsi="Times New Roman" w:cs="Times New Roman"/>
          <w:sz w:val="28"/>
          <w:szCs w:val="28"/>
          <w:lang w:val="kk-KZ"/>
        </w:rPr>
        <w:t>1</w:t>
      </w:r>
      <w:r w:rsidR="00E72A38">
        <w:rPr>
          <w:rFonts w:ascii="Times New Roman" w:eastAsia="Calibri" w:hAnsi="Times New Roman" w:cs="Times New Roman"/>
          <w:sz w:val="28"/>
          <w:szCs w:val="28"/>
          <w:lang w:val="kk-KZ"/>
        </w:rPr>
        <w:t>6</w:t>
      </w:r>
      <w:r w:rsidR="00B91CD2" w:rsidRPr="00B91CD2">
        <w:rPr>
          <w:rFonts w:ascii="Times New Roman" w:eastAsia="Calibri" w:hAnsi="Times New Roman" w:cs="Times New Roman"/>
          <w:sz w:val="28"/>
          <w:szCs w:val="28"/>
          <w:lang w:val="kk-KZ"/>
        </w:rPr>
        <w:t>)</w:t>
      </w:r>
      <w:r w:rsidR="00B91CD2" w:rsidRPr="00B91CD2">
        <w:rPr>
          <w:rFonts w:ascii="Times New Roman" w:eastAsia="Calibri" w:hAnsi="Times New Roman" w:cs="Times New Roman"/>
          <w:sz w:val="28"/>
          <w:szCs w:val="28"/>
        </w:rPr>
        <w:t>:</w:t>
      </w:r>
    </w:p>
    <w:p w14:paraId="1E3E343C" w14:textId="77777777" w:rsidR="00917C77" w:rsidRDefault="00917C77" w:rsidP="00C47B91">
      <w:pPr>
        <w:spacing w:after="0" w:line="240" w:lineRule="auto"/>
        <w:ind w:firstLine="1134"/>
        <w:jc w:val="both"/>
        <w:rPr>
          <w:rFonts w:ascii="Times New Roman" w:eastAsia="Calibri" w:hAnsi="Times New Roman" w:cs="Times New Roman"/>
          <w:i/>
          <w:sz w:val="28"/>
          <w:szCs w:val="28"/>
          <w:lang w:val="kk-KZ"/>
        </w:rPr>
      </w:pPr>
    </w:p>
    <w:p w14:paraId="00A364FD" w14:textId="0E83B3CA" w:rsidR="00B91CD2" w:rsidRPr="00B91CD2" w:rsidRDefault="00B91CD2" w:rsidP="00917C77">
      <w:pPr>
        <w:spacing w:after="0" w:line="240" w:lineRule="auto"/>
        <w:ind w:firstLine="2835"/>
        <w:jc w:val="both"/>
        <w:rPr>
          <w:rFonts w:ascii="Times New Roman" w:eastAsia="Calibri" w:hAnsi="Times New Roman" w:cs="Times New Roman"/>
          <w:sz w:val="28"/>
          <w:szCs w:val="28"/>
          <w:lang w:val="kk-KZ"/>
        </w:rPr>
      </w:pPr>
      <w:r w:rsidRPr="00B91CD2">
        <w:rPr>
          <w:rFonts w:ascii="Times New Roman" w:eastAsia="Calibri" w:hAnsi="Times New Roman" w:cs="Times New Roman"/>
          <w:i/>
          <w:sz w:val="28"/>
          <w:szCs w:val="28"/>
          <w:lang w:val="kk-KZ"/>
        </w:rPr>
        <w:t>БЖ</w:t>
      </w:r>
      <w:r w:rsidRPr="00B91CD2">
        <w:rPr>
          <w:rFonts w:ascii="Times New Roman" w:eastAsia="Calibri" w:hAnsi="Times New Roman" w:cs="Times New Roman"/>
          <w:i/>
          <w:sz w:val="28"/>
          <w:szCs w:val="28"/>
        </w:rPr>
        <w:t>=</w:t>
      </w:r>
      <w:r w:rsidRPr="00B91CD2">
        <w:rPr>
          <w:rFonts w:ascii="Times New Roman" w:eastAsia="Calibri" w:hAnsi="Times New Roman" w:cs="Times New Roman"/>
          <w:i/>
          <w:sz w:val="28"/>
          <w:szCs w:val="28"/>
          <w:lang w:val="kk-KZ"/>
        </w:rPr>
        <w:t>ҚЖКх(КЖ</w:t>
      </w:r>
      <w:r w:rsidRPr="00B91CD2">
        <w:rPr>
          <w:rFonts w:ascii="Times New Roman" w:eastAsia="Calibri" w:hAnsi="Times New Roman" w:cs="Times New Roman"/>
          <w:i/>
          <w:sz w:val="28"/>
          <w:szCs w:val="28"/>
        </w:rPr>
        <w:t>-</w:t>
      </w:r>
      <w:r w:rsidRPr="00B91CD2">
        <w:rPr>
          <w:rFonts w:ascii="Times New Roman" w:eastAsia="Calibri" w:hAnsi="Times New Roman" w:cs="Times New Roman"/>
          <w:i/>
          <w:sz w:val="28"/>
          <w:szCs w:val="28"/>
          <w:lang w:val="kk-KZ"/>
        </w:rPr>
        <w:t>21)+21</w:t>
      </w:r>
      <w:r w:rsidRPr="00B91CD2">
        <w:rPr>
          <w:rFonts w:ascii="Times New Roman" w:eastAsia="Calibri" w:hAnsi="Times New Roman" w:cs="Times New Roman"/>
          <w:i/>
          <w:sz w:val="28"/>
          <w:szCs w:val="28"/>
        </w:rPr>
        <w:t xml:space="preserve"> </w:t>
      </w:r>
      <w:r w:rsidRPr="00B91CD2">
        <w:rPr>
          <w:rFonts w:ascii="Times New Roman" w:eastAsia="Calibri" w:hAnsi="Times New Roman" w:cs="Times New Roman"/>
          <w:i/>
          <w:sz w:val="28"/>
          <w:szCs w:val="28"/>
          <w:lang w:val="kk-KZ"/>
        </w:rPr>
        <w:t xml:space="preserve">                                              </w:t>
      </w:r>
      <w:r w:rsidRPr="00B91CD2">
        <w:rPr>
          <w:rFonts w:ascii="Times New Roman" w:eastAsia="Calibri" w:hAnsi="Times New Roman" w:cs="Times New Roman"/>
          <w:sz w:val="28"/>
          <w:szCs w:val="28"/>
        </w:rPr>
        <w:t>(1</w:t>
      </w:r>
      <w:r w:rsidR="00E72A38">
        <w:rPr>
          <w:rFonts w:ascii="Times New Roman" w:eastAsia="Calibri" w:hAnsi="Times New Roman" w:cs="Times New Roman"/>
          <w:sz w:val="28"/>
          <w:szCs w:val="28"/>
          <w:lang w:val="kk-KZ"/>
        </w:rPr>
        <w:t>5</w:t>
      </w:r>
      <w:r w:rsidRPr="00B91CD2">
        <w:rPr>
          <w:rFonts w:ascii="Times New Roman" w:eastAsia="Calibri" w:hAnsi="Times New Roman" w:cs="Times New Roman"/>
          <w:sz w:val="28"/>
          <w:szCs w:val="28"/>
        </w:rPr>
        <w:t>)</w:t>
      </w:r>
    </w:p>
    <w:p w14:paraId="5366B185" w14:textId="77777777" w:rsidR="00917C77" w:rsidRDefault="00917C77" w:rsidP="00C47B91">
      <w:pPr>
        <w:spacing w:after="0" w:line="240" w:lineRule="auto"/>
        <w:ind w:firstLine="1134"/>
        <w:jc w:val="both"/>
        <w:rPr>
          <w:rFonts w:ascii="Times New Roman" w:eastAsia="Calibri" w:hAnsi="Times New Roman" w:cs="Times New Roman"/>
          <w:i/>
          <w:sz w:val="28"/>
          <w:szCs w:val="28"/>
          <w:lang w:val="kk-KZ"/>
        </w:rPr>
      </w:pPr>
    </w:p>
    <w:p w14:paraId="3EC47F4D" w14:textId="3BCEAE9B" w:rsidR="00B91CD2" w:rsidRPr="00B91CD2" w:rsidRDefault="00B91CD2" w:rsidP="00C47B91">
      <w:pPr>
        <w:spacing w:after="0" w:line="240" w:lineRule="auto"/>
        <w:ind w:firstLine="1134"/>
        <w:jc w:val="both"/>
        <w:rPr>
          <w:rFonts w:ascii="Times New Roman" w:eastAsia="Calibri" w:hAnsi="Times New Roman" w:cs="Times New Roman"/>
          <w:sz w:val="28"/>
          <w:szCs w:val="28"/>
          <w:lang w:val="kk-KZ"/>
        </w:rPr>
      </w:pPr>
      <w:r w:rsidRPr="00B91CD2">
        <w:rPr>
          <w:rFonts w:ascii="Times New Roman" w:eastAsia="Calibri" w:hAnsi="Times New Roman" w:cs="Times New Roman"/>
          <w:i/>
          <w:sz w:val="28"/>
          <w:szCs w:val="28"/>
          <w:lang w:val="kk-KZ"/>
        </w:rPr>
        <w:t>ҚЖК=БӨхДС/МӨхБ</w:t>
      </w:r>
      <w:r w:rsidRPr="00B91CD2">
        <w:rPr>
          <w:rFonts w:ascii="Times New Roman" w:eastAsia="Calibri" w:hAnsi="Times New Roman" w:cs="Times New Roman"/>
          <w:i/>
          <w:sz w:val="28"/>
          <w:szCs w:val="28"/>
          <w:vertAlign w:val="superscript"/>
          <w:lang w:val="kk-KZ"/>
        </w:rPr>
        <w:t>2</w:t>
      </w:r>
      <w:r w:rsidRPr="00B91CD2">
        <w:rPr>
          <w:rFonts w:ascii="Times New Roman" w:eastAsia="Calibri" w:hAnsi="Times New Roman" w:cs="Times New Roman"/>
          <w:i/>
          <w:sz w:val="28"/>
          <w:szCs w:val="28"/>
          <w:lang w:val="kk-KZ"/>
        </w:rPr>
        <w:t>х(17,2+0,31хЖА+0,0012хЖА</w:t>
      </w:r>
      <w:r w:rsidRPr="00B91CD2">
        <w:rPr>
          <w:rFonts w:ascii="Times New Roman" w:eastAsia="Calibri" w:hAnsi="Times New Roman" w:cs="Times New Roman"/>
          <w:i/>
          <w:sz w:val="28"/>
          <w:szCs w:val="28"/>
          <w:vertAlign w:val="superscript"/>
          <w:lang w:val="kk-KZ"/>
        </w:rPr>
        <w:t>2</w:t>
      </w:r>
      <w:r w:rsidRPr="00B91CD2">
        <w:rPr>
          <w:rFonts w:ascii="Times New Roman" w:eastAsia="Calibri" w:hAnsi="Times New Roman" w:cs="Times New Roman"/>
          <w:i/>
          <w:sz w:val="28"/>
          <w:szCs w:val="28"/>
          <w:lang w:val="kk-KZ"/>
        </w:rPr>
        <w:t xml:space="preserve">)                          </w:t>
      </w:r>
      <w:r w:rsidRPr="00B91CD2">
        <w:rPr>
          <w:rFonts w:ascii="Times New Roman" w:eastAsia="Calibri" w:hAnsi="Times New Roman" w:cs="Times New Roman"/>
          <w:sz w:val="28"/>
          <w:szCs w:val="28"/>
          <w:lang w:val="kk-KZ"/>
        </w:rPr>
        <w:t>(</w:t>
      </w:r>
      <w:r w:rsidR="003B035E">
        <w:rPr>
          <w:rFonts w:ascii="Times New Roman" w:eastAsia="Calibri" w:hAnsi="Times New Roman" w:cs="Times New Roman"/>
          <w:sz w:val="28"/>
          <w:szCs w:val="28"/>
          <w:lang w:val="kk-KZ"/>
        </w:rPr>
        <w:t>1</w:t>
      </w:r>
      <w:r w:rsidR="00E72A38" w:rsidRPr="00CF4DC5">
        <w:rPr>
          <w:rFonts w:ascii="Times New Roman" w:eastAsia="Calibri" w:hAnsi="Times New Roman" w:cs="Times New Roman"/>
          <w:sz w:val="28"/>
          <w:szCs w:val="28"/>
          <w:lang w:val="kk-KZ"/>
        </w:rPr>
        <w:t>6</w:t>
      </w:r>
      <w:r w:rsidRPr="00B91CD2">
        <w:rPr>
          <w:rFonts w:ascii="Times New Roman" w:eastAsia="Calibri" w:hAnsi="Times New Roman" w:cs="Times New Roman"/>
          <w:sz w:val="28"/>
          <w:szCs w:val="28"/>
          <w:lang w:val="kk-KZ"/>
        </w:rPr>
        <w:t>)</w:t>
      </w:r>
    </w:p>
    <w:p w14:paraId="25B51F59" w14:textId="77777777" w:rsidR="00917C77" w:rsidRDefault="00917C77" w:rsidP="00C47B91">
      <w:pPr>
        <w:spacing w:after="0" w:line="240" w:lineRule="auto"/>
        <w:jc w:val="both"/>
        <w:rPr>
          <w:rFonts w:ascii="Times New Roman" w:eastAsia="Calibri" w:hAnsi="Times New Roman" w:cs="Times New Roman"/>
          <w:color w:val="000000"/>
          <w:sz w:val="28"/>
          <w:szCs w:val="28"/>
          <w:lang w:val="kk-KZ"/>
        </w:rPr>
      </w:pPr>
    </w:p>
    <w:p w14:paraId="2A42381A" w14:textId="77777777" w:rsidR="00B91CD2" w:rsidRPr="00B91CD2" w:rsidRDefault="00B91CD2" w:rsidP="00C47B91">
      <w:pPr>
        <w:spacing w:after="0" w:line="240" w:lineRule="auto"/>
        <w:jc w:val="both"/>
        <w:rPr>
          <w:rFonts w:ascii="Times New Roman" w:eastAsia="Calibri" w:hAnsi="Times New Roman" w:cs="Times New Roman"/>
          <w:color w:val="000000"/>
          <w:sz w:val="28"/>
          <w:szCs w:val="28"/>
        </w:rPr>
      </w:pPr>
      <w:r w:rsidRPr="00B91CD2">
        <w:rPr>
          <w:rFonts w:ascii="Times New Roman" w:eastAsia="Calibri" w:hAnsi="Times New Roman" w:cs="Times New Roman"/>
          <w:color w:val="000000"/>
          <w:sz w:val="28"/>
          <w:szCs w:val="28"/>
          <w:lang w:val="kk-KZ"/>
        </w:rPr>
        <w:t xml:space="preserve">мұнда </w:t>
      </w:r>
      <w:r w:rsidRPr="00B91CD2">
        <w:rPr>
          <w:rFonts w:ascii="Times New Roman" w:eastAsia="Calibri" w:hAnsi="Times New Roman" w:cs="Times New Roman"/>
          <w:color w:val="000000"/>
          <w:sz w:val="28"/>
          <w:szCs w:val="28"/>
        </w:rPr>
        <w:t>Б</w:t>
      </w:r>
      <w:r w:rsidRPr="00B91CD2">
        <w:rPr>
          <w:rFonts w:ascii="Times New Roman" w:eastAsia="Calibri" w:hAnsi="Times New Roman" w:cs="Times New Roman"/>
          <w:color w:val="000000"/>
          <w:sz w:val="28"/>
          <w:szCs w:val="28"/>
          <w:lang w:val="kk-KZ"/>
        </w:rPr>
        <w:t>Ж</w:t>
      </w:r>
      <w:r w:rsidRPr="00B91CD2">
        <w:rPr>
          <w:rFonts w:ascii="Times New Roman" w:eastAsia="Calibri" w:hAnsi="Times New Roman" w:cs="Times New Roman"/>
          <w:color w:val="000000"/>
          <w:sz w:val="28"/>
          <w:szCs w:val="28"/>
        </w:rPr>
        <w:t xml:space="preserve"> – </w:t>
      </w:r>
      <w:r w:rsidRPr="00B91CD2">
        <w:rPr>
          <w:rFonts w:ascii="Times New Roman" w:eastAsia="Calibri" w:hAnsi="Times New Roman" w:cs="Times New Roman"/>
          <w:color w:val="000000"/>
          <w:sz w:val="28"/>
          <w:szCs w:val="28"/>
          <w:lang w:val="kk-KZ"/>
        </w:rPr>
        <w:t>биологиялық жас (жыл)</w:t>
      </w:r>
      <w:r w:rsidRPr="00B91CD2">
        <w:rPr>
          <w:rFonts w:ascii="Times New Roman" w:eastAsia="Calibri" w:hAnsi="Times New Roman" w:cs="Times New Roman"/>
          <w:color w:val="000000"/>
          <w:sz w:val="28"/>
          <w:szCs w:val="28"/>
        </w:rPr>
        <w:t xml:space="preserve">; </w:t>
      </w:r>
    </w:p>
    <w:p w14:paraId="496F13B0" w14:textId="77777777" w:rsidR="00B91CD2" w:rsidRPr="00B91CD2" w:rsidRDefault="00B91CD2" w:rsidP="009F0018">
      <w:pPr>
        <w:spacing w:after="0" w:line="240" w:lineRule="auto"/>
        <w:ind w:firstLine="798"/>
        <w:jc w:val="both"/>
        <w:rPr>
          <w:rFonts w:ascii="Times New Roman" w:eastAsia="Calibri" w:hAnsi="Times New Roman" w:cs="Times New Roman"/>
          <w:color w:val="000000"/>
          <w:sz w:val="28"/>
          <w:szCs w:val="28"/>
        </w:rPr>
      </w:pPr>
      <w:r w:rsidRPr="00B91CD2">
        <w:rPr>
          <w:rFonts w:ascii="Times New Roman" w:eastAsia="Calibri" w:hAnsi="Times New Roman" w:cs="Times New Roman"/>
          <w:color w:val="000000"/>
          <w:sz w:val="28"/>
          <w:szCs w:val="28"/>
          <w:lang w:val="kk-KZ"/>
        </w:rPr>
        <w:t>ҚЖК</w:t>
      </w:r>
      <w:r w:rsidRPr="00B91CD2">
        <w:rPr>
          <w:rFonts w:ascii="Times New Roman" w:eastAsia="Calibri" w:hAnsi="Times New Roman" w:cs="Times New Roman"/>
          <w:color w:val="000000"/>
          <w:sz w:val="28"/>
          <w:szCs w:val="28"/>
        </w:rPr>
        <w:t xml:space="preserve"> – </w:t>
      </w:r>
      <w:r w:rsidRPr="00B91CD2">
        <w:rPr>
          <w:rFonts w:ascii="Times New Roman" w:eastAsia="Calibri" w:hAnsi="Times New Roman" w:cs="Times New Roman"/>
          <w:color w:val="000000"/>
          <w:sz w:val="28"/>
          <w:szCs w:val="28"/>
          <w:lang w:val="kk-KZ"/>
        </w:rPr>
        <w:t>қартаю жылдамдығы коэффициенті</w:t>
      </w:r>
      <w:r w:rsidRPr="00B91CD2">
        <w:rPr>
          <w:rFonts w:ascii="Times New Roman" w:eastAsia="Calibri" w:hAnsi="Times New Roman" w:cs="Times New Roman"/>
          <w:color w:val="000000"/>
          <w:sz w:val="28"/>
          <w:szCs w:val="28"/>
        </w:rPr>
        <w:t>;</w:t>
      </w:r>
    </w:p>
    <w:p w14:paraId="45532366" w14:textId="77777777" w:rsidR="00B91CD2" w:rsidRPr="00B91CD2" w:rsidRDefault="00B91CD2" w:rsidP="009F0018">
      <w:pPr>
        <w:spacing w:after="0" w:line="240" w:lineRule="auto"/>
        <w:ind w:firstLine="798"/>
        <w:jc w:val="both"/>
        <w:rPr>
          <w:rFonts w:ascii="Times New Roman" w:eastAsia="Calibri" w:hAnsi="Times New Roman" w:cs="Times New Roman"/>
          <w:color w:val="000000"/>
          <w:sz w:val="28"/>
          <w:szCs w:val="28"/>
        </w:rPr>
      </w:pPr>
      <w:r w:rsidRPr="00B91CD2">
        <w:rPr>
          <w:rFonts w:ascii="Times New Roman" w:eastAsia="Calibri" w:hAnsi="Times New Roman" w:cs="Times New Roman"/>
          <w:color w:val="000000"/>
          <w:sz w:val="28"/>
          <w:szCs w:val="28"/>
          <w:lang w:val="kk-KZ"/>
        </w:rPr>
        <w:t>КЖ</w:t>
      </w:r>
      <w:r w:rsidRPr="00B91CD2">
        <w:rPr>
          <w:rFonts w:ascii="Times New Roman" w:eastAsia="Calibri" w:hAnsi="Times New Roman" w:cs="Times New Roman"/>
          <w:color w:val="000000"/>
          <w:sz w:val="28"/>
          <w:szCs w:val="28"/>
        </w:rPr>
        <w:t xml:space="preserve"> – </w:t>
      </w:r>
      <w:r w:rsidRPr="00B91CD2">
        <w:rPr>
          <w:rFonts w:ascii="Times New Roman" w:eastAsia="Calibri" w:hAnsi="Times New Roman" w:cs="Times New Roman"/>
          <w:color w:val="000000"/>
          <w:sz w:val="28"/>
          <w:szCs w:val="28"/>
          <w:lang w:val="kk-KZ"/>
        </w:rPr>
        <w:t>күнтізбелік жас</w:t>
      </w:r>
      <w:r w:rsidRPr="00B91CD2">
        <w:rPr>
          <w:rFonts w:ascii="Times New Roman" w:eastAsia="Calibri" w:hAnsi="Times New Roman" w:cs="Times New Roman"/>
          <w:color w:val="000000"/>
          <w:sz w:val="28"/>
          <w:szCs w:val="28"/>
        </w:rPr>
        <w:t xml:space="preserve"> (</w:t>
      </w:r>
      <w:r w:rsidRPr="00B91CD2">
        <w:rPr>
          <w:rFonts w:ascii="Times New Roman" w:eastAsia="Calibri" w:hAnsi="Times New Roman" w:cs="Times New Roman"/>
          <w:color w:val="000000"/>
          <w:sz w:val="28"/>
          <w:szCs w:val="28"/>
          <w:lang w:val="kk-KZ"/>
        </w:rPr>
        <w:t>жыл</w:t>
      </w:r>
      <w:r w:rsidRPr="00B91CD2">
        <w:rPr>
          <w:rFonts w:ascii="Times New Roman" w:eastAsia="Calibri" w:hAnsi="Times New Roman" w:cs="Times New Roman"/>
          <w:color w:val="000000"/>
          <w:sz w:val="28"/>
          <w:szCs w:val="28"/>
        </w:rPr>
        <w:t>);</w:t>
      </w:r>
    </w:p>
    <w:p w14:paraId="2181DF71" w14:textId="77777777" w:rsidR="00B91CD2" w:rsidRPr="00B91CD2" w:rsidRDefault="00B91CD2" w:rsidP="009F0018">
      <w:pPr>
        <w:spacing w:after="0" w:line="240" w:lineRule="auto"/>
        <w:ind w:firstLine="798"/>
        <w:jc w:val="both"/>
        <w:rPr>
          <w:rFonts w:ascii="Times New Roman" w:eastAsia="Calibri" w:hAnsi="Times New Roman" w:cs="Times New Roman"/>
          <w:color w:val="000000"/>
          <w:sz w:val="28"/>
          <w:szCs w:val="28"/>
        </w:rPr>
      </w:pPr>
      <w:r w:rsidRPr="00B91CD2">
        <w:rPr>
          <w:rFonts w:ascii="Times New Roman" w:eastAsia="Calibri" w:hAnsi="Times New Roman" w:cs="Times New Roman"/>
          <w:color w:val="000000"/>
          <w:sz w:val="28"/>
          <w:szCs w:val="28"/>
          <w:lang w:val="kk-KZ"/>
        </w:rPr>
        <w:t xml:space="preserve">БӨ </w:t>
      </w:r>
      <w:r w:rsidRPr="00B91CD2">
        <w:rPr>
          <w:rFonts w:ascii="Times New Roman" w:eastAsia="Calibri" w:hAnsi="Times New Roman" w:cs="Times New Roman"/>
          <w:color w:val="000000"/>
          <w:sz w:val="28"/>
          <w:szCs w:val="28"/>
        </w:rPr>
        <w:t xml:space="preserve">– </w:t>
      </w:r>
      <w:r w:rsidRPr="00B91CD2">
        <w:rPr>
          <w:rFonts w:ascii="Times New Roman" w:eastAsia="Calibri" w:hAnsi="Times New Roman" w:cs="Times New Roman"/>
          <w:color w:val="000000"/>
          <w:sz w:val="28"/>
          <w:szCs w:val="28"/>
          <w:lang w:val="kk-KZ"/>
        </w:rPr>
        <w:t>бел өлшемі</w:t>
      </w:r>
      <w:r w:rsidRPr="00B91CD2">
        <w:rPr>
          <w:rFonts w:ascii="Times New Roman" w:eastAsia="Calibri" w:hAnsi="Times New Roman" w:cs="Times New Roman"/>
          <w:color w:val="000000"/>
          <w:sz w:val="28"/>
          <w:szCs w:val="28"/>
        </w:rPr>
        <w:t xml:space="preserve"> (</w:t>
      </w:r>
      <w:r w:rsidRPr="00B91CD2">
        <w:rPr>
          <w:rFonts w:ascii="Times New Roman" w:eastAsia="Calibri" w:hAnsi="Times New Roman" w:cs="Times New Roman"/>
          <w:color w:val="000000"/>
          <w:sz w:val="28"/>
          <w:szCs w:val="28"/>
          <w:lang w:val="kk-KZ"/>
        </w:rPr>
        <w:t>см</w:t>
      </w:r>
      <w:r w:rsidRPr="00B91CD2">
        <w:rPr>
          <w:rFonts w:ascii="Times New Roman" w:eastAsia="Calibri" w:hAnsi="Times New Roman" w:cs="Times New Roman"/>
          <w:color w:val="000000"/>
          <w:sz w:val="28"/>
          <w:szCs w:val="28"/>
        </w:rPr>
        <w:t>);</w:t>
      </w:r>
    </w:p>
    <w:p w14:paraId="0E65AE4C" w14:textId="77777777" w:rsidR="00B91CD2" w:rsidRPr="00B91CD2" w:rsidRDefault="00B91CD2" w:rsidP="009F0018">
      <w:pPr>
        <w:spacing w:after="0" w:line="240" w:lineRule="auto"/>
        <w:ind w:firstLine="812"/>
        <w:jc w:val="both"/>
        <w:rPr>
          <w:rFonts w:ascii="Times New Roman" w:eastAsia="Calibri" w:hAnsi="Times New Roman" w:cs="Times New Roman"/>
          <w:color w:val="000000"/>
          <w:sz w:val="28"/>
          <w:szCs w:val="28"/>
        </w:rPr>
      </w:pPr>
      <w:r w:rsidRPr="00B91CD2">
        <w:rPr>
          <w:rFonts w:ascii="Times New Roman" w:eastAsia="Calibri" w:hAnsi="Times New Roman" w:cs="Times New Roman"/>
          <w:color w:val="000000"/>
          <w:sz w:val="28"/>
          <w:szCs w:val="28"/>
          <w:lang w:val="kk-KZ"/>
        </w:rPr>
        <w:t xml:space="preserve">ДС </w:t>
      </w:r>
      <w:r w:rsidRPr="00B91CD2">
        <w:rPr>
          <w:rFonts w:ascii="Times New Roman" w:eastAsia="Calibri" w:hAnsi="Times New Roman" w:cs="Times New Roman"/>
          <w:color w:val="000000"/>
          <w:sz w:val="28"/>
          <w:szCs w:val="28"/>
        </w:rPr>
        <w:t>– д</w:t>
      </w:r>
      <w:r w:rsidRPr="00B91CD2">
        <w:rPr>
          <w:rFonts w:ascii="Times New Roman" w:eastAsia="Calibri" w:hAnsi="Times New Roman" w:cs="Times New Roman"/>
          <w:color w:val="000000"/>
          <w:sz w:val="28"/>
          <w:szCs w:val="28"/>
          <w:lang w:val="kk-KZ"/>
        </w:rPr>
        <w:t xml:space="preserve">ене салмағы </w:t>
      </w:r>
      <w:r w:rsidRPr="00B91CD2">
        <w:rPr>
          <w:rFonts w:ascii="Times New Roman" w:eastAsia="Calibri" w:hAnsi="Times New Roman" w:cs="Times New Roman"/>
          <w:color w:val="000000"/>
          <w:sz w:val="28"/>
          <w:szCs w:val="28"/>
        </w:rPr>
        <w:t>(</w:t>
      </w:r>
      <w:r w:rsidRPr="00B91CD2">
        <w:rPr>
          <w:rFonts w:ascii="Times New Roman" w:eastAsia="Calibri" w:hAnsi="Times New Roman" w:cs="Times New Roman"/>
          <w:color w:val="000000"/>
          <w:sz w:val="28"/>
          <w:szCs w:val="28"/>
          <w:lang w:val="kk-KZ"/>
        </w:rPr>
        <w:t>кг</w:t>
      </w:r>
      <w:r w:rsidRPr="00B91CD2">
        <w:rPr>
          <w:rFonts w:ascii="Times New Roman" w:eastAsia="Calibri" w:hAnsi="Times New Roman" w:cs="Times New Roman"/>
          <w:color w:val="000000"/>
          <w:sz w:val="28"/>
          <w:szCs w:val="28"/>
        </w:rPr>
        <w:t>);</w:t>
      </w:r>
    </w:p>
    <w:p w14:paraId="6DDC4E95" w14:textId="77777777" w:rsidR="00B91CD2" w:rsidRPr="00B91CD2" w:rsidRDefault="00B91CD2" w:rsidP="009F0018">
      <w:pPr>
        <w:spacing w:after="0" w:line="240" w:lineRule="auto"/>
        <w:ind w:firstLine="812"/>
        <w:jc w:val="both"/>
        <w:rPr>
          <w:rFonts w:ascii="Times New Roman" w:eastAsia="Calibri" w:hAnsi="Times New Roman" w:cs="Times New Roman"/>
          <w:color w:val="000000"/>
          <w:sz w:val="28"/>
          <w:szCs w:val="28"/>
        </w:rPr>
      </w:pPr>
      <w:r w:rsidRPr="00B91CD2">
        <w:rPr>
          <w:rFonts w:ascii="Times New Roman" w:eastAsia="Calibri" w:hAnsi="Times New Roman" w:cs="Times New Roman"/>
          <w:color w:val="000000"/>
          <w:sz w:val="28"/>
          <w:szCs w:val="28"/>
        </w:rPr>
        <w:t>МӨ – мықын</w:t>
      </w:r>
      <w:r w:rsidRPr="00B91CD2">
        <w:rPr>
          <w:rFonts w:ascii="Times New Roman" w:eastAsia="Calibri" w:hAnsi="Times New Roman" w:cs="Times New Roman"/>
          <w:color w:val="000000"/>
          <w:sz w:val="28"/>
          <w:szCs w:val="28"/>
          <w:lang w:val="kk-KZ"/>
        </w:rPr>
        <w:t xml:space="preserve"> өлшемі (см)</w:t>
      </w:r>
      <w:r w:rsidRPr="00B91CD2">
        <w:rPr>
          <w:rFonts w:ascii="Times New Roman" w:eastAsia="Calibri" w:hAnsi="Times New Roman" w:cs="Times New Roman"/>
          <w:color w:val="000000"/>
          <w:sz w:val="28"/>
          <w:szCs w:val="28"/>
        </w:rPr>
        <w:t>;</w:t>
      </w:r>
    </w:p>
    <w:p w14:paraId="37BF9414" w14:textId="77777777" w:rsidR="00B91CD2" w:rsidRPr="00B91CD2" w:rsidRDefault="00B91CD2" w:rsidP="009F0018">
      <w:pPr>
        <w:tabs>
          <w:tab w:val="left" w:pos="2792"/>
        </w:tabs>
        <w:spacing w:after="0" w:line="240" w:lineRule="auto"/>
        <w:ind w:firstLine="812"/>
        <w:jc w:val="both"/>
        <w:rPr>
          <w:rFonts w:ascii="Times New Roman" w:eastAsia="Calibri" w:hAnsi="Times New Roman" w:cs="Times New Roman"/>
          <w:color w:val="000000"/>
          <w:sz w:val="28"/>
          <w:szCs w:val="28"/>
          <w:lang w:val="kk-KZ"/>
        </w:rPr>
      </w:pPr>
      <w:r w:rsidRPr="00B91CD2">
        <w:rPr>
          <w:rFonts w:ascii="Times New Roman" w:eastAsia="Calibri" w:hAnsi="Times New Roman" w:cs="Times New Roman"/>
          <w:color w:val="000000"/>
          <w:sz w:val="28"/>
          <w:szCs w:val="28"/>
          <w:lang w:val="kk-KZ"/>
        </w:rPr>
        <w:t>Б</w:t>
      </w:r>
      <w:r w:rsidRPr="00B91CD2">
        <w:rPr>
          <w:rFonts w:ascii="Times New Roman" w:eastAsia="Calibri" w:hAnsi="Times New Roman" w:cs="Times New Roman"/>
          <w:color w:val="000000"/>
          <w:sz w:val="28"/>
          <w:szCs w:val="28"/>
        </w:rPr>
        <w:t xml:space="preserve"> – </w:t>
      </w:r>
      <w:r w:rsidRPr="00B91CD2">
        <w:rPr>
          <w:rFonts w:ascii="Times New Roman" w:eastAsia="Calibri" w:hAnsi="Times New Roman" w:cs="Times New Roman"/>
          <w:color w:val="000000"/>
          <w:sz w:val="28"/>
          <w:szCs w:val="28"/>
          <w:lang w:val="kk-KZ"/>
        </w:rPr>
        <w:t xml:space="preserve">бой </w:t>
      </w:r>
      <w:r w:rsidRPr="00B91CD2">
        <w:rPr>
          <w:rFonts w:ascii="Times New Roman" w:eastAsia="Calibri" w:hAnsi="Times New Roman" w:cs="Times New Roman"/>
          <w:color w:val="000000"/>
          <w:sz w:val="28"/>
          <w:szCs w:val="28"/>
        </w:rPr>
        <w:t>(с</w:t>
      </w:r>
      <w:r w:rsidRPr="00B91CD2">
        <w:rPr>
          <w:rFonts w:ascii="Times New Roman" w:eastAsia="Calibri" w:hAnsi="Times New Roman" w:cs="Times New Roman"/>
          <w:color w:val="000000"/>
          <w:sz w:val="28"/>
          <w:szCs w:val="28"/>
          <w:lang w:val="kk-KZ"/>
        </w:rPr>
        <w:t>м</w:t>
      </w:r>
      <w:r w:rsidRPr="00B91CD2">
        <w:rPr>
          <w:rFonts w:ascii="Times New Roman" w:eastAsia="Calibri" w:hAnsi="Times New Roman" w:cs="Times New Roman"/>
          <w:color w:val="000000"/>
          <w:sz w:val="28"/>
          <w:szCs w:val="28"/>
        </w:rPr>
        <w:t>)</w:t>
      </w:r>
      <w:r w:rsidRPr="00B91CD2">
        <w:rPr>
          <w:rFonts w:ascii="Times New Roman" w:eastAsia="Calibri" w:hAnsi="Times New Roman" w:cs="Times New Roman"/>
          <w:color w:val="000000"/>
          <w:sz w:val="28"/>
          <w:szCs w:val="28"/>
          <w:lang w:val="kk-KZ"/>
        </w:rPr>
        <w:t>;</w:t>
      </w:r>
      <w:r w:rsidRPr="00B91CD2">
        <w:rPr>
          <w:rFonts w:ascii="Times New Roman" w:eastAsia="Calibri" w:hAnsi="Times New Roman" w:cs="Times New Roman"/>
          <w:color w:val="000000"/>
          <w:sz w:val="28"/>
          <w:szCs w:val="28"/>
          <w:lang w:val="kk-KZ"/>
        </w:rPr>
        <w:tab/>
      </w:r>
    </w:p>
    <w:p w14:paraId="4BA0971C" w14:textId="4A69A9F6" w:rsidR="00B91CD2" w:rsidRDefault="00B91CD2" w:rsidP="009F0018">
      <w:pPr>
        <w:tabs>
          <w:tab w:val="left" w:pos="2792"/>
        </w:tabs>
        <w:spacing w:after="0" w:line="240" w:lineRule="auto"/>
        <w:ind w:firstLine="812"/>
        <w:jc w:val="both"/>
        <w:rPr>
          <w:rFonts w:ascii="Times New Roman" w:eastAsia="Calibri" w:hAnsi="Times New Roman" w:cs="Times New Roman"/>
          <w:color w:val="000000"/>
          <w:sz w:val="28"/>
          <w:szCs w:val="28"/>
          <w:lang w:val="kk-KZ"/>
        </w:rPr>
      </w:pPr>
      <w:r w:rsidRPr="00B91CD2">
        <w:rPr>
          <w:rFonts w:ascii="Times New Roman" w:eastAsia="Calibri" w:hAnsi="Times New Roman" w:cs="Times New Roman"/>
          <w:color w:val="000000"/>
          <w:sz w:val="28"/>
          <w:szCs w:val="28"/>
          <w:lang w:val="kk-KZ"/>
        </w:rPr>
        <w:t>ЖА – жас айырмашылығы (жыл).</w:t>
      </w:r>
    </w:p>
    <w:p w14:paraId="0709F838" w14:textId="77777777" w:rsidR="00EA3ED0" w:rsidRDefault="00B91CD2" w:rsidP="00917C77">
      <w:pPr>
        <w:spacing w:after="0" w:line="240" w:lineRule="auto"/>
        <w:ind w:firstLine="709"/>
        <w:jc w:val="both"/>
        <w:rPr>
          <w:rFonts w:ascii="Times New Roman" w:eastAsia="Calibri" w:hAnsi="Times New Roman" w:cs="Times New Roman"/>
          <w:color w:val="000000"/>
          <w:sz w:val="28"/>
          <w:szCs w:val="28"/>
          <w:lang w:val="kk-KZ"/>
        </w:rPr>
      </w:pPr>
      <w:r w:rsidRPr="00B91CD2">
        <w:rPr>
          <w:rFonts w:ascii="Times New Roman" w:eastAsia="Calibri" w:hAnsi="Times New Roman" w:cs="Times New Roman"/>
          <w:color w:val="000000"/>
          <w:sz w:val="28"/>
          <w:szCs w:val="28"/>
          <w:lang w:val="kk-KZ"/>
        </w:rPr>
        <w:t>ҚЖК 0,95-тен 1,05-ке дейін қалыпты қартаю процесін көрсетсе, 0,95-тен аз болса баяу қартаюды, 1,05-тен жоғары болса қартаю процесінің жылдам жүріп жатқандығын көрсетеді</w:t>
      </w:r>
      <w:r w:rsidR="0087124A">
        <w:rPr>
          <w:rFonts w:ascii="Times New Roman" w:eastAsia="Calibri" w:hAnsi="Times New Roman" w:cs="Times New Roman"/>
          <w:color w:val="000000"/>
          <w:sz w:val="28"/>
          <w:szCs w:val="28"/>
          <w:lang w:val="kk-KZ"/>
        </w:rPr>
        <w:t>.</w:t>
      </w:r>
      <w:bookmarkStart w:id="30" w:name="_Toc103248151"/>
    </w:p>
    <w:p w14:paraId="7FFFE7E1" w14:textId="77777777" w:rsidR="00EA3ED0" w:rsidRDefault="00EA3ED0" w:rsidP="00C47B91">
      <w:pPr>
        <w:spacing w:after="0" w:line="240" w:lineRule="auto"/>
        <w:ind w:firstLine="567"/>
        <w:jc w:val="both"/>
        <w:rPr>
          <w:rFonts w:ascii="Times New Roman" w:eastAsia="Calibri" w:hAnsi="Times New Roman" w:cs="Times New Roman"/>
          <w:color w:val="000000"/>
          <w:sz w:val="28"/>
          <w:szCs w:val="28"/>
          <w:lang w:val="kk-KZ"/>
        </w:rPr>
      </w:pPr>
    </w:p>
    <w:p w14:paraId="22041634" w14:textId="77777777" w:rsidR="00C91696" w:rsidRDefault="00C91696" w:rsidP="00C47B91">
      <w:pPr>
        <w:spacing w:after="0" w:line="240" w:lineRule="auto"/>
        <w:ind w:firstLine="567"/>
        <w:jc w:val="both"/>
        <w:rPr>
          <w:rFonts w:ascii="Times New Roman" w:eastAsia="Calibri" w:hAnsi="Times New Roman" w:cs="Times New Roman"/>
          <w:color w:val="000000"/>
          <w:sz w:val="28"/>
          <w:szCs w:val="28"/>
          <w:lang w:val="kk-KZ"/>
        </w:rPr>
      </w:pPr>
    </w:p>
    <w:p w14:paraId="11D4958C" w14:textId="77777777" w:rsidR="00C91696" w:rsidRDefault="00C91696" w:rsidP="00C47B91">
      <w:pPr>
        <w:spacing w:after="0" w:line="240" w:lineRule="auto"/>
        <w:ind w:firstLine="567"/>
        <w:jc w:val="both"/>
        <w:rPr>
          <w:rFonts w:ascii="Times New Roman" w:eastAsia="Calibri" w:hAnsi="Times New Roman" w:cs="Times New Roman"/>
          <w:color w:val="000000"/>
          <w:sz w:val="28"/>
          <w:szCs w:val="28"/>
          <w:lang w:val="kk-KZ"/>
        </w:rPr>
      </w:pPr>
    </w:p>
    <w:p w14:paraId="2379C85E" w14:textId="77777777" w:rsidR="00C91696" w:rsidRDefault="00C91696" w:rsidP="00C47B91">
      <w:pPr>
        <w:spacing w:after="0" w:line="240" w:lineRule="auto"/>
        <w:ind w:firstLine="567"/>
        <w:jc w:val="both"/>
        <w:rPr>
          <w:rFonts w:ascii="Times New Roman" w:eastAsia="Calibri" w:hAnsi="Times New Roman" w:cs="Times New Roman"/>
          <w:color w:val="000000"/>
          <w:sz w:val="28"/>
          <w:szCs w:val="28"/>
          <w:lang w:val="kk-KZ"/>
        </w:rPr>
      </w:pPr>
    </w:p>
    <w:p w14:paraId="120893F2" w14:textId="77777777" w:rsidR="00C91696" w:rsidRDefault="00C91696" w:rsidP="00C47B91">
      <w:pPr>
        <w:spacing w:after="0" w:line="240" w:lineRule="auto"/>
        <w:ind w:firstLine="567"/>
        <w:jc w:val="both"/>
        <w:rPr>
          <w:rFonts w:ascii="Times New Roman" w:eastAsia="Calibri" w:hAnsi="Times New Roman" w:cs="Times New Roman"/>
          <w:color w:val="000000"/>
          <w:sz w:val="28"/>
          <w:szCs w:val="28"/>
          <w:lang w:val="kk-KZ"/>
        </w:rPr>
      </w:pPr>
    </w:p>
    <w:p w14:paraId="6E205D90" w14:textId="77777777" w:rsidR="00C91696" w:rsidRDefault="00C91696" w:rsidP="00C47B91">
      <w:pPr>
        <w:spacing w:after="0" w:line="240" w:lineRule="auto"/>
        <w:ind w:firstLine="567"/>
        <w:jc w:val="both"/>
        <w:rPr>
          <w:rFonts w:ascii="Times New Roman" w:eastAsia="Calibri" w:hAnsi="Times New Roman" w:cs="Times New Roman"/>
          <w:color w:val="000000"/>
          <w:sz w:val="28"/>
          <w:szCs w:val="28"/>
          <w:lang w:val="kk-KZ"/>
        </w:rPr>
      </w:pPr>
    </w:p>
    <w:p w14:paraId="0FA7E296" w14:textId="24843C09" w:rsidR="00495E62" w:rsidRPr="00EA3ED0" w:rsidRDefault="00200B65" w:rsidP="00917C77">
      <w:pPr>
        <w:spacing w:after="0" w:line="240" w:lineRule="auto"/>
        <w:ind w:firstLine="709"/>
        <w:jc w:val="both"/>
        <w:rPr>
          <w:rFonts w:ascii="Times New Roman" w:eastAsia="Calibri" w:hAnsi="Times New Roman" w:cs="Times New Roman"/>
          <w:b/>
          <w:sz w:val="28"/>
          <w:szCs w:val="28"/>
          <w:shd w:val="clear" w:color="auto" w:fill="FFFFFF"/>
          <w:lang w:val="kk-KZ"/>
        </w:rPr>
      </w:pPr>
      <w:r w:rsidRPr="00EA3ED0">
        <w:rPr>
          <w:rFonts w:ascii="Times New Roman" w:eastAsia="Calibri" w:hAnsi="Times New Roman" w:cs="Times New Roman"/>
          <w:b/>
          <w:sz w:val="28"/>
          <w:szCs w:val="28"/>
          <w:shd w:val="clear" w:color="auto" w:fill="FFFFFF"/>
          <w:lang w:val="kk-KZ"/>
        </w:rPr>
        <w:lastRenderedPageBreak/>
        <w:t xml:space="preserve">3 </w:t>
      </w:r>
      <w:r w:rsidR="00712495" w:rsidRPr="00EA3ED0">
        <w:rPr>
          <w:rFonts w:ascii="Times New Roman" w:eastAsia="Calibri" w:hAnsi="Times New Roman" w:cs="Times New Roman"/>
          <w:b/>
          <w:sz w:val="28"/>
          <w:szCs w:val="28"/>
          <w:lang w:val="kk-KZ"/>
        </w:rPr>
        <w:t>МЕТАБОЛИЗМДІК</w:t>
      </w:r>
      <w:r w:rsidR="00712495" w:rsidRPr="00EA3ED0">
        <w:rPr>
          <w:rFonts w:ascii="Times New Roman" w:eastAsia="Calibri" w:hAnsi="Times New Roman" w:cs="Times New Roman"/>
          <w:b/>
          <w:sz w:val="28"/>
          <w:szCs w:val="28"/>
          <w:shd w:val="clear" w:color="auto" w:fill="FFFFFF"/>
          <w:lang w:val="kk-KZ"/>
        </w:rPr>
        <w:t xml:space="preserve"> СИНДРОМ КОМПОНЕНТТЕРІНІҢ РЕПРОДУКЦИЯЛЫҚ ЖАСТАҒЫ АДАМДАР АРАСЫНДА ТАРАЛУ ЖИІЛІГІ</w:t>
      </w:r>
      <w:bookmarkEnd w:id="30"/>
    </w:p>
    <w:p w14:paraId="797F18A4" w14:textId="77777777" w:rsidR="00F13CAB" w:rsidRDefault="00F13CAB" w:rsidP="00917C77">
      <w:pPr>
        <w:spacing w:after="0" w:line="240" w:lineRule="auto"/>
        <w:ind w:firstLine="709"/>
        <w:jc w:val="both"/>
        <w:rPr>
          <w:rFonts w:ascii="Times New Roman" w:eastAsia="Calibri" w:hAnsi="Times New Roman" w:cs="Times New Roman"/>
          <w:sz w:val="28"/>
          <w:szCs w:val="28"/>
          <w:lang w:val="kk-KZ" w:eastAsia="ja-JP"/>
        </w:rPr>
      </w:pPr>
    </w:p>
    <w:p w14:paraId="13309A8A" w14:textId="6639A322" w:rsidR="00D25D1B" w:rsidRDefault="00D25D1B" w:rsidP="00917C77">
      <w:pPr>
        <w:spacing w:after="0" w:line="240" w:lineRule="auto"/>
        <w:ind w:firstLine="709"/>
        <w:jc w:val="both"/>
        <w:rPr>
          <w:rFonts w:ascii="Times New Roman" w:eastAsia="Calibri" w:hAnsi="Times New Roman" w:cs="Times New Roman"/>
          <w:sz w:val="28"/>
          <w:szCs w:val="28"/>
          <w:lang w:val="kk-KZ" w:eastAsia="ja-JP"/>
        </w:rPr>
      </w:pPr>
      <w:r>
        <w:rPr>
          <w:rFonts w:ascii="Times New Roman" w:eastAsia="Calibri" w:hAnsi="Times New Roman" w:cs="Times New Roman"/>
          <w:sz w:val="28"/>
          <w:szCs w:val="28"/>
          <w:lang w:val="kk-KZ" w:eastAsia="ja-JP"/>
        </w:rPr>
        <w:t>МС – абдоминал</w:t>
      </w:r>
      <w:r w:rsidR="00A520D7">
        <w:rPr>
          <w:rFonts w:ascii="Times New Roman" w:eastAsia="Calibri" w:hAnsi="Times New Roman" w:cs="Times New Roman"/>
          <w:sz w:val="28"/>
          <w:szCs w:val="28"/>
          <w:lang w:val="kk-KZ" w:eastAsia="ja-JP"/>
        </w:rPr>
        <w:t>ьды семіздік, ТГ</w:t>
      </w:r>
      <w:r>
        <w:rPr>
          <w:rFonts w:ascii="Times New Roman" w:eastAsia="Calibri" w:hAnsi="Times New Roman" w:cs="Times New Roman"/>
          <w:sz w:val="28"/>
          <w:szCs w:val="28"/>
          <w:lang w:val="kk-KZ" w:eastAsia="ja-JP"/>
        </w:rPr>
        <w:t xml:space="preserve"> жоғары және ТЖЛП төмен деңгейі, АГ, гипергликемия сияқты метаболизмдік факторлар жиынтығынан тұрады. МС ЖҚА жоғары қауіп факторларымен, 2</w:t>
      </w:r>
      <w:r w:rsidR="00D466B5">
        <w:rPr>
          <w:rFonts w:ascii="Times New Roman" w:eastAsia="Calibri" w:hAnsi="Times New Roman" w:cs="Times New Roman"/>
          <w:sz w:val="28"/>
          <w:szCs w:val="28"/>
          <w:lang w:val="kk-KZ" w:eastAsia="ja-JP"/>
        </w:rPr>
        <w:t>-</w:t>
      </w:r>
      <w:r>
        <w:rPr>
          <w:rFonts w:ascii="Times New Roman" w:eastAsia="Calibri" w:hAnsi="Times New Roman" w:cs="Times New Roman"/>
          <w:sz w:val="28"/>
          <w:szCs w:val="28"/>
          <w:lang w:val="kk-KZ" w:eastAsia="ja-JP"/>
        </w:rPr>
        <w:t>типті ҚД және өліммен тікелей байланысты. МС созылмалы аурулармен байланысты кардио-метаболизмдік қауіп факторлары тобынан тұратындықтан, МС таралу жиілігін анықтау, оны алдын алу мен болжауда қажет. Әде</w:t>
      </w:r>
      <w:r w:rsidR="00EB499D">
        <w:rPr>
          <w:rFonts w:ascii="Times New Roman" w:eastAsia="Calibri" w:hAnsi="Times New Roman" w:cs="Times New Roman"/>
          <w:sz w:val="28"/>
          <w:szCs w:val="28"/>
          <w:lang w:val="kk-KZ" w:eastAsia="ja-JP"/>
        </w:rPr>
        <w:t>биеттерге</w:t>
      </w:r>
      <w:r>
        <w:rPr>
          <w:rFonts w:ascii="Times New Roman" w:eastAsia="Calibri" w:hAnsi="Times New Roman" w:cs="Times New Roman"/>
          <w:sz w:val="28"/>
          <w:szCs w:val="28"/>
          <w:lang w:val="kk-KZ" w:eastAsia="ja-JP"/>
        </w:rPr>
        <w:t xml:space="preserve"> шолуда тоқталып өткендей, МС анықтаудың бірнеше критерийлері бар. Зерттеу жұмысында МС анықтау үшін </w:t>
      </w:r>
      <w:r w:rsidRPr="00596A38">
        <w:rPr>
          <w:rFonts w:ascii="Times New Roman" w:eastAsia="Calibri" w:hAnsi="Times New Roman" w:cs="Times New Roman"/>
          <w:sz w:val="28"/>
          <w:szCs w:val="28"/>
          <w:lang w:val="kk-KZ" w:eastAsia="ja-JP"/>
        </w:rPr>
        <w:t xml:space="preserve">IDF </w:t>
      </w:r>
      <w:r>
        <w:rPr>
          <w:rFonts w:ascii="Times New Roman" w:eastAsia="Calibri" w:hAnsi="Times New Roman" w:cs="Times New Roman"/>
          <w:sz w:val="28"/>
          <w:szCs w:val="28"/>
          <w:lang w:val="kk-KZ" w:eastAsia="ja-JP"/>
        </w:rPr>
        <w:t xml:space="preserve">критерийлері пайдаланылды. </w:t>
      </w:r>
    </w:p>
    <w:p w14:paraId="4AA548E5" w14:textId="04892323" w:rsidR="00D25D1B" w:rsidRDefault="00D25D1B" w:rsidP="00917C77">
      <w:pPr>
        <w:spacing w:after="0" w:line="240" w:lineRule="auto"/>
        <w:ind w:firstLine="709"/>
        <w:jc w:val="both"/>
        <w:rPr>
          <w:rFonts w:ascii="Times New Roman" w:eastAsia="Calibri" w:hAnsi="Times New Roman" w:cs="Times New Roman"/>
          <w:sz w:val="28"/>
          <w:szCs w:val="28"/>
          <w:lang w:val="kk-KZ" w:eastAsia="ja-JP"/>
        </w:rPr>
      </w:pPr>
      <w:r>
        <w:rPr>
          <w:rFonts w:ascii="Times New Roman" w:eastAsia="Calibri" w:hAnsi="Times New Roman" w:cs="Times New Roman"/>
          <w:sz w:val="28"/>
          <w:szCs w:val="28"/>
          <w:lang w:val="kk-KZ" w:eastAsia="ja-JP"/>
        </w:rPr>
        <w:t xml:space="preserve">Зерттеуге қатысқан репродукциялық жастағы адамдар арасында </w:t>
      </w:r>
      <w:r w:rsidRPr="00B0432B">
        <w:rPr>
          <w:rFonts w:ascii="Times New Roman" w:eastAsia="Calibri" w:hAnsi="Times New Roman" w:cs="Times New Roman"/>
          <w:sz w:val="28"/>
          <w:szCs w:val="28"/>
          <w:lang w:val="kk-KZ" w:eastAsia="ja-JP"/>
        </w:rPr>
        <w:t>IDF</w:t>
      </w:r>
      <w:r>
        <w:rPr>
          <w:rFonts w:ascii="Times New Roman" w:eastAsia="Calibri" w:hAnsi="Times New Roman" w:cs="Times New Roman"/>
          <w:sz w:val="28"/>
          <w:szCs w:val="28"/>
          <w:lang w:val="kk-KZ" w:eastAsia="ja-JP"/>
        </w:rPr>
        <w:t xml:space="preserve"> критерийлеріне сай МС таралу жиілігі 18,1</w:t>
      </w:r>
      <w:r w:rsidRPr="00596A38">
        <w:rPr>
          <w:rFonts w:ascii="Times New Roman" w:eastAsia="Calibri" w:hAnsi="Times New Roman" w:cs="Times New Roman"/>
          <w:sz w:val="28"/>
          <w:szCs w:val="28"/>
          <w:lang w:val="kk-KZ" w:eastAsia="ja-JP"/>
        </w:rPr>
        <w:t>%</w:t>
      </w:r>
      <w:r w:rsidR="00A5281E" w:rsidRPr="00A5281E">
        <w:rPr>
          <w:rFonts w:ascii="Times New Roman" w:eastAsia="Calibri" w:hAnsi="Times New Roman" w:cs="Times New Roman"/>
          <w:sz w:val="28"/>
          <w:szCs w:val="28"/>
          <w:lang w:val="kk-KZ" w:eastAsia="ja-JP"/>
        </w:rPr>
        <w:t xml:space="preserve"> </w:t>
      </w:r>
      <w:r w:rsidR="00AA2172" w:rsidRPr="00AA2172">
        <w:rPr>
          <w:rFonts w:ascii="Times New Roman" w:eastAsia="Calibri" w:hAnsi="Times New Roman" w:cs="Times New Roman"/>
          <w:sz w:val="28"/>
          <w:szCs w:val="28"/>
          <w:lang w:val="kk-KZ" w:eastAsia="ja-JP"/>
        </w:rPr>
        <w:t xml:space="preserve">(n=242) </w:t>
      </w:r>
      <w:r>
        <w:rPr>
          <w:rFonts w:ascii="Times New Roman" w:eastAsia="Calibri" w:hAnsi="Times New Roman" w:cs="Times New Roman"/>
          <w:sz w:val="28"/>
          <w:szCs w:val="28"/>
          <w:lang w:val="kk-KZ" w:eastAsia="ja-JP"/>
        </w:rPr>
        <w:t xml:space="preserve">құрады және МС ерлер арасында кең таралғандығы анықталды. МС таралу көрсеткіші ерлерде </w:t>
      </w:r>
      <w:r w:rsidR="00E9015B">
        <w:rPr>
          <w:rFonts w:ascii="Times New Roman" w:eastAsia="Calibri" w:hAnsi="Times New Roman" w:cs="Times New Roman"/>
          <w:sz w:val="28"/>
          <w:szCs w:val="28"/>
          <w:lang w:val="kk-KZ" w:eastAsia="ja-JP"/>
        </w:rPr>
        <w:t>19,1</w:t>
      </w:r>
      <w:r w:rsidRPr="00C907AF">
        <w:rPr>
          <w:rFonts w:ascii="Times New Roman" w:eastAsia="Calibri" w:hAnsi="Times New Roman" w:cs="Times New Roman"/>
          <w:sz w:val="28"/>
          <w:szCs w:val="28"/>
          <w:lang w:val="kk-KZ" w:eastAsia="ja-JP"/>
        </w:rPr>
        <w:t>%</w:t>
      </w:r>
      <w:r w:rsidR="00A5281E" w:rsidRPr="00A5281E">
        <w:rPr>
          <w:rFonts w:ascii="Times New Roman" w:eastAsia="Calibri" w:hAnsi="Times New Roman" w:cs="Times New Roman"/>
          <w:sz w:val="28"/>
          <w:szCs w:val="28"/>
          <w:lang w:val="kk-KZ" w:eastAsia="ja-JP"/>
        </w:rPr>
        <w:t xml:space="preserve"> </w:t>
      </w:r>
      <w:r w:rsidR="00AA2172" w:rsidRPr="00AA2172">
        <w:rPr>
          <w:rFonts w:ascii="Times New Roman" w:eastAsia="Calibri" w:hAnsi="Times New Roman" w:cs="Times New Roman"/>
          <w:sz w:val="28"/>
          <w:szCs w:val="28"/>
          <w:lang w:val="kk-KZ" w:eastAsia="ja-JP"/>
        </w:rPr>
        <w:t xml:space="preserve">(n=115) </w:t>
      </w:r>
      <w:r>
        <w:rPr>
          <w:rFonts w:ascii="Times New Roman" w:eastAsia="Calibri" w:hAnsi="Times New Roman" w:cs="Times New Roman"/>
          <w:sz w:val="28"/>
          <w:szCs w:val="28"/>
          <w:lang w:val="kk-KZ" w:eastAsia="ja-JP"/>
        </w:rPr>
        <w:t xml:space="preserve">тең болса, әйелдерде </w:t>
      </w:r>
      <w:r w:rsidR="00E9015B">
        <w:rPr>
          <w:rFonts w:ascii="Times New Roman" w:eastAsia="Calibri" w:hAnsi="Times New Roman" w:cs="Times New Roman"/>
          <w:sz w:val="28"/>
          <w:szCs w:val="28"/>
          <w:lang w:val="kk-KZ" w:eastAsia="ja-JP"/>
        </w:rPr>
        <w:t>17,1</w:t>
      </w:r>
      <w:r w:rsidRPr="00C907AF">
        <w:rPr>
          <w:rFonts w:ascii="Times New Roman" w:eastAsia="Calibri" w:hAnsi="Times New Roman" w:cs="Times New Roman"/>
          <w:sz w:val="28"/>
          <w:szCs w:val="28"/>
          <w:lang w:val="kk-KZ" w:eastAsia="ja-JP"/>
        </w:rPr>
        <w:t>%</w:t>
      </w:r>
      <w:r w:rsidR="00AA2172" w:rsidRPr="00AA2172">
        <w:rPr>
          <w:rFonts w:ascii="Times New Roman" w:eastAsia="Calibri" w:hAnsi="Times New Roman" w:cs="Times New Roman"/>
          <w:sz w:val="28"/>
          <w:szCs w:val="28"/>
          <w:lang w:val="kk-KZ" w:eastAsia="ja-JP"/>
        </w:rPr>
        <w:t xml:space="preserve"> (n=127)</w:t>
      </w:r>
      <w:r w:rsidR="00AA2172" w:rsidRPr="00EF38AC">
        <w:rPr>
          <w:rFonts w:ascii="Times New Roman" w:eastAsia="Calibri" w:hAnsi="Times New Roman" w:cs="Times New Roman"/>
          <w:sz w:val="28"/>
          <w:szCs w:val="28"/>
          <w:lang w:val="kk-KZ" w:eastAsia="ja-JP"/>
        </w:rPr>
        <w:t xml:space="preserve"> </w:t>
      </w:r>
      <w:r>
        <w:rPr>
          <w:rFonts w:ascii="Times New Roman" w:eastAsia="Calibri" w:hAnsi="Times New Roman" w:cs="Times New Roman"/>
          <w:sz w:val="28"/>
          <w:szCs w:val="28"/>
          <w:lang w:val="kk-KZ" w:eastAsia="ja-JP"/>
        </w:rPr>
        <w:t>тең болды</w:t>
      </w:r>
      <w:r w:rsidR="003A33AE">
        <w:rPr>
          <w:rFonts w:ascii="Times New Roman" w:eastAsia="Calibri" w:hAnsi="Times New Roman" w:cs="Times New Roman"/>
          <w:sz w:val="28"/>
          <w:szCs w:val="28"/>
          <w:lang w:val="kk-KZ" w:eastAsia="ja-JP"/>
        </w:rPr>
        <w:t xml:space="preserve"> (</w:t>
      </w:r>
      <w:r w:rsidR="00917C77">
        <w:rPr>
          <w:rFonts w:ascii="Times New Roman" w:eastAsia="Calibri" w:hAnsi="Times New Roman" w:cs="Times New Roman"/>
          <w:sz w:val="28"/>
          <w:szCs w:val="28"/>
          <w:lang w:val="kk-KZ" w:eastAsia="ja-JP"/>
        </w:rPr>
        <w:t>2-</w:t>
      </w:r>
      <w:r w:rsidR="003A33AE">
        <w:rPr>
          <w:rFonts w:ascii="Times New Roman" w:eastAsia="Calibri" w:hAnsi="Times New Roman" w:cs="Times New Roman"/>
          <w:sz w:val="28"/>
          <w:szCs w:val="28"/>
          <w:lang w:val="kk-KZ" w:eastAsia="ja-JP"/>
        </w:rPr>
        <w:t>кесте</w:t>
      </w:r>
      <w:r>
        <w:rPr>
          <w:rFonts w:ascii="Times New Roman" w:eastAsia="Calibri" w:hAnsi="Times New Roman" w:cs="Times New Roman"/>
          <w:sz w:val="28"/>
          <w:szCs w:val="28"/>
          <w:lang w:val="kk-KZ" w:eastAsia="ja-JP"/>
        </w:rPr>
        <w:t xml:space="preserve">). </w:t>
      </w:r>
    </w:p>
    <w:p w14:paraId="5A8B9533" w14:textId="48133A36" w:rsidR="00D25D1B" w:rsidRPr="00C907AF" w:rsidRDefault="00D25D1B" w:rsidP="00C47B91">
      <w:pPr>
        <w:spacing w:after="0" w:line="240" w:lineRule="auto"/>
        <w:ind w:firstLine="567"/>
        <w:jc w:val="both"/>
        <w:rPr>
          <w:rFonts w:ascii="Times New Roman" w:eastAsia="Calibri" w:hAnsi="Times New Roman" w:cs="Times New Roman"/>
          <w:sz w:val="28"/>
          <w:szCs w:val="28"/>
          <w:lang w:val="kk-KZ" w:eastAsia="ja-JP"/>
        </w:rPr>
      </w:pPr>
    </w:p>
    <w:p w14:paraId="37E79C72" w14:textId="6ED9A128" w:rsidR="00D25D1B" w:rsidRDefault="003A33AE" w:rsidP="00C47B91">
      <w:pPr>
        <w:spacing w:after="0" w:line="240" w:lineRule="auto"/>
        <w:jc w:val="both"/>
        <w:rPr>
          <w:rFonts w:ascii="Times New Roman" w:eastAsia="Calibri" w:hAnsi="Times New Roman" w:cs="Times New Roman"/>
          <w:sz w:val="28"/>
          <w:szCs w:val="28"/>
          <w:lang w:val="kk-KZ" w:eastAsia="ja-JP"/>
        </w:rPr>
      </w:pPr>
      <w:r>
        <w:rPr>
          <w:rFonts w:ascii="Times New Roman" w:eastAsia="Calibri" w:hAnsi="Times New Roman" w:cs="Times New Roman"/>
          <w:sz w:val="28"/>
          <w:szCs w:val="28"/>
          <w:lang w:val="kk-KZ" w:eastAsia="ja-JP"/>
        </w:rPr>
        <w:t>Кесте 2</w:t>
      </w:r>
      <w:r w:rsidR="00D25D1B">
        <w:rPr>
          <w:rFonts w:ascii="Times New Roman" w:eastAsia="Calibri" w:hAnsi="Times New Roman" w:cs="Times New Roman"/>
          <w:sz w:val="28"/>
          <w:szCs w:val="28"/>
          <w:lang w:val="kk-KZ" w:eastAsia="ja-JP"/>
        </w:rPr>
        <w:t xml:space="preserve"> – МС мен компоненттерінің репродукциялық жастағы әйелдер мен ерлер арасында таралу жиілігі (</w:t>
      </w:r>
      <w:r w:rsidR="00D25D1B" w:rsidRPr="00DD2AEE">
        <w:rPr>
          <w:rFonts w:ascii="Times New Roman" w:eastAsia="Calibri" w:hAnsi="Times New Roman" w:cs="Times New Roman"/>
          <w:sz w:val="28"/>
          <w:szCs w:val="28"/>
          <w:lang w:val="kk-KZ" w:eastAsia="ja-JP"/>
        </w:rPr>
        <w:t>%</w:t>
      </w:r>
      <w:r w:rsidR="00D25D1B">
        <w:rPr>
          <w:rFonts w:ascii="Times New Roman" w:eastAsia="Calibri" w:hAnsi="Times New Roman" w:cs="Times New Roman"/>
          <w:sz w:val="28"/>
          <w:szCs w:val="28"/>
          <w:lang w:val="kk-KZ" w:eastAsia="ja-JP"/>
        </w:rPr>
        <w:t>)</w:t>
      </w:r>
    </w:p>
    <w:p w14:paraId="4B698FDD" w14:textId="77777777" w:rsidR="00D25D1B" w:rsidRPr="002F1259" w:rsidRDefault="00D25D1B" w:rsidP="00C47B91">
      <w:pPr>
        <w:spacing w:after="0" w:line="240" w:lineRule="auto"/>
        <w:jc w:val="both"/>
        <w:rPr>
          <w:rFonts w:ascii="Times New Roman" w:eastAsia="Calibri" w:hAnsi="Times New Roman" w:cs="Times New Roman"/>
          <w:sz w:val="16"/>
          <w:szCs w:val="16"/>
          <w:lang w:val="kk-KZ" w:eastAsia="ja-JP"/>
        </w:rPr>
      </w:pPr>
    </w:p>
    <w:tbl>
      <w:tblPr>
        <w:tblStyle w:val="a9"/>
        <w:tblW w:w="0" w:type="auto"/>
        <w:tblInd w:w="136" w:type="dxa"/>
        <w:tblLook w:val="04A0" w:firstRow="1" w:lastRow="0" w:firstColumn="1" w:lastColumn="0" w:noHBand="0" w:noVBand="1"/>
      </w:tblPr>
      <w:tblGrid>
        <w:gridCol w:w="4130"/>
        <w:gridCol w:w="1721"/>
        <w:gridCol w:w="1344"/>
        <w:gridCol w:w="1405"/>
        <w:gridCol w:w="975"/>
      </w:tblGrid>
      <w:tr w:rsidR="00AD0B31" w:rsidRPr="00241C9A" w14:paraId="37BAEA1E" w14:textId="77777777" w:rsidTr="00917C77">
        <w:tc>
          <w:tcPr>
            <w:tcW w:w="4130" w:type="dxa"/>
            <w:vMerge w:val="restart"/>
            <w:vAlign w:val="center"/>
          </w:tcPr>
          <w:p w14:paraId="2BC0F1F2" w14:textId="3654BD84" w:rsidR="00AD0B31" w:rsidRPr="00241C9A" w:rsidRDefault="00AD0B31" w:rsidP="00917C77">
            <w:pPr>
              <w:jc w:val="center"/>
              <w:rPr>
                <w:rFonts w:ascii="Times New Roman" w:eastAsia="Calibri" w:hAnsi="Times New Roman" w:cs="Times New Roman"/>
                <w:sz w:val="24"/>
                <w:szCs w:val="24"/>
                <w:lang w:val="kk-KZ" w:eastAsia="ja-JP"/>
              </w:rPr>
            </w:pPr>
            <w:r w:rsidRPr="00241C9A">
              <w:rPr>
                <w:rFonts w:ascii="Times New Roman" w:eastAsia="Calibri" w:hAnsi="Times New Roman" w:cs="Times New Roman"/>
                <w:sz w:val="24"/>
                <w:szCs w:val="24"/>
                <w:lang w:val="kk-KZ" w:eastAsia="ja-JP"/>
              </w:rPr>
              <w:t>Көрсеткіштер</w:t>
            </w:r>
          </w:p>
        </w:tc>
        <w:tc>
          <w:tcPr>
            <w:tcW w:w="4470" w:type="dxa"/>
            <w:gridSpan w:val="3"/>
            <w:vAlign w:val="center"/>
          </w:tcPr>
          <w:p w14:paraId="602355AD" w14:textId="0026208E" w:rsidR="00AD0B31" w:rsidRPr="00241C9A" w:rsidRDefault="00581616" w:rsidP="00917C77">
            <w:pPr>
              <w:jc w:val="center"/>
              <w:rPr>
                <w:rFonts w:ascii="Times New Roman" w:eastAsia="Calibri" w:hAnsi="Times New Roman" w:cs="Times New Roman"/>
                <w:sz w:val="24"/>
                <w:szCs w:val="24"/>
                <w:lang w:val="kk-KZ" w:eastAsia="ja-JP"/>
              </w:rPr>
            </w:pPr>
            <w:r>
              <w:rPr>
                <w:rFonts w:ascii="Times New Roman" w:eastAsia="Calibri" w:hAnsi="Times New Roman" w:cs="Times New Roman"/>
                <w:sz w:val="24"/>
                <w:szCs w:val="24"/>
                <w:lang w:val="kk-KZ" w:eastAsia="ja-JP"/>
              </w:rPr>
              <w:t>Респонденттер</w:t>
            </w:r>
          </w:p>
        </w:tc>
        <w:tc>
          <w:tcPr>
            <w:tcW w:w="975" w:type="dxa"/>
            <w:vMerge w:val="restart"/>
            <w:vAlign w:val="center"/>
          </w:tcPr>
          <w:p w14:paraId="469AB267" w14:textId="23082740" w:rsidR="00AD0B31" w:rsidRPr="00241C9A" w:rsidRDefault="00AD0B31" w:rsidP="00917C77">
            <w:pPr>
              <w:jc w:val="center"/>
              <w:rPr>
                <w:rFonts w:ascii="Times New Roman" w:eastAsia="Calibri" w:hAnsi="Times New Roman" w:cs="Times New Roman"/>
                <w:sz w:val="24"/>
                <w:szCs w:val="24"/>
                <w:lang w:val="kk-KZ" w:eastAsia="ja-JP"/>
              </w:rPr>
            </w:pPr>
            <w:r w:rsidRPr="00241C9A">
              <w:rPr>
                <w:rFonts w:ascii="Times New Roman" w:eastAsia="Calibri" w:hAnsi="Times New Roman" w:cs="Times New Roman"/>
                <w:sz w:val="24"/>
                <w:szCs w:val="24"/>
                <w:lang w:val="kk-KZ" w:eastAsia="ja-JP"/>
              </w:rPr>
              <w:t>p</w:t>
            </w:r>
          </w:p>
        </w:tc>
      </w:tr>
      <w:tr w:rsidR="00AD0B31" w:rsidRPr="00241C9A" w14:paraId="079DB2BD" w14:textId="77777777" w:rsidTr="00917C77">
        <w:tc>
          <w:tcPr>
            <w:tcW w:w="4130" w:type="dxa"/>
            <w:vMerge/>
            <w:vAlign w:val="center"/>
          </w:tcPr>
          <w:p w14:paraId="33EBBD46" w14:textId="12EA01D3" w:rsidR="00AD0B31" w:rsidRPr="00241C9A" w:rsidRDefault="00AD0B31" w:rsidP="00917C77">
            <w:pPr>
              <w:jc w:val="center"/>
              <w:rPr>
                <w:rFonts w:ascii="Times New Roman" w:eastAsia="Calibri" w:hAnsi="Times New Roman" w:cs="Times New Roman"/>
                <w:sz w:val="24"/>
                <w:szCs w:val="24"/>
                <w:lang w:val="kk-KZ" w:eastAsia="ja-JP"/>
              </w:rPr>
            </w:pPr>
          </w:p>
        </w:tc>
        <w:tc>
          <w:tcPr>
            <w:tcW w:w="1721" w:type="dxa"/>
            <w:vAlign w:val="center"/>
          </w:tcPr>
          <w:p w14:paraId="75C8EE22" w14:textId="297059AC" w:rsidR="00AD0B31" w:rsidRPr="00E5333E" w:rsidRDefault="00A2636B" w:rsidP="00917C77">
            <w:pPr>
              <w:jc w:val="center"/>
              <w:rPr>
                <w:rFonts w:ascii="Times New Roman" w:eastAsia="Calibri" w:hAnsi="Times New Roman" w:cs="Times New Roman"/>
                <w:sz w:val="24"/>
                <w:szCs w:val="24"/>
                <w:lang w:val="kk-KZ" w:eastAsia="ja-JP"/>
              </w:rPr>
            </w:pPr>
            <w:r>
              <w:rPr>
                <w:rFonts w:ascii="Times New Roman" w:eastAsia="Calibri" w:hAnsi="Times New Roman" w:cs="Times New Roman"/>
                <w:sz w:val="24"/>
                <w:szCs w:val="24"/>
                <w:lang w:val="kk-KZ" w:eastAsia="ja-JP"/>
              </w:rPr>
              <w:t>б</w:t>
            </w:r>
            <w:r w:rsidR="00AD0B31" w:rsidRPr="00241C9A">
              <w:rPr>
                <w:rFonts w:ascii="Times New Roman" w:eastAsia="Calibri" w:hAnsi="Times New Roman" w:cs="Times New Roman"/>
                <w:sz w:val="24"/>
                <w:szCs w:val="24"/>
                <w:lang w:val="kk-KZ" w:eastAsia="ja-JP"/>
              </w:rPr>
              <w:t>арлығы</w:t>
            </w:r>
            <w:r>
              <w:rPr>
                <w:rFonts w:ascii="Times New Roman" w:eastAsia="Calibri" w:hAnsi="Times New Roman" w:cs="Times New Roman"/>
                <w:sz w:val="24"/>
                <w:szCs w:val="24"/>
                <w:lang w:val="kk-KZ" w:eastAsia="ja-JP"/>
              </w:rPr>
              <w:t xml:space="preserve"> </w:t>
            </w:r>
            <w:r>
              <w:rPr>
                <w:rFonts w:ascii="Times New Roman" w:eastAsia="Calibri" w:hAnsi="Times New Roman" w:cs="Times New Roman"/>
                <w:sz w:val="24"/>
                <w:szCs w:val="24"/>
                <w:lang w:val="en-US" w:eastAsia="ja-JP"/>
              </w:rPr>
              <w:t>n=1340</w:t>
            </w:r>
            <w:r w:rsidR="00E5333E">
              <w:rPr>
                <w:rFonts w:ascii="Times New Roman" w:eastAsia="Calibri" w:hAnsi="Times New Roman" w:cs="Times New Roman"/>
                <w:sz w:val="24"/>
                <w:szCs w:val="24"/>
                <w:lang w:val="kk-KZ" w:eastAsia="ja-JP"/>
              </w:rPr>
              <w:t xml:space="preserve">, </w:t>
            </w:r>
            <w:r w:rsidR="00E5333E" w:rsidRPr="00DD2AEE">
              <w:rPr>
                <w:rFonts w:ascii="Times New Roman" w:eastAsia="Calibri" w:hAnsi="Times New Roman" w:cs="Times New Roman"/>
                <w:sz w:val="24"/>
                <w:szCs w:val="24"/>
                <w:lang w:val="kk-KZ" w:eastAsia="ja-JP"/>
              </w:rPr>
              <w:t>%</w:t>
            </w:r>
          </w:p>
        </w:tc>
        <w:tc>
          <w:tcPr>
            <w:tcW w:w="1344" w:type="dxa"/>
            <w:vAlign w:val="center"/>
          </w:tcPr>
          <w:p w14:paraId="38648809" w14:textId="479BF7A1" w:rsidR="00AD0B31" w:rsidRPr="00A2636B" w:rsidRDefault="00A2636B" w:rsidP="00917C77">
            <w:pPr>
              <w:jc w:val="center"/>
              <w:rPr>
                <w:rFonts w:ascii="Times New Roman" w:eastAsia="Calibri" w:hAnsi="Times New Roman" w:cs="Times New Roman"/>
                <w:sz w:val="24"/>
                <w:szCs w:val="24"/>
                <w:lang w:val="kk-KZ" w:eastAsia="ja-JP"/>
              </w:rPr>
            </w:pPr>
            <w:r>
              <w:rPr>
                <w:rFonts w:ascii="Times New Roman" w:eastAsia="Calibri" w:hAnsi="Times New Roman" w:cs="Times New Roman"/>
                <w:sz w:val="24"/>
                <w:szCs w:val="24"/>
                <w:lang w:val="kk-KZ" w:eastAsia="ja-JP"/>
              </w:rPr>
              <w:t>ә</w:t>
            </w:r>
            <w:r w:rsidR="00AD0B31" w:rsidRPr="00241C9A">
              <w:rPr>
                <w:rFonts w:ascii="Times New Roman" w:eastAsia="Calibri" w:hAnsi="Times New Roman" w:cs="Times New Roman"/>
                <w:sz w:val="24"/>
                <w:szCs w:val="24"/>
                <w:lang w:val="kk-KZ" w:eastAsia="ja-JP"/>
              </w:rPr>
              <w:t>йелдер</w:t>
            </w:r>
            <w:r>
              <w:rPr>
                <w:rFonts w:ascii="Times New Roman" w:eastAsia="Calibri" w:hAnsi="Times New Roman" w:cs="Times New Roman"/>
                <w:sz w:val="24"/>
                <w:szCs w:val="24"/>
                <w:lang w:val="en-US" w:eastAsia="ja-JP"/>
              </w:rPr>
              <w:t xml:space="preserve"> </w:t>
            </w:r>
            <w:r w:rsidRPr="00A2636B">
              <w:rPr>
                <w:rFonts w:ascii="Times New Roman" w:eastAsia="Calibri" w:hAnsi="Times New Roman" w:cs="Times New Roman"/>
                <w:sz w:val="24"/>
                <w:szCs w:val="24"/>
                <w:lang w:val="en-US" w:eastAsia="ja-JP"/>
              </w:rPr>
              <w:t>n=</w:t>
            </w:r>
            <w:r>
              <w:rPr>
                <w:rFonts w:ascii="Times New Roman" w:eastAsia="Calibri" w:hAnsi="Times New Roman" w:cs="Times New Roman"/>
                <w:sz w:val="24"/>
                <w:szCs w:val="24"/>
                <w:lang w:val="kk-KZ" w:eastAsia="ja-JP"/>
              </w:rPr>
              <w:t>73</w:t>
            </w:r>
            <w:r w:rsidR="00062149">
              <w:rPr>
                <w:rFonts w:ascii="Times New Roman" w:eastAsia="Calibri" w:hAnsi="Times New Roman" w:cs="Times New Roman"/>
                <w:sz w:val="24"/>
                <w:szCs w:val="24"/>
                <w:lang w:val="en-US" w:eastAsia="ja-JP"/>
              </w:rPr>
              <w:t>9</w:t>
            </w:r>
            <w:r w:rsidR="00E5333E">
              <w:rPr>
                <w:rFonts w:ascii="Times New Roman" w:eastAsia="Calibri" w:hAnsi="Times New Roman" w:cs="Times New Roman"/>
                <w:sz w:val="24"/>
                <w:szCs w:val="24"/>
                <w:lang w:val="kk-KZ" w:eastAsia="ja-JP"/>
              </w:rPr>
              <w:t xml:space="preserve">, </w:t>
            </w:r>
            <w:r w:rsidR="00E5333E" w:rsidRPr="00DD2AEE">
              <w:rPr>
                <w:rFonts w:ascii="Times New Roman" w:eastAsia="Calibri" w:hAnsi="Times New Roman" w:cs="Times New Roman"/>
                <w:sz w:val="24"/>
                <w:szCs w:val="24"/>
                <w:lang w:val="kk-KZ" w:eastAsia="ja-JP"/>
              </w:rPr>
              <w:t>%</w:t>
            </w:r>
          </w:p>
        </w:tc>
        <w:tc>
          <w:tcPr>
            <w:tcW w:w="1405" w:type="dxa"/>
            <w:vAlign w:val="center"/>
          </w:tcPr>
          <w:p w14:paraId="03C39A83" w14:textId="1B1578F8" w:rsidR="00AD0B31" w:rsidRDefault="00AD0B31" w:rsidP="00917C77">
            <w:pPr>
              <w:jc w:val="center"/>
              <w:rPr>
                <w:rFonts w:ascii="Times New Roman" w:eastAsia="Calibri" w:hAnsi="Times New Roman" w:cs="Times New Roman"/>
                <w:sz w:val="24"/>
                <w:szCs w:val="24"/>
                <w:lang w:val="kk-KZ" w:eastAsia="ja-JP"/>
              </w:rPr>
            </w:pPr>
            <w:r>
              <w:rPr>
                <w:rFonts w:ascii="Times New Roman" w:eastAsia="Calibri" w:hAnsi="Times New Roman" w:cs="Times New Roman"/>
                <w:sz w:val="24"/>
                <w:szCs w:val="24"/>
                <w:lang w:val="kk-KZ" w:eastAsia="ja-JP"/>
              </w:rPr>
              <w:t>е</w:t>
            </w:r>
            <w:r w:rsidRPr="00241C9A">
              <w:rPr>
                <w:rFonts w:ascii="Times New Roman" w:eastAsia="Calibri" w:hAnsi="Times New Roman" w:cs="Times New Roman"/>
                <w:sz w:val="24"/>
                <w:szCs w:val="24"/>
                <w:lang w:val="kk-KZ" w:eastAsia="ja-JP"/>
              </w:rPr>
              <w:t>рлер</w:t>
            </w:r>
            <w:r w:rsidR="00A2636B">
              <w:t xml:space="preserve"> </w:t>
            </w:r>
            <w:r w:rsidR="00A2636B" w:rsidRPr="00A2636B">
              <w:rPr>
                <w:rFonts w:ascii="Times New Roman" w:eastAsia="Calibri" w:hAnsi="Times New Roman" w:cs="Times New Roman"/>
                <w:sz w:val="24"/>
                <w:szCs w:val="24"/>
                <w:lang w:val="kk-KZ" w:eastAsia="ja-JP"/>
              </w:rPr>
              <w:t>n=</w:t>
            </w:r>
            <w:r w:rsidR="00A2636B">
              <w:rPr>
                <w:rFonts w:ascii="Times New Roman" w:eastAsia="Calibri" w:hAnsi="Times New Roman" w:cs="Times New Roman"/>
                <w:sz w:val="24"/>
                <w:szCs w:val="24"/>
                <w:lang w:val="kk-KZ" w:eastAsia="ja-JP"/>
              </w:rPr>
              <w:t>60</w:t>
            </w:r>
            <w:r w:rsidR="00062149">
              <w:rPr>
                <w:rFonts w:ascii="Times New Roman" w:eastAsia="Calibri" w:hAnsi="Times New Roman" w:cs="Times New Roman"/>
                <w:sz w:val="24"/>
                <w:szCs w:val="24"/>
                <w:lang w:val="en-US" w:eastAsia="ja-JP"/>
              </w:rPr>
              <w:t>1</w:t>
            </w:r>
            <w:r w:rsidR="00E5333E">
              <w:rPr>
                <w:rFonts w:ascii="Times New Roman" w:eastAsia="Calibri" w:hAnsi="Times New Roman" w:cs="Times New Roman"/>
                <w:sz w:val="24"/>
                <w:szCs w:val="24"/>
                <w:lang w:val="kk-KZ" w:eastAsia="ja-JP"/>
              </w:rPr>
              <w:t xml:space="preserve">, </w:t>
            </w:r>
            <w:r w:rsidR="00E5333E" w:rsidRPr="00DD2AEE">
              <w:rPr>
                <w:rFonts w:ascii="Times New Roman" w:eastAsia="Calibri" w:hAnsi="Times New Roman" w:cs="Times New Roman"/>
                <w:sz w:val="24"/>
                <w:szCs w:val="24"/>
                <w:lang w:val="kk-KZ" w:eastAsia="ja-JP"/>
              </w:rPr>
              <w:t>%</w:t>
            </w:r>
          </w:p>
        </w:tc>
        <w:tc>
          <w:tcPr>
            <w:tcW w:w="975" w:type="dxa"/>
            <w:vMerge/>
          </w:tcPr>
          <w:p w14:paraId="020B53E2" w14:textId="4B9B61EA" w:rsidR="00AD0B31" w:rsidRPr="00241C9A" w:rsidRDefault="00AD0B31" w:rsidP="00C47B91">
            <w:pPr>
              <w:jc w:val="both"/>
              <w:rPr>
                <w:rFonts w:ascii="Times New Roman" w:eastAsia="Calibri" w:hAnsi="Times New Roman" w:cs="Times New Roman"/>
                <w:sz w:val="24"/>
                <w:szCs w:val="24"/>
                <w:lang w:val="kk-KZ" w:eastAsia="ja-JP"/>
              </w:rPr>
            </w:pPr>
          </w:p>
        </w:tc>
      </w:tr>
      <w:tr w:rsidR="00AD0B31" w:rsidRPr="00241C9A" w14:paraId="5423B6B8" w14:textId="77777777" w:rsidTr="00917C77">
        <w:tc>
          <w:tcPr>
            <w:tcW w:w="4130" w:type="dxa"/>
          </w:tcPr>
          <w:p w14:paraId="18B44C6E" w14:textId="77777777" w:rsidR="00AD0B31" w:rsidRPr="00241C9A" w:rsidRDefault="00AD0B31" w:rsidP="00C47B91">
            <w:pPr>
              <w:jc w:val="both"/>
              <w:rPr>
                <w:rFonts w:ascii="Times New Roman" w:eastAsia="Calibri" w:hAnsi="Times New Roman" w:cs="Times New Roman"/>
                <w:sz w:val="24"/>
                <w:szCs w:val="24"/>
                <w:lang w:val="kk-KZ" w:eastAsia="ja-JP"/>
              </w:rPr>
            </w:pPr>
            <w:r w:rsidRPr="00241C9A">
              <w:rPr>
                <w:rFonts w:ascii="Times New Roman" w:eastAsia="Calibri" w:hAnsi="Times New Roman" w:cs="Times New Roman"/>
                <w:sz w:val="24"/>
                <w:szCs w:val="24"/>
                <w:lang w:val="kk-KZ" w:eastAsia="ja-JP"/>
              </w:rPr>
              <w:t>МС</w:t>
            </w:r>
          </w:p>
        </w:tc>
        <w:tc>
          <w:tcPr>
            <w:tcW w:w="1721" w:type="dxa"/>
            <w:vAlign w:val="center"/>
          </w:tcPr>
          <w:p w14:paraId="57E4CF08" w14:textId="2EA27507" w:rsidR="00AD0B31" w:rsidRPr="00241C9A" w:rsidRDefault="00AD0B31" w:rsidP="00E5333E">
            <w:pPr>
              <w:jc w:val="center"/>
              <w:rPr>
                <w:rFonts w:ascii="Times New Roman" w:eastAsia="Calibri" w:hAnsi="Times New Roman" w:cs="Times New Roman"/>
                <w:sz w:val="24"/>
                <w:szCs w:val="24"/>
                <w:lang w:val="kk-KZ" w:eastAsia="ja-JP"/>
              </w:rPr>
            </w:pPr>
            <w:r>
              <w:rPr>
                <w:rFonts w:ascii="Times New Roman" w:eastAsia="Calibri" w:hAnsi="Times New Roman" w:cs="Times New Roman"/>
                <w:sz w:val="24"/>
                <w:szCs w:val="24"/>
                <w:lang w:val="kk-KZ" w:eastAsia="ja-JP"/>
              </w:rPr>
              <w:t>18,1</w:t>
            </w:r>
          </w:p>
        </w:tc>
        <w:tc>
          <w:tcPr>
            <w:tcW w:w="1344" w:type="dxa"/>
            <w:vAlign w:val="center"/>
          </w:tcPr>
          <w:p w14:paraId="7FE75326" w14:textId="77C48FD0" w:rsidR="00AD0B31" w:rsidRPr="00241C9A" w:rsidRDefault="00AD0B31" w:rsidP="00E5333E">
            <w:pPr>
              <w:jc w:val="center"/>
              <w:rPr>
                <w:rFonts w:ascii="Times New Roman" w:eastAsia="Calibri" w:hAnsi="Times New Roman" w:cs="Times New Roman"/>
                <w:sz w:val="24"/>
                <w:szCs w:val="24"/>
                <w:lang w:val="kk-KZ" w:eastAsia="ja-JP"/>
              </w:rPr>
            </w:pPr>
            <w:r>
              <w:rPr>
                <w:rFonts w:ascii="Times New Roman" w:eastAsia="Calibri" w:hAnsi="Times New Roman" w:cs="Times New Roman"/>
                <w:sz w:val="24"/>
                <w:szCs w:val="24"/>
                <w:lang w:val="kk-KZ" w:eastAsia="ja-JP"/>
              </w:rPr>
              <w:t>17,1</w:t>
            </w:r>
          </w:p>
        </w:tc>
        <w:tc>
          <w:tcPr>
            <w:tcW w:w="1405" w:type="dxa"/>
            <w:vAlign w:val="center"/>
          </w:tcPr>
          <w:p w14:paraId="686DD290" w14:textId="6FBEB824" w:rsidR="00AD0B31" w:rsidRPr="00241C9A" w:rsidRDefault="00AD0B31" w:rsidP="00E5333E">
            <w:pPr>
              <w:jc w:val="center"/>
              <w:rPr>
                <w:rFonts w:ascii="Times New Roman" w:eastAsia="Calibri" w:hAnsi="Times New Roman" w:cs="Times New Roman"/>
                <w:sz w:val="24"/>
                <w:szCs w:val="24"/>
                <w:lang w:val="kk-KZ" w:eastAsia="ja-JP"/>
              </w:rPr>
            </w:pPr>
            <w:r>
              <w:rPr>
                <w:rFonts w:ascii="Times New Roman" w:eastAsia="Calibri" w:hAnsi="Times New Roman" w:cs="Times New Roman"/>
                <w:sz w:val="24"/>
                <w:szCs w:val="24"/>
                <w:lang w:val="en-US" w:eastAsia="ja-JP"/>
              </w:rPr>
              <w:t>19</w:t>
            </w:r>
            <w:r>
              <w:rPr>
                <w:rFonts w:ascii="Times New Roman" w:eastAsia="Calibri" w:hAnsi="Times New Roman" w:cs="Times New Roman"/>
                <w:sz w:val="24"/>
                <w:szCs w:val="24"/>
                <w:lang w:val="kk-KZ" w:eastAsia="ja-JP"/>
              </w:rPr>
              <w:t>,1</w:t>
            </w:r>
          </w:p>
        </w:tc>
        <w:tc>
          <w:tcPr>
            <w:tcW w:w="975" w:type="dxa"/>
            <w:vAlign w:val="center"/>
          </w:tcPr>
          <w:p w14:paraId="5833BE98" w14:textId="0CDEF212" w:rsidR="00AD0B31" w:rsidRPr="00E55EE7" w:rsidRDefault="00AD0B31" w:rsidP="00EF38AC">
            <w:pPr>
              <w:jc w:val="center"/>
              <w:rPr>
                <w:rFonts w:ascii="Times New Roman" w:eastAsia="Calibri" w:hAnsi="Times New Roman" w:cs="Times New Roman"/>
                <w:sz w:val="24"/>
                <w:szCs w:val="24"/>
                <w:lang w:eastAsia="ja-JP"/>
              </w:rPr>
            </w:pPr>
            <w:r>
              <w:rPr>
                <w:rFonts w:ascii="Times New Roman" w:eastAsia="Calibri" w:hAnsi="Times New Roman" w:cs="Times New Roman"/>
                <w:sz w:val="24"/>
                <w:szCs w:val="24"/>
                <w:lang w:val="kk-KZ" w:eastAsia="ja-JP"/>
              </w:rPr>
              <w:t>0,</w:t>
            </w:r>
            <w:r w:rsidR="00EF38AC">
              <w:rPr>
                <w:rFonts w:ascii="Times New Roman" w:eastAsia="Calibri" w:hAnsi="Times New Roman" w:cs="Times New Roman"/>
                <w:sz w:val="24"/>
                <w:szCs w:val="24"/>
                <w:lang w:val="en-US" w:eastAsia="ja-JP"/>
              </w:rPr>
              <w:t>35</w:t>
            </w:r>
            <w:r w:rsidR="00E55EE7">
              <w:rPr>
                <w:rFonts w:ascii="Times New Roman" w:eastAsia="Calibri" w:hAnsi="Times New Roman" w:cs="Times New Roman"/>
                <w:sz w:val="24"/>
                <w:szCs w:val="24"/>
                <w:lang w:eastAsia="ja-JP"/>
              </w:rPr>
              <w:t>7</w:t>
            </w:r>
          </w:p>
        </w:tc>
      </w:tr>
      <w:tr w:rsidR="00AD0B31" w:rsidRPr="00401273" w14:paraId="1C64C924" w14:textId="77777777" w:rsidTr="00917C77">
        <w:tc>
          <w:tcPr>
            <w:tcW w:w="4130" w:type="dxa"/>
          </w:tcPr>
          <w:p w14:paraId="79258117" w14:textId="77777777" w:rsidR="00AD0B31" w:rsidRPr="00241C9A" w:rsidRDefault="00AD0B31" w:rsidP="00C47B91">
            <w:pPr>
              <w:jc w:val="both"/>
              <w:rPr>
                <w:rFonts w:ascii="Times New Roman" w:eastAsia="Calibri" w:hAnsi="Times New Roman" w:cs="Times New Roman"/>
                <w:sz w:val="24"/>
                <w:szCs w:val="24"/>
                <w:lang w:val="kk-KZ" w:eastAsia="ja-JP"/>
              </w:rPr>
            </w:pPr>
            <w:r w:rsidRPr="00241C9A">
              <w:rPr>
                <w:rFonts w:ascii="Times New Roman" w:eastAsia="Calibri" w:hAnsi="Times New Roman" w:cs="Times New Roman"/>
                <w:sz w:val="24"/>
                <w:szCs w:val="24"/>
                <w:lang w:val="kk-KZ" w:eastAsia="ja-JP"/>
              </w:rPr>
              <w:t>абдоминалды семіздік</w:t>
            </w:r>
            <w:r w:rsidRPr="00095E14">
              <w:rPr>
                <w:lang w:val="kk-KZ"/>
              </w:rPr>
              <w:t xml:space="preserve"> </w:t>
            </w:r>
            <w:r w:rsidRPr="00095E14">
              <w:rPr>
                <w:rFonts w:ascii="Times New Roman" w:eastAsia="Calibri" w:hAnsi="Times New Roman" w:cs="Times New Roman"/>
                <w:sz w:val="24"/>
                <w:szCs w:val="24"/>
                <w:lang w:val="kk-KZ" w:eastAsia="ja-JP"/>
              </w:rPr>
              <w:t>әйел ≥</w:t>
            </w:r>
            <w:r>
              <w:rPr>
                <w:rFonts w:ascii="Times New Roman" w:eastAsia="Calibri" w:hAnsi="Times New Roman" w:cs="Times New Roman"/>
                <w:sz w:val="24"/>
                <w:szCs w:val="24"/>
                <w:lang w:val="kk-KZ" w:eastAsia="ja-JP"/>
              </w:rPr>
              <w:t>80</w:t>
            </w:r>
            <w:r w:rsidRPr="00095E14">
              <w:rPr>
                <w:rFonts w:ascii="Times New Roman" w:eastAsia="Calibri" w:hAnsi="Times New Roman" w:cs="Times New Roman"/>
                <w:sz w:val="24"/>
                <w:szCs w:val="24"/>
                <w:lang w:val="kk-KZ" w:eastAsia="ja-JP"/>
              </w:rPr>
              <w:t>/ер≥</w:t>
            </w:r>
            <w:r>
              <w:rPr>
                <w:rFonts w:ascii="Times New Roman" w:eastAsia="Calibri" w:hAnsi="Times New Roman" w:cs="Times New Roman"/>
                <w:sz w:val="24"/>
                <w:szCs w:val="24"/>
                <w:lang w:val="kk-KZ" w:eastAsia="ja-JP"/>
              </w:rPr>
              <w:t>90 см</w:t>
            </w:r>
          </w:p>
        </w:tc>
        <w:tc>
          <w:tcPr>
            <w:tcW w:w="1721" w:type="dxa"/>
            <w:vAlign w:val="center"/>
          </w:tcPr>
          <w:p w14:paraId="2ED63DCD" w14:textId="7BAEA3AE" w:rsidR="00AD0B31" w:rsidRPr="00241C9A" w:rsidRDefault="00AD0B31" w:rsidP="00E5333E">
            <w:pPr>
              <w:jc w:val="center"/>
              <w:rPr>
                <w:rFonts w:ascii="Times New Roman" w:eastAsia="Calibri" w:hAnsi="Times New Roman" w:cs="Times New Roman"/>
                <w:sz w:val="24"/>
                <w:szCs w:val="24"/>
                <w:lang w:val="kk-KZ" w:eastAsia="ja-JP"/>
              </w:rPr>
            </w:pPr>
            <w:r>
              <w:rPr>
                <w:rFonts w:ascii="Times New Roman" w:eastAsia="Calibri" w:hAnsi="Times New Roman" w:cs="Times New Roman"/>
                <w:sz w:val="24"/>
                <w:szCs w:val="24"/>
                <w:lang w:val="kk-KZ" w:eastAsia="ja-JP"/>
              </w:rPr>
              <w:t>42,9</w:t>
            </w:r>
          </w:p>
        </w:tc>
        <w:tc>
          <w:tcPr>
            <w:tcW w:w="1344" w:type="dxa"/>
            <w:vAlign w:val="center"/>
          </w:tcPr>
          <w:p w14:paraId="6C0DB16B" w14:textId="1DE53FA4" w:rsidR="00AD0B31" w:rsidRPr="00401273" w:rsidRDefault="00E00EFD" w:rsidP="00E5333E">
            <w:pPr>
              <w:jc w:val="center"/>
              <w:rPr>
                <w:rFonts w:ascii="Times New Roman" w:eastAsia="Calibri" w:hAnsi="Times New Roman" w:cs="Times New Roman"/>
                <w:sz w:val="24"/>
                <w:szCs w:val="24"/>
                <w:lang w:val="kk-KZ" w:eastAsia="ja-JP"/>
              </w:rPr>
            </w:pPr>
            <w:r w:rsidRPr="00401273">
              <w:rPr>
                <w:rFonts w:ascii="Times New Roman" w:eastAsia="Calibri" w:hAnsi="Times New Roman" w:cs="Times New Roman"/>
                <w:sz w:val="24"/>
                <w:szCs w:val="24"/>
                <w:lang w:val="kk-KZ" w:eastAsia="ja-JP"/>
              </w:rPr>
              <w:t>44,5</w:t>
            </w:r>
          </w:p>
        </w:tc>
        <w:tc>
          <w:tcPr>
            <w:tcW w:w="1405" w:type="dxa"/>
            <w:vAlign w:val="center"/>
          </w:tcPr>
          <w:p w14:paraId="645C4ECE" w14:textId="180F335F" w:rsidR="00AD0B31" w:rsidRPr="00401273" w:rsidRDefault="00E00EFD" w:rsidP="00E5333E">
            <w:pPr>
              <w:jc w:val="center"/>
              <w:rPr>
                <w:rFonts w:ascii="Times New Roman" w:eastAsia="Calibri" w:hAnsi="Times New Roman" w:cs="Times New Roman"/>
                <w:sz w:val="24"/>
                <w:szCs w:val="24"/>
                <w:lang w:val="en-US" w:eastAsia="ja-JP"/>
              </w:rPr>
            </w:pPr>
            <w:r w:rsidRPr="00401273">
              <w:rPr>
                <w:rFonts w:ascii="Times New Roman" w:eastAsia="Calibri" w:hAnsi="Times New Roman" w:cs="Times New Roman"/>
                <w:sz w:val="24"/>
                <w:szCs w:val="24"/>
                <w:lang w:val="en-US" w:eastAsia="ja-JP"/>
              </w:rPr>
              <w:t>40,9</w:t>
            </w:r>
          </w:p>
        </w:tc>
        <w:tc>
          <w:tcPr>
            <w:tcW w:w="975" w:type="dxa"/>
            <w:vAlign w:val="center"/>
          </w:tcPr>
          <w:p w14:paraId="44481545" w14:textId="18266649" w:rsidR="00AD0B31" w:rsidRPr="00291BB8" w:rsidRDefault="00E00EFD" w:rsidP="00917C77">
            <w:pPr>
              <w:jc w:val="center"/>
              <w:rPr>
                <w:rFonts w:ascii="Times New Roman" w:eastAsia="Calibri" w:hAnsi="Times New Roman" w:cs="Times New Roman"/>
                <w:sz w:val="24"/>
                <w:szCs w:val="24"/>
                <w:lang w:eastAsia="ja-JP"/>
              </w:rPr>
            </w:pPr>
            <w:r w:rsidRPr="00401273">
              <w:rPr>
                <w:rFonts w:ascii="Times New Roman" w:eastAsia="Calibri" w:hAnsi="Times New Roman" w:cs="Times New Roman"/>
                <w:sz w:val="24"/>
                <w:szCs w:val="24"/>
                <w:lang w:val="en-US" w:eastAsia="ja-JP"/>
              </w:rPr>
              <w:t>0,18</w:t>
            </w:r>
            <w:r w:rsidR="00291BB8">
              <w:rPr>
                <w:rFonts w:ascii="Times New Roman" w:eastAsia="Calibri" w:hAnsi="Times New Roman" w:cs="Times New Roman"/>
                <w:sz w:val="24"/>
                <w:szCs w:val="24"/>
                <w:lang w:eastAsia="ja-JP"/>
              </w:rPr>
              <w:t>7</w:t>
            </w:r>
          </w:p>
        </w:tc>
      </w:tr>
      <w:tr w:rsidR="00AD0B31" w:rsidRPr="00401273" w14:paraId="094435D6" w14:textId="77777777" w:rsidTr="00917C77">
        <w:tc>
          <w:tcPr>
            <w:tcW w:w="4130" w:type="dxa"/>
          </w:tcPr>
          <w:p w14:paraId="61853215" w14:textId="77777777" w:rsidR="00AD0B31" w:rsidRPr="00095E14" w:rsidRDefault="00AD0B31" w:rsidP="00C47B91">
            <w:pPr>
              <w:jc w:val="both"/>
              <w:rPr>
                <w:rFonts w:ascii="Times New Roman" w:eastAsia="Calibri" w:hAnsi="Times New Roman" w:cs="Times New Roman"/>
                <w:sz w:val="24"/>
                <w:szCs w:val="24"/>
                <w:vertAlign w:val="superscript"/>
                <w:lang w:val="kk-KZ" w:eastAsia="ja-JP"/>
              </w:rPr>
            </w:pPr>
            <w:r w:rsidRPr="00241C9A">
              <w:rPr>
                <w:rFonts w:ascii="Times New Roman" w:eastAsia="Calibri" w:hAnsi="Times New Roman" w:cs="Times New Roman"/>
                <w:sz w:val="24"/>
                <w:szCs w:val="24"/>
                <w:lang w:val="kk-KZ" w:eastAsia="ja-JP"/>
              </w:rPr>
              <w:t>семіздік</w:t>
            </w:r>
            <w:r>
              <w:rPr>
                <w:rFonts w:ascii="Times New Roman" w:eastAsia="Calibri" w:hAnsi="Times New Roman" w:cs="Times New Roman"/>
                <w:sz w:val="24"/>
                <w:szCs w:val="24"/>
                <w:lang w:val="kk-KZ" w:eastAsia="ja-JP"/>
              </w:rPr>
              <w:t xml:space="preserve"> </w:t>
            </w:r>
            <w:r w:rsidRPr="00095E14">
              <w:rPr>
                <w:rFonts w:ascii="Times New Roman" w:eastAsia="Calibri" w:hAnsi="Times New Roman" w:cs="Times New Roman"/>
                <w:sz w:val="24"/>
                <w:szCs w:val="24"/>
                <w:lang w:val="kk-KZ" w:eastAsia="ja-JP"/>
              </w:rPr>
              <w:t>≥</w:t>
            </w:r>
            <w:r>
              <w:rPr>
                <w:rFonts w:ascii="Times New Roman" w:eastAsia="Calibri" w:hAnsi="Times New Roman" w:cs="Times New Roman"/>
                <w:sz w:val="24"/>
                <w:szCs w:val="24"/>
                <w:lang w:val="kk-KZ" w:eastAsia="ja-JP"/>
              </w:rPr>
              <w:t>30 кг/м</w:t>
            </w:r>
            <w:r>
              <w:rPr>
                <w:rFonts w:ascii="Times New Roman" w:eastAsia="Calibri" w:hAnsi="Times New Roman" w:cs="Times New Roman"/>
                <w:sz w:val="24"/>
                <w:szCs w:val="24"/>
                <w:vertAlign w:val="superscript"/>
                <w:lang w:val="kk-KZ" w:eastAsia="ja-JP"/>
              </w:rPr>
              <w:t>2</w:t>
            </w:r>
          </w:p>
        </w:tc>
        <w:tc>
          <w:tcPr>
            <w:tcW w:w="1721" w:type="dxa"/>
            <w:vAlign w:val="center"/>
          </w:tcPr>
          <w:p w14:paraId="4DDF3ED2" w14:textId="75CA404C" w:rsidR="00AD0B31" w:rsidRPr="00241C9A" w:rsidRDefault="00AD0B31" w:rsidP="00E5333E">
            <w:pPr>
              <w:jc w:val="center"/>
              <w:rPr>
                <w:rFonts w:ascii="Times New Roman" w:eastAsia="Calibri" w:hAnsi="Times New Roman" w:cs="Times New Roman"/>
                <w:sz w:val="24"/>
                <w:szCs w:val="24"/>
                <w:lang w:val="kk-KZ" w:eastAsia="ja-JP"/>
              </w:rPr>
            </w:pPr>
            <w:r>
              <w:rPr>
                <w:rFonts w:ascii="Times New Roman" w:eastAsia="Calibri" w:hAnsi="Times New Roman" w:cs="Times New Roman"/>
                <w:sz w:val="24"/>
                <w:szCs w:val="24"/>
                <w:lang w:val="kk-KZ" w:eastAsia="ja-JP"/>
              </w:rPr>
              <w:t>31,3</w:t>
            </w:r>
          </w:p>
        </w:tc>
        <w:tc>
          <w:tcPr>
            <w:tcW w:w="1344" w:type="dxa"/>
            <w:vAlign w:val="center"/>
          </w:tcPr>
          <w:p w14:paraId="0879ED69" w14:textId="05A1CF9F" w:rsidR="00AD0B31" w:rsidRPr="00401273" w:rsidRDefault="00AD0B31" w:rsidP="00E5333E">
            <w:pPr>
              <w:jc w:val="center"/>
              <w:rPr>
                <w:rFonts w:ascii="Times New Roman" w:eastAsia="Calibri" w:hAnsi="Times New Roman" w:cs="Times New Roman"/>
                <w:sz w:val="24"/>
                <w:szCs w:val="24"/>
                <w:lang w:val="kk-KZ" w:eastAsia="ja-JP"/>
              </w:rPr>
            </w:pPr>
            <w:r w:rsidRPr="00401273">
              <w:rPr>
                <w:rFonts w:ascii="Times New Roman" w:eastAsia="Calibri" w:hAnsi="Times New Roman" w:cs="Times New Roman"/>
                <w:sz w:val="24"/>
                <w:szCs w:val="24"/>
                <w:lang w:val="kk-KZ" w:eastAsia="ja-JP"/>
              </w:rPr>
              <w:t>32,5</w:t>
            </w:r>
          </w:p>
        </w:tc>
        <w:tc>
          <w:tcPr>
            <w:tcW w:w="1405" w:type="dxa"/>
            <w:vAlign w:val="center"/>
          </w:tcPr>
          <w:p w14:paraId="489596EE" w14:textId="018D727B" w:rsidR="00AD0B31" w:rsidRPr="00401273" w:rsidRDefault="00402D15" w:rsidP="00E5333E">
            <w:pPr>
              <w:jc w:val="center"/>
              <w:rPr>
                <w:rFonts w:ascii="Times New Roman" w:eastAsia="Calibri" w:hAnsi="Times New Roman" w:cs="Times New Roman"/>
                <w:sz w:val="24"/>
                <w:szCs w:val="24"/>
                <w:lang w:val="kk-KZ" w:eastAsia="ja-JP"/>
              </w:rPr>
            </w:pPr>
            <w:r w:rsidRPr="00401273">
              <w:rPr>
                <w:rFonts w:ascii="Times New Roman" w:eastAsia="Calibri" w:hAnsi="Times New Roman" w:cs="Times New Roman"/>
                <w:sz w:val="24"/>
                <w:szCs w:val="24"/>
                <w:lang w:val="kk-KZ" w:eastAsia="ja-JP"/>
              </w:rPr>
              <w:t>29,8</w:t>
            </w:r>
          </w:p>
        </w:tc>
        <w:tc>
          <w:tcPr>
            <w:tcW w:w="975" w:type="dxa"/>
            <w:vAlign w:val="center"/>
          </w:tcPr>
          <w:p w14:paraId="2DCC14BC" w14:textId="142EC76E" w:rsidR="00AD0B31" w:rsidRPr="00401273" w:rsidRDefault="00AD0B31" w:rsidP="00402D15">
            <w:pPr>
              <w:jc w:val="center"/>
              <w:rPr>
                <w:rFonts w:ascii="Times New Roman" w:eastAsia="Calibri" w:hAnsi="Times New Roman" w:cs="Times New Roman"/>
                <w:sz w:val="24"/>
                <w:szCs w:val="24"/>
                <w:lang w:val="kk-KZ" w:eastAsia="ja-JP"/>
              </w:rPr>
            </w:pPr>
            <w:r w:rsidRPr="00401273">
              <w:rPr>
                <w:rFonts w:ascii="Times New Roman" w:eastAsia="Calibri" w:hAnsi="Times New Roman" w:cs="Times New Roman"/>
                <w:sz w:val="24"/>
                <w:szCs w:val="24"/>
                <w:lang w:val="kk-KZ" w:eastAsia="ja-JP"/>
              </w:rPr>
              <w:t>0,</w:t>
            </w:r>
            <w:r w:rsidR="00402D15" w:rsidRPr="00401273">
              <w:rPr>
                <w:rFonts w:ascii="Times New Roman" w:eastAsia="Calibri" w:hAnsi="Times New Roman" w:cs="Times New Roman"/>
                <w:sz w:val="24"/>
                <w:szCs w:val="24"/>
                <w:lang w:val="kk-KZ" w:eastAsia="ja-JP"/>
              </w:rPr>
              <w:t>29</w:t>
            </w:r>
            <w:r w:rsidR="00291BB8">
              <w:rPr>
                <w:rFonts w:ascii="Times New Roman" w:eastAsia="Calibri" w:hAnsi="Times New Roman" w:cs="Times New Roman"/>
                <w:sz w:val="24"/>
                <w:szCs w:val="24"/>
                <w:lang w:val="kk-KZ" w:eastAsia="ja-JP"/>
              </w:rPr>
              <w:t>1</w:t>
            </w:r>
          </w:p>
        </w:tc>
      </w:tr>
      <w:tr w:rsidR="00AD0B31" w:rsidRPr="00241C9A" w14:paraId="2CF24BCF" w14:textId="77777777" w:rsidTr="00917C77">
        <w:tc>
          <w:tcPr>
            <w:tcW w:w="4130" w:type="dxa"/>
          </w:tcPr>
          <w:p w14:paraId="18D1F570" w14:textId="77777777" w:rsidR="00AD0B31" w:rsidRPr="00095E14" w:rsidRDefault="00AD0B31" w:rsidP="00C47B91">
            <w:pPr>
              <w:jc w:val="both"/>
              <w:rPr>
                <w:rFonts w:ascii="Times New Roman" w:eastAsia="Calibri" w:hAnsi="Times New Roman" w:cs="Times New Roman"/>
                <w:sz w:val="24"/>
                <w:szCs w:val="24"/>
                <w:lang w:val="kk-KZ" w:eastAsia="ja-JP"/>
              </w:rPr>
            </w:pPr>
            <w:r>
              <w:rPr>
                <w:rFonts w:ascii="Times New Roman" w:eastAsia="Calibri" w:hAnsi="Times New Roman" w:cs="Times New Roman"/>
                <w:sz w:val="24"/>
                <w:szCs w:val="24"/>
                <w:lang w:val="kk-KZ" w:eastAsia="ja-JP"/>
              </w:rPr>
              <w:t>гипоальфахолестеринемия әйел ≤</w:t>
            </w:r>
            <w:r w:rsidRPr="00A40A38">
              <w:rPr>
                <w:rFonts w:ascii="Times New Roman" w:eastAsia="Calibri" w:hAnsi="Times New Roman" w:cs="Times New Roman"/>
                <w:sz w:val="24"/>
                <w:szCs w:val="24"/>
                <w:lang w:val="kk-KZ" w:eastAsia="ja-JP"/>
              </w:rPr>
              <w:t>1,29</w:t>
            </w:r>
            <w:r>
              <w:rPr>
                <w:rFonts w:ascii="Times New Roman" w:eastAsia="Calibri" w:hAnsi="Times New Roman" w:cs="Times New Roman"/>
                <w:sz w:val="24"/>
                <w:szCs w:val="24"/>
                <w:lang w:val="kk-KZ" w:eastAsia="ja-JP"/>
              </w:rPr>
              <w:t xml:space="preserve">/ ер </w:t>
            </w:r>
            <w:r w:rsidRPr="00095E14">
              <w:rPr>
                <w:rFonts w:ascii="Times New Roman" w:eastAsia="Calibri" w:hAnsi="Times New Roman" w:cs="Times New Roman"/>
                <w:sz w:val="24"/>
                <w:szCs w:val="24"/>
                <w:lang w:val="kk-KZ" w:eastAsia="ja-JP"/>
              </w:rPr>
              <w:t>≤</w:t>
            </w:r>
            <w:r>
              <w:rPr>
                <w:rFonts w:ascii="Times New Roman" w:eastAsia="Calibri" w:hAnsi="Times New Roman" w:cs="Times New Roman"/>
                <w:sz w:val="24"/>
                <w:szCs w:val="24"/>
                <w:lang w:val="kk-KZ" w:eastAsia="ja-JP"/>
              </w:rPr>
              <w:t>1,03 ммоль/л</w:t>
            </w:r>
          </w:p>
        </w:tc>
        <w:tc>
          <w:tcPr>
            <w:tcW w:w="1721" w:type="dxa"/>
            <w:vAlign w:val="center"/>
          </w:tcPr>
          <w:p w14:paraId="49C180FC" w14:textId="6B119E90" w:rsidR="00AD0B31" w:rsidRPr="00241C9A" w:rsidRDefault="00AD0B31" w:rsidP="00E5333E">
            <w:pPr>
              <w:jc w:val="center"/>
              <w:rPr>
                <w:rFonts w:ascii="Times New Roman" w:eastAsia="Calibri" w:hAnsi="Times New Roman" w:cs="Times New Roman"/>
                <w:sz w:val="24"/>
                <w:szCs w:val="24"/>
                <w:lang w:val="kk-KZ" w:eastAsia="ja-JP"/>
              </w:rPr>
            </w:pPr>
            <w:r>
              <w:rPr>
                <w:rFonts w:ascii="Times New Roman" w:eastAsia="Calibri" w:hAnsi="Times New Roman" w:cs="Times New Roman"/>
                <w:sz w:val="24"/>
                <w:szCs w:val="24"/>
                <w:lang w:val="kk-KZ" w:eastAsia="ja-JP"/>
              </w:rPr>
              <w:t>29,8</w:t>
            </w:r>
          </w:p>
        </w:tc>
        <w:tc>
          <w:tcPr>
            <w:tcW w:w="1344" w:type="dxa"/>
            <w:vAlign w:val="center"/>
          </w:tcPr>
          <w:p w14:paraId="1F7E1F56" w14:textId="0ADAC41A" w:rsidR="00AD0B31" w:rsidRPr="00241C9A" w:rsidRDefault="00AD0B31" w:rsidP="00E5333E">
            <w:pPr>
              <w:jc w:val="center"/>
              <w:rPr>
                <w:rFonts w:ascii="Times New Roman" w:eastAsia="Calibri" w:hAnsi="Times New Roman" w:cs="Times New Roman"/>
                <w:sz w:val="24"/>
                <w:szCs w:val="24"/>
                <w:lang w:val="kk-KZ" w:eastAsia="ja-JP"/>
              </w:rPr>
            </w:pPr>
            <w:r>
              <w:rPr>
                <w:rFonts w:ascii="Times New Roman" w:eastAsia="Calibri" w:hAnsi="Times New Roman" w:cs="Times New Roman"/>
                <w:sz w:val="24"/>
                <w:szCs w:val="24"/>
                <w:lang w:val="kk-KZ" w:eastAsia="ja-JP"/>
              </w:rPr>
              <w:t>30,4</w:t>
            </w:r>
          </w:p>
        </w:tc>
        <w:tc>
          <w:tcPr>
            <w:tcW w:w="1405" w:type="dxa"/>
            <w:vAlign w:val="center"/>
          </w:tcPr>
          <w:p w14:paraId="4484ED46" w14:textId="74FDD8A7" w:rsidR="00AD0B31" w:rsidRPr="00241C9A" w:rsidRDefault="00AD0B31" w:rsidP="00E5333E">
            <w:pPr>
              <w:jc w:val="center"/>
              <w:rPr>
                <w:rFonts w:ascii="Times New Roman" w:eastAsia="Calibri" w:hAnsi="Times New Roman" w:cs="Times New Roman"/>
                <w:sz w:val="24"/>
                <w:szCs w:val="24"/>
                <w:lang w:val="kk-KZ" w:eastAsia="ja-JP"/>
              </w:rPr>
            </w:pPr>
            <w:r>
              <w:rPr>
                <w:rFonts w:ascii="Times New Roman" w:eastAsia="Calibri" w:hAnsi="Times New Roman" w:cs="Times New Roman"/>
                <w:sz w:val="24"/>
                <w:szCs w:val="24"/>
                <w:lang w:val="kk-KZ" w:eastAsia="ja-JP"/>
              </w:rPr>
              <w:t>29,1</w:t>
            </w:r>
          </w:p>
        </w:tc>
        <w:tc>
          <w:tcPr>
            <w:tcW w:w="975" w:type="dxa"/>
            <w:vAlign w:val="center"/>
          </w:tcPr>
          <w:p w14:paraId="3A8F77C3" w14:textId="61A57052" w:rsidR="00AD0B31" w:rsidRPr="00241C9A" w:rsidRDefault="00AD0B31" w:rsidP="00402D15">
            <w:pPr>
              <w:jc w:val="center"/>
              <w:rPr>
                <w:rFonts w:ascii="Times New Roman" w:eastAsia="Calibri" w:hAnsi="Times New Roman" w:cs="Times New Roman"/>
                <w:sz w:val="24"/>
                <w:szCs w:val="24"/>
                <w:lang w:val="kk-KZ" w:eastAsia="ja-JP"/>
              </w:rPr>
            </w:pPr>
            <w:r>
              <w:rPr>
                <w:rFonts w:ascii="Times New Roman" w:eastAsia="Calibri" w:hAnsi="Times New Roman" w:cs="Times New Roman"/>
                <w:sz w:val="24"/>
                <w:szCs w:val="24"/>
                <w:lang w:val="kk-KZ" w:eastAsia="ja-JP"/>
              </w:rPr>
              <w:t>0,</w:t>
            </w:r>
            <w:r w:rsidR="00402D15">
              <w:rPr>
                <w:rFonts w:ascii="Times New Roman" w:eastAsia="Calibri" w:hAnsi="Times New Roman" w:cs="Times New Roman"/>
                <w:sz w:val="24"/>
                <w:szCs w:val="24"/>
                <w:lang w:val="kk-KZ" w:eastAsia="ja-JP"/>
              </w:rPr>
              <w:t>55</w:t>
            </w:r>
            <w:r w:rsidR="00291BB8">
              <w:rPr>
                <w:rFonts w:ascii="Times New Roman" w:eastAsia="Calibri" w:hAnsi="Times New Roman" w:cs="Times New Roman"/>
                <w:sz w:val="24"/>
                <w:szCs w:val="24"/>
                <w:lang w:val="kk-KZ" w:eastAsia="ja-JP"/>
              </w:rPr>
              <w:t>2</w:t>
            </w:r>
          </w:p>
        </w:tc>
      </w:tr>
      <w:tr w:rsidR="00AD0B31" w:rsidRPr="00241C9A" w14:paraId="6CF93A60" w14:textId="77777777" w:rsidTr="00917C77">
        <w:tc>
          <w:tcPr>
            <w:tcW w:w="4130" w:type="dxa"/>
          </w:tcPr>
          <w:p w14:paraId="6653011D" w14:textId="77777777" w:rsidR="00AD0B31" w:rsidRPr="00241C9A" w:rsidRDefault="00AD0B31" w:rsidP="00C47B91">
            <w:pPr>
              <w:jc w:val="both"/>
              <w:rPr>
                <w:rFonts w:ascii="Times New Roman" w:eastAsia="Calibri" w:hAnsi="Times New Roman" w:cs="Times New Roman"/>
                <w:sz w:val="24"/>
                <w:szCs w:val="24"/>
                <w:lang w:val="kk-KZ" w:eastAsia="ja-JP"/>
              </w:rPr>
            </w:pPr>
            <w:r>
              <w:rPr>
                <w:rFonts w:ascii="Times New Roman" w:eastAsia="Calibri" w:hAnsi="Times New Roman" w:cs="Times New Roman"/>
                <w:sz w:val="24"/>
                <w:szCs w:val="24"/>
                <w:lang w:val="kk-KZ" w:eastAsia="ja-JP"/>
              </w:rPr>
              <w:t>гипер</w:t>
            </w:r>
            <w:r w:rsidRPr="00241C9A">
              <w:rPr>
                <w:rFonts w:ascii="Times New Roman" w:eastAsia="Calibri" w:hAnsi="Times New Roman" w:cs="Times New Roman"/>
                <w:sz w:val="24"/>
                <w:szCs w:val="24"/>
                <w:lang w:val="kk-KZ" w:eastAsia="ja-JP"/>
              </w:rPr>
              <w:t>триглицеридемия</w:t>
            </w:r>
            <w:r>
              <w:t xml:space="preserve"> </w:t>
            </w:r>
            <w:r>
              <w:rPr>
                <w:rFonts w:ascii="Times New Roman" w:eastAsia="Calibri" w:hAnsi="Times New Roman" w:cs="Times New Roman"/>
                <w:sz w:val="24"/>
                <w:szCs w:val="24"/>
                <w:lang w:val="kk-KZ" w:eastAsia="ja-JP"/>
              </w:rPr>
              <w:t>≥1,7 ммоль/</w:t>
            </w:r>
            <w:r w:rsidRPr="00241C9A">
              <w:rPr>
                <w:rFonts w:ascii="Times New Roman" w:eastAsia="Calibri" w:hAnsi="Times New Roman" w:cs="Times New Roman"/>
                <w:sz w:val="24"/>
                <w:szCs w:val="24"/>
                <w:lang w:val="kk-KZ" w:eastAsia="ja-JP"/>
              </w:rPr>
              <w:t>л</w:t>
            </w:r>
          </w:p>
        </w:tc>
        <w:tc>
          <w:tcPr>
            <w:tcW w:w="1721" w:type="dxa"/>
            <w:vAlign w:val="center"/>
          </w:tcPr>
          <w:p w14:paraId="195EA93A" w14:textId="1DFCFD5D" w:rsidR="00AD0B31" w:rsidRPr="00241C9A" w:rsidRDefault="00AD0B31" w:rsidP="00E5333E">
            <w:pPr>
              <w:jc w:val="center"/>
              <w:rPr>
                <w:rFonts w:ascii="Times New Roman" w:eastAsia="Calibri" w:hAnsi="Times New Roman" w:cs="Times New Roman"/>
                <w:sz w:val="24"/>
                <w:szCs w:val="24"/>
                <w:lang w:val="kk-KZ" w:eastAsia="ja-JP"/>
              </w:rPr>
            </w:pPr>
            <w:r>
              <w:rPr>
                <w:rFonts w:ascii="Times New Roman" w:eastAsia="Calibri" w:hAnsi="Times New Roman" w:cs="Times New Roman"/>
                <w:sz w:val="24"/>
                <w:szCs w:val="24"/>
                <w:lang w:val="kk-KZ" w:eastAsia="ja-JP"/>
              </w:rPr>
              <w:t>9,5</w:t>
            </w:r>
          </w:p>
        </w:tc>
        <w:tc>
          <w:tcPr>
            <w:tcW w:w="1344" w:type="dxa"/>
            <w:vAlign w:val="center"/>
          </w:tcPr>
          <w:p w14:paraId="5F8EDAEE" w14:textId="780FA285" w:rsidR="00AD0B31" w:rsidRPr="00241C9A" w:rsidRDefault="00AD0B31" w:rsidP="00E5333E">
            <w:pPr>
              <w:jc w:val="center"/>
              <w:rPr>
                <w:rFonts w:ascii="Times New Roman" w:eastAsia="Calibri" w:hAnsi="Times New Roman" w:cs="Times New Roman"/>
                <w:sz w:val="24"/>
                <w:szCs w:val="24"/>
                <w:lang w:val="kk-KZ" w:eastAsia="ja-JP"/>
              </w:rPr>
            </w:pPr>
            <w:r>
              <w:rPr>
                <w:rFonts w:ascii="Times New Roman" w:eastAsia="Calibri" w:hAnsi="Times New Roman" w:cs="Times New Roman"/>
                <w:sz w:val="24"/>
                <w:szCs w:val="24"/>
                <w:lang w:val="kk-KZ" w:eastAsia="ja-JP"/>
              </w:rPr>
              <w:t>7,9</w:t>
            </w:r>
          </w:p>
        </w:tc>
        <w:tc>
          <w:tcPr>
            <w:tcW w:w="1405" w:type="dxa"/>
            <w:vAlign w:val="center"/>
          </w:tcPr>
          <w:p w14:paraId="0671B388" w14:textId="6E805FED" w:rsidR="00AD0B31" w:rsidRPr="00241C9A" w:rsidRDefault="00402D15" w:rsidP="00E5333E">
            <w:pPr>
              <w:jc w:val="center"/>
              <w:rPr>
                <w:rFonts w:ascii="Times New Roman" w:eastAsia="Calibri" w:hAnsi="Times New Roman" w:cs="Times New Roman"/>
                <w:sz w:val="24"/>
                <w:szCs w:val="24"/>
                <w:lang w:val="kk-KZ" w:eastAsia="ja-JP"/>
              </w:rPr>
            </w:pPr>
            <w:r>
              <w:rPr>
                <w:rFonts w:ascii="Times New Roman" w:eastAsia="Calibri" w:hAnsi="Times New Roman" w:cs="Times New Roman"/>
                <w:sz w:val="24"/>
                <w:szCs w:val="24"/>
                <w:lang w:val="kk-KZ" w:eastAsia="ja-JP"/>
              </w:rPr>
              <w:t>11,4</w:t>
            </w:r>
          </w:p>
        </w:tc>
        <w:tc>
          <w:tcPr>
            <w:tcW w:w="975" w:type="dxa"/>
            <w:vAlign w:val="center"/>
          </w:tcPr>
          <w:p w14:paraId="53011E6E" w14:textId="77777777" w:rsidR="00AD0B31" w:rsidRPr="004F6375" w:rsidRDefault="00AD0B31" w:rsidP="00917C77">
            <w:pPr>
              <w:jc w:val="center"/>
              <w:rPr>
                <w:rFonts w:ascii="Times New Roman" w:eastAsia="Calibri" w:hAnsi="Times New Roman" w:cs="Times New Roman"/>
                <w:sz w:val="24"/>
                <w:szCs w:val="24"/>
                <w:lang w:val="en-US" w:eastAsia="ja-JP"/>
              </w:rPr>
            </w:pPr>
            <w:r>
              <w:rPr>
                <w:rFonts w:ascii="Times New Roman" w:eastAsia="Calibri" w:hAnsi="Times New Roman" w:cs="Times New Roman"/>
                <w:sz w:val="24"/>
                <w:szCs w:val="24"/>
                <w:lang w:val="kk-KZ" w:eastAsia="ja-JP"/>
              </w:rPr>
              <w:t>0,024</w:t>
            </w:r>
          </w:p>
        </w:tc>
      </w:tr>
      <w:tr w:rsidR="00AD0B31" w:rsidRPr="00241C9A" w14:paraId="225803B4" w14:textId="77777777" w:rsidTr="00917C77">
        <w:tc>
          <w:tcPr>
            <w:tcW w:w="4130" w:type="dxa"/>
          </w:tcPr>
          <w:p w14:paraId="30415B9A" w14:textId="77777777" w:rsidR="00AD0B31" w:rsidRPr="00241C9A" w:rsidRDefault="00AD0B31" w:rsidP="00C47B91">
            <w:pPr>
              <w:jc w:val="both"/>
              <w:rPr>
                <w:rFonts w:ascii="Times New Roman" w:eastAsia="Calibri" w:hAnsi="Times New Roman" w:cs="Times New Roman"/>
                <w:sz w:val="24"/>
                <w:szCs w:val="24"/>
                <w:lang w:val="kk-KZ" w:eastAsia="ja-JP"/>
              </w:rPr>
            </w:pPr>
            <w:r>
              <w:rPr>
                <w:rFonts w:ascii="Times New Roman" w:eastAsia="Calibri" w:hAnsi="Times New Roman" w:cs="Times New Roman"/>
                <w:sz w:val="24"/>
                <w:szCs w:val="24"/>
                <w:lang w:val="kk-KZ" w:eastAsia="ja-JP"/>
              </w:rPr>
              <w:t>гипергликемия</w:t>
            </w:r>
            <w:r>
              <w:t xml:space="preserve"> </w:t>
            </w:r>
            <w:r w:rsidRPr="00241C9A">
              <w:rPr>
                <w:rFonts w:ascii="Times New Roman" w:eastAsia="Calibri" w:hAnsi="Times New Roman" w:cs="Times New Roman"/>
                <w:sz w:val="24"/>
                <w:szCs w:val="24"/>
                <w:lang w:val="kk-KZ" w:eastAsia="ja-JP"/>
              </w:rPr>
              <w:t>≥</w:t>
            </w:r>
            <w:r>
              <w:rPr>
                <w:rFonts w:ascii="Times New Roman" w:eastAsia="Calibri" w:hAnsi="Times New Roman" w:cs="Times New Roman"/>
                <w:sz w:val="24"/>
                <w:szCs w:val="24"/>
                <w:lang w:val="kk-KZ" w:eastAsia="ja-JP"/>
              </w:rPr>
              <w:t>7,0 ммоль/</w:t>
            </w:r>
            <w:r w:rsidRPr="00241C9A">
              <w:rPr>
                <w:rFonts w:ascii="Times New Roman" w:eastAsia="Calibri" w:hAnsi="Times New Roman" w:cs="Times New Roman"/>
                <w:sz w:val="24"/>
                <w:szCs w:val="24"/>
                <w:lang w:val="kk-KZ" w:eastAsia="ja-JP"/>
              </w:rPr>
              <w:t>л</w:t>
            </w:r>
          </w:p>
        </w:tc>
        <w:tc>
          <w:tcPr>
            <w:tcW w:w="1721" w:type="dxa"/>
            <w:vAlign w:val="center"/>
          </w:tcPr>
          <w:p w14:paraId="5663FDFB" w14:textId="0D90A6CA" w:rsidR="00AD0B31" w:rsidRPr="00241C9A" w:rsidRDefault="00AD0B31" w:rsidP="00E5333E">
            <w:pPr>
              <w:jc w:val="center"/>
              <w:rPr>
                <w:rFonts w:ascii="Times New Roman" w:eastAsia="Calibri" w:hAnsi="Times New Roman" w:cs="Times New Roman"/>
                <w:sz w:val="24"/>
                <w:szCs w:val="24"/>
                <w:lang w:val="kk-KZ" w:eastAsia="ja-JP"/>
              </w:rPr>
            </w:pPr>
            <w:r>
              <w:rPr>
                <w:rFonts w:ascii="Times New Roman" w:eastAsia="Calibri" w:hAnsi="Times New Roman" w:cs="Times New Roman"/>
                <w:sz w:val="24"/>
                <w:szCs w:val="24"/>
                <w:lang w:val="kk-KZ" w:eastAsia="ja-JP"/>
              </w:rPr>
              <w:t>5,7</w:t>
            </w:r>
          </w:p>
        </w:tc>
        <w:tc>
          <w:tcPr>
            <w:tcW w:w="1344" w:type="dxa"/>
            <w:vAlign w:val="center"/>
          </w:tcPr>
          <w:p w14:paraId="55137A9F" w14:textId="565438B0" w:rsidR="00AD0B31" w:rsidRPr="00241C9A" w:rsidRDefault="00AD0B31" w:rsidP="00E5333E">
            <w:pPr>
              <w:jc w:val="center"/>
              <w:rPr>
                <w:rFonts w:ascii="Times New Roman" w:eastAsia="Calibri" w:hAnsi="Times New Roman" w:cs="Times New Roman"/>
                <w:sz w:val="24"/>
                <w:szCs w:val="24"/>
                <w:lang w:val="kk-KZ" w:eastAsia="ja-JP"/>
              </w:rPr>
            </w:pPr>
            <w:r>
              <w:rPr>
                <w:rFonts w:ascii="Times New Roman" w:eastAsia="Calibri" w:hAnsi="Times New Roman" w:cs="Times New Roman"/>
                <w:sz w:val="24"/>
                <w:szCs w:val="24"/>
                <w:lang w:val="kk-KZ" w:eastAsia="ja-JP"/>
              </w:rPr>
              <w:t>5,7</w:t>
            </w:r>
          </w:p>
        </w:tc>
        <w:tc>
          <w:tcPr>
            <w:tcW w:w="1405" w:type="dxa"/>
            <w:vAlign w:val="center"/>
          </w:tcPr>
          <w:p w14:paraId="675409F0" w14:textId="04A6D0DB" w:rsidR="00AD0B31" w:rsidRPr="00241C9A" w:rsidRDefault="00AD0B31" w:rsidP="00E5333E">
            <w:pPr>
              <w:jc w:val="center"/>
              <w:rPr>
                <w:rFonts w:ascii="Times New Roman" w:eastAsia="Calibri" w:hAnsi="Times New Roman" w:cs="Times New Roman"/>
                <w:sz w:val="24"/>
                <w:szCs w:val="24"/>
                <w:lang w:val="kk-KZ" w:eastAsia="ja-JP"/>
              </w:rPr>
            </w:pPr>
            <w:r>
              <w:rPr>
                <w:rFonts w:ascii="Times New Roman" w:eastAsia="Calibri" w:hAnsi="Times New Roman" w:cs="Times New Roman"/>
                <w:sz w:val="24"/>
                <w:szCs w:val="24"/>
                <w:lang w:val="kk-KZ" w:eastAsia="ja-JP"/>
              </w:rPr>
              <w:t>5,6</w:t>
            </w:r>
          </w:p>
        </w:tc>
        <w:tc>
          <w:tcPr>
            <w:tcW w:w="975" w:type="dxa"/>
            <w:vAlign w:val="center"/>
          </w:tcPr>
          <w:p w14:paraId="1E0E36C6" w14:textId="22D2DDD2" w:rsidR="00AD0B31" w:rsidRPr="00241C9A" w:rsidRDefault="00AD0B31" w:rsidP="00402D15">
            <w:pPr>
              <w:jc w:val="center"/>
              <w:rPr>
                <w:rFonts w:ascii="Times New Roman" w:eastAsia="Calibri" w:hAnsi="Times New Roman" w:cs="Times New Roman"/>
                <w:sz w:val="24"/>
                <w:szCs w:val="24"/>
                <w:lang w:val="kk-KZ" w:eastAsia="ja-JP"/>
              </w:rPr>
            </w:pPr>
            <w:r>
              <w:rPr>
                <w:rFonts w:ascii="Times New Roman" w:eastAsia="Calibri" w:hAnsi="Times New Roman" w:cs="Times New Roman"/>
                <w:sz w:val="24"/>
                <w:szCs w:val="24"/>
                <w:lang w:val="kk-KZ" w:eastAsia="ja-JP"/>
              </w:rPr>
              <w:t>0,</w:t>
            </w:r>
            <w:r w:rsidR="00402D15">
              <w:rPr>
                <w:rFonts w:ascii="Times New Roman" w:eastAsia="Calibri" w:hAnsi="Times New Roman" w:cs="Times New Roman"/>
                <w:sz w:val="24"/>
                <w:szCs w:val="24"/>
                <w:lang w:val="kk-KZ" w:eastAsia="ja-JP"/>
              </w:rPr>
              <w:t>98</w:t>
            </w:r>
            <w:r w:rsidR="00291BB8">
              <w:rPr>
                <w:rFonts w:ascii="Times New Roman" w:eastAsia="Calibri" w:hAnsi="Times New Roman" w:cs="Times New Roman"/>
                <w:sz w:val="24"/>
                <w:szCs w:val="24"/>
                <w:lang w:val="kk-KZ" w:eastAsia="ja-JP"/>
              </w:rPr>
              <w:t>4</w:t>
            </w:r>
          </w:p>
        </w:tc>
      </w:tr>
      <w:tr w:rsidR="00AD0B31" w:rsidRPr="00241C9A" w14:paraId="6E265460" w14:textId="77777777" w:rsidTr="00917C77">
        <w:tc>
          <w:tcPr>
            <w:tcW w:w="4130" w:type="dxa"/>
          </w:tcPr>
          <w:p w14:paraId="2592C597" w14:textId="77777777" w:rsidR="00AD0B31" w:rsidRDefault="00AD0B31" w:rsidP="00C47B91">
            <w:pPr>
              <w:jc w:val="both"/>
              <w:rPr>
                <w:rFonts w:ascii="Times New Roman" w:eastAsia="Calibri" w:hAnsi="Times New Roman" w:cs="Times New Roman"/>
                <w:sz w:val="24"/>
                <w:szCs w:val="24"/>
                <w:lang w:val="kk-KZ" w:eastAsia="ja-JP"/>
              </w:rPr>
            </w:pPr>
            <w:r>
              <w:rPr>
                <w:rFonts w:ascii="Times New Roman" w:eastAsia="Calibri" w:hAnsi="Times New Roman" w:cs="Times New Roman"/>
                <w:sz w:val="24"/>
                <w:szCs w:val="24"/>
                <w:lang w:val="kk-KZ" w:eastAsia="ja-JP"/>
              </w:rPr>
              <w:t xml:space="preserve">АГ </w:t>
            </w:r>
            <w:r w:rsidRPr="00241C9A">
              <w:rPr>
                <w:rFonts w:ascii="Times New Roman" w:eastAsia="Calibri" w:hAnsi="Times New Roman" w:cs="Times New Roman"/>
                <w:sz w:val="24"/>
                <w:szCs w:val="24"/>
                <w:lang w:val="kk-KZ" w:eastAsia="ja-JP"/>
              </w:rPr>
              <w:t>≥</w:t>
            </w:r>
            <w:r>
              <w:rPr>
                <w:rFonts w:ascii="Times New Roman" w:eastAsia="Calibri" w:hAnsi="Times New Roman" w:cs="Times New Roman"/>
                <w:sz w:val="24"/>
                <w:szCs w:val="24"/>
                <w:lang w:val="kk-KZ" w:eastAsia="ja-JP"/>
              </w:rPr>
              <w:t>130/</w:t>
            </w:r>
            <w:r w:rsidRPr="00241C9A">
              <w:rPr>
                <w:rFonts w:ascii="Times New Roman" w:eastAsia="Calibri" w:hAnsi="Times New Roman" w:cs="Times New Roman"/>
                <w:sz w:val="24"/>
                <w:szCs w:val="24"/>
                <w:lang w:val="kk-KZ" w:eastAsia="ja-JP"/>
              </w:rPr>
              <w:t>≥</w:t>
            </w:r>
            <w:r>
              <w:rPr>
                <w:rFonts w:ascii="Times New Roman" w:eastAsia="Calibri" w:hAnsi="Times New Roman" w:cs="Times New Roman"/>
                <w:sz w:val="24"/>
                <w:szCs w:val="24"/>
                <w:lang w:val="kk-KZ" w:eastAsia="ja-JP"/>
              </w:rPr>
              <w:t>85 мм.сын.бағ.</w:t>
            </w:r>
          </w:p>
        </w:tc>
        <w:tc>
          <w:tcPr>
            <w:tcW w:w="1721" w:type="dxa"/>
            <w:vAlign w:val="center"/>
          </w:tcPr>
          <w:p w14:paraId="0AB30A59" w14:textId="015B4A3C" w:rsidR="00AD0B31" w:rsidRPr="00241C9A" w:rsidRDefault="00AD0B31" w:rsidP="00E5333E">
            <w:pPr>
              <w:jc w:val="center"/>
              <w:rPr>
                <w:rFonts w:ascii="Times New Roman" w:eastAsia="Calibri" w:hAnsi="Times New Roman" w:cs="Times New Roman"/>
                <w:sz w:val="24"/>
                <w:szCs w:val="24"/>
                <w:lang w:val="kk-KZ" w:eastAsia="ja-JP"/>
              </w:rPr>
            </w:pPr>
            <w:r>
              <w:rPr>
                <w:rFonts w:ascii="Times New Roman" w:eastAsia="Calibri" w:hAnsi="Times New Roman" w:cs="Times New Roman"/>
                <w:sz w:val="24"/>
                <w:szCs w:val="24"/>
                <w:lang w:val="kk-KZ" w:eastAsia="ja-JP"/>
              </w:rPr>
              <w:t>40,3</w:t>
            </w:r>
          </w:p>
        </w:tc>
        <w:tc>
          <w:tcPr>
            <w:tcW w:w="1344" w:type="dxa"/>
            <w:vAlign w:val="center"/>
          </w:tcPr>
          <w:p w14:paraId="11A0BFAB" w14:textId="263B91C7" w:rsidR="00AD0B31" w:rsidRPr="00241C9A" w:rsidRDefault="00AD0B31" w:rsidP="00E5333E">
            <w:pPr>
              <w:jc w:val="center"/>
              <w:rPr>
                <w:rFonts w:ascii="Times New Roman" w:eastAsia="Calibri" w:hAnsi="Times New Roman" w:cs="Times New Roman"/>
                <w:sz w:val="24"/>
                <w:szCs w:val="24"/>
                <w:lang w:val="kk-KZ" w:eastAsia="ja-JP"/>
              </w:rPr>
            </w:pPr>
            <w:r>
              <w:rPr>
                <w:rFonts w:ascii="Times New Roman" w:eastAsia="Calibri" w:hAnsi="Times New Roman" w:cs="Times New Roman"/>
                <w:sz w:val="24"/>
                <w:szCs w:val="24"/>
                <w:lang w:val="kk-KZ" w:eastAsia="ja-JP"/>
              </w:rPr>
              <w:t>33,6</w:t>
            </w:r>
          </w:p>
        </w:tc>
        <w:tc>
          <w:tcPr>
            <w:tcW w:w="1405" w:type="dxa"/>
            <w:vAlign w:val="center"/>
          </w:tcPr>
          <w:p w14:paraId="5EE5B399" w14:textId="0EA72200" w:rsidR="00AD0B31" w:rsidRPr="00241C9A" w:rsidRDefault="00AD0B31" w:rsidP="00E5333E">
            <w:pPr>
              <w:jc w:val="center"/>
              <w:rPr>
                <w:rFonts w:ascii="Times New Roman" w:eastAsia="Calibri" w:hAnsi="Times New Roman" w:cs="Times New Roman"/>
                <w:sz w:val="24"/>
                <w:szCs w:val="24"/>
                <w:lang w:val="kk-KZ" w:eastAsia="ja-JP"/>
              </w:rPr>
            </w:pPr>
            <w:r>
              <w:rPr>
                <w:rFonts w:ascii="Times New Roman" w:eastAsia="Calibri" w:hAnsi="Times New Roman" w:cs="Times New Roman"/>
                <w:sz w:val="24"/>
                <w:szCs w:val="24"/>
                <w:lang w:val="kk-KZ" w:eastAsia="ja-JP"/>
              </w:rPr>
              <w:t>48,5</w:t>
            </w:r>
          </w:p>
        </w:tc>
        <w:tc>
          <w:tcPr>
            <w:tcW w:w="975" w:type="dxa"/>
            <w:vAlign w:val="center"/>
          </w:tcPr>
          <w:p w14:paraId="2D27E26E" w14:textId="77777777" w:rsidR="00AD0B31" w:rsidRPr="00241C9A" w:rsidRDefault="00AD0B31" w:rsidP="00917C77">
            <w:pPr>
              <w:jc w:val="center"/>
              <w:rPr>
                <w:rFonts w:ascii="Times New Roman" w:eastAsia="Calibri" w:hAnsi="Times New Roman" w:cs="Times New Roman"/>
                <w:sz w:val="24"/>
                <w:szCs w:val="24"/>
                <w:lang w:val="kk-KZ" w:eastAsia="ja-JP"/>
              </w:rPr>
            </w:pPr>
            <w:r w:rsidRPr="00F70BCA">
              <w:rPr>
                <w:rFonts w:ascii="Times New Roman" w:eastAsia="Calibri" w:hAnsi="Times New Roman" w:cs="Times New Roman"/>
                <w:sz w:val="24"/>
                <w:szCs w:val="24"/>
                <w:lang w:val="kk-KZ" w:eastAsia="ja-JP"/>
              </w:rPr>
              <w:t>&lt;0,001</w:t>
            </w:r>
          </w:p>
        </w:tc>
      </w:tr>
    </w:tbl>
    <w:p w14:paraId="05514C94" w14:textId="77777777" w:rsidR="00A2636B" w:rsidRDefault="00A2636B" w:rsidP="00917C77">
      <w:pPr>
        <w:spacing w:after="0" w:line="240" w:lineRule="auto"/>
        <w:ind w:firstLine="709"/>
        <w:jc w:val="both"/>
        <w:rPr>
          <w:rFonts w:ascii="Times New Roman" w:eastAsia="Calibri" w:hAnsi="Times New Roman" w:cs="Times New Roman"/>
          <w:sz w:val="28"/>
          <w:szCs w:val="28"/>
        </w:rPr>
      </w:pPr>
    </w:p>
    <w:p w14:paraId="22BD8E5E" w14:textId="7261A5A0" w:rsidR="009F0749" w:rsidRPr="009F0749" w:rsidRDefault="009F0749" w:rsidP="00917C77">
      <w:pPr>
        <w:spacing w:after="0" w:line="240" w:lineRule="auto"/>
        <w:ind w:firstLine="709"/>
        <w:jc w:val="both"/>
        <w:rPr>
          <w:rFonts w:ascii="Times New Roman" w:eastAsia="Calibri" w:hAnsi="Times New Roman" w:cs="Times New Roman"/>
          <w:sz w:val="28"/>
          <w:szCs w:val="28"/>
          <w:lang w:val="kk-KZ"/>
        </w:rPr>
      </w:pPr>
      <w:r w:rsidRPr="009F0749">
        <w:rPr>
          <w:rFonts w:ascii="Times New Roman" w:eastAsia="Calibri" w:hAnsi="Times New Roman" w:cs="Times New Roman"/>
          <w:sz w:val="28"/>
          <w:szCs w:val="28"/>
          <w:lang w:val="kk-KZ"/>
        </w:rPr>
        <w:t xml:space="preserve">Абдоминальды семіздіктің таралу жиілігі жалпы респонденттер арасында </w:t>
      </w:r>
      <w:r w:rsidR="00A41345">
        <w:rPr>
          <w:rFonts w:ascii="Times New Roman" w:eastAsia="Calibri" w:hAnsi="Times New Roman" w:cs="Times New Roman"/>
          <w:sz w:val="28"/>
          <w:szCs w:val="28"/>
          <w:lang w:val="kk-KZ"/>
        </w:rPr>
        <w:t>42,9%</w:t>
      </w:r>
      <w:r w:rsidR="00A56C52" w:rsidRPr="00A56C52">
        <w:rPr>
          <w:rFonts w:ascii="Times New Roman" w:eastAsia="Calibri" w:hAnsi="Times New Roman" w:cs="Times New Roman"/>
          <w:sz w:val="28"/>
          <w:szCs w:val="28"/>
        </w:rPr>
        <w:t xml:space="preserve"> (</w:t>
      </w:r>
      <w:r w:rsidR="00A56C52">
        <w:rPr>
          <w:rFonts w:ascii="Times New Roman" w:eastAsia="Calibri" w:hAnsi="Times New Roman" w:cs="Times New Roman"/>
          <w:sz w:val="28"/>
          <w:szCs w:val="28"/>
          <w:lang w:val="en-US"/>
        </w:rPr>
        <w:t>n</w:t>
      </w:r>
      <w:r w:rsidR="00A56C52" w:rsidRPr="00A56C52">
        <w:rPr>
          <w:rFonts w:ascii="Times New Roman" w:eastAsia="Calibri" w:hAnsi="Times New Roman" w:cs="Times New Roman"/>
          <w:sz w:val="28"/>
          <w:szCs w:val="28"/>
        </w:rPr>
        <w:t>=575)</w:t>
      </w:r>
      <w:r w:rsidR="00A41345">
        <w:rPr>
          <w:rFonts w:ascii="Times New Roman" w:eastAsia="Calibri" w:hAnsi="Times New Roman" w:cs="Times New Roman"/>
          <w:sz w:val="28"/>
          <w:szCs w:val="28"/>
          <w:lang w:val="kk-KZ"/>
        </w:rPr>
        <w:t xml:space="preserve"> болса, әйелдер арасында 44,</w:t>
      </w:r>
      <w:r w:rsidR="00A56C52" w:rsidRPr="00A56C52">
        <w:rPr>
          <w:rFonts w:ascii="Times New Roman" w:eastAsia="Calibri" w:hAnsi="Times New Roman" w:cs="Times New Roman"/>
          <w:sz w:val="28"/>
          <w:szCs w:val="28"/>
        </w:rPr>
        <w:t>5</w:t>
      </w:r>
      <w:r w:rsidR="00A41345">
        <w:rPr>
          <w:rFonts w:ascii="Times New Roman" w:eastAsia="Calibri" w:hAnsi="Times New Roman" w:cs="Times New Roman"/>
          <w:sz w:val="28"/>
          <w:szCs w:val="28"/>
          <w:lang w:val="kk-KZ"/>
        </w:rPr>
        <w:t>%</w:t>
      </w:r>
      <w:r w:rsidR="00A56C52" w:rsidRPr="00A56C52">
        <w:rPr>
          <w:rFonts w:ascii="Times New Roman" w:eastAsia="Calibri" w:hAnsi="Times New Roman" w:cs="Times New Roman"/>
          <w:sz w:val="28"/>
          <w:szCs w:val="28"/>
        </w:rPr>
        <w:t xml:space="preserve"> </w:t>
      </w:r>
      <w:r w:rsidR="00A56C52" w:rsidRPr="00AA2172">
        <w:rPr>
          <w:rFonts w:ascii="Times New Roman" w:eastAsia="Calibri" w:hAnsi="Times New Roman" w:cs="Times New Roman"/>
          <w:sz w:val="28"/>
          <w:szCs w:val="28"/>
          <w:lang w:val="kk-KZ" w:eastAsia="ja-JP"/>
        </w:rPr>
        <w:t>(n=</w:t>
      </w:r>
      <w:r w:rsidR="00A56C52" w:rsidRPr="00A56C52">
        <w:rPr>
          <w:rFonts w:ascii="Times New Roman" w:eastAsia="Calibri" w:hAnsi="Times New Roman" w:cs="Times New Roman"/>
          <w:sz w:val="28"/>
          <w:szCs w:val="28"/>
          <w:lang w:eastAsia="ja-JP"/>
        </w:rPr>
        <w:t>329</w:t>
      </w:r>
      <w:r w:rsidR="00A56C52" w:rsidRPr="00AA2172">
        <w:rPr>
          <w:rFonts w:ascii="Times New Roman" w:eastAsia="Calibri" w:hAnsi="Times New Roman" w:cs="Times New Roman"/>
          <w:sz w:val="28"/>
          <w:szCs w:val="28"/>
          <w:lang w:val="kk-KZ" w:eastAsia="ja-JP"/>
        </w:rPr>
        <w:t>)</w:t>
      </w:r>
      <w:r w:rsidR="00A41345">
        <w:rPr>
          <w:rFonts w:ascii="Times New Roman" w:eastAsia="Calibri" w:hAnsi="Times New Roman" w:cs="Times New Roman"/>
          <w:sz w:val="28"/>
          <w:szCs w:val="28"/>
          <w:lang w:val="kk-KZ"/>
        </w:rPr>
        <w:t>, ерлер арасында 4</w:t>
      </w:r>
      <w:r w:rsidR="00A56C52" w:rsidRPr="00A56C52">
        <w:rPr>
          <w:rFonts w:ascii="Times New Roman" w:eastAsia="Calibri" w:hAnsi="Times New Roman" w:cs="Times New Roman"/>
          <w:sz w:val="28"/>
          <w:szCs w:val="28"/>
        </w:rPr>
        <w:t>0,9</w:t>
      </w:r>
      <w:r w:rsidRPr="009F0749">
        <w:rPr>
          <w:rFonts w:ascii="Times New Roman" w:eastAsia="Calibri" w:hAnsi="Times New Roman" w:cs="Times New Roman"/>
          <w:sz w:val="28"/>
          <w:szCs w:val="28"/>
          <w:lang w:val="kk-KZ"/>
        </w:rPr>
        <w:t>%</w:t>
      </w:r>
      <w:r w:rsidR="00A56C52" w:rsidRPr="00A56C52">
        <w:rPr>
          <w:rFonts w:ascii="Times New Roman" w:eastAsia="Calibri" w:hAnsi="Times New Roman" w:cs="Times New Roman"/>
          <w:sz w:val="28"/>
          <w:szCs w:val="28"/>
        </w:rPr>
        <w:t xml:space="preserve"> </w:t>
      </w:r>
      <w:r w:rsidR="00A56C52" w:rsidRPr="00AA2172">
        <w:rPr>
          <w:rFonts w:ascii="Times New Roman" w:eastAsia="Calibri" w:hAnsi="Times New Roman" w:cs="Times New Roman"/>
          <w:sz w:val="28"/>
          <w:szCs w:val="28"/>
          <w:lang w:val="kk-KZ" w:eastAsia="ja-JP"/>
        </w:rPr>
        <w:t>(n=</w:t>
      </w:r>
      <w:r w:rsidR="00A56C52">
        <w:rPr>
          <w:rFonts w:ascii="Times New Roman" w:eastAsia="Calibri" w:hAnsi="Times New Roman" w:cs="Times New Roman"/>
          <w:sz w:val="28"/>
          <w:szCs w:val="28"/>
          <w:lang w:val="kk-KZ" w:eastAsia="ja-JP"/>
        </w:rPr>
        <w:t>246</w:t>
      </w:r>
      <w:r w:rsidR="00A56C52" w:rsidRPr="00AA2172">
        <w:rPr>
          <w:rFonts w:ascii="Times New Roman" w:eastAsia="Calibri" w:hAnsi="Times New Roman" w:cs="Times New Roman"/>
          <w:sz w:val="28"/>
          <w:szCs w:val="28"/>
          <w:lang w:val="kk-KZ" w:eastAsia="ja-JP"/>
        </w:rPr>
        <w:t>)</w:t>
      </w:r>
      <w:r w:rsidR="00A56C52" w:rsidRPr="00EF38AC">
        <w:rPr>
          <w:rFonts w:ascii="Times New Roman" w:eastAsia="Calibri" w:hAnsi="Times New Roman" w:cs="Times New Roman"/>
          <w:sz w:val="28"/>
          <w:szCs w:val="28"/>
          <w:lang w:val="kk-KZ" w:eastAsia="ja-JP"/>
        </w:rPr>
        <w:t xml:space="preserve"> </w:t>
      </w:r>
      <w:r w:rsidRPr="009F0749">
        <w:rPr>
          <w:rFonts w:ascii="Times New Roman" w:eastAsia="Calibri" w:hAnsi="Times New Roman" w:cs="Times New Roman"/>
          <w:sz w:val="28"/>
          <w:szCs w:val="28"/>
          <w:lang w:val="kk-KZ"/>
        </w:rPr>
        <w:t>(p=</w:t>
      </w:r>
      <w:r w:rsidR="00A56C52">
        <w:rPr>
          <w:rFonts w:ascii="Times New Roman" w:eastAsia="Calibri" w:hAnsi="Times New Roman" w:cs="Times New Roman"/>
          <w:sz w:val="28"/>
          <w:szCs w:val="28"/>
          <w:lang w:val="kk-KZ"/>
        </w:rPr>
        <w:t>0,18</w:t>
      </w:r>
      <w:r w:rsidR="001C1114">
        <w:rPr>
          <w:rFonts w:ascii="Times New Roman" w:eastAsia="Calibri" w:hAnsi="Times New Roman" w:cs="Times New Roman"/>
          <w:sz w:val="28"/>
          <w:szCs w:val="28"/>
          <w:lang w:val="kk-KZ"/>
        </w:rPr>
        <w:t>7</w:t>
      </w:r>
      <w:r w:rsidRPr="009F0749">
        <w:rPr>
          <w:rFonts w:ascii="Times New Roman" w:eastAsia="Calibri" w:hAnsi="Times New Roman" w:cs="Times New Roman"/>
          <w:sz w:val="28"/>
          <w:szCs w:val="28"/>
          <w:lang w:val="kk-KZ"/>
        </w:rPr>
        <w:t xml:space="preserve">). Алайда, әйелдер мен ерлер арасындағы таралу ерекшеліктерінің статистикалық шынайылығы расталмады. </w:t>
      </w:r>
    </w:p>
    <w:p w14:paraId="5D0B6385" w14:textId="271BDFB7" w:rsidR="009F0749" w:rsidRPr="009F0749" w:rsidRDefault="009F0749" w:rsidP="00917C77">
      <w:pPr>
        <w:spacing w:after="0" w:line="240" w:lineRule="auto"/>
        <w:ind w:firstLine="709"/>
        <w:jc w:val="both"/>
        <w:rPr>
          <w:rFonts w:ascii="Times New Roman" w:eastAsia="Calibri" w:hAnsi="Times New Roman" w:cs="Times New Roman"/>
          <w:sz w:val="28"/>
          <w:szCs w:val="28"/>
          <w:lang w:val="kk-KZ"/>
        </w:rPr>
      </w:pPr>
      <w:r w:rsidRPr="009F0749">
        <w:rPr>
          <w:rFonts w:ascii="Times New Roman" w:eastAsia="Calibri" w:hAnsi="Times New Roman" w:cs="Times New Roman"/>
          <w:sz w:val="28"/>
          <w:szCs w:val="28"/>
          <w:lang w:val="kk-KZ"/>
        </w:rPr>
        <w:t xml:space="preserve">ДСИ анықталған семіздік әйелдерде </w:t>
      </w:r>
      <w:r w:rsidR="00A41345">
        <w:rPr>
          <w:rFonts w:ascii="Times New Roman" w:eastAsia="Calibri" w:hAnsi="Times New Roman" w:cs="Times New Roman"/>
          <w:sz w:val="28"/>
          <w:szCs w:val="28"/>
          <w:lang w:val="kk-KZ"/>
        </w:rPr>
        <w:t>32</w:t>
      </w:r>
      <w:r w:rsidRPr="009F0749">
        <w:rPr>
          <w:rFonts w:ascii="Times New Roman" w:eastAsia="Calibri" w:hAnsi="Times New Roman" w:cs="Times New Roman"/>
          <w:sz w:val="28"/>
          <w:szCs w:val="28"/>
          <w:lang w:val="kk-KZ"/>
        </w:rPr>
        <w:t>,5%</w:t>
      </w:r>
      <w:r w:rsidR="00BE39F1">
        <w:rPr>
          <w:rFonts w:ascii="Times New Roman" w:eastAsia="Calibri" w:hAnsi="Times New Roman" w:cs="Times New Roman"/>
          <w:sz w:val="28"/>
          <w:szCs w:val="28"/>
          <w:lang w:val="kk-KZ"/>
        </w:rPr>
        <w:t xml:space="preserve"> </w:t>
      </w:r>
      <w:r w:rsidR="00BE39F1" w:rsidRPr="00BE39F1">
        <w:rPr>
          <w:rFonts w:ascii="Times New Roman" w:eastAsia="Calibri" w:hAnsi="Times New Roman" w:cs="Times New Roman"/>
          <w:sz w:val="28"/>
          <w:szCs w:val="28"/>
          <w:lang w:val="kk-KZ"/>
        </w:rPr>
        <w:t>(n=24</w:t>
      </w:r>
      <w:r w:rsidR="00BE39F1">
        <w:rPr>
          <w:rFonts w:ascii="Times New Roman" w:eastAsia="Calibri" w:hAnsi="Times New Roman" w:cs="Times New Roman"/>
          <w:sz w:val="28"/>
          <w:szCs w:val="28"/>
          <w:lang w:val="kk-KZ"/>
        </w:rPr>
        <w:t>0</w:t>
      </w:r>
      <w:r w:rsidR="00BE39F1" w:rsidRPr="00BE39F1">
        <w:rPr>
          <w:rFonts w:ascii="Times New Roman" w:eastAsia="Calibri" w:hAnsi="Times New Roman" w:cs="Times New Roman"/>
          <w:sz w:val="28"/>
          <w:szCs w:val="28"/>
          <w:lang w:val="kk-KZ"/>
        </w:rPr>
        <w:t>)</w:t>
      </w:r>
      <w:r w:rsidRPr="009F0749">
        <w:rPr>
          <w:rFonts w:ascii="Times New Roman" w:eastAsia="Calibri" w:hAnsi="Times New Roman" w:cs="Times New Roman"/>
          <w:sz w:val="28"/>
          <w:szCs w:val="28"/>
          <w:lang w:val="kk-KZ"/>
        </w:rPr>
        <w:t xml:space="preserve">, ерлерде </w:t>
      </w:r>
      <w:r w:rsidR="00402D15">
        <w:rPr>
          <w:rFonts w:ascii="Times New Roman" w:eastAsia="Calibri" w:hAnsi="Times New Roman" w:cs="Times New Roman"/>
          <w:sz w:val="28"/>
          <w:szCs w:val="28"/>
          <w:lang w:val="kk-KZ"/>
        </w:rPr>
        <w:t>29,8</w:t>
      </w:r>
      <w:r w:rsidRPr="009F0749">
        <w:rPr>
          <w:rFonts w:ascii="Times New Roman" w:eastAsia="Calibri" w:hAnsi="Times New Roman" w:cs="Times New Roman"/>
          <w:sz w:val="28"/>
          <w:szCs w:val="28"/>
          <w:lang w:val="kk-KZ"/>
        </w:rPr>
        <w:t>%</w:t>
      </w:r>
      <w:r w:rsidR="00BE39F1">
        <w:rPr>
          <w:rFonts w:ascii="Times New Roman" w:eastAsia="Calibri" w:hAnsi="Times New Roman" w:cs="Times New Roman"/>
          <w:sz w:val="28"/>
          <w:szCs w:val="28"/>
          <w:lang w:val="kk-KZ"/>
        </w:rPr>
        <w:t xml:space="preserve"> </w:t>
      </w:r>
      <w:r w:rsidR="00BE39F1" w:rsidRPr="00BE39F1">
        <w:rPr>
          <w:rFonts w:ascii="Times New Roman" w:eastAsia="Calibri" w:hAnsi="Times New Roman" w:cs="Times New Roman"/>
          <w:sz w:val="28"/>
          <w:szCs w:val="28"/>
          <w:lang w:val="kk-KZ"/>
        </w:rPr>
        <w:t>(n=</w:t>
      </w:r>
      <w:r w:rsidR="00BE39F1">
        <w:rPr>
          <w:rFonts w:ascii="Times New Roman" w:eastAsia="Calibri" w:hAnsi="Times New Roman" w:cs="Times New Roman"/>
          <w:sz w:val="28"/>
          <w:szCs w:val="28"/>
          <w:lang w:val="kk-KZ"/>
        </w:rPr>
        <w:t>179</w:t>
      </w:r>
      <w:r w:rsidR="00BE39F1" w:rsidRPr="00BE39F1">
        <w:rPr>
          <w:rFonts w:ascii="Times New Roman" w:eastAsia="Calibri" w:hAnsi="Times New Roman" w:cs="Times New Roman"/>
          <w:sz w:val="28"/>
          <w:szCs w:val="28"/>
          <w:lang w:val="kk-KZ"/>
        </w:rPr>
        <w:t>)</w:t>
      </w:r>
      <w:r w:rsidRPr="009F0749">
        <w:rPr>
          <w:rFonts w:ascii="Times New Roman" w:eastAsia="Calibri" w:hAnsi="Times New Roman" w:cs="Times New Roman"/>
          <w:sz w:val="28"/>
          <w:szCs w:val="28"/>
          <w:lang w:val="kk-KZ"/>
        </w:rPr>
        <w:t xml:space="preserve"> жиілікте кездессе, жалпы кездесу жиілігі 31,3% </w:t>
      </w:r>
      <w:r w:rsidR="00BE39F1" w:rsidRPr="00AA2172">
        <w:rPr>
          <w:rFonts w:ascii="Times New Roman" w:eastAsia="Calibri" w:hAnsi="Times New Roman" w:cs="Times New Roman"/>
          <w:sz w:val="28"/>
          <w:szCs w:val="28"/>
          <w:lang w:val="kk-KZ" w:eastAsia="ja-JP"/>
        </w:rPr>
        <w:t>(n=</w:t>
      </w:r>
      <w:r w:rsidR="00BE39F1">
        <w:rPr>
          <w:rFonts w:ascii="Times New Roman" w:eastAsia="Calibri" w:hAnsi="Times New Roman" w:cs="Times New Roman"/>
          <w:sz w:val="28"/>
          <w:szCs w:val="28"/>
          <w:lang w:val="kk-KZ" w:eastAsia="ja-JP"/>
        </w:rPr>
        <w:t>419</w:t>
      </w:r>
      <w:r w:rsidR="00BE39F1" w:rsidRPr="00AA2172">
        <w:rPr>
          <w:rFonts w:ascii="Times New Roman" w:eastAsia="Calibri" w:hAnsi="Times New Roman" w:cs="Times New Roman"/>
          <w:sz w:val="28"/>
          <w:szCs w:val="28"/>
          <w:lang w:val="kk-KZ" w:eastAsia="ja-JP"/>
        </w:rPr>
        <w:t>)</w:t>
      </w:r>
      <w:r w:rsidR="00BE39F1" w:rsidRPr="009F0749">
        <w:rPr>
          <w:rFonts w:ascii="Times New Roman" w:eastAsia="Calibri" w:hAnsi="Times New Roman" w:cs="Times New Roman"/>
          <w:sz w:val="28"/>
          <w:szCs w:val="28"/>
          <w:lang w:val="kk-KZ"/>
        </w:rPr>
        <w:t xml:space="preserve"> </w:t>
      </w:r>
      <w:r w:rsidRPr="009F0749">
        <w:rPr>
          <w:rFonts w:ascii="Times New Roman" w:eastAsia="Calibri" w:hAnsi="Times New Roman" w:cs="Times New Roman"/>
          <w:sz w:val="28"/>
          <w:szCs w:val="28"/>
          <w:lang w:val="kk-KZ"/>
        </w:rPr>
        <w:t>(p=</w:t>
      </w:r>
      <w:r w:rsidR="00402D15">
        <w:rPr>
          <w:rFonts w:ascii="Times New Roman" w:eastAsia="Calibri" w:hAnsi="Times New Roman" w:cs="Times New Roman"/>
          <w:sz w:val="28"/>
          <w:szCs w:val="28"/>
          <w:lang w:val="kk-KZ"/>
        </w:rPr>
        <w:t>0,29</w:t>
      </w:r>
      <w:r w:rsidR="001C1114">
        <w:rPr>
          <w:rFonts w:ascii="Times New Roman" w:eastAsia="Calibri" w:hAnsi="Times New Roman" w:cs="Times New Roman"/>
          <w:sz w:val="28"/>
          <w:szCs w:val="28"/>
          <w:lang w:val="kk-KZ"/>
        </w:rPr>
        <w:t>1</w:t>
      </w:r>
      <w:r w:rsidRPr="009F0749">
        <w:rPr>
          <w:rFonts w:ascii="Times New Roman" w:eastAsia="Calibri" w:hAnsi="Times New Roman" w:cs="Times New Roman"/>
          <w:sz w:val="28"/>
          <w:szCs w:val="28"/>
          <w:lang w:val="kk-KZ"/>
        </w:rPr>
        <w:t xml:space="preserve">) тең болды. </w:t>
      </w:r>
    </w:p>
    <w:p w14:paraId="18F5C813" w14:textId="73623B3B" w:rsidR="009F0749" w:rsidRPr="009F0749" w:rsidRDefault="009F0749" w:rsidP="00917C77">
      <w:pPr>
        <w:spacing w:after="0" w:line="240" w:lineRule="auto"/>
        <w:ind w:firstLine="709"/>
        <w:jc w:val="both"/>
        <w:rPr>
          <w:rFonts w:ascii="Times New Roman" w:eastAsia="Calibri" w:hAnsi="Times New Roman" w:cs="Times New Roman"/>
          <w:sz w:val="28"/>
          <w:szCs w:val="28"/>
          <w:lang w:val="kk-KZ"/>
        </w:rPr>
      </w:pPr>
      <w:r w:rsidRPr="009F0749">
        <w:rPr>
          <w:rFonts w:ascii="Times New Roman" w:eastAsia="Calibri" w:hAnsi="Times New Roman" w:cs="Times New Roman"/>
          <w:sz w:val="28"/>
          <w:szCs w:val="28"/>
          <w:lang w:val="kk-KZ"/>
        </w:rPr>
        <w:t xml:space="preserve">ТЖЛП төмен деңгейінің таралу жиілігі 29,8% </w:t>
      </w:r>
      <w:r w:rsidR="00FA7C89" w:rsidRPr="00FA7C89">
        <w:rPr>
          <w:rFonts w:ascii="Times New Roman" w:eastAsia="Calibri" w:hAnsi="Times New Roman" w:cs="Times New Roman"/>
          <w:sz w:val="28"/>
          <w:szCs w:val="28"/>
          <w:lang w:val="kk-KZ"/>
        </w:rPr>
        <w:t>(n=</w:t>
      </w:r>
      <w:r w:rsidR="00FA7C89">
        <w:rPr>
          <w:rFonts w:ascii="Times New Roman" w:eastAsia="Calibri" w:hAnsi="Times New Roman" w:cs="Times New Roman"/>
          <w:sz w:val="28"/>
          <w:szCs w:val="28"/>
          <w:lang w:val="kk-KZ"/>
        </w:rPr>
        <w:t>399</w:t>
      </w:r>
      <w:r w:rsidR="00FA7C89" w:rsidRPr="00FA7C89">
        <w:rPr>
          <w:rFonts w:ascii="Times New Roman" w:eastAsia="Calibri" w:hAnsi="Times New Roman" w:cs="Times New Roman"/>
          <w:sz w:val="28"/>
          <w:szCs w:val="28"/>
          <w:lang w:val="kk-KZ"/>
        </w:rPr>
        <w:t>)</w:t>
      </w:r>
      <w:r w:rsidR="00FA7C89">
        <w:rPr>
          <w:rFonts w:ascii="Times New Roman" w:eastAsia="Calibri" w:hAnsi="Times New Roman" w:cs="Times New Roman"/>
          <w:sz w:val="28"/>
          <w:szCs w:val="28"/>
          <w:lang w:val="kk-KZ"/>
        </w:rPr>
        <w:t xml:space="preserve"> </w:t>
      </w:r>
      <w:r w:rsidRPr="009F0749">
        <w:rPr>
          <w:rFonts w:ascii="Times New Roman" w:eastAsia="Calibri" w:hAnsi="Times New Roman" w:cs="Times New Roman"/>
          <w:sz w:val="28"/>
          <w:szCs w:val="28"/>
          <w:lang w:val="kk-KZ"/>
        </w:rPr>
        <w:t>болса, оның әйелдер мен ерлер арасында таралу айырмашылығының (p=0,</w:t>
      </w:r>
      <w:r w:rsidR="00402D15">
        <w:rPr>
          <w:rFonts w:ascii="Times New Roman" w:eastAsia="Calibri" w:hAnsi="Times New Roman" w:cs="Times New Roman"/>
          <w:sz w:val="28"/>
          <w:szCs w:val="28"/>
          <w:lang w:val="kk-KZ"/>
        </w:rPr>
        <w:t>55</w:t>
      </w:r>
      <w:r w:rsidR="001C1114">
        <w:rPr>
          <w:rFonts w:ascii="Times New Roman" w:eastAsia="Calibri" w:hAnsi="Times New Roman" w:cs="Times New Roman"/>
          <w:sz w:val="28"/>
          <w:szCs w:val="28"/>
          <w:lang w:val="kk-KZ"/>
        </w:rPr>
        <w:t>2</w:t>
      </w:r>
      <w:r w:rsidRPr="009F0749">
        <w:rPr>
          <w:rFonts w:ascii="Times New Roman" w:eastAsia="Calibri" w:hAnsi="Times New Roman" w:cs="Times New Roman"/>
          <w:sz w:val="28"/>
          <w:szCs w:val="28"/>
          <w:lang w:val="kk-KZ"/>
        </w:rPr>
        <w:t xml:space="preserve">) статистикалық шынайылығы дәлелденбеді. </w:t>
      </w:r>
    </w:p>
    <w:p w14:paraId="280943D1" w14:textId="3BC40060" w:rsidR="009F0749" w:rsidRPr="009F0749" w:rsidRDefault="009F0749" w:rsidP="00917C77">
      <w:pPr>
        <w:spacing w:after="0" w:line="240" w:lineRule="auto"/>
        <w:ind w:firstLine="709"/>
        <w:jc w:val="both"/>
        <w:rPr>
          <w:rFonts w:ascii="Times New Roman" w:eastAsia="Calibri" w:hAnsi="Times New Roman" w:cs="Times New Roman"/>
          <w:sz w:val="28"/>
          <w:szCs w:val="28"/>
          <w:lang w:val="kk-KZ"/>
        </w:rPr>
      </w:pPr>
      <w:r w:rsidRPr="009F0749">
        <w:rPr>
          <w:rFonts w:ascii="Times New Roman" w:eastAsia="Calibri" w:hAnsi="Times New Roman" w:cs="Times New Roman"/>
          <w:sz w:val="28"/>
          <w:szCs w:val="28"/>
          <w:lang w:val="kk-KZ"/>
        </w:rPr>
        <w:t>ТГ ≥1,7 ммоль/л</w:t>
      </w:r>
      <w:r w:rsidR="000E7B4F">
        <w:rPr>
          <w:rFonts w:ascii="Times New Roman" w:eastAsia="Calibri" w:hAnsi="Times New Roman" w:cs="Times New Roman"/>
          <w:sz w:val="28"/>
          <w:szCs w:val="28"/>
          <w:lang w:val="kk-KZ"/>
        </w:rPr>
        <w:t xml:space="preserve"> </w:t>
      </w:r>
      <w:r w:rsidR="00E6568B" w:rsidRPr="009F0749">
        <w:rPr>
          <w:rFonts w:ascii="Times New Roman" w:eastAsia="Calibri" w:hAnsi="Times New Roman" w:cs="Times New Roman"/>
          <w:sz w:val="28"/>
          <w:szCs w:val="28"/>
          <w:lang w:val="kk-KZ"/>
        </w:rPr>
        <w:t>мөлшері гипертриглицеридемия ретінде бағаланды</w:t>
      </w:r>
      <w:r w:rsidR="00E6568B">
        <w:rPr>
          <w:rFonts w:ascii="Times New Roman" w:eastAsia="Calibri" w:hAnsi="Times New Roman" w:cs="Times New Roman"/>
          <w:sz w:val="28"/>
          <w:szCs w:val="28"/>
          <w:lang w:val="kk-KZ"/>
        </w:rPr>
        <w:t xml:space="preserve"> </w:t>
      </w:r>
      <w:r w:rsidR="005D31CA">
        <w:rPr>
          <w:rFonts w:ascii="Times New Roman" w:eastAsia="Calibri" w:hAnsi="Times New Roman" w:cs="Times New Roman"/>
          <w:sz w:val="28"/>
          <w:szCs w:val="28"/>
          <w:lang w:val="kk-KZ"/>
        </w:rPr>
        <w:fldChar w:fldCharType="begin"/>
      </w:r>
      <w:r w:rsidR="003A37DA">
        <w:rPr>
          <w:rFonts w:ascii="Times New Roman" w:eastAsia="Calibri" w:hAnsi="Times New Roman" w:cs="Times New Roman"/>
          <w:sz w:val="28"/>
          <w:szCs w:val="28"/>
          <w:lang w:val="kk-KZ"/>
        </w:rPr>
        <w:instrText xml:space="preserve"> ADDIN EN.CITE &lt;EndNote&gt;&lt;Cite&gt;&lt;Author&gt;Parhofer&lt;/Author&gt;&lt;Year&gt;2019&lt;/Year&gt;&lt;RecNum&gt;495&lt;/RecNum&gt;&lt;DisplayText&gt;[117]&lt;/DisplayText&gt;&lt;record&gt;&lt;rec-number&gt;495&lt;/rec-number&gt;&lt;foreign-keys&gt;&lt;key app="EN" db-id="aazesxpzqwr5dwe29eqvva2152atw902f2rp" timestamp="1622617515" guid="6e50034e-cb8c-4232-adbb-792dea1e9389"&gt;495&lt;/key&gt;&lt;/foreign-keys&gt;&lt;ref-type name="Journal Article"&gt;17&lt;/ref-type&gt;&lt;contributors&gt;&lt;authors&gt;&lt;author&gt;Parhofer, K. G.&lt;/author&gt;&lt;author&gt;Laufs, U.&lt;/author&gt;&lt;/authors&gt;&lt;/contributors&gt;&lt;auth-address&gt;Medical Department IV, Campus Grosshadern, Medical Center of the University of Munich, Munich, Germany; Department of Cardiology, University Hospital of Leipzig, Leipzig, Germany.&lt;/auth-address&gt;&lt;titles&gt;&lt;title&gt;The Diagnosis and Treatment of Hypertriglyceridemia&lt;/title&gt;&lt;secondary-title&gt;Dtsch Arztebl Int&lt;/secondary-title&gt;&lt;/titles&gt;&lt;periodical&gt;&lt;full-title&gt;Dtsch Arztebl Int&lt;/full-title&gt;&lt;/periodical&gt;&lt;pages&gt;825-832&lt;/pages&gt;&lt;volume&gt;116&lt;/volume&gt;&lt;number&gt;49&lt;/number&gt;&lt;edition&gt;2020/01/01&lt;/edition&gt;&lt;keywords&gt;&lt;keyword&gt;Cardiovascular Diseases/epidemiology&lt;/keyword&gt;&lt;keyword&gt;Humans&lt;/keyword&gt;&lt;keyword&gt;Hypertriglyceridemia/*diagnosis/epidemiology/*therapy&lt;/keyword&gt;&lt;keyword&gt;Pancreatitis/epidemiology&lt;/keyword&gt;&lt;keyword&gt;Practice Guidelines as Topic&lt;/keyword&gt;&lt;keyword&gt;Randomized Controlled Trials as Topic&lt;/keyword&gt;&lt;keyword&gt;Risk Reduction Behavior&lt;/keyword&gt;&lt;/keywords&gt;&lt;dates&gt;&lt;year&gt;2019&lt;/year&gt;&lt;pub-dates&gt;&lt;date&gt;Dec 6&lt;/date&gt;&lt;/pub-dates&gt;&lt;/dates&gt;&lt;isbn&gt;1866-0452&lt;/isbn&gt;&lt;accession-num&gt;31888796&lt;/accession-num&gt;&lt;urls&gt;&lt;/urls&gt;&lt;custom2&gt;PMC6962767&lt;/custom2&gt;&lt;electronic-resource-num&gt;10.3238/arztebl.2019.0825&lt;/electronic-resource-num&gt;&lt;remote-database-provider&gt;NLM&lt;/remote-database-provider&gt;&lt;language&gt;eng&lt;/language&gt;&lt;/record&gt;&lt;/Cite&gt;&lt;/EndNote&gt;</w:instrText>
      </w:r>
      <w:r w:rsidR="005D31CA">
        <w:rPr>
          <w:rFonts w:ascii="Times New Roman" w:eastAsia="Calibri" w:hAnsi="Times New Roman" w:cs="Times New Roman"/>
          <w:sz w:val="28"/>
          <w:szCs w:val="28"/>
          <w:lang w:val="kk-KZ"/>
        </w:rPr>
        <w:fldChar w:fldCharType="separate"/>
      </w:r>
      <w:r w:rsidR="003A37DA">
        <w:rPr>
          <w:rFonts w:ascii="Times New Roman" w:eastAsia="Calibri" w:hAnsi="Times New Roman" w:cs="Times New Roman"/>
          <w:noProof/>
          <w:sz w:val="28"/>
          <w:szCs w:val="28"/>
          <w:lang w:val="kk-KZ"/>
        </w:rPr>
        <w:t>[11</w:t>
      </w:r>
      <w:r w:rsidR="00E91F99">
        <w:rPr>
          <w:rFonts w:ascii="Times New Roman" w:eastAsia="Calibri" w:hAnsi="Times New Roman" w:cs="Times New Roman"/>
          <w:noProof/>
          <w:sz w:val="28"/>
          <w:szCs w:val="28"/>
          <w:lang w:val="kk-KZ"/>
        </w:rPr>
        <w:t>6</w:t>
      </w:r>
      <w:r w:rsidR="003A37DA">
        <w:rPr>
          <w:rFonts w:ascii="Times New Roman" w:eastAsia="Calibri" w:hAnsi="Times New Roman" w:cs="Times New Roman"/>
          <w:noProof/>
          <w:sz w:val="28"/>
          <w:szCs w:val="28"/>
          <w:lang w:val="kk-KZ"/>
        </w:rPr>
        <w:t>]</w:t>
      </w:r>
      <w:r w:rsidR="005D31CA">
        <w:rPr>
          <w:rFonts w:ascii="Times New Roman" w:eastAsia="Calibri" w:hAnsi="Times New Roman" w:cs="Times New Roman"/>
          <w:sz w:val="28"/>
          <w:szCs w:val="28"/>
          <w:lang w:val="kk-KZ"/>
        </w:rPr>
        <w:fldChar w:fldCharType="end"/>
      </w:r>
      <w:r w:rsidRPr="009F0749">
        <w:rPr>
          <w:rFonts w:ascii="Times New Roman" w:eastAsia="Calibri" w:hAnsi="Times New Roman" w:cs="Times New Roman"/>
          <w:sz w:val="28"/>
          <w:szCs w:val="28"/>
          <w:lang w:val="kk-KZ"/>
        </w:rPr>
        <w:t xml:space="preserve">. Нәтижесінде гипертриглицеридемияның таралу жиілігі барлық респонденттер </w:t>
      </w:r>
      <w:r w:rsidRPr="009F0749">
        <w:rPr>
          <w:rFonts w:ascii="Times New Roman" w:eastAsia="Calibri" w:hAnsi="Times New Roman" w:cs="Times New Roman"/>
          <w:sz w:val="28"/>
          <w:szCs w:val="28"/>
          <w:lang w:val="kk-KZ"/>
        </w:rPr>
        <w:lastRenderedPageBreak/>
        <w:t>арасында 9,5%</w:t>
      </w:r>
      <w:r w:rsidR="002E0C27">
        <w:rPr>
          <w:rFonts w:ascii="Times New Roman" w:eastAsia="Calibri" w:hAnsi="Times New Roman" w:cs="Times New Roman"/>
          <w:sz w:val="28"/>
          <w:szCs w:val="28"/>
          <w:lang w:val="kk-KZ"/>
        </w:rPr>
        <w:t xml:space="preserve"> (n=127</w:t>
      </w:r>
      <w:r w:rsidR="002E0C27" w:rsidRPr="002E0C27">
        <w:rPr>
          <w:rFonts w:ascii="Times New Roman" w:eastAsia="Calibri" w:hAnsi="Times New Roman" w:cs="Times New Roman"/>
          <w:sz w:val="28"/>
          <w:szCs w:val="28"/>
          <w:lang w:val="kk-KZ"/>
        </w:rPr>
        <w:t>)</w:t>
      </w:r>
      <w:r w:rsidRPr="009F0749">
        <w:rPr>
          <w:rFonts w:ascii="Times New Roman" w:eastAsia="Calibri" w:hAnsi="Times New Roman" w:cs="Times New Roman"/>
          <w:sz w:val="28"/>
          <w:szCs w:val="28"/>
          <w:lang w:val="kk-KZ"/>
        </w:rPr>
        <w:t xml:space="preserve"> құраса, әйелдер арасында 7,9%</w:t>
      </w:r>
      <w:r w:rsidR="002E0C27">
        <w:rPr>
          <w:rFonts w:ascii="Times New Roman" w:eastAsia="Calibri" w:hAnsi="Times New Roman" w:cs="Times New Roman"/>
          <w:sz w:val="28"/>
          <w:szCs w:val="28"/>
          <w:lang w:val="kk-KZ"/>
        </w:rPr>
        <w:t xml:space="preserve"> </w:t>
      </w:r>
      <w:r w:rsidR="002E0C27" w:rsidRPr="00AA2172">
        <w:rPr>
          <w:rFonts w:ascii="Times New Roman" w:eastAsia="Calibri" w:hAnsi="Times New Roman" w:cs="Times New Roman"/>
          <w:sz w:val="28"/>
          <w:szCs w:val="28"/>
          <w:lang w:val="kk-KZ" w:eastAsia="ja-JP"/>
        </w:rPr>
        <w:t>(n=</w:t>
      </w:r>
      <w:r w:rsidR="002E0C27">
        <w:rPr>
          <w:rFonts w:ascii="Times New Roman" w:eastAsia="Calibri" w:hAnsi="Times New Roman" w:cs="Times New Roman"/>
          <w:sz w:val="28"/>
          <w:szCs w:val="28"/>
          <w:lang w:val="kk-KZ" w:eastAsia="ja-JP"/>
        </w:rPr>
        <w:t>58</w:t>
      </w:r>
      <w:r w:rsidR="002E0C27" w:rsidRPr="00AA2172">
        <w:rPr>
          <w:rFonts w:ascii="Times New Roman" w:eastAsia="Calibri" w:hAnsi="Times New Roman" w:cs="Times New Roman"/>
          <w:sz w:val="28"/>
          <w:szCs w:val="28"/>
          <w:lang w:val="kk-KZ" w:eastAsia="ja-JP"/>
        </w:rPr>
        <w:t>)</w:t>
      </w:r>
      <w:r w:rsidRPr="009F0749">
        <w:rPr>
          <w:rFonts w:ascii="Times New Roman" w:eastAsia="Calibri" w:hAnsi="Times New Roman" w:cs="Times New Roman"/>
          <w:sz w:val="28"/>
          <w:szCs w:val="28"/>
          <w:lang w:val="kk-KZ"/>
        </w:rPr>
        <w:t>, ерлер арасында 11,</w:t>
      </w:r>
      <w:r w:rsidR="00402D15">
        <w:rPr>
          <w:rFonts w:ascii="Times New Roman" w:eastAsia="Calibri" w:hAnsi="Times New Roman" w:cs="Times New Roman"/>
          <w:sz w:val="28"/>
          <w:szCs w:val="28"/>
          <w:lang w:val="kk-KZ"/>
        </w:rPr>
        <w:t>4</w:t>
      </w:r>
      <w:r w:rsidRPr="009F0749">
        <w:rPr>
          <w:rFonts w:ascii="Times New Roman" w:eastAsia="Calibri" w:hAnsi="Times New Roman" w:cs="Times New Roman"/>
          <w:sz w:val="28"/>
          <w:szCs w:val="28"/>
          <w:lang w:val="kk-KZ"/>
        </w:rPr>
        <w:t xml:space="preserve">% </w:t>
      </w:r>
      <w:r w:rsidR="002E0C27" w:rsidRPr="00AA2172">
        <w:rPr>
          <w:rFonts w:ascii="Times New Roman" w:eastAsia="Calibri" w:hAnsi="Times New Roman" w:cs="Times New Roman"/>
          <w:sz w:val="28"/>
          <w:szCs w:val="28"/>
          <w:lang w:val="kk-KZ" w:eastAsia="ja-JP"/>
        </w:rPr>
        <w:t>(n=</w:t>
      </w:r>
      <w:r w:rsidR="002E0C27">
        <w:rPr>
          <w:rFonts w:ascii="Times New Roman" w:eastAsia="Calibri" w:hAnsi="Times New Roman" w:cs="Times New Roman"/>
          <w:sz w:val="28"/>
          <w:szCs w:val="28"/>
          <w:lang w:val="kk-KZ" w:eastAsia="ja-JP"/>
        </w:rPr>
        <w:t>69</w:t>
      </w:r>
      <w:r w:rsidR="002E0C27" w:rsidRPr="00AA2172">
        <w:rPr>
          <w:rFonts w:ascii="Times New Roman" w:eastAsia="Calibri" w:hAnsi="Times New Roman" w:cs="Times New Roman"/>
          <w:sz w:val="28"/>
          <w:szCs w:val="28"/>
          <w:lang w:val="kk-KZ" w:eastAsia="ja-JP"/>
        </w:rPr>
        <w:t>)</w:t>
      </w:r>
      <w:r w:rsidR="002E0C27" w:rsidRPr="009F0749">
        <w:rPr>
          <w:rFonts w:ascii="Times New Roman" w:eastAsia="Calibri" w:hAnsi="Times New Roman" w:cs="Times New Roman"/>
          <w:sz w:val="28"/>
          <w:szCs w:val="28"/>
          <w:lang w:val="kk-KZ"/>
        </w:rPr>
        <w:t xml:space="preserve"> </w:t>
      </w:r>
      <w:r w:rsidRPr="009F0749">
        <w:rPr>
          <w:rFonts w:ascii="Times New Roman" w:eastAsia="Calibri" w:hAnsi="Times New Roman" w:cs="Times New Roman"/>
          <w:sz w:val="28"/>
          <w:szCs w:val="28"/>
          <w:lang w:val="kk-KZ"/>
        </w:rPr>
        <w:t xml:space="preserve">(p=0,024) тең болды. </w:t>
      </w:r>
    </w:p>
    <w:p w14:paraId="067B6446" w14:textId="1A8738C7" w:rsidR="009F0749" w:rsidRPr="009F0749" w:rsidRDefault="00EB499D" w:rsidP="00917C77">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Аш</w:t>
      </w:r>
      <w:r w:rsidR="009F0749" w:rsidRPr="009F0749">
        <w:rPr>
          <w:rFonts w:ascii="Times New Roman" w:eastAsia="Calibri" w:hAnsi="Times New Roman" w:cs="Times New Roman"/>
          <w:sz w:val="28"/>
          <w:szCs w:val="28"/>
          <w:lang w:val="kk-KZ"/>
        </w:rPr>
        <w:t xml:space="preserve">қарынға глюкоза деңгейінің ≥7,0 ммоль/л көрсеткіші гипергликемия ретінде бағаланды. Гипергликемияның таралу жиілігі 5,7% </w:t>
      </w:r>
      <w:r w:rsidR="002E0C27">
        <w:rPr>
          <w:rFonts w:ascii="Times New Roman" w:eastAsia="Calibri" w:hAnsi="Times New Roman" w:cs="Times New Roman"/>
          <w:sz w:val="28"/>
          <w:szCs w:val="28"/>
          <w:lang w:val="kk-KZ"/>
        </w:rPr>
        <w:t>(n=7</w:t>
      </w:r>
      <w:r w:rsidR="002E0C27" w:rsidRPr="002E0C27">
        <w:rPr>
          <w:rFonts w:ascii="Times New Roman" w:eastAsia="Calibri" w:hAnsi="Times New Roman" w:cs="Times New Roman"/>
          <w:sz w:val="28"/>
          <w:szCs w:val="28"/>
          <w:lang w:val="kk-KZ"/>
        </w:rPr>
        <w:t>6)</w:t>
      </w:r>
      <w:r w:rsidR="002E0C27">
        <w:rPr>
          <w:rFonts w:ascii="Times New Roman" w:eastAsia="Calibri" w:hAnsi="Times New Roman" w:cs="Times New Roman"/>
          <w:sz w:val="28"/>
          <w:szCs w:val="28"/>
          <w:lang w:val="kk-KZ"/>
        </w:rPr>
        <w:t xml:space="preserve"> </w:t>
      </w:r>
      <w:r w:rsidR="009F0749" w:rsidRPr="009F0749">
        <w:rPr>
          <w:rFonts w:ascii="Times New Roman" w:eastAsia="Calibri" w:hAnsi="Times New Roman" w:cs="Times New Roman"/>
          <w:sz w:val="28"/>
          <w:szCs w:val="28"/>
          <w:lang w:val="kk-KZ"/>
        </w:rPr>
        <w:t>тең болса, әйелдер мен ерлер арасындағы айырмашылығының (p=0,</w:t>
      </w:r>
      <w:r w:rsidR="00402D15">
        <w:rPr>
          <w:rFonts w:ascii="Times New Roman" w:eastAsia="Calibri" w:hAnsi="Times New Roman" w:cs="Times New Roman"/>
          <w:sz w:val="28"/>
          <w:szCs w:val="28"/>
          <w:lang w:val="kk-KZ"/>
        </w:rPr>
        <w:t>98</w:t>
      </w:r>
      <w:r w:rsidR="001C1114">
        <w:rPr>
          <w:rFonts w:ascii="Times New Roman" w:eastAsia="Calibri" w:hAnsi="Times New Roman" w:cs="Times New Roman"/>
          <w:sz w:val="28"/>
          <w:szCs w:val="28"/>
          <w:lang w:val="kk-KZ"/>
        </w:rPr>
        <w:t>4</w:t>
      </w:r>
      <w:r w:rsidR="009F0749" w:rsidRPr="009F0749">
        <w:rPr>
          <w:rFonts w:ascii="Times New Roman" w:eastAsia="Calibri" w:hAnsi="Times New Roman" w:cs="Times New Roman"/>
          <w:sz w:val="28"/>
          <w:szCs w:val="28"/>
          <w:lang w:val="kk-KZ"/>
        </w:rPr>
        <w:t xml:space="preserve">) статистикалық шынайылығы анықталмады. </w:t>
      </w:r>
    </w:p>
    <w:p w14:paraId="2EA29344" w14:textId="245F0CAA" w:rsidR="009F0749" w:rsidRDefault="009F0749" w:rsidP="00917C77">
      <w:pPr>
        <w:spacing w:after="0" w:line="240" w:lineRule="auto"/>
        <w:ind w:firstLine="709"/>
        <w:jc w:val="both"/>
        <w:rPr>
          <w:rFonts w:ascii="Times New Roman" w:eastAsia="Calibri" w:hAnsi="Times New Roman" w:cs="Times New Roman"/>
          <w:sz w:val="28"/>
          <w:szCs w:val="28"/>
          <w:lang w:val="kk-KZ"/>
        </w:rPr>
      </w:pPr>
      <w:r w:rsidRPr="009F0749">
        <w:rPr>
          <w:rFonts w:ascii="Times New Roman" w:eastAsia="Calibri" w:hAnsi="Times New Roman" w:cs="Times New Roman"/>
          <w:sz w:val="28"/>
          <w:szCs w:val="28"/>
          <w:lang w:val="kk-KZ"/>
        </w:rPr>
        <w:t xml:space="preserve">АГ жалпы таралу жиілігі 40,3% </w:t>
      </w:r>
      <w:r w:rsidR="002E0C27" w:rsidRPr="002E0C27">
        <w:rPr>
          <w:rFonts w:ascii="Times New Roman" w:eastAsia="Calibri" w:hAnsi="Times New Roman" w:cs="Times New Roman"/>
          <w:sz w:val="28"/>
          <w:szCs w:val="28"/>
          <w:lang w:val="kk-KZ"/>
        </w:rPr>
        <w:t>(n=</w:t>
      </w:r>
      <w:r w:rsidR="002E0C27">
        <w:rPr>
          <w:rFonts w:ascii="Times New Roman" w:eastAsia="Calibri" w:hAnsi="Times New Roman" w:cs="Times New Roman"/>
          <w:sz w:val="28"/>
          <w:szCs w:val="28"/>
          <w:lang w:val="kk-KZ"/>
        </w:rPr>
        <w:t>540</w:t>
      </w:r>
      <w:r w:rsidR="002E0C27" w:rsidRPr="002E0C27">
        <w:rPr>
          <w:rFonts w:ascii="Times New Roman" w:eastAsia="Calibri" w:hAnsi="Times New Roman" w:cs="Times New Roman"/>
          <w:sz w:val="28"/>
          <w:szCs w:val="28"/>
          <w:lang w:val="kk-KZ"/>
        </w:rPr>
        <w:t>)</w:t>
      </w:r>
      <w:r w:rsidR="002E0C27">
        <w:rPr>
          <w:rFonts w:ascii="Times New Roman" w:eastAsia="Calibri" w:hAnsi="Times New Roman" w:cs="Times New Roman"/>
          <w:sz w:val="28"/>
          <w:szCs w:val="28"/>
          <w:lang w:val="kk-KZ"/>
        </w:rPr>
        <w:t xml:space="preserve"> </w:t>
      </w:r>
      <w:r w:rsidRPr="009F0749">
        <w:rPr>
          <w:rFonts w:ascii="Times New Roman" w:eastAsia="Calibri" w:hAnsi="Times New Roman" w:cs="Times New Roman"/>
          <w:sz w:val="28"/>
          <w:szCs w:val="28"/>
          <w:lang w:val="kk-KZ"/>
        </w:rPr>
        <w:t>болса, әйелдер арасында 33,6%</w:t>
      </w:r>
      <w:r w:rsidR="002E0C27">
        <w:rPr>
          <w:rFonts w:ascii="Times New Roman" w:eastAsia="Calibri" w:hAnsi="Times New Roman" w:cs="Times New Roman"/>
          <w:sz w:val="28"/>
          <w:szCs w:val="28"/>
          <w:lang w:val="kk-KZ"/>
        </w:rPr>
        <w:t xml:space="preserve"> </w:t>
      </w:r>
      <w:r w:rsidR="002E0C27" w:rsidRPr="00AA2172">
        <w:rPr>
          <w:rFonts w:ascii="Times New Roman" w:eastAsia="Calibri" w:hAnsi="Times New Roman" w:cs="Times New Roman"/>
          <w:sz w:val="28"/>
          <w:szCs w:val="28"/>
          <w:lang w:val="kk-KZ" w:eastAsia="ja-JP"/>
        </w:rPr>
        <w:t>(n=</w:t>
      </w:r>
      <w:r w:rsidR="002E0C27">
        <w:rPr>
          <w:rFonts w:ascii="Times New Roman" w:eastAsia="Calibri" w:hAnsi="Times New Roman" w:cs="Times New Roman"/>
          <w:sz w:val="28"/>
          <w:szCs w:val="28"/>
          <w:lang w:val="kk-KZ" w:eastAsia="ja-JP"/>
        </w:rPr>
        <w:t>248</w:t>
      </w:r>
      <w:r w:rsidR="002E0C27" w:rsidRPr="00AA2172">
        <w:rPr>
          <w:rFonts w:ascii="Times New Roman" w:eastAsia="Calibri" w:hAnsi="Times New Roman" w:cs="Times New Roman"/>
          <w:sz w:val="28"/>
          <w:szCs w:val="28"/>
          <w:lang w:val="kk-KZ" w:eastAsia="ja-JP"/>
        </w:rPr>
        <w:t>)</w:t>
      </w:r>
      <w:r w:rsidRPr="009F0749">
        <w:rPr>
          <w:rFonts w:ascii="Times New Roman" w:eastAsia="Calibri" w:hAnsi="Times New Roman" w:cs="Times New Roman"/>
          <w:sz w:val="28"/>
          <w:szCs w:val="28"/>
          <w:lang w:val="kk-KZ"/>
        </w:rPr>
        <w:t xml:space="preserve">, ерлер арасында 48,5% </w:t>
      </w:r>
      <w:r w:rsidR="002E0C27" w:rsidRPr="002E0C27">
        <w:rPr>
          <w:rFonts w:ascii="Times New Roman" w:eastAsia="Calibri" w:hAnsi="Times New Roman" w:cs="Times New Roman"/>
          <w:sz w:val="28"/>
          <w:szCs w:val="28"/>
          <w:lang w:val="kk-KZ"/>
        </w:rPr>
        <w:t>(n=2</w:t>
      </w:r>
      <w:r w:rsidR="002E0C27">
        <w:rPr>
          <w:rFonts w:ascii="Times New Roman" w:eastAsia="Calibri" w:hAnsi="Times New Roman" w:cs="Times New Roman"/>
          <w:sz w:val="28"/>
          <w:szCs w:val="28"/>
          <w:lang w:val="kk-KZ"/>
        </w:rPr>
        <w:t>92</w:t>
      </w:r>
      <w:r w:rsidR="002E0C27" w:rsidRPr="002E0C27">
        <w:rPr>
          <w:rFonts w:ascii="Times New Roman" w:eastAsia="Calibri" w:hAnsi="Times New Roman" w:cs="Times New Roman"/>
          <w:sz w:val="28"/>
          <w:szCs w:val="28"/>
          <w:lang w:val="kk-KZ"/>
        </w:rPr>
        <w:t>)</w:t>
      </w:r>
      <w:r w:rsidR="002E0C27">
        <w:rPr>
          <w:rFonts w:ascii="Times New Roman" w:eastAsia="Calibri" w:hAnsi="Times New Roman" w:cs="Times New Roman"/>
          <w:sz w:val="28"/>
          <w:szCs w:val="28"/>
          <w:lang w:val="kk-KZ"/>
        </w:rPr>
        <w:t xml:space="preserve"> </w:t>
      </w:r>
      <w:r w:rsidRPr="009F0749">
        <w:rPr>
          <w:rFonts w:ascii="Times New Roman" w:eastAsia="Calibri" w:hAnsi="Times New Roman" w:cs="Times New Roman"/>
          <w:sz w:val="28"/>
          <w:szCs w:val="28"/>
          <w:lang w:val="kk-KZ"/>
        </w:rPr>
        <w:t>жиілікте кездесті (p</w:t>
      </w:r>
      <w:r w:rsidR="00402D15">
        <w:rPr>
          <w:rFonts w:ascii="Times New Roman" w:eastAsia="Calibri" w:hAnsi="Times New Roman" w:cs="Times New Roman"/>
          <w:sz w:val="28"/>
          <w:szCs w:val="28"/>
          <w:lang w:val="kk-KZ"/>
        </w:rPr>
        <w:t>&lt;</w:t>
      </w:r>
      <w:r w:rsidRPr="009F0749">
        <w:rPr>
          <w:rFonts w:ascii="Times New Roman" w:eastAsia="Calibri" w:hAnsi="Times New Roman" w:cs="Times New Roman"/>
          <w:sz w:val="28"/>
          <w:szCs w:val="28"/>
          <w:lang w:val="kk-KZ"/>
        </w:rPr>
        <w:t>0,001).</w:t>
      </w:r>
      <w:r w:rsidR="006408E8">
        <w:rPr>
          <w:rFonts w:ascii="Times New Roman" w:eastAsia="Calibri" w:hAnsi="Times New Roman" w:cs="Times New Roman"/>
          <w:sz w:val="28"/>
          <w:szCs w:val="28"/>
          <w:lang w:val="kk-KZ"/>
        </w:rPr>
        <w:t xml:space="preserve"> </w:t>
      </w:r>
    </w:p>
    <w:p w14:paraId="22DD2729" w14:textId="55E86DAA" w:rsidR="00D25D1B" w:rsidRDefault="00D25D1B" w:rsidP="00917C77">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Әдебиетт</w:t>
      </w:r>
      <w:r w:rsidR="00EB499D">
        <w:rPr>
          <w:rFonts w:ascii="Times New Roman" w:eastAsia="Calibri" w:hAnsi="Times New Roman" w:cs="Times New Roman"/>
          <w:sz w:val="28"/>
          <w:szCs w:val="28"/>
          <w:lang w:val="kk-KZ"/>
        </w:rPr>
        <w:t>ерге</w:t>
      </w:r>
      <w:r>
        <w:rPr>
          <w:rFonts w:ascii="Times New Roman" w:eastAsia="Calibri" w:hAnsi="Times New Roman" w:cs="Times New Roman"/>
          <w:sz w:val="28"/>
          <w:szCs w:val="28"/>
          <w:lang w:val="kk-KZ"/>
        </w:rPr>
        <w:t xml:space="preserve"> шолуда тоқталып өткендей, елімізде МС нақты таралу жиілігі</w:t>
      </w:r>
      <w:r w:rsidR="00186970">
        <w:rPr>
          <w:rFonts w:ascii="Times New Roman" w:eastAsia="Calibri" w:hAnsi="Times New Roman" w:cs="Times New Roman"/>
          <w:sz w:val="28"/>
          <w:szCs w:val="28"/>
          <w:lang w:val="kk-KZ"/>
        </w:rPr>
        <w:t>н</w:t>
      </w:r>
      <w:r>
        <w:rPr>
          <w:rFonts w:ascii="Times New Roman" w:eastAsia="Calibri" w:hAnsi="Times New Roman" w:cs="Times New Roman"/>
          <w:sz w:val="28"/>
          <w:szCs w:val="28"/>
          <w:lang w:val="kk-KZ"/>
        </w:rPr>
        <w:t xml:space="preserve"> анықтайтын жұмыстар болмағанымен, МС құрайтын компоненттердің кездесу жиілігін анықтау бойынша жұмыстар жүргізілген. Соның бірі - Қазақ Тағамтану Академиясының 2014 жылы Қазақстан бойынша жүргізген</w:t>
      </w:r>
      <w:r w:rsidR="00AC71AC">
        <w:rPr>
          <w:rFonts w:ascii="Times New Roman" w:eastAsia="Calibri" w:hAnsi="Times New Roman" w:cs="Times New Roman"/>
          <w:sz w:val="28"/>
          <w:szCs w:val="28"/>
          <w:lang w:val="kk-KZ"/>
        </w:rPr>
        <w:t xml:space="preserve"> зерттеу жұмысы</w:t>
      </w:r>
      <w:r>
        <w:rPr>
          <w:rFonts w:ascii="Times New Roman" w:eastAsia="Calibri" w:hAnsi="Times New Roman" w:cs="Times New Roman"/>
          <w:sz w:val="28"/>
          <w:szCs w:val="28"/>
          <w:lang w:val="kk-KZ"/>
        </w:rPr>
        <w:t xml:space="preserve">. Осы жұмыс нәтижелерін, біздің жұмысымыздың нәтижелерімен салыстыратын болсақ, МС компоненттері арасында гипертриглицеридемия мен АГ </w:t>
      </w:r>
      <w:r w:rsidR="002B5547">
        <w:rPr>
          <w:rFonts w:ascii="Times New Roman" w:eastAsia="Calibri" w:hAnsi="Times New Roman" w:cs="Times New Roman"/>
          <w:sz w:val="28"/>
          <w:szCs w:val="28"/>
          <w:lang w:val="kk-KZ"/>
        </w:rPr>
        <w:t>Астана</w:t>
      </w:r>
      <w:r>
        <w:rPr>
          <w:rFonts w:ascii="Times New Roman" w:eastAsia="Calibri" w:hAnsi="Times New Roman" w:cs="Times New Roman"/>
          <w:sz w:val="28"/>
          <w:szCs w:val="28"/>
          <w:lang w:val="kk-KZ"/>
        </w:rPr>
        <w:t xml:space="preserve"> қаласына қарағанда Қазақстан бойынша таралу жиілігінің жоғары екендігін және сол көрсеткіштердің біздің жұмысқа сай ерлер арасында жиі кездесетіндігін көреміз. Алайда, </w:t>
      </w:r>
      <w:r w:rsidRPr="00481A4E">
        <w:rPr>
          <w:rFonts w:ascii="Times New Roman" w:eastAsia="Calibri" w:hAnsi="Times New Roman" w:cs="Times New Roman"/>
          <w:sz w:val="28"/>
          <w:szCs w:val="28"/>
          <w:lang w:val="kk-KZ"/>
        </w:rPr>
        <w:t xml:space="preserve">Қазақ Тағамтану Академиясы </w:t>
      </w:r>
      <w:r>
        <w:rPr>
          <w:rFonts w:ascii="Times New Roman" w:eastAsia="Calibri" w:hAnsi="Times New Roman" w:cs="Times New Roman"/>
          <w:sz w:val="28"/>
          <w:szCs w:val="28"/>
          <w:lang w:val="kk-KZ"/>
        </w:rPr>
        <w:t>жүргізген зерттеу жұмысында МС компоненттерінің Қазақстанда таралу жиілігі бағаланғанымен, оның әйелдер мен ерлер арасындағы ерекшеліктерінің статистикалық шынайылығы анықталмаған. Сондықтан, біз мұнда нақты қорытынды жасай алмаймыз.</w:t>
      </w:r>
    </w:p>
    <w:p w14:paraId="111F2AD9" w14:textId="08B16BBD" w:rsidR="00D25D1B" w:rsidRPr="00011884" w:rsidRDefault="00D25D1B" w:rsidP="00917C77">
      <w:pPr>
        <w:spacing w:after="0" w:line="240" w:lineRule="auto"/>
        <w:ind w:firstLine="709"/>
        <w:jc w:val="both"/>
        <w:rPr>
          <w:rFonts w:ascii="Times New Roman" w:eastAsia="Calibri" w:hAnsi="Times New Roman" w:cs="Times New Roman"/>
          <w:color w:val="FF0000"/>
          <w:sz w:val="28"/>
          <w:szCs w:val="28"/>
          <w:lang w:val="kk-KZ"/>
        </w:rPr>
      </w:pPr>
      <w:r w:rsidRPr="00CE7698">
        <w:rPr>
          <w:rFonts w:ascii="Times New Roman" w:eastAsia="Calibri" w:hAnsi="Times New Roman" w:cs="Times New Roman"/>
          <w:color w:val="000000" w:themeColor="text1"/>
          <w:sz w:val="28"/>
          <w:szCs w:val="28"/>
          <w:lang w:val="kk-KZ"/>
        </w:rPr>
        <w:t xml:space="preserve">МС компоненттерінің (АГ, гиперхолестеринемия және гипергликемия) </w:t>
      </w:r>
      <w:r w:rsidR="002B5547">
        <w:rPr>
          <w:rFonts w:ascii="Times New Roman" w:eastAsia="Calibri" w:hAnsi="Times New Roman" w:cs="Times New Roman"/>
          <w:color w:val="000000" w:themeColor="text1"/>
          <w:sz w:val="28"/>
          <w:szCs w:val="28"/>
          <w:lang w:val="kk-KZ"/>
        </w:rPr>
        <w:t>Астана</w:t>
      </w:r>
      <w:r w:rsidRPr="00CE7698">
        <w:rPr>
          <w:rFonts w:ascii="Times New Roman" w:eastAsia="Calibri" w:hAnsi="Times New Roman" w:cs="Times New Roman"/>
          <w:color w:val="000000" w:themeColor="text1"/>
          <w:sz w:val="28"/>
          <w:szCs w:val="28"/>
          <w:lang w:val="kk-KZ"/>
        </w:rPr>
        <w:t xml:space="preserve"> қаласы тұрғындары арасында таралу жиілігін бағалауға арналған зерттеу жұмысын Назарбаев Университеті «Өмір туралы ғылым» орталығының қызметкерлері</w:t>
      </w:r>
      <w:r w:rsidR="003A33AE" w:rsidRPr="00CE7698">
        <w:rPr>
          <w:rFonts w:ascii="Times New Roman" w:eastAsia="Calibri" w:hAnsi="Times New Roman" w:cs="Times New Roman"/>
          <w:color w:val="000000" w:themeColor="text1"/>
          <w:sz w:val="28"/>
          <w:szCs w:val="28"/>
          <w:lang w:val="kk-KZ"/>
        </w:rPr>
        <w:t xml:space="preserve"> жүргізген</w:t>
      </w:r>
      <w:r w:rsidR="00E91F99">
        <w:rPr>
          <w:rFonts w:ascii="Times New Roman" w:eastAsia="Calibri" w:hAnsi="Times New Roman" w:cs="Times New Roman"/>
          <w:color w:val="000000" w:themeColor="text1"/>
          <w:sz w:val="28"/>
          <w:szCs w:val="28"/>
          <w:lang w:val="kk-KZ"/>
        </w:rPr>
        <w:t xml:space="preserve"> </w:t>
      </w:r>
      <w:r w:rsidR="00E91F99" w:rsidRPr="00E2363B">
        <w:rPr>
          <w:rFonts w:ascii="Times New Roman" w:eastAsia="Calibri" w:hAnsi="Times New Roman" w:cs="Times New Roman"/>
          <w:color w:val="000000" w:themeColor="text1"/>
          <w:sz w:val="28"/>
          <w:szCs w:val="28"/>
          <w:lang w:val="kk-KZ"/>
        </w:rPr>
        <w:fldChar w:fldCharType="begin">
          <w:fldData xml:space="preserve">PEVuZE5vdGU+PENpdGU+PEF1dGhvcj5TdXBpeWV2PC9BdXRob3I+PFllYXI+MjAxNjwvWWVhcj48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</w:fldData>
        </w:fldChar>
      </w:r>
      <w:r w:rsidR="00E91F99" w:rsidRPr="00E2363B">
        <w:rPr>
          <w:rFonts w:ascii="Times New Roman" w:eastAsia="Calibri" w:hAnsi="Times New Roman" w:cs="Times New Roman"/>
          <w:color w:val="000000" w:themeColor="text1"/>
          <w:sz w:val="28"/>
          <w:szCs w:val="28"/>
          <w:lang w:val="kk-KZ"/>
        </w:rPr>
        <w:instrText xml:space="preserve"> ADDIN EN.CITE </w:instrText>
      </w:r>
      <w:r w:rsidR="00E91F99" w:rsidRPr="00E2363B">
        <w:rPr>
          <w:rFonts w:ascii="Times New Roman" w:eastAsia="Calibri" w:hAnsi="Times New Roman" w:cs="Times New Roman"/>
          <w:color w:val="000000" w:themeColor="text1"/>
          <w:sz w:val="28"/>
          <w:szCs w:val="28"/>
          <w:lang w:val="kk-KZ"/>
        </w:rPr>
        <w:fldChar w:fldCharType="begin">
          <w:fldData xml:space="preserve">PEVuZE5vdGU+PENpdGU+PEF1dGhvcj5TdXBpeWV2PC9BdXRob3I+PFllYXI+MjAxNjwvWWVhcj48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</w:fldData>
        </w:fldChar>
      </w:r>
      <w:r w:rsidR="00E91F99" w:rsidRPr="00E2363B">
        <w:rPr>
          <w:rFonts w:ascii="Times New Roman" w:eastAsia="Calibri" w:hAnsi="Times New Roman" w:cs="Times New Roman"/>
          <w:color w:val="000000" w:themeColor="text1"/>
          <w:sz w:val="28"/>
          <w:szCs w:val="28"/>
          <w:lang w:val="kk-KZ"/>
        </w:rPr>
        <w:instrText xml:space="preserve"> ADDIN EN.CITE.DATA </w:instrText>
      </w:r>
      <w:r w:rsidR="00E91F99" w:rsidRPr="00E2363B">
        <w:rPr>
          <w:rFonts w:ascii="Times New Roman" w:eastAsia="Calibri" w:hAnsi="Times New Roman" w:cs="Times New Roman"/>
          <w:color w:val="000000" w:themeColor="text1"/>
          <w:sz w:val="28"/>
          <w:szCs w:val="28"/>
          <w:lang w:val="kk-KZ"/>
        </w:rPr>
      </w:r>
      <w:r w:rsidR="00E91F99" w:rsidRPr="00E2363B">
        <w:rPr>
          <w:rFonts w:ascii="Times New Roman" w:eastAsia="Calibri" w:hAnsi="Times New Roman" w:cs="Times New Roman"/>
          <w:color w:val="000000" w:themeColor="text1"/>
          <w:sz w:val="28"/>
          <w:szCs w:val="28"/>
          <w:lang w:val="kk-KZ"/>
        </w:rPr>
        <w:fldChar w:fldCharType="end"/>
      </w:r>
      <w:r w:rsidR="00E91F99" w:rsidRPr="00E2363B">
        <w:rPr>
          <w:rFonts w:ascii="Times New Roman" w:eastAsia="Calibri" w:hAnsi="Times New Roman" w:cs="Times New Roman"/>
          <w:color w:val="000000" w:themeColor="text1"/>
          <w:sz w:val="28"/>
          <w:szCs w:val="28"/>
          <w:lang w:val="kk-KZ"/>
        </w:rPr>
      </w:r>
      <w:r w:rsidR="00E91F99" w:rsidRPr="00E2363B">
        <w:rPr>
          <w:rFonts w:ascii="Times New Roman" w:eastAsia="Calibri" w:hAnsi="Times New Roman" w:cs="Times New Roman"/>
          <w:color w:val="000000" w:themeColor="text1"/>
          <w:sz w:val="28"/>
          <w:szCs w:val="28"/>
          <w:lang w:val="kk-KZ"/>
        </w:rPr>
        <w:fldChar w:fldCharType="separate"/>
      </w:r>
      <w:r w:rsidR="00E91F99" w:rsidRPr="00E2363B">
        <w:rPr>
          <w:rFonts w:ascii="Times New Roman" w:eastAsia="Calibri" w:hAnsi="Times New Roman" w:cs="Times New Roman"/>
          <w:noProof/>
          <w:color w:val="000000" w:themeColor="text1"/>
          <w:sz w:val="28"/>
          <w:szCs w:val="28"/>
          <w:lang w:val="kk-KZ"/>
        </w:rPr>
        <w:t>[95</w:t>
      </w:r>
      <w:r w:rsidR="009F0018">
        <w:rPr>
          <w:rFonts w:ascii="Times New Roman" w:eastAsia="Calibri" w:hAnsi="Times New Roman" w:cs="Times New Roman"/>
          <w:noProof/>
          <w:color w:val="000000" w:themeColor="text1"/>
          <w:sz w:val="28"/>
          <w:szCs w:val="28"/>
          <w:lang w:val="kk-KZ"/>
        </w:rPr>
        <w:t>,</w:t>
      </w:r>
      <w:r w:rsidR="00E91F99" w:rsidRPr="00E2363B">
        <w:rPr>
          <w:rFonts w:ascii="Times New Roman" w:eastAsia="Calibri" w:hAnsi="Times New Roman" w:cs="Times New Roman"/>
          <w:noProof/>
          <w:color w:val="000000" w:themeColor="text1"/>
          <w:sz w:val="28"/>
          <w:szCs w:val="28"/>
          <w:lang w:val="kk-KZ"/>
        </w:rPr>
        <w:t xml:space="preserve"> </w:t>
      </w:r>
      <w:r w:rsidR="009F0018">
        <w:rPr>
          <w:rFonts w:ascii="Times New Roman" w:eastAsia="Calibri" w:hAnsi="Times New Roman" w:cs="Times New Roman"/>
          <w:noProof/>
          <w:color w:val="000000" w:themeColor="text1"/>
          <w:sz w:val="28"/>
          <w:szCs w:val="28"/>
          <w:lang w:val="kk-KZ"/>
        </w:rPr>
        <w:t>р</w:t>
      </w:r>
      <w:r w:rsidR="00E91F99" w:rsidRPr="00E2363B">
        <w:rPr>
          <w:rFonts w:ascii="Times New Roman" w:eastAsia="Calibri" w:hAnsi="Times New Roman" w:cs="Times New Roman"/>
          <w:noProof/>
          <w:color w:val="000000" w:themeColor="text1"/>
          <w:sz w:val="28"/>
          <w:szCs w:val="28"/>
          <w:lang w:val="kk-KZ"/>
        </w:rPr>
        <w:t>. 948</w:t>
      </w:r>
      <w:r w:rsidR="009F0018">
        <w:rPr>
          <w:rFonts w:ascii="Times New Roman" w:eastAsia="Calibri" w:hAnsi="Times New Roman" w:cs="Times New Roman"/>
          <w:noProof/>
          <w:color w:val="000000" w:themeColor="text1"/>
          <w:sz w:val="28"/>
          <w:szCs w:val="28"/>
          <w:lang w:val="kk-KZ"/>
        </w:rPr>
        <w:t>;</w:t>
      </w:r>
      <w:r w:rsidR="00E91F99" w:rsidRPr="00E2363B">
        <w:rPr>
          <w:rFonts w:ascii="Times New Roman" w:eastAsia="Calibri" w:hAnsi="Times New Roman" w:cs="Times New Roman"/>
          <w:noProof/>
          <w:color w:val="000000" w:themeColor="text1"/>
          <w:sz w:val="28"/>
          <w:szCs w:val="28"/>
          <w:lang w:val="kk-KZ"/>
        </w:rPr>
        <w:t xml:space="preserve"> 96</w:t>
      </w:r>
      <w:r w:rsidR="009F0018">
        <w:rPr>
          <w:rFonts w:ascii="Times New Roman" w:eastAsia="Calibri" w:hAnsi="Times New Roman" w:cs="Times New Roman"/>
          <w:noProof/>
          <w:color w:val="000000" w:themeColor="text1"/>
          <w:sz w:val="28"/>
          <w:szCs w:val="28"/>
          <w:lang w:val="kk-KZ"/>
        </w:rPr>
        <w:t>,</w:t>
      </w:r>
      <w:r w:rsidR="00E91F99" w:rsidRPr="00E2363B">
        <w:rPr>
          <w:rFonts w:ascii="Times New Roman" w:eastAsia="Calibri" w:hAnsi="Times New Roman" w:cs="Times New Roman"/>
          <w:noProof/>
          <w:color w:val="000000" w:themeColor="text1"/>
          <w:sz w:val="28"/>
          <w:szCs w:val="28"/>
          <w:lang w:val="kk-KZ"/>
        </w:rPr>
        <w:t xml:space="preserve"> </w:t>
      </w:r>
      <w:r w:rsidR="009F0018">
        <w:rPr>
          <w:rFonts w:ascii="Times New Roman" w:eastAsia="Calibri" w:hAnsi="Times New Roman" w:cs="Times New Roman"/>
          <w:noProof/>
          <w:color w:val="000000" w:themeColor="text1"/>
          <w:sz w:val="28"/>
          <w:szCs w:val="28"/>
          <w:lang w:val="kk-KZ"/>
        </w:rPr>
        <w:t>р</w:t>
      </w:r>
      <w:r w:rsidR="00E91F99" w:rsidRPr="00E2363B">
        <w:rPr>
          <w:rFonts w:ascii="Times New Roman" w:eastAsia="Calibri" w:hAnsi="Times New Roman" w:cs="Times New Roman"/>
          <w:noProof/>
          <w:color w:val="000000" w:themeColor="text1"/>
          <w:sz w:val="28"/>
          <w:szCs w:val="28"/>
          <w:lang w:val="kk-KZ"/>
        </w:rPr>
        <w:t>. 6</w:t>
      </w:r>
      <w:r w:rsidR="009F0018">
        <w:rPr>
          <w:rFonts w:ascii="Times New Roman" w:eastAsia="Calibri" w:hAnsi="Times New Roman" w:cs="Times New Roman"/>
          <w:noProof/>
          <w:color w:val="000000" w:themeColor="text1"/>
          <w:sz w:val="28"/>
          <w:szCs w:val="28"/>
          <w:lang w:val="kk-KZ"/>
        </w:rPr>
        <w:t>;</w:t>
      </w:r>
      <w:r w:rsidR="00E91F99" w:rsidRPr="00E2363B">
        <w:rPr>
          <w:rFonts w:ascii="Times New Roman" w:eastAsia="Calibri" w:hAnsi="Times New Roman" w:cs="Times New Roman"/>
          <w:noProof/>
          <w:color w:val="000000" w:themeColor="text1"/>
          <w:sz w:val="28"/>
          <w:szCs w:val="28"/>
          <w:lang w:val="kk-KZ"/>
        </w:rPr>
        <w:t xml:space="preserve"> 97</w:t>
      </w:r>
      <w:r w:rsidR="009F0018">
        <w:rPr>
          <w:rFonts w:ascii="Times New Roman" w:eastAsia="Calibri" w:hAnsi="Times New Roman" w:cs="Times New Roman"/>
          <w:noProof/>
          <w:color w:val="000000" w:themeColor="text1"/>
          <w:sz w:val="28"/>
          <w:szCs w:val="28"/>
          <w:lang w:val="kk-KZ"/>
        </w:rPr>
        <w:t>,</w:t>
      </w:r>
      <w:r w:rsidR="00E91F99" w:rsidRPr="00E2363B">
        <w:rPr>
          <w:rFonts w:ascii="Times New Roman" w:eastAsia="Calibri" w:hAnsi="Times New Roman" w:cs="Times New Roman"/>
          <w:noProof/>
          <w:color w:val="000000" w:themeColor="text1"/>
          <w:sz w:val="28"/>
          <w:szCs w:val="28"/>
          <w:lang w:val="kk-KZ"/>
        </w:rPr>
        <w:t xml:space="preserve"> </w:t>
      </w:r>
      <w:r w:rsidR="009F0018">
        <w:rPr>
          <w:rFonts w:ascii="Times New Roman" w:eastAsia="Calibri" w:hAnsi="Times New Roman" w:cs="Times New Roman"/>
          <w:noProof/>
          <w:color w:val="000000" w:themeColor="text1"/>
          <w:sz w:val="28"/>
          <w:szCs w:val="28"/>
          <w:lang w:val="kk-KZ"/>
        </w:rPr>
        <w:t>р</w:t>
      </w:r>
      <w:r w:rsidR="00E91F99" w:rsidRPr="00E2363B">
        <w:rPr>
          <w:rFonts w:ascii="Times New Roman" w:eastAsia="Calibri" w:hAnsi="Times New Roman" w:cs="Times New Roman"/>
          <w:noProof/>
          <w:color w:val="000000" w:themeColor="text1"/>
          <w:sz w:val="28"/>
          <w:szCs w:val="28"/>
          <w:lang w:val="kk-KZ"/>
        </w:rPr>
        <w:t>. 651</w:t>
      </w:r>
      <w:r w:rsidR="009F0018">
        <w:rPr>
          <w:rFonts w:ascii="Times New Roman" w:eastAsia="Calibri" w:hAnsi="Times New Roman" w:cs="Times New Roman"/>
          <w:noProof/>
          <w:color w:val="000000" w:themeColor="text1"/>
          <w:sz w:val="28"/>
          <w:szCs w:val="28"/>
          <w:lang w:val="kk-KZ"/>
        </w:rPr>
        <w:t>-1</w:t>
      </w:r>
      <w:r w:rsidR="00E91F99" w:rsidRPr="00E2363B">
        <w:rPr>
          <w:rFonts w:ascii="Times New Roman" w:eastAsia="Calibri" w:hAnsi="Times New Roman" w:cs="Times New Roman"/>
          <w:noProof/>
          <w:color w:val="000000" w:themeColor="text1"/>
          <w:sz w:val="28"/>
          <w:szCs w:val="28"/>
          <w:lang w:val="kk-KZ"/>
        </w:rPr>
        <w:t>]</w:t>
      </w:r>
      <w:r w:rsidR="00E91F99" w:rsidRPr="00E2363B">
        <w:rPr>
          <w:rFonts w:ascii="Times New Roman" w:eastAsia="Calibri" w:hAnsi="Times New Roman" w:cs="Times New Roman"/>
          <w:color w:val="000000" w:themeColor="text1"/>
          <w:sz w:val="28"/>
          <w:szCs w:val="28"/>
          <w:lang w:val="kk-KZ"/>
        </w:rPr>
        <w:fldChar w:fldCharType="end"/>
      </w:r>
      <w:r w:rsidR="00E91F99" w:rsidRPr="00E2363B">
        <w:rPr>
          <w:rFonts w:ascii="Times New Roman" w:eastAsia="Calibri" w:hAnsi="Times New Roman" w:cs="Times New Roman"/>
          <w:color w:val="000000" w:themeColor="text1"/>
          <w:sz w:val="28"/>
          <w:szCs w:val="28"/>
          <w:lang w:val="kk-KZ"/>
        </w:rPr>
        <w:t>.</w:t>
      </w:r>
      <w:r w:rsidR="00E91F99" w:rsidRPr="00CE7698">
        <w:rPr>
          <w:rFonts w:ascii="Times New Roman" w:eastAsia="Calibri" w:hAnsi="Times New Roman" w:cs="Times New Roman"/>
          <w:color w:val="FF0000"/>
          <w:sz w:val="28"/>
          <w:szCs w:val="28"/>
          <w:lang w:val="kk-KZ"/>
        </w:rPr>
        <w:t xml:space="preserve"> </w:t>
      </w:r>
      <w:r w:rsidR="00CE7698">
        <w:rPr>
          <w:rFonts w:ascii="Times New Roman" w:eastAsia="Calibri" w:hAnsi="Times New Roman" w:cs="Times New Roman"/>
          <w:color w:val="000000" w:themeColor="text1"/>
          <w:sz w:val="28"/>
          <w:szCs w:val="28"/>
          <w:lang w:val="kk-KZ"/>
        </w:rPr>
        <w:t xml:space="preserve"> </w:t>
      </w:r>
    </w:p>
    <w:p w14:paraId="2FDEB9BC" w14:textId="34B8FAEC" w:rsidR="00D25D1B" w:rsidRDefault="00D25D1B" w:rsidP="00917C77">
      <w:pPr>
        <w:spacing w:after="0" w:line="240" w:lineRule="auto"/>
        <w:ind w:firstLine="709"/>
        <w:jc w:val="both"/>
        <w:rPr>
          <w:rFonts w:ascii="Times New Roman" w:eastAsia="Calibri" w:hAnsi="Times New Roman" w:cs="Times New Roman"/>
          <w:sz w:val="28"/>
          <w:szCs w:val="28"/>
          <w:lang w:val="kk-KZ"/>
        </w:rPr>
      </w:pPr>
      <w:r w:rsidRPr="00990539">
        <w:rPr>
          <w:rFonts w:ascii="Times New Roman" w:eastAsia="Calibri" w:hAnsi="Times New Roman" w:cs="Times New Roman"/>
          <w:sz w:val="28"/>
          <w:szCs w:val="28"/>
          <w:lang w:val="kk-KZ"/>
        </w:rPr>
        <w:t xml:space="preserve">Алайда, осы аталған зерттеу жұмысында 50 мен 75 жас аралығындағы </w:t>
      </w:r>
      <w:r w:rsidR="002B5547">
        <w:rPr>
          <w:rFonts w:ascii="Times New Roman" w:eastAsia="Calibri" w:hAnsi="Times New Roman" w:cs="Times New Roman"/>
          <w:sz w:val="28"/>
          <w:szCs w:val="28"/>
          <w:lang w:val="kk-KZ"/>
        </w:rPr>
        <w:t>Астана</w:t>
      </w:r>
      <w:r w:rsidRPr="00990539">
        <w:rPr>
          <w:rFonts w:ascii="Times New Roman" w:eastAsia="Calibri" w:hAnsi="Times New Roman" w:cs="Times New Roman"/>
          <w:sz w:val="28"/>
          <w:szCs w:val="28"/>
          <w:lang w:val="kk-KZ"/>
        </w:rPr>
        <w:t xml:space="preserve"> қаласының ересектері зерттелген. Сәйкесінше, МС компоненттерінің таралу жиілігі жоғары болып, ол көрсеткіш әйелдер арасында жиі кездескен.</w:t>
      </w:r>
      <w:r>
        <w:rPr>
          <w:rFonts w:ascii="Times New Roman" w:eastAsia="Calibri" w:hAnsi="Times New Roman" w:cs="Times New Roman"/>
          <w:sz w:val="28"/>
          <w:szCs w:val="28"/>
          <w:lang w:val="kk-KZ"/>
        </w:rPr>
        <w:t xml:space="preserve"> </w:t>
      </w:r>
    </w:p>
    <w:p w14:paraId="0E88214A" w14:textId="56EACBE9" w:rsidR="00D25D1B" w:rsidRDefault="00D25D1B" w:rsidP="00917C77">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Осылайша, біздің зерттеу жұмысымыздың нәтижелеріне сай, </w:t>
      </w:r>
      <w:r w:rsidR="002B5547">
        <w:rPr>
          <w:rFonts w:ascii="Times New Roman" w:eastAsia="Calibri" w:hAnsi="Times New Roman" w:cs="Times New Roman"/>
          <w:sz w:val="28"/>
          <w:szCs w:val="28"/>
          <w:lang w:val="kk-KZ"/>
        </w:rPr>
        <w:t>Астана</w:t>
      </w:r>
      <w:r>
        <w:rPr>
          <w:rFonts w:ascii="Times New Roman" w:eastAsia="Calibri" w:hAnsi="Times New Roman" w:cs="Times New Roman"/>
          <w:sz w:val="28"/>
          <w:szCs w:val="28"/>
          <w:lang w:val="kk-KZ"/>
        </w:rPr>
        <w:t xml:space="preserve"> қаласында репродукциялық жастағы адамдар арасында МС таралу жиілігі</w:t>
      </w:r>
      <w:r w:rsidRPr="00990539">
        <w:rPr>
          <w:rFonts w:ascii="Times New Roman" w:eastAsia="Calibri" w:hAnsi="Times New Roman" w:cs="Times New Roman"/>
          <w:sz w:val="28"/>
          <w:szCs w:val="28"/>
          <w:lang w:val="kk-KZ"/>
        </w:rPr>
        <w:t xml:space="preserve"> </w:t>
      </w:r>
      <w:r w:rsidRPr="00B55DBF">
        <w:rPr>
          <w:rFonts w:ascii="Times New Roman" w:eastAsia="Calibri" w:hAnsi="Times New Roman" w:cs="Times New Roman"/>
          <w:sz w:val="28"/>
          <w:szCs w:val="28"/>
          <w:lang w:val="kk-KZ"/>
        </w:rPr>
        <w:t xml:space="preserve">18,1% </w:t>
      </w:r>
      <w:r>
        <w:rPr>
          <w:rFonts w:ascii="Times New Roman" w:eastAsia="Calibri" w:hAnsi="Times New Roman" w:cs="Times New Roman"/>
          <w:sz w:val="28"/>
          <w:szCs w:val="28"/>
          <w:lang w:val="kk-KZ"/>
        </w:rPr>
        <w:t>тең болды. МС құрайтын жеке компоненттері репродукциялық жастағы адамдар арасында, атап айтсақ абдоминал</w:t>
      </w:r>
      <w:r w:rsidR="009F0749">
        <w:rPr>
          <w:rFonts w:ascii="Times New Roman" w:eastAsia="Calibri" w:hAnsi="Times New Roman" w:cs="Times New Roman"/>
          <w:sz w:val="28"/>
          <w:szCs w:val="28"/>
          <w:lang w:val="kk-KZ"/>
        </w:rPr>
        <w:t>ь</w:t>
      </w:r>
      <w:r>
        <w:rPr>
          <w:rFonts w:ascii="Times New Roman" w:eastAsia="Calibri" w:hAnsi="Times New Roman" w:cs="Times New Roman"/>
          <w:sz w:val="28"/>
          <w:szCs w:val="28"/>
          <w:lang w:val="kk-KZ"/>
        </w:rPr>
        <w:t>ды семіздік 42,9</w:t>
      </w:r>
      <w:r w:rsidRPr="00B55DBF">
        <w:rPr>
          <w:rFonts w:ascii="Times New Roman" w:eastAsia="Calibri" w:hAnsi="Times New Roman" w:cs="Times New Roman"/>
          <w:sz w:val="28"/>
          <w:szCs w:val="28"/>
          <w:lang w:val="kk-KZ"/>
        </w:rPr>
        <w:t>%</w:t>
      </w:r>
      <w:r w:rsidR="009F0018">
        <w:rPr>
          <w:rFonts w:ascii="Times New Roman" w:eastAsia="Calibri" w:hAnsi="Times New Roman" w:cs="Times New Roman"/>
          <w:sz w:val="28"/>
          <w:szCs w:val="28"/>
          <w:lang w:val="kk-KZ"/>
        </w:rPr>
        <w:t xml:space="preserve">, семіздік </w:t>
      </w:r>
      <w:r>
        <w:rPr>
          <w:rFonts w:ascii="Times New Roman" w:eastAsia="Calibri" w:hAnsi="Times New Roman" w:cs="Times New Roman"/>
          <w:sz w:val="28"/>
          <w:szCs w:val="28"/>
          <w:lang w:val="kk-KZ"/>
        </w:rPr>
        <w:t>31,3</w:t>
      </w:r>
      <w:r w:rsidRPr="00B55DBF">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 xml:space="preserve">,  </w:t>
      </w:r>
      <w:r w:rsidRPr="00B55DBF">
        <w:rPr>
          <w:rFonts w:ascii="Times New Roman" w:eastAsia="Calibri" w:hAnsi="Times New Roman" w:cs="Times New Roman"/>
          <w:sz w:val="28"/>
          <w:szCs w:val="28"/>
          <w:lang w:val="kk-KZ"/>
        </w:rPr>
        <w:t>гипоальфахолестеринемия</w:t>
      </w:r>
      <w:r>
        <w:rPr>
          <w:rFonts w:ascii="Times New Roman" w:eastAsia="Calibri" w:hAnsi="Times New Roman" w:cs="Times New Roman"/>
          <w:sz w:val="28"/>
          <w:szCs w:val="28"/>
          <w:lang w:val="kk-KZ"/>
        </w:rPr>
        <w:t xml:space="preserve"> </w:t>
      </w:r>
      <w:r w:rsidRPr="00B55DBF">
        <w:rPr>
          <w:rFonts w:ascii="Times New Roman" w:eastAsia="Calibri" w:hAnsi="Times New Roman" w:cs="Times New Roman"/>
          <w:sz w:val="28"/>
          <w:szCs w:val="28"/>
          <w:lang w:val="kk-KZ"/>
        </w:rPr>
        <w:t>29,8%</w:t>
      </w:r>
      <w:r>
        <w:rPr>
          <w:rFonts w:ascii="Times New Roman" w:eastAsia="Calibri" w:hAnsi="Times New Roman" w:cs="Times New Roman"/>
          <w:sz w:val="28"/>
          <w:szCs w:val="28"/>
          <w:lang w:val="kk-KZ"/>
        </w:rPr>
        <w:t>, гипертриглицеридемия 9,5</w:t>
      </w:r>
      <w:r w:rsidRPr="00B55DBF">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 гипергликемия 5,7</w:t>
      </w:r>
      <w:r w:rsidRPr="00B55DBF">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 АГ 40,3</w:t>
      </w:r>
      <w:r w:rsidRPr="00B55DBF">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 xml:space="preserve"> жиілікте кездесетіндігі анықталды. Сондай-ақ, МС </w:t>
      </w:r>
      <w:r w:rsidRPr="00B55DBF">
        <w:rPr>
          <w:rFonts w:ascii="Times New Roman" w:eastAsia="Calibri" w:hAnsi="Times New Roman" w:cs="Times New Roman"/>
          <w:sz w:val="28"/>
          <w:szCs w:val="28"/>
          <w:lang w:val="kk-KZ"/>
        </w:rPr>
        <w:t>(p</w:t>
      </w:r>
      <w:r w:rsidRPr="00B0432B">
        <w:rPr>
          <w:rFonts w:ascii="Times New Roman" w:eastAsia="Calibri" w:hAnsi="Times New Roman" w:cs="Times New Roman"/>
          <w:sz w:val="28"/>
          <w:szCs w:val="28"/>
          <w:lang w:val="kk-KZ"/>
        </w:rPr>
        <w:t>=0</w:t>
      </w:r>
      <w:r>
        <w:rPr>
          <w:rFonts w:ascii="Times New Roman" w:eastAsia="Calibri" w:hAnsi="Times New Roman" w:cs="Times New Roman"/>
          <w:sz w:val="28"/>
          <w:szCs w:val="28"/>
          <w:lang w:val="kk-KZ"/>
        </w:rPr>
        <w:t>,003</w:t>
      </w:r>
      <w:r w:rsidRPr="00B55DBF">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 xml:space="preserve">, гипертриглицеридемия </w:t>
      </w:r>
      <w:r w:rsidRPr="00B55DBF">
        <w:rPr>
          <w:rFonts w:ascii="Times New Roman" w:eastAsia="Calibri" w:hAnsi="Times New Roman" w:cs="Times New Roman"/>
          <w:sz w:val="28"/>
          <w:szCs w:val="28"/>
          <w:lang w:val="kk-KZ"/>
        </w:rPr>
        <w:t>(p=0,024)</w:t>
      </w:r>
      <w:r w:rsidR="009F0018">
        <w:rPr>
          <w:rFonts w:ascii="Times New Roman" w:eastAsia="Calibri" w:hAnsi="Times New Roman" w:cs="Times New Roman"/>
          <w:sz w:val="28"/>
          <w:szCs w:val="28"/>
          <w:lang w:val="kk-KZ"/>
        </w:rPr>
        <w:t xml:space="preserve"> және АГ</w:t>
      </w:r>
      <w:r>
        <w:rPr>
          <w:rFonts w:ascii="Times New Roman" w:eastAsia="Calibri" w:hAnsi="Times New Roman" w:cs="Times New Roman"/>
          <w:sz w:val="28"/>
          <w:szCs w:val="28"/>
          <w:lang w:val="kk-KZ"/>
        </w:rPr>
        <w:t xml:space="preserve"> </w:t>
      </w:r>
      <w:r w:rsidRPr="00B55DBF">
        <w:rPr>
          <w:rFonts w:ascii="Times New Roman" w:eastAsia="Calibri" w:hAnsi="Times New Roman" w:cs="Times New Roman"/>
          <w:sz w:val="28"/>
          <w:szCs w:val="28"/>
          <w:lang w:val="kk-KZ"/>
        </w:rPr>
        <w:t xml:space="preserve">(p&lt;0,001) </w:t>
      </w:r>
      <w:r>
        <w:rPr>
          <w:rFonts w:ascii="Times New Roman" w:eastAsia="Calibri" w:hAnsi="Times New Roman" w:cs="Times New Roman"/>
          <w:sz w:val="28"/>
          <w:szCs w:val="28"/>
          <w:lang w:val="kk-KZ"/>
        </w:rPr>
        <w:t>репродукциялық жастағы әйелдерге қарағанда ерлерде</w:t>
      </w:r>
      <w:r w:rsidR="009D225B">
        <w:rPr>
          <w:rFonts w:ascii="Times New Roman" w:eastAsia="Calibri" w:hAnsi="Times New Roman" w:cs="Times New Roman"/>
          <w:sz w:val="28"/>
          <w:szCs w:val="28"/>
          <w:lang w:val="kk-KZ"/>
        </w:rPr>
        <w:t xml:space="preserve"> </w:t>
      </w:r>
      <w:r w:rsidR="006408E8">
        <w:rPr>
          <w:rFonts w:ascii="Times New Roman" w:eastAsia="Calibri" w:hAnsi="Times New Roman" w:cs="Times New Roman"/>
          <w:sz w:val="28"/>
          <w:szCs w:val="28"/>
          <w:lang w:val="kk-KZ"/>
        </w:rPr>
        <w:t>жиі кездес</w:t>
      </w:r>
      <w:r>
        <w:rPr>
          <w:rFonts w:ascii="Times New Roman" w:eastAsia="Calibri" w:hAnsi="Times New Roman" w:cs="Times New Roman"/>
          <w:sz w:val="28"/>
          <w:szCs w:val="28"/>
          <w:lang w:val="kk-KZ"/>
        </w:rPr>
        <w:t>етіндігі статистикалық дәлелденді.</w:t>
      </w:r>
    </w:p>
    <w:p w14:paraId="7C78694A" w14:textId="77777777" w:rsidR="004D6FE2" w:rsidRDefault="00F45687" w:rsidP="00917C77">
      <w:pPr>
        <w:spacing w:after="0" w:line="240" w:lineRule="auto"/>
        <w:ind w:firstLine="709"/>
        <w:jc w:val="both"/>
        <w:rPr>
          <w:rFonts w:ascii="Times New Roman" w:eastAsia="Calibri" w:hAnsi="Times New Roman" w:cs="Times New Roman"/>
          <w:color w:val="000000" w:themeColor="text1"/>
          <w:sz w:val="28"/>
          <w:szCs w:val="28"/>
          <w:lang w:val="kk-KZ"/>
        </w:rPr>
      </w:pPr>
      <w:r w:rsidRPr="00CE7698">
        <w:rPr>
          <w:rFonts w:ascii="Times New Roman" w:eastAsia="Calibri" w:hAnsi="Times New Roman" w:cs="Times New Roman"/>
          <w:sz w:val="28"/>
          <w:szCs w:val="28"/>
          <w:lang w:val="kk-KZ"/>
        </w:rPr>
        <w:t xml:space="preserve">Сонымен, </w:t>
      </w:r>
      <w:r w:rsidR="00C21C4E" w:rsidRPr="00CE7698">
        <w:rPr>
          <w:rFonts w:ascii="Times New Roman" w:eastAsia="Calibri" w:hAnsi="Times New Roman" w:cs="Times New Roman"/>
          <w:sz w:val="28"/>
          <w:szCs w:val="28"/>
          <w:lang w:val="kk-KZ"/>
        </w:rPr>
        <w:t>зерттеу</w:t>
      </w:r>
      <w:r w:rsidR="00C21C4E">
        <w:rPr>
          <w:rFonts w:ascii="Times New Roman" w:eastAsia="Calibri" w:hAnsi="Times New Roman" w:cs="Times New Roman"/>
          <w:sz w:val="28"/>
          <w:szCs w:val="28"/>
          <w:lang w:val="kk-KZ"/>
        </w:rPr>
        <w:t xml:space="preserve"> нәтижелерін </w:t>
      </w:r>
      <w:r w:rsidR="00CE7698" w:rsidRPr="00CE7698">
        <w:rPr>
          <w:rFonts w:ascii="Times New Roman" w:eastAsia="Calibri" w:hAnsi="Times New Roman" w:cs="Times New Roman"/>
          <w:color w:val="000000" w:themeColor="text1"/>
          <w:sz w:val="28"/>
          <w:szCs w:val="28"/>
          <w:lang w:val="kk-KZ"/>
        </w:rPr>
        <w:t>нақтылай түсу мақсатында репродукциялық жастағы адамдарда метаболизмдік синд</w:t>
      </w:r>
      <w:r w:rsidR="00CE7698">
        <w:rPr>
          <w:rFonts w:ascii="Times New Roman" w:eastAsia="Calibri" w:hAnsi="Times New Roman" w:cs="Times New Roman"/>
          <w:color w:val="000000" w:themeColor="text1"/>
          <w:sz w:val="28"/>
          <w:szCs w:val="28"/>
          <w:lang w:val="kk-KZ"/>
        </w:rPr>
        <w:t>ромды тудыратын қауіп факторлар</w:t>
      </w:r>
      <w:r w:rsidR="00CE7698" w:rsidRPr="00CE7698">
        <w:rPr>
          <w:rFonts w:ascii="Times New Roman" w:eastAsia="Calibri" w:hAnsi="Times New Roman" w:cs="Times New Roman"/>
          <w:color w:val="000000" w:themeColor="text1"/>
          <w:sz w:val="28"/>
          <w:szCs w:val="28"/>
          <w:lang w:val="kk-KZ"/>
        </w:rPr>
        <w:t>ды зерттеуді мақсат еттік.</w:t>
      </w:r>
      <w:bookmarkStart w:id="31" w:name="_Toc103248152"/>
    </w:p>
    <w:p w14:paraId="7C5B5465" w14:textId="77777777" w:rsidR="004D6FE2" w:rsidRDefault="004D6FE2" w:rsidP="004D6FE2">
      <w:pPr>
        <w:spacing w:after="0" w:line="240" w:lineRule="auto"/>
        <w:ind w:firstLine="567"/>
        <w:jc w:val="both"/>
        <w:rPr>
          <w:rFonts w:ascii="Times New Roman" w:eastAsia="Calibri" w:hAnsi="Times New Roman" w:cs="Times New Roman"/>
          <w:color w:val="000000" w:themeColor="text1"/>
          <w:sz w:val="28"/>
          <w:szCs w:val="28"/>
          <w:lang w:val="kk-KZ"/>
        </w:rPr>
      </w:pPr>
    </w:p>
    <w:p w14:paraId="56C1A339" w14:textId="77777777" w:rsidR="004D6FE2" w:rsidRDefault="004D6FE2" w:rsidP="004D6FE2">
      <w:pPr>
        <w:spacing w:after="0" w:line="240" w:lineRule="auto"/>
        <w:ind w:firstLine="567"/>
        <w:jc w:val="both"/>
        <w:rPr>
          <w:rFonts w:ascii="Times New Roman" w:eastAsia="Calibri" w:hAnsi="Times New Roman" w:cs="Times New Roman"/>
          <w:color w:val="000000" w:themeColor="text1"/>
          <w:sz w:val="28"/>
          <w:szCs w:val="28"/>
          <w:lang w:val="kk-KZ"/>
        </w:rPr>
      </w:pPr>
    </w:p>
    <w:p w14:paraId="5D9F9733" w14:textId="77777777" w:rsidR="004D6FE2" w:rsidRDefault="004D6FE2" w:rsidP="004D6FE2">
      <w:pPr>
        <w:spacing w:after="0" w:line="240" w:lineRule="auto"/>
        <w:ind w:firstLine="567"/>
        <w:jc w:val="both"/>
        <w:rPr>
          <w:rFonts w:ascii="Times New Roman" w:eastAsia="Calibri" w:hAnsi="Times New Roman" w:cs="Times New Roman"/>
          <w:color w:val="000000" w:themeColor="text1"/>
          <w:sz w:val="28"/>
          <w:szCs w:val="28"/>
          <w:lang w:val="kk-KZ"/>
        </w:rPr>
      </w:pPr>
    </w:p>
    <w:p w14:paraId="4E786308" w14:textId="77777777" w:rsidR="004D6FE2" w:rsidRDefault="004D6FE2" w:rsidP="004D6FE2">
      <w:pPr>
        <w:spacing w:after="0" w:line="240" w:lineRule="auto"/>
        <w:ind w:firstLine="567"/>
        <w:jc w:val="both"/>
        <w:rPr>
          <w:rFonts w:ascii="Times New Roman" w:eastAsia="Calibri" w:hAnsi="Times New Roman" w:cs="Times New Roman"/>
          <w:color w:val="000000" w:themeColor="text1"/>
          <w:sz w:val="28"/>
          <w:szCs w:val="28"/>
          <w:lang w:val="kk-KZ"/>
        </w:rPr>
      </w:pPr>
    </w:p>
    <w:p w14:paraId="7B7C0C22" w14:textId="77777777" w:rsidR="004D6FE2" w:rsidRDefault="004D6FE2" w:rsidP="004D6FE2">
      <w:pPr>
        <w:spacing w:after="0" w:line="240" w:lineRule="auto"/>
        <w:ind w:firstLine="567"/>
        <w:jc w:val="both"/>
        <w:rPr>
          <w:rFonts w:ascii="Times New Roman" w:eastAsia="Calibri" w:hAnsi="Times New Roman" w:cs="Times New Roman"/>
          <w:color w:val="000000" w:themeColor="text1"/>
          <w:sz w:val="28"/>
          <w:szCs w:val="28"/>
          <w:lang w:val="kk-KZ"/>
        </w:rPr>
      </w:pPr>
    </w:p>
    <w:p w14:paraId="087059E6" w14:textId="326C35DE" w:rsidR="00B047FF" w:rsidRPr="004D6FE2" w:rsidRDefault="00B047FF" w:rsidP="004D6FE2">
      <w:pPr>
        <w:spacing w:after="0" w:line="240" w:lineRule="auto"/>
        <w:ind w:firstLine="709"/>
        <w:jc w:val="both"/>
        <w:rPr>
          <w:rFonts w:ascii="Times New Roman" w:eastAsia="Calibri" w:hAnsi="Times New Roman" w:cs="Times New Roman"/>
          <w:b/>
          <w:sz w:val="28"/>
          <w:szCs w:val="28"/>
          <w:lang w:val="kk-KZ"/>
        </w:rPr>
      </w:pPr>
      <w:r w:rsidRPr="004D6FE2">
        <w:rPr>
          <w:rFonts w:ascii="Times New Roman" w:eastAsia="Calibri" w:hAnsi="Times New Roman" w:cs="Times New Roman"/>
          <w:b/>
          <w:sz w:val="28"/>
          <w:szCs w:val="28"/>
          <w:lang w:val="kk-KZ"/>
        </w:rPr>
        <w:lastRenderedPageBreak/>
        <w:t>4 РЕПРОДУКЦИЯЛЫҚ ЖАСТАҒЫ АДАМДАРДА МЕТАБОЛИЗМДІК СИНДРОМДЫ ТУДЫРАТЫН ҚАУІП</w:t>
      </w:r>
      <w:r w:rsidR="00D44167" w:rsidRPr="004D6FE2">
        <w:rPr>
          <w:rFonts w:ascii="Times New Roman" w:eastAsia="Calibri" w:hAnsi="Times New Roman" w:cs="Times New Roman"/>
          <w:b/>
          <w:sz w:val="28"/>
          <w:szCs w:val="28"/>
          <w:lang w:val="kk-KZ"/>
        </w:rPr>
        <w:t>ТІ</w:t>
      </w:r>
      <w:r w:rsidRPr="004D6FE2">
        <w:rPr>
          <w:rFonts w:ascii="Times New Roman" w:eastAsia="Calibri" w:hAnsi="Times New Roman" w:cs="Times New Roman"/>
          <w:b/>
          <w:sz w:val="28"/>
          <w:szCs w:val="28"/>
          <w:lang w:val="kk-KZ"/>
        </w:rPr>
        <w:t xml:space="preserve"> ФАКТОРЛАР</w:t>
      </w:r>
      <w:bookmarkEnd w:id="31"/>
    </w:p>
    <w:p w14:paraId="351516C0" w14:textId="77777777" w:rsidR="00555455" w:rsidRPr="00B047FF" w:rsidRDefault="00555455" w:rsidP="004D6FE2">
      <w:pPr>
        <w:spacing w:after="0" w:line="240" w:lineRule="auto"/>
        <w:ind w:firstLine="709"/>
        <w:jc w:val="both"/>
        <w:rPr>
          <w:rFonts w:ascii="Times New Roman" w:eastAsia="Calibri" w:hAnsi="Times New Roman" w:cs="Times New Roman"/>
          <w:b/>
          <w:sz w:val="28"/>
          <w:szCs w:val="28"/>
          <w:lang w:val="kk-KZ"/>
        </w:rPr>
      </w:pPr>
    </w:p>
    <w:p w14:paraId="5935856D" w14:textId="1779F9A1" w:rsidR="00B047FF" w:rsidRPr="00B047FF" w:rsidRDefault="00B047FF" w:rsidP="004D6FE2">
      <w:pPr>
        <w:spacing w:after="0" w:line="240" w:lineRule="auto"/>
        <w:ind w:firstLine="709"/>
        <w:jc w:val="both"/>
        <w:rPr>
          <w:rFonts w:ascii="Times New Roman" w:eastAsia="Calibri" w:hAnsi="Times New Roman" w:cs="Times New Roman"/>
          <w:color w:val="000000"/>
          <w:sz w:val="28"/>
          <w:szCs w:val="28"/>
          <w:lang w:val="kk-KZ"/>
        </w:rPr>
      </w:pPr>
      <w:r w:rsidRPr="00B047FF">
        <w:rPr>
          <w:rFonts w:ascii="Times New Roman" w:eastAsia="Calibri" w:hAnsi="Times New Roman" w:cs="Times New Roman"/>
          <w:color w:val="000000"/>
          <w:sz w:val="28"/>
          <w:szCs w:val="28"/>
          <w:lang w:val="kk-KZ"/>
        </w:rPr>
        <w:t xml:space="preserve">Әдеби шолу </w:t>
      </w:r>
      <w:r w:rsidR="001D0CAB">
        <w:rPr>
          <w:rFonts w:ascii="Times New Roman" w:eastAsia="Calibri" w:hAnsi="Times New Roman" w:cs="Times New Roman"/>
          <w:color w:val="000000"/>
          <w:sz w:val="28"/>
          <w:szCs w:val="28"/>
          <w:lang w:val="kk-KZ"/>
        </w:rPr>
        <w:t>нәтижелеріне сай</w:t>
      </w:r>
      <w:r w:rsidRPr="00B047FF">
        <w:rPr>
          <w:rFonts w:ascii="Times New Roman" w:eastAsia="Calibri" w:hAnsi="Times New Roman" w:cs="Times New Roman"/>
          <w:color w:val="000000"/>
          <w:sz w:val="28"/>
          <w:szCs w:val="28"/>
          <w:lang w:val="kk-KZ"/>
        </w:rPr>
        <w:t xml:space="preserve"> темекі тарту, физикалық белсенділік, алкогольді ішімдіктерді, майлар мен көмірсуларды пайдалану сияқты салауатты өмір салтын сақтамау МС тудыратын негізгі қ</w:t>
      </w:r>
      <w:r w:rsidR="00DD1B6E">
        <w:rPr>
          <w:rFonts w:ascii="Times New Roman" w:eastAsia="Calibri" w:hAnsi="Times New Roman" w:cs="Times New Roman"/>
          <w:color w:val="000000"/>
          <w:sz w:val="28"/>
          <w:szCs w:val="28"/>
          <w:lang w:val="kk-KZ"/>
        </w:rPr>
        <w:t>ауіпті факторлар болып табылады</w:t>
      </w:r>
      <w:r w:rsidRPr="00B047FF">
        <w:rPr>
          <w:rFonts w:ascii="Times New Roman" w:eastAsia="Calibri" w:hAnsi="Times New Roman" w:cs="Times New Roman"/>
          <w:color w:val="000000"/>
          <w:sz w:val="28"/>
          <w:szCs w:val="28"/>
          <w:lang w:val="kk-KZ"/>
        </w:rPr>
        <w:t>.</w:t>
      </w:r>
    </w:p>
    <w:p w14:paraId="754C7B44" w14:textId="35013554" w:rsidR="00B047FF" w:rsidRPr="00B047FF" w:rsidRDefault="00B047FF" w:rsidP="004D6FE2">
      <w:pPr>
        <w:spacing w:after="0" w:line="240" w:lineRule="auto"/>
        <w:ind w:firstLine="709"/>
        <w:jc w:val="both"/>
        <w:rPr>
          <w:rFonts w:ascii="Times New Roman" w:eastAsia="Calibri" w:hAnsi="Times New Roman" w:cs="Times New Roman"/>
          <w:color w:val="000000"/>
          <w:sz w:val="28"/>
          <w:szCs w:val="28"/>
          <w:shd w:val="clear" w:color="auto" w:fill="FFFFFF"/>
          <w:lang w:val="kk-KZ"/>
        </w:rPr>
      </w:pPr>
      <w:r w:rsidRPr="00B047FF">
        <w:rPr>
          <w:rFonts w:ascii="Times New Roman" w:eastAsia="Calibri" w:hAnsi="Times New Roman" w:cs="Times New Roman"/>
          <w:color w:val="000000"/>
          <w:sz w:val="28"/>
          <w:szCs w:val="28"/>
          <w:lang w:val="kk-KZ"/>
        </w:rPr>
        <w:t xml:space="preserve">13 проспективті когортты зерттеулердің метаанализі нәтижелеріне сай, темекі тартпайтындармен салыстырғанда темекі тартатындарда МС даму қаупі 26% жоғары </w:t>
      </w:r>
      <w:r w:rsidR="00EF7559">
        <w:rPr>
          <w:rFonts w:ascii="Times New Roman" w:eastAsia="Calibri" w:hAnsi="Times New Roman" w:cs="Times New Roman"/>
          <w:color w:val="000000"/>
          <w:sz w:val="28"/>
          <w:szCs w:val="28"/>
          <w:lang w:val="kk-KZ"/>
        </w:rPr>
        <w:fldChar w:fldCharType="begin"/>
      </w:r>
      <w:r w:rsidR="003A37DA">
        <w:rPr>
          <w:rFonts w:ascii="Times New Roman" w:eastAsia="Calibri" w:hAnsi="Times New Roman" w:cs="Times New Roman"/>
          <w:color w:val="000000"/>
          <w:sz w:val="28"/>
          <w:szCs w:val="28"/>
          <w:lang w:val="kk-KZ"/>
        </w:rPr>
        <w:instrText xml:space="preserve"> ADDIN EN.CITE &lt;EndNote&gt;&lt;Cite&gt;&lt;Author&gt;Sun&lt;/Author&gt;&lt;Year&gt;2012&lt;/Year&gt;&lt;RecNum&gt;158&lt;/RecNum&gt;&lt;DisplayText&gt;[120]&lt;/DisplayText&gt;&lt;record&gt;&lt;rec-number&gt;158&lt;/rec-number&gt;&lt;foreign-keys&gt;&lt;key app="EN" db-id="aazesxpzqwr5dwe29eqvva2152atw902f2rp" timestamp="1622605427" guid="880eda01-63df-4af0-bf24-99786fd0b2e4"&gt;158&lt;/key&gt;&lt;/foreign-keys&gt;&lt;ref-type name="Journal Article"&gt;17&lt;/ref-type&gt;&lt;contributors&gt;&lt;authors&gt;&lt;author&gt;Sun, K.&lt;/author&gt;&lt;author&gt;Liu, J.&lt;/author&gt;&lt;author&gt;Ning, G.&lt;/author&gt;&lt;/authors&gt;&lt;/contributors&gt;&lt;auth-address&gt;Key Laboratory for Endocrine and Metabolic Diseases of Ministry of Health, Rui-Jin Hospital, Shanghai Jiao Tong University School of Medicine, E-Institute of Shanghai Universities, Shanghai, China.&lt;/auth-address&gt;&lt;titles&gt;&lt;title&gt;Active smoking and risk of metabolic syndrome: a meta-analysis of prospective studies&lt;/title&gt;&lt;secondary-title&gt;PLoS One&lt;/secondary-title&gt;&lt;/titles&gt;&lt;periodical&gt;&lt;full-title&gt;PloS one&lt;/full-title&gt;&lt;abbr-1&gt;PLoS One&lt;/abbr-1&gt;&lt;/periodical&gt;&lt;pages&gt;e47791&lt;/pages&gt;&lt;volume&gt;7&lt;/volume&gt;&lt;number&gt;10&lt;/number&gt;&lt;edition&gt;2012/10/20&lt;/edition&gt;&lt;keywords&gt;&lt;keyword&gt;Adult&lt;/keyword&gt;&lt;keyword&gt;Aged&lt;/keyword&gt;&lt;keyword&gt;Aged, 80 and over&lt;/keyword&gt;&lt;keyword&gt;Female&lt;/keyword&gt;&lt;keyword&gt;Humans&lt;/keyword&gt;&lt;keyword&gt;Male&lt;/keyword&gt;&lt;keyword&gt;Metabolic Syndrome/*etiology&lt;/keyword&gt;&lt;keyword&gt;Middle Aged&lt;/keyword&gt;&lt;keyword&gt;Prospective Studies&lt;/keyword&gt;&lt;keyword&gt;Risk Factors&lt;/keyword&gt;&lt;keyword&gt;Smoking/*adverse effects&lt;/keyword&gt;&lt;keyword&gt;Smoking Cessation&lt;/keyword&gt;&lt;keyword&gt;Young Adult&lt;/keyword&gt;&lt;/keywords&gt;&lt;dates&gt;&lt;year&gt;2012&lt;/year&gt;&lt;/dates&gt;&lt;isbn&gt;1932-6203&lt;/isbn&gt;&lt;accession-num&gt;23082217&lt;/accession-num&gt;&lt;urls&gt;&lt;/urls&gt;&lt;custom2&gt;PMC3474781&lt;/custom2&gt;&lt;electronic-resource-num&gt;10.1371/journal.pone.0047791&lt;/electronic-resource-num&gt;&lt;remote-database-provider&gt;NLM&lt;/remote-database-provider&gt;&lt;language&gt;eng&lt;/language&gt;&lt;/record&gt;&lt;/Cite&gt;&lt;/EndNote&gt;</w:instrText>
      </w:r>
      <w:r w:rsidR="00EF7559">
        <w:rPr>
          <w:rFonts w:ascii="Times New Roman" w:eastAsia="Calibri" w:hAnsi="Times New Roman" w:cs="Times New Roman"/>
          <w:color w:val="000000"/>
          <w:sz w:val="28"/>
          <w:szCs w:val="28"/>
          <w:lang w:val="kk-KZ"/>
        </w:rPr>
        <w:fldChar w:fldCharType="separate"/>
      </w:r>
      <w:r w:rsidR="00F54AA4">
        <w:rPr>
          <w:rFonts w:ascii="Times New Roman" w:eastAsia="Calibri" w:hAnsi="Times New Roman" w:cs="Times New Roman"/>
          <w:noProof/>
          <w:color w:val="000000"/>
          <w:sz w:val="28"/>
          <w:szCs w:val="28"/>
          <w:lang w:val="kk-KZ"/>
        </w:rPr>
        <w:t>[117</w:t>
      </w:r>
      <w:r w:rsidR="003A37DA">
        <w:rPr>
          <w:rFonts w:ascii="Times New Roman" w:eastAsia="Calibri" w:hAnsi="Times New Roman" w:cs="Times New Roman"/>
          <w:noProof/>
          <w:color w:val="000000"/>
          <w:sz w:val="28"/>
          <w:szCs w:val="28"/>
          <w:lang w:val="kk-KZ"/>
        </w:rPr>
        <w:t>]</w:t>
      </w:r>
      <w:r w:rsidR="00EF7559">
        <w:rPr>
          <w:rFonts w:ascii="Times New Roman" w:eastAsia="Calibri" w:hAnsi="Times New Roman" w:cs="Times New Roman"/>
          <w:color w:val="000000"/>
          <w:sz w:val="28"/>
          <w:szCs w:val="28"/>
          <w:lang w:val="kk-KZ"/>
        </w:rPr>
        <w:fldChar w:fldCharType="end"/>
      </w:r>
      <w:r w:rsidRPr="00B047FF">
        <w:rPr>
          <w:rFonts w:ascii="Times New Roman" w:eastAsia="Calibri" w:hAnsi="Times New Roman" w:cs="Times New Roman"/>
          <w:color w:val="000000"/>
          <w:sz w:val="28"/>
          <w:szCs w:val="28"/>
          <w:lang w:val="kk-KZ"/>
        </w:rPr>
        <w:t xml:space="preserve">. </w:t>
      </w:r>
      <w:r w:rsidRPr="00B047FF">
        <w:rPr>
          <w:rFonts w:ascii="Times New Roman" w:eastAsia="Calibri" w:hAnsi="Times New Roman" w:cs="Times New Roman"/>
          <w:color w:val="000000"/>
          <w:sz w:val="28"/>
          <w:szCs w:val="28"/>
          <w:shd w:val="clear" w:color="auto" w:fill="FFFFFF"/>
          <w:lang w:val="kk-KZ"/>
        </w:rPr>
        <w:t>Slagter және басқалардың жүргізген когортты зерттеу жұмысының нәтижелері бойынша, МС мен темекі тарту арасындағы байланыс әйелдер мен ерлерде бірдей дәрежеде кездеседі</w:t>
      </w:r>
      <w:r w:rsidR="00EF7559">
        <w:rPr>
          <w:rFonts w:ascii="Times New Roman" w:eastAsia="Calibri" w:hAnsi="Times New Roman" w:cs="Times New Roman"/>
          <w:color w:val="000000"/>
          <w:sz w:val="28"/>
          <w:szCs w:val="28"/>
          <w:shd w:val="clear" w:color="auto" w:fill="FFFFFF"/>
          <w:lang w:val="kk-KZ"/>
        </w:rPr>
        <w:t xml:space="preserve"> </w:t>
      </w:r>
      <w:r w:rsidR="00EF7559">
        <w:rPr>
          <w:rFonts w:ascii="Times New Roman" w:eastAsia="Calibri" w:hAnsi="Times New Roman" w:cs="Times New Roman"/>
          <w:color w:val="000000"/>
          <w:sz w:val="28"/>
          <w:szCs w:val="28"/>
          <w:shd w:val="clear" w:color="auto" w:fill="FFFFFF"/>
          <w:lang w:val="kk-KZ"/>
        </w:rPr>
        <w:fldChar w:fldCharType="begin">
          <w:fldData xml:space="preserve">PEVuZE5vdGU+PENpdGU+PEF1dGhvcj5TbGFndGVyPC9BdXRob3I+PFllYXI+MjAxMzwvWWVhcj48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</w:fldData>
        </w:fldChar>
      </w:r>
      <w:r w:rsidR="003A37DA">
        <w:rPr>
          <w:rFonts w:ascii="Times New Roman" w:eastAsia="Calibri" w:hAnsi="Times New Roman" w:cs="Times New Roman"/>
          <w:color w:val="000000"/>
          <w:sz w:val="28"/>
          <w:szCs w:val="28"/>
          <w:shd w:val="clear" w:color="auto" w:fill="FFFFFF"/>
          <w:lang w:val="kk-KZ"/>
        </w:rPr>
        <w:instrText xml:space="preserve"> ADDIN EN.CITE </w:instrText>
      </w:r>
      <w:r w:rsidR="003A37DA">
        <w:rPr>
          <w:rFonts w:ascii="Times New Roman" w:eastAsia="Calibri" w:hAnsi="Times New Roman" w:cs="Times New Roman"/>
          <w:color w:val="000000"/>
          <w:sz w:val="28"/>
          <w:szCs w:val="28"/>
          <w:shd w:val="clear" w:color="auto" w:fill="FFFFFF"/>
          <w:lang w:val="kk-KZ"/>
        </w:rPr>
        <w:fldChar w:fldCharType="begin">
          <w:fldData xml:space="preserve">PEVuZE5vdGU+PENpdGU+PEF1dGhvcj5TbGFndGVyPC9BdXRob3I+PFllYXI+MjAxMzwvWWVhcj48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</w:fldData>
        </w:fldChar>
      </w:r>
      <w:r w:rsidR="003A37DA">
        <w:rPr>
          <w:rFonts w:ascii="Times New Roman" w:eastAsia="Calibri" w:hAnsi="Times New Roman" w:cs="Times New Roman"/>
          <w:color w:val="000000"/>
          <w:sz w:val="28"/>
          <w:szCs w:val="28"/>
          <w:shd w:val="clear" w:color="auto" w:fill="FFFFFF"/>
          <w:lang w:val="kk-KZ"/>
        </w:rPr>
        <w:instrText xml:space="preserve"> ADDIN EN.CITE.DATA </w:instrText>
      </w:r>
      <w:r w:rsidR="003A37DA">
        <w:rPr>
          <w:rFonts w:ascii="Times New Roman" w:eastAsia="Calibri" w:hAnsi="Times New Roman" w:cs="Times New Roman"/>
          <w:color w:val="000000"/>
          <w:sz w:val="28"/>
          <w:szCs w:val="28"/>
          <w:shd w:val="clear" w:color="auto" w:fill="FFFFFF"/>
          <w:lang w:val="kk-KZ"/>
        </w:rPr>
      </w:r>
      <w:r w:rsidR="003A37DA">
        <w:rPr>
          <w:rFonts w:ascii="Times New Roman" w:eastAsia="Calibri" w:hAnsi="Times New Roman" w:cs="Times New Roman"/>
          <w:color w:val="000000"/>
          <w:sz w:val="28"/>
          <w:szCs w:val="28"/>
          <w:shd w:val="clear" w:color="auto" w:fill="FFFFFF"/>
          <w:lang w:val="kk-KZ"/>
        </w:rPr>
        <w:fldChar w:fldCharType="end"/>
      </w:r>
      <w:r w:rsidR="00EF7559">
        <w:rPr>
          <w:rFonts w:ascii="Times New Roman" w:eastAsia="Calibri" w:hAnsi="Times New Roman" w:cs="Times New Roman"/>
          <w:color w:val="000000"/>
          <w:sz w:val="28"/>
          <w:szCs w:val="28"/>
          <w:shd w:val="clear" w:color="auto" w:fill="FFFFFF"/>
          <w:lang w:val="kk-KZ"/>
        </w:rPr>
      </w:r>
      <w:r w:rsidR="00EF7559">
        <w:rPr>
          <w:rFonts w:ascii="Times New Roman" w:eastAsia="Calibri" w:hAnsi="Times New Roman" w:cs="Times New Roman"/>
          <w:color w:val="000000"/>
          <w:sz w:val="28"/>
          <w:szCs w:val="28"/>
          <w:shd w:val="clear" w:color="auto" w:fill="FFFFFF"/>
          <w:lang w:val="kk-KZ"/>
        </w:rPr>
        <w:fldChar w:fldCharType="separate"/>
      </w:r>
      <w:r w:rsidR="00F54AA4">
        <w:rPr>
          <w:rFonts w:ascii="Times New Roman" w:eastAsia="Calibri" w:hAnsi="Times New Roman" w:cs="Times New Roman"/>
          <w:noProof/>
          <w:color w:val="000000"/>
          <w:sz w:val="28"/>
          <w:szCs w:val="28"/>
          <w:shd w:val="clear" w:color="auto" w:fill="FFFFFF"/>
          <w:lang w:val="kk-KZ"/>
        </w:rPr>
        <w:t>[1</w:t>
      </w:r>
      <w:r w:rsidR="00F54AA4" w:rsidRPr="00F54AA4">
        <w:rPr>
          <w:rFonts w:ascii="Times New Roman" w:eastAsia="Calibri" w:hAnsi="Times New Roman" w:cs="Times New Roman"/>
          <w:noProof/>
          <w:color w:val="000000"/>
          <w:sz w:val="28"/>
          <w:szCs w:val="28"/>
          <w:shd w:val="clear" w:color="auto" w:fill="FFFFFF"/>
          <w:lang w:val="kk-KZ"/>
        </w:rPr>
        <w:t>18</w:t>
      </w:r>
      <w:r w:rsidR="003A37DA">
        <w:rPr>
          <w:rFonts w:ascii="Times New Roman" w:eastAsia="Calibri" w:hAnsi="Times New Roman" w:cs="Times New Roman"/>
          <w:noProof/>
          <w:color w:val="000000"/>
          <w:sz w:val="28"/>
          <w:szCs w:val="28"/>
          <w:shd w:val="clear" w:color="auto" w:fill="FFFFFF"/>
          <w:lang w:val="kk-KZ"/>
        </w:rPr>
        <w:t>]</w:t>
      </w:r>
      <w:r w:rsidR="00EF7559">
        <w:rPr>
          <w:rFonts w:ascii="Times New Roman" w:eastAsia="Calibri" w:hAnsi="Times New Roman" w:cs="Times New Roman"/>
          <w:color w:val="000000"/>
          <w:sz w:val="28"/>
          <w:szCs w:val="28"/>
          <w:shd w:val="clear" w:color="auto" w:fill="FFFFFF"/>
          <w:lang w:val="kk-KZ"/>
        </w:rPr>
        <w:fldChar w:fldCharType="end"/>
      </w:r>
      <w:r w:rsidRPr="00B047FF">
        <w:rPr>
          <w:rFonts w:ascii="Times New Roman" w:eastAsia="Calibri" w:hAnsi="Times New Roman" w:cs="Times New Roman"/>
          <w:color w:val="000000"/>
          <w:sz w:val="28"/>
          <w:szCs w:val="28"/>
          <w:shd w:val="clear" w:color="auto" w:fill="FFFFFF"/>
          <w:lang w:val="kk-KZ"/>
        </w:rPr>
        <w:t xml:space="preserve">.    </w:t>
      </w:r>
    </w:p>
    <w:p w14:paraId="1221C349" w14:textId="2B3ABE28" w:rsidR="00B047FF" w:rsidRPr="00B047FF" w:rsidRDefault="00B047FF" w:rsidP="004D6FE2">
      <w:pPr>
        <w:autoSpaceDE w:val="0"/>
        <w:autoSpaceDN w:val="0"/>
        <w:adjustRightInd w:val="0"/>
        <w:spacing w:after="0" w:line="240" w:lineRule="auto"/>
        <w:ind w:firstLine="709"/>
        <w:jc w:val="both"/>
        <w:rPr>
          <w:rFonts w:ascii="Times New Roman" w:eastAsia="Calibri" w:hAnsi="Times New Roman" w:cs="Times New Roman"/>
          <w:color w:val="000000"/>
          <w:sz w:val="28"/>
          <w:szCs w:val="28"/>
          <w:shd w:val="clear" w:color="auto" w:fill="FFFFFF"/>
          <w:lang w:val="kk-KZ"/>
        </w:rPr>
      </w:pPr>
      <w:r w:rsidRPr="00B047FF">
        <w:rPr>
          <w:rFonts w:ascii="Times New Roman" w:eastAsia="Calibri" w:hAnsi="Times New Roman" w:cs="Times New Roman"/>
          <w:color w:val="000000"/>
          <w:sz w:val="28"/>
          <w:szCs w:val="28"/>
          <w:shd w:val="clear" w:color="auto" w:fill="FFFFFF"/>
          <w:lang w:val="kk-KZ"/>
        </w:rPr>
        <w:t xml:space="preserve">Мысалы, МС тудыратын темекі шегу, алкоголь қабылдау, </w:t>
      </w:r>
      <w:r w:rsidR="00D471C8">
        <w:rPr>
          <w:rFonts w:ascii="Times New Roman" w:eastAsia="Calibri" w:hAnsi="Times New Roman" w:cs="Times New Roman"/>
          <w:color w:val="000000"/>
          <w:sz w:val="28"/>
          <w:szCs w:val="28"/>
          <w:shd w:val="clear" w:color="auto" w:fill="FFFFFF"/>
          <w:lang w:val="kk-KZ"/>
        </w:rPr>
        <w:t>дұрыс тамақтанбау</w:t>
      </w:r>
      <w:r w:rsidRPr="00B047FF">
        <w:rPr>
          <w:rFonts w:ascii="Times New Roman" w:eastAsia="Calibri" w:hAnsi="Times New Roman" w:cs="Times New Roman"/>
          <w:color w:val="000000"/>
          <w:sz w:val="28"/>
          <w:szCs w:val="28"/>
          <w:shd w:val="clear" w:color="auto" w:fill="FFFFFF"/>
          <w:lang w:val="kk-KZ"/>
        </w:rPr>
        <w:t xml:space="preserve"> мен жеткіліксіз физикалық жүктеме факторлары Азияда, атап айтсақ Кореяда ерлердің 11% МС өмір сүру салтына байланысты емес болса, 26% бір факторлы (темекі тарту, алкогольды пайдалану, </w:t>
      </w:r>
      <w:r w:rsidR="00D471C8">
        <w:rPr>
          <w:rFonts w:ascii="Times New Roman" w:eastAsia="Calibri" w:hAnsi="Times New Roman" w:cs="Times New Roman"/>
          <w:color w:val="000000"/>
          <w:sz w:val="28"/>
          <w:szCs w:val="28"/>
          <w:shd w:val="clear" w:color="auto" w:fill="FFFFFF"/>
          <w:lang w:val="kk-KZ"/>
        </w:rPr>
        <w:t>дұрыс тамақтанбау</w:t>
      </w:r>
      <w:r w:rsidRPr="00B047FF">
        <w:rPr>
          <w:rFonts w:ascii="Times New Roman" w:eastAsia="Calibri" w:hAnsi="Times New Roman" w:cs="Times New Roman"/>
          <w:color w:val="000000"/>
          <w:sz w:val="28"/>
          <w:szCs w:val="28"/>
          <w:shd w:val="clear" w:color="auto" w:fill="FFFFFF"/>
          <w:lang w:val="kk-KZ"/>
        </w:rPr>
        <w:t>, гиподинамия), 37% екі факторлы (темекі/алкогольді, темекі/гиподинамия, алкоголь/</w:t>
      </w:r>
      <w:r w:rsidR="00D471C8">
        <w:rPr>
          <w:rFonts w:ascii="Times New Roman" w:eastAsia="Calibri" w:hAnsi="Times New Roman" w:cs="Times New Roman"/>
          <w:color w:val="000000"/>
          <w:sz w:val="28"/>
          <w:szCs w:val="28"/>
          <w:shd w:val="clear" w:color="auto" w:fill="FFFFFF"/>
          <w:lang w:val="kk-KZ"/>
        </w:rPr>
        <w:t>дұрыс тамақтанбау</w:t>
      </w:r>
      <w:r w:rsidRPr="00B047FF">
        <w:rPr>
          <w:rFonts w:ascii="Times New Roman" w:eastAsia="Calibri" w:hAnsi="Times New Roman" w:cs="Times New Roman"/>
          <w:color w:val="000000"/>
          <w:sz w:val="28"/>
          <w:szCs w:val="28"/>
          <w:shd w:val="clear" w:color="auto" w:fill="FFFFFF"/>
          <w:lang w:val="kk-KZ"/>
        </w:rPr>
        <w:t xml:space="preserve">, </w:t>
      </w:r>
      <w:r w:rsidR="00D471C8">
        <w:rPr>
          <w:rFonts w:ascii="Times New Roman" w:eastAsia="Calibri" w:hAnsi="Times New Roman" w:cs="Times New Roman"/>
          <w:color w:val="000000"/>
          <w:sz w:val="28"/>
          <w:szCs w:val="28"/>
          <w:shd w:val="clear" w:color="auto" w:fill="FFFFFF"/>
          <w:lang w:val="kk-KZ"/>
        </w:rPr>
        <w:t>дұрыс тамақтанбау</w:t>
      </w:r>
      <w:r w:rsidRPr="00B047FF">
        <w:rPr>
          <w:rFonts w:ascii="Times New Roman" w:eastAsia="Calibri" w:hAnsi="Times New Roman" w:cs="Times New Roman"/>
          <w:color w:val="000000"/>
          <w:sz w:val="28"/>
          <w:szCs w:val="28"/>
          <w:shd w:val="clear" w:color="auto" w:fill="FFFFFF"/>
          <w:lang w:val="kk-KZ"/>
        </w:rPr>
        <w:t>/гиподинамия, алкоголь/гиподинамия) пайдалану, 26% үш (алкоголь/гиподинамия/</w:t>
      </w:r>
      <w:r w:rsidR="00D471C8">
        <w:rPr>
          <w:rFonts w:ascii="Times New Roman" w:eastAsia="Calibri" w:hAnsi="Times New Roman" w:cs="Times New Roman"/>
          <w:color w:val="000000"/>
          <w:sz w:val="28"/>
          <w:szCs w:val="28"/>
          <w:shd w:val="clear" w:color="auto" w:fill="FFFFFF"/>
          <w:lang w:val="kk-KZ"/>
        </w:rPr>
        <w:t>дұрыс тамақтанбау</w:t>
      </w:r>
      <w:r w:rsidRPr="00B047FF">
        <w:rPr>
          <w:rFonts w:ascii="Times New Roman" w:eastAsia="Calibri" w:hAnsi="Times New Roman" w:cs="Times New Roman"/>
          <w:color w:val="000000"/>
          <w:sz w:val="28"/>
          <w:szCs w:val="28"/>
          <w:shd w:val="clear" w:color="auto" w:fill="FFFFFF"/>
          <w:lang w:val="kk-KZ"/>
        </w:rPr>
        <w:t xml:space="preserve">, гиподинамия/темекі/алкоголь, </w:t>
      </w:r>
      <w:r w:rsidR="00D471C8">
        <w:rPr>
          <w:rFonts w:ascii="Times New Roman" w:eastAsia="Calibri" w:hAnsi="Times New Roman" w:cs="Times New Roman"/>
          <w:color w:val="000000"/>
          <w:sz w:val="28"/>
          <w:szCs w:val="28"/>
          <w:shd w:val="clear" w:color="auto" w:fill="FFFFFF"/>
          <w:lang w:val="kk-KZ"/>
        </w:rPr>
        <w:t>дұрыс тамақтанбау</w:t>
      </w:r>
      <w:r w:rsidRPr="00B047FF">
        <w:rPr>
          <w:rFonts w:ascii="Times New Roman" w:eastAsia="Calibri" w:hAnsi="Times New Roman" w:cs="Times New Roman"/>
          <w:color w:val="000000"/>
          <w:sz w:val="28"/>
          <w:szCs w:val="28"/>
          <w:shd w:val="clear" w:color="auto" w:fill="FFFFFF"/>
          <w:lang w:val="kk-KZ"/>
        </w:rPr>
        <w:t>/темекі/гиподинамия) немесе одан да көп факторлардың бірігуі</w:t>
      </w:r>
      <w:r w:rsidR="00647067">
        <w:rPr>
          <w:rFonts w:ascii="Times New Roman" w:eastAsia="Calibri" w:hAnsi="Times New Roman" w:cs="Times New Roman"/>
          <w:color w:val="000000"/>
          <w:sz w:val="28"/>
          <w:szCs w:val="28"/>
          <w:shd w:val="clear" w:color="auto" w:fill="FFFFFF"/>
          <w:lang w:val="kk-KZ"/>
        </w:rPr>
        <w:t>мен</w:t>
      </w:r>
      <w:r w:rsidRPr="00B047FF">
        <w:rPr>
          <w:rFonts w:ascii="Times New Roman" w:eastAsia="Calibri" w:hAnsi="Times New Roman" w:cs="Times New Roman"/>
          <w:color w:val="000000"/>
          <w:sz w:val="28"/>
          <w:szCs w:val="28"/>
          <w:shd w:val="clear" w:color="auto" w:fill="FFFFFF"/>
          <w:lang w:val="kk-KZ"/>
        </w:rPr>
        <w:t xml:space="preserve"> кездеседі. Ал, әйелдердің 80% МС өмір сүру салтына байланысты емес, немесе тек бір фактордың (темекі тарту, алкогольды пайдалану, </w:t>
      </w:r>
      <w:r w:rsidR="00D471C8">
        <w:rPr>
          <w:rFonts w:ascii="Times New Roman" w:eastAsia="Calibri" w:hAnsi="Times New Roman" w:cs="Times New Roman"/>
          <w:color w:val="000000"/>
          <w:sz w:val="28"/>
          <w:szCs w:val="28"/>
          <w:shd w:val="clear" w:color="auto" w:fill="FFFFFF"/>
          <w:lang w:val="kk-KZ"/>
        </w:rPr>
        <w:t>дұрыс тамақтанбау</w:t>
      </w:r>
      <w:r w:rsidRPr="00B047FF">
        <w:rPr>
          <w:rFonts w:ascii="Times New Roman" w:eastAsia="Calibri" w:hAnsi="Times New Roman" w:cs="Times New Roman"/>
          <w:color w:val="000000"/>
          <w:sz w:val="28"/>
          <w:szCs w:val="28"/>
          <w:shd w:val="clear" w:color="auto" w:fill="FFFFFF"/>
          <w:lang w:val="kk-KZ"/>
        </w:rPr>
        <w:t xml:space="preserve">, гиподинамия) кездесуімен ерекшеленетіндігі анықталған </w:t>
      </w:r>
      <w:r w:rsidR="00CB4318">
        <w:rPr>
          <w:rFonts w:ascii="Times New Roman" w:eastAsia="Calibri" w:hAnsi="Times New Roman" w:cs="Times New Roman"/>
          <w:color w:val="000000"/>
          <w:sz w:val="28"/>
          <w:szCs w:val="28"/>
          <w:shd w:val="clear" w:color="auto" w:fill="FFFFFF"/>
          <w:lang w:val="kk-KZ"/>
        </w:rPr>
        <w:fldChar w:fldCharType="begin">
          <w:fldData xml:space="preserve">PEVuZE5vdGU+PENpdGU+PEF1dGhvcj5IYTwvQXV0aG9yPjxZZWFyPjIwMTc8L1llYXI+PFJlY051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</w:fldData>
        </w:fldChar>
      </w:r>
      <w:r w:rsidR="003A37DA">
        <w:rPr>
          <w:rFonts w:ascii="Times New Roman" w:eastAsia="Calibri" w:hAnsi="Times New Roman" w:cs="Times New Roman"/>
          <w:color w:val="000000"/>
          <w:sz w:val="28"/>
          <w:szCs w:val="28"/>
          <w:shd w:val="clear" w:color="auto" w:fill="FFFFFF"/>
          <w:lang w:val="kk-KZ"/>
        </w:rPr>
        <w:instrText xml:space="preserve"> ADDIN EN.CITE </w:instrText>
      </w:r>
      <w:r w:rsidR="003A37DA">
        <w:rPr>
          <w:rFonts w:ascii="Times New Roman" w:eastAsia="Calibri" w:hAnsi="Times New Roman" w:cs="Times New Roman"/>
          <w:color w:val="000000"/>
          <w:sz w:val="28"/>
          <w:szCs w:val="28"/>
          <w:shd w:val="clear" w:color="auto" w:fill="FFFFFF"/>
          <w:lang w:val="kk-KZ"/>
        </w:rPr>
        <w:fldChar w:fldCharType="begin">
          <w:fldData xml:space="preserve">PEVuZE5vdGU+PENpdGU+PEF1dGhvcj5IYTwvQXV0aG9yPjxZZWFyPjIwMTc8L1llYXI+PFJlY051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</w:fldData>
        </w:fldChar>
      </w:r>
      <w:r w:rsidR="003A37DA">
        <w:rPr>
          <w:rFonts w:ascii="Times New Roman" w:eastAsia="Calibri" w:hAnsi="Times New Roman" w:cs="Times New Roman"/>
          <w:color w:val="000000"/>
          <w:sz w:val="28"/>
          <w:szCs w:val="28"/>
          <w:shd w:val="clear" w:color="auto" w:fill="FFFFFF"/>
          <w:lang w:val="kk-KZ"/>
        </w:rPr>
        <w:instrText xml:space="preserve"> ADDIN EN.CITE.DATA </w:instrText>
      </w:r>
      <w:r w:rsidR="003A37DA">
        <w:rPr>
          <w:rFonts w:ascii="Times New Roman" w:eastAsia="Calibri" w:hAnsi="Times New Roman" w:cs="Times New Roman"/>
          <w:color w:val="000000"/>
          <w:sz w:val="28"/>
          <w:szCs w:val="28"/>
          <w:shd w:val="clear" w:color="auto" w:fill="FFFFFF"/>
          <w:lang w:val="kk-KZ"/>
        </w:rPr>
      </w:r>
      <w:r w:rsidR="003A37DA">
        <w:rPr>
          <w:rFonts w:ascii="Times New Roman" w:eastAsia="Calibri" w:hAnsi="Times New Roman" w:cs="Times New Roman"/>
          <w:color w:val="000000"/>
          <w:sz w:val="28"/>
          <w:szCs w:val="28"/>
          <w:shd w:val="clear" w:color="auto" w:fill="FFFFFF"/>
          <w:lang w:val="kk-KZ"/>
        </w:rPr>
        <w:fldChar w:fldCharType="end"/>
      </w:r>
      <w:r w:rsidR="00CB4318">
        <w:rPr>
          <w:rFonts w:ascii="Times New Roman" w:eastAsia="Calibri" w:hAnsi="Times New Roman" w:cs="Times New Roman"/>
          <w:color w:val="000000"/>
          <w:sz w:val="28"/>
          <w:szCs w:val="28"/>
          <w:shd w:val="clear" w:color="auto" w:fill="FFFFFF"/>
          <w:lang w:val="kk-KZ"/>
        </w:rPr>
      </w:r>
      <w:r w:rsidR="00CB4318">
        <w:rPr>
          <w:rFonts w:ascii="Times New Roman" w:eastAsia="Calibri" w:hAnsi="Times New Roman" w:cs="Times New Roman"/>
          <w:color w:val="000000"/>
          <w:sz w:val="28"/>
          <w:szCs w:val="28"/>
          <w:shd w:val="clear" w:color="auto" w:fill="FFFFFF"/>
          <w:lang w:val="kk-KZ"/>
        </w:rPr>
        <w:fldChar w:fldCharType="separate"/>
      </w:r>
      <w:r w:rsidR="00F54AA4">
        <w:rPr>
          <w:rFonts w:ascii="Times New Roman" w:eastAsia="Calibri" w:hAnsi="Times New Roman" w:cs="Times New Roman"/>
          <w:noProof/>
          <w:color w:val="000000"/>
          <w:sz w:val="28"/>
          <w:szCs w:val="28"/>
          <w:shd w:val="clear" w:color="auto" w:fill="FFFFFF"/>
          <w:lang w:val="kk-KZ"/>
        </w:rPr>
        <w:t>[1</w:t>
      </w:r>
      <w:r w:rsidR="00F54AA4" w:rsidRPr="00F54AA4">
        <w:rPr>
          <w:rFonts w:ascii="Times New Roman" w:eastAsia="Calibri" w:hAnsi="Times New Roman" w:cs="Times New Roman"/>
          <w:noProof/>
          <w:color w:val="000000"/>
          <w:sz w:val="28"/>
          <w:szCs w:val="28"/>
          <w:shd w:val="clear" w:color="auto" w:fill="FFFFFF"/>
          <w:lang w:val="kk-KZ"/>
        </w:rPr>
        <w:t>19</w:t>
      </w:r>
      <w:r w:rsidR="003A37DA">
        <w:rPr>
          <w:rFonts w:ascii="Times New Roman" w:eastAsia="Calibri" w:hAnsi="Times New Roman" w:cs="Times New Roman"/>
          <w:noProof/>
          <w:color w:val="000000"/>
          <w:sz w:val="28"/>
          <w:szCs w:val="28"/>
          <w:shd w:val="clear" w:color="auto" w:fill="FFFFFF"/>
          <w:lang w:val="kk-KZ"/>
        </w:rPr>
        <w:t>]</w:t>
      </w:r>
      <w:r w:rsidR="00CB4318">
        <w:rPr>
          <w:rFonts w:ascii="Times New Roman" w:eastAsia="Calibri" w:hAnsi="Times New Roman" w:cs="Times New Roman"/>
          <w:color w:val="000000"/>
          <w:sz w:val="28"/>
          <w:szCs w:val="28"/>
          <w:shd w:val="clear" w:color="auto" w:fill="FFFFFF"/>
          <w:lang w:val="kk-KZ"/>
        </w:rPr>
        <w:fldChar w:fldCharType="end"/>
      </w:r>
      <w:r w:rsidRPr="00B047FF">
        <w:rPr>
          <w:rFonts w:ascii="Times New Roman" w:eastAsia="Calibri" w:hAnsi="Times New Roman" w:cs="Times New Roman"/>
          <w:color w:val="000000"/>
          <w:sz w:val="28"/>
          <w:szCs w:val="28"/>
          <w:shd w:val="clear" w:color="auto" w:fill="FFFFFF"/>
          <w:lang w:val="kk-KZ"/>
        </w:rPr>
        <w:t xml:space="preserve">. </w:t>
      </w:r>
    </w:p>
    <w:p w14:paraId="344D8A6E" w14:textId="678B8CA4" w:rsidR="00B047FF" w:rsidRDefault="00B047FF" w:rsidP="004437D4">
      <w:pPr>
        <w:spacing w:after="0" w:line="240" w:lineRule="auto"/>
        <w:ind w:firstLine="709"/>
        <w:jc w:val="both"/>
        <w:rPr>
          <w:rFonts w:ascii="Times New Roman" w:eastAsia="Calibri" w:hAnsi="Times New Roman" w:cs="Times New Roman"/>
          <w:sz w:val="28"/>
          <w:szCs w:val="28"/>
          <w:lang w:val="kk-KZ"/>
        </w:rPr>
      </w:pPr>
      <w:r w:rsidRPr="00B047FF">
        <w:rPr>
          <w:rFonts w:ascii="Times New Roman" w:eastAsia="Calibri" w:hAnsi="Times New Roman" w:cs="Times New Roman"/>
          <w:color w:val="000000"/>
          <w:sz w:val="28"/>
          <w:szCs w:val="28"/>
          <w:shd w:val="clear" w:color="auto" w:fill="FFFFFF"/>
          <w:lang w:val="kk-KZ"/>
        </w:rPr>
        <w:t>Алайда, МС тудыратын қауіп факторларының таралу жиілігі зерттелінетін популяцияға, жасына, жынысына, этностық тобына байланысты болғандықтан, р</w:t>
      </w:r>
      <w:r w:rsidRPr="00B047FF">
        <w:rPr>
          <w:rFonts w:ascii="Times New Roman" w:eastAsia="Calibri" w:hAnsi="Times New Roman" w:cs="Times New Roman"/>
          <w:sz w:val="28"/>
          <w:szCs w:val="28"/>
          <w:lang w:val="kk-KZ"/>
        </w:rPr>
        <w:t>епродукциялық жастағы зерттелушілерде МС пайда болуының негізгі қауіп факторларын анықтау, алдымызға қойылғ</w:t>
      </w:r>
      <w:r w:rsidR="00186970">
        <w:rPr>
          <w:rFonts w:ascii="Times New Roman" w:eastAsia="Calibri" w:hAnsi="Times New Roman" w:cs="Times New Roman"/>
          <w:sz w:val="28"/>
          <w:szCs w:val="28"/>
          <w:lang w:val="kk-KZ"/>
        </w:rPr>
        <w:t>ан мақсаттың негізі болып табыл</w:t>
      </w:r>
      <w:r w:rsidRPr="00B047FF">
        <w:rPr>
          <w:rFonts w:ascii="Times New Roman" w:eastAsia="Calibri" w:hAnsi="Times New Roman" w:cs="Times New Roman"/>
          <w:sz w:val="28"/>
          <w:szCs w:val="28"/>
          <w:lang w:val="kk-KZ"/>
        </w:rPr>
        <w:t xml:space="preserve">ды. </w:t>
      </w:r>
    </w:p>
    <w:p w14:paraId="55A1074B" w14:textId="1DA19F64" w:rsidR="006C687B" w:rsidRDefault="006C687B" w:rsidP="004437D4">
      <w:pPr>
        <w:spacing w:after="0" w:line="240" w:lineRule="auto"/>
        <w:ind w:firstLine="709"/>
        <w:jc w:val="both"/>
        <w:rPr>
          <w:rFonts w:ascii="Times New Roman" w:eastAsia="Calibri" w:hAnsi="Times New Roman" w:cs="Times New Roman"/>
          <w:sz w:val="28"/>
          <w:szCs w:val="28"/>
          <w:lang w:val="kk-KZ"/>
        </w:rPr>
      </w:pPr>
    </w:p>
    <w:p w14:paraId="5C6C7C51" w14:textId="74B023FB" w:rsidR="006C687B" w:rsidRPr="008610C6" w:rsidRDefault="006C687B" w:rsidP="004437D4">
      <w:pPr>
        <w:pStyle w:val="2"/>
        <w:spacing w:before="0" w:after="0"/>
        <w:ind w:firstLine="709"/>
        <w:rPr>
          <w:color w:val="000000"/>
          <w:sz w:val="24"/>
          <w:szCs w:val="24"/>
          <w:lang w:val="kk-KZ"/>
        </w:rPr>
      </w:pPr>
      <w:bookmarkStart w:id="32" w:name="_Toc103248153"/>
      <w:r w:rsidRPr="008610C6">
        <w:rPr>
          <w:rFonts w:eastAsia="Calibri"/>
          <w:lang w:val="kk-KZ"/>
        </w:rPr>
        <w:t>4.1 Репродукциялық жастағы адамдарда қауіп факторлар</w:t>
      </w:r>
      <w:r w:rsidR="000B611F" w:rsidRPr="008610C6">
        <w:rPr>
          <w:rFonts w:eastAsia="Calibri"/>
          <w:lang w:val="kk-KZ"/>
        </w:rPr>
        <w:t>ы</w:t>
      </w:r>
      <w:r w:rsidRPr="008610C6">
        <w:rPr>
          <w:rFonts w:eastAsia="Calibri"/>
          <w:lang w:val="kk-KZ"/>
        </w:rPr>
        <w:t>ның кездесу жиілігі</w:t>
      </w:r>
      <w:bookmarkEnd w:id="32"/>
    </w:p>
    <w:p w14:paraId="4F23398C" w14:textId="77777777" w:rsidR="00706DF5" w:rsidRDefault="00B047FF" w:rsidP="004437D4">
      <w:pPr>
        <w:spacing w:after="0" w:line="240" w:lineRule="auto"/>
        <w:ind w:firstLine="709"/>
        <w:jc w:val="both"/>
        <w:rPr>
          <w:rFonts w:ascii="Times New Roman" w:eastAsia="Calibri" w:hAnsi="Times New Roman" w:cs="Times New Roman"/>
          <w:sz w:val="28"/>
          <w:szCs w:val="28"/>
          <w:lang w:val="kk-KZ"/>
        </w:rPr>
      </w:pPr>
      <w:r w:rsidRPr="00B047FF">
        <w:rPr>
          <w:rFonts w:ascii="Times New Roman" w:eastAsia="Calibri" w:hAnsi="Times New Roman" w:cs="Times New Roman"/>
          <w:sz w:val="28"/>
          <w:szCs w:val="28"/>
          <w:lang w:val="kk-KZ"/>
        </w:rPr>
        <w:t xml:space="preserve">Жануарлар модельдерінде де, клиникалық популяцияларда да МС дамуында жыныстық айырмашылықтардың бар екендігі дәлелденген </w:t>
      </w:r>
      <w:r w:rsidR="00CB4318">
        <w:rPr>
          <w:rFonts w:ascii="Times New Roman" w:eastAsia="Calibri" w:hAnsi="Times New Roman" w:cs="Times New Roman"/>
          <w:sz w:val="28"/>
          <w:szCs w:val="28"/>
          <w:lang w:val="kk-KZ"/>
        </w:rPr>
        <w:fldChar w:fldCharType="begin">
          <w:fldData xml:space="preserve">PEVuZE5vdGU+PENpdGU+PEF1dGhvcj5HcmlmZmluPC9BdXRob3I+PFllYXI+MjAxNjwvWWVhcj48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</w:fldData>
        </w:fldChar>
      </w:r>
      <w:r w:rsidR="003A37DA">
        <w:rPr>
          <w:rFonts w:ascii="Times New Roman" w:eastAsia="Calibri" w:hAnsi="Times New Roman" w:cs="Times New Roman"/>
          <w:sz w:val="28"/>
          <w:szCs w:val="28"/>
          <w:lang w:val="kk-KZ"/>
        </w:rPr>
        <w:instrText xml:space="preserve"> ADDIN EN.CITE </w:instrText>
      </w:r>
      <w:r w:rsidR="003A37DA">
        <w:rPr>
          <w:rFonts w:ascii="Times New Roman" w:eastAsia="Calibri" w:hAnsi="Times New Roman" w:cs="Times New Roman"/>
          <w:sz w:val="28"/>
          <w:szCs w:val="28"/>
          <w:lang w:val="kk-KZ"/>
        </w:rPr>
        <w:fldChar w:fldCharType="begin">
          <w:fldData xml:space="preserve">PEVuZE5vdGU+PENpdGU+PEF1dGhvcj5HcmlmZmluPC9BdXRob3I+PFllYXI+MjAxNjwvWWVhcj48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</w:fldData>
        </w:fldChar>
      </w:r>
      <w:r w:rsidR="003A37DA">
        <w:rPr>
          <w:rFonts w:ascii="Times New Roman" w:eastAsia="Calibri" w:hAnsi="Times New Roman" w:cs="Times New Roman"/>
          <w:sz w:val="28"/>
          <w:szCs w:val="28"/>
          <w:lang w:val="kk-KZ"/>
        </w:rPr>
        <w:instrText xml:space="preserve"> ADDIN EN.CITE.DATA </w:instrText>
      </w:r>
      <w:r w:rsidR="003A37DA">
        <w:rPr>
          <w:rFonts w:ascii="Times New Roman" w:eastAsia="Calibri" w:hAnsi="Times New Roman" w:cs="Times New Roman"/>
          <w:sz w:val="28"/>
          <w:szCs w:val="28"/>
          <w:lang w:val="kk-KZ"/>
        </w:rPr>
      </w:r>
      <w:r w:rsidR="003A37DA">
        <w:rPr>
          <w:rFonts w:ascii="Times New Roman" w:eastAsia="Calibri" w:hAnsi="Times New Roman" w:cs="Times New Roman"/>
          <w:sz w:val="28"/>
          <w:szCs w:val="28"/>
          <w:lang w:val="kk-KZ"/>
        </w:rPr>
        <w:fldChar w:fldCharType="end"/>
      </w:r>
      <w:r w:rsidR="00CB4318">
        <w:rPr>
          <w:rFonts w:ascii="Times New Roman" w:eastAsia="Calibri" w:hAnsi="Times New Roman" w:cs="Times New Roman"/>
          <w:sz w:val="28"/>
          <w:szCs w:val="28"/>
          <w:lang w:val="kk-KZ"/>
        </w:rPr>
      </w:r>
      <w:r w:rsidR="00CB4318">
        <w:rPr>
          <w:rFonts w:ascii="Times New Roman" w:eastAsia="Calibri" w:hAnsi="Times New Roman" w:cs="Times New Roman"/>
          <w:sz w:val="28"/>
          <w:szCs w:val="28"/>
          <w:lang w:val="kk-KZ"/>
        </w:rPr>
        <w:fldChar w:fldCharType="separate"/>
      </w:r>
      <w:r w:rsidR="00E91F99">
        <w:rPr>
          <w:rFonts w:ascii="Times New Roman" w:eastAsia="Calibri" w:hAnsi="Times New Roman" w:cs="Times New Roman"/>
          <w:noProof/>
          <w:sz w:val="28"/>
          <w:szCs w:val="28"/>
          <w:lang w:val="kk-KZ"/>
        </w:rPr>
        <w:t>[12</w:t>
      </w:r>
      <w:r w:rsidR="00F54AA4" w:rsidRPr="00F54AA4">
        <w:rPr>
          <w:rFonts w:ascii="Times New Roman" w:eastAsia="Calibri" w:hAnsi="Times New Roman" w:cs="Times New Roman"/>
          <w:noProof/>
          <w:sz w:val="28"/>
          <w:szCs w:val="28"/>
          <w:lang w:val="kk-KZ"/>
        </w:rPr>
        <w:t>0</w:t>
      </w:r>
      <w:r w:rsidR="003A37DA">
        <w:rPr>
          <w:rFonts w:ascii="Times New Roman" w:eastAsia="Calibri" w:hAnsi="Times New Roman" w:cs="Times New Roman"/>
          <w:noProof/>
          <w:sz w:val="28"/>
          <w:szCs w:val="28"/>
          <w:lang w:val="kk-KZ"/>
        </w:rPr>
        <w:t>]</w:t>
      </w:r>
      <w:r w:rsidR="00CB4318">
        <w:rPr>
          <w:rFonts w:ascii="Times New Roman" w:eastAsia="Calibri" w:hAnsi="Times New Roman" w:cs="Times New Roman"/>
          <w:sz w:val="28"/>
          <w:szCs w:val="28"/>
          <w:lang w:val="kk-KZ"/>
        </w:rPr>
        <w:fldChar w:fldCharType="end"/>
      </w:r>
      <w:r w:rsidRPr="00B047FF">
        <w:rPr>
          <w:rFonts w:ascii="Times New Roman" w:eastAsia="Calibri" w:hAnsi="Times New Roman" w:cs="Times New Roman"/>
          <w:sz w:val="28"/>
          <w:szCs w:val="28"/>
          <w:lang w:val="kk-KZ"/>
        </w:rPr>
        <w:t xml:space="preserve">. Кез-келген ДСИ-де еркектермен салыстырғанда әйелдерде семіздік деңгейі жоғары болады. Алайда, ДСИ мен семіздік деңгейіне қарамастан, еркектермен салыстырғанда, әйелдер менопаузаға дейінгі кезеңде МС мен </w:t>
      </w:r>
      <w:r w:rsidR="00647067">
        <w:rPr>
          <w:rFonts w:ascii="Times New Roman" w:eastAsia="Calibri" w:hAnsi="Times New Roman" w:cs="Times New Roman"/>
          <w:sz w:val="28"/>
          <w:szCs w:val="28"/>
          <w:lang w:val="kk-KZ"/>
        </w:rPr>
        <w:t>ЖҚА</w:t>
      </w:r>
      <w:r w:rsidRPr="00B047FF">
        <w:rPr>
          <w:rFonts w:ascii="Times New Roman" w:eastAsia="Calibri" w:hAnsi="Times New Roman" w:cs="Times New Roman"/>
          <w:sz w:val="28"/>
          <w:szCs w:val="28"/>
          <w:lang w:val="kk-KZ"/>
        </w:rPr>
        <w:t xml:space="preserve"> асқынуларынан қорғалған </w:t>
      </w:r>
      <w:r w:rsidR="00CB4318">
        <w:rPr>
          <w:rFonts w:ascii="Times New Roman" w:eastAsia="Calibri" w:hAnsi="Times New Roman" w:cs="Times New Roman"/>
          <w:sz w:val="28"/>
          <w:szCs w:val="28"/>
          <w:lang w:val="kk-KZ"/>
        </w:rPr>
        <w:fldChar w:fldCharType="begin"/>
      </w:r>
      <w:r w:rsidR="003A37DA">
        <w:rPr>
          <w:rFonts w:ascii="Times New Roman" w:eastAsia="Calibri" w:hAnsi="Times New Roman" w:cs="Times New Roman"/>
          <w:sz w:val="28"/>
          <w:szCs w:val="28"/>
          <w:lang w:val="kk-KZ"/>
        </w:rPr>
        <w:instrText xml:space="preserve"> ADDIN EN.CITE &lt;EndNote&gt;&lt;Cite&gt;&lt;Author&gt;Mauvais-Jarvis&lt;/Author&gt;&lt;Year&gt;2015&lt;/Year&gt;&lt;RecNum&gt;162&lt;/RecNum&gt;&lt;DisplayText&gt;[124]&lt;/DisplayText&gt;&lt;record&gt;&lt;rec-number&gt;162&lt;/rec-number&gt;&lt;foreign-keys&gt;&lt;key app="EN" db-id="aazesxpzqwr5dwe29eqvva2152atw902f2rp" timestamp="1622605429" guid="6a5471f9-5aff-47af-8986-38008239c067"&gt;162&lt;/key&gt;&lt;/foreign-keys&gt;&lt;ref-type name="Journal Article"&gt;17&lt;/ref-type&gt;&lt;contributors&gt;&lt;authors&gt;&lt;author&gt;Mauvais-Jarvis, F.&lt;/author&gt;&lt;/authors&gt;&lt;/contributors&gt;&lt;auth-address&gt;Section of Endocrinology &amp;amp; Metabolism, Department of Medicine, Tulane University Health Sciences Center, 1430 Tulane Avenue, New Orleans, LA 70112 USA.&lt;/auth-address&gt;&lt;titles&gt;&lt;title&gt;Sex differences in metabolic homeostasis, diabetes, and obesity&lt;/title&gt;&lt;secondary-title&gt;Biol Sex Differ&lt;/secondary-title&gt;&lt;/titles&gt;&lt;periodical&gt;&lt;full-title&gt;Biol Sex Differ&lt;/full-title&gt;&lt;/periodical&gt;&lt;pages&gt;14&lt;/pages&gt;&lt;volume&gt;6&lt;/volume&gt;&lt;edition&gt;2015/09/05&lt;/edition&gt;&lt;dates&gt;&lt;year&gt;2015&lt;/year&gt;&lt;/dates&gt;&lt;isbn&gt;2042-6410 (Print)&amp;#xD;2042-6410&lt;/isbn&gt;&lt;accession-num&gt;26339468&lt;/accession-num&gt;&lt;urls&gt;&lt;/urls&gt;&lt;custom2&gt;PMC4559072&lt;/custom2&gt;&lt;electronic-resource-num&gt;10.1186/s13293-015-0033-y&lt;/electronic-resource-num&gt;&lt;remote-database-provider&gt;NLM&lt;/remote-database-provider&gt;&lt;language&gt;eng&lt;/language&gt;&lt;/record&gt;&lt;/Cite&gt;&lt;/EndNote&gt;</w:instrText>
      </w:r>
      <w:r w:rsidR="00CB4318">
        <w:rPr>
          <w:rFonts w:ascii="Times New Roman" w:eastAsia="Calibri" w:hAnsi="Times New Roman" w:cs="Times New Roman"/>
          <w:sz w:val="28"/>
          <w:szCs w:val="28"/>
          <w:lang w:val="kk-KZ"/>
        </w:rPr>
        <w:fldChar w:fldCharType="separate"/>
      </w:r>
      <w:r w:rsidR="00E91F99">
        <w:rPr>
          <w:rFonts w:ascii="Times New Roman" w:eastAsia="Calibri" w:hAnsi="Times New Roman" w:cs="Times New Roman"/>
          <w:noProof/>
          <w:sz w:val="28"/>
          <w:szCs w:val="28"/>
          <w:lang w:val="kk-KZ"/>
        </w:rPr>
        <w:t>[12</w:t>
      </w:r>
      <w:r w:rsidR="00F54AA4" w:rsidRPr="00F54AA4">
        <w:rPr>
          <w:rFonts w:ascii="Times New Roman" w:eastAsia="Calibri" w:hAnsi="Times New Roman" w:cs="Times New Roman"/>
          <w:noProof/>
          <w:sz w:val="28"/>
          <w:szCs w:val="28"/>
          <w:lang w:val="kk-KZ"/>
        </w:rPr>
        <w:t>1</w:t>
      </w:r>
      <w:r w:rsidR="003A37DA">
        <w:rPr>
          <w:rFonts w:ascii="Times New Roman" w:eastAsia="Calibri" w:hAnsi="Times New Roman" w:cs="Times New Roman"/>
          <w:noProof/>
          <w:sz w:val="28"/>
          <w:szCs w:val="28"/>
          <w:lang w:val="kk-KZ"/>
        </w:rPr>
        <w:t>]</w:t>
      </w:r>
      <w:r w:rsidR="00CB4318">
        <w:rPr>
          <w:rFonts w:ascii="Times New Roman" w:eastAsia="Calibri" w:hAnsi="Times New Roman" w:cs="Times New Roman"/>
          <w:sz w:val="28"/>
          <w:szCs w:val="28"/>
          <w:lang w:val="kk-KZ"/>
        </w:rPr>
        <w:fldChar w:fldCharType="end"/>
      </w:r>
      <w:r w:rsidRPr="00B047FF">
        <w:rPr>
          <w:rFonts w:ascii="Times New Roman" w:eastAsia="Calibri" w:hAnsi="Times New Roman" w:cs="Times New Roman"/>
          <w:sz w:val="28"/>
          <w:szCs w:val="28"/>
          <w:lang w:val="kk-KZ"/>
        </w:rPr>
        <w:t xml:space="preserve">. </w:t>
      </w:r>
      <w:r w:rsidR="00BD28C5">
        <w:rPr>
          <w:rFonts w:ascii="Times New Roman" w:eastAsia="Calibri" w:hAnsi="Times New Roman" w:cs="Times New Roman"/>
          <w:sz w:val="28"/>
          <w:szCs w:val="28"/>
          <w:lang w:val="kk-KZ"/>
        </w:rPr>
        <w:t>Б</w:t>
      </w:r>
      <w:r w:rsidRPr="00B047FF">
        <w:rPr>
          <w:rFonts w:ascii="Times New Roman" w:eastAsia="Calibri" w:hAnsi="Times New Roman" w:cs="Times New Roman"/>
          <w:sz w:val="28"/>
          <w:szCs w:val="28"/>
          <w:lang w:val="kk-KZ"/>
        </w:rPr>
        <w:t>іздің зерттеу жұмысымызда да осы деректерге сай, МС зардап шегетін ерлер (</w:t>
      </w:r>
      <w:r w:rsidR="00BD28C5">
        <w:rPr>
          <w:rFonts w:ascii="Times New Roman" w:eastAsia="Calibri" w:hAnsi="Times New Roman" w:cs="Times New Roman"/>
          <w:sz w:val="28"/>
          <w:szCs w:val="28"/>
          <w:lang w:val="kk-KZ"/>
        </w:rPr>
        <w:t>19,1</w:t>
      </w:r>
      <w:r w:rsidRPr="00B047FF">
        <w:rPr>
          <w:rFonts w:ascii="Times New Roman" w:eastAsia="Calibri" w:hAnsi="Times New Roman" w:cs="Times New Roman"/>
          <w:sz w:val="28"/>
          <w:szCs w:val="28"/>
          <w:lang w:val="kk-KZ"/>
        </w:rPr>
        <w:t>%) саны</w:t>
      </w:r>
      <w:r w:rsidR="0005503A">
        <w:rPr>
          <w:rFonts w:ascii="Times New Roman" w:eastAsia="Calibri" w:hAnsi="Times New Roman" w:cs="Times New Roman"/>
          <w:sz w:val="28"/>
          <w:szCs w:val="28"/>
          <w:lang w:val="kk-KZ"/>
        </w:rPr>
        <w:t>,</w:t>
      </w:r>
      <w:r w:rsidRPr="00B047FF">
        <w:rPr>
          <w:rFonts w:ascii="Times New Roman" w:eastAsia="Calibri" w:hAnsi="Times New Roman" w:cs="Times New Roman"/>
          <w:sz w:val="28"/>
          <w:szCs w:val="28"/>
          <w:lang w:val="kk-KZ"/>
        </w:rPr>
        <w:t xml:space="preserve"> әйелдер (</w:t>
      </w:r>
      <w:r w:rsidR="00BD28C5">
        <w:rPr>
          <w:rFonts w:ascii="Times New Roman" w:eastAsia="Calibri" w:hAnsi="Times New Roman" w:cs="Times New Roman"/>
          <w:sz w:val="28"/>
          <w:szCs w:val="28"/>
          <w:lang w:val="kk-KZ"/>
        </w:rPr>
        <w:t>17,1</w:t>
      </w:r>
      <w:r w:rsidRPr="00B047FF">
        <w:rPr>
          <w:rFonts w:ascii="Times New Roman" w:eastAsia="Calibri" w:hAnsi="Times New Roman" w:cs="Times New Roman"/>
          <w:sz w:val="28"/>
          <w:szCs w:val="28"/>
          <w:lang w:val="kk-KZ"/>
        </w:rPr>
        <w:t xml:space="preserve">%) санына қарағанда жоғары </w:t>
      </w:r>
      <w:r w:rsidR="00BD28C5">
        <w:rPr>
          <w:rFonts w:ascii="Times New Roman" w:eastAsia="Calibri" w:hAnsi="Times New Roman" w:cs="Times New Roman"/>
          <w:sz w:val="28"/>
          <w:szCs w:val="28"/>
          <w:lang w:val="kk-KZ"/>
        </w:rPr>
        <w:t xml:space="preserve">екендігі анықталды. </w:t>
      </w:r>
      <w:r w:rsidR="007D7274">
        <w:rPr>
          <w:rFonts w:ascii="Times New Roman" w:eastAsia="Calibri" w:hAnsi="Times New Roman" w:cs="Times New Roman"/>
          <w:sz w:val="28"/>
          <w:szCs w:val="28"/>
          <w:lang w:val="kk-KZ"/>
        </w:rPr>
        <w:t xml:space="preserve">Сондықтанда қауіп факторларын </w:t>
      </w:r>
      <w:r w:rsidR="00962C0E">
        <w:rPr>
          <w:rFonts w:ascii="Times New Roman" w:eastAsia="Calibri" w:hAnsi="Times New Roman" w:cs="Times New Roman"/>
          <w:sz w:val="28"/>
          <w:szCs w:val="28"/>
          <w:lang w:val="kk-KZ"/>
        </w:rPr>
        <w:t xml:space="preserve">тек жалпы респонденттер арасында ғана емес, </w:t>
      </w:r>
      <w:r w:rsidR="007D7274">
        <w:rPr>
          <w:rFonts w:ascii="Times New Roman" w:eastAsia="Calibri" w:hAnsi="Times New Roman" w:cs="Times New Roman"/>
          <w:sz w:val="28"/>
          <w:szCs w:val="28"/>
          <w:lang w:val="kk-KZ"/>
        </w:rPr>
        <w:t xml:space="preserve">ерлер мен әйелдер арасында </w:t>
      </w:r>
      <w:r w:rsidR="00962C0E">
        <w:rPr>
          <w:rFonts w:ascii="Times New Roman" w:eastAsia="Calibri" w:hAnsi="Times New Roman" w:cs="Times New Roman"/>
          <w:sz w:val="28"/>
          <w:szCs w:val="28"/>
          <w:lang w:val="kk-KZ"/>
        </w:rPr>
        <w:t xml:space="preserve">да </w:t>
      </w:r>
      <w:r w:rsidR="007D7274">
        <w:rPr>
          <w:rFonts w:ascii="Times New Roman" w:eastAsia="Calibri" w:hAnsi="Times New Roman" w:cs="Times New Roman"/>
          <w:sz w:val="28"/>
          <w:szCs w:val="28"/>
          <w:lang w:val="kk-KZ"/>
        </w:rPr>
        <w:t>тарал</w:t>
      </w:r>
      <w:r w:rsidR="001F4A9E">
        <w:rPr>
          <w:rFonts w:ascii="Times New Roman" w:eastAsia="Calibri" w:hAnsi="Times New Roman" w:cs="Times New Roman"/>
          <w:sz w:val="28"/>
          <w:szCs w:val="28"/>
          <w:lang w:val="kk-KZ"/>
        </w:rPr>
        <w:t>уын</w:t>
      </w:r>
      <w:r w:rsidR="006504BF">
        <w:rPr>
          <w:rFonts w:ascii="Times New Roman" w:eastAsia="Calibri" w:hAnsi="Times New Roman" w:cs="Times New Roman"/>
          <w:sz w:val="28"/>
          <w:szCs w:val="28"/>
          <w:lang w:val="kk-KZ"/>
        </w:rPr>
        <w:t xml:space="preserve">а </w:t>
      </w:r>
      <w:r w:rsidR="001F4A9E">
        <w:rPr>
          <w:rFonts w:ascii="Times New Roman" w:eastAsia="Calibri" w:hAnsi="Times New Roman" w:cs="Times New Roman"/>
          <w:sz w:val="28"/>
          <w:szCs w:val="28"/>
          <w:lang w:val="kk-KZ"/>
        </w:rPr>
        <w:t>тоқтал</w:t>
      </w:r>
      <w:r w:rsidR="00CB2EB2">
        <w:rPr>
          <w:rFonts w:ascii="Times New Roman" w:eastAsia="Calibri" w:hAnsi="Times New Roman" w:cs="Times New Roman"/>
          <w:sz w:val="28"/>
          <w:szCs w:val="28"/>
          <w:lang w:val="kk-KZ"/>
        </w:rPr>
        <w:t>ып өт</w:t>
      </w:r>
      <w:r w:rsidR="006504BF">
        <w:rPr>
          <w:rFonts w:ascii="Times New Roman" w:eastAsia="Calibri" w:hAnsi="Times New Roman" w:cs="Times New Roman"/>
          <w:sz w:val="28"/>
          <w:szCs w:val="28"/>
          <w:lang w:val="kk-KZ"/>
        </w:rPr>
        <w:t>т</w:t>
      </w:r>
      <w:r w:rsidR="00CB2EB2">
        <w:rPr>
          <w:rFonts w:ascii="Times New Roman" w:eastAsia="Calibri" w:hAnsi="Times New Roman" w:cs="Times New Roman"/>
          <w:sz w:val="28"/>
          <w:szCs w:val="28"/>
          <w:lang w:val="kk-KZ"/>
        </w:rPr>
        <w:t>і</w:t>
      </w:r>
      <w:r w:rsidR="006504BF">
        <w:rPr>
          <w:rFonts w:ascii="Times New Roman" w:eastAsia="Calibri" w:hAnsi="Times New Roman" w:cs="Times New Roman"/>
          <w:sz w:val="28"/>
          <w:szCs w:val="28"/>
          <w:lang w:val="kk-KZ"/>
        </w:rPr>
        <w:t>к.</w:t>
      </w:r>
    </w:p>
    <w:p w14:paraId="6AB2556C" w14:textId="77777777" w:rsidR="00C91696" w:rsidRDefault="00C91696" w:rsidP="00706DF5">
      <w:pPr>
        <w:spacing w:after="0" w:line="240" w:lineRule="auto"/>
        <w:ind w:firstLine="709"/>
        <w:jc w:val="both"/>
        <w:rPr>
          <w:rFonts w:ascii="Times New Roman" w:eastAsia="Calibri" w:hAnsi="Times New Roman" w:cs="Times New Roman"/>
          <w:sz w:val="28"/>
          <w:szCs w:val="28"/>
          <w:lang w:val="kk-KZ"/>
        </w:rPr>
      </w:pPr>
    </w:p>
    <w:p w14:paraId="1521534E" w14:textId="5F637328" w:rsidR="00DC3EC0" w:rsidRDefault="00DC3EC0" w:rsidP="00706DF5">
      <w:pPr>
        <w:spacing w:after="0" w:line="240" w:lineRule="auto"/>
        <w:jc w:val="both"/>
        <w:rPr>
          <w:rFonts w:ascii="Times New Roman" w:eastAsia="Times New Roman" w:hAnsi="Times New Roman" w:cs="Times New Roman"/>
          <w:color w:val="000000"/>
          <w:sz w:val="28"/>
          <w:szCs w:val="28"/>
          <w:lang w:val="kk-KZ" w:eastAsia="ru-RU"/>
        </w:rPr>
      </w:pPr>
      <w:r w:rsidRPr="00B047FF">
        <w:rPr>
          <w:rFonts w:ascii="Times New Roman" w:eastAsia="Times New Roman" w:hAnsi="Times New Roman" w:cs="Times New Roman"/>
          <w:color w:val="000000"/>
          <w:sz w:val="28"/>
          <w:szCs w:val="28"/>
          <w:lang w:val="kk-KZ" w:eastAsia="ru-RU"/>
        </w:rPr>
        <w:lastRenderedPageBreak/>
        <w:t xml:space="preserve">Кесте </w:t>
      </w:r>
      <w:r w:rsidR="009F60AE">
        <w:rPr>
          <w:rFonts w:ascii="Times New Roman" w:eastAsia="Times New Roman" w:hAnsi="Times New Roman" w:cs="Times New Roman"/>
          <w:color w:val="000000"/>
          <w:sz w:val="28"/>
          <w:szCs w:val="28"/>
          <w:lang w:val="kk-KZ" w:eastAsia="ru-RU"/>
        </w:rPr>
        <w:t>3</w:t>
      </w:r>
      <w:r w:rsidRPr="00B047FF">
        <w:rPr>
          <w:rFonts w:ascii="Times New Roman" w:eastAsia="Times New Roman" w:hAnsi="Times New Roman" w:cs="Times New Roman"/>
          <w:color w:val="000000"/>
          <w:sz w:val="28"/>
          <w:szCs w:val="28"/>
          <w:lang w:val="kk-KZ" w:eastAsia="ru-RU"/>
        </w:rPr>
        <w:t xml:space="preserve"> – Барлық зерттелушілердегі МС тудыратын қауіп факторларының бір өлшемді және көп өлшемді мүмкіндіктер қатынасы </w:t>
      </w:r>
    </w:p>
    <w:p w14:paraId="0D26CB92" w14:textId="77777777" w:rsidR="006C687B" w:rsidRPr="004D6FE2" w:rsidRDefault="006C687B" w:rsidP="004D6FE2">
      <w:pPr>
        <w:spacing w:after="0" w:line="240" w:lineRule="auto"/>
        <w:jc w:val="right"/>
        <w:rPr>
          <w:rFonts w:ascii="Times New Roman" w:eastAsia="Times New Roman" w:hAnsi="Times New Roman" w:cs="Times New Roman"/>
          <w:color w:val="000000"/>
          <w:sz w:val="16"/>
          <w:szCs w:val="16"/>
          <w:lang w:val="kk-KZ" w:eastAsia="ru-RU"/>
        </w:rPr>
      </w:pPr>
    </w:p>
    <w:tbl>
      <w:tblPr>
        <w:tblStyle w:val="2a"/>
        <w:tblW w:w="9649" w:type="dxa"/>
        <w:jc w:val="center"/>
        <w:tblLayout w:type="fixed"/>
        <w:tblLook w:val="04A0" w:firstRow="1" w:lastRow="0" w:firstColumn="1" w:lastColumn="0" w:noHBand="0" w:noVBand="1"/>
      </w:tblPr>
      <w:tblGrid>
        <w:gridCol w:w="1437"/>
        <w:gridCol w:w="1247"/>
        <w:gridCol w:w="28"/>
        <w:gridCol w:w="1408"/>
        <w:gridCol w:w="14"/>
        <w:gridCol w:w="14"/>
        <w:gridCol w:w="2715"/>
        <w:gridCol w:w="14"/>
        <w:gridCol w:w="2772"/>
      </w:tblGrid>
      <w:tr w:rsidR="001D393E" w:rsidRPr="009F0018" w14:paraId="6A4D2E08" w14:textId="77777777" w:rsidTr="00C91696">
        <w:trPr>
          <w:jc w:val="center"/>
        </w:trPr>
        <w:tc>
          <w:tcPr>
            <w:tcW w:w="1437" w:type="dxa"/>
            <w:vMerge w:val="restart"/>
            <w:vAlign w:val="center"/>
          </w:tcPr>
          <w:p w14:paraId="64049EEA" w14:textId="5BAFB80A" w:rsidR="001D393E" w:rsidRPr="009F0018" w:rsidRDefault="004D6FE2" w:rsidP="004D6FE2">
            <w:pPr>
              <w:jc w:val="center"/>
              <w:rPr>
                <w:rFonts w:ascii="Times New Roman" w:eastAsia="Calibri" w:hAnsi="Times New Roman" w:cs="Times New Roman"/>
                <w:sz w:val="24"/>
                <w:szCs w:val="24"/>
                <w:lang w:val="kk-KZ"/>
              </w:rPr>
            </w:pPr>
            <w:r w:rsidRPr="009F0018">
              <w:rPr>
                <w:rFonts w:ascii="Times New Roman" w:eastAsia="Calibri" w:hAnsi="Times New Roman" w:cs="Times New Roman"/>
                <w:sz w:val="24"/>
                <w:szCs w:val="24"/>
                <w:lang w:val="kk-KZ"/>
              </w:rPr>
              <w:t>Көрсеткіш</w:t>
            </w:r>
          </w:p>
        </w:tc>
        <w:tc>
          <w:tcPr>
            <w:tcW w:w="2711" w:type="dxa"/>
            <w:gridSpan w:val="5"/>
            <w:vAlign w:val="center"/>
          </w:tcPr>
          <w:p w14:paraId="6C0755F3" w14:textId="104F4126" w:rsidR="001D393E" w:rsidRPr="009F0018" w:rsidRDefault="004D6FE2" w:rsidP="004D6FE2">
            <w:pPr>
              <w:jc w:val="center"/>
              <w:rPr>
                <w:rFonts w:ascii="Times New Roman" w:eastAsia="Calibri" w:hAnsi="Times New Roman" w:cs="Times New Roman"/>
                <w:sz w:val="24"/>
                <w:szCs w:val="24"/>
                <w:lang w:val="kk-KZ"/>
              </w:rPr>
            </w:pPr>
            <w:r w:rsidRPr="009F0018">
              <w:rPr>
                <w:rFonts w:ascii="Times New Roman" w:eastAsia="Calibri" w:hAnsi="Times New Roman" w:cs="Times New Roman"/>
                <w:sz w:val="24"/>
                <w:szCs w:val="24"/>
                <w:lang w:val="kk-KZ"/>
              </w:rPr>
              <w:t>Респонденттер</w:t>
            </w:r>
          </w:p>
        </w:tc>
        <w:tc>
          <w:tcPr>
            <w:tcW w:w="5501" w:type="dxa"/>
            <w:gridSpan w:val="3"/>
            <w:vAlign w:val="center"/>
          </w:tcPr>
          <w:p w14:paraId="73F071DD" w14:textId="44044988" w:rsidR="001D393E" w:rsidRPr="009F0018" w:rsidRDefault="004D6FE2" w:rsidP="004D6FE2">
            <w:pPr>
              <w:jc w:val="center"/>
              <w:rPr>
                <w:rFonts w:ascii="Times New Roman" w:eastAsia="Calibri" w:hAnsi="Times New Roman" w:cs="Times New Roman"/>
                <w:sz w:val="24"/>
                <w:szCs w:val="24"/>
                <w:lang w:val="kk-KZ"/>
              </w:rPr>
            </w:pPr>
            <w:r w:rsidRPr="009F0018">
              <w:rPr>
                <w:rFonts w:ascii="Times New Roman" w:eastAsia="Calibri" w:hAnsi="Times New Roman" w:cs="Times New Roman"/>
                <w:sz w:val="24"/>
                <w:szCs w:val="24"/>
                <w:lang w:val="kk-KZ"/>
              </w:rPr>
              <w:t xml:space="preserve">Мүмкіндіктер </w:t>
            </w:r>
            <w:r w:rsidR="001D393E" w:rsidRPr="009F0018">
              <w:rPr>
                <w:rFonts w:ascii="Times New Roman" w:eastAsia="Calibri" w:hAnsi="Times New Roman" w:cs="Times New Roman"/>
                <w:sz w:val="24"/>
                <w:szCs w:val="24"/>
                <w:lang w:val="kk-KZ"/>
              </w:rPr>
              <w:t>қатынасы</w:t>
            </w:r>
          </w:p>
        </w:tc>
      </w:tr>
      <w:tr w:rsidR="001D393E" w:rsidRPr="009F0018" w14:paraId="4C763294" w14:textId="77777777" w:rsidTr="00C91696">
        <w:trPr>
          <w:jc w:val="center"/>
        </w:trPr>
        <w:tc>
          <w:tcPr>
            <w:tcW w:w="1437" w:type="dxa"/>
            <w:vMerge/>
            <w:vAlign w:val="center"/>
          </w:tcPr>
          <w:p w14:paraId="430A96D8" w14:textId="1BD52224" w:rsidR="001D393E" w:rsidRPr="009F0018" w:rsidRDefault="001D393E" w:rsidP="004D6FE2">
            <w:pPr>
              <w:jc w:val="center"/>
              <w:rPr>
                <w:rFonts w:ascii="Times New Roman" w:eastAsia="Calibri" w:hAnsi="Times New Roman" w:cs="Times New Roman"/>
                <w:sz w:val="24"/>
                <w:szCs w:val="24"/>
                <w:lang w:val="kk-KZ"/>
              </w:rPr>
            </w:pPr>
          </w:p>
        </w:tc>
        <w:tc>
          <w:tcPr>
            <w:tcW w:w="1275" w:type="dxa"/>
            <w:gridSpan w:val="2"/>
            <w:vAlign w:val="center"/>
          </w:tcPr>
          <w:p w14:paraId="0849A78D" w14:textId="1F8BA07B" w:rsidR="001D393E" w:rsidRPr="009F0018" w:rsidRDefault="001D393E" w:rsidP="004949DC">
            <w:pPr>
              <w:ind w:left="-94"/>
              <w:jc w:val="center"/>
              <w:rPr>
                <w:rFonts w:ascii="Times New Roman" w:eastAsia="Calibri" w:hAnsi="Times New Roman" w:cs="Times New Roman"/>
                <w:sz w:val="24"/>
                <w:szCs w:val="24"/>
                <w:lang w:val="kk-KZ"/>
              </w:rPr>
            </w:pPr>
            <w:r w:rsidRPr="009F0018">
              <w:rPr>
                <w:rFonts w:ascii="Times New Roman" w:eastAsia="Calibri" w:hAnsi="Times New Roman" w:cs="Times New Roman"/>
                <w:sz w:val="24"/>
                <w:szCs w:val="24"/>
                <w:lang w:val="kk-KZ"/>
              </w:rPr>
              <w:t>МС жоқ</w:t>
            </w:r>
            <w:r w:rsidRPr="009F0018">
              <w:rPr>
                <w:rFonts w:ascii="Times New Roman" w:eastAsia="Calibri" w:hAnsi="Times New Roman" w:cs="Times New Roman"/>
                <w:sz w:val="24"/>
                <w:szCs w:val="24"/>
                <w:lang w:val="en-US"/>
              </w:rPr>
              <w:t xml:space="preserve"> </w:t>
            </w:r>
          </w:p>
        </w:tc>
        <w:tc>
          <w:tcPr>
            <w:tcW w:w="1436" w:type="dxa"/>
            <w:gridSpan w:val="3"/>
            <w:vAlign w:val="center"/>
          </w:tcPr>
          <w:p w14:paraId="0CAD7FDA" w14:textId="4A984635" w:rsidR="001D393E" w:rsidRPr="009F0018" w:rsidRDefault="001D393E" w:rsidP="004949DC">
            <w:pPr>
              <w:jc w:val="center"/>
              <w:rPr>
                <w:rFonts w:ascii="Times New Roman" w:eastAsia="Calibri" w:hAnsi="Times New Roman" w:cs="Times New Roman"/>
                <w:sz w:val="24"/>
                <w:szCs w:val="24"/>
                <w:lang w:val="kk-KZ"/>
              </w:rPr>
            </w:pPr>
            <w:r w:rsidRPr="009F0018">
              <w:rPr>
                <w:rFonts w:ascii="Times New Roman" w:eastAsia="Calibri" w:hAnsi="Times New Roman" w:cs="Times New Roman"/>
                <w:sz w:val="24"/>
                <w:szCs w:val="24"/>
                <w:lang w:val="kk-KZ"/>
              </w:rPr>
              <w:t>МС бар</w:t>
            </w:r>
            <w:r w:rsidRPr="009F0018">
              <w:rPr>
                <w:rFonts w:ascii="Times New Roman" w:eastAsia="Calibri" w:hAnsi="Times New Roman" w:cs="Times New Roman"/>
                <w:sz w:val="24"/>
                <w:szCs w:val="24"/>
                <w:lang w:val="en-US"/>
              </w:rPr>
              <w:t xml:space="preserve"> </w:t>
            </w:r>
          </w:p>
        </w:tc>
        <w:tc>
          <w:tcPr>
            <w:tcW w:w="2729" w:type="dxa"/>
            <w:gridSpan w:val="2"/>
            <w:vAlign w:val="center"/>
          </w:tcPr>
          <w:p w14:paraId="770E8770" w14:textId="72DC2507" w:rsidR="001D393E" w:rsidRPr="009F0018" w:rsidRDefault="001D393E" w:rsidP="004D6FE2">
            <w:pPr>
              <w:jc w:val="center"/>
              <w:rPr>
                <w:rFonts w:ascii="Times New Roman" w:eastAsia="Calibri" w:hAnsi="Times New Roman" w:cs="Times New Roman"/>
                <w:sz w:val="24"/>
                <w:szCs w:val="24"/>
                <w:lang w:val="kk-KZ"/>
              </w:rPr>
            </w:pPr>
            <w:r w:rsidRPr="009F0018">
              <w:rPr>
                <w:rFonts w:ascii="Times New Roman" w:eastAsia="Calibri" w:hAnsi="Times New Roman" w:cs="Times New Roman"/>
                <w:sz w:val="24"/>
                <w:szCs w:val="24"/>
                <w:lang w:val="kk-KZ"/>
              </w:rPr>
              <w:t>OR (univariable)</w:t>
            </w:r>
          </w:p>
        </w:tc>
        <w:tc>
          <w:tcPr>
            <w:tcW w:w="2772" w:type="dxa"/>
            <w:vAlign w:val="center"/>
          </w:tcPr>
          <w:p w14:paraId="036ECB34" w14:textId="02856E04" w:rsidR="001D393E" w:rsidRPr="009F0018" w:rsidRDefault="001D393E" w:rsidP="004D6FE2">
            <w:pPr>
              <w:jc w:val="center"/>
              <w:rPr>
                <w:rFonts w:ascii="Times New Roman" w:eastAsia="Calibri" w:hAnsi="Times New Roman" w:cs="Times New Roman"/>
                <w:sz w:val="24"/>
                <w:szCs w:val="24"/>
                <w:lang w:val="kk-KZ"/>
              </w:rPr>
            </w:pPr>
            <w:r w:rsidRPr="009F0018">
              <w:rPr>
                <w:rFonts w:ascii="Times New Roman" w:eastAsia="Calibri" w:hAnsi="Times New Roman" w:cs="Times New Roman"/>
                <w:sz w:val="24"/>
                <w:szCs w:val="24"/>
                <w:lang w:val="kk-KZ"/>
              </w:rPr>
              <w:t>OR (multivariable)</w:t>
            </w:r>
          </w:p>
        </w:tc>
      </w:tr>
      <w:tr w:rsidR="00917C77" w:rsidRPr="009F0018" w14:paraId="0CD3FABF" w14:textId="77777777" w:rsidTr="00C91696">
        <w:trPr>
          <w:jc w:val="center"/>
        </w:trPr>
        <w:tc>
          <w:tcPr>
            <w:tcW w:w="1437" w:type="dxa"/>
            <w:vAlign w:val="center"/>
          </w:tcPr>
          <w:p w14:paraId="1A599669" w14:textId="3B4735A6" w:rsidR="00917C77" w:rsidRPr="009F0018" w:rsidRDefault="00917C77" w:rsidP="004D6FE2">
            <w:pPr>
              <w:jc w:val="center"/>
              <w:rPr>
                <w:rFonts w:ascii="Times New Roman" w:eastAsia="Calibri" w:hAnsi="Times New Roman" w:cs="Times New Roman"/>
                <w:sz w:val="24"/>
                <w:szCs w:val="24"/>
                <w:lang w:val="kk-KZ"/>
              </w:rPr>
            </w:pPr>
            <w:r w:rsidRPr="009F0018">
              <w:rPr>
                <w:rFonts w:ascii="Times New Roman" w:eastAsia="Calibri" w:hAnsi="Times New Roman" w:cs="Times New Roman"/>
                <w:sz w:val="24"/>
                <w:szCs w:val="24"/>
                <w:lang w:val="kk-KZ"/>
              </w:rPr>
              <w:t>1</w:t>
            </w:r>
          </w:p>
        </w:tc>
        <w:tc>
          <w:tcPr>
            <w:tcW w:w="1275" w:type="dxa"/>
            <w:gridSpan w:val="2"/>
            <w:vAlign w:val="center"/>
          </w:tcPr>
          <w:p w14:paraId="79EC01FF" w14:textId="35E1E6FD" w:rsidR="00917C77" w:rsidRPr="009F0018" w:rsidRDefault="00917C77" w:rsidP="004D6FE2">
            <w:pPr>
              <w:ind w:left="-94"/>
              <w:jc w:val="center"/>
              <w:rPr>
                <w:rFonts w:ascii="Times New Roman" w:eastAsia="Calibri" w:hAnsi="Times New Roman" w:cs="Times New Roman"/>
                <w:sz w:val="24"/>
                <w:szCs w:val="24"/>
                <w:lang w:val="kk-KZ"/>
              </w:rPr>
            </w:pPr>
            <w:r w:rsidRPr="009F0018">
              <w:rPr>
                <w:rFonts w:ascii="Times New Roman" w:eastAsia="Calibri" w:hAnsi="Times New Roman" w:cs="Times New Roman"/>
                <w:sz w:val="24"/>
                <w:szCs w:val="24"/>
                <w:lang w:val="kk-KZ"/>
              </w:rPr>
              <w:t>2</w:t>
            </w:r>
          </w:p>
        </w:tc>
        <w:tc>
          <w:tcPr>
            <w:tcW w:w="1436" w:type="dxa"/>
            <w:gridSpan w:val="3"/>
            <w:vAlign w:val="center"/>
          </w:tcPr>
          <w:p w14:paraId="6E159B41" w14:textId="36674EE7" w:rsidR="00917C77" w:rsidRPr="009F0018" w:rsidRDefault="00917C77" w:rsidP="004D6FE2">
            <w:pPr>
              <w:jc w:val="center"/>
              <w:rPr>
                <w:rFonts w:ascii="Times New Roman" w:eastAsia="Calibri" w:hAnsi="Times New Roman" w:cs="Times New Roman"/>
                <w:sz w:val="24"/>
                <w:szCs w:val="24"/>
                <w:lang w:val="kk-KZ"/>
              </w:rPr>
            </w:pPr>
            <w:r w:rsidRPr="009F0018">
              <w:rPr>
                <w:rFonts w:ascii="Times New Roman" w:eastAsia="Calibri" w:hAnsi="Times New Roman" w:cs="Times New Roman"/>
                <w:sz w:val="24"/>
                <w:szCs w:val="24"/>
                <w:lang w:val="kk-KZ"/>
              </w:rPr>
              <w:t>3</w:t>
            </w:r>
          </w:p>
        </w:tc>
        <w:tc>
          <w:tcPr>
            <w:tcW w:w="2729" w:type="dxa"/>
            <w:gridSpan w:val="2"/>
            <w:vAlign w:val="center"/>
          </w:tcPr>
          <w:p w14:paraId="4DF203F9" w14:textId="344AC956" w:rsidR="00917C77" w:rsidRPr="009F0018" w:rsidRDefault="00917C77" w:rsidP="004D6FE2">
            <w:pPr>
              <w:jc w:val="center"/>
              <w:rPr>
                <w:rFonts w:ascii="Times New Roman" w:eastAsia="Calibri" w:hAnsi="Times New Roman" w:cs="Times New Roman"/>
                <w:sz w:val="24"/>
                <w:szCs w:val="24"/>
                <w:lang w:val="kk-KZ"/>
              </w:rPr>
            </w:pPr>
            <w:r w:rsidRPr="009F0018">
              <w:rPr>
                <w:rFonts w:ascii="Times New Roman" w:eastAsia="Calibri" w:hAnsi="Times New Roman" w:cs="Times New Roman"/>
                <w:sz w:val="24"/>
                <w:szCs w:val="24"/>
                <w:lang w:val="kk-KZ"/>
              </w:rPr>
              <w:t>4</w:t>
            </w:r>
          </w:p>
        </w:tc>
        <w:tc>
          <w:tcPr>
            <w:tcW w:w="2772" w:type="dxa"/>
            <w:vAlign w:val="center"/>
          </w:tcPr>
          <w:p w14:paraId="588F4EEF" w14:textId="341AC4C8" w:rsidR="00917C77" w:rsidRPr="009F0018" w:rsidRDefault="00917C77" w:rsidP="004D6FE2">
            <w:pPr>
              <w:jc w:val="center"/>
              <w:rPr>
                <w:rFonts w:ascii="Times New Roman" w:eastAsia="Calibri" w:hAnsi="Times New Roman" w:cs="Times New Roman"/>
                <w:sz w:val="24"/>
                <w:szCs w:val="24"/>
                <w:lang w:val="kk-KZ"/>
              </w:rPr>
            </w:pPr>
            <w:r w:rsidRPr="009F0018">
              <w:rPr>
                <w:rFonts w:ascii="Times New Roman" w:eastAsia="Calibri" w:hAnsi="Times New Roman" w:cs="Times New Roman"/>
                <w:sz w:val="24"/>
                <w:szCs w:val="24"/>
                <w:lang w:val="kk-KZ"/>
              </w:rPr>
              <w:t>5</w:t>
            </w:r>
          </w:p>
        </w:tc>
      </w:tr>
      <w:tr w:rsidR="00DC3EC0" w:rsidRPr="009F0018" w14:paraId="15CA9F9D" w14:textId="77777777" w:rsidTr="00C91696">
        <w:trPr>
          <w:jc w:val="center"/>
        </w:trPr>
        <w:tc>
          <w:tcPr>
            <w:tcW w:w="1437" w:type="dxa"/>
          </w:tcPr>
          <w:p w14:paraId="2DEBE7C3" w14:textId="2D83AED9" w:rsidR="00DC3EC0" w:rsidRPr="009F0018" w:rsidRDefault="00DC3EC0" w:rsidP="00C47B91">
            <w:pPr>
              <w:rPr>
                <w:rFonts w:ascii="Times New Roman" w:eastAsia="Calibri" w:hAnsi="Times New Roman" w:cs="Times New Roman"/>
                <w:sz w:val="24"/>
                <w:szCs w:val="24"/>
                <w:lang w:val="en-US"/>
              </w:rPr>
            </w:pPr>
            <w:r w:rsidRPr="009F0018">
              <w:rPr>
                <w:rFonts w:ascii="Times New Roman" w:eastAsia="Calibri" w:hAnsi="Times New Roman" w:cs="Times New Roman"/>
                <w:sz w:val="24"/>
                <w:szCs w:val="24"/>
                <w:lang w:val="kk-KZ"/>
              </w:rPr>
              <w:t xml:space="preserve">Жас </w:t>
            </w:r>
          </w:p>
        </w:tc>
        <w:tc>
          <w:tcPr>
            <w:tcW w:w="1275" w:type="dxa"/>
            <w:gridSpan w:val="2"/>
          </w:tcPr>
          <w:p w14:paraId="4E26EB2C" w14:textId="2345D32A" w:rsidR="00DC3EC0" w:rsidRPr="009F0018" w:rsidRDefault="00DC3EC0" w:rsidP="004D6FE2">
            <w:pPr>
              <w:ind w:left="-94" w:right="-136"/>
              <w:rPr>
                <w:rFonts w:ascii="Times New Roman" w:eastAsia="Calibri" w:hAnsi="Times New Roman" w:cs="Times New Roman"/>
                <w:sz w:val="24"/>
                <w:szCs w:val="24"/>
                <w:lang w:val="kk-KZ"/>
              </w:rPr>
            </w:pPr>
            <w:r w:rsidRPr="009F0018">
              <w:rPr>
                <w:rFonts w:ascii="Times New Roman" w:eastAsia="Calibri" w:hAnsi="Times New Roman" w:cs="Times New Roman"/>
                <w:sz w:val="24"/>
                <w:szCs w:val="24"/>
                <w:lang w:val="kk-KZ"/>
              </w:rPr>
              <w:t>38</w:t>
            </w:r>
            <w:r w:rsidR="00687DC0">
              <w:rPr>
                <w:rFonts w:ascii="Times New Roman" w:eastAsia="Calibri" w:hAnsi="Times New Roman" w:cs="Times New Roman"/>
                <w:sz w:val="24"/>
                <w:szCs w:val="24"/>
                <w:lang w:val="kk-KZ"/>
              </w:rPr>
              <w:t>,</w:t>
            </w:r>
            <w:r w:rsidRPr="009F0018">
              <w:rPr>
                <w:rFonts w:ascii="Times New Roman" w:eastAsia="Calibri" w:hAnsi="Times New Roman" w:cs="Times New Roman"/>
                <w:sz w:val="24"/>
                <w:szCs w:val="24"/>
                <w:lang w:val="kk-KZ"/>
              </w:rPr>
              <w:t>7 (6</w:t>
            </w:r>
            <w:r w:rsidR="00687DC0">
              <w:rPr>
                <w:rFonts w:ascii="Times New Roman" w:eastAsia="Calibri" w:hAnsi="Times New Roman" w:cs="Times New Roman"/>
                <w:sz w:val="24"/>
                <w:szCs w:val="24"/>
                <w:lang w:val="kk-KZ"/>
              </w:rPr>
              <w:t>,</w:t>
            </w:r>
            <w:r w:rsidRPr="009F0018">
              <w:rPr>
                <w:rFonts w:ascii="Times New Roman" w:eastAsia="Calibri" w:hAnsi="Times New Roman" w:cs="Times New Roman"/>
                <w:sz w:val="24"/>
                <w:szCs w:val="24"/>
                <w:lang w:val="kk-KZ"/>
              </w:rPr>
              <w:t>7)</w:t>
            </w:r>
          </w:p>
        </w:tc>
        <w:tc>
          <w:tcPr>
            <w:tcW w:w="1436" w:type="dxa"/>
            <w:gridSpan w:val="3"/>
          </w:tcPr>
          <w:p w14:paraId="4618CDD4" w14:textId="45426891" w:rsidR="00DC3EC0" w:rsidRPr="009F0018" w:rsidRDefault="00DC3EC0" w:rsidP="004D6FE2">
            <w:pPr>
              <w:ind w:left="-60" w:right="-116"/>
              <w:rPr>
                <w:rFonts w:ascii="Times New Roman" w:eastAsia="Calibri" w:hAnsi="Times New Roman" w:cs="Times New Roman"/>
                <w:sz w:val="24"/>
                <w:szCs w:val="24"/>
                <w:lang w:val="kk-KZ"/>
              </w:rPr>
            </w:pPr>
            <w:r w:rsidRPr="009F0018">
              <w:rPr>
                <w:rFonts w:ascii="Times New Roman" w:eastAsia="Calibri" w:hAnsi="Times New Roman" w:cs="Times New Roman"/>
                <w:sz w:val="24"/>
                <w:szCs w:val="24"/>
                <w:lang w:val="kk-KZ"/>
              </w:rPr>
              <w:t>41</w:t>
            </w:r>
            <w:r w:rsidR="00687DC0">
              <w:rPr>
                <w:rFonts w:ascii="Times New Roman" w:eastAsia="Calibri" w:hAnsi="Times New Roman" w:cs="Times New Roman"/>
                <w:sz w:val="24"/>
                <w:szCs w:val="24"/>
                <w:lang w:val="kk-KZ"/>
              </w:rPr>
              <w:t>,</w:t>
            </w:r>
            <w:r w:rsidRPr="009F0018">
              <w:rPr>
                <w:rFonts w:ascii="Times New Roman" w:eastAsia="Calibri" w:hAnsi="Times New Roman" w:cs="Times New Roman"/>
                <w:sz w:val="24"/>
                <w:szCs w:val="24"/>
                <w:lang w:val="kk-KZ"/>
              </w:rPr>
              <w:t>3 (6</w:t>
            </w:r>
            <w:r w:rsidR="00687DC0">
              <w:rPr>
                <w:rFonts w:ascii="Times New Roman" w:eastAsia="Calibri" w:hAnsi="Times New Roman" w:cs="Times New Roman"/>
                <w:sz w:val="24"/>
                <w:szCs w:val="24"/>
                <w:lang w:val="kk-KZ"/>
              </w:rPr>
              <w:t>,</w:t>
            </w:r>
            <w:r w:rsidRPr="009F0018">
              <w:rPr>
                <w:rFonts w:ascii="Times New Roman" w:eastAsia="Calibri" w:hAnsi="Times New Roman" w:cs="Times New Roman"/>
                <w:sz w:val="24"/>
                <w:szCs w:val="24"/>
                <w:lang w:val="kk-KZ"/>
              </w:rPr>
              <w:t>0)</w:t>
            </w:r>
          </w:p>
        </w:tc>
        <w:tc>
          <w:tcPr>
            <w:tcW w:w="2729" w:type="dxa"/>
            <w:gridSpan w:val="2"/>
          </w:tcPr>
          <w:p w14:paraId="409D057F" w14:textId="58EFF7A0" w:rsidR="00DC3EC0" w:rsidRPr="009F0018" w:rsidRDefault="00DC3EC0" w:rsidP="00C47B91">
            <w:pPr>
              <w:rPr>
                <w:rFonts w:ascii="Times New Roman" w:eastAsia="Calibri" w:hAnsi="Times New Roman" w:cs="Times New Roman"/>
                <w:sz w:val="24"/>
                <w:szCs w:val="24"/>
                <w:lang w:val="kk-KZ"/>
              </w:rPr>
            </w:pPr>
            <w:r w:rsidRPr="009F0018">
              <w:rPr>
                <w:rFonts w:ascii="Times New Roman" w:eastAsia="Calibri" w:hAnsi="Times New Roman" w:cs="Times New Roman"/>
                <w:sz w:val="24"/>
                <w:szCs w:val="24"/>
                <w:lang w:val="kk-KZ"/>
              </w:rPr>
              <w:t>1</w:t>
            </w:r>
            <w:r w:rsidR="00687DC0">
              <w:rPr>
                <w:rFonts w:ascii="Times New Roman" w:eastAsia="Calibri" w:hAnsi="Times New Roman" w:cs="Times New Roman"/>
                <w:sz w:val="24"/>
                <w:szCs w:val="24"/>
                <w:lang w:val="kk-KZ"/>
              </w:rPr>
              <w:t>,</w:t>
            </w:r>
            <w:r w:rsidRPr="009F0018">
              <w:rPr>
                <w:rFonts w:ascii="Times New Roman" w:eastAsia="Calibri" w:hAnsi="Times New Roman" w:cs="Times New Roman"/>
                <w:sz w:val="24"/>
                <w:szCs w:val="24"/>
                <w:lang w:val="kk-KZ"/>
              </w:rPr>
              <w:t>07 (1</w:t>
            </w:r>
            <w:r w:rsidR="00687DC0">
              <w:rPr>
                <w:rFonts w:ascii="Times New Roman" w:eastAsia="Calibri" w:hAnsi="Times New Roman" w:cs="Times New Roman"/>
                <w:sz w:val="24"/>
                <w:szCs w:val="24"/>
                <w:lang w:val="kk-KZ"/>
              </w:rPr>
              <w:t>,</w:t>
            </w:r>
            <w:r w:rsidRPr="009F0018">
              <w:rPr>
                <w:rFonts w:ascii="Times New Roman" w:eastAsia="Calibri" w:hAnsi="Times New Roman" w:cs="Times New Roman"/>
                <w:sz w:val="24"/>
                <w:szCs w:val="24"/>
                <w:lang w:val="kk-KZ"/>
              </w:rPr>
              <w:t>04-1</w:t>
            </w:r>
            <w:r w:rsidR="00687DC0">
              <w:rPr>
                <w:rFonts w:ascii="Times New Roman" w:eastAsia="Calibri" w:hAnsi="Times New Roman" w:cs="Times New Roman"/>
                <w:sz w:val="24"/>
                <w:szCs w:val="24"/>
                <w:lang w:val="kk-KZ"/>
              </w:rPr>
              <w:t>,</w:t>
            </w:r>
            <w:r w:rsidRPr="009F0018">
              <w:rPr>
                <w:rFonts w:ascii="Times New Roman" w:eastAsia="Calibri" w:hAnsi="Times New Roman" w:cs="Times New Roman"/>
                <w:sz w:val="24"/>
                <w:szCs w:val="24"/>
                <w:lang w:val="kk-KZ"/>
              </w:rPr>
              <w:t>09, p&lt;0</w:t>
            </w:r>
            <w:r w:rsidR="00687DC0">
              <w:rPr>
                <w:rFonts w:ascii="Times New Roman" w:eastAsia="Calibri" w:hAnsi="Times New Roman" w:cs="Times New Roman"/>
                <w:sz w:val="24"/>
                <w:szCs w:val="24"/>
                <w:lang w:val="kk-KZ"/>
              </w:rPr>
              <w:t>,</w:t>
            </w:r>
            <w:r w:rsidRPr="009F0018">
              <w:rPr>
                <w:rFonts w:ascii="Times New Roman" w:eastAsia="Calibri" w:hAnsi="Times New Roman" w:cs="Times New Roman"/>
                <w:sz w:val="24"/>
                <w:szCs w:val="24"/>
                <w:lang w:val="kk-KZ"/>
              </w:rPr>
              <w:t>001)</w:t>
            </w:r>
          </w:p>
        </w:tc>
        <w:tc>
          <w:tcPr>
            <w:tcW w:w="2772" w:type="dxa"/>
          </w:tcPr>
          <w:p w14:paraId="62E8BDEA" w14:textId="7FD31320" w:rsidR="00DC3EC0" w:rsidRPr="009F0018" w:rsidRDefault="00DC3EC0" w:rsidP="00C47B91">
            <w:pPr>
              <w:rPr>
                <w:rFonts w:ascii="Times New Roman" w:eastAsia="Calibri" w:hAnsi="Times New Roman" w:cs="Times New Roman"/>
                <w:sz w:val="24"/>
                <w:szCs w:val="24"/>
              </w:rPr>
            </w:pPr>
            <w:r w:rsidRPr="009F0018">
              <w:rPr>
                <w:rFonts w:ascii="Times New Roman" w:eastAsia="Calibri" w:hAnsi="Times New Roman" w:cs="Times New Roman"/>
                <w:sz w:val="24"/>
                <w:szCs w:val="24"/>
                <w:lang w:val="kk-KZ"/>
              </w:rPr>
              <w:t>1</w:t>
            </w:r>
            <w:r w:rsidR="00687DC0">
              <w:rPr>
                <w:rFonts w:ascii="Times New Roman" w:eastAsia="Calibri" w:hAnsi="Times New Roman" w:cs="Times New Roman"/>
                <w:sz w:val="24"/>
                <w:szCs w:val="24"/>
                <w:lang w:val="kk-KZ"/>
              </w:rPr>
              <w:t>,</w:t>
            </w:r>
            <w:r w:rsidRPr="009F0018">
              <w:rPr>
                <w:rFonts w:ascii="Times New Roman" w:eastAsia="Calibri" w:hAnsi="Times New Roman" w:cs="Times New Roman"/>
                <w:sz w:val="24"/>
                <w:szCs w:val="24"/>
                <w:lang w:val="kk-KZ"/>
              </w:rPr>
              <w:t xml:space="preserve">10 </w:t>
            </w:r>
            <w:r w:rsidRPr="009F0018">
              <w:rPr>
                <w:rFonts w:ascii="Times New Roman" w:eastAsia="Calibri" w:hAnsi="Times New Roman" w:cs="Times New Roman"/>
                <w:sz w:val="24"/>
                <w:szCs w:val="24"/>
              </w:rPr>
              <w:t>(1</w:t>
            </w:r>
            <w:r w:rsidR="00687DC0">
              <w:rPr>
                <w:rFonts w:ascii="Times New Roman" w:eastAsia="Calibri" w:hAnsi="Times New Roman" w:cs="Times New Roman"/>
                <w:sz w:val="24"/>
                <w:szCs w:val="24"/>
              </w:rPr>
              <w:t>,</w:t>
            </w:r>
            <w:r w:rsidRPr="009F0018">
              <w:rPr>
                <w:rFonts w:ascii="Times New Roman" w:eastAsia="Calibri" w:hAnsi="Times New Roman" w:cs="Times New Roman"/>
                <w:sz w:val="24"/>
                <w:szCs w:val="24"/>
              </w:rPr>
              <w:t>07-1</w:t>
            </w:r>
            <w:r w:rsidR="00687DC0">
              <w:rPr>
                <w:rFonts w:ascii="Times New Roman" w:eastAsia="Calibri" w:hAnsi="Times New Roman" w:cs="Times New Roman"/>
                <w:sz w:val="24"/>
                <w:szCs w:val="24"/>
              </w:rPr>
              <w:t>,</w:t>
            </w:r>
            <w:r w:rsidRPr="009F0018">
              <w:rPr>
                <w:rFonts w:ascii="Times New Roman" w:eastAsia="Calibri" w:hAnsi="Times New Roman" w:cs="Times New Roman"/>
                <w:sz w:val="24"/>
                <w:szCs w:val="24"/>
              </w:rPr>
              <w:t>14, p&lt;0</w:t>
            </w:r>
            <w:r w:rsidR="00687DC0">
              <w:rPr>
                <w:rFonts w:ascii="Times New Roman" w:eastAsia="Calibri" w:hAnsi="Times New Roman" w:cs="Times New Roman"/>
                <w:sz w:val="24"/>
                <w:szCs w:val="24"/>
              </w:rPr>
              <w:t>,</w:t>
            </w:r>
            <w:r w:rsidRPr="009F0018">
              <w:rPr>
                <w:rFonts w:ascii="Times New Roman" w:eastAsia="Calibri" w:hAnsi="Times New Roman" w:cs="Times New Roman"/>
                <w:sz w:val="24"/>
                <w:szCs w:val="24"/>
              </w:rPr>
              <w:t>001)</w:t>
            </w:r>
          </w:p>
        </w:tc>
      </w:tr>
      <w:tr w:rsidR="00DC3EC0" w:rsidRPr="009F0018" w14:paraId="2E1FC817" w14:textId="77777777" w:rsidTr="00C91696">
        <w:trPr>
          <w:jc w:val="center"/>
        </w:trPr>
        <w:tc>
          <w:tcPr>
            <w:tcW w:w="9649" w:type="dxa"/>
            <w:gridSpan w:val="9"/>
          </w:tcPr>
          <w:p w14:paraId="195A0934" w14:textId="2FD78F94" w:rsidR="00DC3EC0" w:rsidRPr="009F0018" w:rsidRDefault="00DC3EC0" w:rsidP="00C47B91">
            <w:pPr>
              <w:rPr>
                <w:rFonts w:ascii="Times New Roman" w:eastAsia="Calibri" w:hAnsi="Times New Roman" w:cs="Times New Roman"/>
                <w:i/>
                <w:sz w:val="24"/>
                <w:szCs w:val="24"/>
                <w:lang w:val="kk-KZ"/>
              </w:rPr>
            </w:pPr>
            <w:r w:rsidRPr="009F0018">
              <w:rPr>
                <w:rFonts w:ascii="Times New Roman" w:eastAsia="Calibri" w:hAnsi="Times New Roman" w:cs="Times New Roman"/>
                <w:i/>
                <w:sz w:val="24"/>
                <w:szCs w:val="24"/>
                <w:lang w:val="kk-KZ"/>
              </w:rPr>
              <w:t>Отбасылық жағдайы:</w:t>
            </w:r>
          </w:p>
        </w:tc>
      </w:tr>
      <w:tr w:rsidR="00DC3EC0" w:rsidRPr="009F0018" w14:paraId="2D9AC628" w14:textId="77777777" w:rsidTr="00C91696">
        <w:trPr>
          <w:jc w:val="center"/>
        </w:trPr>
        <w:tc>
          <w:tcPr>
            <w:tcW w:w="1437" w:type="dxa"/>
          </w:tcPr>
          <w:p w14:paraId="144BD6AD" w14:textId="0C7B235C" w:rsidR="00DC3EC0" w:rsidRPr="009F0018" w:rsidRDefault="00DC3EC0" w:rsidP="00C47B91">
            <w:pPr>
              <w:rPr>
                <w:rFonts w:ascii="Times New Roman" w:eastAsia="Calibri" w:hAnsi="Times New Roman" w:cs="Times New Roman"/>
                <w:sz w:val="24"/>
                <w:szCs w:val="24"/>
                <w:lang w:val="en-US"/>
              </w:rPr>
            </w:pPr>
            <w:r w:rsidRPr="009F0018">
              <w:rPr>
                <w:rFonts w:ascii="Times New Roman" w:eastAsia="Calibri" w:hAnsi="Times New Roman" w:cs="Times New Roman"/>
                <w:sz w:val="24"/>
                <w:szCs w:val="24"/>
                <w:lang w:val="kk-KZ"/>
              </w:rPr>
              <w:t>отбасылы</w:t>
            </w:r>
            <w:r w:rsidR="00E91F99" w:rsidRPr="009F0018">
              <w:rPr>
                <w:rFonts w:ascii="Times New Roman" w:eastAsia="Calibri" w:hAnsi="Times New Roman" w:cs="Times New Roman"/>
                <w:sz w:val="24"/>
                <w:szCs w:val="24"/>
                <w:lang w:val="en-US"/>
              </w:rPr>
              <w:t xml:space="preserve"> </w:t>
            </w:r>
          </w:p>
        </w:tc>
        <w:tc>
          <w:tcPr>
            <w:tcW w:w="1275" w:type="dxa"/>
            <w:gridSpan w:val="2"/>
          </w:tcPr>
          <w:p w14:paraId="3C7766CA" w14:textId="3BC14339" w:rsidR="00DC3EC0" w:rsidRPr="009F0018" w:rsidRDefault="00687DC0" w:rsidP="005D3833">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167 (</w:t>
            </w:r>
            <w:r w:rsidR="00AC71AC" w:rsidRPr="009F0018">
              <w:rPr>
                <w:rFonts w:ascii="Times New Roman" w:eastAsia="Calibri" w:hAnsi="Times New Roman" w:cs="Times New Roman"/>
                <w:sz w:val="24"/>
                <w:szCs w:val="24"/>
              </w:rPr>
              <w:t>53</w:t>
            </w:r>
            <w:r w:rsidR="005D3833" w:rsidRPr="009F0018">
              <w:rPr>
                <w:rFonts w:ascii="Times New Roman" w:eastAsia="Calibri" w:hAnsi="Times New Roman" w:cs="Times New Roman"/>
                <w:sz w:val="24"/>
                <w:szCs w:val="24"/>
                <w:lang w:val="en-US"/>
              </w:rPr>
              <w:t>%</w:t>
            </w:r>
            <w:r w:rsidR="005D3833">
              <w:rPr>
                <w:rFonts w:ascii="Times New Roman" w:eastAsia="Calibri" w:hAnsi="Times New Roman" w:cs="Times New Roman"/>
                <w:sz w:val="24"/>
                <w:szCs w:val="24"/>
                <w:lang w:val="en-US"/>
              </w:rPr>
              <w:t>)</w:t>
            </w:r>
          </w:p>
        </w:tc>
        <w:tc>
          <w:tcPr>
            <w:tcW w:w="1422" w:type="dxa"/>
            <w:gridSpan w:val="2"/>
          </w:tcPr>
          <w:p w14:paraId="4BAF3936" w14:textId="7A533DB8" w:rsidR="00DC3EC0" w:rsidRPr="009F0018" w:rsidRDefault="005D3833" w:rsidP="005D3833">
            <w:pPr>
              <w:rPr>
                <w:rFonts w:ascii="Times New Roman" w:eastAsia="Calibri" w:hAnsi="Times New Roman" w:cs="Times New Roman"/>
                <w:sz w:val="24"/>
                <w:szCs w:val="24"/>
              </w:rPr>
            </w:pPr>
            <w:r>
              <w:rPr>
                <w:rFonts w:ascii="Times New Roman" w:eastAsia="Calibri" w:hAnsi="Times New Roman" w:cs="Times New Roman"/>
                <w:sz w:val="24"/>
                <w:szCs w:val="24"/>
                <w:lang w:val="en-US"/>
              </w:rPr>
              <w:t>148 (</w:t>
            </w:r>
            <w:r w:rsidR="00DC3EC0" w:rsidRPr="009F0018">
              <w:rPr>
                <w:rFonts w:ascii="Times New Roman" w:eastAsia="Calibri" w:hAnsi="Times New Roman" w:cs="Times New Roman"/>
                <w:sz w:val="24"/>
                <w:szCs w:val="24"/>
              </w:rPr>
              <w:t>47</w:t>
            </w:r>
            <w:r w:rsidR="00AC71AC" w:rsidRPr="009F0018">
              <w:rPr>
                <w:rFonts w:ascii="Times New Roman" w:eastAsia="Calibri" w:hAnsi="Times New Roman" w:cs="Times New Roman"/>
                <w:sz w:val="24"/>
                <w:szCs w:val="24"/>
                <w:lang w:val="en-US"/>
              </w:rPr>
              <w:t>%</w:t>
            </w:r>
            <w:r>
              <w:rPr>
                <w:rFonts w:ascii="Times New Roman" w:eastAsia="Calibri" w:hAnsi="Times New Roman" w:cs="Times New Roman"/>
                <w:sz w:val="24"/>
                <w:szCs w:val="24"/>
                <w:lang w:val="en-US"/>
              </w:rPr>
              <w:t>)</w:t>
            </w:r>
          </w:p>
        </w:tc>
        <w:tc>
          <w:tcPr>
            <w:tcW w:w="2743" w:type="dxa"/>
            <w:gridSpan w:val="3"/>
          </w:tcPr>
          <w:p w14:paraId="1C32A0B0" w14:textId="77777777" w:rsidR="00DC3EC0" w:rsidRPr="009F0018" w:rsidRDefault="00DC3EC0" w:rsidP="00C47B91">
            <w:pPr>
              <w:rPr>
                <w:rFonts w:ascii="Times New Roman" w:eastAsia="Calibri" w:hAnsi="Times New Roman" w:cs="Times New Roman"/>
                <w:sz w:val="24"/>
                <w:szCs w:val="24"/>
              </w:rPr>
            </w:pPr>
            <w:r w:rsidRPr="009F0018">
              <w:rPr>
                <w:rFonts w:ascii="Times New Roman" w:eastAsia="Calibri" w:hAnsi="Times New Roman" w:cs="Times New Roman"/>
                <w:sz w:val="24"/>
                <w:szCs w:val="24"/>
              </w:rPr>
              <w:t>-</w:t>
            </w:r>
          </w:p>
        </w:tc>
        <w:tc>
          <w:tcPr>
            <w:tcW w:w="2772" w:type="dxa"/>
          </w:tcPr>
          <w:p w14:paraId="5D4B5222" w14:textId="77777777" w:rsidR="00DC3EC0" w:rsidRPr="009F0018" w:rsidRDefault="00DC3EC0" w:rsidP="00C47B91">
            <w:pPr>
              <w:rPr>
                <w:rFonts w:ascii="Times New Roman" w:eastAsia="Calibri" w:hAnsi="Times New Roman" w:cs="Times New Roman"/>
                <w:sz w:val="24"/>
                <w:szCs w:val="24"/>
              </w:rPr>
            </w:pPr>
            <w:r w:rsidRPr="009F0018">
              <w:rPr>
                <w:rFonts w:ascii="Times New Roman" w:eastAsia="Calibri" w:hAnsi="Times New Roman" w:cs="Times New Roman"/>
                <w:sz w:val="24"/>
                <w:szCs w:val="24"/>
              </w:rPr>
              <w:t>-</w:t>
            </w:r>
          </w:p>
        </w:tc>
      </w:tr>
      <w:tr w:rsidR="00DC3EC0" w:rsidRPr="009F0018" w14:paraId="1C140D93" w14:textId="77777777" w:rsidTr="00C91696">
        <w:trPr>
          <w:jc w:val="center"/>
        </w:trPr>
        <w:tc>
          <w:tcPr>
            <w:tcW w:w="1437" w:type="dxa"/>
          </w:tcPr>
          <w:p w14:paraId="25B0C446" w14:textId="1FD192BF" w:rsidR="00DC3EC0" w:rsidRPr="009F0018" w:rsidRDefault="00DC3EC0" w:rsidP="00C47B91">
            <w:pPr>
              <w:rPr>
                <w:rFonts w:ascii="Times New Roman" w:eastAsia="Calibri" w:hAnsi="Times New Roman" w:cs="Times New Roman"/>
                <w:sz w:val="24"/>
                <w:szCs w:val="24"/>
              </w:rPr>
            </w:pPr>
            <w:r w:rsidRPr="009F0018">
              <w:rPr>
                <w:rFonts w:ascii="Times New Roman" w:eastAsia="Calibri" w:hAnsi="Times New Roman" w:cs="Times New Roman"/>
                <w:sz w:val="24"/>
                <w:szCs w:val="24"/>
              </w:rPr>
              <w:t>б</w:t>
            </w:r>
            <w:r w:rsidRPr="009F0018">
              <w:rPr>
                <w:rFonts w:ascii="Times New Roman" w:eastAsia="Calibri" w:hAnsi="Times New Roman" w:cs="Times New Roman"/>
                <w:sz w:val="24"/>
                <w:szCs w:val="24"/>
                <w:lang w:val="kk-KZ"/>
              </w:rPr>
              <w:t>ойдақ</w:t>
            </w:r>
            <w:r w:rsidR="00E91F99" w:rsidRPr="009F0018">
              <w:rPr>
                <w:rFonts w:ascii="Times New Roman" w:eastAsia="Calibri" w:hAnsi="Times New Roman" w:cs="Times New Roman"/>
                <w:sz w:val="24"/>
                <w:szCs w:val="24"/>
                <w:lang w:val="en-US"/>
              </w:rPr>
              <w:t xml:space="preserve"> </w:t>
            </w:r>
          </w:p>
        </w:tc>
        <w:tc>
          <w:tcPr>
            <w:tcW w:w="1275" w:type="dxa"/>
            <w:gridSpan w:val="2"/>
            <w:vAlign w:val="center"/>
          </w:tcPr>
          <w:p w14:paraId="09667FCF" w14:textId="7E888AD4" w:rsidR="00DC3EC0" w:rsidRPr="009F0018" w:rsidRDefault="005D3833" w:rsidP="00C91696">
            <w:pPr>
              <w:jc w:val="center"/>
              <w:rPr>
                <w:rFonts w:ascii="Times New Roman" w:eastAsia="Calibri" w:hAnsi="Times New Roman" w:cs="Times New Roman"/>
                <w:sz w:val="24"/>
                <w:szCs w:val="24"/>
              </w:rPr>
            </w:pPr>
            <w:r>
              <w:rPr>
                <w:rFonts w:ascii="Times New Roman" w:eastAsia="Calibri" w:hAnsi="Times New Roman" w:cs="Times New Roman"/>
                <w:sz w:val="24"/>
                <w:szCs w:val="24"/>
                <w:lang w:val="en-US"/>
              </w:rPr>
              <w:t>142 (</w:t>
            </w:r>
            <w:r w:rsidR="00AC71AC" w:rsidRPr="009F0018">
              <w:rPr>
                <w:rFonts w:ascii="Times New Roman" w:eastAsia="Calibri" w:hAnsi="Times New Roman" w:cs="Times New Roman"/>
                <w:sz w:val="24"/>
                <w:szCs w:val="24"/>
              </w:rPr>
              <w:t>27</w:t>
            </w:r>
            <w:r w:rsidR="00687DC0">
              <w:rPr>
                <w:rFonts w:ascii="Times New Roman" w:eastAsia="Calibri" w:hAnsi="Times New Roman" w:cs="Times New Roman"/>
                <w:sz w:val="24"/>
                <w:szCs w:val="24"/>
              </w:rPr>
              <w:t>,</w:t>
            </w:r>
            <w:r w:rsidR="00AC71AC" w:rsidRPr="009F0018">
              <w:rPr>
                <w:rFonts w:ascii="Times New Roman" w:eastAsia="Calibri" w:hAnsi="Times New Roman" w:cs="Times New Roman"/>
                <w:sz w:val="24"/>
                <w:szCs w:val="24"/>
              </w:rPr>
              <w:t>8</w:t>
            </w:r>
            <w:r w:rsidR="00AC71AC" w:rsidRPr="009F0018">
              <w:rPr>
                <w:rFonts w:ascii="Times New Roman" w:eastAsia="Calibri" w:hAnsi="Times New Roman" w:cs="Times New Roman"/>
                <w:sz w:val="24"/>
                <w:szCs w:val="24"/>
                <w:lang w:val="en-US"/>
              </w:rPr>
              <w:t>%</w:t>
            </w:r>
            <w:r>
              <w:rPr>
                <w:rFonts w:ascii="Times New Roman" w:eastAsia="Calibri" w:hAnsi="Times New Roman" w:cs="Times New Roman"/>
                <w:sz w:val="24"/>
                <w:szCs w:val="24"/>
                <w:lang w:val="en-US"/>
              </w:rPr>
              <w:t>)</w:t>
            </w:r>
          </w:p>
        </w:tc>
        <w:tc>
          <w:tcPr>
            <w:tcW w:w="1422" w:type="dxa"/>
            <w:gridSpan w:val="2"/>
            <w:vAlign w:val="center"/>
          </w:tcPr>
          <w:p w14:paraId="3C41DB87" w14:textId="115F9BC1" w:rsidR="00DC3EC0" w:rsidRPr="009F0018" w:rsidRDefault="00A63650" w:rsidP="00C91696">
            <w:pPr>
              <w:jc w:val="center"/>
              <w:rPr>
                <w:rFonts w:ascii="Times New Roman" w:eastAsia="Calibri" w:hAnsi="Times New Roman" w:cs="Times New Roman"/>
                <w:sz w:val="24"/>
                <w:szCs w:val="24"/>
              </w:rPr>
            </w:pPr>
            <w:r>
              <w:rPr>
                <w:rFonts w:ascii="Times New Roman" w:eastAsia="Calibri" w:hAnsi="Times New Roman" w:cs="Times New Roman"/>
                <w:sz w:val="24"/>
                <w:szCs w:val="24"/>
                <w:lang w:val="en-US"/>
              </w:rPr>
              <w:t>368 (</w:t>
            </w:r>
            <w:r w:rsidR="00AC71AC" w:rsidRPr="009F0018">
              <w:rPr>
                <w:rFonts w:ascii="Times New Roman" w:eastAsia="Calibri" w:hAnsi="Times New Roman" w:cs="Times New Roman"/>
                <w:sz w:val="24"/>
                <w:szCs w:val="24"/>
              </w:rPr>
              <w:t>72</w:t>
            </w:r>
            <w:r w:rsidR="00687DC0">
              <w:rPr>
                <w:rFonts w:ascii="Times New Roman" w:eastAsia="Calibri" w:hAnsi="Times New Roman" w:cs="Times New Roman"/>
                <w:sz w:val="24"/>
                <w:szCs w:val="24"/>
              </w:rPr>
              <w:t>,</w:t>
            </w:r>
            <w:r w:rsidR="00AC71AC" w:rsidRPr="009F0018">
              <w:rPr>
                <w:rFonts w:ascii="Times New Roman" w:eastAsia="Calibri" w:hAnsi="Times New Roman" w:cs="Times New Roman"/>
                <w:sz w:val="24"/>
                <w:szCs w:val="24"/>
              </w:rPr>
              <w:t>2</w:t>
            </w:r>
            <w:r w:rsidR="00AC71AC" w:rsidRPr="009F0018">
              <w:rPr>
                <w:rFonts w:ascii="Times New Roman" w:eastAsia="Calibri" w:hAnsi="Times New Roman" w:cs="Times New Roman"/>
                <w:sz w:val="24"/>
                <w:szCs w:val="24"/>
                <w:lang w:val="en-US"/>
              </w:rPr>
              <w:t>%</w:t>
            </w:r>
            <w:r>
              <w:rPr>
                <w:rFonts w:ascii="Times New Roman" w:eastAsia="Calibri" w:hAnsi="Times New Roman" w:cs="Times New Roman"/>
                <w:sz w:val="24"/>
                <w:szCs w:val="24"/>
                <w:lang w:val="en-US"/>
              </w:rPr>
              <w:t>)</w:t>
            </w:r>
          </w:p>
        </w:tc>
        <w:tc>
          <w:tcPr>
            <w:tcW w:w="2743" w:type="dxa"/>
            <w:gridSpan w:val="3"/>
            <w:vAlign w:val="center"/>
          </w:tcPr>
          <w:p w14:paraId="458F8DC7" w14:textId="708A4A52" w:rsidR="00DC3EC0" w:rsidRPr="009F0018" w:rsidRDefault="00DC3EC0" w:rsidP="00C91696">
            <w:pPr>
              <w:jc w:val="center"/>
              <w:rPr>
                <w:rFonts w:ascii="Times New Roman" w:eastAsia="Calibri" w:hAnsi="Times New Roman" w:cs="Times New Roman"/>
                <w:sz w:val="24"/>
                <w:szCs w:val="24"/>
              </w:rPr>
            </w:pPr>
            <w:r w:rsidRPr="009F0018">
              <w:rPr>
                <w:rFonts w:ascii="Times New Roman" w:eastAsia="Calibri" w:hAnsi="Times New Roman" w:cs="Times New Roman"/>
                <w:sz w:val="24"/>
                <w:szCs w:val="24"/>
              </w:rPr>
              <w:t>2</w:t>
            </w:r>
            <w:r w:rsidR="00687DC0">
              <w:rPr>
                <w:rFonts w:ascii="Times New Roman" w:eastAsia="Calibri" w:hAnsi="Times New Roman" w:cs="Times New Roman"/>
                <w:sz w:val="24"/>
                <w:szCs w:val="24"/>
              </w:rPr>
              <w:t>,</w:t>
            </w:r>
            <w:r w:rsidRPr="009F0018">
              <w:rPr>
                <w:rFonts w:ascii="Times New Roman" w:eastAsia="Calibri" w:hAnsi="Times New Roman" w:cs="Times New Roman"/>
                <w:sz w:val="24"/>
                <w:szCs w:val="24"/>
              </w:rPr>
              <w:t>92 (2</w:t>
            </w:r>
            <w:r w:rsidR="00687DC0">
              <w:rPr>
                <w:rFonts w:ascii="Times New Roman" w:eastAsia="Calibri" w:hAnsi="Times New Roman" w:cs="Times New Roman"/>
                <w:sz w:val="24"/>
                <w:szCs w:val="24"/>
              </w:rPr>
              <w:t>,</w:t>
            </w:r>
            <w:r w:rsidRPr="009F0018">
              <w:rPr>
                <w:rFonts w:ascii="Times New Roman" w:eastAsia="Calibri" w:hAnsi="Times New Roman" w:cs="Times New Roman"/>
                <w:sz w:val="24"/>
                <w:szCs w:val="24"/>
              </w:rPr>
              <w:t>18-3</w:t>
            </w:r>
            <w:r w:rsidR="00687DC0">
              <w:rPr>
                <w:rFonts w:ascii="Times New Roman" w:eastAsia="Calibri" w:hAnsi="Times New Roman" w:cs="Times New Roman"/>
                <w:sz w:val="24"/>
                <w:szCs w:val="24"/>
              </w:rPr>
              <w:t>,</w:t>
            </w:r>
            <w:r w:rsidRPr="009F0018">
              <w:rPr>
                <w:rFonts w:ascii="Times New Roman" w:eastAsia="Calibri" w:hAnsi="Times New Roman" w:cs="Times New Roman"/>
                <w:sz w:val="24"/>
                <w:szCs w:val="24"/>
              </w:rPr>
              <w:t>93, p&lt;0</w:t>
            </w:r>
            <w:r w:rsidR="00687DC0">
              <w:rPr>
                <w:rFonts w:ascii="Times New Roman" w:eastAsia="Calibri" w:hAnsi="Times New Roman" w:cs="Times New Roman"/>
                <w:sz w:val="24"/>
                <w:szCs w:val="24"/>
              </w:rPr>
              <w:t>,</w:t>
            </w:r>
            <w:r w:rsidRPr="009F0018">
              <w:rPr>
                <w:rFonts w:ascii="Times New Roman" w:eastAsia="Calibri" w:hAnsi="Times New Roman" w:cs="Times New Roman"/>
                <w:sz w:val="24"/>
                <w:szCs w:val="24"/>
              </w:rPr>
              <w:t>001)</w:t>
            </w:r>
          </w:p>
        </w:tc>
        <w:tc>
          <w:tcPr>
            <w:tcW w:w="2772" w:type="dxa"/>
            <w:vAlign w:val="center"/>
          </w:tcPr>
          <w:p w14:paraId="2F3EECED" w14:textId="2FFF75A4" w:rsidR="00DC3EC0" w:rsidRPr="009F0018" w:rsidRDefault="00DC3EC0" w:rsidP="00C91696">
            <w:pPr>
              <w:jc w:val="center"/>
              <w:rPr>
                <w:rFonts w:ascii="Times New Roman" w:eastAsia="Calibri" w:hAnsi="Times New Roman" w:cs="Times New Roman"/>
                <w:sz w:val="24"/>
                <w:szCs w:val="24"/>
              </w:rPr>
            </w:pPr>
            <w:r w:rsidRPr="009F0018">
              <w:rPr>
                <w:rFonts w:ascii="Times New Roman" w:eastAsia="Calibri" w:hAnsi="Times New Roman" w:cs="Times New Roman"/>
                <w:sz w:val="24"/>
                <w:szCs w:val="24"/>
              </w:rPr>
              <w:t>2</w:t>
            </w:r>
            <w:r w:rsidR="00687DC0">
              <w:rPr>
                <w:rFonts w:ascii="Times New Roman" w:eastAsia="Calibri" w:hAnsi="Times New Roman" w:cs="Times New Roman"/>
                <w:sz w:val="24"/>
                <w:szCs w:val="24"/>
              </w:rPr>
              <w:t>,</w:t>
            </w:r>
            <w:r w:rsidRPr="009F0018">
              <w:rPr>
                <w:rFonts w:ascii="Times New Roman" w:eastAsia="Calibri" w:hAnsi="Times New Roman" w:cs="Times New Roman"/>
                <w:sz w:val="24"/>
                <w:szCs w:val="24"/>
              </w:rPr>
              <w:t>21 (1</w:t>
            </w:r>
            <w:r w:rsidR="00687DC0">
              <w:rPr>
                <w:rFonts w:ascii="Times New Roman" w:eastAsia="Calibri" w:hAnsi="Times New Roman" w:cs="Times New Roman"/>
                <w:sz w:val="24"/>
                <w:szCs w:val="24"/>
              </w:rPr>
              <w:t>,</w:t>
            </w:r>
            <w:r w:rsidRPr="009F0018">
              <w:rPr>
                <w:rFonts w:ascii="Times New Roman" w:eastAsia="Calibri" w:hAnsi="Times New Roman" w:cs="Times New Roman"/>
                <w:sz w:val="24"/>
                <w:szCs w:val="24"/>
              </w:rPr>
              <w:t>51-3</w:t>
            </w:r>
            <w:r w:rsidR="00687DC0">
              <w:rPr>
                <w:rFonts w:ascii="Times New Roman" w:eastAsia="Calibri" w:hAnsi="Times New Roman" w:cs="Times New Roman"/>
                <w:sz w:val="24"/>
                <w:szCs w:val="24"/>
              </w:rPr>
              <w:t>,</w:t>
            </w:r>
            <w:r w:rsidRPr="009F0018">
              <w:rPr>
                <w:rFonts w:ascii="Times New Roman" w:eastAsia="Calibri" w:hAnsi="Times New Roman" w:cs="Times New Roman"/>
                <w:sz w:val="24"/>
                <w:szCs w:val="24"/>
              </w:rPr>
              <w:t>22, p&lt;0</w:t>
            </w:r>
            <w:r w:rsidR="00687DC0">
              <w:rPr>
                <w:rFonts w:ascii="Times New Roman" w:eastAsia="Calibri" w:hAnsi="Times New Roman" w:cs="Times New Roman"/>
                <w:sz w:val="24"/>
                <w:szCs w:val="24"/>
              </w:rPr>
              <w:t>,</w:t>
            </w:r>
            <w:r w:rsidRPr="009F0018">
              <w:rPr>
                <w:rFonts w:ascii="Times New Roman" w:eastAsia="Calibri" w:hAnsi="Times New Roman" w:cs="Times New Roman"/>
                <w:sz w:val="24"/>
                <w:szCs w:val="24"/>
              </w:rPr>
              <w:t>001)</w:t>
            </w:r>
          </w:p>
        </w:tc>
      </w:tr>
      <w:tr w:rsidR="00DC3EC0" w:rsidRPr="009F0018" w14:paraId="242CB733" w14:textId="77777777" w:rsidTr="00C91696">
        <w:trPr>
          <w:jc w:val="center"/>
        </w:trPr>
        <w:tc>
          <w:tcPr>
            <w:tcW w:w="1437" w:type="dxa"/>
          </w:tcPr>
          <w:p w14:paraId="48599333" w14:textId="45F75C1D" w:rsidR="00DC3EC0" w:rsidRPr="009F0018" w:rsidRDefault="00DC3EC0" w:rsidP="00C47B91">
            <w:pPr>
              <w:rPr>
                <w:rFonts w:ascii="Times New Roman" w:eastAsia="Calibri" w:hAnsi="Times New Roman" w:cs="Times New Roman"/>
                <w:sz w:val="24"/>
                <w:szCs w:val="24"/>
                <w:lang w:val="kk-KZ"/>
              </w:rPr>
            </w:pPr>
            <w:r w:rsidRPr="009F0018">
              <w:rPr>
                <w:rFonts w:ascii="Times New Roman" w:eastAsia="Calibri" w:hAnsi="Times New Roman" w:cs="Times New Roman"/>
                <w:sz w:val="24"/>
                <w:szCs w:val="24"/>
                <w:lang w:val="kk-KZ"/>
              </w:rPr>
              <w:t xml:space="preserve">ажырасқан </w:t>
            </w:r>
          </w:p>
        </w:tc>
        <w:tc>
          <w:tcPr>
            <w:tcW w:w="1275" w:type="dxa"/>
            <w:gridSpan w:val="2"/>
            <w:vAlign w:val="center"/>
          </w:tcPr>
          <w:p w14:paraId="2F70DA5A" w14:textId="165AFAB0" w:rsidR="00DC3EC0" w:rsidRPr="009F0018" w:rsidRDefault="00A63650" w:rsidP="00C91696">
            <w:pPr>
              <w:jc w:val="center"/>
              <w:rPr>
                <w:rFonts w:ascii="Times New Roman" w:eastAsia="Calibri" w:hAnsi="Times New Roman" w:cs="Times New Roman"/>
                <w:sz w:val="24"/>
                <w:szCs w:val="24"/>
              </w:rPr>
            </w:pPr>
            <w:r>
              <w:rPr>
                <w:rFonts w:ascii="Times New Roman" w:eastAsia="Calibri" w:hAnsi="Times New Roman" w:cs="Times New Roman"/>
                <w:sz w:val="24"/>
                <w:szCs w:val="24"/>
                <w:lang w:val="en-US"/>
              </w:rPr>
              <w:t>34 (</w:t>
            </w:r>
            <w:r w:rsidR="00AC71AC" w:rsidRPr="009F0018">
              <w:rPr>
                <w:rFonts w:ascii="Times New Roman" w:eastAsia="Calibri" w:hAnsi="Times New Roman" w:cs="Times New Roman"/>
                <w:sz w:val="24"/>
                <w:szCs w:val="24"/>
              </w:rPr>
              <w:t>43</w:t>
            </w:r>
            <w:r w:rsidR="00687DC0">
              <w:rPr>
                <w:rFonts w:ascii="Times New Roman" w:eastAsia="Calibri" w:hAnsi="Times New Roman" w:cs="Times New Roman"/>
                <w:sz w:val="24"/>
                <w:szCs w:val="24"/>
              </w:rPr>
              <w:t>,</w:t>
            </w:r>
            <w:r w:rsidR="00AC71AC" w:rsidRPr="009F0018">
              <w:rPr>
                <w:rFonts w:ascii="Times New Roman" w:eastAsia="Calibri" w:hAnsi="Times New Roman" w:cs="Times New Roman"/>
                <w:sz w:val="24"/>
                <w:szCs w:val="24"/>
              </w:rPr>
              <w:t>6</w:t>
            </w:r>
            <w:r w:rsidR="00AC71AC" w:rsidRPr="009F0018">
              <w:rPr>
                <w:rFonts w:ascii="Times New Roman" w:eastAsia="Calibri" w:hAnsi="Times New Roman" w:cs="Times New Roman"/>
                <w:sz w:val="24"/>
                <w:szCs w:val="24"/>
                <w:lang w:val="en-US"/>
              </w:rPr>
              <w:t>%</w:t>
            </w:r>
            <w:r>
              <w:rPr>
                <w:rFonts w:ascii="Times New Roman" w:eastAsia="Calibri" w:hAnsi="Times New Roman" w:cs="Times New Roman"/>
                <w:sz w:val="24"/>
                <w:szCs w:val="24"/>
                <w:lang w:val="en-US"/>
              </w:rPr>
              <w:t>)</w:t>
            </w:r>
          </w:p>
        </w:tc>
        <w:tc>
          <w:tcPr>
            <w:tcW w:w="1422" w:type="dxa"/>
            <w:gridSpan w:val="2"/>
            <w:vAlign w:val="center"/>
          </w:tcPr>
          <w:p w14:paraId="17758BD5" w14:textId="5163E94D" w:rsidR="00DC3EC0" w:rsidRPr="009F0018" w:rsidRDefault="00A63650" w:rsidP="00C91696">
            <w:pPr>
              <w:jc w:val="center"/>
              <w:rPr>
                <w:rFonts w:ascii="Times New Roman" w:eastAsia="Calibri" w:hAnsi="Times New Roman" w:cs="Times New Roman"/>
                <w:sz w:val="24"/>
                <w:szCs w:val="24"/>
              </w:rPr>
            </w:pPr>
            <w:r>
              <w:rPr>
                <w:rFonts w:ascii="Times New Roman" w:eastAsia="Calibri" w:hAnsi="Times New Roman" w:cs="Times New Roman"/>
                <w:sz w:val="24"/>
                <w:szCs w:val="24"/>
                <w:lang w:val="en-US"/>
              </w:rPr>
              <w:t>44 (</w:t>
            </w:r>
            <w:r w:rsidR="00AC71AC" w:rsidRPr="009F0018">
              <w:rPr>
                <w:rFonts w:ascii="Times New Roman" w:eastAsia="Calibri" w:hAnsi="Times New Roman" w:cs="Times New Roman"/>
                <w:sz w:val="24"/>
                <w:szCs w:val="24"/>
              </w:rPr>
              <w:t>56</w:t>
            </w:r>
            <w:r w:rsidR="00687DC0">
              <w:rPr>
                <w:rFonts w:ascii="Times New Roman" w:eastAsia="Calibri" w:hAnsi="Times New Roman" w:cs="Times New Roman"/>
                <w:sz w:val="24"/>
                <w:szCs w:val="24"/>
              </w:rPr>
              <w:t>,</w:t>
            </w:r>
            <w:r w:rsidR="00AC71AC" w:rsidRPr="009F0018">
              <w:rPr>
                <w:rFonts w:ascii="Times New Roman" w:eastAsia="Calibri" w:hAnsi="Times New Roman" w:cs="Times New Roman"/>
                <w:sz w:val="24"/>
                <w:szCs w:val="24"/>
              </w:rPr>
              <w:t>4</w:t>
            </w:r>
            <w:r w:rsidR="00AC71AC" w:rsidRPr="009F0018">
              <w:rPr>
                <w:rFonts w:ascii="Times New Roman" w:eastAsia="Calibri" w:hAnsi="Times New Roman" w:cs="Times New Roman"/>
                <w:sz w:val="24"/>
                <w:szCs w:val="24"/>
                <w:lang w:val="en-US"/>
              </w:rPr>
              <w:t>%</w:t>
            </w:r>
            <w:r>
              <w:rPr>
                <w:rFonts w:ascii="Times New Roman" w:eastAsia="Calibri" w:hAnsi="Times New Roman" w:cs="Times New Roman"/>
                <w:sz w:val="24"/>
                <w:szCs w:val="24"/>
                <w:lang w:val="en-US"/>
              </w:rPr>
              <w:t>)</w:t>
            </w:r>
          </w:p>
        </w:tc>
        <w:tc>
          <w:tcPr>
            <w:tcW w:w="2743" w:type="dxa"/>
            <w:gridSpan w:val="3"/>
            <w:vAlign w:val="center"/>
          </w:tcPr>
          <w:p w14:paraId="13823BC1" w14:textId="782813BA" w:rsidR="00DC3EC0" w:rsidRPr="009F0018" w:rsidRDefault="00DC3EC0" w:rsidP="00C91696">
            <w:pPr>
              <w:jc w:val="center"/>
              <w:rPr>
                <w:rFonts w:ascii="Times New Roman" w:eastAsia="Calibri" w:hAnsi="Times New Roman" w:cs="Times New Roman"/>
                <w:sz w:val="24"/>
                <w:szCs w:val="24"/>
              </w:rPr>
            </w:pPr>
            <w:r w:rsidRPr="009F0018">
              <w:rPr>
                <w:rFonts w:ascii="Times New Roman" w:eastAsia="Calibri" w:hAnsi="Times New Roman" w:cs="Times New Roman"/>
                <w:sz w:val="24"/>
                <w:szCs w:val="24"/>
              </w:rPr>
              <w:t>1</w:t>
            </w:r>
            <w:r w:rsidR="00687DC0">
              <w:rPr>
                <w:rFonts w:ascii="Times New Roman" w:eastAsia="Calibri" w:hAnsi="Times New Roman" w:cs="Times New Roman"/>
                <w:sz w:val="24"/>
                <w:szCs w:val="24"/>
              </w:rPr>
              <w:t>,</w:t>
            </w:r>
            <w:r w:rsidRPr="009F0018">
              <w:rPr>
                <w:rFonts w:ascii="Times New Roman" w:eastAsia="Calibri" w:hAnsi="Times New Roman" w:cs="Times New Roman"/>
                <w:sz w:val="24"/>
                <w:szCs w:val="24"/>
              </w:rPr>
              <w:t>46 (0</w:t>
            </w:r>
            <w:r w:rsidR="00687DC0">
              <w:rPr>
                <w:rFonts w:ascii="Times New Roman" w:eastAsia="Calibri" w:hAnsi="Times New Roman" w:cs="Times New Roman"/>
                <w:sz w:val="24"/>
                <w:szCs w:val="24"/>
              </w:rPr>
              <w:t>,</w:t>
            </w:r>
            <w:r w:rsidRPr="009F0018">
              <w:rPr>
                <w:rFonts w:ascii="Times New Roman" w:eastAsia="Calibri" w:hAnsi="Times New Roman" w:cs="Times New Roman"/>
                <w:sz w:val="24"/>
                <w:szCs w:val="24"/>
              </w:rPr>
              <w:t>89-2</w:t>
            </w:r>
            <w:r w:rsidR="00687DC0">
              <w:rPr>
                <w:rFonts w:ascii="Times New Roman" w:eastAsia="Calibri" w:hAnsi="Times New Roman" w:cs="Times New Roman"/>
                <w:sz w:val="24"/>
                <w:szCs w:val="24"/>
              </w:rPr>
              <w:t>,</w:t>
            </w:r>
            <w:r w:rsidRPr="009F0018">
              <w:rPr>
                <w:rFonts w:ascii="Times New Roman" w:eastAsia="Calibri" w:hAnsi="Times New Roman" w:cs="Times New Roman"/>
                <w:sz w:val="24"/>
                <w:szCs w:val="24"/>
              </w:rPr>
              <w:t>42, p=0</w:t>
            </w:r>
            <w:r w:rsidR="00687DC0">
              <w:rPr>
                <w:rFonts w:ascii="Times New Roman" w:eastAsia="Calibri" w:hAnsi="Times New Roman" w:cs="Times New Roman"/>
                <w:sz w:val="24"/>
                <w:szCs w:val="24"/>
              </w:rPr>
              <w:t>,</w:t>
            </w:r>
            <w:r w:rsidRPr="009F0018">
              <w:rPr>
                <w:rFonts w:ascii="Times New Roman" w:eastAsia="Calibri" w:hAnsi="Times New Roman" w:cs="Times New Roman"/>
                <w:sz w:val="24"/>
                <w:szCs w:val="24"/>
              </w:rPr>
              <w:t>137)</w:t>
            </w:r>
          </w:p>
        </w:tc>
        <w:tc>
          <w:tcPr>
            <w:tcW w:w="2772" w:type="dxa"/>
            <w:vAlign w:val="center"/>
          </w:tcPr>
          <w:p w14:paraId="063B18A2" w14:textId="75D5F1FA" w:rsidR="00DC3EC0" w:rsidRPr="009F0018" w:rsidRDefault="00DC3EC0" w:rsidP="00C91696">
            <w:pPr>
              <w:jc w:val="center"/>
              <w:rPr>
                <w:rFonts w:ascii="Times New Roman" w:eastAsia="Calibri" w:hAnsi="Times New Roman" w:cs="Times New Roman"/>
                <w:sz w:val="24"/>
                <w:szCs w:val="24"/>
              </w:rPr>
            </w:pPr>
            <w:r w:rsidRPr="009F0018">
              <w:rPr>
                <w:rFonts w:ascii="Times New Roman" w:eastAsia="Calibri" w:hAnsi="Times New Roman" w:cs="Times New Roman"/>
                <w:sz w:val="24"/>
                <w:szCs w:val="24"/>
              </w:rPr>
              <w:t>0</w:t>
            </w:r>
            <w:r w:rsidR="00687DC0">
              <w:rPr>
                <w:rFonts w:ascii="Times New Roman" w:eastAsia="Calibri" w:hAnsi="Times New Roman" w:cs="Times New Roman"/>
                <w:sz w:val="24"/>
                <w:szCs w:val="24"/>
              </w:rPr>
              <w:t>,</w:t>
            </w:r>
            <w:r w:rsidRPr="009F0018">
              <w:rPr>
                <w:rFonts w:ascii="Times New Roman" w:eastAsia="Calibri" w:hAnsi="Times New Roman" w:cs="Times New Roman"/>
                <w:sz w:val="24"/>
                <w:szCs w:val="24"/>
              </w:rPr>
              <w:t>92 (0</w:t>
            </w:r>
            <w:r w:rsidR="00687DC0">
              <w:rPr>
                <w:rFonts w:ascii="Times New Roman" w:eastAsia="Calibri" w:hAnsi="Times New Roman" w:cs="Times New Roman"/>
                <w:sz w:val="24"/>
                <w:szCs w:val="24"/>
              </w:rPr>
              <w:t>,</w:t>
            </w:r>
            <w:r w:rsidRPr="009F0018">
              <w:rPr>
                <w:rFonts w:ascii="Times New Roman" w:eastAsia="Calibri" w:hAnsi="Times New Roman" w:cs="Times New Roman"/>
                <w:sz w:val="24"/>
                <w:szCs w:val="24"/>
              </w:rPr>
              <w:t>51-1</w:t>
            </w:r>
            <w:r w:rsidR="00687DC0">
              <w:rPr>
                <w:rFonts w:ascii="Times New Roman" w:eastAsia="Calibri" w:hAnsi="Times New Roman" w:cs="Times New Roman"/>
                <w:sz w:val="24"/>
                <w:szCs w:val="24"/>
              </w:rPr>
              <w:t>,</w:t>
            </w:r>
            <w:r w:rsidRPr="009F0018">
              <w:rPr>
                <w:rFonts w:ascii="Times New Roman" w:eastAsia="Calibri" w:hAnsi="Times New Roman" w:cs="Times New Roman"/>
                <w:sz w:val="24"/>
                <w:szCs w:val="24"/>
              </w:rPr>
              <w:t>67, p=0</w:t>
            </w:r>
            <w:r w:rsidR="00687DC0">
              <w:rPr>
                <w:rFonts w:ascii="Times New Roman" w:eastAsia="Calibri" w:hAnsi="Times New Roman" w:cs="Times New Roman"/>
                <w:sz w:val="24"/>
                <w:szCs w:val="24"/>
              </w:rPr>
              <w:t>,</w:t>
            </w:r>
            <w:r w:rsidRPr="009F0018">
              <w:rPr>
                <w:rFonts w:ascii="Times New Roman" w:eastAsia="Calibri" w:hAnsi="Times New Roman" w:cs="Times New Roman"/>
                <w:sz w:val="24"/>
                <w:szCs w:val="24"/>
              </w:rPr>
              <w:t>788)</w:t>
            </w:r>
          </w:p>
        </w:tc>
      </w:tr>
      <w:tr w:rsidR="00DC3EC0" w:rsidRPr="009F0018" w14:paraId="4943E661" w14:textId="77777777" w:rsidTr="00C91696">
        <w:trPr>
          <w:jc w:val="center"/>
        </w:trPr>
        <w:tc>
          <w:tcPr>
            <w:tcW w:w="1437" w:type="dxa"/>
          </w:tcPr>
          <w:p w14:paraId="627CE9C8" w14:textId="39BA91E4" w:rsidR="00DC3EC0" w:rsidRPr="009F0018" w:rsidRDefault="00DC3EC0" w:rsidP="00C47B91">
            <w:pPr>
              <w:rPr>
                <w:rFonts w:ascii="Times New Roman" w:eastAsia="Calibri" w:hAnsi="Times New Roman" w:cs="Times New Roman"/>
                <w:sz w:val="24"/>
                <w:szCs w:val="24"/>
              </w:rPr>
            </w:pPr>
            <w:r w:rsidRPr="009F0018">
              <w:rPr>
                <w:rFonts w:ascii="Times New Roman" w:eastAsia="Calibri" w:hAnsi="Times New Roman" w:cs="Times New Roman"/>
                <w:sz w:val="24"/>
                <w:szCs w:val="24"/>
                <w:lang w:val="kk-KZ"/>
              </w:rPr>
              <w:t xml:space="preserve">жесір </w:t>
            </w:r>
          </w:p>
        </w:tc>
        <w:tc>
          <w:tcPr>
            <w:tcW w:w="1275" w:type="dxa"/>
            <w:gridSpan w:val="2"/>
            <w:vAlign w:val="center"/>
          </w:tcPr>
          <w:p w14:paraId="6D2177B8" w14:textId="38754BF3" w:rsidR="00DC3EC0" w:rsidRPr="009F0018" w:rsidRDefault="00A63650" w:rsidP="00C91696">
            <w:pPr>
              <w:jc w:val="center"/>
              <w:rPr>
                <w:rFonts w:ascii="Times New Roman" w:eastAsia="Calibri" w:hAnsi="Times New Roman" w:cs="Times New Roman"/>
                <w:sz w:val="24"/>
                <w:szCs w:val="24"/>
              </w:rPr>
            </w:pPr>
            <w:r>
              <w:rPr>
                <w:rFonts w:ascii="Times New Roman" w:eastAsia="Calibri" w:hAnsi="Times New Roman" w:cs="Times New Roman"/>
                <w:sz w:val="24"/>
                <w:szCs w:val="24"/>
                <w:lang w:val="en-US"/>
              </w:rPr>
              <w:t>6 (</w:t>
            </w:r>
            <w:r w:rsidR="00AC71AC" w:rsidRPr="009F0018">
              <w:rPr>
                <w:rFonts w:ascii="Times New Roman" w:eastAsia="Calibri" w:hAnsi="Times New Roman" w:cs="Times New Roman"/>
                <w:sz w:val="24"/>
                <w:szCs w:val="24"/>
              </w:rPr>
              <w:t>33</w:t>
            </w:r>
            <w:r w:rsidR="00687DC0">
              <w:rPr>
                <w:rFonts w:ascii="Times New Roman" w:eastAsia="Calibri" w:hAnsi="Times New Roman" w:cs="Times New Roman"/>
                <w:sz w:val="24"/>
                <w:szCs w:val="24"/>
              </w:rPr>
              <w:t>,</w:t>
            </w:r>
            <w:r w:rsidR="00AC71AC" w:rsidRPr="009F0018">
              <w:rPr>
                <w:rFonts w:ascii="Times New Roman" w:eastAsia="Calibri" w:hAnsi="Times New Roman" w:cs="Times New Roman"/>
                <w:sz w:val="24"/>
                <w:szCs w:val="24"/>
              </w:rPr>
              <w:t>3</w:t>
            </w:r>
            <w:r w:rsidR="00AC71AC" w:rsidRPr="009F0018">
              <w:rPr>
                <w:rFonts w:ascii="Times New Roman" w:eastAsia="Calibri" w:hAnsi="Times New Roman" w:cs="Times New Roman"/>
                <w:sz w:val="24"/>
                <w:szCs w:val="24"/>
                <w:lang w:val="en-US"/>
              </w:rPr>
              <w:t>%</w:t>
            </w:r>
            <w:r>
              <w:rPr>
                <w:rFonts w:ascii="Times New Roman" w:eastAsia="Calibri" w:hAnsi="Times New Roman" w:cs="Times New Roman"/>
                <w:sz w:val="24"/>
                <w:szCs w:val="24"/>
                <w:lang w:val="en-US"/>
              </w:rPr>
              <w:t>)</w:t>
            </w:r>
          </w:p>
        </w:tc>
        <w:tc>
          <w:tcPr>
            <w:tcW w:w="1422" w:type="dxa"/>
            <w:gridSpan w:val="2"/>
            <w:vAlign w:val="center"/>
          </w:tcPr>
          <w:p w14:paraId="37FAB46C" w14:textId="26694C57" w:rsidR="00DC3EC0" w:rsidRPr="009F0018" w:rsidRDefault="0010056B" w:rsidP="00C91696">
            <w:pPr>
              <w:jc w:val="center"/>
              <w:rPr>
                <w:rFonts w:ascii="Times New Roman" w:eastAsia="Calibri" w:hAnsi="Times New Roman" w:cs="Times New Roman"/>
                <w:sz w:val="24"/>
                <w:szCs w:val="24"/>
              </w:rPr>
            </w:pPr>
            <w:r>
              <w:rPr>
                <w:rFonts w:ascii="Times New Roman" w:eastAsia="Calibri" w:hAnsi="Times New Roman" w:cs="Times New Roman"/>
                <w:sz w:val="24"/>
                <w:szCs w:val="24"/>
                <w:lang w:val="en-US"/>
              </w:rPr>
              <w:t xml:space="preserve">12 </w:t>
            </w:r>
            <w:r w:rsidR="00A63650">
              <w:rPr>
                <w:rFonts w:ascii="Times New Roman" w:eastAsia="Calibri" w:hAnsi="Times New Roman" w:cs="Times New Roman"/>
                <w:sz w:val="24"/>
                <w:szCs w:val="24"/>
                <w:lang w:val="en-US"/>
              </w:rPr>
              <w:t>(</w:t>
            </w:r>
            <w:r w:rsidR="00AC71AC" w:rsidRPr="009F0018">
              <w:rPr>
                <w:rFonts w:ascii="Times New Roman" w:eastAsia="Calibri" w:hAnsi="Times New Roman" w:cs="Times New Roman"/>
                <w:sz w:val="24"/>
                <w:szCs w:val="24"/>
              </w:rPr>
              <w:t>66</w:t>
            </w:r>
            <w:r w:rsidR="00687DC0">
              <w:rPr>
                <w:rFonts w:ascii="Times New Roman" w:eastAsia="Calibri" w:hAnsi="Times New Roman" w:cs="Times New Roman"/>
                <w:sz w:val="24"/>
                <w:szCs w:val="24"/>
              </w:rPr>
              <w:t>,</w:t>
            </w:r>
            <w:r w:rsidR="00AC71AC" w:rsidRPr="009F0018">
              <w:rPr>
                <w:rFonts w:ascii="Times New Roman" w:eastAsia="Calibri" w:hAnsi="Times New Roman" w:cs="Times New Roman"/>
                <w:sz w:val="24"/>
                <w:szCs w:val="24"/>
              </w:rPr>
              <w:t>7</w:t>
            </w:r>
            <w:r w:rsidR="00AC71AC" w:rsidRPr="009F0018">
              <w:rPr>
                <w:rFonts w:ascii="Times New Roman" w:eastAsia="Calibri" w:hAnsi="Times New Roman" w:cs="Times New Roman"/>
                <w:sz w:val="24"/>
                <w:szCs w:val="24"/>
                <w:lang w:val="en-US"/>
              </w:rPr>
              <w:t>%</w:t>
            </w:r>
            <w:r w:rsidR="00A63650">
              <w:rPr>
                <w:rFonts w:ascii="Times New Roman" w:eastAsia="Calibri" w:hAnsi="Times New Roman" w:cs="Times New Roman"/>
                <w:sz w:val="24"/>
                <w:szCs w:val="24"/>
                <w:lang w:val="en-US"/>
              </w:rPr>
              <w:t>)</w:t>
            </w:r>
          </w:p>
        </w:tc>
        <w:tc>
          <w:tcPr>
            <w:tcW w:w="2743" w:type="dxa"/>
            <w:gridSpan w:val="3"/>
            <w:vAlign w:val="center"/>
          </w:tcPr>
          <w:p w14:paraId="27E86056" w14:textId="6D5059A8" w:rsidR="00DC3EC0" w:rsidRPr="009F0018" w:rsidRDefault="00DC3EC0" w:rsidP="00C91696">
            <w:pPr>
              <w:jc w:val="center"/>
              <w:rPr>
                <w:rFonts w:ascii="Times New Roman" w:eastAsia="Calibri" w:hAnsi="Times New Roman" w:cs="Times New Roman"/>
                <w:sz w:val="24"/>
                <w:szCs w:val="24"/>
              </w:rPr>
            </w:pPr>
            <w:r w:rsidRPr="009F0018">
              <w:rPr>
                <w:rFonts w:ascii="Times New Roman" w:eastAsia="Calibri" w:hAnsi="Times New Roman" w:cs="Times New Roman"/>
                <w:sz w:val="24"/>
                <w:szCs w:val="24"/>
              </w:rPr>
              <w:t>2</w:t>
            </w:r>
            <w:r w:rsidR="00687DC0">
              <w:rPr>
                <w:rFonts w:ascii="Times New Roman" w:eastAsia="Calibri" w:hAnsi="Times New Roman" w:cs="Times New Roman"/>
                <w:sz w:val="24"/>
                <w:szCs w:val="24"/>
              </w:rPr>
              <w:t>,</w:t>
            </w:r>
            <w:r w:rsidRPr="009F0018">
              <w:rPr>
                <w:rFonts w:ascii="Times New Roman" w:eastAsia="Calibri" w:hAnsi="Times New Roman" w:cs="Times New Roman"/>
                <w:sz w:val="24"/>
                <w:szCs w:val="24"/>
              </w:rPr>
              <w:t>26 (0</w:t>
            </w:r>
            <w:r w:rsidR="00687DC0">
              <w:rPr>
                <w:rFonts w:ascii="Times New Roman" w:eastAsia="Calibri" w:hAnsi="Times New Roman" w:cs="Times New Roman"/>
                <w:sz w:val="24"/>
                <w:szCs w:val="24"/>
              </w:rPr>
              <w:t>,</w:t>
            </w:r>
            <w:r w:rsidRPr="009F0018">
              <w:rPr>
                <w:rFonts w:ascii="Times New Roman" w:eastAsia="Calibri" w:hAnsi="Times New Roman" w:cs="Times New Roman"/>
                <w:sz w:val="24"/>
                <w:szCs w:val="24"/>
              </w:rPr>
              <w:t>85-6</w:t>
            </w:r>
            <w:r w:rsidR="00687DC0">
              <w:rPr>
                <w:rFonts w:ascii="Times New Roman" w:eastAsia="Calibri" w:hAnsi="Times New Roman" w:cs="Times New Roman"/>
                <w:sz w:val="24"/>
                <w:szCs w:val="24"/>
              </w:rPr>
              <w:t>,</w:t>
            </w:r>
            <w:r w:rsidRPr="009F0018">
              <w:rPr>
                <w:rFonts w:ascii="Times New Roman" w:eastAsia="Calibri" w:hAnsi="Times New Roman" w:cs="Times New Roman"/>
                <w:sz w:val="24"/>
                <w:szCs w:val="24"/>
              </w:rPr>
              <w:t>62, p=0</w:t>
            </w:r>
            <w:r w:rsidR="00687DC0">
              <w:rPr>
                <w:rFonts w:ascii="Times New Roman" w:eastAsia="Calibri" w:hAnsi="Times New Roman" w:cs="Times New Roman"/>
                <w:sz w:val="24"/>
                <w:szCs w:val="24"/>
              </w:rPr>
              <w:t>,</w:t>
            </w:r>
            <w:r w:rsidRPr="009F0018">
              <w:rPr>
                <w:rFonts w:ascii="Times New Roman" w:eastAsia="Calibri" w:hAnsi="Times New Roman" w:cs="Times New Roman"/>
                <w:sz w:val="24"/>
                <w:szCs w:val="24"/>
              </w:rPr>
              <w:t>112)</w:t>
            </w:r>
          </w:p>
        </w:tc>
        <w:tc>
          <w:tcPr>
            <w:tcW w:w="2772" w:type="dxa"/>
            <w:vAlign w:val="center"/>
          </w:tcPr>
          <w:p w14:paraId="18C49990" w14:textId="4D8D007B" w:rsidR="00DC3EC0" w:rsidRPr="009F0018" w:rsidRDefault="00DC3EC0" w:rsidP="00C91696">
            <w:pPr>
              <w:jc w:val="center"/>
              <w:rPr>
                <w:rFonts w:ascii="Times New Roman" w:eastAsia="Calibri" w:hAnsi="Times New Roman" w:cs="Times New Roman"/>
                <w:sz w:val="24"/>
                <w:szCs w:val="24"/>
              </w:rPr>
            </w:pPr>
            <w:r w:rsidRPr="009F0018">
              <w:rPr>
                <w:rFonts w:ascii="Times New Roman" w:eastAsia="Calibri" w:hAnsi="Times New Roman" w:cs="Times New Roman"/>
                <w:sz w:val="24"/>
                <w:szCs w:val="24"/>
              </w:rPr>
              <w:t>1</w:t>
            </w:r>
            <w:r w:rsidR="00687DC0">
              <w:rPr>
                <w:rFonts w:ascii="Times New Roman" w:eastAsia="Calibri" w:hAnsi="Times New Roman" w:cs="Times New Roman"/>
                <w:sz w:val="24"/>
                <w:szCs w:val="24"/>
              </w:rPr>
              <w:t>,</w:t>
            </w:r>
            <w:r w:rsidRPr="009F0018">
              <w:rPr>
                <w:rFonts w:ascii="Times New Roman" w:eastAsia="Calibri" w:hAnsi="Times New Roman" w:cs="Times New Roman"/>
                <w:sz w:val="24"/>
                <w:szCs w:val="24"/>
              </w:rPr>
              <w:t>28 (0</w:t>
            </w:r>
            <w:r w:rsidR="00687DC0">
              <w:rPr>
                <w:rFonts w:ascii="Times New Roman" w:eastAsia="Calibri" w:hAnsi="Times New Roman" w:cs="Times New Roman"/>
                <w:sz w:val="24"/>
                <w:szCs w:val="24"/>
              </w:rPr>
              <w:t>,</w:t>
            </w:r>
            <w:r w:rsidRPr="009F0018">
              <w:rPr>
                <w:rFonts w:ascii="Times New Roman" w:eastAsia="Calibri" w:hAnsi="Times New Roman" w:cs="Times New Roman"/>
                <w:sz w:val="24"/>
                <w:szCs w:val="24"/>
              </w:rPr>
              <w:t>40-4</w:t>
            </w:r>
            <w:r w:rsidR="00687DC0">
              <w:rPr>
                <w:rFonts w:ascii="Times New Roman" w:eastAsia="Calibri" w:hAnsi="Times New Roman" w:cs="Times New Roman"/>
                <w:sz w:val="24"/>
                <w:szCs w:val="24"/>
              </w:rPr>
              <w:t>,</w:t>
            </w:r>
            <w:r w:rsidRPr="009F0018">
              <w:rPr>
                <w:rFonts w:ascii="Times New Roman" w:eastAsia="Calibri" w:hAnsi="Times New Roman" w:cs="Times New Roman"/>
                <w:sz w:val="24"/>
                <w:szCs w:val="24"/>
              </w:rPr>
              <w:t>41, p=0</w:t>
            </w:r>
            <w:r w:rsidR="00687DC0">
              <w:rPr>
                <w:rFonts w:ascii="Times New Roman" w:eastAsia="Calibri" w:hAnsi="Times New Roman" w:cs="Times New Roman"/>
                <w:sz w:val="24"/>
                <w:szCs w:val="24"/>
              </w:rPr>
              <w:t>,</w:t>
            </w:r>
            <w:r w:rsidRPr="009F0018">
              <w:rPr>
                <w:rFonts w:ascii="Times New Roman" w:eastAsia="Calibri" w:hAnsi="Times New Roman" w:cs="Times New Roman"/>
                <w:sz w:val="24"/>
                <w:szCs w:val="24"/>
              </w:rPr>
              <w:t>688)</w:t>
            </w:r>
          </w:p>
        </w:tc>
      </w:tr>
      <w:tr w:rsidR="00DC3EC0" w:rsidRPr="009F0018" w14:paraId="4608FB7B" w14:textId="77777777" w:rsidTr="00C91696">
        <w:trPr>
          <w:jc w:val="center"/>
        </w:trPr>
        <w:tc>
          <w:tcPr>
            <w:tcW w:w="9649" w:type="dxa"/>
            <w:gridSpan w:val="9"/>
          </w:tcPr>
          <w:p w14:paraId="4CE9F280" w14:textId="3D2AA96F" w:rsidR="00DC3EC0" w:rsidRPr="009F0018" w:rsidRDefault="00DC3EC0" w:rsidP="00C47B91">
            <w:pPr>
              <w:rPr>
                <w:rFonts w:ascii="Times New Roman" w:eastAsia="Calibri" w:hAnsi="Times New Roman" w:cs="Times New Roman"/>
                <w:i/>
                <w:sz w:val="24"/>
                <w:szCs w:val="24"/>
              </w:rPr>
            </w:pPr>
            <w:r w:rsidRPr="009F0018">
              <w:rPr>
                <w:rFonts w:ascii="Times New Roman" w:eastAsia="Calibri" w:hAnsi="Times New Roman" w:cs="Times New Roman"/>
                <w:i/>
                <w:sz w:val="24"/>
                <w:szCs w:val="24"/>
                <w:lang w:val="kk-KZ"/>
              </w:rPr>
              <w:t>Біл</w:t>
            </w:r>
            <w:r w:rsidR="00E91F99" w:rsidRPr="009F0018">
              <w:rPr>
                <w:rFonts w:ascii="Times New Roman" w:eastAsia="Calibri" w:hAnsi="Times New Roman" w:cs="Times New Roman"/>
                <w:i/>
                <w:sz w:val="24"/>
                <w:szCs w:val="24"/>
                <w:lang w:val="kk-KZ"/>
              </w:rPr>
              <w:t>імі</w:t>
            </w:r>
            <w:r w:rsidRPr="009F0018">
              <w:rPr>
                <w:rFonts w:ascii="Times New Roman" w:eastAsia="Calibri" w:hAnsi="Times New Roman" w:cs="Times New Roman"/>
                <w:i/>
                <w:sz w:val="24"/>
                <w:szCs w:val="24"/>
                <w:lang w:val="kk-KZ"/>
              </w:rPr>
              <w:t>:</w:t>
            </w:r>
          </w:p>
        </w:tc>
      </w:tr>
      <w:tr w:rsidR="00DC3EC0" w:rsidRPr="009F0018" w14:paraId="073CC95F" w14:textId="77777777" w:rsidTr="00C91696">
        <w:trPr>
          <w:jc w:val="center"/>
        </w:trPr>
        <w:tc>
          <w:tcPr>
            <w:tcW w:w="1437" w:type="dxa"/>
          </w:tcPr>
          <w:p w14:paraId="61A4757F" w14:textId="01542920" w:rsidR="00DC3EC0" w:rsidRPr="009F0018" w:rsidRDefault="00E91F99" w:rsidP="00C47B91">
            <w:pPr>
              <w:rPr>
                <w:rFonts w:ascii="Times New Roman" w:eastAsia="Calibri" w:hAnsi="Times New Roman" w:cs="Times New Roman"/>
                <w:sz w:val="24"/>
                <w:szCs w:val="24"/>
                <w:lang w:val="kk-KZ"/>
              </w:rPr>
            </w:pPr>
            <w:r w:rsidRPr="009F0018">
              <w:rPr>
                <w:rFonts w:ascii="Times New Roman" w:eastAsia="Calibri" w:hAnsi="Times New Roman" w:cs="Times New Roman"/>
                <w:sz w:val="24"/>
                <w:szCs w:val="24"/>
                <w:lang w:val="kk-KZ"/>
              </w:rPr>
              <w:t>жоғары</w:t>
            </w:r>
          </w:p>
        </w:tc>
        <w:tc>
          <w:tcPr>
            <w:tcW w:w="1275" w:type="dxa"/>
            <w:gridSpan w:val="2"/>
            <w:vAlign w:val="center"/>
          </w:tcPr>
          <w:p w14:paraId="7D3C84D7" w14:textId="43D35BD5" w:rsidR="00DC3EC0" w:rsidRPr="009F0018" w:rsidRDefault="00A044CE" w:rsidP="00C91696">
            <w:pPr>
              <w:jc w:val="center"/>
              <w:rPr>
                <w:rFonts w:ascii="Times New Roman" w:eastAsia="Calibri" w:hAnsi="Times New Roman" w:cs="Times New Roman"/>
                <w:sz w:val="24"/>
                <w:szCs w:val="24"/>
              </w:rPr>
            </w:pPr>
            <w:r>
              <w:rPr>
                <w:rFonts w:ascii="Times New Roman" w:eastAsia="Calibri" w:hAnsi="Times New Roman" w:cs="Times New Roman"/>
                <w:sz w:val="24"/>
                <w:szCs w:val="24"/>
                <w:lang w:val="en-US"/>
              </w:rPr>
              <w:t>313 (</w:t>
            </w:r>
            <w:r w:rsidR="00AC71AC" w:rsidRPr="009F0018">
              <w:rPr>
                <w:rFonts w:ascii="Times New Roman" w:eastAsia="Calibri" w:hAnsi="Times New Roman" w:cs="Times New Roman"/>
                <w:sz w:val="24"/>
                <w:szCs w:val="24"/>
              </w:rPr>
              <w:t>39</w:t>
            </w:r>
            <w:r w:rsidR="00687DC0">
              <w:rPr>
                <w:rFonts w:ascii="Times New Roman" w:eastAsia="Calibri" w:hAnsi="Times New Roman" w:cs="Times New Roman"/>
                <w:sz w:val="24"/>
                <w:szCs w:val="24"/>
              </w:rPr>
              <w:t>,</w:t>
            </w:r>
            <w:r w:rsidR="00AC71AC" w:rsidRPr="009F0018">
              <w:rPr>
                <w:rFonts w:ascii="Times New Roman" w:eastAsia="Calibri" w:hAnsi="Times New Roman" w:cs="Times New Roman"/>
                <w:sz w:val="24"/>
                <w:szCs w:val="24"/>
              </w:rPr>
              <w:t>4</w:t>
            </w:r>
            <w:r w:rsidR="00AC71AC" w:rsidRPr="009F0018">
              <w:rPr>
                <w:rFonts w:ascii="Times New Roman" w:eastAsia="Calibri" w:hAnsi="Times New Roman" w:cs="Times New Roman"/>
                <w:sz w:val="24"/>
                <w:szCs w:val="24"/>
                <w:lang w:val="en-US"/>
              </w:rPr>
              <w:t>%</w:t>
            </w:r>
            <w:r>
              <w:rPr>
                <w:rFonts w:ascii="Times New Roman" w:eastAsia="Calibri" w:hAnsi="Times New Roman" w:cs="Times New Roman"/>
                <w:sz w:val="24"/>
                <w:szCs w:val="24"/>
                <w:lang w:val="en-US"/>
              </w:rPr>
              <w:t>)</w:t>
            </w:r>
          </w:p>
        </w:tc>
        <w:tc>
          <w:tcPr>
            <w:tcW w:w="1422" w:type="dxa"/>
            <w:gridSpan w:val="2"/>
            <w:vAlign w:val="center"/>
          </w:tcPr>
          <w:p w14:paraId="15C1280A" w14:textId="45C6014E" w:rsidR="00DC3EC0" w:rsidRPr="009F0018" w:rsidRDefault="00A044CE" w:rsidP="00C91696">
            <w:pPr>
              <w:jc w:val="center"/>
              <w:rPr>
                <w:rFonts w:ascii="Times New Roman" w:eastAsia="Calibri" w:hAnsi="Times New Roman" w:cs="Times New Roman"/>
                <w:sz w:val="24"/>
                <w:szCs w:val="24"/>
              </w:rPr>
            </w:pPr>
            <w:r>
              <w:rPr>
                <w:rFonts w:ascii="Times New Roman" w:eastAsia="Calibri" w:hAnsi="Times New Roman" w:cs="Times New Roman"/>
                <w:sz w:val="24"/>
                <w:szCs w:val="24"/>
                <w:lang w:val="en-US"/>
              </w:rPr>
              <w:t>481 (</w:t>
            </w:r>
            <w:r w:rsidR="00AC71AC" w:rsidRPr="009F0018">
              <w:rPr>
                <w:rFonts w:ascii="Times New Roman" w:eastAsia="Calibri" w:hAnsi="Times New Roman" w:cs="Times New Roman"/>
                <w:sz w:val="24"/>
                <w:szCs w:val="24"/>
              </w:rPr>
              <w:t>60</w:t>
            </w:r>
            <w:r w:rsidR="00687DC0">
              <w:rPr>
                <w:rFonts w:ascii="Times New Roman" w:eastAsia="Calibri" w:hAnsi="Times New Roman" w:cs="Times New Roman"/>
                <w:sz w:val="24"/>
                <w:szCs w:val="24"/>
              </w:rPr>
              <w:t>,</w:t>
            </w:r>
            <w:r w:rsidR="00AC71AC" w:rsidRPr="009F0018">
              <w:rPr>
                <w:rFonts w:ascii="Times New Roman" w:eastAsia="Calibri" w:hAnsi="Times New Roman" w:cs="Times New Roman"/>
                <w:sz w:val="24"/>
                <w:szCs w:val="24"/>
              </w:rPr>
              <w:t>6</w:t>
            </w:r>
            <w:r w:rsidR="00AC71AC" w:rsidRPr="009F0018">
              <w:rPr>
                <w:rFonts w:ascii="Times New Roman" w:eastAsia="Calibri" w:hAnsi="Times New Roman" w:cs="Times New Roman"/>
                <w:sz w:val="24"/>
                <w:szCs w:val="24"/>
                <w:lang w:val="en-US"/>
              </w:rPr>
              <w:t>%</w:t>
            </w:r>
            <w:r>
              <w:rPr>
                <w:rFonts w:ascii="Times New Roman" w:eastAsia="Calibri" w:hAnsi="Times New Roman" w:cs="Times New Roman"/>
                <w:sz w:val="24"/>
                <w:szCs w:val="24"/>
                <w:lang w:val="en-US"/>
              </w:rPr>
              <w:t>)</w:t>
            </w:r>
          </w:p>
        </w:tc>
        <w:tc>
          <w:tcPr>
            <w:tcW w:w="2743" w:type="dxa"/>
            <w:gridSpan w:val="3"/>
            <w:vAlign w:val="center"/>
          </w:tcPr>
          <w:p w14:paraId="2E29CBE5" w14:textId="77777777" w:rsidR="00DC3EC0" w:rsidRPr="009F0018" w:rsidRDefault="00DC3EC0" w:rsidP="00C91696">
            <w:pPr>
              <w:jc w:val="center"/>
              <w:rPr>
                <w:rFonts w:ascii="Times New Roman" w:eastAsia="Calibri" w:hAnsi="Times New Roman" w:cs="Times New Roman"/>
                <w:sz w:val="24"/>
                <w:szCs w:val="24"/>
              </w:rPr>
            </w:pPr>
            <w:r w:rsidRPr="009F0018">
              <w:rPr>
                <w:rFonts w:ascii="Times New Roman" w:eastAsia="Calibri" w:hAnsi="Times New Roman" w:cs="Times New Roman"/>
                <w:sz w:val="24"/>
                <w:szCs w:val="24"/>
              </w:rPr>
              <w:t>-</w:t>
            </w:r>
          </w:p>
        </w:tc>
        <w:tc>
          <w:tcPr>
            <w:tcW w:w="2772" w:type="dxa"/>
            <w:vAlign w:val="center"/>
          </w:tcPr>
          <w:p w14:paraId="147FD5E1" w14:textId="77777777" w:rsidR="00DC3EC0" w:rsidRPr="009F0018" w:rsidRDefault="00DC3EC0" w:rsidP="00C91696">
            <w:pPr>
              <w:jc w:val="center"/>
              <w:rPr>
                <w:rFonts w:ascii="Times New Roman" w:eastAsia="Calibri" w:hAnsi="Times New Roman" w:cs="Times New Roman"/>
                <w:sz w:val="24"/>
                <w:szCs w:val="24"/>
              </w:rPr>
            </w:pPr>
            <w:r w:rsidRPr="009F0018">
              <w:rPr>
                <w:rFonts w:ascii="Times New Roman" w:eastAsia="Calibri" w:hAnsi="Times New Roman" w:cs="Times New Roman"/>
                <w:sz w:val="24"/>
                <w:szCs w:val="24"/>
              </w:rPr>
              <w:t>-</w:t>
            </w:r>
          </w:p>
        </w:tc>
      </w:tr>
      <w:tr w:rsidR="00DC3EC0" w:rsidRPr="009F0018" w14:paraId="4ABAF787" w14:textId="77777777" w:rsidTr="00C91696">
        <w:trPr>
          <w:jc w:val="center"/>
        </w:trPr>
        <w:tc>
          <w:tcPr>
            <w:tcW w:w="1437" w:type="dxa"/>
          </w:tcPr>
          <w:p w14:paraId="4205F091" w14:textId="14BA539F" w:rsidR="00DC3EC0" w:rsidRPr="009F0018" w:rsidRDefault="00DC3EC0" w:rsidP="00C47B91">
            <w:pPr>
              <w:rPr>
                <w:rFonts w:ascii="Times New Roman" w:eastAsia="Calibri" w:hAnsi="Times New Roman" w:cs="Times New Roman"/>
                <w:sz w:val="24"/>
                <w:szCs w:val="24"/>
                <w:lang w:val="kk-KZ"/>
              </w:rPr>
            </w:pPr>
            <w:r w:rsidRPr="009F0018">
              <w:rPr>
                <w:rFonts w:ascii="Times New Roman" w:eastAsia="Calibri" w:hAnsi="Times New Roman" w:cs="Times New Roman"/>
                <w:sz w:val="24"/>
                <w:szCs w:val="24"/>
                <w:lang w:val="kk-KZ"/>
              </w:rPr>
              <w:t xml:space="preserve">орта арнайы </w:t>
            </w:r>
          </w:p>
        </w:tc>
        <w:tc>
          <w:tcPr>
            <w:tcW w:w="1275" w:type="dxa"/>
            <w:gridSpan w:val="2"/>
            <w:vAlign w:val="center"/>
          </w:tcPr>
          <w:p w14:paraId="78EAC736" w14:textId="5A129C4F" w:rsidR="00DC3EC0" w:rsidRPr="009F0018" w:rsidRDefault="00F32FC7" w:rsidP="00C91696">
            <w:pPr>
              <w:jc w:val="center"/>
              <w:rPr>
                <w:rFonts w:ascii="Times New Roman" w:eastAsia="Calibri" w:hAnsi="Times New Roman" w:cs="Times New Roman"/>
                <w:sz w:val="24"/>
                <w:szCs w:val="24"/>
              </w:rPr>
            </w:pPr>
            <w:r>
              <w:rPr>
                <w:rFonts w:ascii="Times New Roman" w:eastAsia="Calibri" w:hAnsi="Times New Roman" w:cs="Times New Roman"/>
                <w:sz w:val="24"/>
                <w:szCs w:val="24"/>
                <w:lang w:val="en-US"/>
              </w:rPr>
              <w:t>8 (</w:t>
            </w:r>
            <w:r w:rsidR="00AC71AC" w:rsidRPr="009F0018">
              <w:rPr>
                <w:rFonts w:ascii="Times New Roman" w:eastAsia="Calibri" w:hAnsi="Times New Roman" w:cs="Times New Roman"/>
                <w:sz w:val="24"/>
                <w:szCs w:val="24"/>
              </w:rPr>
              <w:t>61</w:t>
            </w:r>
            <w:r w:rsidR="00687DC0">
              <w:rPr>
                <w:rFonts w:ascii="Times New Roman" w:eastAsia="Calibri" w:hAnsi="Times New Roman" w:cs="Times New Roman"/>
                <w:sz w:val="24"/>
                <w:szCs w:val="24"/>
              </w:rPr>
              <w:t>,</w:t>
            </w:r>
            <w:r w:rsidR="00AC71AC" w:rsidRPr="009F0018">
              <w:rPr>
                <w:rFonts w:ascii="Times New Roman" w:eastAsia="Calibri" w:hAnsi="Times New Roman" w:cs="Times New Roman"/>
                <w:sz w:val="24"/>
                <w:szCs w:val="24"/>
              </w:rPr>
              <w:t>5</w:t>
            </w:r>
            <w:r w:rsidR="00AC71AC" w:rsidRPr="009F0018">
              <w:rPr>
                <w:rFonts w:ascii="Times New Roman" w:eastAsia="Calibri" w:hAnsi="Times New Roman" w:cs="Times New Roman"/>
                <w:sz w:val="24"/>
                <w:szCs w:val="24"/>
                <w:lang w:val="en-US"/>
              </w:rPr>
              <w:t>%</w:t>
            </w:r>
            <w:r>
              <w:rPr>
                <w:rFonts w:ascii="Times New Roman" w:eastAsia="Calibri" w:hAnsi="Times New Roman" w:cs="Times New Roman"/>
                <w:sz w:val="24"/>
                <w:szCs w:val="24"/>
                <w:lang w:val="en-US"/>
              </w:rPr>
              <w:t>)</w:t>
            </w:r>
          </w:p>
        </w:tc>
        <w:tc>
          <w:tcPr>
            <w:tcW w:w="1422" w:type="dxa"/>
            <w:gridSpan w:val="2"/>
            <w:vAlign w:val="center"/>
          </w:tcPr>
          <w:p w14:paraId="61E948F8" w14:textId="6E41FFEA" w:rsidR="00DC3EC0" w:rsidRPr="009F0018" w:rsidRDefault="00F32FC7" w:rsidP="00C91696">
            <w:pPr>
              <w:jc w:val="center"/>
              <w:rPr>
                <w:rFonts w:ascii="Times New Roman" w:eastAsia="Calibri" w:hAnsi="Times New Roman" w:cs="Times New Roman"/>
                <w:sz w:val="24"/>
                <w:szCs w:val="24"/>
              </w:rPr>
            </w:pPr>
            <w:r>
              <w:rPr>
                <w:rFonts w:ascii="Times New Roman" w:eastAsia="Calibri" w:hAnsi="Times New Roman" w:cs="Times New Roman"/>
                <w:sz w:val="24"/>
                <w:szCs w:val="24"/>
                <w:lang w:val="en-US"/>
              </w:rPr>
              <w:t>5 (</w:t>
            </w:r>
            <w:r w:rsidR="00AC71AC" w:rsidRPr="009F0018">
              <w:rPr>
                <w:rFonts w:ascii="Times New Roman" w:eastAsia="Calibri" w:hAnsi="Times New Roman" w:cs="Times New Roman"/>
                <w:sz w:val="24"/>
                <w:szCs w:val="24"/>
              </w:rPr>
              <w:t>38</w:t>
            </w:r>
            <w:r w:rsidR="00687DC0">
              <w:rPr>
                <w:rFonts w:ascii="Times New Roman" w:eastAsia="Calibri" w:hAnsi="Times New Roman" w:cs="Times New Roman"/>
                <w:sz w:val="24"/>
                <w:szCs w:val="24"/>
              </w:rPr>
              <w:t>,</w:t>
            </w:r>
            <w:r w:rsidR="00AC71AC" w:rsidRPr="009F0018">
              <w:rPr>
                <w:rFonts w:ascii="Times New Roman" w:eastAsia="Calibri" w:hAnsi="Times New Roman" w:cs="Times New Roman"/>
                <w:sz w:val="24"/>
                <w:szCs w:val="24"/>
              </w:rPr>
              <w:t>5</w:t>
            </w:r>
            <w:r w:rsidR="00AC71AC" w:rsidRPr="009F0018">
              <w:rPr>
                <w:rFonts w:ascii="Times New Roman" w:eastAsia="Calibri" w:hAnsi="Times New Roman" w:cs="Times New Roman"/>
                <w:sz w:val="24"/>
                <w:szCs w:val="24"/>
                <w:lang w:val="en-US"/>
              </w:rPr>
              <w:t>%</w:t>
            </w:r>
            <w:r>
              <w:rPr>
                <w:rFonts w:ascii="Times New Roman" w:eastAsia="Calibri" w:hAnsi="Times New Roman" w:cs="Times New Roman"/>
                <w:sz w:val="24"/>
                <w:szCs w:val="24"/>
                <w:lang w:val="en-US"/>
              </w:rPr>
              <w:t>)</w:t>
            </w:r>
          </w:p>
        </w:tc>
        <w:tc>
          <w:tcPr>
            <w:tcW w:w="2743" w:type="dxa"/>
            <w:gridSpan w:val="3"/>
            <w:vAlign w:val="center"/>
          </w:tcPr>
          <w:p w14:paraId="4DA130BA" w14:textId="5FDC0593" w:rsidR="00DC3EC0" w:rsidRPr="009F0018" w:rsidRDefault="00DC3EC0" w:rsidP="00C91696">
            <w:pPr>
              <w:jc w:val="center"/>
              <w:rPr>
                <w:rFonts w:ascii="Times New Roman" w:eastAsia="Calibri" w:hAnsi="Times New Roman" w:cs="Times New Roman"/>
                <w:sz w:val="24"/>
                <w:szCs w:val="24"/>
              </w:rPr>
            </w:pPr>
            <w:r w:rsidRPr="009F0018">
              <w:rPr>
                <w:rFonts w:ascii="Times New Roman" w:eastAsia="Calibri" w:hAnsi="Times New Roman" w:cs="Times New Roman"/>
                <w:sz w:val="24"/>
                <w:szCs w:val="24"/>
              </w:rPr>
              <w:t>0</w:t>
            </w:r>
            <w:r w:rsidR="00687DC0">
              <w:rPr>
                <w:rFonts w:ascii="Times New Roman" w:eastAsia="Calibri" w:hAnsi="Times New Roman" w:cs="Times New Roman"/>
                <w:sz w:val="24"/>
                <w:szCs w:val="24"/>
              </w:rPr>
              <w:t>,</w:t>
            </w:r>
            <w:r w:rsidRPr="009F0018">
              <w:rPr>
                <w:rFonts w:ascii="Times New Roman" w:eastAsia="Calibri" w:hAnsi="Times New Roman" w:cs="Times New Roman"/>
                <w:sz w:val="24"/>
                <w:szCs w:val="24"/>
              </w:rPr>
              <w:t>41 (0</w:t>
            </w:r>
            <w:r w:rsidR="00687DC0">
              <w:rPr>
                <w:rFonts w:ascii="Times New Roman" w:eastAsia="Calibri" w:hAnsi="Times New Roman" w:cs="Times New Roman"/>
                <w:sz w:val="24"/>
                <w:szCs w:val="24"/>
              </w:rPr>
              <w:t>,</w:t>
            </w:r>
            <w:r w:rsidRPr="009F0018">
              <w:rPr>
                <w:rFonts w:ascii="Times New Roman" w:eastAsia="Calibri" w:hAnsi="Times New Roman" w:cs="Times New Roman"/>
                <w:sz w:val="24"/>
                <w:szCs w:val="24"/>
              </w:rPr>
              <w:t>12-1</w:t>
            </w:r>
            <w:r w:rsidR="00687DC0">
              <w:rPr>
                <w:rFonts w:ascii="Times New Roman" w:eastAsia="Calibri" w:hAnsi="Times New Roman" w:cs="Times New Roman"/>
                <w:sz w:val="24"/>
                <w:szCs w:val="24"/>
              </w:rPr>
              <w:t>,</w:t>
            </w:r>
            <w:r w:rsidRPr="009F0018">
              <w:rPr>
                <w:rFonts w:ascii="Times New Roman" w:eastAsia="Calibri" w:hAnsi="Times New Roman" w:cs="Times New Roman"/>
                <w:sz w:val="24"/>
                <w:szCs w:val="24"/>
              </w:rPr>
              <w:t>23, p=0</w:t>
            </w:r>
            <w:r w:rsidR="00687DC0">
              <w:rPr>
                <w:rFonts w:ascii="Times New Roman" w:eastAsia="Calibri" w:hAnsi="Times New Roman" w:cs="Times New Roman"/>
                <w:sz w:val="24"/>
                <w:szCs w:val="24"/>
              </w:rPr>
              <w:t>,</w:t>
            </w:r>
            <w:r w:rsidRPr="009F0018">
              <w:rPr>
                <w:rFonts w:ascii="Times New Roman" w:eastAsia="Calibri" w:hAnsi="Times New Roman" w:cs="Times New Roman"/>
                <w:sz w:val="24"/>
                <w:szCs w:val="24"/>
              </w:rPr>
              <w:t>117)</w:t>
            </w:r>
          </w:p>
        </w:tc>
        <w:tc>
          <w:tcPr>
            <w:tcW w:w="2772" w:type="dxa"/>
            <w:vAlign w:val="center"/>
          </w:tcPr>
          <w:p w14:paraId="3BD73938" w14:textId="3D63D40A" w:rsidR="00DC3EC0" w:rsidRPr="009F0018" w:rsidRDefault="00DC3EC0" w:rsidP="00C91696">
            <w:pPr>
              <w:jc w:val="center"/>
              <w:rPr>
                <w:rFonts w:ascii="Times New Roman" w:eastAsia="Calibri" w:hAnsi="Times New Roman" w:cs="Times New Roman"/>
                <w:sz w:val="24"/>
                <w:szCs w:val="24"/>
              </w:rPr>
            </w:pPr>
            <w:r w:rsidRPr="009F0018">
              <w:rPr>
                <w:rFonts w:ascii="Times New Roman" w:eastAsia="Calibri" w:hAnsi="Times New Roman" w:cs="Times New Roman"/>
                <w:sz w:val="24"/>
                <w:szCs w:val="24"/>
              </w:rPr>
              <w:t>0</w:t>
            </w:r>
            <w:r w:rsidR="00687DC0">
              <w:rPr>
                <w:rFonts w:ascii="Times New Roman" w:eastAsia="Calibri" w:hAnsi="Times New Roman" w:cs="Times New Roman"/>
                <w:sz w:val="24"/>
                <w:szCs w:val="24"/>
              </w:rPr>
              <w:t>,</w:t>
            </w:r>
            <w:r w:rsidRPr="009F0018">
              <w:rPr>
                <w:rFonts w:ascii="Times New Roman" w:eastAsia="Calibri" w:hAnsi="Times New Roman" w:cs="Times New Roman"/>
                <w:sz w:val="24"/>
                <w:szCs w:val="24"/>
              </w:rPr>
              <w:t>65 (0</w:t>
            </w:r>
            <w:r w:rsidR="00687DC0">
              <w:rPr>
                <w:rFonts w:ascii="Times New Roman" w:eastAsia="Calibri" w:hAnsi="Times New Roman" w:cs="Times New Roman"/>
                <w:sz w:val="24"/>
                <w:szCs w:val="24"/>
              </w:rPr>
              <w:t>,</w:t>
            </w:r>
            <w:r w:rsidRPr="009F0018">
              <w:rPr>
                <w:rFonts w:ascii="Times New Roman" w:eastAsia="Calibri" w:hAnsi="Times New Roman" w:cs="Times New Roman"/>
                <w:sz w:val="24"/>
                <w:szCs w:val="24"/>
              </w:rPr>
              <w:t>14-3</w:t>
            </w:r>
            <w:r w:rsidR="00687DC0">
              <w:rPr>
                <w:rFonts w:ascii="Times New Roman" w:eastAsia="Calibri" w:hAnsi="Times New Roman" w:cs="Times New Roman"/>
                <w:sz w:val="24"/>
                <w:szCs w:val="24"/>
              </w:rPr>
              <w:t>,</w:t>
            </w:r>
            <w:r w:rsidRPr="009F0018">
              <w:rPr>
                <w:rFonts w:ascii="Times New Roman" w:eastAsia="Calibri" w:hAnsi="Times New Roman" w:cs="Times New Roman"/>
                <w:sz w:val="24"/>
                <w:szCs w:val="24"/>
              </w:rPr>
              <w:t>27, p=0</w:t>
            </w:r>
            <w:r w:rsidR="00687DC0">
              <w:rPr>
                <w:rFonts w:ascii="Times New Roman" w:eastAsia="Calibri" w:hAnsi="Times New Roman" w:cs="Times New Roman"/>
                <w:sz w:val="24"/>
                <w:szCs w:val="24"/>
              </w:rPr>
              <w:t>,</w:t>
            </w:r>
            <w:r w:rsidRPr="009F0018">
              <w:rPr>
                <w:rFonts w:ascii="Times New Roman" w:eastAsia="Calibri" w:hAnsi="Times New Roman" w:cs="Times New Roman"/>
                <w:sz w:val="24"/>
                <w:szCs w:val="24"/>
              </w:rPr>
              <w:t>594)</w:t>
            </w:r>
          </w:p>
        </w:tc>
      </w:tr>
      <w:tr w:rsidR="00DC3EC0" w:rsidRPr="009F0018" w14:paraId="4A3A7D3A" w14:textId="77777777" w:rsidTr="00C91696">
        <w:trPr>
          <w:jc w:val="center"/>
        </w:trPr>
        <w:tc>
          <w:tcPr>
            <w:tcW w:w="1437" w:type="dxa"/>
          </w:tcPr>
          <w:p w14:paraId="01B6DC40" w14:textId="4B26A792" w:rsidR="00DC3EC0" w:rsidRPr="009F0018" w:rsidRDefault="00DC3EC0" w:rsidP="00C47B91">
            <w:pPr>
              <w:rPr>
                <w:rFonts w:ascii="Times New Roman" w:eastAsia="Calibri" w:hAnsi="Times New Roman" w:cs="Times New Roman"/>
                <w:sz w:val="24"/>
                <w:szCs w:val="24"/>
                <w:lang w:val="kk-KZ"/>
              </w:rPr>
            </w:pPr>
            <w:r w:rsidRPr="009F0018">
              <w:rPr>
                <w:rFonts w:ascii="Times New Roman" w:eastAsia="Calibri" w:hAnsi="Times New Roman" w:cs="Times New Roman"/>
                <w:sz w:val="24"/>
                <w:szCs w:val="24"/>
                <w:lang w:val="kk-KZ"/>
              </w:rPr>
              <w:t xml:space="preserve">орта </w:t>
            </w:r>
          </w:p>
        </w:tc>
        <w:tc>
          <w:tcPr>
            <w:tcW w:w="1275" w:type="dxa"/>
            <w:gridSpan w:val="2"/>
            <w:vAlign w:val="center"/>
          </w:tcPr>
          <w:p w14:paraId="5F2C2D6F" w14:textId="196FD981" w:rsidR="00DC3EC0" w:rsidRPr="009F0018" w:rsidRDefault="00F32FC7" w:rsidP="00C91696">
            <w:pPr>
              <w:jc w:val="center"/>
              <w:rPr>
                <w:rFonts w:ascii="Times New Roman" w:eastAsia="Calibri" w:hAnsi="Times New Roman" w:cs="Times New Roman"/>
                <w:sz w:val="24"/>
                <w:szCs w:val="24"/>
              </w:rPr>
            </w:pPr>
            <w:r>
              <w:rPr>
                <w:rFonts w:ascii="Times New Roman" w:eastAsia="Calibri" w:hAnsi="Times New Roman" w:cs="Times New Roman"/>
                <w:sz w:val="24"/>
                <w:szCs w:val="24"/>
                <w:lang w:val="en-US"/>
              </w:rPr>
              <w:t>28 (</w:t>
            </w:r>
            <w:r w:rsidR="00AC71AC" w:rsidRPr="009F0018">
              <w:rPr>
                <w:rFonts w:ascii="Times New Roman" w:eastAsia="Calibri" w:hAnsi="Times New Roman" w:cs="Times New Roman"/>
                <w:sz w:val="24"/>
                <w:szCs w:val="24"/>
              </w:rPr>
              <w:t>36</w:t>
            </w:r>
            <w:r w:rsidR="00687DC0">
              <w:rPr>
                <w:rFonts w:ascii="Times New Roman" w:eastAsia="Calibri" w:hAnsi="Times New Roman" w:cs="Times New Roman"/>
                <w:sz w:val="24"/>
                <w:szCs w:val="24"/>
              </w:rPr>
              <w:t>,</w:t>
            </w:r>
            <w:r w:rsidR="00AC71AC" w:rsidRPr="009F0018">
              <w:rPr>
                <w:rFonts w:ascii="Times New Roman" w:eastAsia="Calibri" w:hAnsi="Times New Roman" w:cs="Times New Roman"/>
                <w:sz w:val="24"/>
                <w:szCs w:val="24"/>
              </w:rPr>
              <w:t>4</w:t>
            </w:r>
            <w:r w:rsidR="00AC71AC" w:rsidRPr="009F0018">
              <w:rPr>
                <w:rFonts w:ascii="Times New Roman" w:eastAsia="Calibri" w:hAnsi="Times New Roman" w:cs="Times New Roman"/>
                <w:sz w:val="24"/>
                <w:szCs w:val="24"/>
                <w:lang w:val="en-US"/>
              </w:rPr>
              <w:t>%</w:t>
            </w:r>
            <w:r>
              <w:rPr>
                <w:rFonts w:ascii="Times New Roman" w:eastAsia="Calibri" w:hAnsi="Times New Roman" w:cs="Times New Roman"/>
                <w:sz w:val="24"/>
                <w:szCs w:val="24"/>
                <w:lang w:val="en-US"/>
              </w:rPr>
              <w:t>)</w:t>
            </w:r>
          </w:p>
        </w:tc>
        <w:tc>
          <w:tcPr>
            <w:tcW w:w="1422" w:type="dxa"/>
            <w:gridSpan w:val="2"/>
            <w:vAlign w:val="center"/>
          </w:tcPr>
          <w:p w14:paraId="3CD7DF48" w14:textId="44577D76" w:rsidR="00DC3EC0" w:rsidRPr="009F0018" w:rsidRDefault="00F32FC7" w:rsidP="00C91696">
            <w:pPr>
              <w:jc w:val="center"/>
              <w:rPr>
                <w:rFonts w:ascii="Times New Roman" w:eastAsia="Calibri" w:hAnsi="Times New Roman" w:cs="Times New Roman"/>
                <w:sz w:val="24"/>
                <w:szCs w:val="24"/>
              </w:rPr>
            </w:pPr>
            <w:r>
              <w:rPr>
                <w:rFonts w:ascii="Times New Roman" w:eastAsia="Calibri" w:hAnsi="Times New Roman" w:cs="Times New Roman"/>
                <w:sz w:val="24"/>
                <w:szCs w:val="24"/>
                <w:lang w:val="en-US"/>
              </w:rPr>
              <w:t>49 (</w:t>
            </w:r>
            <w:r w:rsidR="00AC71AC" w:rsidRPr="009F0018">
              <w:rPr>
                <w:rFonts w:ascii="Times New Roman" w:eastAsia="Calibri" w:hAnsi="Times New Roman" w:cs="Times New Roman"/>
                <w:sz w:val="24"/>
                <w:szCs w:val="24"/>
              </w:rPr>
              <w:t>63</w:t>
            </w:r>
            <w:r w:rsidR="00687DC0">
              <w:rPr>
                <w:rFonts w:ascii="Times New Roman" w:eastAsia="Calibri" w:hAnsi="Times New Roman" w:cs="Times New Roman"/>
                <w:sz w:val="24"/>
                <w:szCs w:val="24"/>
              </w:rPr>
              <w:t>,</w:t>
            </w:r>
            <w:r w:rsidR="00AC71AC" w:rsidRPr="009F0018">
              <w:rPr>
                <w:rFonts w:ascii="Times New Roman" w:eastAsia="Calibri" w:hAnsi="Times New Roman" w:cs="Times New Roman"/>
                <w:sz w:val="24"/>
                <w:szCs w:val="24"/>
              </w:rPr>
              <w:t>6</w:t>
            </w:r>
            <w:r w:rsidR="00AC71AC" w:rsidRPr="009F0018">
              <w:rPr>
                <w:rFonts w:ascii="Times New Roman" w:eastAsia="Calibri" w:hAnsi="Times New Roman" w:cs="Times New Roman"/>
                <w:sz w:val="24"/>
                <w:szCs w:val="24"/>
                <w:lang w:val="en-US"/>
              </w:rPr>
              <w:t>%</w:t>
            </w:r>
            <w:r>
              <w:rPr>
                <w:rFonts w:ascii="Times New Roman" w:eastAsia="Calibri" w:hAnsi="Times New Roman" w:cs="Times New Roman"/>
                <w:sz w:val="24"/>
                <w:szCs w:val="24"/>
                <w:lang w:val="en-US"/>
              </w:rPr>
              <w:t>)</w:t>
            </w:r>
          </w:p>
        </w:tc>
        <w:tc>
          <w:tcPr>
            <w:tcW w:w="2743" w:type="dxa"/>
            <w:gridSpan w:val="3"/>
            <w:vAlign w:val="center"/>
          </w:tcPr>
          <w:p w14:paraId="409DA379" w14:textId="04105886" w:rsidR="00DC3EC0" w:rsidRPr="009F0018" w:rsidRDefault="00DC3EC0" w:rsidP="00C91696">
            <w:pPr>
              <w:jc w:val="center"/>
              <w:rPr>
                <w:rFonts w:ascii="Times New Roman" w:eastAsia="Calibri" w:hAnsi="Times New Roman" w:cs="Times New Roman"/>
                <w:sz w:val="24"/>
                <w:szCs w:val="24"/>
              </w:rPr>
            </w:pPr>
            <w:r w:rsidRPr="009F0018">
              <w:rPr>
                <w:rFonts w:ascii="Times New Roman" w:eastAsia="Calibri" w:hAnsi="Times New Roman" w:cs="Times New Roman"/>
                <w:sz w:val="24"/>
                <w:szCs w:val="24"/>
              </w:rPr>
              <w:t>1</w:t>
            </w:r>
            <w:r w:rsidR="00687DC0">
              <w:rPr>
                <w:rFonts w:ascii="Times New Roman" w:eastAsia="Calibri" w:hAnsi="Times New Roman" w:cs="Times New Roman"/>
                <w:sz w:val="24"/>
                <w:szCs w:val="24"/>
              </w:rPr>
              <w:t>,</w:t>
            </w:r>
            <w:r w:rsidRPr="009F0018">
              <w:rPr>
                <w:rFonts w:ascii="Times New Roman" w:eastAsia="Calibri" w:hAnsi="Times New Roman" w:cs="Times New Roman"/>
                <w:sz w:val="24"/>
                <w:szCs w:val="24"/>
              </w:rPr>
              <w:t>14 (0</w:t>
            </w:r>
            <w:r w:rsidR="00687DC0">
              <w:rPr>
                <w:rFonts w:ascii="Times New Roman" w:eastAsia="Calibri" w:hAnsi="Times New Roman" w:cs="Times New Roman"/>
                <w:sz w:val="24"/>
                <w:szCs w:val="24"/>
              </w:rPr>
              <w:t>,</w:t>
            </w:r>
            <w:r w:rsidRPr="009F0018">
              <w:rPr>
                <w:rFonts w:ascii="Times New Roman" w:eastAsia="Calibri" w:hAnsi="Times New Roman" w:cs="Times New Roman"/>
                <w:sz w:val="24"/>
                <w:szCs w:val="24"/>
              </w:rPr>
              <w:t>71-1</w:t>
            </w:r>
            <w:r w:rsidR="00687DC0">
              <w:rPr>
                <w:rFonts w:ascii="Times New Roman" w:eastAsia="Calibri" w:hAnsi="Times New Roman" w:cs="Times New Roman"/>
                <w:sz w:val="24"/>
                <w:szCs w:val="24"/>
              </w:rPr>
              <w:t>,</w:t>
            </w:r>
            <w:r w:rsidRPr="009F0018">
              <w:rPr>
                <w:rFonts w:ascii="Times New Roman" w:eastAsia="Calibri" w:hAnsi="Times New Roman" w:cs="Times New Roman"/>
                <w:sz w:val="24"/>
                <w:szCs w:val="24"/>
              </w:rPr>
              <w:t>87, p=0</w:t>
            </w:r>
            <w:r w:rsidR="00687DC0">
              <w:rPr>
                <w:rFonts w:ascii="Times New Roman" w:eastAsia="Calibri" w:hAnsi="Times New Roman" w:cs="Times New Roman"/>
                <w:sz w:val="24"/>
                <w:szCs w:val="24"/>
              </w:rPr>
              <w:t>,</w:t>
            </w:r>
            <w:r w:rsidRPr="009F0018">
              <w:rPr>
                <w:rFonts w:ascii="Times New Roman" w:eastAsia="Calibri" w:hAnsi="Times New Roman" w:cs="Times New Roman"/>
                <w:sz w:val="24"/>
                <w:szCs w:val="24"/>
              </w:rPr>
              <w:t>600)</w:t>
            </w:r>
          </w:p>
        </w:tc>
        <w:tc>
          <w:tcPr>
            <w:tcW w:w="2772" w:type="dxa"/>
            <w:vAlign w:val="center"/>
          </w:tcPr>
          <w:p w14:paraId="7A953C62" w14:textId="7F6B5032" w:rsidR="00DC3EC0" w:rsidRPr="009F0018" w:rsidRDefault="00DC3EC0" w:rsidP="00C91696">
            <w:pPr>
              <w:jc w:val="center"/>
              <w:rPr>
                <w:rFonts w:ascii="Times New Roman" w:eastAsia="Calibri" w:hAnsi="Times New Roman" w:cs="Times New Roman"/>
                <w:sz w:val="24"/>
                <w:szCs w:val="24"/>
              </w:rPr>
            </w:pPr>
            <w:r w:rsidRPr="009F0018">
              <w:rPr>
                <w:rFonts w:ascii="Times New Roman" w:eastAsia="Calibri" w:hAnsi="Times New Roman" w:cs="Times New Roman"/>
                <w:sz w:val="24"/>
                <w:szCs w:val="24"/>
              </w:rPr>
              <w:t>0</w:t>
            </w:r>
            <w:r w:rsidR="00687DC0">
              <w:rPr>
                <w:rFonts w:ascii="Times New Roman" w:eastAsia="Calibri" w:hAnsi="Times New Roman" w:cs="Times New Roman"/>
                <w:sz w:val="24"/>
                <w:szCs w:val="24"/>
              </w:rPr>
              <w:t>,</w:t>
            </w:r>
            <w:r w:rsidRPr="009F0018">
              <w:rPr>
                <w:rFonts w:ascii="Times New Roman" w:eastAsia="Calibri" w:hAnsi="Times New Roman" w:cs="Times New Roman"/>
                <w:sz w:val="24"/>
                <w:szCs w:val="24"/>
              </w:rPr>
              <w:t>68 (0</w:t>
            </w:r>
            <w:r w:rsidR="00687DC0">
              <w:rPr>
                <w:rFonts w:ascii="Times New Roman" w:eastAsia="Calibri" w:hAnsi="Times New Roman" w:cs="Times New Roman"/>
                <w:sz w:val="24"/>
                <w:szCs w:val="24"/>
              </w:rPr>
              <w:t>,</w:t>
            </w:r>
            <w:r w:rsidRPr="009F0018">
              <w:rPr>
                <w:rFonts w:ascii="Times New Roman" w:eastAsia="Calibri" w:hAnsi="Times New Roman" w:cs="Times New Roman"/>
                <w:sz w:val="24"/>
                <w:szCs w:val="24"/>
              </w:rPr>
              <w:t>38-1</w:t>
            </w:r>
            <w:r w:rsidR="00687DC0">
              <w:rPr>
                <w:rFonts w:ascii="Times New Roman" w:eastAsia="Calibri" w:hAnsi="Times New Roman" w:cs="Times New Roman"/>
                <w:sz w:val="24"/>
                <w:szCs w:val="24"/>
              </w:rPr>
              <w:t>,</w:t>
            </w:r>
            <w:r w:rsidRPr="009F0018">
              <w:rPr>
                <w:rFonts w:ascii="Times New Roman" w:eastAsia="Calibri" w:hAnsi="Times New Roman" w:cs="Times New Roman"/>
                <w:sz w:val="24"/>
                <w:szCs w:val="24"/>
              </w:rPr>
              <w:t>22, p=0</w:t>
            </w:r>
            <w:r w:rsidR="00687DC0">
              <w:rPr>
                <w:rFonts w:ascii="Times New Roman" w:eastAsia="Calibri" w:hAnsi="Times New Roman" w:cs="Times New Roman"/>
                <w:sz w:val="24"/>
                <w:szCs w:val="24"/>
              </w:rPr>
              <w:t>,</w:t>
            </w:r>
            <w:r w:rsidRPr="009F0018">
              <w:rPr>
                <w:rFonts w:ascii="Times New Roman" w:eastAsia="Calibri" w:hAnsi="Times New Roman" w:cs="Times New Roman"/>
                <w:sz w:val="24"/>
                <w:szCs w:val="24"/>
              </w:rPr>
              <w:t>188)</w:t>
            </w:r>
          </w:p>
        </w:tc>
      </w:tr>
      <w:tr w:rsidR="00DC3EC0" w:rsidRPr="009F0018" w14:paraId="5F187347" w14:textId="77777777" w:rsidTr="00C91696">
        <w:trPr>
          <w:jc w:val="center"/>
        </w:trPr>
        <w:tc>
          <w:tcPr>
            <w:tcW w:w="9649" w:type="dxa"/>
            <w:gridSpan w:val="9"/>
          </w:tcPr>
          <w:p w14:paraId="40E2FD33" w14:textId="52201832" w:rsidR="00DC3EC0" w:rsidRPr="009F0018" w:rsidRDefault="00E91F99" w:rsidP="00C47B91">
            <w:pPr>
              <w:rPr>
                <w:rFonts w:ascii="Times New Roman" w:eastAsia="Calibri" w:hAnsi="Times New Roman" w:cs="Times New Roman"/>
                <w:i/>
                <w:sz w:val="24"/>
                <w:szCs w:val="24"/>
                <w:lang w:val="kk-KZ"/>
              </w:rPr>
            </w:pPr>
            <w:r w:rsidRPr="009F0018">
              <w:rPr>
                <w:rFonts w:ascii="Times New Roman" w:eastAsia="Calibri" w:hAnsi="Times New Roman" w:cs="Times New Roman"/>
                <w:i/>
                <w:sz w:val="24"/>
                <w:szCs w:val="24"/>
                <w:lang w:val="kk-KZ"/>
              </w:rPr>
              <w:t>Алкогольды қабылдау</w:t>
            </w:r>
            <w:r w:rsidR="00DC3EC0" w:rsidRPr="009F0018">
              <w:rPr>
                <w:rFonts w:ascii="Times New Roman" w:eastAsia="Calibri" w:hAnsi="Times New Roman" w:cs="Times New Roman"/>
                <w:i/>
                <w:sz w:val="24"/>
                <w:szCs w:val="24"/>
                <w:lang w:val="kk-KZ"/>
              </w:rPr>
              <w:t>:</w:t>
            </w:r>
          </w:p>
        </w:tc>
      </w:tr>
      <w:tr w:rsidR="00DC3EC0" w:rsidRPr="009F0018" w14:paraId="453142E0" w14:textId="77777777" w:rsidTr="00C91696">
        <w:trPr>
          <w:jc w:val="center"/>
        </w:trPr>
        <w:tc>
          <w:tcPr>
            <w:tcW w:w="1437" w:type="dxa"/>
          </w:tcPr>
          <w:p w14:paraId="480B5E42" w14:textId="58541CF5" w:rsidR="00DC3EC0" w:rsidRPr="009F0018" w:rsidRDefault="00DC3EC0" w:rsidP="00E91F99">
            <w:pPr>
              <w:rPr>
                <w:rFonts w:ascii="Times New Roman" w:eastAsia="Calibri" w:hAnsi="Times New Roman" w:cs="Times New Roman"/>
                <w:sz w:val="24"/>
                <w:szCs w:val="24"/>
                <w:lang w:val="kk-KZ"/>
              </w:rPr>
            </w:pPr>
            <w:r w:rsidRPr="009F0018">
              <w:rPr>
                <w:rFonts w:ascii="Times New Roman" w:eastAsia="Calibri" w:hAnsi="Times New Roman" w:cs="Times New Roman"/>
                <w:sz w:val="24"/>
                <w:szCs w:val="24"/>
                <w:lang w:val="kk-KZ"/>
              </w:rPr>
              <w:t>қабылдамау</w:t>
            </w:r>
          </w:p>
        </w:tc>
        <w:tc>
          <w:tcPr>
            <w:tcW w:w="1275" w:type="dxa"/>
            <w:gridSpan w:val="2"/>
            <w:vAlign w:val="center"/>
          </w:tcPr>
          <w:p w14:paraId="772BE04A" w14:textId="0FFF2F5E" w:rsidR="00DC3EC0" w:rsidRPr="009F0018" w:rsidRDefault="00333B98" w:rsidP="00C91696">
            <w:pPr>
              <w:jc w:val="center"/>
              <w:rPr>
                <w:rFonts w:ascii="Times New Roman" w:eastAsia="Calibri" w:hAnsi="Times New Roman" w:cs="Times New Roman"/>
                <w:sz w:val="24"/>
                <w:szCs w:val="24"/>
              </w:rPr>
            </w:pPr>
            <w:r>
              <w:rPr>
                <w:rFonts w:ascii="Times New Roman" w:eastAsia="Calibri" w:hAnsi="Times New Roman" w:cs="Times New Roman"/>
                <w:sz w:val="24"/>
                <w:szCs w:val="24"/>
                <w:lang w:val="en-US"/>
              </w:rPr>
              <w:t>185 (</w:t>
            </w:r>
            <w:r w:rsidR="00DC3EC0" w:rsidRPr="009F0018">
              <w:rPr>
                <w:rFonts w:ascii="Times New Roman" w:eastAsia="Calibri" w:hAnsi="Times New Roman" w:cs="Times New Roman"/>
                <w:sz w:val="24"/>
                <w:szCs w:val="24"/>
              </w:rPr>
              <w:t>3</w:t>
            </w:r>
            <w:r w:rsidR="00AC71AC" w:rsidRPr="009F0018">
              <w:rPr>
                <w:rFonts w:ascii="Times New Roman" w:eastAsia="Calibri" w:hAnsi="Times New Roman" w:cs="Times New Roman"/>
                <w:sz w:val="24"/>
                <w:szCs w:val="24"/>
              </w:rPr>
              <w:t>5</w:t>
            </w:r>
            <w:r w:rsidR="00687DC0">
              <w:rPr>
                <w:rFonts w:ascii="Times New Roman" w:eastAsia="Calibri" w:hAnsi="Times New Roman" w:cs="Times New Roman"/>
                <w:sz w:val="24"/>
                <w:szCs w:val="24"/>
              </w:rPr>
              <w:t>,</w:t>
            </w:r>
            <w:r w:rsidR="00AC71AC" w:rsidRPr="009F0018">
              <w:rPr>
                <w:rFonts w:ascii="Times New Roman" w:eastAsia="Calibri" w:hAnsi="Times New Roman" w:cs="Times New Roman"/>
                <w:sz w:val="24"/>
                <w:szCs w:val="24"/>
              </w:rPr>
              <w:t>7</w:t>
            </w:r>
            <w:r w:rsidR="00AC71AC" w:rsidRPr="009F0018">
              <w:rPr>
                <w:rFonts w:ascii="Times New Roman" w:eastAsia="Calibri" w:hAnsi="Times New Roman" w:cs="Times New Roman"/>
                <w:sz w:val="24"/>
                <w:szCs w:val="24"/>
                <w:lang w:val="en-US"/>
              </w:rPr>
              <w:t>%</w:t>
            </w:r>
            <w:r>
              <w:rPr>
                <w:rFonts w:ascii="Times New Roman" w:eastAsia="Calibri" w:hAnsi="Times New Roman" w:cs="Times New Roman"/>
                <w:sz w:val="24"/>
                <w:szCs w:val="24"/>
                <w:lang w:val="en-US"/>
              </w:rPr>
              <w:t>)</w:t>
            </w:r>
          </w:p>
        </w:tc>
        <w:tc>
          <w:tcPr>
            <w:tcW w:w="1408" w:type="dxa"/>
            <w:vAlign w:val="center"/>
          </w:tcPr>
          <w:p w14:paraId="694880AC" w14:textId="79CFB7E2" w:rsidR="00DC3EC0" w:rsidRPr="009F0018" w:rsidRDefault="00333B98" w:rsidP="00C91696">
            <w:pPr>
              <w:jc w:val="center"/>
              <w:rPr>
                <w:rFonts w:ascii="Times New Roman" w:eastAsia="Calibri" w:hAnsi="Times New Roman" w:cs="Times New Roman"/>
                <w:sz w:val="24"/>
                <w:szCs w:val="24"/>
              </w:rPr>
            </w:pPr>
            <w:r>
              <w:rPr>
                <w:rFonts w:ascii="Times New Roman" w:eastAsia="Calibri" w:hAnsi="Times New Roman" w:cs="Times New Roman"/>
                <w:sz w:val="24"/>
                <w:szCs w:val="24"/>
                <w:lang w:val="en-US"/>
              </w:rPr>
              <w:t>333 (</w:t>
            </w:r>
            <w:r w:rsidR="00AC71AC" w:rsidRPr="009F0018">
              <w:rPr>
                <w:rFonts w:ascii="Times New Roman" w:eastAsia="Calibri" w:hAnsi="Times New Roman" w:cs="Times New Roman"/>
                <w:sz w:val="24"/>
                <w:szCs w:val="24"/>
              </w:rPr>
              <w:t>64</w:t>
            </w:r>
            <w:r w:rsidR="00687DC0">
              <w:rPr>
                <w:rFonts w:ascii="Times New Roman" w:eastAsia="Calibri" w:hAnsi="Times New Roman" w:cs="Times New Roman"/>
                <w:sz w:val="24"/>
                <w:szCs w:val="24"/>
              </w:rPr>
              <w:t>,</w:t>
            </w:r>
            <w:r w:rsidR="00AC71AC" w:rsidRPr="009F0018">
              <w:rPr>
                <w:rFonts w:ascii="Times New Roman" w:eastAsia="Calibri" w:hAnsi="Times New Roman" w:cs="Times New Roman"/>
                <w:sz w:val="24"/>
                <w:szCs w:val="24"/>
              </w:rPr>
              <w:t>3</w:t>
            </w:r>
            <w:r w:rsidR="00AC71AC" w:rsidRPr="009F0018">
              <w:rPr>
                <w:rFonts w:ascii="Times New Roman" w:eastAsia="Calibri" w:hAnsi="Times New Roman" w:cs="Times New Roman"/>
                <w:sz w:val="24"/>
                <w:szCs w:val="24"/>
                <w:lang w:val="en-US"/>
              </w:rPr>
              <w:t>%</w:t>
            </w:r>
            <w:r>
              <w:rPr>
                <w:rFonts w:ascii="Times New Roman" w:eastAsia="Calibri" w:hAnsi="Times New Roman" w:cs="Times New Roman"/>
                <w:sz w:val="24"/>
                <w:szCs w:val="24"/>
                <w:lang w:val="en-US"/>
              </w:rPr>
              <w:t>)</w:t>
            </w:r>
          </w:p>
        </w:tc>
        <w:tc>
          <w:tcPr>
            <w:tcW w:w="2757" w:type="dxa"/>
            <w:gridSpan w:val="4"/>
            <w:vAlign w:val="center"/>
          </w:tcPr>
          <w:p w14:paraId="1D7D4830" w14:textId="77777777" w:rsidR="00DC3EC0" w:rsidRPr="009F0018" w:rsidRDefault="00DC3EC0" w:rsidP="00C91696">
            <w:pPr>
              <w:jc w:val="center"/>
              <w:rPr>
                <w:rFonts w:ascii="Times New Roman" w:eastAsia="Calibri" w:hAnsi="Times New Roman" w:cs="Times New Roman"/>
                <w:sz w:val="24"/>
                <w:szCs w:val="24"/>
              </w:rPr>
            </w:pPr>
            <w:r w:rsidRPr="009F0018">
              <w:rPr>
                <w:rFonts w:ascii="Times New Roman" w:eastAsia="Calibri" w:hAnsi="Times New Roman" w:cs="Times New Roman"/>
                <w:sz w:val="24"/>
                <w:szCs w:val="24"/>
              </w:rPr>
              <w:t>-</w:t>
            </w:r>
          </w:p>
        </w:tc>
        <w:tc>
          <w:tcPr>
            <w:tcW w:w="2772" w:type="dxa"/>
            <w:vAlign w:val="center"/>
          </w:tcPr>
          <w:p w14:paraId="6A471D05" w14:textId="77777777" w:rsidR="00DC3EC0" w:rsidRPr="009F0018" w:rsidRDefault="00DC3EC0" w:rsidP="00C91696">
            <w:pPr>
              <w:jc w:val="center"/>
              <w:rPr>
                <w:rFonts w:ascii="Times New Roman" w:eastAsia="Calibri" w:hAnsi="Times New Roman" w:cs="Times New Roman"/>
                <w:sz w:val="24"/>
                <w:szCs w:val="24"/>
              </w:rPr>
            </w:pPr>
            <w:r w:rsidRPr="009F0018">
              <w:rPr>
                <w:rFonts w:ascii="Times New Roman" w:eastAsia="Calibri" w:hAnsi="Times New Roman" w:cs="Times New Roman"/>
                <w:sz w:val="24"/>
                <w:szCs w:val="24"/>
              </w:rPr>
              <w:t>-</w:t>
            </w:r>
          </w:p>
        </w:tc>
      </w:tr>
      <w:tr w:rsidR="00DC3EC0" w:rsidRPr="009F0018" w14:paraId="77EAAD11" w14:textId="77777777" w:rsidTr="00C91696">
        <w:trPr>
          <w:jc w:val="center"/>
        </w:trPr>
        <w:tc>
          <w:tcPr>
            <w:tcW w:w="1437" w:type="dxa"/>
          </w:tcPr>
          <w:p w14:paraId="0DDF6119" w14:textId="2DE7D951" w:rsidR="00DC3EC0" w:rsidRPr="009F0018" w:rsidRDefault="00DC3EC0" w:rsidP="00C47B91">
            <w:pPr>
              <w:rPr>
                <w:rFonts w:ascii="Times New Roman" w:eastAsia="Calibri" w:hAnsi="Times New Roman" w:cs="Times New Roman"/>
                <w:sz w:val="24"/>
                <w:szCs w:val="24"/>
                <w:lang w:val="kk-KZ"/>
              </w:rPr>
            </w:pPr>
            <w:r w:rsidRPr="009F0018">
              <w:rPr>
                <w:rFonts w:ascii="Times New Roman" w:eastAsia="Calibri" w:hAnsi="Times New Roman" w:cs="Times New Roman"/>
                <w:sz w:val="24"/>
                <w:szCs w:val="24"/>
                <w:lang w:val="kk-KZ"/>
              </w:rPr>
              <w:t xml:space="preserve">16 г/күн </w:t>
            </w:r>
          </w:p>
        </w:tc>
        <w:tc>
          <w:tcPr>
            <w:tcW w:w="1275" w:type="dxa"/>
            <w:gridSpan w:val="2"/>
            <w:vAlign w:val="center"/>
          </w:tcPr>
          <w:p w14:paraId="4D9CA7C4" w14:textId="525DAC4B" w:rsidR="00DC3EC0" w:rsidRPr="009F0018" w:rsidRDefault="00A45FBD" w:rsidP="00C91696">
            <w:pPr>
              <w:jc w:val="center"/>
              <w:rPr>
                <w:rFonts w:ascii="Times New Roman" w:eastAsia="Calibri" w:hAnsi="Times New Roman" w:cs="Times New Roman"/>
                <w:sz w:val="24"/>
                <w:szCs w:val="24"/>
              </w:rPr>
            </w:pPr>
            <w:r>
              <w:rPr>
                <w:rFonts w:ascii="Times New Roman" w:eastAsia="Calibri" w:hAnsi="Times New Roman" w:cs="Times New Roman"/>
                <w:sz w:val="24"/>
                <w:szCs w:val="24"/>
                <w:lang w:val="en-US"/>
              </w:rPr>
              <w:t>145 (</w:t>
            </w:r>
            <w:r w:rsidR="00DC3EC0" w:rsidRPr="009F0018">
              <w:rPr>
                <w:rFonts w:ascii="Times New Roman" w:eastAsia="Calibri" w:hAnsi="Times New Roman" w:cs="Times New Roman"/>
                <w:sz w:val="24"/>
                <w:szCs w:val="24"/>
              </w:rPr>
              <w:t>45</w:t>
            </w:r>
            <w:r w:rsidR="00687DC0">
              <w:rPr>
                <w:rFonts w:ascii="Times New Roman" w:eastAsia="Calibri" w:hAnsi="Times New Roman" w:cs="Times New Roman"/>
                <w:sz w:val="24"/>
                <w:szCs w:val="24"/>
              </w:rPr>
              <w:t>,</w:t>
            </w:r>
            <w:r w:rsidR="00DC3EC0" w:rsidRPr="009F0018">
              <w:rPr>
                <w:rFonts w:ascii="Times New Roman" w:eastAsia="Calibri" w:hAnsi="Times New Roman" w:cs="Times New Roman"/>
                <w:sz w:val="24"/>
                <w:szCs w:val="24"/>
              </w:rPr>
              <w:t>3</w:t>
            </w:r>
            <w:r w:rsidR="00AC71AC" w:rsidRPr="009F0018">
              <w:rPr>
                <w:rFonts w:ascii="Times New Roman" w:eastAsia="Calibri" w:hAnsi="Times New Roman" w:cs="Times New Roman"/>
                <w:sz w:val="24"/>
                <w:szCs w:val="24"/>
                <w:lang w:val="en-US"/>
              </w:rPr>
              <w:t>%</w:t>
            </w:r>
            <w:r>
              <w:rPr>
                <w:rFonts w:ascii="Times New Roman" w:eastAsia="Calibri" w:hAnsi="Times New Roman" w:cs="Times New Roman"/>
                <w:sz w:val="24"/>
                <w:szCs w:val="24"/>
                <w:lang w:val="en-US"/>
              </w:rPr>
              <w:t>)</w:t>
            </w:r>
          </w:p>
        </w:tc>
        <w:tc>
          <w:tcPr>
            <w:tcW w:w="1408" w:type="dxa"/>
            <w:vAlign w:val="center"/>
          </w:tcPr>
          <w:p w14:paraId="0DDCE013" w14:textId="6B0F4E1E" w:rsidR="00DC3EC0" w:rsidRPr="009F0018" w:rsidRDefault="00A45FBD" w:rsidP="00C91696">
            <w:pPr>
              <w:jc w:val="center"/>
              <w:rPr>
                <w:rFonts w:ascii="Times New Roman" w:eastAsia="Calibri" w:hAnsi="Times New Roman" w:cs="Times New Roman"/>
                <w:sz w:val="24"/>
                <w:szCs w:val="24"/>
              </w:rPr>
            </w:pPr>
            <w:r>
              <w:rPr>
                <w:rFonts w:ascii="Times New Roman" w:eastAsia="Calibri" w:hAnsi="Times New Roman" w:cs="Times New Roman"/>
                <w:sz w:val="24"/>
                <w:szCs w:val="24"/>
                <w:lang w:val="en-US"/>
              </w:rPr>
              <w:t>175 (</w:t>
            </w:r>
            <w:r w:rsidR="00AC71AC" w:rsidRPr="009F0018">
              <w:rPr>
                <w:rFonts w:ascii="Times New Roman" w:eastAsia="Calibri" w:hAnsi="Times New Roman" w:cs="Times New Roman"/>
                <w:sz w:val="24"/>
                <w:szCs w:val="24"/>
              </w:rPr>
              <w:t>54</w:t>
            </w:r>
            <w:r w:rsidR="00687DC0">
              <w:rPr>
                <w:rFonts w:ascii="Times New Roman" w:eastAsia="Calibri" w:hAnsi="Times New Roman" w:cs="Times New Roman"/>
                <w:sz w:val="24"/>
                <w:szCs w:val="24"/>
              </w:rPr>
              <w:t>,</w:t>
            </w:r>
            <w:r w:rsidR="00AC71AC" w:rsidRPr="009F0018">
              <w:rPr>
                <w:rFonts w:ascii="Times New Roman" w:eastAsia="Calibri" w:hAnsi="Times New Roman" w:cs="Times New Roman"/>
                <w:sz w:val="24"/>
                <w:szCs w:val="24"/>
              </w:rPr>
              <w:t>7</w:t>
            </w:r>
            <w:r w:rsidR="00AC71AC" w:rsidRPr="009F0018">
              <w:rPr>
                <w:rFonts w:ascii="Times New Roman" w:eastAsia="Calibri" w:hAnsi="Times New Roman" w:cs="Times New Roman"/>
                <w:sz w:val="24"/>
                <w:szCs w:val="24"/>
                <w:lang w:val="en-US"/>
              </w:rPr>
              <w:t>%</w:t>
            </w:r>
            <w:r>
              <w:rPr>
                <w:rFonts w:ascii="Times New Roman" w:eastAsia="Calibri" w:hAnsi="Times New Roman" w:cs="Times New Roman"/>
                <w:sz w:val="24"/>
                <w:szCs w:val="24"/>
                <w:lang w:val="en-US"/>
              </w:rPr>
              <w:t>)</w:t>
            </w:r>
          </w:p>
        </w:tc>
        <w:tc>
          <w:tcPr>
            <w:tcW w:w="2757" w:type="dxa"/>
            <w:gridSpan w:val="4"/>
            <w:vAlign w:val="center"/>
          </w:tcPr>
          <w:p w14:paraId="6D8CF285" w14:textId="6E90EBD4" w:rsidR="00DC3EC0" w:rsidRPr="009F0018" w:rsidRDefault="00DC3EC0" w:rsidP="00C91696">
            <w:pPr>
              <w:jc w:val="center"/>
              <w:rPr>
                <w:rFonts w:ascii="Times New Roman" w:eastAsia="Calibri" w:hAnsi="Times New Roman" w:cs="Times New Roman"/>
                <w:sz w:val="24"/>
                <w:szCs w:val="24"/>
              </w:rPr>
            </w:pPr>
            <w:r w:rsidRPr="009F0018">
              <w:rPr>
                <w:rFonts w:ascii="Times New Roman" w:eastAsia="Calibri" w:hAnsi="Times New Roman" w:cs="Times New Roman"/>
                <w:sz w:val="24"/>
                <w:szCs w:val="24"/>
              </w:rPr>
              <w:t>0</w:t>
            </w:r>
            <w:r w:rsidR="00687DC0">
              <w:rPr>
                <w:rFonts w:ascii="Times New Roman" w:eastAsia="Calibri" w:hAnsi="Times New Roman" w:cs="Times New Roman"/>
                <w:sz w:val="24"/>
                <w:szCs w:val="24"/>
              </w:rPr>
              <w:t>,</w:t>
            </w:r>
            <w:r w:rsidRPr="009F0018">
              <w:rPr>
                <w:rFonts w:ascii="Times New Roman" w:eastAsia="Calibri" w:hAnsi="Times New Roman" w:cs="Times New Roman"/>
                <w:sz w:val="24"/>
                <w:szCs w:val="24"/>
              </w:rPr>
              <w:t>67 (0</w:t>
            </w:r>
            <w:r w:rsidR="00687DC0">
              <w:rPr>
                <w:rFonts w:ascii="Times New Roman" w:eastAsia="Calibri" w:hAnsi="Times New Roman" w:cs="Times New Roman"/>
                <w:sz w:val="24"/>
                <w:szCs w:val="24"/>
              </w:rPr>
              <w:t>,</w:t>
            </w:r>
            <w:r w:rsidRPr="009F0018">
              <w:rPr>
                <w:rFonts w:ascii="Times New Roman" w:eastAsia="Calibri" w:hAnsi="Times New Roman" w:cs="Times New Roman"/>
                <w:sz w:val="24"/>
                <w:szCs w:val="24"/>
              </w:rPr>
              <w:t>50-0</w:t>
            </w:r>
            <w:r w:rsidR="00687DC0">
              <w:rPr>
                <w:rFonts w:ascii="Times New Roman" w:eastAsia="Calibri" w:hAnsi="Times New Roman" w:cs="Times New Roman"/>
                <w:sz w:val="24"/>
                <w:szCs w:val="24"/>
              </w:rPr>
              <w:t>,</w:t>
            </w:r>
            <w:r w:rsidRPr="009F0018">
              <w:rPr>
                <w:rFonts w:ascii="Times New Roman" w:eastAsia="Calibri" w:hAnsi="Times New Roman" w:cs="Times New Roman"/>
                <w:sz w:val="24"/>
                <w:szCs w:val="24"/>
              </w:rPr>
              <w:t>89, p=0</w:t>
            </w:r>
            <w:r w:rsidR="00687DC0">
              <w:rPr>
                <w:rFonts w:ascii="Times New Roman" w:eastAsia="Calibri" w:hAnsi="Times New Roman" w:cs="Times New Roman"/>
                <w:sz w:val="24"/>
                <w:szCs w:val="24"/>
              </w:rPr>
              <w:t>,</w:t>
            </w:r>
            <w:r w:rsidRPr="009F0018">
              <w:rPr>
                <w:rFonts w:ascii="Times New Roman" w:eastAsia="Calibri" w:hAnsi="Times New Roman" w:cs="Times New Roman"/>
                <w:sz w:val="24"/>
                <w:szCs w:val="24"/>
              </w:rPr>
              <w:t>006)</w:t>
            </w:r>
          </w:p>
        </w:tc>
        <w:tc>
          <w:tcPr>
            <w:tcW w:w="2772" w:type="dxa"/>
            <w:vAlign w:val="center"/>
          </w:tcPr>
          <w:p w14:paraId="5340CC4E" w14:textId="76F92E27" w:rsidR="00DC3EC0" w:rsidRPr="009F0018" w:rsidRDefault="00DC3EC0" w:rsidP="00C91696">
            <w:pPr>
              <w:jc w:val="center"/>
              <w:rPr>
                <w:rFonts w:ascii="Times New Roman" w:eastAsia="Calibri" w:hAnsi="Times New Roman" w:cs="Times New Roman"/>
                <w:sz w:val="24"/>
                <w:szCs w:val="24"/>
              </w:rPr>
            </w:pPr>
            <w:r w:rsidRPr="009F0018">
              <w:rPr>
                <w:rFonts w:ascii="Times New Roman" w:eastAsia="Calibri" w:hAnsi="Times New Roman" w:cs="Times New Roman"/>
                <w:sz w:val="24"/>
                <w:szCs w:val="24"/>
              </w:rPr>
              <w:t>0</w:t>
            </w:r>
            <w:r w:rsidR="00687DC0">
              <w:rPr>
                <w:rFonts w:ascii="Times New Roman" w:eastAsia="Calibri" w:hAnsi="Times New Roman" w:cs="Times New Roman"/>
                <w:sz w:val="24"/>
                <w:szCs w:val="24"/>
              </w:rPr>
              <w:t>,</w:t>
            </w:r>
            <w:r w:rsidRPr="009F0018">
              <w:rPr>
                <w:rFonts w:ascii="Times New Roman" w:eastAsia="Calibri" w:hAnsi="Times New Roman" w:cs="Times New Roman"/>
                <w:sz w:val="24"/>
                <w:szCs w:val="24"/>
              </w:rPr>
              <w:t>69 (0</w:t>
            </w:r>
            <w:r w:rsidR="00687DC0">
              <w:rPr>
                <w:rFonts w:ascii="Times New Roman" w:eastAsia="Calibri" w:hAnsi="Times New Roman" w:cs="Times New Roman"/>
                <w:sz w:val="24"/>
                <w:szCs w:val="24"/>
              </w:rPr>
              <w:t>,</w:t>
            </w:r>
            <w:r w:rsidRPr="009F0018">
              <w:rPr>
                <w:rFonts w:ascii="Times New Roman" w:eastAsia="Calibri" w:hAnsi="Times New Roman" w:cs="Times New Roman"/>
                <w:sz w:val="24"/>
                <w:szCs w:val="24"/>
              </w:rPr>
              <w:t>48-0</w:t>
            </w:r>
            <w:r w:rsidR="00687DC0">
              <w:rPr>
                <w:rFonts w:ascii="Times New Roman" w:eastAsia="Calibri" w:hAnsi="Times New Roman" w:cs="Times New Roman"/>
                <w:sz w:val="24"/>
                <w:szCs w:val="24"/>
              </w:rPr>
              <w:t>,</w:t>
            </w:r>
            <w:r w:rsidRPr="009F0018">
              <w:rPr>
                <w:rFonts w:ascii="Times New Roman" w:eastAsia="Calibri" w:hAnsi="Times New Roman" w:cs="Times New Roman"/>
                <w:sz w:val="24"/>
                <w:szCs w:val="24"/>
              </w:rPr>
              <w:t>99, p=0</w:t>
            </w:r>
            <w:r w:rsidR="00687DC0">
              <w:rPr>
                <w:rFonts w:ascii="Times New Roman" w:eastAsia="Calibri" w:hAnsi="Times New Roman" w:cs="Times New Roman"/>
                <w:sz w:val="24"/>
                <w:szCs w:val="24"/>
              </w:rPr>
              <w:t>,</w:t>
            </w:r>
            <w:r w:rsidRPr="009F0018">
              <w:rPr>
                <w:rFonts w:ascii="Times New Roman" w:eastAsia="Calibri" w:hAnsi="Times New Roman" w:cs="Times New Roman"/>
                <w:sz w:val="24"/>
                <w:szCs w:val="24"/>
              </w:rPr>
              <w:t>045)</w:t>
            </w:r>
          </w:p>
        </w:tc>
      </w:tr>
      <w:tr w:rsidR="00DC3EC0" w:rsidRPr="009F0018" w14:paraId="6AEED8DB" w14:textId="77777777" w:rsidTr="00C91696">
        <w:trPr>
          <w:jc w:val="center"/>
        </w:trPr>
        <w:tc>
          <w:tcPr>
            <w:tcW w:w="1437" w:type="dxa"/>
          </w:tcPr>
          <w:p w14:paraId="00FE5220" w14:textId="728BB8DE" w:rsidR="00DC3EC0" w:rsidRPr="009F0018" w:rsidRDefault="00DC3EC0" w:rsidP="00C47B91">
            <w:pPr>
              <w:rPr>
                <w:rFonts w:ascii="Times New Roman" w:eastAsia="Calibri" w:hAnsi="Times New Roman" w:cs="Times New Roman"/>
                <w:sz w:val="24"/>
                <w:szCs w:val="24"/>
                <w:lang w:val="kk-KZ"/>
              </w:rPr>
            </w:pPr>
            <w:r w:rsidRPr="009F0018">
              <w:rPr>
                <w:rFonts w:ascii="Times New Roman" w:eastAsia="Calibri" w:hAnsi="Times New Roman" w:cs="Times New Roman"/>
                <w:sz w:val="24"/>
                <w:szCs w:val="24"/>
                <w:lang w:val="kk-KZ"/>
              </w:rPr>
              <w:t xml:space="preserve">24 г/күн </w:t>
            </w:r>
          </w:p>
        </w:tc>
        <w:tc>
          <w:tcPr>
            <w:tcW w:w="1275" w:type="dxa"/>
            <w:gridSpan w:val="2"/>
            <w:vAlign w:val="center"/>
          </w:tcPr>
          <w:p w14:paraId="37A14D4C" w14:textId="6FDD0DCF" w:rsidR="00DC3EC0" w:rsidRPr="009F0018" w:rsidRDefault="00A45FBD" w:rsidP="00C91696">
            <w:pPr>
              <w:jc w:val="center"/>
              <w:rPr>
                <w:rFonts w:ascii="Times New Roman" w:eastAsia="Calibri" w:hAnsi="Times New Roman" w:cs="Times New Roman"/>
                <w:sz w:val="24"/>
                <w:szCs w:val="24"/>
              </w:rPr>
            </w:pPr>
            <w:r>
              <w:rPr>
                <w:rFonts w:ascii="Times New Roman" w:eastAsia="Calibri" w:hAnsi="Times New Roman" w:cs="Times New Roman"/>
                <w:sz w:val="24"/>
                <w:szCs w:val="24"/>
                <w:lang w:val="en-US"/>
              </w:rPr>
              <w:t>18 (</w:t>
            </w:r>
            <w:r w:rsidR="00AC71AC" w:rsidRPr="009F0018">
              <w:rPr>
                <w:rFonts w:ascii="Times New Roman" w:eastAsia="Calibri" w:hAnsi="Times New Roman" w:cs="Times New Roman"/>
                <w:sz w:val="24"/>
                <w:szCs w:val="24"/>
              </w:rPr>
              <w:t>26</w:t>
            </w:r>
            <w:r w:rsidR="00687DC0">
              <w:rPr>
                <w:rFonts w:ascii="Times New Roman" w:eastAsia="Calibri" w:hAnsi="Times New Roman" w:cs="Times New Roman"/>
                <w:sz w:val="24"/>
                <w:szCs w:val="24"/>
              </w:rPr>
              <w:t>,</w:t>
            </w:r>
            <w:r w:rsidR="00AC71AC" w:rsidRPr="009F0018">
              <w:rPr>
                <w:rFonts w:ascii="Times New Roman" w:eastAsia="Calibri" w:hAnsi="Times New Roman" w:cs="Times New Roman"/>
                <w:sz w:val="24"/>
                <w:szCs w:val="24"/>
              </w:rPr>
              <w:t>5</w:t>
            </w:r>
            <w:r w:rsidR="00AC71AC" w:rsidRPr="009F0018">
              <w:rPr>
                <w:rFonts w:ascii="Times New Roman" w:eastAsia="Calibri" w:hAnsi="Times New Roman" w:cs="Times New Roman"/>
                <w:sz w:val="24"/>
                <w:szCs w:val="24"/>
                <w:lang w:val="en-US"/>
              </w:rPr>
              <w:t>%</w:t>
            </w:r>
            <w:r>
              <w:rPr>
                <w:rFonts w:ascii="Times New Roman" w:eastAsia="Calibri" w:hAnsi="Times New Roman" w:cs="Times New Roman"/>
                <w:sz w:val="24"/>
                <w:szCs w:val="24"/>
                <w:lang w:val="en-US"/>
              </w:rPr>
              <w:t>)</w:t>
            </w:r>
          </w:p>
        </w:tc>
        <w:tc>
          <w:tcPr>
            <w:tcW w:w="1408" w:type="dxa"/>
            <w:vAlign w:val="center"/>
          </w:tcPr>
          <w:p w14:paraId="421F34E0" w14:textId="2424AE92" w:rsidR="00DC3EC0" w:rsidRPr="009F0018" w:rsidRDefault="00A45FBD" w:rsidP="00C91696">
            <w:pPr>
              <w:jc w:val="center"/>
              <w:rPr>
                <w:rFonts w:ascii="Times New Roman" w:eastAsia="Calibri" w:hAnsi="Times New Roman" w:cs="Times New Roman"/>
                <w:sz w:val="24"/>
                <w:szCs w:val="24"/>
              </w:rPr>
            </w:pPr>
            <w:r>
              <w:rPr>
                <w:rFonts w:ascii="Times New Roman" w:eastAsia="Calibri" w:hAnsi="Times New Roman" w:cs="Times New Roman"/>
                <w:sz w:val="24"/>
                <w:szCs w:val="24"/>
                <w:lang w:val="en-US"/>
              </w:rPr>
              <w:t>50 (</w:t>
            </w:r>
            <w:r w:rsidR="00AC71AC" w:rsidRPr="009F0018">
              <w:rPr>
                <w:rFonts w:ascii="Times New Roman" w:eastAsia="Calibri" w:hAnsi="Times New Roman" w:cs="Times New Roman"/>
                <w:sz w:val="24"/>
                <w:szCs w:val="24"/>
              </w:rPr>
              <w:t>73</w:t>
            </w:r>
            <w:r w:rsidR="00687DC0">
              <w:rPr>
                <w:rFonts w:ascii="Times New Roman" w:eastAsia="Calibri" w:hAnsi="Times New Roman" w:cs="Times New Roman"/>
                <w:sz w:val="24"/>
                <w:szCs w:val="24"/>
              </w:rPr>
              <w:t>,</w:t>
            </w:r>
            <w:r w:rsidR="00AC71AC" w:rsidRPr="009F0018">
              <w:rPr>
                <w:rFonts w:ascii="Times New Roman" w:eastAsia="Calibri" w:hAnsi="Times New Roman" w:cs="Times New Roman"/>
                <w:sz w:val="24"/>
                <w:szCs w:val="24"/>
              </w:rPr>
              <w:t>5</w:t>
            </w:r>
            <w:r w:rsidR="00AC71AC" w:rsidRPr="009F0018">
              <w:rPr>
                <w:rFonts w:ascii="Times New Roman" w:eastAsia="Calibri" w:hAnsi="Times New Roman" w:cs="Times New Roman"/>
                <w:sz w:val="24"/>
                <w:szCs w:val="24"/>
                <w:lang w:val="en-US"/>
              </w:rPr>
              <w:t>%</w:t>
            </w:r>
            <w:r>
              <w:rPr>
                <w:rFonts w:ascii="Times New Roman" w:eastAsia="Calibri" w:hAnsi="Times New Roman" w:cs="Times New Roman"/>
                <w:sz w:val="24"/>
                <w:szCs w:val="24"/>
                <w:lang w:val="en-US"/>
              </w:rPr>
              <w:t>)</w:t>
            </w:r>
          </w:p>
        </w:tc>
        <w:tc>
          <w:tcPr>
            <w:tcW w:w="2757" w:type="dxa"/>
            <w:gridSpan w:val="4"/>
            <w:vAlign w:val="center"/>
          </w:tcPr>
          <w:p w14:paraId="423C59A1" w14:textId="5DC50039" w:rsidR="00DC3EC0" w:rsidRPr="009F0018" w:rsidRDefault="00DC3EC0" w:rsidP="00C91696">
            <w:pPr>
              <w:jc w:val="center"/>
              <w:rPr>
                <w:rFonts w:ascii="Times New Roman" w:eastAsia="Calibri" w:hAnsi="Times New Roman" w:cs="Times New Roman"/>
                <w:sz w:val="24"/>
                <w:szCs w:val="24"/>
              </w:rPr>
            </w:pPr>
            <w:r w:rsidRPr="009F0018">
              <w:rPr>
                <w:rFonts w:ascii="Times New Roman" w:eastAsia="Calibri" w:hAnsi="Times New Roman" w:cs="Times New Roman"/>
                <w:sz w:val="24"/>
                <w:szCs w:val="24"/>
              </w:rPr>
              <w:t>1</w:t>
            </w:r>
            <w:r w:rsidR="00687DC0">
              <w:rPr>
                <w:rFonts w:ascii="Times New Roman" w:eastAsia="Calibri" w:hAnsi="Times New Roman" w:cs="Times New Roman"/>
                <w:sz w:val="24"/>
                <w:szCs w:val="24"/>
              </w:rPr>
              <w:t>,</w:t>
            </w:r>
            <w:r w:rsidRPr="009F0018">
              <w:rPr>
                <w:rFonts w:ascii="Times New Roman" w:eastAsia="Calibri" w:hAnsi="Times New Roman" w:cs="Times New Roman"/>
                <w:sz w:val="24"/>
                <w:szCs w:val="24"/>
              </w:rPr>
              <w:t>54 (0</w:t>
            </w:r>
            <w:r w:rsidR="00687DC0">
              <w:rPr>
                <w:rFonts w:ascii="Times New Roman" w:eastAsia="Calibri" w:hAnsi="Times New Roman" w:cs="Times New Roman"/>
                <w:sz w:val="24"/>
                <w:szCs w:val="24"/>
              </w:rPr>
              <w:t>,</w:t>
            </w:r>
            <w:r w:rsidRPr="009F0018">
              <w:rPr>
                <w:rFonts w:ascii="Times New Roman" w:eastAsia="Calibri" w:hAnsi="Times New Roman" w:cs="Times New Roman"/>
                <w:sz w:val="24"/>
                <w:szCs w:val="24"/>
              </w:rPr>
              <w:t>89-2</w:t>
            </w:r>
            <w:r w:rsidR="00687DC0">
              <w:rPr>
                <w:rFonts w:ascii="Times New Roman" w:eastAsia="Calibri" w:hAnsi="Times New Roman" w:cs="Times New Roman"/>
                <w:sz w:val="24"/>
                <w:szCs w:val="24"/>
              </w:rPr>
              <w:t>,</w:t>
            </w:r>
            <w:r w:rsidRPr="009F0018">
              <w:rPr>
                <w:rFonts w:ascii="Times New Roman" w:eastAsia="Calibri" w:hAnsi="Times New Roman" w:cs="Times New Roman"/>
                <w:sz w:val="24"/>
                <w:szCs w:val="24"/>
              </w:rPr>
              <w:t>79, p=0</w:t>
            </w:r>
            <w:r w:rsidR="00687DC0">
              <w:rPr>
                <w:rFonts w:ascii="Times New Roman" w:eastAsia="Calibri" w:hAnsi="Times New Roman" w:cs="Times New Roman"/>
                <w:sz w:val="24"/>
                <w:szCs w:val="24"/>
              </w:rPr>
              <w:t>,</w:t>
            </w:r>
            <w:r w:rsidRPr="009F0018">
              <w:rPr>
                <w:rFonts w:ascii="Times New Roman" w:eastAsia="Calibri" w:hAnsi="Times New Roman" w:cs="Times New Roman"/>
                <w:sz w:val="24"/>
                <w:szCs w:val="24"/>
              </w:rPr>
              <w:t>134)</w:t>
            </w:r>
          </w:p>
        </w:tc>
        <w:tc>
          <w:tcPr>
            <w:tcW w:w="2772" w:type="dxa"/>
            <w:vAlign w:val="center"/>
          </w:tcPr>
          <w:p w14:paraId="204750AE" w14:textId="01694FAA" w:rsidR="00DC3EC0" w:rsidRPr="009F0018" w:rsidRDefault="00DC3EC0" w:rsidP="00C91696">
            <w:pPr>
              <w:jc w:val="center"/>
              <w:rPr>
                <w:rFonts w:ascii="Times New Roman" w:eastAsia="Calibri" w:hAnsi="Times New Roman" w:cs="Times New Roman"/>
                <w:sz w:val="24"/>
                <w:szCs w:val="24"/>
              </w:rPr>
            </w:pPr>
            <w:r w:rsidRPr="009F0018">
              <w:rPr>
                <w:rFonts w:ascii="Times New Roman" w:eastAsia="Calibri" w:hAnsi="Times New Roman" w:cs="Times New Roman"/>
                <w:sz w:val="24"/>
                <w:szCs w:val="24"/>
              </w:rPr>
              <w:t>1</w:t>
            </w:r>
            <w:r w:rsidR="00687DC0">
              <w:rPr>
                <w:rFonts w:ascii="Times New Roman" w:eastAsia="Calibri" w:hAnsi="Times New Roman" w:cs="Times New Roman"/>
                <w:sz w:val="24"/>
                <w:szCs w:val="24"/>
              </w:rPr>
              <w:t>,</w:t>
            </w:r>
            <w:r w:rsidRPr="009F0018">
              <w:rPr>
                <w:rFonts w:ascii="Times New Roman" w:eastAsia="Calibri" w:hAnsi="Times New Roman" w:cs="Times New Roman"/>
                <w:sz w:val="24"/>
                <w:szCs w:val="24"/>
              </w:rPr>
              <w:t>52 (0</w:t>
            </w:r>
            <w:r w:rsidR="00687DC0">
              <w:rPr>
                <w:rFonts w:ascii="Times New Roman" w:eastAsia="Calibri" w:hAnsi="Times New Roman" w:cs="Times New Roman"/>
                <w:sz w:val="24"/>
                <w:szCs w:val="24"/>
              </w:rPr>
              <w:t>,</w:t>
            </w:r>
            <w:r w:rsidRPr="009F0018">
              <w:rPr>
                <w:rFonts w:ascii="Times New Roman" w:eastAsia="Calibri" w:hAnsi="Times New Roman" w:cs="Times New Roman"/>
                <w:sz w:val="24"/>
                <w:szCs w:val="24"/>
              </w:rPr>
              <w:t>76-3</w:t>
            </w:r>
            <w:r w:rsidR="00687DC0">
              <w:rPr>
                <w:rFonts w:ascii="Times New Roman" w:eastAsia="Calibri" w:hAnsi="Times New Roman" w:cs="Times New Roman"/>
                <w:sz w:val="24"/>
                <w:szCs w:val="24"/>
              </w:rPr>
              <w:t>,</w:t>
            </w:r>
            <w:r w:rsidRPr="009F0018">
              <w:rPr>
                <w:rFonts w:ascii="Times New Roman" w:eastAsia="Calibri" w:hAnsi="Times New Roman" w:cs="Times New Roman"/>
                <w:sz w:val="24"/>
                <w:szCs w:val="24"/>
              </w:rPr>
              <w:t>12, p=0</w:t>
            </w:r>
            <w:r w:rsidR="00687DC0">
              <w:rPr>
                <w:rFonts w:ascii="Times New Roman" w:eastAsia="Calibri" w:hAnsi="Times New Roman" w:cs="Times New Roman"/>
                <w:sz w:val="24"/>
                <w:szCs w:val="24"/>
              </w:rPr>
              <w:t>,</w:t>
            </w:r>
            <w:r w:rsidRPr="009F0018">
              <w:rPr>
                <w:rFonts w:ascii="Times New Roman" w:eastAsia="Calibri" w:hAnsi="Times New Roman" w:cs="Times New Roman"/>
                <w:sz w:val="24"/>
                <w:szCs w:val="24"/>
              </w:rPr>
              <w:t>245)</w:t>
            </w:r>
          </w:p>
        </w:tc>
      </w:tr>
      <w:tr w:rsidR="00DC3EC0" w:rsidRPr="009F0018" w14:paraId="6CFF9B47" w14:textId="77777777" w:rsidTr="00C91696">
        <w:trPr>
          <w:jc w:val="center"/>
        </w:trPr>
        <w:tc>
          <w:tcPr>
            <w:tcW w:w="1437" w:type="dxa"/>
          </w:tcPr>
          <w:p w14:paraId="68024BDB" w14:textId="75401342" w:rsidR="00DC3EC0" w:rsidRPr="009F0018" w:rsidRDefault="00DC3EC0" w:rsidP="00C47B91">
            <w:pPr>
              <w:rPr>
                <w:rFonts w:ascii="Times New Roman" w:eastAsia="Calibri" w:hAnsi="Times New Roman" w:cs="Times New Roman"/>
                <w:sz w:val="24"/>
                <w:szCs w:val="24"/>
              </w:rPr>
            </w:pPr>
            <w:r w:rsidRPr="009F0018">
              <w:rPr>
                <w:rFonts w:ascii="Times New Roman" w:eastAsia="Calibri" w:hAnsi="Times New Roman" w:cs="Times New Roman"/>
                <w:sz w:val="24"/>
                <w:szCs w:val="24"/>
              </w:rPr>
              <w:t>&gt;24 г</w:t>
            </w:r>
            <w:r w:rsidRPr="009F0018">
              <w:rPr>
                <w:rFonts w:ascii="Times New Roman" w:eastAsia="Calibri" w:hAnsi="Times New Roman" w:cs="Times New Roman"/>
                <w:sz w:val="24"/>
                <w:szCs w:val="24"/>
                <w:lang w:val="kk-KZ"/>
              </w:rPr>
              <w:t xml:space="preserve">/күн </w:t>
            </w:r>
          </w:p>
        </w:tc>
        <w:tc>
          <w:tcPr>
            <w:tcW w:w="1275" w:type="dxa"/>
            <w:gridSpan w:val="2"/>
          </w:tcPr>
          <w:p w14:paraId="3B250BF7" w14:textId="6F618B35" w:rsidR="00DC3EC0" w:rsidRPr="009F0018" w:rsidRDefault="00E43FE2" w:rsidP="00C47B91">
            <w:pPr>
              <w:rPr>
                <w:rFonts w:ascii="Times New Roman" w:eastAsia="Calibri" w:hAnsi="Times New Roman" w:cs="Times New Roman"/>
                <w:sz w:val="24"/>
                <w:szCs w:val="24"/>
              </w:rPr>
            </w:pPr>
            <w:r>
              <w:rPr>
                <w:rFonts w:ascii="Times New Roman" w:eastAsia="Calibri" w:hAnsi="Times New Roman" w:cs="Times New Roman"/>
                <w:sz w:val="24"/>
                <w:szCs w:val="24"/>
                <w:lang w:val="en-US"/>
              </w:rPr>
              <w:t>1 (</w:t>
            </w:r>
            <w:r w:rsidR="00AC71AC" w:rsidRPr="009F0018">
              <w:rPr>
                <w:rFonts w:ascii="Times New Roman" w:eastAsia="Calibri" w:hAnsi="Times New Roman" w:cs="Times New Roman"/>
                <w:sz w:val="24"/>
                <w:szCs w:val="24"/>
              </w:rPr>
              <w:t>9</w:t>
            </w:r>
            <w:r w:rsidR="00687DC0">
              <w:rPr>
                <w:rFonts w:ascii="Times New Roman" w:eastAsia="Calibri" w:hAnsi="Times New Roman" w:cs="Times New Roman"/>
                <w:sz w:val="24"/>
                <w:szCs w:val="24"/>
              </w:rPr>
              <w:t>,</w:t>
            </w:r>
            <w:r w:rsidR="00AC71AC" w:rsidRPr="009F0018">
              <w:rPr>
                <w:rFonts w:ascii="Times New Roman" w:eastAsia="Calibri" w:hAnsi="Times New Roman" w:cs="Times New Roman"/>
                <w:sz w:val="24"/>
                <w:szCs w:val="24"/>
              </w:rPr>
              <w:t>1</w:t>
            </w:r>
            <w:r w:rsidR="00AC71AC" w:rsidRPr="009F0018">
              <w:rPr>
                <w:rFonts w:ascii="Times New Roman" w:eastAsia="Calibri" w:hAnsi="Times New Roman" w:cs="Times New Roman"/>
                <w:sz w:val="24"/>
                <w:szCs w:val="24"/>
                <w:lang w:val="en-US"/>
              </w:rPr>
              <w:t>%</w:t>
            </w:r>
            <w:r>
              <w:rPr>
                <w:rFonts w:ascii="Times New Roman" w:eastAsia="Calibri" w:hAnsi="Times New Roman" w:cs="Times New Roman"/>
                <w:sz w:val="24"/>
                <w:szCs w:val="24"/>
                <w:lang w:val="en-US"/>
              </w:rPr>
              <w:t>)</w:t>
            </w:r>
          </w:p>
        </w:tc>
        <w:tc>
          <w:tcPr>
            <w:tcW w:w="1408" w:type="dxa"/>
          </w:tcPr>
          <w:p w14:paraId="1748E2CB" w14:textId="737C37E2" w:rsidR="00DC3EC0" w:rsidRPr="009F0018" w:rsidRDefault="00E43FE2" w:rsidP="00C47B91">
            <w:pPr>
              <w:rPr>
                <w:rFonts w:ascii="Times New Roman" w:eastAsia="Calibri" w:hAnsi="Times New Roman" w:cs="Times New Roman"/>
                <w:sz w:val="24"/>
                <w:szCs w:val="24"/>
              </w:rPr>
            </w:pPr>
            <w:r>
              <w:rPr>
                <w:rFonts w:ascii="Times New Roman" w:eastAsia="Calibri" w:hAnsi="Times New Roman" w:cs="Times New Roman"/>
                <w:sz w:val="24"/>
                <w:szCs w:val="24"/>
                <w:lang w:val="en-US"/>
              </w:rPr>
              <w:t>10 (</w:t>
            </w:r>
            <w:r w:rsidR="00AC71AC" w:rsidRPr="009F0018">
              <w:rPr>
                <w:rFonts w:ascii="Times New Roman" w:eastAsia="Calibri" w:hAnsi="Times New Roman" w:cs="Times New Roman"/>
                <w:sz w:val="24"/>
                <w:szCs w:val="24"/>
              </w:rPr>
              <w:t>90</w:t>
            </w:r>
            <w:r w:rsidR="00687DC0">
              <w:rPr>
                <w:rFonts w:ascii="Times New Roman" w:eastAsia="Calibri" w:hAnsi="Times New Roman" w:cs="Times New Roman"/>
                <w:sz w:val="24"/>
                <w:szCs w:val="24"/>
              </w:rPr>
              <w:t>,</w:t>
            </w:r>
            <w:r w:rsidR="00AC71AC" w:rsidRPr="009F0018">
              <w:rPr>
                <w:rFonts w:ascii="Times New Roman" w:eastAsia="Calibri" w:hAnsi="Times New Roman" w:cs="Times New Roman"/>
                <w:sz w:val="24"/>
                <w:szCs w:val="24"/>
              </w:rPr>
              <w:t>9</w:t>
            </w:r>
            <w:r w:rsidR="00AC71AC" w:rsidRPr="009F0018">
              <w:rPr>
                <w:rFonts w:ascii="Times New Roman" w:eastAsia="Calibri" w:hAnsi="Times New Roman" w:cs="Times New Roman"/>
                <w:sz w:val="24"/>
                <w:szCs w:val="24"/>
                <w:lang w:val="en-US"/>
              </w:rPr>
              <w:t>%</w:t>
            </w:r>
            <w:r>
              <w:rPr>
                <w:rFonts w:ascii="Times New Roman" w:eastAsia="Calibri" w:hAnsi="Times New Roman" w:cs="Times New Roman"/>
                <w:sz w:val="24"/>
                <w:szCs w:val="24"/>
                <w:lang w:val="en-US"/>
              </w:rPr>
              <w:t>)</w:t>
            </w:r>
          </w:p>
        </w:tc>
        <w:tc>
          <w:tcPr>
            <w:tcW w:w="2757" w:type="dxa"/>
            <w:gridSpan w:val="4"/>
          </w:tcPr>
          <w:p w14:paraId="623133FA" w14:textId="4FB35EC2" w:rsidR="00DC3EC0" w:rsidRPr="009F0018" w:rsidRDefault="00DC3EC0" w:rsidP="00C47B91">
            <w:pPr>
              <w:rPr>
                <w:rFonts w:ascii="Times New Roman" w:eastAsia="Calibri" w:hAnsi="Times New Roman" w:cs="Times New Roman"/>
                <w:sz w:val="24"/>
                <w:szCs w:val="24"/>
              </w:rPr>
            </w:pPr>
            <w:r w:rsidRPr="009F0018">
              <w:rPr>
                <w:rFonts w:ascii="Times New Roman" w:eastAsia="Calibri" w:hAnsi="Times New Roman" w:cs="Times New Roman"/>
                <w:sz w:val="24"/>
                <w:szCs w:val="24"/>
              </w:rPr>
              <w:t>5</w:t>
            </w:r>
            <w:r w:rsidR="00687DC0">
              <w:rPr>
                <w:rFonts w:ascii="Times New Roman" w:eastAsia="Calibri" w:hAnsi="Times New Roman" w:cs="Times New Roman"/>
                <w:sz w:val="24"/>
                <w:szCs w:val="24"/>
              </w:rPr>
              <w:t>,</w:t>
            </w:r>
            <w:r w:rsidRPr="009F0018">
              <w:rPr>
                <w:rFonts w:ascii="Times New Roman" w:eastAsia="Calibri" w:hAnsi="Times New Roman" w:cs="Times New Roman"/>
                <w:sz w:val="24"/>
                <w:szCs w:val="24"/>
              </w:rPr>
              <w:t>56 (1</w:t>
            </w:r>
            <w:r w:rsidR="00687DC0">
              <w:rPr>
                <w:rFonts w:ascii="Times New Roman" w:eastAsia="Calibri" w:hAnsi="Times New Roman" w:cs="Times New Roman"/>
                <w:sz w:val="24"/>
                <w:szCs w:val="24"/>
              </w:rPr>
              <w:t>,</w:t>
            </w:r>
            <w:r w:rsidRPr="009F0018">
              <w:rPr>
                <w:rFonts w:ascii="Times New Roman" w:eastAsia="Calibri" w:hAnsi="Times New Roman" w:cs="Times New Roman"/>
                <w:sz w:val="24"/>
                <w:szCs w:val="24"/>
                <w:lang w:val="kk-KZ"/>
              </w:rPr>
              <w:t>1</w:t>
            </w:r>
            <w:r w:rsidRPr="009F0018">
              <w:rPr>
                <w:rFonts w:ascii="Times New Roman" w:eastAsia="Calibri" w:hAnsi="Times New Roman" w:cs="Times New Roman"/>
                <w:sz w:val="24"/>
                <w:szCs w:val="24"/>
              </w:rPr>
              <w:t>-102</w:t>
            </w:r>
            <w:r w:rsidR="00687DC0">
              <w:rPr>
                <w:rFonts w:ascii="Times New Roman" w:eastAsia="Calibri" w:hAnsi="Times New Roman" w:cs="Times New Roman"/>
                <w:sz w:val="24"/>
                <w:szCs w:val="24"/>
              </w:rPr>
              <w:t>,</w:t>
            </w:r>
            <w:r w:rsidRPr="009F0018">
              <w:rPr>
                <w:rFonts w:ascii="Times New Roman" w:eastAsia="Calibri" w:hAnsi="Times New Roman" w:cs="Times New Roman"/>
                <w:sz w:val="24"/>
                <w:szCs w:val="24"/>
              </w:rPr>
              <w:t>3, p=0</w:t>
            </w:r>
            <w:r w:rsidR="00687DC0">
              <w:rPr>
                <w:rFonts w:ascii="Times New Roman" w:eastAsia="Calibri" w:hAnsi="Times New Roman" w:cs="Times New Roman"/>
                <w:sz w:val="24"/>
                <w:szCs w:val="24"/>
              </w:rPr>
              <w:t>,</w:t>
            </w:r>
            <w:r w:rsidRPr="009F0018">
              <w:rPr>
                <w:rFonts w:ascii="Times New Roman" w:eastAsia="Calibri" w:hAnsi="Times New Roman" w:cs="Times New Roman"/>
                <w:sz w:val="24"/>
                <w:szCs w:val="24"/>
              </w:rPr>
              <w:t>103)</w:t>
            </w:r>
          </w:p>
        </w:tc>
        <w:tc>
          <w:tcPr>
            <w:tcW w:w="2772" w:type="dxa"/>
          </w:tcPr>
          <w:p w14:paraId="14A3DA6F" w14:textId="1CA04F91" w:rsidR="00DC3EC0" w:rsidRPr="009F0018" w:rsidRDefault="00DC3EC0" w:rsidP="004D6FE2">
            <w:pPr>
              <w:ind w:right="-94"/>
              <w:rPr>
                <w:rFonts w:ascii="Times New Roman" w:eastAsia="Calibri" w:hAnsi="Times New Roman" w:cs="Times New Roman"/>
                <w:sz w:val="24"/>
                <w:szCs w:val="24"/>
              </w:rPr>
            </w:pPr>
            <w:r w:rsidRPr="009F0018">
              <w:rPr>
                <w:rFonts w:ascii="Times New Roman" w:eastAsia="Calibri" w:hAnsi="Times New Roman" w:cs="Times New Roman"/>
                <w:sz w:val="24"/>
                <w:szCs w:val="24"/>
              </w:rPr>
              <w:t>2</w:t>
            </w:r>
            <w:r w:rsidR="00687DC0">
              <w:rPr>
                <w:rFonts w:ascii="Times New Roman" w:eastAsia="Calibri" w:hAnsi="Times New Roman" w:cs="Times New Roman"/>
                <w:sz w:val="24"/>
                <w:szCs w:val="24"/>
              </w:rPr>
              <w:t>,</w:t>
            </w:r>
            <w:r w:rsidRPr="009F0018">
              <w:rPr>
                <w:rFonts w:ascii="Times New Roman" w:eastAsia="Calibri" w:hAnsi="Times New Roman" w:cs="Times New Roman"/>
                <w:sz w:val="24"/>
                <w:szCs w:val="24"/>
              </w:rPr>
              <w:t>44 (0</w:t>
            </w:r>
            <w:r w:rsidR="00687DC0">
              <w:rPr>
                <w:rFonts w:ascii="Times New Roman" w:eastAsia="Calibri" w:hAnsi="Times New Roman" w:cs="Times New Roman"/>
                <w:sz w:val="24"/>
                <w:szCs w:val="24"/>
              </w:rPr>
              <w:t>,</w:t>
            </w:r>
            <w:r w:rsidRPr="009F0018">
              <w:rPr>
                <w:rFonts w:ascii="Times New Roman" w:eastAsia="Calibri" w:hAnsi="Times New Roman" w:cs="Times New Roman"/>
                <w:sz w:val="24"/>
                <w:szCs w:val="24"/>
              </w:rPr>
              <w:t>30-54</w:t>
            </w:r>
            <w:r w:rsidR="00687DC0">
              <w:rPr>
                <w:rFonts w:ascii="Times New Roman" w:eastAsia="Calibri" w:hAnsi="Times New Roman" w:cs="Times New Roman"/>
                <w:sz w:val="24"/>
                <w:szCs w:val="24"/>
              </w:rPr>
              <w:t>,</w:t>
            </w:r>
            <w:r w:rsidRPr="009F0018">
              <w:rPr>
                <w:rFonts w:ascii="Times New Roman" w:eastAsia="Calibri" w:hAnsi="Times New Roman" w:cs="Times New Roman"/>
                <w:sz w:val="24"/>
                <w:szCs w:val="24"/>
              </w:rPr>
              <w:t>09, p=0</w:t>
            </w:r>
            <w:r w:rsidR="00687DC0">
              <w:rPr>
                <w:rFonts w:ascii="Times New Roman" w:eastAsia="Calibri" w:hAnsi="Times New Roman" w:cs="Times New Roman"/>
                <w:sz w:val="24"/>
                <w:szCs w:val="24"/>
              </w:rPr>
              <w:t>,</w:t>
            </w:r>
            <w:r w:rsidRPr="009F0018">
              <w:rPr>
                <w:rFonts w:ascii="Times New Roman" w:eastAsia="Calibri" w:hAnsi="Times New Roman" w:cs="Times New Roman"/>
                <w:sz w:val="24"/>
                <w:szCs w:val="24"/>
              </w:rPr>
              <w:t>464)</w:t>
            </w:r>
          </w:p>
        </w:tc>
      </w:tr>
      <w:tr w:rsidR="00DC3EC0" w:rsidRPr="009F0018" w14:paraId="642F118D" w14:textId="77777777" w:rsidTr="00C91696">
        <w:trPr>
          <w:jc w:val="center"/>
        </w:trPr>
        <w:tc>
          <w:tcPr>
            <w:tcW w:w="9649" w:type="dxa"/>
            <w:gridSpan w:val="9"/>
          </w:tcPr>
          <w:p w14:paraId="24F4F386" w14:textId="7EC74BA9" w:rsidR="00DC3EC0" w:rsidRPr="009F0018" w:rsidRDefault="00E91F99" w:rsidP="00C47B91">
            <w:pPr>
              <w:rPr>
                <w:rFonts w:ascii="Times New Roman" w:eastAsia="Calibri" w:hAnsi="Times New Roman" w:cs="Times New Roman"/>
                <w:i/>
                <w:sz w:val="24"/>
                <w:szCs w:val="24"/>
              </w:rPr>
            </w:pPr>
            <w:r w:rsidRPr="009F0018">
              <w:rPr>
                <w:rFonts w:ascii="Times New Roman" w:eastAsia="Calibri" w:hAnsi="Times New Roman" w:cs="Times New Roman"/>
                <w:i/>
                <w:sz w:val="24"/>
                <w:szCs w:val="24"/>
                <w:lang w:val="kk-KZ"/>
              </w:rPr>
              <w:t>Темекі тарту</w:t>
            </w:r>
            <w:r w:rsidR="00DC3EC0" w:rsidRPr="009F0018">
              <w:rPr>
                <w:rFonts w:ascii="Times New Roman" w:eastAsia="Calibri" w:hAnsi="Times New Roman" w:cs="Times New Roman"/>
                <w:i/>
                <w:sz w:val="24"/>
                <w:szCs w:val="24"/>
                <w:lang w:val="kk-KZ"/>
              </w:rPr>
              <w:t>:</w:t>
            </w:r>
          </w:p>
        </w:tc>
      </w:tr>
      <w:tr w:rsidR="00DC3EC0" w:rsidRPr="009F0018" w14:paraId="5668584C" w14:textId="77777777" w:rsidTr="00C91696">
        <w:trPr>
          <w:jc w:val="center"/>
        </w:trPr>
        <w:tc>
          <w:tcPr>
            <w:tcW w:w="1437" w:type="dxa"/>
          </w:tcPr>
          <w:p w14:paraId="7CC13F10" w14:textId="3EAE9D89" w:rsidR="00DC3EC0" w:rsidRPr="009F0018" w:rsidRDefault="00DC3EC0" w:rsidP="00C47B91">
            <w:pPr>
              <w:rPr>
                <w:rFonts w:ascii="Times New Roman" w:eastAsia="Calibri" w:hAnsi="Times New Roman" w:cs="Times New Roman"/>
                <w:sz w:val="24"/>
                <w:szCs w:val="24"/>
                <w:lang w:val="kk-KZ"/>
              </w:rPr>
            </w:pPr>
            <w:r w:rsidRPr="009F0018">
              <w:rPr>
                <w:rFonts w:ascii="Times New Roman" w:eastAsia="Calibri" w:hAnsi="Times New Roman" w:cs="Times New Roman"/>
                <w:sz w:val="24"/>
                <w:szCs w:val="24"/>
                <w:lang w:val="kk-KZ"/>
              </w:rPr>
              <w:t xml:space="preserve">тартпайды </w:t>
            </w:r>
          </w:p>
        </w:tc>
        <w:tc>
          <w:tcPr>
            <w:tcW w:w="1275" w:type="dxa"/>
            <w:gridSpan w:val="2"/>
            <w:vAlign w:val="center"/>
          </w:tcPr>
          <w:p w14:paraId="1C9D37C9" w14:textId="51DA8B6A" w:rsidR="00DC3EC0" w:rsidRPr="009F0018" w:rsidRDefault="00344508" w:rsidP="00C91696">
            <w:pPr>
              <w:jc w:val="center"/>
              <w:rPr>
                <w:rFonts w:ascii="Times New Roman" w:eastAsia="Calibri" w:hAnsi="Times New Roman" w:cs="Times New Roman"/>
                <w:sz w:val="24"/>
                <w:szCs w:val="24"/>
              </w:rPr>
            </w:pPr>
            <w:r>
              <w:rPr>
                <w:rFonts w:ascii="Times New Roman" w:eastAsia="Calibri" w:hAnsi="Times New Roman" w:cs="Times New Roman"/>
                <w:sz w:val="24"/>
                <w:szCs w:val="24"/>
                <w:lang w:val="en-US"/>
              </w:rPr>
              <w:t>239 (</w:t>
            </w:r>
            <w:r w:rsidR="00DC3EC0" w:rsidRPr="009F0018">
              <w:rPr>
                <w:rFonts w:ascii="Times New Roman" w:eastAsia="Calibri" w:hAnsi="Times New Roman" w:cs="Times New Roman"/>
                <w:sz w:val="24"/>
                <w:szCs w:val="24"/>
              </w:rPr>
              <w:t>40</w:t>
            </w:r>
            <w:r w:rsidR="005D3833">
              <w:rPr>
                <w:rFonts w:ascii="Times New Roman" w:eastAsia="Calibri" w:hAnsi="Times New Roman" w:cs="Times New Roman"/>
                <w:sz w:val="24"/>
                <w:szCs w:val="24"/>
              </w:rPr>
              <w:t>,</w:t>
            </w:r>
            <w:r w:rsidR="00DC3EC0" w:rsidRPr="009F0018">
              <w:rPr>
                <w:rFonts w:ascii="Times New Roman" w:eastAsia="Calibri" w:hAnsi="Times New Roman" w:cs="Times New Roman"/>
                <w:sz w:val="24"/>
                <w:szCs w:val="24"/>
              </w:rPr>
              <w:t>7</w:t>
            </w:r>
            <w:r w:rsidR="00AC71AC" w:rsidRPr="009F0018">
              <w:rPr>
                <w:rFonts w:ascii="Times New Roman" w:eastAsia="Calibri" w:hAnsi="Times New Roman" w:cs="Times New Roman"/>
                <w:sz w:val="24"/>
                <w:szCs w:val="24"/>
                <w:lang w:val="en-US"/>
              </w:rPr>
              <w:t>%</w:t>
            </w:r>
            <w:r>
              <w:rPr>
                <w:rFonts w:ascii="Times New Roman" w:eastAsia="Calibri" w:hAnsi="Times New Roman" w:cs="Times New Roman"/>
                <w:sz w:val="24"/>
                <w:szCs w:val="24"/>
                <w:lang w:val="en-US"/>
              </w:rPr>
              <w:t>)</w:t>
            </w:r>
          </w:p>
        </w:tc>
        <w:tc>
          <w:tcPr>
            <w:tcW w:w="1408" w:type="dxa"/>
            <w:vAlign w:val="center"/>
          </w:tcPr>
          <w:p w14:paraId="5671CDF2" w14:textId="43ED882B" w:rsidR="00DC3EC0" w:rsidRPr="009F0018" w:rsidRDefault="00344508" w:rsidP="00C91696">
            <w:pPr>
              <w:jc w:val="center"/>
              <w:rPr>
                <w:rFonts w:ascii="Times New Roman" w:eastAsia="Calibri" w:hAnsi="Times New Roman" w:cs="Times New Roman"/>
                <w:sz w:val="24"/>
                <w:szCs w:val="24"/>
              </w:rPr>
            </w:pPr>
            <w:r>
              <w:rPr>
                <w:rFonts w:ascii="Times New Roman" w:eastAsia="Calibri" w:hAnsi="Times New Roman" w:cs="Times New Roman"/>
                <w:sz w:val="24"/>
                <w:szCs w:val="24"/>
                <w:lang w:val="en-US"/>
              </w:rPr>
              <w:t>348 (</w:t>
            </w:r>
            <w:r w:rsidR="00DC3EC0" w:rsidRPr="009F0018">
              <w:rPr>
                <w:rFonts w:ascii="Times New Roman" w:eastAsia="Calibri" w:hAnsi="Times New Roman" w:cs="Times New Roman"/>
                <w:sz w:val="24"/>
                <w:szCs w:val="24"/>
              </w:rPr>
              <w:t>59</w:t>
            </w:r>
            <w:r w:rsidR="005D3833">
              <w:rPr>
                <w:rFonts w:ascii="Times New Roman" w:eastAsia="Calibri" w:hAnsi="Times New Roman" w:cs="Times New Roman"/>
                <w:sz w:val="24"/>
                <w:szCs w:val="24"/>
              </w:rPr>
              <w:t>,</w:t>
            </w:r>
            <w:r w:rsidR="00DC3EC0" w:rsidRPr="009F0018">
              <w:rPr>
                <w:rFonts w:ascii="Times New Roman" w:eastAsia="Calibri" w:hAnsi="Times New Roman" w:cs="Times New Roman"/>
                <w:sz w:val="24"/>
                <w:szCs w:val="24"/>
              </w:rPr>
              <w:t>3</w:t>
            </w:r>
            <w:r w:rsidR="00AC71AC" w:rsidRPr="009F0018">
              <w:rPr>
                <w:rFonts w:ascii="Times New Roman" w:eastAsia="Calibri" w:hAnsi="Times New Roman" w:cs="Times New Roman"/>
                <w:sz w:val="24"/>
                <w:szCs w:val="24"/>
                <w:lang w:val="en-US"/>
              </w:rPr>
              <w:t>%</w:t>
            </w:r>
            <w:r>
              <w:rPr>
                <w:rFonts w:ascii="Times New Roman" w:eastAsia="Calibri" w:hAnsi="Times New Roman" w:cs="Times New Roman"/>
                <w:sz w:val="24"/>
                <w:szCs w:val="24"/>
                <w:lang w:val="en-US"/>
              </w:rPr>
              <w:t>)</w:t>
            </w:r>
          </w:p>
        </w:tc>
        <w:tc>
          <w:tcPr>
            <w:tcW w:w="2757" w:type="dxa"/>
            <w:gridSpan w:val="4"/>
            <w:vAlign w:val="center"/>
          </w:tcPr>
          <w:p w14:paraId="66F69208" w14:textId="77777777" w:rsidR="00DC3EC0" w:rsidRPr="009F0018" w:rsidRDefault="00DC3EC0" w:rsidP="00C91696">
            <w:pPr>
              <w:jc w:val="center"/>
              <w:rPr>
                <w:rFonts w:ascii="Times New Roman" w:eastAsia="Calibri" w:hAnsi="Times New Roman" w:cs="Times New Roman"/>
                <w:sz w:val="24"/>
                <w:szCs w:val="24"/>
              </w:rPr>
            </w:pPr>
            <w:r w:rsidRPr="009F0018">
              <w:rPr>
                <w:rFonts w:ascii="Times New Roman" w:eastAsia="Calibri" w:hAnsi="Times New Roman" w:cs="Times New Roman"/>
                <w:sz w:val="24"/>
                <w:szCs w:val="24"/>
              </w:rPr>
              <w:t>-</w:t>
            </w:r>
          </w:p>
        </w:tc>
        <w:tc>
          <w:tcPr>
            <w:tcW w:w="2772" w:type="dxa"/>
            <w:vAlign w:val="center"/>
          </w:tcPr>
          <w:p w14:paraId="1C4D23EF" w14:textId="77777777" w:rsidR="00DC3EC0" w:rsidRPr="009F0018" w:rsidRDefault="00DC3EC0" w:rsidP="00C91696">
            <w:pPr>
              <w:jc w:val="center"/>
              <w:rPr>
                <w:rFonts w:ascii="Times New Roman" w:eastAsia="Calibri" w:hAnsi="Times New Roman" w:cs="Times New Roman"/>
                <w:sz w:val="24"/>
                <w:szCs w:val="24"/>
              </w:rPr>
            </w:pPr>
            <w:r w:rsidRPr="009F0018">
              <w:rPr>
                <w:rFonts w:ascii="Times New Roman" w:eastAsia="Calibri" w:hAnsi="Times New Roman" w:cs="Times New Roman"/>
                <w:sz w:val="24"/>
                <w:szCs w:val="24"/>
              </w:rPr>
              <w:t>-</w:t>
            </w:r>
          </w:p>
        </w:tc>
      </w:tr>
      <w:tr w:rsidR="00DC3EC0" w:rsidRPr="009F0018" w14:paraId="07949E49" w14:textId="77777777" w:rsidTr="00C91696">
        <w:trPr>
          <w:jc w:val="center"/>
        </w:trPr>
        <w:tc>
          <w:tcPr>
            <w:tcW w:w="1437" w:type="dxa"/>
          </w:tcPr>
          <w:p w14:paraId="7C103898" w14:textId="4BDE7672" w:rsidR="00DC3EC0" w:rsidRPr="009F0018" w:rsidRDefault="00DC3EC0" w:rsidP="00C47B91">
            <w:pPr>
              <w:rPr>
                <w:rFonts w:ascii="Times New Roman" w:eastAsia="Calibri" w:hAnsi="Times New Roman" w:cs="Times New Roman"/>
                <w:sz w:val="24"/>
                <w:szCs w:val="24"/>
                <w:lang w:val="kk-KZ"/>
              </w:rPr>
            </w:pPr>
            <w:r w:rsidRPr="009F0018">
              <w:rPr>
                <w:rFonts w:ascii="Times New Roman" w:eastAsia="Calibri" w:hAnsi="Times New Roman" w:cs="Times New Roman"/>
                <w:sz w:val="24"/>
                <w:szCs w:val="24"/>
                <w:lang w:val="kk-KZ"/>
              </w:rPr>
              <w:t xml:space="preserve">тартқан </w:t>
            </w:r>
          </w:p>
        </w:tc>
        <w:tc>
          <w:tcPr>
            <w:tcW w:w="1275" w:type="dxa"/>
            <w:gridSpan w:val="2"/>
            <w:vAlign w:val="center"/>
          </w:tcPr>
          <w:p w14:paraId="15580905" w14:textId="4E4B4E3C" w:rsidR="00DC3EC0" w:rsidRPr="009F0018" w:rsidRDefault="00344508" w:rsidP="00C91696">
            <w:pPr>
              <w:jc w:val="center"/>
              <w:rPr>
                <w:rFonts w:ascii="Times New Roman" w:eastAsia="Calibri" w:hAnsi="Times New Roman" w:cs="Times New Roman"/>
                <w:sz w:val="24"/>
                <w:szCs w:val="24"/>
              </w:rPr>
            </w:pPr>
            <w:r>
              <w:rPr>
                <w:rFonts w:ascii="Times New Roman" w:eastAsia="Calibri" w:hAnsi="Times New Roman" w:cs="Times New Roman"/>
                <w:sz w:val="24"/>
                <w:szCs w:val="24"/>
                <w:lang w:val="en-US"/>
              </w:rPr>
              <w:t>42 (</w:t>
            </w:r>
            <w:r w:rsidR="00DC3EC0" w:rsidRPr="009F0018">
              <w:rPr>
                <w:rFonts w:ascii="Times New Roman" w:eastAsia="Calibri" w:hAnsi="Times New Roman" w:cs="Times New Roman"/>
                <w:sz w:val="24"/>
                <w:szCs w:val="24"/>
              </w:rPr>
              <w:t>33</w:t>
            </w:r>
            <w:r w:rsidR="005D3833">
              <w:rPr>
                <w:rFonts w:ascii="Times New Roman" w:eastAsia="Calibri" w:hAnsi="Times New Roman" w:cs="Times New Roman"/>
                <w:sz w:val="24"/>
                <w:szCs w:val="24"/>
              </w:rPr>
              <w:t>,</w:t>
            </w:r>
            <w:r w:rsidR="00DC3EC0" w:rsidRPr="009F0018">
              <w:rPr>
                <w:rFonts w:ascii="Times New Roman" w:eastAsia="Calibri" w:hAnsi="Times New Roman" w:cs="Times New Roman"/>
                <w:sz w:val="24"/>
                <w:szCs w:val="24"/>
              </w:rPr>
              <w:t>1</w:t>
            </w:r>
            <w:r w:rsidR="00AC71AC" w:rsidRPr="009F0018">
              <w:rPr>
                <w:rFonts w:ascii="Times New Roman" w:eastAsia="Calibri" w:hAnsi="Times New Roman" w:cs="Times New Roman"/>
                <w:sz w:val="24"/>
                <w:szCs w:val="24"/>
                <w:lang w:val="en-US"/>
              </w:rPr>
              <w:t>%</w:t>
            </w:r>
            <w:r>
              <w:rPr>
                <w:rFonts w:ascii="Times New Roman" w:eastAsia="Calibri" w:hAnsi="Times New Roman" w:cs="Times New Roman"/>
                <w:sz w:val="24"/>
                <w:szCs w:val="24"/>
                <w:lang w:val="en-US"/>
              </w:rPr>
              <w:t>)</w:t>
            </w:r>
          </w:p>
        </w:tc>
        <w:tc>
          <w:tcPr>
            <w:tcW w:w="1408" w:type="dxa"/>
            <w:vAlign w:val="center"/>
          </w:tcPr>
          <w:p w14:paraId="6D5ECA92" w14:textId="765ED84D" w:rsidR="00DC3EC0" w:rsidRPr="009F0018" w:rsidRDefault="00344508" w:rsidP="00C91696">
            <w:pPr>
              <w:jc w:val="center"/>
              <w:rPr>
                <w:rFonts w:ascii="Times New Roman" w:eastAsia="Calibri" w:hAnsi="Times New Roman" w:cs="Times New Roman"/>
                <w:sz w:val="24"/>
                <w:szCs w:val="24"/>
              </w:rPr>
            </w:pPr>
            <w:r>
              <w:rPr>
                <w:rFonts w:ascii="Times New Roman" w:eastAsia="Calibri" w:hAnsi="Times New Roman" w:cs="Times New Roman"/>
                <w:sz w:val="24"/>
                <w:szCs w:val="24"/>
                <w:lang w:val="en-US"/>
              </w:rPr>
              <w:t>85 (</w:t>
            </w:r>
            <w:r w:rsidR="00DC3EC0" w:rsidRPr="009F0018">
              <w:rPr>
                <w:rFonts w:ascii="Times New Roman" w:eastAsia="Calibri" w:hAnsi="Times New Roman" w:cs="Times New Roman"/>
                <w:sz w:val="24"/>
                <w:szCs w:val="24"/>
              </w:rPr>
              <w:t>66</w:t>
            </w:r>
            <w:r w:rsidR="005D3833">
              <w:rPr>
                <w:rFonts w:ascii="Times New Roman" w:eastAsia="Calibri" w:hAnsi="Times New Roman" w:cs="Times New Roman"/>
                <w:sz w:val="24"/>
                <w:szCs w:val="24"/>
              </w:rPr>
              <w:t>,</w:t>
            </w:r>
            <w:r w:rsidR="00DC3EC0" w:rsidRPr="009F0018">
              <w:rPr>
                <w:rFonts w:ascii="Times New Roman" w:eastAsia="Calibri" w:hAnsi="Times New Roman" w:cs="Times New Roman"/>
                <w:sz w:val="24"/>
                <w:szCs w:val="24"/>
              </w:rPr>
              <w:t>9</w:t>
            </w:r>
            <w:r w:rsidR="00AC71AC" w:rsidRPr="009F0018">
              <w:rPr>
                <w:rFonts w:ascii="Times New Roman" w:eastAsia="Calibri" w:hAnsi="Times New Roman" w:cs="Times New Roman"/>
                <w:sz w:val="24"/>
                <w:szCs w:val="24"/>
                <w:lang w:val="en-US"/>
              </w:rPr>
              <w:t>%</w:t>
            </w:r>
            <w:r>
              <w:rPr>
                <w:rFonts w:ascii="Times New Roman" w:eastAsia="Calibri" w:hAnsi="Times New Roman" w:cs="Times New Roman"/>
                <w:sz w:val="24"/>
                <w:szCs w:val="24"/>
                <w:lang w:val="en-US"/>
              </w:rPr>
              <w:t>)</w:t>
            </w:r>
          </w:p>
        </w:tc>
        <w:tc>
          <w:tcPr>
            <w:tcW w:w="2757" w:type="dxa"/>
            <w:gridSpan w:val="4"/>
            <w:vAlign w:val="center"/>
          </w:tcPr>
          <w:p w14:paraId="688E475C" w14:textId="013679A6" w:rsidR="00DC3EC0" w:rsidRPr="009F0018" w:rsidRDefault="00DC3EC0" w:rsidP="00C91696">
            <w:pPr>
              <w:jc w:val="center"/>
              <w:rPr>
                <w:rFonts w:ascii="Times New Roman" w:eastAsia="Calibri" w:hAnsi="Times New Roman" w:cs="Times New Roman"/>
                <w:sz w:val="24"/>
                <w:szCs w:val="24"/>
              </w:rPr>
            </w:pPr>
            <w:r w:rsidRPr="009F0018">
              <w:rPr>
                <w:rFonts w:ascii="Times New Roman" w:eastAsia="Calibri" w:hAnsi="Times New Roman" w:cs="Times New Roman"/>
                <w:sz w:val="24"/>
                <w:szCs w:val="24"/>
              </w:rPr>
              <w:t>1</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39 (0</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93-2</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10, p=0</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111)</w:t>
            </w:r>
          </w:p>
        </w:tc>
        <w:tc>
          <w:tcPr>
            <w:tcW w:w="2772" w:type="dxa"/>
            <w:vAlign w:val="center"/>
          </w:tcPr>
          <w:p w14:paraId="35548C3C" w14:textId="5956DA15" w:rsidR="00DC3EC0" w:rsidRPr="009F0018" w:rsidRDefault="00DC3EC0" w:rsidP="00C91696">
            <w:pPr>
              <w:jc w:val="center"/>
              <w:rPr>
                <w:rFonts w:ascii="Times New Roman" w:eastAsia="Calibri" w:hAnsi="Times New Roman" w:cs="Times New Roman"/>
                <w:sz w:val="24"/>
                <w:szCs w:val="24"/>
              </w:rPr>
            </w:pPr>
            <w:r w:rsidRPr="009F0018">
              <w:rPr>
                <w:rFonts w:ascii="Times New Roman" w:eastAsia="Calibri" w:hAnsi="Times New Roman" w:cs="Times New Roman"/>
                <w:sz w:val="24"/>
                <w:szCs w:val="24"/>
              </w:rPr>
              <w:t>1</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26 (0</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78-2</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06, p=0</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351)</w:t>
            </w:r>
          </w:p>
        </w:tc>
      </w:tr>
      <w:tr w:rsidR="00DC3EC0" w:rsidRPr="009F0018" w14:paraId="6CE21724" w14:textId="77777777" w:rsidTr="00C91696">
        <w:trPr>
          <w:jc w:val="center"/>
        </w:trPr>
        <w:tc>
          <w:tcPr>
            <w:tcW w:w="1437" w:type="dxa"/>
          </w:tcPr>
          <w:p w14:paraId="6B890ABE" w14:textId="3072DFE9" w:rsidR="00DC3EC0" w:rsidRPr="009F0018" w:rsidRDefault="00DC3EC0" w:rsidP="00C47B91">
            <w:pPr>
              <w:rPr>
                <w:rFonts w:ascii="Times New Roman" w:eastAsia="Calibri" w:hAnsi="Times New Roman" w:cs="Times New Roman"/>
                <w:sz w:val="24"/>
                <w:szCs w:val="24"/>
                <w:lang w:val="kk-KZ"/>
              </w:rPr>
            </w:pPr>
            <w:r w:rsidRPr="009F0018">
              <w:rPr>
                <w:rFonts w:ascii="Times New Roman" w:eastAsia="Calibri" w:hAnsi="Times New Roman" w:cs="Times New Roman"/>
                <w:sz w:val="24"/>
                <w:szCs w:val="24"/>
                <w:lang w:val="kk-KZ"/>
              </w:rPr>
              <w:t xml:space="preserve">тартады </w:t>
            </w:r>
          </w:p>
        </w:tc>
        <w:tc>
          <w:tcPr>
            <w:tcW w:w="1275" w:type="dxa"/>
            <w:gridSpan w:val="2"/>
            <w:vAlign w:val="center"/>
          </w:tcPr>
          <w:p w14:paraId="036E0C05" w14:textId="5CE27711" w:rsidR="00DC3EC0" w:rsidRPr="009F0018" w:rsidRDefault="00344508" w:rsidP="00C91696">
            <w:pPr>
              <w:jc w:val="center"/>
              <w:rPr>
                <w:rFonts w:ascii="Times New Roman" w:eastAsia="Calibri" w:hAnsi="Times New Roman" w:cs="Times New Roman"/>
                <w:sz w:val="24"/>
                <w:szCs w:val="24"/>
              </w:rPr>
            </w:pPr>
            <w:r>
              <w:rPr>
                <w:rFonts w:ascii="Times New Roman" w:eastAsia="Calibri" w:hAnsi="Times New Roman" w:cs="Times New Roman"/>
                <w:sz w:val="24"/>
                <w:szCs w:val="24"/>
                <w:lang w:val="en-US"/>
              </w:rPr>
              <w:t>65 (</w:t>
            </w:r>
            <w:r w:rsidR="00DC3EC0" w:rsidRPr="009F0018">
              <w:rPr>
                <w:rFonts w:ascii="Times New Roman" w:eastAsia="Calibri" w:hAnsi="Times New Roman" w:cs="Times New Roman"/>
                <w:sz w:val="24"/>
                <w:szCs w:val="24"/>
              </w:rPr>
              <w:t>33</w:t>
            </w:r>
            <w:r w:rsidR="005D3833">
              <w:rPr>
                <w:rFonts w:ascii="Times New Roman" w:eastAsia="Calibri" w:hAnsi="Times New Roman" w:cs="Times New Roman"/>
                <w:sz w:val="24"/>
                <w:szCs w:val="24"/>
              </w:rPr>
              <w:t>,</w:t>
            </w:r>
            <w:r w:rsidR="00DC3EC0" w:rsidRPr="009F0018">
              <w:rPr>
                <w:rFonts w:ascii="Times New Roman" w:eastAsia="Calibri" w:hAnsi="Times New Roman" w:cs="Times New Roman"/>
                <w:sz w:val="24"/>
                <w:szCs w:val="24"/>
              </w:rPr>
              <w:t>2</w:t>
            </w:r>
            <w:r w:rsidR="00AC71AC" w:rsidRPr="009F0018">
              <w:rPr>
                <w:rFonts w:ascii="Times New Roman" w:eastAsia="Calibri" w:hAnsi="Times New Roman" w:cs="Times New Roman"/>
                <w:sz w:val="24"/>
                <w:szCs w:val="24"/>
                <w:lang w:val="en-US"/>
              </w:rPr>
              <w:t>%</w:t>
            </w:r>
            <w:r>
              <w:rPr>
                <w:rFonts w:ascii="Times New Roman" w:eastAsia="Calibri" w:hAnsi="Times New Roman" w:cs="Times New Roman"/>
                <w:sz w:val="24"/>
                <w:szCs w:val="24"/>
                <w:lang w:val="en-US"/>
              </w:rPr>
              <w:t>)</w:t>
            </w:r>
          </w:p>
        </w:tc>
        <w:tc>
          <w:tcPr>
            <w:tcW w:w="1408" w:type="dxa"/>
            <w:vAlign w:val="center"/>
          </w:tcPr>
          <w:p w14:paraId="2FCFCBFF" w14:textId="4743F3FC" w:rsidR="00DC3EC0" w:rsidRPr="009F0018" w:rsidRDefault="00344508" w:rsidP="00C91696">
            <w:pPr>
              <w:jc w:val="center"/>
              <w:rPr>
                <w:rFonts w:ascii="Times New Roman" w:eastAsia="Calibri" w:hAnsi="Times New Roman" w:cs="Times New Roman"/>
                <w:sz w:val="24"/>
                <w:szCs w:val="24"/>
              </w:rPr>
            </w:pPr>
            <w:r>
              <w:rPr>
                <w:rFonts w:ascii="Times New Roman" w:eastAsia="Calibri" w:hAnsi="Times New Roman" w:cs="Times New Roman"/>
                <w:sz w:val="24"/>
                <w:szCs w:val="24"/>
                <w:lang w:val="en-US"/>
              </w:rPr>
              <w:t>131 (</w:t>
            </w:r>
            <w:r w:rsidR="00AC71AC" w:rsidRPr="009F0018">
              <w:rPr>
                <w:rFonts w:ascii="Times New Roman" w:eastAsia="Calibri" w:hAnsi="Times New Roman" w:cs="Times New Roman"/>
                <w:sz w:val="24"/>
                <w:szCs w:val="24"/>
              </w:rPr>
              <w:t>66</w:t>
            </w:r>
            <w:r w:rsidR="005D3833">
              <w:rPr>
                <w:rFonts w:ascii="Times New Roman" w:eastAsia="Calibri" w:hAnsi="Times New Roman" w:cs="Times New Roman"/>
                <w:sz w:val="24"/>
                <w:szCs w:val="24"/>
              </w:rPr>
              <w:t>,</w:t>
            </w:r>
            <w:r w:rsidR="00AC71AC" w:rsidRPr="009F0018">
              <w:rPr>
                <w:rFonts w:ascii="Times New Roman" w:eastAsia="Calibri" w:hAnsi="Times New Roman" w:cs="Times New Roman"/>
                <w:sz w:val="24"/>
                <w:szCs w:val="24"/>
              </w:rPr>
              <w:t>8</w:t>
            </w:r>
            <w:r w:rsidR="00AC71AC" w:rsidRPr="009F0018">
              <w:rPr>
                <w:rFonts w:ascii="Times New Roman" w:eastAsia="Calibri" w:hAnsi="Times New Roman" w:cs="Times New Roman"/>
                <w:sz w:val="24"/>
                <w:szCs w:val="24"/>
                <w:lang w:val="en-US"/>
              </w:rPr>
              <w:t>%</w:t>
            </w:r>
            <w:r>
              <w:rPr>
                <w:rFonts w:ascii="Times New Roman" w:eastAsia="Calibri" w:hAnsi="Times New Roman" w:cs="Times New Roman"/>
                <w:sz w:val="24"/>
                <w:szCs w:val="24"/>
                <w:lang w:val="en-US"/>
              </w:rPr>
              <w:t>)</w:t>
            </w:r>
          </w:p>
        </w:tc>
        <w:tc>
          <w:tcPr>
            <w:tcW w:w="2757" w:type="dxa"/>
            <w:gridSpan w:val="4"/>
            <w:vAlign w:val="center"/>
          </w:tcPr>
          <w:p w14:paraId="51D1C79C" w14:textId="230BBA6F" w:rsidR="00DC3EC0" w:rsidRPr="009F0018" w:rsidRDefault="00DC3EC0" w:rsidP="00C91696">
            <w:pPr>
              <w:jc w:val="center"/>
              <w:rPr>
                <w:rFonts w:ascii="Times New Roman" w:eastAsia="Calibri" w:hAnsi="Times New Roman" w:cs="Times New Roman"/>
                <w:sz w:val="24"/>
                <w:szCs w:val="24"/>
              </w:rPr>
            </w:pPr>
            <w:r w:rsidRPr="009F0018">
              <w:rPr>
                <w:rFonts w:ascii="Times New Roman" w:eastAsia="Calibri" w:hAnsi="Times New Roman" w:cs="Times New Roman"/>
                <w:sz w:val="24"/>
                <w:szCs w:val="24"/>
              </w:rPr>
              <w:t>1</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38 (0</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99-1</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95, p=0</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061)</w:t>
            </w:r>
          </w:p>
        </w:tc>
        <w:tc>
          <w:tcPr>
            <w:tcW w:w="2772" w:type="dxa"/>
            <w:vAlign w:val="center"/>
          </w:tcPr>
          <w:p w14:paraId="77E37A91" w14:textId="3FADD314" w:rsidR="00DC3EC0" w:rsidRPr="009F0018" w:rsidRDefault="00DC3EC0" w:rsidP="00C91696">
            <w:pPr>
              <w:jc w:val="center"/>
              <w:rPr>
                <w:rFonts w:ascii="Times New Roman" w:eastAsia="Calibri" w:hAnsi="Times New Roman" w:cs="Times New Roman"/>
                <w:sz w:val="24"/>
                <w:szCs w:val="24"/>
              </w:rPr>
            </w:pPr>
            <w:r w:rsidRPr="009F0018">
              <w:rPr>
                <w:rFonts w:ascii="Times New Roman" w:eastAsia="Calibri" w:hAnsi="Times New Roman" w:cs="Times New Roman"/>
                <w:sz w:val="24"/>
                <w:szCs w:val="24"/>
              </w:rPr>
              <w:t>1</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30 (0</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85-2</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01, p=0</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224)</w:t>
            </w:r>
          </w:p>
        </w:tc>
      </w:tr>
      <w:tr w:rsidR="00DC3EC0" w:rsidRPr="009F0018" w14:paraId="3B6071A1" w14:textId="77777777" w:rsidTr="00C91696">
        <w:trPr>
          <w:jc w:val="center"/>
        </w:trPr>
        <w:tc>
          <w:tcPr>
            <w:tcW w:w="9649" w:type="dxa"/>
            <w:gridSpan w:val="9"/>
          </w:tcPr>
          <w:p w14:paraId="389EB3B1" w14:textId="6693085B" w:rsidR="00DC3EC0" w:rsidRPr="009F0018" w:rsidRDefault="00E91F99" w:rsidP="00C47B91">
            <w:pPr>
              <w:rPr>
                <w:rFonts w:ascii="Times New Roman" w:eastAsia="Calibri" w:hAnsi="Times New Roman" w:cs="Times New Roman"/>
                <w:i/>
                <w:sz w:val="24"/>
                <w:szCs w:val="24"/>
              </w:rPr>
            </w:pPr>
            <w:r w:rsidRPr="009F0018">
              <w:rPr>
                <w:rFonts w:ascii="Times New Roman" w:eastAsia="Calibri" w:hAnsi="Times New Roman" w:cs="Times New Roman"/>
                <w:i/>
                <w:sz w:val="24"/>
                <w:szCs w:val="24"/>
                <w:lang w:val="kk-KZ"/>
              </w:rPr>
              <w:t>Стресс</w:t>
            </w:r>
            <w:r w:rsidR="00DC3EC0" w:rsidRPr="009F0018">
              <w:rPr>
                <w:rFonts w:ascii="Times New Roman" w:eastAsia="Calibri" w:hAnsi="Times New Roman" w:cs="Times New Roman"/>
                <w:i/>
                <w:sz w:val="24"/>
                <w:szCs w:val="24"/>
                <w:lang w:val="kk-KZ"/>
              </w:rPr>
              <w:t>:</w:t>
            </w:r>
          </w:p>
        </w:tc>
      </w:tr>
      <w:tr w:rsidR="00DC3EC0" w:rsidRPr="009F0018" w14:paraId="6463C096" w14:textId="77777777" w:rsidTr="00C91696">
        <w:trPr>
          <w:jc w:val="center"/>
        </w:trPr>
        <w:tc>
          <w:tcPr>
            <w:tcW w:w="1437" w:type="dxa"/>
          </w:tcPr>
          <w:p w14:paraId="7DF40FA4" w14:textId="31B482A5" w:rsidR="00DC3EC0" w:rsidRPr="009F0018" w:rsidRDefault="00DC3EC0" w:rsidP="00C47B91">
            <w:pPr>
              <w:rPr>
                <w:rFonts w:ascii="Times New Roman" w:eastAsia="Calibri" w:hAnsi="Times New Roman" w:cs="Times New Roman"/>
                <w:sz w:val="24"/>
                <w:szCs w:val="24"/>
                <w:lang w:val="kk-KZ"/>
              </w:rPr>
            </w:pPr>
            <w:r w:rsidRPr="009F0018">
              <w:rPr>
                <w:rFonts w:ascii="Times New Roman" w:eastAsia="Calibri" w:hAnsi="Times New Roman" w:cs="Times New Roman"/>
                <w:sz w:val="24"/>
                <w:szCs w:val="24"/>
                <w:lang w:val="kk-KZ"/>
              </w:rPr>
              <w:t xml:space="preserve">жоқ </w:t>
            </w:r>
          </w:p>
        </w:tc>
        <w:tc>
          <w:tcPr>
            <w:tcW w:w="1275" w:type="dxa"/>
            <w:gridSpan w:val="2"/>
            <w:vAlign w:val="center"/>
          </w:tcPr>
          <w:p w14:paraId="170904D6" w14:textId="4A486F65" w:rsidR="00DC3EC0" w:rsidRPr="009F0018" w:rsidRDefault="000E3D98" w:rsidP="00C91696">
            <w:pPr>
              <w:jc w:val="center"/>
              <w:rPr>
                <w:rFonts w:ascii="Times New Roman" w:eastAsia="Calibri" w:hAnsi="Times New Roman" w:cs="Times New Roman"/>
                <w:sz w:val="24"/>
                <w:szCs w:val="24"/>
              </w:rPr>
            </w:pPr>
            <w:r>
              <w:rPr>
                <w:rFonts w:ascii="Times New Roman" w:eastAsia="Calibri" w:hAnsi="Times New Roman" w:cs="Times New Roman"/>
                <w:sz w:val="24"/>
                <w:szCs w:val="24"/>
                <w:lang w:val="en-US"/>
              </w:rPr>
              <w:t>50 (</w:t>
            </w:r>
            <w:r w:rsidR="00AC71AC" w:rsidRPr="009F0018">
              <w:rPr>
                <w:rFonts w:ascii="Times New Roman" w:eastAsia="Calibri" w:hAnsi="Times New Roman" w:cs="Times New Roman"/>
                <w:sz w:val="24"/>
                <w:szCs w:val="24"/>
              </w:rPr>
              <w:t>31</w:t>
            </w:r>
            <w:r w:rsidR="005D3833">
              <w:rPr>
                <w:rFonts w:ascii="Times New Roman" w:eastAsia="Calibri" w:hAnsi="Times New Roman" w:cs="Times New Roman"/>
                <w:sz w:val="24"/>
                <w:szCs w:val="24"/>
              </w:rPr>
              <w:t>,</w:t>
            </w:r>
            <w:r w:rsidR="00AC71AC" w:rsidRPr="009F0018">
              <w:rPr>
                <w:rFonts w:ascii="Times New Roman" w:eastAsia="Calibri" w:hAnsi="Times New Roman" w:cs="Times New Roman"/>
                <w:sz w:val="24"/>
                <w:szCs w:val="24"/>
              </w:rPr>
              <w:t>4</w:t>
            </w:r>
            <w:r w:rsidR="00AC71AC" w:rsidRPr="009F0018">
              <w:rPr>
                <w:rFonts w:ascii="Times New Roman" w:eastAsia="Calibri" w:hAnsi="Times New Roman" w:cs="Times New Roman"/>
                <w:sz w:val="24"/>
                <w:szCs w:val="24"/>
                <w:lang w:val="en-US"/>
              </w:rPr>
              <w:t>%</w:t>
            </w:r>
            <w:r>
              <w:rPr>
                <w:rFonts w:ascii="Times New Roman" w:eastAsia="Calibri" w:hAnsi="Times New Roman" w:cs="Times New Roman"/>
                <w:sz w:val="24"/>
                <w:szCs w:val="24"/>
                <w:lang w:val="en-US"/>
              </w:rPr>
              <w:t>)</w:t>
            </w:r>
          </w:p>
        </w:tc>
        <w:tc>
          <w:tcPr>
            <w:tcW w:w="1408" w:type="dxa"/>
            <w:vAlign w:val="center"/>
          </w:tcPr>
          <w:p w14:paraId="500B3BC4" w14:textId="21CBD8B0" w:rsidR="00DC3EC0" w:rsidRPr="009F0018" w:rsidRDefault="000E3D98" w:rsidP="00C91696">
            <w:pPr>
              <w:jc w:val="center"/>
              <w:rPr>
                <w:rFonts w:ascii="Times New Roman" w:eastAsia="Calibri" w:hAnsi="Times New Roman" w:cs="Times New Roman"/>
                <w:sz w:val="24"/>
                <w:szCs w:val="24"/>
              </w:rPr>
            </w:pPr>
            <w:r>
              <w:rPr>
                <w:rFonts w:ascii="Times New Roman" w:eastAsia="Calibri" w:hAnsi="Times New Roman" w:cs="Times New Roman"/>
                <w:sz w:val="24"/>
                <w:szCs w:val="24"/>
                <w:lang w:val="en-US"/>
              </w:rPr>
              <w:t>109 (</w:t>
            </w:r>
            <w:r w:rsidR="00AC71AC" w:rsidRPr="009F0018">
              <w:rPr>
                <w:rFonts w:ascii="Times New Roman" w:eastAsia="Calibri" w:hAnsi="Times New Roman" w:cs="Times New Roman"/>
                <w:sz w:val="24"/>
                <w:szCs w:val="24"/>
              </w:rPr>
              <w:t>68</w:t>
            </w:r>
            <w:r w:rsidR="005D3833">
              <w:rPr>
                <w:rFonts w:ascii="Times New Roman" w:eastAsia="Calibri" w:hAnsi="Times New Roman" w:cs="Times New Roman"/>
                <w:sz w:val="24"/>
                <w:szCs w:val="24"/>
              </w:rPr>
              <w:t>,</w:t>
            </w:r>
            <w:r w:rsidR="00AC71AC" w:rsidRPr="009F0018">
              <w:rPr>
                <w:rFonts w:ascii="Times New Roman" w:eastAsia="Calibri" w:hAnsi="Times New Roman" w:cs="Times New Roman"/>
                <w:sz w:val="24"/>
                <w:szCs w:val="24"/>
              </w:rPr>
              <w:t>6</w:t>
            </w:r>
            <w:r w:rsidR="00AC71AC" w:rsidRPr="009F0018">
              <w:rPr>
                <w:rFonts w:ascii="Times New Roman" w:eastAsia="Calibri" w:hAnsi="Times New Roman" w:cs="Times New Roman"/>
                <w:sz w:val="24"/>
                <w:szCs w:val="24"/>
                <w:lang w:val="en-US"/>
              </w:rPr>
              <w:t>%</w:t>
            </w:r>
            <w:r>
              <w:rPr>
                <w:rFonts w:ascii="Times New Roman" w:eastAsia="Calibri" w:hAnsi="Times New Roman" w:cs="Times New Roman"/>
                <w:sz w:val="24"/>
                <w:szCs w:val="24"/>
                <w:lang w:val="en-US"/>
              </w:rPr>
              <w:t>)</w:t>
            </w:r>
          </w:p>
        </w:tc>
        <w:tc>
          <w:tcPr>
            <w:tcW w:w="2743" w:type="dxa"/>
            <w:gridSpan w:val="3"/>
            <w:vAlign w:val="center"/>
          </w:tcPr>
          <w:p w14:paraId="5A00A69E" w14:textId="77777777" w:rsidR="00DC3EC0" w:rsidRPr="009F0018" w:rsidRDefault="00DC3EC0" w:rsidP="00C91696">
            <w:pPr>
              <w:jc w:val="center"/>
              <w:rPr>
                <w:rFonts w:ascii="Times New Roman" w:eastAsia="Calibri" w:hAnsi="Times New Roman" w:cs="Times New Roman"/>
                <w:sz w:val="24"/>
                <w:szCs w:val="24"/>
              </w:rPr>
            </w:pPr>
            <w:r w:rsidRPr="009F0018">
              <w:rPr>
                <w:rFonts w:ascii="Times New Roman" w:eastAsia="Calibri" w:hAnsi="Times New Roman" w:cs="Times New Roman"/>
                <w:sz w:val="24"/>
                <w:szCs w:val="24"/>
              </w:rPr>
              <w:t>-</w:t>
            </w:r>
          </w:p>
        </w:tc>
        <w:tc>
          <w:tcPr>
            <w:tcW w:w="2786" w:type="dxa"/>
            <w:gridSpan w:val="2"/>
            <w:vAlign w:val="center"/>
          </w:tcPr>
          <w:p w14:paraId="6604E220" w14:textId="77777777" w:rsidR="00DC3EC0" w:rsidRPr="009F0018" w:rsidRDefault="00DC3EC0" w:rsidP="00C91696">
            <w:pPr>
              <w:jc w:val="center"/>
              <w:rPr>
                <w:rFonts w:ascii="Times New Roman" w:eastAsia="Calibri" w:hAnsi="Times New Roman" w:cs="Times New Roman"/>
                <w:sz w:val="24"/>
                <w:szCs w:val="24"/>
              </w:rPr>
            </w:pPr>
            <w:r w:rsidRPr="009F0018">
              <w:rPr>
                <w:rFonts w:ascii="Times New Roman" w:eastAsia="Calibri" w:hAnsi="Times New Roman" w:cs="Times New Roman"/>
                <w:sz w:val="24"/>
                <w:szCs w:val="24"/>
              </w:rPr>
              <w:t>-</w:t>
            </w:r>
          </w:p>
        </w:tc>
      </w:tr>
      <w:tr w:rsidR="00DC3EC0" w:rsidRPr="009F0018" w14:paraId="76721739" w14:textId="77777777" w:rsidTr="00C91696">
        <w:trPr>
          <w:jc w:val="center"/>
        </w:trPr>
        <w:tc>
          <w:tcPr>
            <w:tcW w:w="1437" w:type="dxa"/>
          </w:tcPr>
          <w:p w14:paraId="61E027F6" w14:textId="4C7144BD" w:rsidR="00DC3EC0" w:rsidRPr="009F0018" w:rsidRDefault="00DC3EC0" w:rsidP="00C47B91">
            <w:pPr>
              <w:rPr>
                <w:rFonts w:ascii="Times New Roman" w:eastAsia="Calibri" w:hAnsi="Times New Roman" w:cs="Times New Roman"/>
                <w:sz w:val="24"/>
                <w:szCs w:val="24"/>
                <w:lang w:val="kk-KZ"/>
              </w:rPr>
            </w:pPr>
            <w:r w:rsidRPr="009F0018">
              <w:rPr>
                <w:rFonts w:ascii="Times New Roman" w:eastAsia="Calibri" w:hAnsi="Times New Roman" w:cs="Times New Roman"/>
                <w:sz w:val="24"/>
                <w:szCs w:val="24"/>
                <w:lang w:val="kk-KZ"/>
              </w:rPr>
              <w:t xml:space="preserve">мерзімді </w:t>
            </w:r>
          </w:p>
        </w:tc>
        <w:tc>
          <w:tcPr>
            <w:tcW w:w="1275" w:type="dxa"/>
            <w:gridSpan w:val="2"/>
            <w:vAlign w:val="center"/>
          </w:tcPr>
          <w:p w14:paraId="6F69F0AA" w14:textId="0D9C2A3B" w:rsidR="00DC3EC0" w:rsidRPr="009F0018" w:rsidRDefault="000E3D98" w:rsidP="00C91696">
            <w:pPr>
              <w:jc w:val="center"/>
              <w:rPr>
                <w:rFonts w:ascii="Times New Roman" w:eastAsia="Calibri" w:hAnsi="Times New Roman" w:cs="Times New Roman"/>
                <w:sz w:val="24"/>
                <w:szCs w:val="24"/>
              </w:rPr>
            </w:pPr>
            <w:r>
              <w:rPr>
                <w:rFonts w:ascii="Times New Roman" w:eastAsia="Calibri" w:hAnsi="Times New Roman" w:cs="Times New Roman"/>
                <w:sz w:val="24"/>
                <w:szCs w:val="24"/>
                <w:lang w:val="en-US"/>
              </w:rPr>
              <w:t>255 (</w:t>
            </w:r>
            <w:r w:rsidR="00AC71AC" w:rsidRPr="009F0018">
              <w:rPr>
                <w:rFonts w:ascii="Times New Roman" w:eastAsia="Calibri" w:hAnsi="Times New Roman" w:cs="Times New Roman"/>
                <w:sz w:val="24"/>
                <w:szCs w:val="24"/>
              </w:rPr>
              <w:t>40</w:t>
            </w:r>
            <w:r w:rsidR="005D3833">
              <w:rPr>
                <w:rFonts w:ascii="Times New Roman" w:eastAsia="Calibri" w:hAnsi="Times New Roman" w:cs="Times New Roman"/>
                <w:sz w:val="24"/>
                <w:szCs w:val="24"/>
              </w:rPr>
              <w:t>,</w:t>
            </w:r>
            <w:r w:rsidR="00AC71AC" w:rsidRPr="009F0018">
              <w:rPr>
                <w:rFonts w:ascii="Times New Roman" w:eastAsia="Calibri" w:hAnsi="Times New Roman" w:cs="Times New Roman"/>
                <w:sz w:val="24"/>
                <w:szCs w:val="24"/>
              </w:rPr>
              <w:t>3</w:t>
            </w:r>
            <w:r w:rsidR="00AC71AC" w:rsidRPr="009F0018">
              <w:rPr>
                <w:rFonts w:ascii="Times New Roman" w:eastAsia="Calibri" w:hAnsi="Times New Roman" w:cs="Times New Roman"/>
                <w:sz w:val="24"/>
                <w:szCs w:val="24"/>
                <w:lang w:val="en-US"/>
              </w:rPr>
              <w:t>%</w:t>
            </w:r>
            <w:r>
              <w:rPr>
                <w:rFonts w:ascii="Times New Roman" w:eastAsia="Calibri" w:hAnsi="Times New Roman" w:cs="Times New Roman"/>
                <w:sz w:val="24"/>
                <w:szCs w:val="24"/>
                <w:lang w:val="en-US"/>
              </w:rPr>
              <w:t>)</w:t>
            </w:r>
          </w:p>
        </w:tc>
        <w:tc>
          <w:tcPr>
            <w:tcW w:w="1408" w:type="dxa"/>
            <w:vAlign w:val="center"/>
          </w:tcPr>
          <w:p w14:paraId="4E42A3F7" w14:textId="5DCDB151" w:rsidR="00DC3EC0" w:rsidRPr="009F0018" w:rsidRDefault="000E3D98" w:rsidP="00C91696">
            <w:pPr>
              <w:jc w:val="center"/>
              <w:rPr>
                <w:rFonts w:ascii="Times New Roman" w:eastAsia="Calibri" w:hAnsi="Times New Roman" w:cs="Times New Roman"/>
                <w:sz w:val="24"/>
                <w:szCs w:val="24"/>
              </w:rPr>
            </w:pPr>
            <w:r>
              <w:rPr>
                <w:rFonts w:ascii="Times New Roman" w:eastAsia="Calibri" w:hAnsi="Times New Roman" w:cs="Times New Roman"/>
                <w:sz w:val="24"/>
                <w:szCs w:val="24"/>
                <w:lang w:val="en-US"/>
              </w:rPr>
              <w:t>377 (</w:t>
            </w:r>
            <w:r w:rsidR="00AC71AC" w:rsidRPr="009F0018">
              <w:rPr>
                <w:rFonts w:ascii="Times New Roman" w:eastAsia="Calibri" w:hAnsi="Times New Roman" w:cs="Times New Roman"/>
                <w:sz w:val="24"/>
                <w:szCs w:val="24"/>
              </w:rPr>
              <w:t>59</w:t>
            </w:r>
            <w:r w:rsidR="005D3833">
              <w:rPr>
                <w:rFonts w:ascii="Times New Roman" w:eastAsia="Calibri" w:hAnsi="Times New Roman" w:cs="Times New Roman"/>
                <w:sz w:val="24"/>
                <w:szCs w:val="24"/>
              </w:rPr>
              <w:t>,</w:t>
            </w:r>
            <w:r w:rsidR="00AC71AC" w:rsidRPr="009F0018">
              <w:rPr>
                <w:rFonts w:ascii="Times New Roman" w:eastAsia="Calibri" w:hAnsi="Times New Roman" w:cs="Times New Roman"/>
                <w:sz w:val="24"/>
                <w:szCs w:val="24"/>
              </w:rPr>
              <w:t>7</w:t>
            </w:r>
            <w:r w:rsidR="00AC71AC" w:rsidRPr="009F0018">
              <w:rPr>
                <w:rFonts w:ascii="Times New Roman" w:eastAsia="Calibri" w:hAnsi="Times New Roman" w:cs="Times New Roman"/>
                <w:sz w:val="24"/>
                <w:szCs w:val="24"/>
                <w:lang w:val="en-US"/>
              </w:rPr>
              <w:t>%</w:t>
            </w:r>
            <w:r>
              <w:rPr>
                <w:rFonts w:ascii="Times New Roman" w:eastAsia="Calibri" w:hAnsi="Times New Roman" w:cs="Times New Roman"/>
                <w:sz w:val="24"/>
                <w:szCs w:val="24"/>
                <w:lang w:val="en-US"/>
              </w:rPr>
              <w:t>)</w:t>
            </w:r>
          </w:p>
        </w:tc>
        <w:tc>
          <w:tcPr>
            <w:tcW w:w="2743" w:type="dxa"/>
            <w:gridSpan w:val="3"/>
            <w:vAlign w:val="center"/>
          </w:tcPr>
          <w:p w14:paraId="6D991E75" w14:textId="7580C3AF" w:rsidR="00DC3EC0" w:rsidRPr="009F0018" w:rsidRDefault="00DC3EC0" w:rsidP="00C91696">
            <w:pPr>
              <w:jc w:val="center"/>
              <w:rPr>
                <w:rFonts w:ascii="Times New Roman" w:eastAsia="Calibri" w:hAnsi="Times New Roman" w:cs="Times New Roman"/>
                <w:sz w:val="24"/>
                <w:szCs w:val="24"/>
              </w:rPr>
            </w:pPr>
            <w:r w:rsidRPr="009F0018">
              <w:rPr>
                <w:rFonts w:ascii="Times New Roman" w:eastAsia="Calibri" w:hAnsi="Times New Roman" w:cs="Times New Roman"/>
                <w:sz w:val="24"/>
                <w:szCs w:val="24"/>
              </w:rPr>
              <w:t>0</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68 (0</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47-0</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98, p=0</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040)</w:t>
            </w:r>
          </w:p>
        </w:tc>
        <w:tc>
          <w:tcPr>
            <w:tcW w:w="2786" w:type="dxa"/>
            <w:gridSpan w:val="2"/>
            <w:vAlign w:val="center"/>
          </w:tcPr>
          <w:p w14:paraId="263265A4" w14:textId="5AB5F9CF" w:rsidR="00DC3EC0" w:rsidRPr="009F0018" w:rsidRDefault="00DC3EC0" w:rsidP="00C91696">
            <w:pPr>
              <w:jc w:val="center"/>
              <w:rPr>
                <w:rFonts w:ascii="Times New Roman" w:eastAsia="Calibri" w:hAnsi="Times New Roman" w:cs="Times New Roman"/>
                <w:sz w:val="24"/>
                <w:szCs w:val="24"/>
              </w:rPr>
            </w:pPr>
            <w:r w:rsidRPr="009F0018">
              <w:rPr>
                <w:rFonts w:ascii="Times New Roman" w:eastAsia="Calibri" w:hAnsi="Times New Roman" w:cs="Times New Roman"/>
                <w:sz w:val="24"/>
                <w:szCs w:val="24"/>
              </w:rPr>
              <w:t>0</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85 (0</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54-1</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34, p=0</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495)</w:t>
            </w:r>
          </w:p>
        </w:tc>
      </w:tr>
      <w:tr w:rsidR="00DC3EC0" w:rsidRPr="009F0018" w14:paraId="6CBF909A" w14:textId="77777777" w:rsidTr="00C91696">
        <w:trPr>
          <w:jc w:val="center"/>
        </w:trPr>
        <w:tc>
          <w:tcPr>
            <w:tcW w:w="1437" w:type="dxa"/>
          </w:tcPr>
          <w:p w14:paraId="11F1CCF6" w14:textId="3066F5B5" w:rsidR="00DC3EC0" w:rsidRPr="009F0018" w:rsidRDefault="00DC3EC0" w:rsidP="00C47B91">
            <w:pPr>
              <w:rPr>
                <w:rFonts w:ascii="Times New Roman" w:eastAsia="Calibri" w:hAnsi="Times New Roman" w:cs="Times New Roman"/>
                <w:sz w:val="24"/>
                <w:szCs w:val="24"/>
                <w:lang w:val="kk-KZ"/>
              </w:rPr>
            </w:pPr>
            <w:r w:rsidRPr="009F0018">
              <w:rPr>
                <w:rFonts w:ascii="Times New Roman" w:eastAsia="Calibri" w:hAnsi="Times New Roman" w:cs="Times New Roman"/>
                <w:sz w:val="24"/>
                <w:szCs w:val="24"/>
                <w:lang w:val="kk-KZ"/>
              </w:rPr>
              <w:t xml:space="preserve">бар </w:t>
            </w:r>
          </w:p>
        </w:tc>
        <w:tc>
          <w:tcPr>
            <w:tcW w:w="1275" w:type="dxa"/>
            <w:gridSpan w:val="2"/>
            <w:vAlign w:val="center"/>
          </w:tcPr>
          <w:p w14:paraId="0450B889" w14:textId="715A09CF" w:rsidR="00DC3EC0" w:rsidRPr="009F0018" w:rsidRDefault="000E3D98" w:rsidP="00C91696">
            <w:pPr>
              <w:ind w:left="-83"/>
              <w:jc w:val="center"/>
              <w:rPr>
                <w:rFonts w:ascii="Times New Roman" w:eastAsia="Calibri" w:hAnsi="Times New Roman" w:cs="Times New Roman"/>
                <w:sz w:val="24"/>
                <w:szCs w:val="24"/>
              </w:rPr>
            </w:pPr>
            <w:r>
              <w:rPr>
                <w:rFonts w:ascii="Times New Roman" w:eastAsia="Calibri" w:hAnsi="Times New Roman" w:cs="Times New Roman"/>
                <w:sz w:val="24"/>
                <w:szCs w:val="24"/>
                <w:lang w:val="en-US"/>
              </w:rPr>
              <w:t>47 (</w:t>
            </w:r>
            <w:r w:rsidR="00AC71AC" w:rsidRPr="009F0018">
              <w:rPr>
                <w:rFonts w:ascii="Times New Roman" w:eastAsia="Calibri" w:hAnsi="Times New Roman" w:cs="Times New Roman"/>
                <w:sz w:val="24"/>
                <w:szCs w:val="24"/>
              </w:rPr>
              <w:t>34</w:t>
            </w:r>
            <w:r w:rsidR="005D3833">
              <w:rPr>
                <w:rFonts w:ascii="Times New Roman" w:eastAsia="Calibri" w:hAnsi="Times New Roman" w:cs="Times New Roman"/>
                <w:sz w:val="24"/>
                <w:szCs w:val="24"/>
              </w:rPr>
              <w:t>,</w:t>
            </w:r>
            <w:r w:rsidR="00AC71AC" w:rsidRPr="009F0018">
              <w:rPr>
                <w:rFonts w:ascii="Times New Roman" w:eastAsia="Calibri" w:hAnsi="Times New Roman" w:cs="Times New Roman"/>
                <w:sz w:val="24"/>
                <w:szCs w:val="24"/>
              </w:rPr>
              <w:t>1</w:t>
            </w:r>
            <w:r w:rsidR="00AC71AC" w:rsidRPr="009F0018">
              <w:rPr>
                <w:rFonts w:ascii="Times New Roman" w:eastAsia="Calibri" w:hAnsi="Times New Roman" w:cs="Times New Roman"/>
                <w:sz w:val="24"/>
                <w:szCs w:val="24"/>
                <w:lang w:val="en-US"/>
              </w:rPr>
              <w:t>%</w:t>
            </w:r>
            <w:r>
              <w:rPr>
                <w:rFonts w:ascii="Times New Roman" w:eastAsia="Calibri" w:hAnsi="Times New Roman" w:cs="Times New Roman"/>
                <w:sz w:val="24"/>
                <w:szCs w:val="24"/>
                <w:lang w:val="en-US"/>
              </w:rPr>
              <w:t>)</w:t>
            </w:r>
          </w:p>
        </w:tc>
        <w:tc>
          <w:tcPr>
            <w:tcW w:w="1408" w:type="dxa"/>
            <w:vAlign w:val="center"/>
          </w:tcPr>
          <w:p w14:paraId="27C417F8" w14:textId="602B8279" w:rsidR="00DC3EC0" w:rsidRPr="009F0018" w:rsidRDefault="000E3D98" w:rsidP="00C91696">
            <w:pPr>
              <w:jc w:val="center"/>
              <w:rPr>
                <w:rFonts w:ascii="Times New Roman" w:eastAsia="Calibri" w:hAnsi="Times New Roman" w:cs="Times New Roman"/>
                <w:sz w:val="24"/>
                <w:szCs w:val="24"/>
              </w:rPr>
            </w:pPr>
            <w:r>
              <w:rPr>
                <w:rFonts w:ascii="Times New Roman" w:eastAsia="Calibri" w:hAnsi="Times New Roman" w:cs="Times New Roman"/>
                <w:sz w:val="24"/>
                <w:szCs w:val="24"/>
                <w:lang w:val="en-US"/>
              </w:rPr>
              <w:t>91 (</w:t>
            </w:r>
            <w:r w:rsidR="00AC71AC" w:rsidRPr="009F0018">
              <w:rPr>
                <w:rFonts w:ascii="Times New Roman" w:eastAsia="Calibri" w:hAnsi="Times New Roman" w:cs="Times New Roman"/>
                <w:sz w:val="24"/>
                <w:szCs w:val="24"/>
              </w:rPr>
              <w:t>65</w:t>
            </w:r>
            <w:r w:rsidR="005D3833">
              <w:rPr>
                <w:rFonts w:ascii="Times New Roman" w:eastAsia="Calibri" w:hAnsi="Times New Roman" w:cs="Times New Roman"/>
                <w:sz w:val="24"/>
                <w:szCs w:val="24"/>
              </w:rPr>
              <w:t>,</w:t>
            </w:r>
            <w:r w:rsidR="00AC71AC" w:rsidRPr="009F0018">
              <w:rPr>
                <w:rFonts w:ascii="Times New Roman" w:eastAsia="Calibri" w:hAnsi="Times New Roman" w:cs="Times New Roman"/>
                <w:sz w:val="24"/>
                <w:szCs w:val="24"/>
              </w:rPr>
              <w:t>9</w:t>
            </w:r>
            <w:r w:rsidR="00AC71AC" w:rsidRPr="009F0018">
              <w:rPr>
                <w:rFonts w:ascii="Times New Roman" w:eastAsia="Calibri" w:hAnsi="Times New Roman" w:cs="Times New Roman"/>
                <w:sz w:val="24"/>
                <w:szCs w:val="24"/>
                <w:lang w:val="en-US"/>
              </w:rPr>
              <w:t>%</w:t>
            </w:r>
            <w:r>
              <w:rPr>
                <w:rFonts w:ascii="Times New Roman" w:eastAsia="Calibri" w:hAnsi="Times New Roman" w:cs="Times New Roman"/>
                <w:sz w:val="24"/>
                <w:szCs w:val="24"/>
                <w:lang w:val="en-US"/>
              </w:rPr>
              <w:t>)</w:t>
            </w:r>
          </w:p>
        </w:tc>
        <w:tc>
          <w:tcPr>
            <w:tcW w:w="2743" w:type="dxa"/>
            <w:gridSpan w:val="3"/>
            <w:vAlign w:val="center"/>
          </w:tcPr>
          <w:p w14:paraId="28D8416A" w14:textId="68F5AF21" w:rsidR="00DC3EC0" w:rsidRPr="009F0018" w:rsidRDefault="00DC3EC0" w:rsidP="00C91696">
            <w:pPr>
              <w:jc w:val="center"/>
              <w:rPr>
                <w:rFonts w:ascii="Times New Roman" w:eastAsia="Calibri" w:hAnsi="Times New Roman" w:cs="Times New Roman"/>
                <w:sz w:val="24"/>
                <w:szCs w:val="24"/>
              </w:rPr>
            </w:pPr>
            <w:r w:rsidRPr="009F0018">
              <w:rPr>
                <w:rFonts w:ascii="Times New Roman" w:eastAsia="Calibri" w:hAnsi="Times New Roman" w:cs="Times New Roman"/>
                <w:sz w:val="24"/>
                <w:szCs w:val="24"/>
              </w:rPr>
              <w:t>0</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89 (0</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55-1</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45, p=0</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632)</w:t>
            </w:r>
          </w:p>
        </w:tc>
        <w:tc>
          <w:tcPr>
            <w:tcW w:w="2786" w:type="dxa"/>
            <w:gridSpan w:val="2"/>
            <w:vAlign w:val="center"/>
          </w:tcPr>
          <w:p w14:paraId="0B523B74" w14:textId="1810405C" w:rsidR="00DC3EC0" w:rsidRPr="009F0018" w:rsidRDefault="00DC3EC0" w:rsidP="00C91696">
            <w:pPr>
              <w:jc w:val="center"/>
              <w:rPr>
                <w:rFonts w:ascii="Times New Roman" w:eastAsia="Calibri" w:hAnsi="Times New Roman" w:cs="Times New Roman"/>
                <w:sz w:val="24"/>
                <w:szCs w:val="24"/>
              </w:rPr>
            </w:pPr>
            <w:r w:rsidRPr="009F0018">
              <w:rPr>
                <w:rFonts w:ascii="Times New Roman" w:eastAsia="Calibri" w:hAnsi="Times New Roman" w:cs="Times New Roman"/>
                <w:sz w:val="24"/>
                <w:szCs w:val="24"/>
              </w:rPr>
              <w:t>0</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80 (0</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44-1</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46, p=0</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470)</w:t>
            </w:r>
          </w:p>
        </w:tc>
      </w:tr>
      <w:tr w:rsidR="00DC3EC0" w:rsidRPr="009F0018" w14:paraId="11008196" w14:textId="77777777" w:rsidTr="00C91696">
        <w:trPr>
          <w:jc w:val="center"/>
        </w:trPr>
        <w:tc>
          <w:tcPr>
            <w:tcW w:w="9649" w:type="dxa"/>
            <w:gridSpan w:val="9"/>
          </w:tcPr>
          <w:p w14:paraId="0C1B5E62" w14:textId="2C732CA0" w:rsidR="00DC3EC0" w:rsidRPr="009F0018" w:rsidRDefault="00E91F99" w:rsidP="00E91F99">
            <w:pPr>
              <w:rPr>
                <w:rFonts w:ascii="Times New Roman" w:eastAsia="Calibri" w:hAnsi="Times New Roman" w:cs="Times New Roman"/>
                <w:i/>
                <w:sz w:val="24"/>
                <w:szCs w:val="24"/>
                <w:lang w:val="kk-KZ"/>
              </w:rPr>
            </w:pPr>
            <w:r w:rsidRPr="009F0018">
              <w:rPr>
                <w:rFonts w:ascii="Times New Roman" w:eastAsia="Calibri" w:hAnsi="Times New Roman" w:cs="Times New Roman"/>
                <w:i/>
                <w:sz w:val="24"/>
                <w:szCs w:val="24"/>
                <w:lang w:val="kk-KZ"/>
              </w:rPr>
              <w:t>Физикалық жүктеме</w:t>
            </w:r>
            <w:r w:rsidR="00DC3EC0" w:rsidRPr="009F0018">
              <w:rPr>
                <w:rFonts w:ascii="Times New Roman" w:eastAsia="Calibri" w:hAnsi="Times New Roman" w:cs="Times New Roman"/>
                <w:i/>
                <w:sz w:val="24"/>
                <w:szCs w:val="24"/>
                <w:lang w:val="kk-KZ"/>
              </w:rPr>
              <w:t>:</w:t>
            </w:r>
          </w:p>
        </w:tc>
      </w:tr>
      <w:tr w:rsidR="00DC3EC0" w:rsidRPr="009F0018" w14:paraId="57899BC0" w14:textId="77777777" w:rsidTr="00C91696">
        <w:trPr>
          <w:jc w:val="center"/>
        </w:trPr>
        <w:tc>
          <w:tcPr>
            <w:tcW w:w="1437" w:type="dxa"/>
            <w:tcBorders>
              <w:bottom w:val="single" w:sz="4" w:space="0" w:color="auto"/>
            </w:tcBorders>
          </w:tcPr>
          <w:p w14:paraId="5B7822DE" w14:textId="5983C207" w:rsidR="00DC3EC0" w:rsidRPr="009F0018" w:rsidRDefault="00DC3EC0" w:rsidP="00C47B91">
            <w:pPr>
              <w:rPr>
                <w:rFonts w:ascii="Times New Roman" w:eastAsia="Calibri" w:hAnsi="Times New Roman" w:cs="Times New Roman"/>
                <w:sz w:val="24"/>
                <w:szCs w:val="24"/>
                <w:lang w:val="kk-KZ"/>
              </w:rPr>
            </w:pPr>
            <w:r w:rsidRPr="009F0018">
              <w:rPr>
                <w:rFonts w:ascii="Times New Roman" w:eastAsia="Calibri" w:hAnsi="Times New Roman" w:cs="Times New Roman"/>
                <w:sz w:val="24"/>
                <w:szCs w:val="24"/>
                <w:lang w:val="kk-KZ"/>
              </w:rPr>
              <w:t xml:space="preserve">күніне 30 мин жүру </w:t>
            </w:r>
          </w:p>
        </w:tc>
        <w:tc>
          <w:tcPr>
            <w:tcW w:w="1275" w:type="dxa"/>
            <w:gridSpan w:val="2"/>
            <w:tcBorders>
              <w:bottom w:val="single" w:sz="4" w:space="0" w:color="auto"/>
            </w:tcBorders>
            <w:vAlign w:val="center"/>
          </w:tcPr>
          <w:p w14:paraId="2ADE9483" w14:textId="2D6B88F5" w:rsidR="00DC3EC0" w:rsidRPr="009F0018" w:rsidRDefault="000E3D98" w:rsidP="00C91696">
            <w:pPr>
              <w:jc w:val="center"/>
              <w:rPr>
                <w:rFonts w:ascii="Times New Roman" w:eastAsia="Calibri" w:hAnsi="Times New Roman" w:cs="Times New Roman"/>
                <w:sz w:val="24"/>
                <w:szCs w:val="24"/>
              </w:rPr>
            </w:pPr>
            <w:r>
              <w:rPr>
                <w:rFonts w:ascii="Times New Roman" w:eastAsia="Calibri" w:hAnsi="Times New Roman" w:cs="Times New Roman"/>
                <w:sz w:val="24"/>
                <w:szCs w:val="24"/>
                <w:lang w:val="en-US"/>
              </w:rPr>
              <w:t>183 (</w:t>
            </w:r>
            <w:r w:rsidR="00DC3EC0" w:rsidRPr="009F0018">
              <w:rPr>
                <w:rFonts w:ascii="Times New Roman" w:eastAsia="Calibri" w:hAnsi="Times New Roman" w:cs="Times New Roman"/>
                <w:sz w:val="24"/>
                <w:szCs w:val="24"/>
              </w:rPr>
              <w:t>37</w:t>
            </w:r>
            <w:r w:rsidR="005D3833">
              <w:rPr>
                <w:rFonts w:ascii="Times New Roman" w:eastAsia="Calibri" w:hAnsi="Times New Roman" w:cs="Times New Roman"/>
                <w:sz w:val="24"/>
                <w:szCs w:val="24"/>
              </w:rPr>
              <w:t>,</w:t>
            </w:r>
            <w:r w:rsidR="00DC3EC0" w:rsidRPr="009F0018">
              <w:rPr>
                <w:rFonts w:ascii="Times New Roman" w:eastAsia="Calibri" w:hAnsi="Times New Roman" w:cs="Times New Roman"/>
                <w:sz w:val="24"/>
                <w:szCs w:val="24"/>
              </w:rPr>
              <w:t>0</w:t>
            </w:r>
            <w:r w:rsidR="00AC71AC" w:rsidRPr="009F0018">
              <w:rPr>
                <w:rFonts w:ascii="Times New Roman" w:eastAsia="Calibri" w:hAnsi="Times New Roman" w:cs="Times New Roman"/>
                <w:sz w:val="24"/>
                <w:szCs w:val="24"/>
                <w:lang w:val="en-US"/>
              </w:rPr>
              <w:t>%</w:t>
            </w:r>
            <w:r>
              <w:rPr>
                <w:rFonts w:ascii="Times New Roman" w:eastAsia="Calibri" w:hAnsi="Times New Roman" w:cs="Times New Roman"/>
                <w:sz w:val="24"/>
                <w:szCs w:val="24"/>
                <w:lang w:val="en-US"/>
              </w:rPr>
              <w:t>)</w:t>
            </w:r>
          </w:p>
        </w:tc>
        <w:tc>
          <w:tcPr>
            <w:tcW w:w="1408" w:type="dxa"/>
            <w:tcBorders>
              <w:bottom w:val="single" w:sz="4" w:space="0" w:color="auto"/>
            </w:tcBorders>
            <w:vAlign w:val="center"/>
          </w:tcPr>
          <w:p w14:paraId="37F434B7" w14:textId="7B4A9AEF" w:rsidR="00DC3EC0" w:rsidRPr="009F0018" w:rsidRDefault="000E3D98" w:rsidP="00C91696">
            <w:pPr>
              <w:jc w:val="center"/>
              <w:rPr>
                <w:rFonts w:ascii="Times New Roman" w:eastAsia="Calibri" w:hAnsi="Times New Roman" w:cs="Times New Roman"/>
                <w:sz w:val="24"/>
                <w:szCs w:val="24"/>
              </w:rPr>
            </w:pPr>
            <w:r>
              <w:rPr>
                <w:rFonts w:ascii="Times New Roman" w:eastAsia="Calibri" w:hAnsi="Times New Roman" w:cs="Times New Roman"/>
                <w:sz w:val="24"/>
                <w:szCs w:val="24"/>
                <w:lang w:val="en-US"/>
              </w:rPr>
              <w:t>312 (</w:t>
            </w:r>
            <w:r w:rsidR="00AC71AC" w:rsidRPr="009F0018">
              <w:rPr>
                <w:rFonts w:ascii="Times New Roman" w:eastAsia="Calibri" w:hAnsi="Times New Roman" w:cs="Times New Roman"/>
                <w:sz w:val="24"/>
                <w:szCs w:val="24"/>
              </w:rPr>
              <w:t>63</w:t>
            </w:r>
            <w:r w:rsidR="005D3833">
              <w:rPr>
                <w:rFonts w:ascii="Times New Roman" w:eastAsia="Calibri" w:hAnsi="Times New Roman" w:cs="Times New Roman"/>
                <w:sz w:val="24"/>
                <w:szCs w:val="24"/>
              </w:rPr>
              <w:t>,</w:t>
            </w:r>
            <w:r w:rsidR="00AC71AC" w:rsidRPr="009F0018">
              <w:rPr>
                <w:rFonts w:ascii="Times New Roman" w:eastAsia="Calibri" w:hAnsi="Times New Roman" w:cs="Times New Roman"/>
                <w:sz w:val="24"/>
                <w:szCs w:val="24"/>
              </w:rPr>
              <w:t>0</w:t>
            </w:r>
            <w:r w:rsidR="00AC71AC" w:rsidRPr="009F0018">
              <w:rPr>
                <w:rFonts w:ascii="Times New Roman" w:eastAsia="Calibri" w:hAnsi="Times New Roman" w:cs="Times New Roman"/>
                <w:sz w:val="24"/>
                <w:szCs w:val="24"/>
                <w:lang w:val="en-US"/>
              </w:rPr>
              <w:t>%</w:t>
            </w:r>
            <w:r>
              <w:rPr>
                <w:rFonts w:ascii="Times New Roman" w:eastAsia="Calibri" w:hAnsi="Times New Roman" w:cs="Times New Roman"/>
                <w:sz w:val="24"/>
                <w:szCs w:val="24"/>
                <w:lang w:val="en-US"/>
              </w:rPr>
              <w:t>)</w:t>
            </w:r>
          </w:p>
        </w:tc>
        <w:tc>
          <w:tcPr>
            <w:tcW w:w="2743" w:type="dxa"/>
            <w:gridSpan w:val="3"/>
            <w:tcBorders>
              <w:bottom w:val="single" w:sz="4" w:space="0" w:color="auto"/>
            </w:tcBorders>
            <w:vAlign w:val="center"/>
          </w:tcPr>
          <w:p w14:paraId="2E972321" w14:textId="77777777" w:rsidR="00DC3EC0" w:rsidRPr="009F0018" w:rsidRDefault="00DC3EC0" w:rsidP="00C91696">
            <w:pPr>
              <w:jc w:val="center"/>
              <w:rPr>
                <w:rFonts w:ascii="Times New Roman" w:eastAsia="Calibri" w:hAnsi="Times New Roman" w:cs="Times New Roman"/>
                <w:sz w:val="24"/>
                <w:szCs w:val="24"/>
              </w:rPr>
            </w:pPr>
            <w:r w:rsidRPr="009F0018">
              <w:rPr>
                <w:rFonts w:ascii="Times New Roman" w:eastAsia="Calibri" w:hAnsi="Times New Roman" w:cs="Times New Roman"/>
                <w:sz w:val="24"/>
                <w:szCs w:val="24"/>
              </w:rPr>
              <w:t>-</w:t>
            </w:r>
          </w:p>
        </w:tc>
        <w:tc>
          <w:tcPr>
            <w:tcW w:w="2786" w:type="dxa"/>
            <w:gridSpan w:val="2"/>
            <w:tcBorders>
              <w:bottom w:val="single" w:sz="4" w:space="0" w:color="auto"/>
            </w:tcBorders>
            <w:vAlign w:val="center"/>
          </w:tcPr>
          <w:p w14:paraId="772B69E0" w14:textId="77777777" w:rsidR="00DC3EC0" w:rsidRPr="009F0018" w:rsidRDefault="00DC3EC0" w:rsidP="00C91696">
            <w:pPr>
              <w:jc w:val="center"/>
              <w:rPr>
                <w:rFonts w:ascii="Times New Roman" w:eastAsia="Calibri" w:hAnsi="Times New Roman" w:cs="Times New Roman"/>
                <w:sz w:val="24"/>
                <w:szCs w:val="24"/>
              </w:rPr>
            </w:pPr>
            <w:r w:rsidRPr="009F0018">
              <w:rPr>
                <w:rFonts w:ascii="Times New Roman" w:eastAsia="Calibri" w:hAnsi="Times New Roman" w:cs="Times New Roman"/>
                <w:sz w:val="24"/>
                <w:szCs w:val="24"/>
              </w:rPr>
              <w:t>-</w:t>
            </w:r>
          </w:p>
        </w:tc>
      </w:tr>
      <w:tr w:rsidR="00DC3EC0" w:rsidRPr="009F0018" w14:paraId="10E3A850" w14:textId="77777777" w:rsidTr="00C91696">
        <w:trPr>
          <w:jc w:val="center"/>
        </w:trPr>
        <w:tc>
          <w:tcPr>
            <w:tcW w:w="1437" w:type="dxa"/>
            <w:tcBorders>
              <w:bottom w:val="single" w:sz="4" w:space="0" w:color="auto"/>
            </w:tcBorders>
          </w:tcPr>
          <w:p w14:paraId="55290BCF" w14:textId="2EB76075" w:rsidR="00DC3EC0" w:rsidRPr="009F0018" w:rsidRDefault="00DC3EC0" w:rsidP="00C47B91">
            <w:pPr>
              <w:rPr>
                <w:rFonts w:ascii="Times New Roman" w:eastAsia="Calibri" w:hAnsi="Times New Roman" w:cs="Times New Roman"/>
                <w:sz w:val="24"/>
                <w:szCs w:val="24"/>
              </w:rPr>
            </w:pPr>
            <w:r w:rsidRPr="009F0018">
              <w:rPr>
                <w:rFonts w:ascii="Times New Roman" w:eastAsia="Calibri" w:hAnsi="Times New Roman" w:cs="Times New Roman"/>
                <w:sz w:val="24"/>
                <w:szCs w:val="24"/>
                <w:lang w:val="kk-KZ"/>
              </w:rPr>
              <w:t xml:space="preserve">күніне 30 мин аз жүру </w:t>
            </w:r>
          </w:p>
        </w:tc>
        <w:tc>
          <w:tcPr>
            <w:tcW w:w="1275" w:type="dxa"/>
            <w:gridSpan w:val="2"/>
            <w:tcBorders>
              <w:bottom w:val="single" w:sz="4" w:space="0" w:color="auto"/>
            </w:tcBorders>
            <w:vAlign w:val="center"/>
          </w:tcPr>
          <w:p w14:paraId="22B6F618" w14:textId="7FABC1AE" w:rsidR="00DC3EC0" w:rsidRPr="000E3D98" w:rsidRDefault="000E3D98" w:rsidP="00C91696">
            <w:pPr>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78 (</w:t>
            </w:r>
            <w:r w:rsidR="00DC3EC0" w:rsidRPr="009F0018">
              <w:rPr>
                <w:rFonts w:ascii="Times New Roman" w:eastAsia="Calibri" w:hAnsi="Times New Roman" w:cs="Times New Roman"/>
                <w:sz w:val="24"/>
                <w:szCs w:val="24"/>
              </w:rPr>
              <w:t>41</w:t>
            </w:r>
            <w:r w:rsidR="005D3833">
              <w:rPr>
                <w:rFonts w:ascii="Times New Roman" w:eastAsia="Calibri" w:hAnsi="Times New Roman" w:cs="Times New Roman"/>
                <w:sz w:val="24"/>
                <w:szCs w:val="24"/>
              </w:rPr>
              <w:t>,</w:t>
            </w:r>
            <w:r w:rsidR="00DC3EC0" w:rsidRPr="009F0018">
              <w:rPr>
                <w:rFonts w:ascii="Times New Roman" w:eastAsia="Calibri" w:hAnsi="Times New Roman" w:cs="Times New Roman"/>
                <w:sz w:val="24"/>
                <w:szCs w:val="24"/>
              </w:rPr>
              <w:t>9</w:t>
            </w:r>
            <w:r w:rsidR="00BC4A9C" w:rsidRPr="009F0018">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408" w:type="dxa"/>
            <w:tcBorders>
              <w:bottom w:val="single" w:sz="4" w:space="0" w:color="auto"/>
            </w:tcBorders>
            <w:vAlign w:val="center"/>
          </w:tcPr>
          <w:p w14:paraId="600BADCA" w14:textId="41C37599" w:rsidR="00DC3EC0" w:rsidRPr="000E3D98" w:rsidRDefault="000E3D98" w:rsidP="00C91696">
            <w:pPr>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108 (</w:t>
            </w:r>
            <w:r w:rsidR="00DC3EC0" w:rsidRPr="009F0018">
              <w:rPr>
                <w:rFonts w:ascii="Times New Roman" w:eastAsia="Calibri" w:hAnsi="Times New Roman" w:cs="Times New Roman"/>
                <w:sz w:val="24"/>
                <w:szCs w:val="24"/>
              </w:rPr>
              <w:t>58</w:t>
            </w:r>
            <w:r w:rsidR="005D3833">
              <w:rPr>
                <w:rFonts w:ascii="Times New Roman" w:eastAsia="Calibri" w:hAnsi="Times New Roman" w:cs="Times New Roman"/>
                <w:sz w:val="24"/>
                <w:szCs w:val="24"/>
              </w:rPr>
              <w:t>,</w:t>
            </w:r>
            <w:r w:rsidR="00DC3EC0" w:rsidRPr="009F0018">
              <w:rPr>
                <w:rFonts w:ascii="Times New Roman" w:eastAsia="Calibri" w:hAnsi="Times New Roman" w:cs="Times New Roman"/>
                <w:sz w:val="24"/>
                <w:szCs w:val="24"/>
              </w:rPr>
              <w:t>1</w:t>
            </w:r>
            <w:r w:rsidR="00BC4A9C" w:rsidRPr="009F0018">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2743" w:type="dxa"/>
            <w:gridSpan w:val="3"/>
            <w:tcBorders>
              <w:bottom w:val="single" w:sz="4" w:space="0" w:color="auto"/>
            </w:tcBorders>
            <w:vAlign w:val="center"/>
          </w:tcPr>
          <w:p w14:paraId="3B170BA1" w14:textId="549BF58F" w:rsidR="00DC3EC0" w:rsidRPr="009F0018" w:rsidRDefault="00DC3EC0" w:rsidP="00C91696">
            <w:pPr>
              <w:jc w:val="center"/>
              <w:rPr>
                <w:rFonts w:ascii="Times New Roman" w:eastAsia="Calibri" w:hAnsi="Times New Roman" w:cs="Times New Roman"/>
                <w:sz w:val="24"/>
                <w:szCs w:val="24"/>
              </w:rPr>
            </w:pPr>
            <w:r w:rsidRPr="009F0018">
              <w:rPr>
                <w:rFonts w:ascii="Times New Roman" w:eastAsia="Calibri" w:hAnsi="Times New Roman" w:cs="Times New Roman"/>
                <w:sz w:val="24"/>
                <w:szCs w:val="24"/>
              </w:rPr>
              <w:t>0</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81 (0</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58-1</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15, p=0</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235)</w:t>
            </w:r>
          </w:p>
        </w:tc>
        <w:tc>
          <w:tcPr>
            <w:tcW w:w="2786" w:type="dxa"/>
            <w:gridSpan w:val="2"/>
            <w:tcBorders>
              <w:bottom w:val="single" w:sz="4" w:space="0" w:color="auto"/>
            </w:tcBorders>
            <w:vAlign w:val="center"/>
          </w:tcPr>
          <w:p w14:paraId="7E25F2E1" w14:textId="45424E19" w:rsidR="00DC3EC0" w:rsidRPr="009F0018" w:rsidRDefault="00DC3EC0" w:rsidP="00C91696">
            <w:pPr>
              <w:jc w:val="center"/>
              <w:rPr>
                <w:rFonts w:ascii="Times New Roman" w:eastAsia="Calibri" w:hAnsi="Times New Roman" w:cs="Times New Roman"/>
                <w:sz w:val="24"/>
                <w:szCs w:val="24"/>
              </w:rPr>
            </w:pPr>
            <w:r w:rsidRPr="009F0018">
              <w:rPr>
                <w:rFonts w:ascii="Times New Roman" w:eastAsia="Calibri" w:hAnsi="Times New Roman" w:cs="Times New Roman"/>
                <w:sz w:val="24"/>
                <w:szCs w:val="24"/>
              </w:rPr>
              <w:t>0</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64 (0</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42-0</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98, p=0</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038)</w:t>
            </w:r>
          </w:p>
        </w:tc>
      </w:tr>
      <w:tr w:rsidR="00DC3EC0" w:rsidRPr="009F0018" w14:paraId="51BA75E9" w14:textId="77777777" w:rsidTr="00C91696">
        <w:trPr>
          <w:jc w:val="center"/>
        </w:trPr>
        <w:tc>
          <w:tcPr>
            <w:tcW w:w="1437" w:type="dxa"/>
            <w:tcBorders>
              <w:bottom w:val="nil"/>
            </w:tcBorders>
          </w:tcPr>
          <w:p w14:paraId="08BCC13C" w14:textId="0F20FDB8" w:rsidR="00DC3EC0" w:rsidRPr="009F0018" w:rsidRDefault="00E91F99" w:rsidP="00C47B91">
            <w:pPr>
              <w:rPr>
                <w:rFonts w:ascii="Times New Roman" w:eastAsia="Calibri" w:hAnsi="Times New Roman" w:cs="Times New Roman"/>
                <w:sz w:val="24"/>
                <w:szCs w:val="24"/>
                <w:lang w:val="kk-KZ"/>
              </w:rPr>
            </w:pPr>
            <w:r w:rsidRPr="009F0018">
              <w:rPr>
                <w:rFonts w:ascii="Times New Roman" w:eastAsia="Calibri" w:hAnsi="Times New Roman" w:cs="Times New Roman"/>
                <w:sz w:val="24"/>
                <w:szCs w:val="24"/>
                <w:lang w:val="kk-KZ"/>
              </w:rPr>
              <w:t>спорт секциясына бару</w:t>
            </w:r>
          </w:p>
        </w:tc>
        <w:tc>
          <w:tcPr>
            <w:tcW w:w="1247" w:type="dxa"/>
            <w:tcBorders>
              <w:bottom w:val="nil"/>
            </w:tcBorders>
            <w:vAlign w:val="center"/>
          </w:tcPr>
          <w:p w14:paraId="4C4DC8CD" w14:textId="5DAFEA49" w:rsidR="00DC3EC0" w:rsidRPr="009F0018" w:rsidRDefault="000E3D98" w:rsidP="00C91696">
            <w:pPr>
              <w:jc w:val="center"/>
              <w:rPr>
                <w:rFonts w:ascii="Times New Roman" w:eastAsia="Calibri" w:hAnsi="Times New Roman" w:cs="Times New Roman"/>
                <w:sz w:val="24"/>
                <w:szCs w:val="24"/>
              </w:rPr>
            </w:pPr>
            <w:r>
              <w:rPr>
                <w:rFonts w:ascii="Times New Roman" w:eastAsia="Calibri" w:hAnsi="Times New Roman" w:cs="Times New Roman"/>
                <w:sz w:val="24"/>
                <w:szCs w:val="24"/>
                <w:lang w:val="en-US"/>
              </w:rPr>
              <w:t>70 (</w:t>
            </w:r>
            <w:r w:rsidR="00DC3EC0" w:rsidRPr="009F0018">
              <w:rPr>
                <w:rFonts w:ascii="Times New Roman" w:eastAsia="Calibri" w:hAnsi="Times New Roman" w:cs="Times New Roman"/>
                <w:sz w:val="24"/>
                <w:szCs w:val="24"/>
              </w:rPr>
              <w:t>45</w:t>
            </w:r>
            <w:r w:rsidR="005D3833">
              <w:rPr>
                <w:rFonts w:ascii="Times New Roman" w:eastAsia="Calibri" w:hAnsi="Times New Roman" w:cs="Times New Roman"/>
                <w:sz w:val="24"/>
                <w:szCs w:val="24"/>
              </w:rPr>
              <w:t>,</w:t>
            </w:r>
            <w:r w:rsidR="00DC3EC0" w:rsidRPr="009F0018">
              <w:rPr>
                <w:rFonts w:ascii="Times New Roman" w:eastAsia="Calibri" w:hAnsi="Times New Roman" w:cs="Times New Roman"/>
                <w:sz w:val="24"/>
                <w:szCs w:val="24"/>
              </w:rPr>
              <w:t>5</w:t>
            </w:r>
            <w:r w:rsidR="00D14ECA" w:rsidRPr="009F0018">
              <w:rPr>
                <w:rFonts w:ascii="Times New Roman" w:eastAsia="Calibri" w:hAnsi="Times New Roman" w:cs="Times New Roman"/>
                <w:sz w:val="24"/>
                <w:szCs w:val="24"/>
                <w:lang w:val="en-US"/>
              </w:rPr>
              <w:t>%</w:t>
            </w:r>
            <w:r>
              <w:rPr>
                <w:rFonts w:ascii="Times New Roman" w:eastAsia="Calibri" w:hAnsi="Times New Roman" w:cs="Times New Roman"/>
                <w:sz w:val="24"/>
                <w:szCs w:val="24"/>
                <w:lang w:val="en-US"/>
              </w:rPr>
              <w:t>)</w:t>
            </w:r>
          </w:p>
        </w:tc>
        <w:tc>
          <w:tcPr>
            <w:tcW w:w="1436" w:type="dxa"/>
            <w:gridSpan w:val="2"/>
            <w:tcBorders>
              <w:bottom w:val="nil"/>
            </w:tcBorders>
            <w:vAlign w:val="center"/>
          </w:tcPr>
          <w:p w14:paraId="5F1D4E8A" w14:textId="6E8CEAF3" w:rsidR="00DC3EC0" w:rsidRPr="000E3D98" w:rsidRDefault="000E3D98" w:rsidP="00C91696">
            <w:pPr>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84 (</w:t>
            </w:r>
            <w:r w:rsidR="00DC3EC0" w:rsidRPr="009F0018">
              <w:rPr>
                <w:rFonts w:ascii="Times New Roman" w:eastAsia="Calibri" w:hAnsi="Times New Roman" w:cs="Times New Roman"/>
                <w:sz w:val="24"/>
                <w:szCs w:val="24"/>
              </w:rPr>
              <w:t>54</w:t>
            </w:r>
            <w:r w:rsidR="005D3833">
              <w:rPr>
                <w:rFonts w:ascii="Times New Roman" w:eastAsia="Calibri" w:hAnsi="Times New Roman" w:cs="Times New Roman"/>
                <w:sz w:val="24"/>
                <w:szCs w:val="24"/>
              </w:rPr>
              <w:t>,</w:t>
            </w:r>
            <w:r w:rsidR="00DC3EC0" w:rsidRPr="009F0018">
              <w:rPr>
                <w:rFonts w:ascii="Times New Roman" w:eastAsia="Calibri" w:hAnsi="Times New Roman" w:cs="Times New Roman"/>
                <w:sz w:val="24"/>
                <w:szCs w:val="24"/>
              </w:rPr>
              <w:t>5</w:t>
            </w:r>
            <w:r w:rsidR="00D14ECA" w:rsidRPr="009F0018">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2743" w:type="dxa"/>
            <w:gridSpan w:val="3"/>
            <w:tcBorders>
              <w:bottom w:val="nil"/>
            </w:tcBorders>
            <w:vAlign w:val="center"/>
          </w:tcPr>
          <w:p w14:paraId="025AFDD2" w14:textId="6350AF79" w:rsidR="00DC3EC0" w:rsidRPr="009F0018" w:rsidRDefault="00DC3EC0" w:rsidP="00C91696">
            <w:pPr>
              <w:jc w:val="center"/>
              <w:rPr>
                <w:rFonts w:ascii="Times New Roman" w:eastAsia="Calibri" w:hAnsi="Times New Roman" w:cs="Times New Roman"/>
                <w:sz w:val="24"/>
                <w:szCs w:val="24"/>
              </w:rPr>
            </w:pPr>
            <w:r w:rsidRPr="009F0018">
              <w:rPr>
                <w:rFonts w:ascii="Times New Roman" w:eastAsia="Calibri" w:hAnsi="Times New Roman" w:cs="Times New Roman"/>
                <w:sz w:val="24"/>
                <w:szCs w:val="24"/>
              </w:rPr>
              <w:t>0</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70 (0</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49-1</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02, p=0</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060)</w:t>
            </w:r>
          </w:p>
        </w:tc>
        <w:tc>
          <w:tcPr>
            <w:tcW w:w="2786" w:type="dxa"/>
            <w:gridSpan w:val="2"/>
            <w:tcBorders>
              <w:bottom w:val="nil"/>
            </w:tcBorders>
            <w:vAlign w:val="center"/>
          </w:tcPr>
          <w:p w14:paraId="77C8142A" w14:textId="3C27B513" w:rsidR="00DC3EC0" w:rsidRPr="009F0018" w:rsidRDefault="00DC3EC0" w:rsidP="00C91696">
            <w:pPr>
              <w:jc w:val="center"/>
              <w:rPr>
                <w:rFonts w:ascii="Times New Roman" w:eastAsia="Calibri" w:hAnsi="Times New Roman" w:cs="Times New Roman"/>
                <w:sz w:val="24"/>
                <w:szCs w:val="24"/>
              </w:rPr>
            </w:pPr>
            <w:r w:rsidRPr="009F0018">
              <w:rPr>
                <w:rFonts w:ascii="Times New Roman" w:eastAsia="Calibri" w:hAnsi="Times New Roman" w:cs="Times New Roman"/>
                <w:sz w:val="24"/>
                <w:szCs w:val="24"/>
              </w:rPr>
              <w:t>0</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50 (0</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32-0</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79, p=0</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003)</w:t>
            </w:r>
          </w:p>
        </w:tc>
      </w:tr>
    </w:tbl>
    <w:p w14:paraId="28EE21A4" w14:textId="77777777" w:rsidR="00912659" w:rsidRDefault="00912659" w:rsidP="00912659">
      <w:pPr>
        <w:spacing w:after="0" w:line="240" w:lineRule="auto"/>
        <w:jc w:val="both"/>
        <w:rPr>
          <w:rFonts w:ascii="Times New Roman" w:eastAsia="Calibri" w:hAnsi="Times New Roman" w:cs="Times New Roman"/>
          <w:sz w:val="28"/>
          <w:szCs w:val="28"/>
          <w:lang w:val="kk-KZ"/>
        </w:rPr>
      </w:pPr>
      <w:r w:rsidRPr="009F0018">
        <w:rPr>
          <w:rFonts w:ascii="Times New Roman" w:eastAsia="Calibri" w:hAnsi="Times New Roman" w:cs="Times New Roman"/>
          <w:sz w:val="28"/>
          <w:szCs w:val="28"/>
          <w:lang w:val="kk-KZ"/>
        </w:rPr>
        <w:lastRenderedPageBreak/>
        <w:t>3-кестенің жалғасы</w:t>
      </w:r>
    </w:p>
    <w:p w14:paraId="11A57DA9" w14:textId="77777777" w:rsidR="00912659" w:rsidRPr="00912659" w:rsidRDefault="00912659" w:rsidP="00C91696">
      <w:pPr>
        <w:spacing w:after="0" w:line="240" w:lineRule="auto"/>
        <w:jc w:val="right"/>
        <w:rPr>
          <w:rFonts w:ascii="Times New Roman" w:eastAsia="Calibri" w:hAnsi="Times New Roman" w:cs="Times New Roman"/>
          <w:sz w:val="16"/>
          <w:szCs w:val="16"/>
          <w:lang w:val="kk-KZ"/>
        </w:rPr>
      </w:pPr>
    </w:p>
    <w:tbl>
      <w:tblPr>
        <w:tblStyle w:val="2a"/>
        <w:tblW w:w="9631" w:type="dxa"/>
        <w:tblInd w:w="136" w:type="dxa"/>
        <w:tblLayout w:type="fixed"/>
        <w:tblLook w:val="04A0" w:firstRow="1" w:lastRow="0" w:firstColumn="1" w:lastColumn="0" w:noHBand="0" w:noVBand="1"/>
      </w:tblPr>
      <w:tblGrid>
        <w:gridCol w:w="1419"/>
        <w:gridCol w:w="1247"/>
        <w:gridCol w:w="1436"/>
        <w:gridCol w:w="2743"/>
        <w:gridCol w:w="2786"/>
      </w:tblGrid>
      <w:tr w:rsidR="00912659" w:rsidRPr="009F0018" w14:paraId="45809EE6" w14:textId="77777777" w:rsidTr="00C91696">
        <w:tc>
          <w:tcPr>
            <w:tcW w:w="1419" w:type="dxa"/>
          </w:tcPr>
          <w:p w14:paraId="7F8862E6" w14:textId="29D79596" w:rsidR="00912659" w:rsidRPr="009F0018" w:rsidRDefault="00912659" w:rsidP="00C91696">
            <w:pPr>
              <w:jc w:val="center"/>
              <w:rPr>
                <w:rFonts w:ascii="Times New Roman" w:eastAsia="Calibri" w:hAnsi="Times New Roman" w:cs="Times New Roman"/>
                <w:sz w:val="24"/>
                <w:szCs w:val="24"/>
                <w:lang w:val="kk-KZ"/>
              </w:rPr>
            </w:pPr>
            <w:r w:rsidRPr="009F0018">
              <w:rPr>
                <w:rFonts w:ascii="Times New Roman" w:eastAsia="Calibri" w:hAnsi="Times New Roman" w:cs="Times New Roman"/>
                <w:sz w:val="24"/>
                <w:szCs w:val="24"/>
                <w:lang w:val="kk-KZ"/>
              </w:rPr>
              <w:t>1</w:t>
            </w:r>
          </w:p>
        </w:tc>
        <w:tc>
          <w:tcPr>
            <w:tcW w:w="1247" w:type="dxa"/>
          </w:tcPr>
          <w:p w14:paraId="2E46FD74" w14:textId="4E926B37" w:rsidR="00912659" w:rsidRDefault="00912659" w:rsidP="00C91696">
            <w:pPr>
              <w:jc w:val="center"/>
              <w:rPr>
                <w:rFonts w:ascii="Times New Roman" w:eastAsia="Calibri" w:hAnsi="Times New Roman" w:cs="Times New Roman"/>
                <w:sz w:val="24"/>
                <w:szCs w:val="24"/>
                <w:lang w:val="en-US"/>
              </w:rPr>
            </w:pPr>
            <w:r w:rsidRPr="009F0018">
              <w:rPr>
                <w:rFonts w:ascii="Times New Roman" w:eastAsia="Calibri" w:hAnsi="Times New Roman" w:cs="Times New Roman"/>
                <w:sz w:val="24"/>
                <w:szCs w:val="24"/>
                <w:lang w:val="kk-KZ"/>
              </w:rPr>
              <w:t>2</w:t>
            </w:r>
          </w:p>
        </w:tc>
        <w:tc>
          <w:tcPr>
            <w:tcW w:w="1436" w:type="dxa"/>
          </w:tcPr>
          <w:p w14:paraId="74761431" w14:textId="62280102" w:rsidR="00912659" w:rsidRDefault="00912659" w:rsidP="00C91696">
            <w:pPr>
              <w:jc w:val="center"/>
              <w:rPr>
                <w:rFonts w:ascii="Times New Roman" w:eastAsia="Calibri" w:hAnsi="Times New Roman" w:cs="Times New Roman"/>
                <w:sz w:val="24"/>
                <w:szCs w:val="24"/>
                <w:lang w:val="en-US"/>
              </w:rPr>
            </w:pPr>
            <w:r w:rsidRPr="009F0018">
              <w:rPr>
                <w:rFonts w:ascii="Times New Roman" w:eastAsia="Calibri" w:hAnsi="Times New Roman" w:cs="Times New Roman"/>
                <w:sz w:val="24"/>
                <w:szCs w:val="24"/>
                <w:lang w:val="kk-KZ"/>
              </w:rPr>
              <w:t>3</w:t>
            </w:r>
          </w:p>
        </w:tc>
        <w:tc>
          <w:tcPr>
            <w:tcW w:w="2743" w:type="dxa"/>
          </w:tcPr>
          <w:p w14:paraId="70F19FD2" w14:textId="33BB9660" w:rsidR="00912659" w:rsidRPr="009F0018" w:rsidRDefault="00912659" w:rsidP="00C91696">
            <w:pPr>
              <w:jc w:val="center"/>
              <w:rPr>
                <w:rFonts w:ascii="Times New Roman" w:eastAsia="Calibri" w:hAnsi="Times New Roman" w:cs="Times New Roman"/>
                <w:sz w:val="24"/>
                <w:szCs w:val="24"/>
              </w:rPr>
            </w:pPr>
            <w:r w:rsidRPr="009F0018">
              <w:rPr>
                <w:rFonts w:ascii="Times New Roman" w:eastAsia="Calibri" w:hAnsi="Times New Roman" w:cs="Times New Roman"/>
                <w:sz w:val="24"/>
                <w:szCs w:val="24"/>
                <w:lang w:val="kk-KZ"/>
              </w:rPr>
              <w:t>4</w:t>
            </w:r>
          </w:p>
        </w:tc>
        <w:tc>
          <w:tcPr>
            <w:tcW w:w="2786" w:type="dxa"/>
          </w:tcPr>
          <w:p w14:paraId="008D3D98" w14:textId="3E84A2E3" w:rsidR="00912659" w:rsidRPr="009F0018" w:rsidRDefault="00912659" w:rsidP="00C91696">
            <w:pPr>
              <w:jc w:val="center"/>
              <w:rPr>
                <w:rFonts w:ascii="Times New Roman" w:eastAsia="Calibri" w:hAnsi="Times New Roman" w:cs="Times New Roman"/>
                <w:sz w:val="24"/>
                <w:szCs w:val="24"/>
              </w:rPr>
            </w:pPr>
            <w:r w:rsidRPr="009F0018">
              <w:rPr>
                <w:rFonts w:ascii="Times New Roman" w:eastAsia="Calibri" w:hAnsi="Times New Roman" w:cs="Times New Roman"/>
                <w:sz w:val="24"/>
                <w:szCs w:val="24"/>
                <w:lang w:val="kk-KZ"/>
              </w:rPr>
              <w:t>5</w:t>
            </w:r>
          </w:p>
        </w:tc>
      </w:tr>
      <w:tr w:rsidR="00DC3EC0" w:rsidRPr="009F0018" w14:paraId="744D7548" w14:textId="77777777" w:rsidTr="00C91696">
        <w:tc>
          <w:tcPr>
            <w:tcW w:w="1419" w:type="dxa"/>
          </w:tcPr>
          <w:p w14:paraId="794A56B7" w14:textId="7FB24412" w:rsidR="00DC3EC0" w:rsidRPr="009F0018" w:rsidRDefault="00DC3EC0" w:rsidP="00C91696">
            <w:pPr>
              <w:ind w:right="-89"/>
              <w:rPr>
                <w:rFonts w:ascii="Times New Roman" w:eastAsia="Calibri" w:hAnsi="Times New Roman" w:cs="Times New Roman"/>
                <w:sz w:val="24"/>
                <w:szCs w:val="24"/>
                <w:lang w:val="kk-KZ"/>
              </w:rPr>
            </w:pPr>
            <w:r w:rsidRPr="009F0018">
              <w:rPr>
                <w:rFonts w:ascii="Times New Roman" w:eastAsia="Calibri" w:hAnsi="Times New Roman" w:cs="Times New Roman"/>
                <w:sz w:val="24"/>
                <w:szCs w:val="24"/>
                <w:lang w:val="kk-KZ"/>
              </w:rPr>
              <w:t xml:space="preserve">физикалық жүктемемен айналыспау </w:t>
            </w:r>
          </w:p>
        </w:tc>
        <w:tc>
          <w:tcPr>
            <w:tcW w:w="1247" w:type="dxa"/>
            <w:vAlign w:val="center"/>
          </w:tcPr>
          <w:p w14:paraId="33ED99FA" w14:textId="17D5B9CA" w:rsidR="00DC3EC0" w:rsidRPr="000E3D98" w:rsidRDefault="000E3D98" w:rsidP="00C91696">
            <w:pPr>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21 (</w:t>
            </w:r>
            <w:r w:rsidR="00DC3EC0" w:rsidRPr="009F0018">
              <w:rPr>
                <w:rFonts w:ascii="Times New Roman" w:eastAsia="Calibri" w:hAnsi="Times New Roman" w:cs="Times New Roman"/>
                <w:sz w:val="24"/>
                <w:szCs w:val="24"/>
              </w:rPr>
              <w:t>22</w:t>
            </w:r>
            <w:r w:rsidR="005D3833">
              <w:rPr>
                <w:rFonts w:ascii="Times New Roman" w:eastAsia="Calibri" w:hAnsi="Times New Roman" w:cs="Times New Roman"/>
                <w:sz w:val="24"/>
                <w:szCs w:val="24"/>
              </w:rPr>
              <w:t>,</w:t>
            </w:r>
            <w:r w:rsidR="00DC3EC0" w:rsidRPr="009F0018">
              <w:rPr>
                <w:rFonts w:ascii="Times New Roman" w:eastAsia="Calibri" w:hAnsi="Times New Roman" w:cs="Times New Roman"/>
                <w:sz w:val="24"/>
                <w:szCs w:val="24"/>
              </w:rPr>
              <w:t>3</w:t>
            </w:r>
            <w:r w:rsidR="00D14ECA" w:rsidRPr="009F0018">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436" w:type="dxa"/>
            <w:vAlign w:val="center"/>
          </w:tcPr>
          <w:p w14:paraId="3D38CA16" w14:textId="1C350B2F" w:rsidR="00DC3EC0" w:rsidRPr="000E3D98" w:rsidRDefault="00DC3EC0" w:rsidP="00C91696">
            <w:pPr>
              <w:jc w:val="center"/>
              <w:rPr>
                <w:rFonts w:ascii="Times New Roman" w:eastAsia="Calibri" w:hAnsi="Times New Roman" w:cs="Times New Roman"/>
                <w:sz w:val="24"/>
                <w:szCs w:val="24"/>
                <w:lang w:val="en-US"/>
              </w:rPr>
            </w:pPr>
            <w:r w:rsidRPr="009F0018">
              <w:rPr>
                <w:rFonts w:ascii="Times New Roman" w:eastAsia="Calibri" w:hAnsi="Times New Roman" w:cs="Times New Roman"/>
                <w:sz w:val="24"/>
                <w:szCs w:val="24"/>
              </w:rPr>
              <w:t>7</w:t>
            </w:r>
            <w:r w:rsidR="000E3D98">
              <w:rPr>
                <w:rFonts w:ascii="Times New Roman" w:eastAsia="Calibri" w:hAnsi="Times New Roman" w:cs="Times New Roman"/>
                <w:sz w:val="24"/>
                <w:szCs w:val="24"/>
                <w:lang w:val="en-US"/>
              </w:rPr>
              <w:t>3 (7</w:t>
            </w:r>
            <w:r w:rsidRPr="009F0018">
              <w:rPr>
                <w:rFonts w:ascii="Times New Roman" w:eastAsia="Calibri" w:hAnsi="Times New Roman" w:cs="Times New Roman"/>
                <w:sz w:val="24"/>
                <w:szCs w:val="24"/>
              </w:rPr>
              <w:t>7</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7</w:t>
            </w:r>
            <w:r w:rsidR="00D14ECA" w:rsidRPr="009F0018">
              <w:rPr>
                <w:rFonts w:ascii="Times New Roman" w:eastAsia="Calibri" w:hAnsi="Times New Roman" w:cs="Times New Roman"/>
                <w:sz w:val="24"/>
                <w:szCs w:val="24"/>
              </w:rPr>
              <w:t>%</w:t>
            </w:r>
            <w:r w:rsidR="000E3D98">
              <w:rPr>
                <w:rFonts w:ascii="Times New Roman" w:eastAsia="Calibri" w:hAnsi="Times New Roman" w:cs="Times New Roman"/>
                <w:sz w:val="24"/>
                <w:szCs w:val="24"/>
                <w:lang w:val="en-US"/>
              </w:rPr>
              <w:t>)</w:t>
            </w:r>
          </w:p>
        </w:tc>
        <w:tc>
          <w:tcPr>
            <w:tcW w:w="2743" w:type="dxa"/>
            <w:vAlign w:val="center"/>
          </w:tcPr>
          <w:p w14:paraId="46AD85A9" w14:textId="638DD240" w:rsidR="00DC3EC0" w:rsidRPr="009F0018" w:rsidRDefault="00DC3EC0" w:rsidP="00C91696">
            <w:pPr>
              <w:jc w:val="center"/>
              <w:rPr>
                <w:rFonts w:ascii="Times New Roman" w:eastAsia="Calibri" w:hAnsi="Times New Roman" w:cs="Times New Roman"/>
                <w:sz w:val="24"/>
                <w:szCs w:val="24"/>
              </w:rPr>
            </w:pPr>
            <w:r w:rsidRPr="009F0018">
              <w:rPr>
                <w:rFonts w:ascii="Times New Roman" w:eastAsia="Calibri" w:hAnsi="Times New Roman" w:cs="Times New Roman"/>
                <w:sz w:val="24"/>
                <w:szCs w:val="24"/>
              </w:rPr>
              <w:t>2</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04 (1</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23-3</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50, p=0</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007)</w:t>
            </w:r>
          </w:p>
        </w:tc>
        <w:tc>
          <w:tcPr>
            <w:tcW w:w="2786" w:type="dxa"/>
            <w:vAlign w:val="center"/>
          </w:tcPr>
          <w:p w14:paraId="09ED6BCE" w14:textId="553B5924" w:rsidR="00DC3EC0" w:rsidRPr="009F0018" w:rsidRDefault="00DC3EC0" w:rsidP="00C91696">
            <w:pPr>
              <w:jc w:val="center"/>
              <w:rPr>
                <w:rFonts w:ascii="Times New Roman" w:eastAsia="Calibri" w:hAnsi="Times New Roman" w:cs="Times New Roman"/>
                <w:sz w:val="24"/>
                <w:szCs w:val="24"/>
              </w:rPr>
            </w:pPr>
            <w:r w:rsidRPr="009F0018">
              <w:rPr>
                <w:rFonts w:ascii="Times New Roman" w:eastAsia="Calibri" w:hAnsi="Times New Roman" w:cs="Times New Roman"/>
                <w:sz w:val="24"/>
                <w:szCs w:val="24"/>
              </w:rPr>
              <w:t>2</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33 (1</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21-4</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73, p=0</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015)</w:t>
            </w:r>
          </w:p>
        </w:tc>
      </w:tr>
      <w:tr w:rsidR="00DC3EC0" w:rsidRPr="009F0018" w14:paraId="428E80F7" w14:textId="77777777" w:rsidTr="00C91696">
        <w:tc>
          <w:tcPr>
            <w:tcW w:w="9631" w:type="dxa"/>
            <w:gridSpan w:val="5"/>
          </w:tcPr>
          <w:p w14:paraId="5A9934E1" w14:textId="6F69419D" w:rsidR="00DC3EC0" w:rsidRPr="009F0018" w:rsidRDefault="00E91F99" w:rsidP="00E91F99">
            <w:pPr>
              <w:rPr>
                <w:rFonts w:ascii="Times New Roman" w:eastAsia="Calibri" w:hAnsi="Times New Roman" w:cs="Times New Roman"/>
                <w:i/>
                <w:sz w:val="24"/>
                <w:szCs w:val="24"/>
              </w:rPr>
            </w:pPr>
            <w:r w:rsidRPr="009F0018">
              <w:rPr>
                <w:rFonts w:ascii="Times New Roman" w:eastAsia="Calibri" w:hAnsi="Times New Roman" w:cs="Times New Roman"/>
                <w:i/>
                <w:sz w:val="24"/>
                <w:szCs w:val="24"/>
                <w:lang w:val="kk-KZ"/>
              </w:rPr>
              <w:t>Тамақтану</w:t>
            </w:r>
            <w:r w:rsidR="00DC3EC0" w:rsidRPr="009F0018">
              <w:rPr>
                <w:rFonts w:ascii="Times New Roman" w:eastAsia="Calibri" w:hAnsi="Times New Roman" w:cs="Times New Roman"/>
                <w:i/>
                <w:sz w:val="24"/>
                <w:szCs w:val="24"/>
                <w:lang w:val="kk-KZ"/>
              </w:rPr>
              <w:t>:</w:t>
            </w:r>
          </w:p>
        </w:tc>
      </w:tr>
      <w:tr w:rsidR="00DC3EC0" w:rsidRPr="009F0018" w14:paraId="08C72B62" w14:textId="77777777" w:rsidTr="00C91696">
        <w:tc>
          <w:tcPr>
            <w:tcW w:w="1419" w:type="dxa"/>
          </w:tcPr>
          <w:p w14:paraId="6FF66CC7" w14:textId="34071B3F" w:rsidR="00DC3EC0" w:rsidRPr="009F0018" w:rsidRDefault="00DC3EC0" w:rsidP="00C47B91">
            <w:pPr>
              <w:rPr>
                <w:rFonts w:ascii="Times New Roman" w:eastAsia="Calibri" w:hAnsi="Times New Roman" w:cs="Times New Roman"/>
                <w:sz w:val="24"/>
                <w:szCs w:val="24"/>
                <w:lang w:val="kk-KZ"/>
              </w:rPr>
            </w:pPr>
            <w:r w:rsidRPr="009F0018">
              <w:rPr>
                <w:rFonts w:ascii="Times New Roman" w:eastAsia="Calibri" w:hAnsi="Times New Roman" w:cs="Times New Roman"/>
                <w:sz w:val="24"/>
                <w:szCs w:val="24"/>
                <w:lang w:val="kk-KZ"/>
              </w:rPr>
              <w:t xml:space="preserve">дұрыс тамақтану </w:t>
            </w:r>
          </w:p>
        </w:tc>
        <w:tc>
          <w:tcPr>
            <w:tcW w:w="1247" w:type="dxa"/>
            <w:vAlign w:val="center"/>
          </w:tcPr>
          <w:p w14:paraId="5BB80175" w14:textId="4D9BF980" w:rsidR="00DC3EC0" w:rsidRPr="000E3D98" w:rsidRDefault="000E3D98" w:rsidP="00C91696">
            <w:pPr>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28 (</w:t>
            </w:r>
            <w:r w:rsidR="00DC3EC0" w:rsidRPr="009F0018">
              <w:rPr>
                <w:rFonts w:ascii="Times New Roman" w:eastAsia="Calibri" w:hAnsi="Times New Roman" w:cs="Times New Roman"/>
                <w:sz w:val="24"/>
                <w:szCs w:val="24"/>
              </w:rPr>
              <w:t>26</w:t>
            </w:r>
            <w:r w:rsidR="005D3833">
              <w:rPr>
                <w:rFonts w:ascii="Times New Roman" w:eastAsia="Calibri" w:hAnsi="Times New Roman" w:cs="Times New Roman"/>
                <w:sz w:val="24"/>
                <w:szCs w:val="24"/>
              </w:rPr>
              <w:t>,</w:t>
            </w:r>
            <w:r w:rsidR="00DC3EC0" w:rsidRPr="009F0018">
              <w:rPr>
                <w:rFonts w:ascii="Times New Roman" w:eastAsia="Calibri" w:hAnsi="Times New Roman" w:cs="Times New Roman"/>
                <w:sz w:val="24"/>
                <w:szCs w:val="24"/>
              </w:rPr>
              <w:t>7</w:t>
            </w:r>
            <w:r w:rsidR="00D14ECA" w:rsidRPr="009F0018">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436" w:type="dxa"/>
            <w:vAlign w:val="center"/>
          </w:tcPr>
          <w:p w14:paraId="3D1CC663" w14:textId="07FB8F7E" w:rsidR="00DC3EC0" w:rsidRPr="000E3D98" w:rsidRDefault="000E3D98" w:rsidP="00C91696">
            <w:pPr>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77 (</w:t>
            </w:r>
            <w:r w:rsidR="00DC3EC0" w:rsidRPr="009F0018">
              <w:rPr>
                <w:rFonts w:ascii="Times New Roman" w:eastAsia="Calibri" w:hAnsi="Times New Roman" w:cs="Times New Roman"/>
                <w:sz w:val="24"/>
                <w:szCs w:val="24"/>
              </w:rPr>
              <w:t>73</w:t>
            </w:r>
            <w:r w:rsidR="005D3833">
              <w:rPr>
                <w:rFonts w:ascii="Times New Roman" w:eastAsia="Calibri" w:hAnsi="Times New Roman" w:cs="Times New Roman"/>
                <w:sz w:val="24"/>
                <w:szCs w:val="24"/>
              </w:rPr>
              <w:t>,</w:t>
            </w:r>
            <w:r w:rsidR="00DC3EC0" w:rsidRPr="009F0018">
              <w:rPr>
                <w:rFonts w:ascii="Times New Roman" w:eastAsia="Calibri" w:hAnsi="Times New Roman" w:cs="Times New Roman"/>
                <w:sz w:val="24"/>
                <w:szCs w:val="24"/>
              </w:rPr>
              <w:t>3</w:t>
            </w:r>
            <w:r w:rsidR="00D14ECA" w:rsidRPr="009F0018">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2743" w:type="dxa"/>
            <w:vAlign w:val="center"/>
          </w:tcPr>
          <w:p w14:paraId="13F3987D" w14:textId="77777777" w:rsidR="00DC3EC0" w:rsidRPr="009F0018" w:rsidRDefault="00DC3EC0" w:rsidP="00C91696">
            <w:pPr>
              <w:jc w:val="center"/>
              <w:rPr>
                <w:rFonts w:ascii="Times New Roman" w:eastAsia="Calibri" w:hAnsi="Times New Roman" w:cs="Times New Roman"/>
                <w:sz w:val="24"/>
                <w:szCs w:val="24"/>
              </w:rPr>
            </w:pPr>
            <w:r w:rsidRPr="009F0018">
              <w:rPr>
                <w:rFonts w:ascii="Times New Roman" w:eastAsia="Calibri" w:hAnsi="Times New Roman" w:cs="Times New Roman"/>
                <w:sz w:val="24"/>
                <w:szCs w:val="24"/>
              </w:rPr>
              <w:t>-</w:t>
            </w:r>
          </w:p>
        </w:tc>
        <w:tc>
          <w:tcPr>
            <w:tcW w:w="2786" w:type="dxa"/>
            <w:vAlign w:val="center"/>
          </w:tcPr>
          <w:p w14:paraId="032DA2B2" w14:textId="77777777" w:rsidR="00DC3EC0" w:rsidRPr="009F0018" w:rsidRDefault="00DC3EC0" w:rsidP="00C91696">
            <w:pPr>
              <w:jc w:val="center"/>
              <w:rPr>
                <w:rFonts w:ascii="Times New Roman" w:eastAsia="Calibri" w:hAnsi="Times New Roman" w:cs="Times New Roman"/>
                <w:sz w:val="24"/>
                <w:szCs w:val="24"/>
              </w:rPr>
            </w:pPr>
            <w:r w:rsidRPr="009F0018">
              <w:rPr>
                <w:rFonts w:ascii="Times New Roman" w:eastAsia="Calibri" w:hAnsi="Times New Roman" w:cs="Times New Roman"/>
                <w:sz w:val="24"/>
                <w:szCs w:val="24"/>
              </w:rPr>
              <w:t>-</w:t>
            </w:r>
          </w:p>
        </w:tc>
      </w:tr>
      <w:tr w:rsidR="00DC3EC0" w:rsidRPr="009F0018" w14:paraId="3512A49E" w14:textId="77777777" w:rsidTr="00C91696">
        <w:trPr>
          <w:trHeight w:val="633"/>
        </w:trPr>
        <w:tc>
          <w:tcPr>
            <w:tcW w:w="1419" w:type="dxa"/>
            <w:tcBorders>
              <w:bottom w:val="single" w:sz="4" w:space="0" w:color="auto"/>
            </w:tcBorders>
          </w:tcPr>
          <w:p w14:paraId="5BD8023A" w14:textId="0FAD196E" w:rsidR="00DC3EC0" w:rsidRPr="009F0018" w:rsidRDefault="0099141E" w:rsidP="00C91696">
            <w:pPr>
              <w:ind w:right="-117"/>
              <w:rPr>
                <w:rFonts w:ascii="Times New Roman" w:eastAsia="Calibri" w:hAnsi="Times New Roman" w:cs="Times New Roman"/>
                <w:sz w:val="24"/>
                <w:szCs w:val="24"/>
              </w:rPr>
            </w:pPr>
            <w:r w:rsidRPr="009F0018">
              <w:rPr>
                <w:rFonts w:ascii="Times New Roman" w:eastAsia="Calibri" w:hAnsi="Times New Roman" w:cs="Times New Roman"/>
                <w:sz w:val="24"/>
                <w:szCs w:val="24"/>
                <w:lang w:val="kk-KZ"/>
              </w:rPr>
              <w:t xml:space="preserve">майлы, тәтті тағамдарды </w:t>
            </w:r>
            <w:r w:rsidR="00DC3EC0" w:rsidRPr="009F0018">
              <w:rPr>
                <w:rFonts w:ascii="Times New Roman" w:eastAsia="Calibri" w:hAnsi="Times New Roman" w:cs="Times New Roman"/>
                <w:sz w:val="24"/>
                <w:szCs w:val="24"/>
                <w:lang w:val="kk-KZ"/>
              </w:rPr>
              <w:t>пайдалан</w:t>
            </w:r>
            <w:r w:rsidRPr="009F0018">
              <w:rPr>
                <w:rFonts w:ascii="Times New Roman" w:eastAsia="Calibri" w:hAnsi="Times New Roman" w:cs="Times New Roman"/>
                <w:sz w:val="24"/>
                <w:szCs w:val="24"/>
                <w:lang w:val="kk-KZ"/>
              </w:rPr>
              <w:t>ба</w:t>
            </w:r>
            <w:r w:rsidR="00DC3EC0" w:rsidRPr="009F0018">
              <w:rPr>
                <w:rFonts w:ascii="Times New Roman" w:eastAsia="Calibri" w:hAnsi="Times New Roman" w:cs="Times New Roman"/>
                <w:sz w:val="24"/>
                <w:szCs w:val="24"/>
                <w:lang w:val="kk-KZ"/>
              </w:rPr>
              <w:t xml:space="preserve">у </w:t>
            </w:r>
          </w:p>
        </w:tc>
        <w:tc>
          <w:tcPr>
            <w:tcW w:w="1247" w:type="dxa"/>
            <w:tcBorders>
              <w:bottom w:val="single" w:sz="4" w:space="0" w:color="auto"/>
            </w:tcBorders>
            <w:vAlign w:val="center"/>
          </w:tcPr>
          <w:p w14:paraId="08DA61AD" w14:textId="4DB6DF9A" w:rsidR="00DC3EC0" w:rsidRPr="000E3D98" w:rsidRDefault="000E3D98" w:rsidP="00C91696">
            <w:pPr>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169 (</w:t>
            </w:r>
            <w:r w:rsidR="00DC3EC0" w:rsidRPr="009F0018">
              <w:rPr>
                <w:rFonts w:ascii="Times New Roman" w:eastAsia="Calibri" w:hAnsi="Times New Roman" w:cs="Times New Roman"/>
                <w:sz w:val="24"/>
                <w:szCs w:val="24"/>
              </w:rPr>
              <w:t>47</w:t>
            </w:r>
            <w:r w:rsidR="005D3833">
              <w:rPr>
                <w:rFonts w:ascii="Times New Roman" w:eastAsia="Calibri" w:hAnsi="Times New Roman" w:cs="Times New Roman"/>
                <w:sz w:val="24"/>
                <w:szCs w:val="24"/>
              </w:rPr>
              <w:t>,</w:t>
            </w:r>
            <w:r w:rsidR="00DC3EC0" w:rsidRPr="009F0018">
              <w:rPr>
                <w:rFonts w:ascii="Times New Roman" w:eastAsia="Calibri" w:hAnsi="Times New Roman" w:cs="Times New Roman"/>
                <w:sz w:val="24"/>
                <w:szCs w:val="24"/>
              </w:rPr>
              <w:t>7</w:t>
            </w:r>
            <w:r w:rsidR="00D14ECA" w:rsidRPr="009F0018">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436" w:type="dxa"/>
            <w:tcBorders>
              <w:bottom w:val="single" w:sz="4" w:space="0" w:color="auto"/>
            </w:tcBorders>
            <w:vAlign w:val="center"/>
          </w:tcPr>
          <w:p w14:paraId="3CE1E2A5" w14:textId="0D833C23" w:rsidR="00DC3EC0" w:rsidRPr="000E3D98" w:rsidRDefault="000E3D98" w:rsidP="00C91696">
            <w:pPr>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185 (</w:t>
            </w:r>
            <w:r w:rsidR="00DC3EC0" w:rsidRPr="009F0018">
              <w:rPr>
                <w:rFonts w:ascii="Times New Roman" w:eastAsia="Calibri" w:hAnsi="Times New Roman" w:cs="Times New Roman"/>
                <w:sz w:val="24"/>
                <w:szCs w:val="24"/>
              </w:rPr>
              <w:t>52</w:t>
            </w:r>
            <w:r w:rsidR="005D3833">
              <w:rPr>
                <w:rFonts w:ascii="Times New Roman" w:eastAsia="Calibri" w:hAnsi="Times New Roman" w:cs="Times New Roman"/>
                <w:sz w:val="24"/>
                <w:szCs w:val="24"/>
              </w:rPr>
              <w:t>,</w:t>
            </w:r>
            <w:r w:rsidR="00DC3EC0" w:rsidRPr="009F0018">
              <w:rPr>
                <w:rFonts w:ascii="Times New Roman" w:eastAsia="Calibri" w:hAnsi="Times New Roman" w:cs="Times New Roman"/>
                <w:sz w:val="24"/>
                <w:szCs w:val="24"/>
              </w:rPr>
              <w:t>3</w:t>
            </w:r>
            <w:r w:rsidR="00D14ECA" w:rsidRPr="009F0018">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2743" w:type="dxa"/>
            <w:tcBorders>
              <w:bottom w:val="single" w:sz="4" w:space="0" w:color="auto"/>
            </w:tcBorders>
            <w:vAlign w:val="center"/>
          </w:tcPr>
          <w:p w14:paraId="40C0A1A4" w14:textId="3552ED9D" w:rsidR="00DC3EC0" w:rsidRPr="009F0018" w:rsidRDefault="00DC3EC0" w:rsidP="00C91696">
            <w:pPr>
              <w:jc w:val="center"/>
              <w:rPr>
                <w:rFonts w:ascii="Times New Roman" w:eastAsia="Calibri" w:hAnsi="Times New Roman" w:cs="Times New Roman"/>
                <w:sz w:val="24"/>
                <w:szCs w:val="24"/>
              </w:rPr>
            </w:pPr>
            <w:r w:rsidRPr="009F0018">
              <w:rPr>
                <w:rFonts w:ascii="Times New Roman" w:eastAsia="Calibri" w:hAnsi="Times New Roman" w:cs="Times New Roman"/>
                <w:sz w:val="24"/>
                <w:szCs w:val="24"/>
              </w:rPr>
              <w:t>0</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40 (0</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24-0</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64, p&lt;0</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001)</w:t>
            </w:r>
          </w:p>
        </w:tc>
        <w:tc>
          <w:tcPr>
            <w:tcW w:w="2786" w:type="dxa"/>
            <w:tcBorders>
              <w:bottom w:val="single" w:sz="4" w:space="0" w:color="auto"/>
            </w:tcBorders>
            <w:vAlign w:val="center"/>
          </w:tcPr>
          <w:p w14:paraId="3905F848" w14:textId="5FB13429" w:rsidR="00DC3EC0" w:rsidRPr="009F0018" w:rsidRDefault="00DC3EC0" w:rsidP="00C91696">
            <w:pPr>
              <w:jc w:val="center"/>
              <w:rPr>
                <w:rFonts w:ascii="Times New Roman" w:eastAsia="Calibri" w:hAnsi="Times New Roman" w:cs="Times New Roman"/>
                <w:sz w:val="24"/>
                <w:szCs w:val="24"/>
              </w:rPr>
            </w:pPr>
            <w:r w:rsidRPr="009F0018">
              <w:rPr>
                <w:rFonts w:ascii="Times New Roman" w:eastAsia="Calibri" w:hAnsi="Times New Roman" w:cs="Times New Roman"/>
                <w:sz w:val="24"/>
                <w:szCs w:val="24"/>
              </w:rPr>
              <w:t>0</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73 (0</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40-1</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29, p=0</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284)</w:t>
            </w:r>
          </w:p>
        </w:tc>
      </w:tr>
      <w:tr w:rsidR="00DC3EC0" w:rsidRPr="009F0018" w14:paraId="719763F4" w14:textId="77777777" w:rsidTr="00C91696">
        <w:tc>
          <w:tcPr>
            <w:tcW w:w="1419" w:type="dxa"/>
            <w:tcBorders>
              <w:bottom w:val="single" w:sz="4" w:space="0" w:color="auto"/>
            </w:tcBorders>
          </w:tcPr>
          <w:p w14:paraId="27421FA9" w14:textId="7EB546C2" w:rsidR="00DC3EC0" w:rsidRPr="009F0018" w:rsidRDefault="00DC3EC0" w:rsidP="00C47B91">
            <w:pPr>
              <w:rPr>
                <w:rFonts w:ascii="Times New Roman" w:eastAsia="Calibri" w:hAnsi="Times New Roman" w:cs="Times New Roman"/>
                <w:sz w:val="24"/>
                <w:szCs w:val="24"/>
                <w:lang w:val="kk-KZ"/>
              </w:rPr>
            </w:pPr>
            <w:r w:rsidRPr="009F0018">
              <w:rPr>
                <w:rFonts w:ascii="Times New Roman" w:eastAsia="Calibri" w:hAnsi="Times New Roman" w:cs="Times New Roman"/>
                <w:sz w:val="24"/>
                <w:szCs w:val="24"/>
                <w:lang w:val="kk-KZ"/>
              </w:rPr>
              <w:t xml:space="preserve">майлы және тәтті өнімдерді артық мөлшерде пайдалану </w:t>
            </w:r>
          </w:p>
        </w:tc>
        <w:tc>
          <w:tcPr>
            <w:tcW w:w="1247" w:type="dxa"/>
            <w:tcBorders>
              <w:bottom w:val="single" w:sz="4" w:space="0" w:color="auto"/>
            </w:tcBorders>
            <w:vAlign w:val="center"/>
          </w:tcPr>
          <w:p w14:paraId="2EC55D34" w14:textId="598DEB36" w:rsidR="00DC3EC0" w:rsidRPr="00AD1C50" w:rsidRDefault="00AD1C50" w:rsidP="00C91696">
            <w:pPr>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74 (</w:t>
            </w:r>
            <w:r w:rsidR="00D14ECA" w:rsidRPr="009F0018">
              <w:rPr>
                <w:rFonts w:ascii="Times New Roman" w:eastAsia="Calibri" w:hAnsi="Times New Roman" w:cs="Times New Roman"/>
                <w:sz w:val="24"/>
                <w:szCs w:val="24"/>
              </w:rPr>
              <w:t>33</w:t>
            </w:r>
            <w:r w:rsidR="005D3833">
              <w:rPr>
                <w:rFonts w:ascii="Times New Roman" w:eastAsia="Calibri" w:hAnsi="Times New Roman" w:cs="Times New Roman"/>
                <w:sz w:val="24"/>
                <w:szCs w:val="24"/>
              </w:rPr>
              <w:t>,</w:t>
            </w:r>
            <w:r w:rsidR="00D14ECA" w:rsidRPr="009F0018">
              <w:rPr>
                <w:rFonts w:ascii="Times New Roman" w:eastAsia="Calibri" w:hAnsi="Times New Roman" w:cs="Times New Roman"/>
                <w:sz w:val="24"/>
                <w:szCs w:val="24"/>
              </w:rPr>
              <w:t>6%</w:t>
            </w:r>
            <w:r>
              <w:rPr>
                <w:rFonts w:ascii="Times New Roman" w:eastAsia="Calibri" w:hAnsi="Times New Roman" w:cs="Times New Roman"/>
                <w:sz w:val="24"/>
                <w:szCs w:val="24"/>
                <w:lang w:val="en-US"/>
              </w:rPr>
              <w:t>)</w:t>
            </w:r>
          </w:p>
        </w:tc>
        <w:tc>
          <w:tcPr>
            <w:tcW w:w="1436" w:type="dxa"/>
            <w:tcBorders>
              <w:bottom w:val="single" w:sz="4" w:space="0" w:color="auto"/>
            </w:tcBorders>
            <w:vAlign w:val="center"/>
          </w:tcPr>
          <w:p w14:paraId="64956051" w14:textId="33799AE2" w:rsidR="00DC3EC0" w:rsidRPr="00AD1C50" w:rsidRDefault="00AD1C50" w:rsidP="00C91696">
            <w:pPr>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146 (</w:t>
            </w:r>
            <w:r w:rsidR="00DC3EC0" w:rsidRPr="009F0018">
              <w:rPr>
                <w:rFonts w:ascii="Times New Roman" w:eastAsia="Calibri" w:hAnsi="Times New Roman" w:cs="Times New Roman"/>
                <w:sz w:val="24"/>
                <w:szCs w:val="24"/>
              </w:rPr>
              <w:t>66</w:t>
            </w:r>
            <w:r w:rsidR="005D3833">
              <w:rPr>
                <w:rFonts w:ascii="Times New Roman" w:eastAsia="Calibri" w:hAnsi="Times New Roman" w:cs="Times New Roman"/>
                <w:sz w:val="24"/>
                <w:szCs w:val="24"/>
              </w:rPr>
              <w:t>,</w:t>
            </w:r>
            <w:r w:rsidR="00DC3EC0" w:rsidRPr="009F0018">
              <w:rPr>
                <w:rFonts w:ascii="Times New Roman" w:eastAsia="Calibri" w:hAnsi="Times New Roman" w:cs="Times New Roman"/>
                <w:sz w:val="24"/>
                <w:szCs w:val="24"/>
              </w:rPr>
              <w:t>4</w:t>
            </w:r>
            <w:r w:rsidR="00D14ECA" w:rsidRPr="009F0018">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2743" w:type="dxa"/>
            <w:tcBorders>
              <w:bottom w:val="single" w:sz="4" w:space="0" w:color="auto"/>
            </w:tcBorders>
            <w:vAlign w:val="center"/>
          </w:tcPr>
          <w:p w14:paraId="519CE7C1" w14:textId="7C85D5E7" w:rsidR="00DC3EC0" w:rsidRPr="009F0018" w:rsidRDefault="00DC3EC0" w:rsidP="00C91696">
            <w:pPr>
              <w:jc w:val="center"/>
              <w:rPr>
                <w:rFonts w:ascii="Times New Roman" w:eastAsia="Calibri" w:hAnsi="Times New Roman" w:cs="Times New Roman"/>
                <w:sz w:val="24"/>
                <w:szCs w:val="24"/>
              </w:rPr>
            </w:pPr>
            <w:r w:rsidRPr="009F0018">
              <w:rPr>
                <w:rFonts w:ascii="Times New Roman" w:eastAsia="Calibri" w:hAnsi="Times New Roman" w:cs="Times New Roman"/>
                <w:sz w:val="24"/>
                <w:szCs w:val="24"/>
              </w:rPr>
              <w:t>0</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72 (0</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42-1</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19, p=0</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206)</w:t>
            </w:r>
          </w:p>
        </w:tc>
        <w:tc>
          <w:tcPr>
            <w:tcW w:w="2786" w:type="dxa"/>
            <w:tcBorders>
              <w:bottom w:val="single" w:sz="4" w:space="0" w:color="auto"/>
            </w:tcBorders>
            <w:vAlign w:val="center"/>
          </w:tcPr>
          <w:p w14:paraId="0B73B946" w14:textId="7B10A4B6" w:rsidR="00DC3EC0" w:rsidRPr="009F0018" w:rsidRDefault="00DC3EC0" w:rsidP="00C91696">
            <w:pPr>
              <w:jc w:val="center"/>
              <w:rPr>
                <w:rFonts w:ascii="Times New Roman" w:eastAsia="Calibri" w:hAnsi="Times New Roman" w:cs="Times New Roman"/>
                <w:sz w:val="24"/>
                <w:szCs w:val="24"/>
              </w:rPr>
            </w:pPr>
            <w:r w:rsidRPr="009F0018">
              <w:rPr>
                <w:rFonts w:ascii="Times New Roman" w:eastAsia="Calibri" w:hAnsi="Times New Roman" w:cs="Times New Roman"/>
                <w:sz w:val="24"/>
                <w:szCs w:val="24"/>
              </w:rPr>
              <w:t>1</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14 (0</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60-2</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15, p=0</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688)</w:t>
            </w:r>
          </w:p>
        </w:tc>
      </w:tr>
      <w:tr w:rsidR="00DC3EC0" w:rsidRPr="009F0018" w14:paraId="17D4F7E4" w14:textId="77777777" w:rsidTr="00C91696">
        <w:tc>
          <w:tcPr>
            <w:tcW w:w="1419" w:type="dxa"/>
          </w:tcPr>
          <w:p w14:paraId="57E28A50" w14:textId="0B686A5B" w:rsidR="00DC3EC0" w:rsidRPr="009F0018" w:rsidRDefault="00DC3EC0" w:rsidP="00C47B91">
            <w:pPr>
              <w:rPr>
                <w:rFonts w:ascii="Times New Roman" w:eastAsia="Calibri" w:hAnsi="Times New Roman" w:cs="Times New Roman"/>
                <w:sz w:val="24"/>
                <w:szCs w:val="24"/>
                <w:lang w:val="kk-KZ"/>
              </w:rPr>
            </w:pPr>
            <w:r w:rsidRPr="009F0018">
              <w:rPr>
                <w:rFonts w:ascii="Times New Roman" w:eastAsia="Calibri" w:hAnsi="Times New Roman" w:cs="Times New Roman"/>
                <w:sz w:val="24"/>
                <w:szCs w:val="24"/>
                <w:lang w:val="kk-KZ"/>
              </w:rPr>
              <w:t xml:space="preserve">шектеусіз тамақтану </w:t>
            </w:r>
          </w:p>
        </w:tc>
        <w:tc>
          <w:tcPr>
            <w:tcW w:w="1247" w:type="dxa"/>
            <w:vAlign w:val="center"/>
          </w:tcPr>
          <w:p w14:paraId="28E116E0" w14:textId="0D4B5C87" w:rsidR="00DC3EC0" w:rsidRPr="00AD1C50" w:rsidRDefault="00AD1C50" w:rsidP="00C91696">
            <w:pPr>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77 (</w:t>
            </w:r>
            <w:r w:rsidR="00DC3EC0" w:rsidRPr="009F0018">
              <w:rPr>
                <w:rFonts w:ascii="Times New Roman" w:eastAsia="Calibri" w:hAnsi="Times New Roman" w:cs="Times New Roman"/>
                <w:sz w:val="24"/>
                <w:szCs w:val="24"/>
              </w:rPr>
              <w:t>32</w:t>
            </w:r>
            <w:r w:rsidR="005D3833">
              <w:rPr>
                <w:rFonts w:ascii="Times New Roman" w:eastAsia="Calibri" w:hAnsi="Times New Roman" w:cs="Times New Roman"/>
                <w:sz w:val="24"/>
                <w:szCs w:val="24"/>
              </w:rPr>
              <w:t>,</w:t>
            </w:r>
            <w:r w:rsidR="00DC3EC0" w:rsidRPr="009F0018">
              <w:rPr>
                <w:rFonts w:ascii="Times New Roman" w:eastAsia="Calibri" w:hAnsi="Times New Roman" w:cs="Times New Roman"/>
                <w:sz w:val="24"/>
                <w:szCs w:val="24"/>
              </w:rPr>
              <w:t>8</w:t>
            </w:r>
            <w:r w:rsidR="00D14ECA" w:rsidRPr="009F0018">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436" w:type="dxa"/>
            <w:vAlign w:val="center"/>
          </w:tcPr>
          <w:p w14:paraId="5E3753DC" w14:textId="49E9BB55" w:rsidR="00DC3EC0" w:rsidRPr="00AD1C50" w:rsidRDefault="00AD1C50" w:rsidP="00C91696">
            <w:pPr>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158 (</w:t>
            </w:r>
            <w:r w:rsidR="00DC3EC0" w:rsidRPr="009F0018">
              <w:rPr>
                <w:rFonts w:ascii="Times New Roman" w:eastAsia="Calibri" w:hAnsi="Times New Roman" w:cs="Times New Roman"/>
                <w:sz w:val="24"/>
                <w:szCs w:val="24"/>
              </w:rPr>
              <w:t>67</w:t>
            </w:r>
            <w:r w:rsidR="005D3833">
              <w:rPr>
                <w:rFonts w:ascii="Times New Roman" w:eastAsia="Calibri" w:hAnsi="Times New Roman" w:cs="Times New Roman"/>
                <w:sz w:val="24"/>
                <w:szCs w:val="24"/>
              </w:rPr>
              <w:t>,</w:t>
            </w:r>
            <w:r w:rsidR="00DC3EC0" w:rsidRPr="009F0018">
              <w:rPr>
                <w:rFonts w:ascii="Times New Roman" w:eastAsia="Calibri" w:hAnsi="Times New Roman" w:cs="Times New Roman"/>
                <w:sz w:val="24"/>
                <w:szCs w:val="24"/>
              </w:rPr>
              <w:t>2</w:t>
            </w:r>
            <w:r w:rsidR="00D14ECA" w:rsidRPr="009F0018">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2743" w:type="dxa"/>
            <w:vAlign w:val="center"/>
          </w:tcPr>
          <w:p w14:paraId="0B98F984" w14:textId="16BFC0E6" w:rsidR="00DC3EC0" w:rsidRPr="009F0018" w:rsidRDefault="00DC3EC0" w:rsidP="00C91696">
            <w:pPr>
              <w:jc w:val="center"/>
              <w:rPr>
                <w:rFonts w:ascii="Times New Roman" w:eastAsia="Calibri" w:hAnsi="Times New Roman" w:cs="Times New Roman"/>
                <w:sz w:val="24"/>
                <w:szCs w:val="24"/>
              </w:rPr>
            </w:pPr>
            <w:r w:rsidRPr="009F0018">
              <w:rPr>
                <w:rFonts w:ascii="Times New Roman" w:eastAsia="Calibri" w:hAnsi="Times New Roman" w:cs="Times New Roman"/>
                <w:sz w:val="24"/>
                <w:szCs w:val="24"/>
              </w:rPr>
              <w:t>0</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75 (0</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44-1</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23, p=0</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262)</w:t>
            </w:r>
          </w:p>
        </w:tc>
        <w:tc>
          <w:tcPr>
            <w:tcW w:w="2786" w:type="dxa"/>
            <w:vAlign w:val="center"/>
          </w:tcPr>
          <w:p w14:paraId="06A8E139" w14:textId="6E555C73" w:rsidR="00DC3EC0" w:rsidRPr="009F0018" w:rsidRDefault="00DC3EC0" w:rsidP="00C91696">
            <w:pPr>
              <w:jc w:val="center"/>
              <w:rPr>
                <w:rFonts w:ascii="Times New Roman" w:eastAsia="Calibri" w:hAnsi="Times New Roman" w:cs="Times New Roman"/>
                <w:sz w:val="24"/>
                <w:szCs w:val="24"/>
              </w:rPr>
            </w:pPr>
            <w:r w:rsidRPr="009F0018">
              <w:rPr>
                <w:rFonts w:ascii="Times New Roman" w:eastAsia="Calibri" w:hAnsi="Times New Roman" w:cs="Times New Roman"/>
                <w:sz w:val="24"/>
                <w:szCs w:val="24"/>
              </w:rPr>
              <w:t>1</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09 (0</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58-2</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04, p=0</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785)</w:t>
            </w:r>
          </w:p>
        </w:tc>
      </w:tr>
      <w:tr w:rsidR="00DC3EC0" w:rsidRPr="009F0018" w14:paraId="28764497" w14:textId="77777777" w:rsidTr="00C91696">
        <w:tc>
          <w:tcPr>
            <w:tcW w:w="9631" w:type="dxa"/>
            <w:gridSpan w:val="5"/>
          </w:tcPr>
          <w:p w14:paraId="6036916F" w14:textId="029ABC78" w:rsidR="00DC3EC0" w:rsidRPr="009F0018" w:rsidRDefault="00E91F99" w:rsidP="00C47B91">
            <w:pPr>
              <w:rPr>
                <w:rFonts w:ascii="Times New Roman" w:eastAsia="Calibri" w:hAnsi="Times New Roman" w:cs="Times New Roman"/>
                <w:i/>
                <w:sz w:val="24"/>
                <w:szCs w:val="24"/>
              </w:rPr>
            </w:pPr>
            <w:r w:rsidRPr="009F0018">
              <w:rPr>
                <w:rFonts w:ascii="Times New Roman" w:eastAsia="Calibri" w:hAnsi="Times New Roman" w:cs="Times New Roman"/>
                <w:i/>
                <w:sz w:val="24"/>
                <w:szCs w:val="24"/>
                <w:lang w:val="kk-KZ"/>
              </w:rPr>
              <w:t>Тұзды өнімдерді пайдалану</w:t>
            </w:r>
            <w:r w:rsidR="00DC3EC0" w:rsidRPr="009F0018">
              <w:rPr>
                <w:rFonts w:ascii="Times New Roman" w:eastAsia="Calibri" w:hAnsi="Times New Roman" w:cs="Times New Roman"/>
                <w:i/>
                <w:sz w:val="24"/>
                <w:szCs w:val="24"/>
                <w:lang w:val="kk-KZ"/>
              </w:rPr>
              <w:t>:</w:t>
            </w:r>
          </w:p>
        </w:tc>
      </w:tr>
      <w:tr w:rsidR="00DC3EC0" w:rsidRPr="009F0018" w14:paraId="734BE5E0" w14:textId="77777777" w:rsidTr="00C91696">
        <w:tc>
          <w:tcPr>
            <w:tcW w:w="1419" w:type="dxa"/>
          </w:tcPr>
          <w:p w14:paraId="5C321298" w14:textId="053CFB13" w:rsidR="00DC3EC0" w:rsidRPr="009F0018" w:rsidRDefault="00DC3EC0" w:rsidP="00C47B91">
            <w:pPr>
              <w:rPr>
                <w:rFonts w:ascii="Times New Roman" w:eastAsia="Calibri" w:hAnsi="Times New Roman" w:cs="Times New Roman"/>
                <w:sz w:val="24"/>
                <w:szCs w:val="24"/>
                <w:lang w:val="kk-KZ"/>
              </w:rPr>
            </w:pPr>
            <w:r w:rsidRPr="009F0018">
              <w:rPr>
                <w:rFonts w:ascii="Times New Roman" w:eastAsia="Calibri" w:hAnsi="Times New Roman" w:cs="Times New Roman"/>
                <w:sz w:val="24"/>
                <w:szCs w:val="24"/>
                <w:lang w:val="kk-KZ"/>
              </w:rPr>
              <w:t xml:space="preserve">сәл тұздалған </w:t>
            </w:r>
          </w:p>
        </w:tc>
        <w:tc>
          <w:tcPr>
            <w:tcW w:w="1247" w:type="dxa"/>
            <w:vAlign w:val="center"/>
          </w:tcPr>
          <w:p w14:paraId="080044D6" w14:textId="1145DC77" w:rsidR="00DC3EC0" w:rsidRPr="00AD1C50" w:rsidRDefault="00AD1C50" w:rsidP="00C91696">
            <w:pPr>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50 (</w:t>
            </w:r>
            <w:r w:rsidR="00DC3EC0" w:rsidRPr="009F0018">
              <w:rPr>
                <w:rFonts w:ascii="Times New Roman" w:eastAsia="Calibri" w:hAnsi="Times New Roman" w:cs="Times New Roman"/>
                <w:sz w:val="24"/>
                <w:szCs w:val="24"/>
              </w:rPr>
              <w:t>18</w:t>
            </w:r>
            <w:r w:rsidR="005D3833">
              <w:rPr>
                <w:rFonts w:ascii="Times New Roman" w:eastAsia="Calibri" w:hAnsi="Times New Roman" w:cs="Times New Roman"/>
                <w:sz w:val="24"/>
                <w:szCs w:val="24"/>
              </w:rPr>
              <w:t>,</w:t>
            </w:r>
            <w:r w:rsidR="00DC3EC0" w:rsidRPr="009F0018">
              <w:rPr>
                <w:rFonts w:ascii="Times New Roman" w:eastAsia="Calibri" w:hAnsi="Times New Roman" w:cs="Times New Roman"/>
                <w:sz w:val="24"/>
                <w:szCs w:val="24"/>
              </w:rPr>
              <w:t>1</w:t>
            </w:r>
            <w:r w:rsidR="00D14ECA" w:rsidRPr="009F0018">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436" w:type="dxa"/>
            <w:vAlign w:val="center"/>
          </w:tcPr>
          <w:p w14:paraId="0D5D83A3" w14:textId="4C6B857E" w:rsidR="00DC3EC0" w:rsidRPr="00AD1C50" w:rsidRDefault="00AD1C50" w:rsidP="00C91696">
            <w:pPr>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226 (</w:t>
            </w:r>
            <w:r w:rsidR="00DC3EC0" w:rsidRPr="009F0018">
              <w:rPr>
                <w:rFonts w:ascii="Times New Roman" w:eastAsia="Calibri" w:hAnsi="Times New Roman" w:cs="Times New Roman"/>
                <w:sz w:val="24"/>
                <w:szCs w:val="24"/>
              </w:rPr>
              <w:t>81</w:t>
            </w:r>
            <w:r w:rsidR="005D3833">
              <w:rPr>
                <w:rFonts w:ascii="Times New Roman" w:eastAsia="Calibri" w:hAnsi="Times New Roman" w:cs="Times New Roman"/>
                <w:sz w:val="24"/>
                <w:szCs w:val="24"/>
              </w:rPr>
              <w:t>,</w:t>
            </w:r>
            <w:r w:rsidR="00DC3EC0" w:rsidRPr="009F0018">
              <w:rPr>
                <w:rFonts w:ascii="Times New Roman" w:eastAsia="Calibri" w:hAnsi="Times New Roman" w:cs="Times New Roman"/>
                <w:sz w:val="24"/>
                <w:szCs w:val="24"/>
              </w:rPr>
              <w:t>9</w:t>
            </w:r>
            <w:r w:rsidR="00D14ECA" w:rsidRPr="009F0018">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2743" w:type="dxa"/>
            <w:vAlign w:val="center"/>
          </w:tcPr>
          <w:p w14:paraId="578FB90A" w14:textId="77777777" w:rsidR="00DC3EC0" w:rsidRPr="009F0018" w:rsidRDefault="00DC3EC0" w:rsidP="00C91696">
            <w:pPr>
              <w:jc w:val="center"/>
              <w:rPr>
                <w:rFonts w:ascii="Times New Roman" w:eastAsia="Calibri" w:hAnsi="Times New Roman" w:cs="Times New Roman"/>
                <w:sz w:val="24"/>
                <w:szCs w:val="24"/>
              </w:rPr>
            </w:pPr>
            <w:r w:rsidRPr="009F0018">
              <w:rPr>
                <w:rFonts w:ascii="Times New Roman" w:eastAsia="Calibri" w:hAnsi="Times New Roman" w:cs="Times New Roman"/>
                <w:sz w:val="24"/>
                <w:szCs w:val="24"/>
              </w:rPr>
              <w:t>-</w:t>
            </w:r>
          </w:p>
        </w:tc>
        <w:tc>
          <w:tcPr>
            <w:tcW w:w="2786" w:type="dxa"/>
            <w:vAlign w:val="center"/>
          </w:tcPr>
          <w:p w14:paraId="3FBA90A5" w14:textId="77777777" w:rsidR="00DC3EC0" w:rsidRPr="009F0018" w:rsidRDefault="00DC3EC0" w:rsidP="00C91696">
            <w:pPr>
              <w:jc w:val="center"/>
              <w:rPr>
                <w:rFonts w:ascii="Times New Roman" w:eastAsia="Calibri" w:hAnsi="Times New Roman" w:cs="Times New Roman"/>
                <w:sz w:val="24"/>
                <w:szCs w:val="24"/>
              </w:rPr>
            </w:pPr>
            <w:r w:rsidRPr="009F0018">
              <w:rPr>
                <w:rFonts w:ascii="Times New Roman" w:eastAsia="Calibri" w:hAnsi="Times New Roman" w:cs="Times New Roman"/>
                <w:sz w:val="24"/>
                <w:szCs w:val="24"/>
              </w:rPr>
              <w:t>-</w:t>
            </w:r>
          </w:p>
        </w:tc>
      </w:tr>
      <w:tr w:rsidR="00DC3EC0" w:rsidRPr="009F0018" w14:paraId="51BD79D7" w14:textId="77777777" w:rsidTr="00C91696">
        <w:tc>
          <w:tcPr>
            <w:tcW w:w="1419" w:type="dxa"/>
          </w:tcPr>
          <w:p w14:paraId="41BEBDB5" w14:textId="0F78B337" w:rsidR="00DC3EC0" w:rsidRPr="009F0018" w:rsidRDefault="00DC3EC0" w:rsidP="00C47B91">
            <w:pPr>
              <w:rPr>
                <w:rFonts w:ascii="Times New Roman" w:eastAsia="Calibri" w:hAnsi="Times New Roman" w:cs="Times New Roman"/>
                <w:sz w:val="24"/>
                <w:szCs w:val="24"/>
                <w:lang w:val="kk-KZ"/>
              </w:rPr>
            </w:pPr>
            <w:r w:rsidRPr="009F0018">
              <w:rPr>
                <w:rFonts w:ascii="Times New Roman" w:eastAsia="Calibri" w:hAnsi="Times New Roman" w:cs="Times New Roman"/>
                <w:sz w:val="24"/>
                <w:szCs w:val="24"/>
                <w:lang w:val="kk-KZ"/>
              </w:rPr>
              <w:t xml:space="preserve">аз тұздалған </w:t>
            </w:r>
          </w:p>
        </w:tc>
        <w:tc>
          <w:tcPr>
            <w:tcW w:w="1247" w:type="dxa"/>
            <w:vAlign w:val="center"/>
          </w:tcPr>
          <w:p w14:paraId="4D80A1FE" w14:textId="7E0FC0CC" w:rsidR="00DC3EC0" w:rsidRPr="00801A6F" w:rsidRDefault="00801A6F" w:rsidP="00C91696">
            <w:pPr>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249 (</w:t>
            </w:r>
            <w:r w:rsidR="00DC3EC0" w:rsidRPr="009F0018">
              <w:rPr>
                <w:rFonts w:ascii="Times New Roman" w:eastAsia="Calibri" w:hAnsi="Times New Roman" w:cs="Times New Roman"/>
                <w:sz w:val="24"/>
                <w:szCs w:val="24"/>
              </w:rPr>
              <w:t>48</w:t>
            </w:r>
            <w:r w:rsidR="005D3833">
              <w:rPr>
                <w:rFonts w:ascii="Times New Roman" w:eastAsia="Calibri" w:hAnsi="Times New Roman" w:cs="Times New Roman"/>
                <w:sz w:val="24"/>
                <w:szCs w:val="24"/>
              </w:rPr>
              <w:t>,</w:t>
            </w:r>
            <w:r w:rsidR="00DC3EC0" w:rsidRPr="009F0018">
              <w:rPr>
                <w:rFonts w:ascii="Times New Roman" w:eastAsia="Calibri" w:hAnsi="Times New Roman" w:cs="Times New Roman"/>
                <w:sz w:val="24"/>
                <w:szCs w:val="24"/>
              </w:rPr>
              <w:t>3</w:t>
            </w:r>
            <w:r w:rsidR="00D14ECA" w:rsidRPr="009F0018">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436" w:type="dxa"/>
            <w:vAlign w:val="center"/>
          </w:tcPr>
          <w:p w14:paraId="5AD373ED" w14:textId="456D37E3" w:rsidR="00DC3EC0" w:rsidRPr="00801A6F" w:rsidRDefault="00801A6F" w:rsidP="00C91696">
            <w:pPr>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267 (</w:t>
            </w:r>
            <w:r w:rsidR="00DC3EC0" w:rsidRPr="009F0018">
              <w:rPr>
                <w:rFonts w:ascii="Times New Roman" w:eastAsia="Calibri" w:hAnsi="Times New Roman" w:cs="Times New Roman"/>
                <w:sz w:val="24"/>
                <w:szCs w:val="24"/>
              </w:rPr>
              <w:t>51</w:t>
            </w:r>
            <w:r w:rsidR="005D3833">
              <w:rPr>
                <w:rFonts w:ascii="Times New Roman" w:eastAsia="Calibri" w:hAnsi="Times New Roman" w:cs="Times New Roman"/>
                <w:sz w:val="24"/>
                <w:szCs w:val="24"/>
              </w:rPr>
              <w:t>,</w:t>
            </w:r>
            <w:r w:rsidR="00DC3EC0" w:rsidRPr="009F0018">
              <w:rPr>
                <w:rFonts w:ascii="Times New Roman" w:eastAsia="Calibri" w:hAnsi="Times New Roman" w:cs="Times New Roman"/>
                <w:sz w:val="24"/>
                <w:szCs w:val="24"/>
              </w:rPr>
              <w:t>7</w:t>
            </w:r>
            <w:r w:rsidR="00D14ECA" w:rsidRPr="009F0018">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2743" w:type="dxa"/>
            <w:vAlign w:val="center"/>
          </w:tcPr>
          <w:p w14:paraId="7D131F17" w14:textId="36EDD6A9" w:rsidR="00DC3EC0" w:rsidRPr="009F0018" w:rsidRDefault="00DC3EC0" w:rsidP="00C91696">
            <w:pPr>
              <w:jc w:val="center"/>
              <w:rPr>
                <w:rFonts w:ascii="Times New Roman" w:eastAsia="Calibri" w:hAnsi="Times New Roman" w:cs="Times New Roman"/>
                <w:sz w:val="24"/>
                <w:szCs w:val="24"/>
              </w:rPr>
            </w:pPr>
            <w:r w:rsidRPr="009F0018">
              <w:rPr>
                <w:rFonts w:ascii="Times New Roman" w:eastAsia="Calibri" w:hAnsi="Times New Roman" w:cs="Times New Roman"/>
                <w:sz w:val="24"/>
                <w:szCs w:val="24"/>
              </w:rPr>
              <w:t>0</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24 (0</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17-0</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33, p&lt;0</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001)</w:t>
            </w:r>
          </w:p>
        </w:tc>
        <w:tc>
          <w:tcPr>
            <w:tcW w:w="2786" w:type="dxa"/>
            <w:vAlign w:val="center"/>
          </w:tcPr>
          <w:p w14:paraId="619CA6F2" w14:textId="11877615" w:rsidR="00DC3EC0" w:rsidRPr="009F0018" w:rsidRDefault="00DC3EC0" w:rsidP="00C91696">
            <w:pPr>
              <w:jc w:val="center"/>
              <w:rPr>
                <w:rFonts w:ascii="Times New Roman" w:eastAsia="Calibri" w:hAnsi="Times New Roman" w:cs="Times New Roman"/>
                <w:sz w:val="24"/>
                <w:szCs w:val="24"/>
              </w:rPr>
            </w:pPr>
            <w:r w:rsidRPr="009F0018">
              <w:rPr>
                <w:rFonts w:ascii="Times New Roman" w:eastAsia="Calibri" w:hAnsi="Times New Roman" w:cs="Times New Roman"/>
                <w:sz w:val="24"/>
                <w:szCs w:val="24"/>
              </w:rPr>
              <w:t>0</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31 (0</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20-0</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47, p&lt;0</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001)</w:t>
            </w:r>
          </w:p>
        </w:tc>
      </w:tr>
      <w:tr w:rsidR="00DC3EC0" w:rsidRPr="009F0018" w14:paraId="402043A2" w14:textId="77777777" w:rsidTr="00C91696">
        <w:tc>
          <w:tcPr>
            <w:tcW w:w="1419" w:type="dxa"/>
          </w:tcPr>
          <w:p w14:paraId="6CF80478" w14:textId="24800F01" w:rsidR="00DC3EC0" w:rsidRPr="009F0018" w:rsidRDefault="00DC3EC0" w:rsidP="00C47B91">
            <w:pPr>
              <w:rPr>
                <w:rFonts w:ascii="Times New Roman" w:eastAsia="Calibri" w:hAnsi="Times New Roman" w:cs="Times New Roman"/>
                <w:sz w:val="24"/>
                <w:szCs w:val="24"/>
              </w:rPr>
            </w:pPr>
            <w:r w:rsidRPr="009F0018">
              <w:rPr>
                <w:rFonts w:ascii="Times New Roman" w:eastAsia="Calibri" w:hAnsi="Times New Roman" w:cs="Times New Roman"/>
                <w:sz w:val="24"/>
                <w:szCs w:val="24"/>
                <w:lang w:val="kk-KZ"/>
              </w:rPr>
              <w:t xml:space="preserve">қалыпты </w:t>
            </w:r>
            <w:r w:rsidRPr="009F0018">
              <w:rPr>
                <w:rFonts w:ascii="Times New Roman" w:eastAsia="Calibri" w:hAnsi="Times New Roman" w:cs="Times New Roman"/>
                <w:sz w:val="24"/>
                <w:szCs w:val="24"/>
              </w:rPr>
              <w:t>тұздалған</w:t>
            </w:r>
            <w:r w:rsidRPr="009F0018">
              <w:rPr>
                <w:rFonts w:ascii="Times New Roman" w:eastAsia="Calibri" w:hAnsi="Times New Roman" w:cs="Times New Roman"/>
                <w:sz w:val="24"/>
                <w:szCs w:val="24"/>
                <w:lang w:val="kk-KZ"/>
              </w:rPr>
              <w:t xml:space="preserve"> </w:t>
            </w:r>
          </w:p>
        </w:tc>
        <w:tc>
          <w:tcPr>
            <w:tcW w:w="1247" w:type="dxa"/>
            <w:vAlign w:val="center"/>
          </w:tcPr>
          <w:p w14:paraId="01D067DC" w14:textId="6C194F15" w:rsidR="00DC3EC0" w:rsidRPr="00801A6F" w:rsidRDefault="00801A6F" w:rsidP="00C91696">
            <w:pPr>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33 (</w:t>
            </w:r>
            <w:r w:rsidR="00DC3EC0" w:rsidRPr="009F0018">
              <w:rPr>
                <w:rFonts w:ascii="Times New Roman" w:eastAsia="Calibri" w:hAnsi="Times New Roman" w:cs="Times New Roman"/>
                <w:sz w:val="24"/>
                <w:szCs w:val="24"/>
              </w:rPr>
              <w:t>47</w:t>
            </w:r>
            <w:r w:rsidR="005D3833">
              <w:rPr>
                <w:rFonts w:ascii="Times New Roman" w:eastAsia="Calibri" w:hAnsi="Times New Roman" w:cs="Times New Roman"/>
                <w:sz w:val="24"/>
                <w:szCs w:val="24"/>
              </w:rPr>
              <w:t>,</w:t>
            </w:r>
            <w:r w:rsidR="00DC3EC0" w:rsidRPr="009F0018">
              <w:rPr>
                <w:rFonts w:ascii="Times New Roman" w:eastAsia="Calibri" w:hAnsi="Times New Roman" w:cs="Times New Roman"/>
                <w:sz w:val="24"/>
                <w:szCs w:val="24"/>
              </w:rPr>
              <w:t>8</w:t>
            </w:r>
            <w:r w:rsidR="00D14ECA" w:rsidRPr="009F0018">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436" w:type="dxa"/>
            <w:vAlign w:val="center"/>
          </w:tcPr>
          <w:p w14:paraId="332D0491" w14:textId="5A3475A4" w:rsidR="00DC3EC0" w:rsidRPr="00801A6F" w:rsidRDefault="00801A6F" w:rsidP="00C91696">
            <w:pPr>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36 (</w:t>
            </w:r>
            <w:r w:rsidR="00DC3EC0" w:rsidRPr="009F0018">
              <w:rPr>
                <w:rFonts w:ascii="Times New Roman" w:eastAsia="Calibri" w:hAnsi="Times New Roman" w:cs="Times New Roman"/>
                <w:sz w:val="24"/>
                <w:szCs w:val="24"/>
              </w:rPr>
              <w:t>52</w:t>
            </w:r>
            <w:r w:rsidR="005D3833">
              <w:rPr>
                <w:rFonts w:ascii="Times New Roman" w:eastAsia="Calibri" w:hAnsi="Times New Roman" w:cs="Times New Roman"/>
                <w:sz w:val="24"/>
                <w:szCs w:val="24"/>
              </w:rPr>
              <w:t>,</w:t>
            </w:r>
            <w:r w:rsidR="00DC3EC0" w:rsidRPr="009F0018">
              <w:rPr>
                <w:rFonts w:ascii="Times New Roman" w:eastAsia="Calibri" w:hAnsi="Times New Roman" w:cs="Times New Roman"/>
                <w:sz w:val="24"/>
                <w:szCs w:val="24"/>
              </w:rPr>
              <w:t>2</w:t>
            </w:r>
            <w:r w:rsidR="00D14ECA" w:rsidRPr="009F0018">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2743" w:type="dxa"/>
            <w:vAlign w:val="center"/>
          </w:tcPr>
          <w:p w14:paraId="6114F782" w14:textId="097D1D8A" w:rsidR="00DC3EC0" w:rsidRPr="009F0018" w:rsidRDefault="00DC3EC0" w:rsidP="00C91696">
            <w:pPr>
              <w:jc w:val="center"/>
              <w:rPr>
                <w:rFonts w:ascii="Times New Roman" w:eastAsia="Calibri" w:hAnsi="Times New Roman" w:cs="Times New Roman"/>
                <w:sz w:val="24"/>
                <w:szCs w:val="24"/>
              </w:rPr>
            </w:pPr>
            <w:r w:rsidRPr="009F0018">
              <w:rPr>
                <w:rFonts w:ascii="Times New Roman" w:eastAsia="Calibri" w:hAnsi="Times New Roman" w:cs="Times New Roman"/>
                <w:sz w:val="24"/>
                <w:szCs w:val="24"/>
              </w:rPr>
              <w:t>0</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24 (0</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14-0</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42, p&lt;0</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001)</w:t>
            </w:r>
          </w:p>
        </w:tc>
        <w:tc>
          <w:tcPr>
            <w:tcW w:w="2786" w:type="dxa"/>
            <w:vAlign w:val="center"/>
          </w:tcPr>
          <w:p w14:paraId="7C6815FB" w14:textId="0B2FA6D8" w:rsidR="00DC3EC0" w:rsidRPr="009F0018" w:rsidRDefault="00DC3EC0" w:rsidP="00C91696">
            <w:pPr>
              <w:jc w:val="center"/>
              <w:rPr>
                <w:rFonts w:ascii="Times New Roman" w:eastAsia="Calibri" w:hAnsi="Times New Roman" w:cs="Times New Roman"/>
                <w:sz w:val="24"/>
                <w:szCs w:val="24"/>
              </w:rPr>
            </w:pPr>
            <w:r w:rsidRPr="009F0018">
              <w:rPr>
                <w:rFonts w:ascii="Times New Roman" w:eastAsia="Calibri" w:hAnsi="Times New Roman" w:cs="Times New Roman"/>
                <w:sz w:val="24"/>
                <w:szCs w:val="24"/>
              </w:rPr>
              <w:t>0</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25 (0</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13-0</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49, p&lt;0</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001)</w:t>
            </w:r>
          </w:p>
        </w:tc>
      </w:tr>
      <w:tr w:rsidR="00DC3EC0" w:rsidRPr="009F0018" w14:paraId="5F2B5DA1" w14:textId="77777777" w:rsidTr="00C91696">
        <w:tc>
          <w:tcPr>
            <w:tcW w:w="1419" w:type="dxa"/>
          </w:tcPr>
          <w:p w14:paraId="30CF64A9" w14:textId="5FCC4F46" w:rsidR="00DC3EC0" w:rsidRPr="009F0018" w:rsidRDefault="00DC3EC0" w:rsidP="00C47B91">
            <w:pPr>
              <w:rPr>
                <w:rFonts w:ascii="Times New Roman" w:eastAsia="Calibri" w:hAnsi="Times New Roman" w:cs="Times New Roman"/>
                <w:sz w:val="24"/>
                <w:szCs w:val="24"/>
                <w:lang w:val="kk-KZ"/>
              </w:rPr>
            </w:pPr>
            <w:r w:rsidRPr="009F0018">
              <w:rPr>
                <w:rFonts w:ascii="Times New Roman" w:eastAsia="Calibri" w:hAnsi="Times New Roman" w:cs="Times New Roman"/>
                <w:sz w:val="24"/>
                <w:szCs w:val="24"/>
                <w:lang w:val="kk-KZ"/>
              </w:rPr>
              <w:t xml:space="preserve">қатты тұздалған </w:t>
            </w:r>
          </w:p>
        </w:tc>
        <w:tc>
          <w:tcPr>
            <w:tcW w:w="1247" w:type="dxa"/>
            <w:vAlign w:val="center"/>
          </w:tcPr>
          <w:p w14:paraId="1F5573D3" w14:textId="7FE9C4DA" w:rsidR="00DC3EC0" w:rsidRPr="00801A6F" w:rsidRDefault="00801A6F" w:rsidP="00C91696">
            <w:pPr>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16 (</w:t>
            </w:r>
            <w:r w:rsidR="00DC3EC0" w:rsidRPr="009F0018">
              <w:rPr>
                <w:rFonts w:ascii="Times New Roman" w:eastAsia="Calibri" w:hAnsi="Times New Roman" w:cs="Times New Roman"/>
                <w:sz w:val="24"/>
                <w:szCs w:val="24"/>
              </w:rPr>
              <w:t>27</w:t>
            </w:r>
            <w:r w:rsidR="005D3833">
              <w:rPr>
                <w:rFonts w:ascii="Times New Roman" w:eastAsia="Calibri" w:hAnsi="Times New Roman" w:cs="Times New Roman"/>
                <w:sz w:val="24"/>
                <w:szCs w:val="24"/>
              </w:rPr>
              <w:t>,</w:t>
            </w:r>
            <w:r w:rsidR="00DC3EC0" w:rsidRPr="009F0018">
              <w:rPr>
                <w:rFonts w:ascii="Times New Roman" w:eastAsia="Calibri" w:hAnsi="Times New Roman" w:cs="Times New Roman"/>
                <w:sz w:val="24"/>
                <w:szCs w:val="24"/>
              </w:rPr>
              <w:t>1</w:t>
            </w:r>
            <w:r w:rsidR="00D14ECA" w:rsidRPr="009F0018">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436" w:type="dxa"/>
            <w:vAlign w:val="center"/>
          </w:tcPr>
          <w:p w14:paraId="2C49239F" w14:textId="3EAC0780" w:rsidR="00DC3EC0" w:rsidRPr="00801A6F" w:rsidRDefault="00801A6F" w:rsidP="00C91696">
            <w:pPr>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43 (</w:t>
            </w:r>
            <w:r w:rsidR="00D14ECA" w:rsidRPr="009F0018">
              <w:rPr>
                <w:rFonts w:ascii="Times New Roman" w:eastAsia="Calibri" w:hAnsi="Times New Roman" w:cs="Times New Roman"/>
                <w:sz w:val="24"/>
                <w:szCs w:val="24"/>
              </w:rPr>
              <w:t>72</w:t>
            </w:r>
            <w:r w:rsidR="005D3833">
              <w:rPr>
                <w:rFonts w:ascii="Times New Roman" w:eastAsia="Calibri" w:hAnsi="Times New Roman" w:cs="Times New Roman"/>
                <w:sz w:val="24"/>
                <w:szCs w:val="24"/>
              </w:rPr>
              <w:t>,</w:t>
            </w:r>
            <w:r w:rsidR="00D14ECA" w:rsidRPr="009F0018">
              <w:rPr>
                <w:rFonts w:ascii="Times New Roman" w:eastAsia="Calibri" w:hAnsi="Times New Roman" w:cs="Times New Roman"/>
                <w:sz w:val="24"/>
                <w:szCs w:val="24"/>
              </w:rPr>
              <w:t>9%</w:t>
            </w:r>
            <w:r>
              <w:rPr>
                <w:rFonts w:ascii="Times New Roman" w:eastAsia="Calibri" w:hAnsi="Times New Roman" w:cs="Times New Roman"/>
                <w:sz w:val="24"/>
                <w:szCs w:val="24"/>
                <w:lang w:val="en-US"/>
              </w:rPr>
              <w:t>)</w:t>
            </w:r>
          </w:p>
        </w:tc>
        <w:tc>
          <w:tcPr>
            <w:tcW w:w="2743" w:type="dxa"/>
            <w:vAlign w:val="center"/>
          </w:tcPr>
          <w:p w14:paraId="0CE8468F" w14:textId="057E71A0" w:rsidR="00DC3EC0" w:rsidRPr="009F0018" w:rsidRDefault="00DC3EC0" w:rsidP="00C91696">
            <w:pPr>
              <w:jc w:val="center"/>
              <w:rPr>
                <w:rFonts w:ascii="Times New Roman" w:eastAsia="Calibri" w:hAnsi="Times New Roman" w:cs="Times New Roman"/>
                <w:sz w:val="24"/>
                <w:szCs w:val="24"/>
              </w:rPr>
            </w:pPr>
            <w:r w:rsidRPr="009F0018">
              <w:rPr>
                <w:rFonts w:ascii="Times New Roman" w:eastAsia="Calibri" w:hAnsi="Times New Roman" w:cs="Times New Roman"/>
                <w:sz w:val="24"/>
                <w:szCs w:val="24"/>
              </w:rPr>
              <w:t>0</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59 (0</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31-1</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16, p=0</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117)</w:t>
            </w:r>
          </w:p>
        </w:tc>
        <w:tc>
          <w:tcPr>
            <w:tcW w:w="2786" w:type="dxa"/>
            <w:vAlign w:val="center"/>
          </w:tcPr>
          <w:p w14:paraId="45E78D7A" w14:textId="5BBDCCB3" w:rsidR="00DC3EC0" w:rsidRPr="009F0018" w:rsidRDefault="00DC3EC0" w:rsidP="00C91696">
            <w:pPr>
              <w:jc w:val="center"/>
              <w:rPr>
                <w:rFonts w:ascii="Times New Roman" w:eastAsia="Calibri" w:hAnsi="Times New Roman" w:cs="Times New Roman"/>
                <w:sz w:val="24"/>
                <w:szCs w:val="24"/>
              </w:rPr>
            </w:pPr>
            <w:r w:rsidRPr="009F0018">
              <w:rPr>
                <w:rFonts w:ascii="Times New Roman" w:eastAsia="Calibri" w:hAnsi="Times New Roman" w:cs="Times New Roman"/>
                <w:sz w:val="24"/>
                <w:szCs w:val="24"/>
              </w:rPr>
              <w:t>0</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53 (0</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25-1</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15, p=0</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098)</w:t>
            </w:r>
          </w:p>
        </w:tc>
      </w:tr>
      <w:tr w:rsidR="00DC3EC0" w:rsidRPr="009F0018" w14:paraId="18D70B76" w14:textId="77777777" w:rsidTr="00C91696">
        <w:tc>
          <w:tcPr>
            <w:tcW w:w="9631" w:type="dxa"/>
            <w:gridSpan w:val="5"/>
          </w:tcPr>
          <w:p w14:paraId="1DB3E14D" w14:textId="07996980" w:rsidR="00DC3EC0" w:rsidRPr="009F0018" w:rsidRDefault="00DC3EC0" w:rsidP="00E91F99">
            <w:pPr>
              <w:rPr>
                <w:rFonts w:ascii="Times New Roman" w:eastAsia="Calibri" w:hAnsi="Times New Roman" w:cs="Times New Roman"/>
                <w:i/>
                <w:sz w:val="24"/>
                <w:szCs w:val="24"/>
              </w:rPr>
            </w:pPr>
            <w:r w:rsidRPr="009F0018">
              <w:rPr>
                <w:rFonts w:ascii="Times New Roman" w:eastAsia="Calibri" w:hAnsi="Times New Roman" w:cs="Times New Roman"/>
                <w:i/>
                <w:sz w:val="24"/>
                <w:szCs w:val="24"/>
                <w:lang w:val="kk-KZ"/>
              </w:rPr>
              <w:t>Артық салмақ</w:t>
            </w:r>
            <w:r w:rsidR="00114FE1" w:rsidRPr="009F0018">
              <w:rPr>
                <w:rFonts w:ascii="Times New Roman" w:eastAsia="Calibri" w:hAnsi="Times New Roman" w:cs="Times New Roman"/>
                <w:i/>
                <w:sz w:val="24"/>
                <w:szCs w:val="24"/>
                <w:lang w:val="kk-KZ"/>
              </w:rPr>
              <w:t xml:space="preserve"> </w:t>
            </w:r>
            <w:r w:rsidRPr="009F0018">
              <w:rPr>
                <w:rFonts w:ascii="Times New Roman" w:eastAsia="Calibri" w:hAnsi="Times New Roman" w:cs="Times New Roman"/>
                <w:i/>
                <w:sz w:val="24"/>
                <w:szCs w:val="24"/>
                <w:lang w:val="kk-KZ"/>
              </w:rPr>
              <w:t>қалыптасқан</w:t>
            </w:r>
            <w:r w:rsidR="00E91F99" w:rsidRPr="009F0018">
              <w:rPr>
                <w:rFonts w:ascii="Times New Roman" w:eastAsia="Calibri" w:hAnsi="Times New Roman" w:cs="Times New Roman"/>
                <w:i/>
                <w:sz w:val="24"/>
                <w:szCs w:val="24"/>
                <w:lang w:val="kk-KZ"/>
              </w:rPr>
              <w:t xml:space="preserve"> жас</w:t>
            </w:r>
            <w:r w:rsidRPr="009F0018">
              <w:rPr>
                <w:rFonts w:ascii="Times New Roman" w:eastAsia="Calibri" w:hAnsi="Times New Roman" w:cs="Times New Roman"/>
                <w:i/>
                <w:sz w:val="24"/>
                <w:szCs w:val="24"/>
                <w:lang w:val="kk-KZ"/>
              </w:rPr>
              <w:t>:</w:t>
            </w:r>
          </w:p>
        </w:tc>
      </w:tr>
      <w:tr w:rsidR="00DC3EC0" w:rsidRPr="009F0018" w14:paraId="17BABA6E" w14:textId="77777777" w:rsidTr="00C91696">
        <w:tc>
          <w:tcPr>
            <w:tcW w:w="1419" w:type="dxa"/>
          </w:tcPr>
          <w:p w14:paraId="0CDF6218" w14:textId="67959C44" w:rsidR="00DC3EC0" w:rsidRPr="009F0018" w:rsidRDefault="00DC3EC0" w:rsidP="00C47B91">
            <w:pPr>
              <w:rPr>
                <w:rFonts w:ascii="Times New Roman" w:eastAsia="Calibri" w:hAnsi="Times New Roman" w:cs="Times New Roman"/>
                <w:sz w:val="24"/>
                <w:szCs w:val="24"/>
                <w:lang w:val="kk-KZ"/>
              </w:rPr>
            </w:pPr>
            <w:r w:rsidRPr="009F0018">
              <w:rPr>
                <w:rFonts w:ascii="Times New Roman" w:eastAsia="Calibri" w:hAnsi="Times New Roman" w:cs="Times New Roman"/>
                <w:sz w:val="24"/>
                <w:szCs w:val="24"/>
                <w:lang w:val="kk-KZ"/>
              </w:rPr>
              <w:t xml:space="preserve">жоқ </w:t>
            </w:r>
          </w:p>
        </w:tc>
        <w:tc>
          <w:tcPr>
            <w:tcW w:w="1247" w:type="dxa"/>
            <w:vAlign w:val="center"/>
          </w:tcPr>
          <w:p w14:paraId="70C2FD58" w14:textId="7D946F73" w:rsidR="00DC3EC0" w:rsidRPr="00801A6F" w:rsidRDefault="00801A6F" w:rsidP="00C91696">
            <w:pPr>
              <w:ind w:left="-71" w:right="-88"/>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94 (</w:t>
            </w:r>
            <w:r w:rsidR="00D14ECA" w:rsidRPr="009F0018">
              <w:rPr>
                <w:rFonts w:ascii="Times New Roman" w:eastAsia="Calibri" w:hAnsi="Times New Roman" w:cs="Times New Roman"/>
                <w:sz w:val="24"/>
                <w:szCs w:val="24"/>
              </w:rPr>
              <w:t>88</w:t>
            </w:r>
            <w:r w:rsidR="005D3833">
              <w:rPr>
                <w:rFonts w:ascii="Times New Roman" w:eastAsia="Calibri" w:hAnsi="Times New Roman" w:cs="Times New Roman"/>
                <w:sz w:val="24"/>
                <w:szCs w:val="24"/>
              </w:rPr>
              <w:t>,</w:t>
            </w:r>
            <w:r w:rsidR="00D14ECA" w:rsidRPr="009F0018">
              <w:rPr>
                <w:rFonts w:ascii="Times New Roman" w:eastAsia="Calibri" w:hAnsi="Times New Roman" w:cs="Times New Roman"/>
                <w:sz w:val="24"/>
                <w:szCs w:val="24"/>
              </w:rPr>
              <w:t>7%</w:t>
            </w:r>
            <w:r>
              <w:rPr>
                <w:rFonts w:ascii="Times New Roman" w:eastAsia="Calibri" w:hAnsi="Times New Roman" w:cs="Times New Roman"/>
                <w:sz w:val="24"/>
                <w:szCs w:val="24"/>
                <w:lang w:val="en-US"/>
              </w:rPr>
              <w:t>)</w:t>
            </w:r>
          </w:p>
        </w:tc>
        <w:tc>
          <w:tcPr>
            <w:tcW w:w="1436" w:type="dxa"/>
            <w:vAlign w:val="center"/>
          </w:tcPr>
          <w:p w14:paraId="037E15E1" w14:textId="58982668" w:rsidR="00DC3EC0" w:rsidRPr="00801A6F" w:rsidRDefault="00801A6F" w:rsidP="00C91696">
            <w:pPr>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12 (</w:t>
            </w:r>
            <w:r w:rsidR="00DC3EC0" w:rsidRPr="009F0018">
              <w:rPr>
                <w:rFonts w:ascii="Times New Roman" w:eastAsia="Calibri" w:hAnsi="Times New Roman" w:cs="Times New Roman"/>
                <w:sz w:val="24"/>
                <w:szCs w:val="24"/>
              </w:rPr>
              <w:t>11</w:t>
            </w:r>
            <w:r w:rsidR="005D3833">
              <w:rPr>
                <w:rFonts w:ascii="Times New Roman" w:eastAsia="Calibri" w:hAnsi="Times New Roman" w:cs="Times New Roman"/>
                <w:sz w:val="24"/>
                <w:szCs w:val="24"/>
              </w:rPr>
              <w:t>,</w:t>
            </w:r>
            <w:r w:rsidR="00DC3EC0" w:rsidRPr="009F0018">
              <w:rPr>
                <w:rFonts w:ascii="Times New Roman" w:eastAsia="Calibri" w:hAnsi="Times New Roman" w:cs="Times New Roman"/>
                <w:sz w:val="24"/>
                <w:szCs w:val="24"/>
              </w:rPr>
              <w:t>3</w:t>
            </w:r>
            <w:r w:rsidR="00D14ECA" w:rsidRPr="009F0018">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2743" w:type="dxa"/>
            <w:vAlign w:val="center"/>
          </w:tcPr>
          <w:p w14:paraId="171A046D" w14:textId="77777777" w:rsidR="00DC3EC0" w:rsidRPr="009F0018" w:rsidRDefault="00DC3EC0" w:rsidP="00C91696">
            <w:pPr>
              <w:jc w:val="center"/>
              <w:rPr>
                <w:rFonts w:ascii="Times New Roman" w:eastAsia="Calibri" w:hAnsi="Times New Roman" w:cs="Times New Roman"/>
                <w:sz w:val="24"/>
                <w:szCs w:val="24"/>
              </w:rPr>
            </w:pPr>
            <w:r w:rsidRPr="009F0018">
              <w:rPr>
                <w:rFonts w:ascii="Times New Roman" w:eastAsia="Calibri" w:hAnsi="Times New Roman" w:cs="Times New Roman"/>
                <w:sz w:val="24"/>
                <w:szCs w:val="24"/>
              </w:rPr>
              <w:t>-</w:t>
            </w:r>
          </w:p>
        </w:tc>
        <w:tc>
          <w:tcPr>
            <w:tcW w:w="2786" w:type="dxa"/>
            <w:vAlign w:val="center"/>
          </w:tcPr>
          <w:p w14:paraId="5C28791A" w14:textId="77777777" w:rsidR="00DC3EC0" w:rsidRPr="009F0018" w:rsidRDefault="00DC3EC0" w:rsidP="00C91696">
            <w:pPr>
              <w:jc w:val="center"/>
              <w:rPr>
                <w:rFonts w:ascii="Times New Roman" w:eastAsia="Calibri" w:hAnsi="Times New Roman" w:cs="Times New Roman"/>
                <w:sz w:val="24"/>
                <w:szCs w:val="24"/>
              </w:rPr>
            </w:pPr>
            <w:r w:rsidRPr="009F0018">
              <w:rPr>
                <w:rFonts w:ascii="Times New Roman" w:eastAsia="Calibri" w:hAnsi="Times New Roman" w:cs="Times New Roman"/>
                <w:sz w:val="24"/>
                <w:szCs w:val="24"/>
              </w:rPr>
              <w:t>-</w:t>
            </w:r>
          </w:p>
        </w:tc>
      </w:tr>
      <w:tr w:rsidR="00DC3EC0" w:rsidRPr="009F0018" w14:paraId="7568D03D" w14:textId="77777777" w:rsidTr="00C91696">
        <w:tc>
          <w:tcPr>
            <w:tcW w:w="1419" w:type="dxa"/>
          </w:tcPr>
          <w:p w14:paraId="718EDB95" w14:textId="23710C26" w:rsidR="00DC3EC0" w:rsidRPr="009F0018" w:rsidRDefault="00DC3EC0" w:rsidP="00C47B91">
            <w:pPr>
              <w:rPr>
                <w:rFonts w:ascii="Times New Roman" w:eastAsia="Calibri" w:hAnsi="Times New Roman" w:cs="Times New Roman"/>
                <w:sz w:val="24"/>
                <w:szCs w:val="24"/>
                <w:lang w:val="kk-KZ"/>
              </w:rPr>
            </w:pPr>
            <w:r w:rsidRPr="009F0018">
              <w:rPr>
                <w:rFonts w:ascii="Times New Roman" w:eastAsia="Calibri" w:hAnsi="Times New Roman" w:cs="Times New Roman"/>
                <w:sz w:val="24"/>
                <w:szCs w:val="24"/>
                <w:lang w:val="kk-KZ"/>
              </w:rPr>
              <w:t xml:space="preserve">≤12 жас </w:t>
            </w:r>
          </w:p>
        </w:tc>
        <w:tc>
          <w:tcPr>
            <w:tcW w:w="1247" w:type="dxa"/>
            <w:vAlign w:val="center"/>
          </w:tcPr>
          <w:p w14:paraId="108AEA3A" w14:textId="40F7CAAA" w:rsidR="00DC3EC0" w:rsidRPr="00801A6F" w:rsidRDefault="00801A6F" w:rsidP="00C91696">
            <w:pPr>
              <w:ind w:left="-71" w:right="-88"/>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16 (</w:t>
            </w:r>
            <w:r w:rsidR="00DC3EC0" w:rsidRPr="009F0018">
              <w:rPr>
                <w:rFonts w:ascii="Times New Roman" w:eastAsia="Calibri" w:hAnsi="Times New Roman" w:cs="Times New Roman"/>
                <w:sz w:val="24"/>
                <w:szCs w:val="24"/>
              </w:rPr>
              <w:t>38</w:t>
            </w:r>
            <w:r w:rsidR="005D3833">
              <w:rPr>
                <w:rFonts w:ascii="Times New Roman" w:eastAsia="Calibri" w:hAnsi="Times New Roman" w:cs="Times New Roman"/>
                <w:sz w:val="24"/>
                <w:szCs w:val="24"/>
              </w:rPr>
              <w:t>,</w:t>
            </w:r>
            <w:r w:rsidR="00DC3EC0" w:rsidRPr="009F0018">
              <w:rPr>
                <w:rFonts w:ascii="Times New Roman" w:eastAsia="Calibri" w:hAnsi="Times New Roman" w:cs="Times New Roman"/>
                <w:sz w:val="24"/>
                <w:szCs w:val="24"/>
              </w:rPr>
              <w:t>1</w:t>
            </w:r>
            <w:r w:rsidR="00D14ECA" w:rsidRPr="009F0018">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436" w:type="dxa"/>
            <w:vAlign w:val="center"/>
          </w:tcPr>
          <w:p w14:paraId="3C4879BA" w14:textId="592E6886" w:rsidR="00DC3EC0" w:rsidRPr="00801A6F" w:rsidRDefault="00801A6F" w:rsidP="00C91696">
            <w:pPr>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26 (</w:t>
            </w:r>
            <w:r w:rsidR="00DC3EC0" w:rsidRPr="009F0018">
              <w:rPr>
                <w:rFonts w:ascii="Times New Roman" w:eastAsia="Calibri" w:hAnsi="Times New Roman" w:cs="Times New Roman"/>
                <w:sz w:val="24"/>
                <w:szCs w:val="24"/>
              </w:rPr>
              <w:t>61</w:t>
            </w:r>
            <w:r w:rsidR="005D3833">
              <w:rPr>
                <w:rFonts w:ascii="Times New Roman" w:eastAsia="Calibri" w:hAnsi="Times New Roman" w:cs="Times New Roman"/>
                <w:sz w:val="24"/>
                <w:szCs w:val="24"/>
              </w:rPr>
              <w:t>,</w:t>
            </w:r>
            <w:r w:rsidR="00DC3EC0" w:rsidRPr="009F0018">
              <w:rPr>
                <w:rFonts w:ascii="Times New Roman" w:eastAsia="Calibri" w:hAnsi="Times New Roman" w:cs="Times New Roman"/>
                <w:sz w:val="24"/>
                <w:szCs w:val="24"/>
              </w:rPr>
              <w:t>9</w:t>
            </w:r>
            <w:r w:rsidR="00D14ECA" w:rsidRPr="009F0018">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2743" w:type="dxa"/>
            <w:vAlign w:val="center"/>
          </w:tcPr>
          <w:p w14:paraId="4372B96D" w14:textId="4368B1F5" w:rsidR="00DC3EC0" w:rsidRPr="009F0018" w:rsidRDefault="00DC3EC0" w:rsidP="00C91696">
            <w:pPr>
              <w:ind w:left="-80" w:right="-136"/>
              <w:jc w:val="center"/>
              <w:rPr>
                <w:rFonts w:ascii="Times New Roman" w:eastAsia="Calibri" w:hAnsi="Times New Roman" w:cs="Times New Roman"/>
                <w:spacing w:val="-2"/>
                <w:sz w:val="24"/>
                <w:szCs w:val="24"/>
              </w:rPr>
            </w:pPr>
            <w:r w:rsidRPr="009F0018">
              <w:rPr>
                <w:rFonts w:ascii="Times New Roman" w:eastAsia="Calibri" w:hAnsi="Times New Roman" w:cs="Times New Roman"/>
                <w:spacing w:val="-2"/>
                <w:sz w:val="24"/>
                <w:szCs w:val="24"/>
              </w:rPr>
              <w:t>12</w:t>
            </w:r>
            <w:r w:rsidR="005D3833">
              <w:rPr>
                <w:rFonts w:ascii="Times New Roman" w:eastAsia="Calibri" w:hAnsi="Times New Roman" w:cs="Times New Roman"/>
                <w:spacing w:val="-2"/>
                <w:sz w:val="24"/>
                <w:szCs w:val="24"/>
              </w:rPr>
              <w:t>,</w:t>
            </w:r>
            <w:r w:rsidRPr="009F0018">
              <w:rPr>
                <w:rFonts w:ascii="Times New Roman" w:eastAsia="Calibri" w:hAnsi="Times New Roman" w:cs="Times New Roman"/>
                <w:spacing w:val="-2"/>
                <w:sz w:val="24"/>
                <w:szCs w:val="24"/>
              </w:rPr>
              <w:t>73 (5</w:t>
            </w:r>
            <w:r w:rsidR="005D3833">
              <w:rPr>
                <w:rFonts w:ascii="Times New Roman" w:eastAsia="Calibri" w:hAnsi="Times New Roman" w:cs="Times New Roman"/>
                <w:spacing w:val="-2"/>
                <w:sz w:val="24"/>
                <w:szCs w:val="24"/>
              </w:rPr>
              <w:t>,</w:t>
            </w:r>
            <w:r w:rsidRPr="009F0018">
              <w:rPr>
                <w:rFonts w:ascii="Times New Roman" w:eastAsia="Calibri" w:hAnsi="Times New Roman" w:cs="Times New Roman"/>
                <w:spacing w:val="-2"/>
                <w:sz w:val="24"/>
                <w:szCs w:val="24"/>
              </w:rPr>
              <w:t>50-31</w:t>
            </w:r>
            <w:r w:rsidR="005D3833">
              <w:rPr>
                <w:rFonts w:ascii="Times New Roman" w:eastAsia="Calibri" w:hAnsi="Times New Roman" w:cs="Times New Roman"/>
                <w:spacing w:val="-2"/>
                <w:sz w:val="24"/>
                <w:szCs w:val="24"/>
              </w:rPr>
              <w:t>,</w:t>
            </w:r>
            <w:r w:rsidRPr="009F0018">
              <w:rPr>
                <w:rFonts w:ascii="Times New Roman" w:eastAsia="Calibri" w:hAnsi="Times New Roman" w:cs="Times New Roman"/>
                <w:spacing w:val="-2"/>
                <w:sz w:val="24"/>
                <w:szCs w:val="24"/>
              </w:rPr>
              <w:t>32, p&lt;0</w:t>
            </w:r>
            <w:r w:rsidR="005D3833">
              <w:rPr>
                <w:rFonts w:ascii="Times New Roman" w:eastAsia="Calibri" w:hAnsi="Times New Roman" w:cs="Times New Roman"/>
                <w:spacing w:val="-2"/>
                <w:sz w:val="24"/>
                <w:szCs w:val="24"/>
              </w:rPr>
              <w:t>,</w:t>
            </w:r>
            <w:r w:rsidRPr="009F0018">
              <w:rPr>
                <w:rFonts w:ascii="Times New Roman" w:eastAsia="Calibri" w:hAnsi="Times New Roman" w:cs="Times New Roman"/>
                <w:spacing w:val="-2"/>
                <w:sz w:val="24"/>
                <w:szCs w:val="24"/>
              </w:rPr>
              <w:t>001)</w:t>
            </w:r>
          </w:p>
        </w:tc>
        <w:tc>
          <w:tcPr>
            <w:tcW w:w="2786" w:type="dxa"/>
            <w:vAlign w:val="center"/>
          </w:tcPr>
          <w:p w14:paraId="234050CF" w14:textId="673B4D0A" w:rsidR="00DC3EC0" w:rsidRPr="009F0018" w:rsidRDefault="00DC3EC0" w:rsidP="00C91696">
            <w:pPr>
              <w:ind w:left="-38" w:right="-108"/>
              <w:jc w:val="center"/>
              <w:rPr>
                <w:rFonts w:ascii="Times New Roman" w:eastAsia="Calibri" w:hAnsi="Times New Roman" w:cs="Times New Roman"/>
                <w:sz w:val="24"/>
                <w:szCs w:val="24"/>
              </w:rPr>
            </w:pPr>
            <w:r w:rsidRPr="009F0018">
              <w:rPr>
                <w:rFonts w:ascii="Times New Roman" w:eastAsia="Calibri" w:hAnsi="Times New Roman" w:cs="Times New Roman"/>
                <w:sz w:val="24"/>
                <w:szCs w:val="24"/>
              </w:rPr>
              <w:t>14</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86 (5</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46-43</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40, p&lt;0</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001)</w:t>
            </w:r>
          </w:p>
        </w:tc>
      </w:tr>
      <w:tr w:rsidR="00DC3EC0" w:rsidRPr="009F0018" w14:paraId="5659ABE4" w14:textId="77777777" w:rsidTr="00C91696">
        <w:tc>
          <w:tcPr>
            <w:tcW w:w="1419" w:type="dxa"/>
          </w:tcPr>
          <w:p w14:paraId="5109B975" w14:textId="42EBCD92" w:rsidR="00DC3EC0" w:rsidRPr="009F0018" w:rsidRDefault="00DC3EC0" w:rsidP="00C47B91">
            <w:pPr>
              <w:rPr>
                <w:rFonts w:ascii="Times New Roman" w:eastAsia="Calibri" w:hAnsi="Times New Roman" w:cs="Times New Roman"/>
                <w:sz w:val="24"/>
                <w:szCs w:val="24"/>
                <w:lang w:val="kk-KZ"/>
              </w:rPr>
            </w:pPr>
            <w:r w:rsidRPr="009F0018">
              <w:rPr>
                <w:rFonts w:ascii="Times New Roman" w:eastAsia="Calibri" w:hAnsi="Times New Roman" w:cs="Times New Roman"/>
                <w:sz w:val="24"/>
                <w:szCs w:val="24"/>
                <w:lang w:val="kk-KZ"/>
              </w:rPr>
              <w:t xml:space="preserve">12-18 жас </w:t>
            </w:r>
          </w:p>
        </w:tc>
        <w:tc>
          <w:tcPr>
            <w:tcW w:w="1247" w:type="dxa"/>
            <w:vAlign w:val="center"/>
          </w:tcPr>
          <w:p w14:paraId="7D1C9CBC" w14:textId="12B1DEEA" w:rsidR="00DC3EC0" w:rsidRPr="00801A6F" w:rsidRDefault="00801A6F" w:rsidP="00C91696">
            <w:pPr>
              <w:ind w:left="-71" w:right="-88"/>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55 (</w:t>
            </w:r>
            <w:r w:rsidR="00DC3EC0" w:rsidRPr="009F0018">
              <w:rPr>
                <w:rFonts w:ascii="Times New Roman" w:eastAsia="Calibri" w:hAnsi="Times New Roman" w:cs="Times New Roman"/>
                <w:sz w:val="24"/>
                <w:szCs w:val="24"/>
              </w:rPr>
              <w:t>43</w:t>
            </w:r>
            <w:r w:rsidR="005D3833">
              <w:rPr>
                <w:rFonts w:ascii="Times New Roman" w:eastAsia="Calibri" w:hAnsi="Times New Roman" w:cs="Times New Roman"/>
                <w:sz w:val="24"/>
                <w:szCs w:val="24"/>
              </w:rPr>
              <w:t>,</w:t>
            </w:r>
            <w:r w:rsidR="00DC3EC0" w:rsidRPr="009F0018">
              <w:rPr>
                <w:rFonts w:ascii="Times New Roman" w:eastAsia="Calibri" w:hAnsi="Times New Roman" w:cs="Times New Roman"/>
                <w:sz w:val="24"/>
                <w:szCs w:val="24"/>
              </w:rPr>
              <w:t>0</w:t>
            </w:r>
            <w:r w:rsidR="00D14ECA" w:rsidRPr="009F0018">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436" w:type="dxa"/>
            <w:vAlign w:val="center"/>
          </w:tcPr>
          <w:p w14:paraId="4DB5D354" w14:textId="43D2B43C" w:rsidR="00DC3EC0" w:rsidRPr="00801A6F" w:rsidRDefault="00801A6F" w:rsidP="00C91696">
            <w:pPr>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73 (</w:t>
            </w:r>
            <w:r w:rsidR="00DC3EC0" w:rsidRPr="009F0018">
              <w:rPr>
                <w:rFonts w:ascii="Times New Roman" w:eastAsia="Calibri" w:hAnsi="Times New Roman" w:cs="Times New Roman"/>
                <w:sz w:val="24"/>
                <w:szCs w:val="24"/>
              </w:rPr>
              <w:t>57</w:t>
            </w:r>
            <w:r w:rsidR="005D3833">
              <w:rPr>
                <w:rFonts w:ascii="Times New Roman" w:eastAsia="Calibri" w:hAnsi="Times New Roman" w:cs="Times New Roman"/>
                <w:sz w:val="24"/>
                <w:szCs w:val="24"/>
              </w:rPr>
              <w:t>,</w:t>
            </w:r>
            <w:r w:rsidR="00DC3EC0" w:rsidRPr="009F0018">
              <w:rPr>
                <w:rFonts w:ascii="Times New Roman" w:eastAsia="Calibri" w:hAnsi="Times New Roman" w:cs="Times New Roman"/>
                <w:sz w:val="24"/>
                <w:szCs w:val="24"/>
              </w:rPr>
              <w:t>0</w:t>
            </w:r>
            <w:r w:rsidR="00D14ECA" w:rsidRPr="009F0018">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2743" w:type="dxa"/>
            <w:vAlign w:val="center"/>
          </w:tcPr>
          <w:p w14:paraId="5379213F" w14:textId="21B0221B" w:rsidR="00DC3EC0" w:rsidRPr="009F0018" w:rsidRDefault="00DC3EC0" w:rsidP="00C91696">
            <w:pPr>
              <w:ind w:left="-80" w:right="-136"/>
              <w:jc w:val="center"/>
              <w:rPr>
                <w:rFonts w:ascii="Times New Roman" w:eastAsia="Calibri" w:hAnsi="Times New Roman" w:cs="Times New Roman"/>
                <w:spacing w:val="-2"/>
                <w:sz w:val="24"/>
                <w:szCs w:val="24"/>
              </w:rPr>
            </w:pPr>
            <w:r w:rsidRPr="009F0018">
              <w:rPr>
                <w:rFonts w:ascii="Times New Roman" w:eastAsia="Calibri" w:hAnsi="Times New Roman" w:cs="Times New Roman"/>
                <w:spacing w:val="-2"/>
                <w:sz w:val="24"/>
                <w:szCs w:val="24"/>
              </w:rPr>
              <w:t>10</w:t>
            </w:r>
            <w:r w:rsidR="005D3833">
              <w:rPr>
                <w:rFonts w:ascii="Times New Roman" w:eastAsia="Calibri" w:hAnsi="Times New Roman" w:cs="Times New Roman"/>
                <w:spacing w:val="-2"/>
                <w:sz w:val="24"/>
                <w:szCs w:val="24"/>
              </w:rPr>
              <w:t>,</w:t>
            </w:r>
            <w:r w:rsidRPr="009F0018">
              <w:rPr>
                <w:rFonts w:ascii="Times New Roman" w:eastAsia="Calibri" w:hAnsi="Times New Roman" w:cs="Times New Roman"/>
                <w:spacing w:val="-2"/>
                <w:sz w:val="24"/>
                <w:szCs w:val="24"/>
              </w:rPr>
              <w:t>40 (5</w:t>
            </w:r>
            <w:r w:rsidR="005D3833">
              <w:rPr>
                <w:rFonts w:ascii="Times New Roman" w:eastAsia="Calibri" w:hAnsi="Times New Roman" w:cs="Times New Roman"/>
                <w:spacing w:val="-2"/>
                <w:sz w:val="24"/>
                <w:szCs w:val="24"/>
              </w:rPr>
              <w:t>,</w:t>
            </w:r>
            <w:r w:rsidRPr="009F0018">
              <w:rPr>
                <w:rFonts w:ascii="Times New Roman" w:eastAsia="Calibri" w:hAnsi="Times New Roman" w:cs="Times New Roman"/>
                <w:spacing w:val="-2"/>
                <w:sz w:val="24"/>
                <w:szCs w:val="24"/>
              </w:rPr>
              <w:t>35-21</w:t>
            </w:r>
            <w:r w:rsidR="005D3833">
              <w:rPr>
                <w:rFonts w:ascii="Times New Roman" w:eastAsia="Calibri" w:hAnsi="Times New Roman" w:cs="Times New Roman"/>
                <w:spacing w:val="-2"/>
                <w:sz w:val="24"/>
                <w:szCs w:val="24"/>
              </w:rPr>
              <w:t>,</w:t>
            </w:r>
            <w:r w:rsidRPr="009F0018">
              <w:rPr>
                <w:rFonts w:ascii="Times New Roman" w:eastAsia="Calibri" w:hAnsi="Times New Roman" w:cs="Times New Roman"/>
                <w:spacing w:val="-2"/>
                <w:sz w:val="24"/>
                <w:szCs w:val="24"/>
              </w:rPr>
              <w:t>70, p&lt;0</w:t>
            </w:r>
            <w:r w:rsidR="005D3833">
              <w:rPr>
                <w:rFonts w:ascii="Times New Roman" w:eastAsia="Calibri" w:hAnsi="Times New Roman" w:cs="Times New Roman"/>
                <w:spacing w:val="-2"/>
                <w:sz w:val="24"/>
                <w:szCs w:val="24"/>
              </w:rPr>
              <w:t>,</w:t>
            </w:r>
            <w:r w:rsidRPr="009F0018">
              <w:rPr>
                <w:rFonts w:ascii="Times New Roman" w:eastAsia="Calibri" w:hAnsi="Times New Roman" w:cs="Times New Roman"/>
                <w:spacing w:val="-2"/>
                <w:sz w:val="24"/>
                <w:szCs w:val="24"/>
              </w:rPr>
              <w:t>001)</w:t>
            </w:r>
          </w:p>
        </w:tc>
        <w:tc>
          <w:tcPr>
            <w:tcW w:w="2786" w:type="dxa"/>
            <w:vAlign w:val="center"/>
          </w:tcPr>
          <w:p w14:paraId="68FD3EA8" w14:textId="5F75073B" w:rsidR="00DC3EC0" w:rsidRPr="009F0018" w:rsidRDefault="00DC3EC0" w:rsidP="00C91696">
            <w:pPr>
              <w:ind w:left="-38" w:right="-108"/>
              <w:jc w:val="center"/>
              <w:rPr>
                <w:rFonts w:ascii="Times New Roman" w:eastAsia="Calibri" w:hAnsi="Times New Roman" w:cs="Times New Roman"/>
                <w:sz w:val="24"/>
                <w:szCs w:val="24"/>
              </w:rPr>
            </w:pPr>
            <w:r w:rsidRPr="009F0018">
              <w:rPr>
                <w:rFonts w:ascii="Times New Roman" w:eastAsia="Calibri" w:hAnsi="Times New Roman" w:cs="Times New Roman"/>
                <w:sz w:val="24"/>
                <w:szCs w:val="24"/>
              </w:rPr>
              <w:t>11</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62 (5</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14-28</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36, p&lt;0</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001)</w:t>
            </w:r>
          </w:p>
        </w:tc>
      </w:tr>
      <w:tr w:rsidR="00DC3EC0" w:rsidRPr="009F0018" w14:paraId="4C70B9F8" w14:textId="77777777" w:rsidTr="00C91696">
        <w:tc>
          <w:tcPr>
            <w:tcW w:w="1419" w:type="dxa"/>
          </w:tcPr>
          <w:p w14:paraId="49242324" w14:textId="6B3A239E" w:rsidR="00DC3EC0" w:rsidRPr="009F0018" w:rsidRDefault="00DC3EC0" w:rsidP="00C47B91">
            <w:pPr>
              <w:rPr>
                <w:rFonts w:ascii="Times New Roman" w:eastAsia="Calibri" w:hAnsi="Times New Roman" w:cs="Times New Roman"/>
                <w:sz w:val="24"/>
                <w:szCs w:val="24"/>
                <w:lang w:val="kk-KZ"/>
              </w:rPr>
            </w:pPr>
            <w:r w:rsidRPr="009F0018">
              <w:rPr>
                <w:rFonts w:ascii="Times New Roman" w:eastAsia="Calibri" w:hAnsi="Times New Roman" w:cs="Times New Roman"/>
                <w:sz w:val="24"/>
                <w:szCs w:val="24"/>
                <w:lang w:val="kk-KZ"/>
              </w:rPr>
              <w:t xml:space="preserve">≥30 жас </w:t>
            </w:r>
          </w:p>
        </w:tc>
        <w:tc>
          <w:tcPr>
            <w:tcW w:w="1247" w:type="dxa"/>
            <w:vAlign w:val="center"/>
          </w:tcPr>
          <w:p w14:paraId="0A6509B4" w14:textId="6FAA2D93" w:rsidR="00DC3EC0" w:rsidRPr="00801A6F" w:rsidRDefault="00801A6F" w:rsidP="00C91696">
            <w:pPr>
              <w:ind w:left="-71" w:right="-88"/>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112 (</w:t>
            </w:r>
            <w:r w:rsidR="00DC3EC0" w:rsidRPr="009F0018">
              <w:rPr>
                <w:rFonts w:ascii="Times New Roman" w:eastAsia="Calibri" w:hAnsi="Times New Roman" w:cs="Times New Roman"/>
                <w:sz w:val="24"/>
                <w:szCs w:val="24"/>
              </w:rPr>
              <w:t>26</w:t>
            </w:r>
            <w:r w:rsidR="005D3833">
              <w:rPr>
                <w:rFonts w:ascii="Times New Roman" w:eastAsia="Calibri" w:hAnsi="Times New Roman" w:cs="Times New Roman"/>
                <w:sz w:val="24"/>
                <w:szCs w:val="24"/>
              </w:rPr>
              <w:t>,</w:t>
            </w:r>
            <w:r w:rsidR="00DC3EC0" w:rsidRPr="009F0018">
              <w:rPr>
                <w:rFonts w:ascii="Times New Roman" w:eastAsia="Calibri" w:hAnsi="Times New Roman" w:cs="Times New Roman"/>
                <w:sz w:val="24"/>
                <w:szCs w:val="24"/>
              </w:rPr>
              <w:t>0</w:t>
            </w:r>
            <w:r w:rsidR="00D14ECA" w:rsidRPr="009F0018">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436" w:type="dxa"/>
            <w:vAlign w:val="center"/>
          </w:tcPr>
          <w:p w14:paraId="6131E7E6" w14:textId="4DAE8BA4" w:rsidR="00DC3EC0" w:rsidRPr="00801A6F" w:rsidRDefault="00801A6F" w:rsidP="00C91696">
            <w:pPr>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319 (</w:t>
            </w:r>
            <w:r w:rsidR="00D14ECA" w:rsidRPr="009F0018">
              <w:rPr>
                <w:rFonts w:ascii="Times New Roman" w:eastAsia="Calibri" w:hAnsi="Times New Roman" w:cs="Times New Roman"/>
                <w:sz w:val="24"/>
                <w:szCs w:val="24"/>
              </w:rPr>
              <w:t>74</w:t>
            </w:r>
            <w:r w:rsidR="005D3833">
              <w:rPr>
                <w:rFonts w:ascii="Times New Roman" w:eastAsia="Calibri" w:hAnsi="Times New Roman" w:cs="Times New Roman"/>
                <w:sz w:val="24"/>
                <w:szCs w:val="24"/>
              </w:rPr>
              <w:t>,</w:t>
            </w:r>
            <w:r w:rsidR="00D14ECA" w:rsidRPr="009F0018">
              <w:rPr>
                <w:rFonts w:ascii="Times New Roman" w:eastAsia="Calibri" w:hAnsi="Times New Roman" w:cs="Times New Roman"/>
                <w:sz w:val="24"/>
                <w:szCs w:val="24"/>
              </w:rPr>
              <w:t>0%</w:t>
            </w:r>
            <w:r>
              <w:rPr>
                <w:rFonts w:ascii="Times New Roman" w:eastAsia="Calibri" w:hAnsi="Times New Roman" w:cs="Times New Roman"/>
                <w:sz w:val="24"/>
                <w:szCs w:val="24"/>
                <w:lang w:val="en-US"/>
              </w:rPr>
              <w:t>)</w:t>
            </w:r>
          </w:p>
        </w:tc>
        <w:tc>
          <w:tcPr>
            <w:tcW w:w="2743" w:type="dxa"/>
            <w:vAlign w:val="center"/>
          </w:tcPr>
          <w:p w14:paraId="529A5485" w14:textId="0F54071D" w:rsidR="00DC3EC0" w:rsidRPr="009F0018" w:rsidRDefault="00DC3EC0" w:rsidP="00C91696">
            <w:pPr>
              <w:ind w:left="-52" w:right="-108"/>
              <w:jc w:val="center"/>
              <w:rPr>
                <w:rFonts w:ascii="Times New Roman" w:eastAsia="Calibri" w:hAnsi="Times New Roman" w:cs="Times New Roman"/>
                <w:spacing w:val="-6"/>
                <w:sz w:val="24"/>
                <w:szCs w:val="24"/>
              </w:rPr>
            </w:pPr>
            <w:r w:rsidRPr="009F0018">
              <w:rPr>
                <w:rFonts w:ascii="Times New Roman" w:eastAsia="Calibri" w:hAnsi="Times New Roman" w:cs="Times New Roman"/>
                <w:spacing w:val="-6"/>
                <w:sz w:val="24"/>
                <w:szCs w:val="24"/>
              </w:rPr>
              <w:t>22</w:t>
            </w:r>
            <w:r w:rsidR="005D3833">
              <w:rPr>
                <w:rFonts w:ascii="Times New Roman" w:eastAsia="Calibri" w:hAnsi="Times New Roman" w:cs="Times New Roman"/>
                <w:spacing w:val="-6"/>
                <w:sz w:val="24"/>
                <w:szCs w:val="24"/>
              </w:rPr>
              <w:t>,</w:t>
            </w:r>
            <w:r w:rsidRPr="009F0018">
              <w:rPr>
                <w:rFonts w:ascii="Times New Roman" w:eastAsia="Calibri" w:hAnsi="Times New Roman" w:cs="Times New Roman"/>
                <w:spacing w:val="-6"/>
                <w:sz w:val="24"/>
                <w:szCs w:val="24"/>
              </w:rPr>
              <w:t>31 (12</w:t>
            </w:r>
            <w:r w:rsidR="005D3833">
              <w:rPr>
                <w:rFonts w:ascii="Times New Roman" w:eastAsia="Calibri" w:hAnsi="Times New Roman" w:cs="Times New Roman"/>
                <w:spacing w:val="-6"/>
                <w:sz w:val="24"/>
                <w:szCs w:val="24"/>
              </w:rPr>
              <w:t>,</w:t>
            </w:r>
            <w:r w:rsidRPr="009F0018">
              <w:rPr>
                <w:rFonts w:ascii="Times New Roman" w:eastAsia="Calibri" w:hAnsi="Times New Roman" w:cs="Times New Roman"/>
                <w:spacing w:val="-6"/>
                <w:sz w:val="24"/>
                <w:szCs w:val="24"/>
              </w:rPr>
              <w:t>23-44</w:t>
            </w:r>
            <w:r w:rsidR="005D3833">
              <w:rPr>
                <w:rFonts w:ascii="Times New Roman" w:eastAsia="Calibri" w:hAnsi="Times New Roman" w:cs="Times New Roman"/>
                <w:spacing w:val="-6"/>
                <w:sz w:val="24"/>
                <w:szCs w:val="24"/>
              </w:rPr>
              <w:t>,</w:t>
            </w:r>
            <w:r w:rsidRPr="009F0018">
              <w:rPr>
                <w:rFonts w:ascii="Times New Roman" w:eastAsia="Calibri" w:hAnsi="Times New Roman" w:cs="Times New Roman"/>
                <w:spacing w:val="-6"/>
                <w:sz w:val="24"/>
                <w:szCs w:val="24"/>
              </w:rPr>
              <w:t>28, p&lt;0</w:t>
            </w:r>
            <w:r w:rsidR="005D3833">
              <w:rPr>
                <w:rFonts w:ascii="Times New Roman" w:eastAsia="Calibri" w:hAnsi="Times New Roman" w:cs="Times New Roman"/>
                <w:spacing w:val="-6"/>
                <w:sz w:val="24"/>
                <w:szCs w:val="24"/>
              </w:rPr>
              <w:t>,</w:t>
            </w:r>
            <w:r w:rsidRPr="009F0018">
              <w:rPr>
                <w:rFonts w:ascii="Times New Roman" w:eastAsia="Calibri" w:hAnsi="Times New Roman" w:cs="Times New Roman"/>
                <w:spacing w:val="-6"/>
                <w:sz w:val="24"/>
                <w:szCs w:val="24"/>
              </w:rPr>
              <w:t>001)</w:t>
            </w:r>
          </w:p>
        </w:tc>
        <w:tc>
          <w:tcPr>
            <w:tcW w:w="2786" w:type="dxa"/>
            <w:vAlign w:val="center"/>
          </w:tcPr>
          <w:p w14:paraId="05A956B9" w14:textId="25313BCE" w:rsidR="00DC3EC0" w:rsidRPr="009F0018" w:rsidRDefault="00DC3EC0" w:rsidP="00C91696">
            <w:pPr>
              <w:ind w:left="-38" w:right="-108"/>
              <w:jc w:val="center"/>
              <w:rPr>
                <w:rFonts w:ascii="Times New Roman" w:eastAsia="Calibri" w:hAnsi="Times New Roman" w:cs="Times New Roman"/>
                <w:sz w:val="24"/>
                <w:szCs w:val="24"/>
              </w:rPr>
            </w:pPr>
            <w:r w:rsidRPr="009F0018">
              <w:rPr>
                <w:rFonts w:ascii="Times New Roman" w:eastAsia="Calibri" w:hAnsi="Times New Roman" w:cs="Times New Roman"/>
                <w:sz w:val="24"/>
                <w:szCs w:val="24"/>
              </w:rPr>
              <w:t>18</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83 (9</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15-42</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45, p&lt;0</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001)</w:t>
            </w:r>
          </w:p>
        </w:tc>
      </w:tr>
      <w:tr w:rsidR="00DC3EC0" w:rsidRPr="009F0018" w14:paraId="62F602D8" w14:textId="77777777" w:rsidTr="00C91696">
        <w:tc>
          <w:tcPr>
            <w:tcW w:w="1419" w:type="dxa"/>
          </w:tcPr>
          <w:p w14:paraId="1B9B32DE" w14:textId="30754C7A" w:rsidR="00DC3EC0" w:rsidRPr="009F0018" w:rsidRDefault="00DC3EC0" w:rsidP="00C47B91">
            <w:pPr>
              <w:rPr>
                <w:rFonts w:ascii="Times New Roman" w:eastAsia="Calibri" w:hAnsi="Times New Roman" w:cs="Times New Roman"/>
                <w:sz w:val="24"/>
                <w:szCs w:val="24"/>
                <w:lang w:val="kk-KZ"/>
              </w:rPr>
            </w:pPr>
            <w:r w:rsidRPr="009F0018">
              <w:rPr>
                <w:rFonts w:ascii="Times New Roman" w:eastAsia="Calibri" w:hAnsi="Times New Roman" w:cs="Times New Roman"/>
                <w:sz w:val="24"/>
                <w:szCs w:val="24"/>
                <w:lang w:val="kk-KZ"/>
              </w:rPr>
              <w:t xml:space="preserve">≥40 жас </w:t>
            </w:r>
          </w:p>
        </w:tc>
        <w:tc>
          <w:tcPr>
            <w:tcW w:w="1247" w:type="dxa"/>
            <w:vAlign w:val="center"/>
          </w:tcPr>
          <w:p w14:paraId="2BFB24F9" w14:textId="7D76BD4F" w:rsidR="00DC3EC0" w:rsidRPr="00801A6F" w:rsidRDefault="00801A6F" w:rsidP="00C91696">
            <w:pPr>
              <w:ind w:left="-71" w:right="-88"/>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75 (</w:t>
            </w:r>
            <w:r w:rsidR="00DC3EC0" w:rsidRPr="009F0018">
              <w:rPr>
                <w:rFonts w:ascii="Times New Roman" w:eastAsia="Calibri" w:hAnsi="Times New Roman" w:cs="Times New Roman"/>
                <w:sz w:val="24"/>
                <w:szCs w:val="24"/>
              </w:rPr>
              <w:t>33</w:t>
            </w:r>
            <w:r w:rsidR="005D3833">
              <w:rPr>
                <w:rFonts w:ascii="Times New Roman" w:eastAsia="Calibri" w:hAnsi="Times New Roman" w:cs="Times New Roman"/>
                <w:sz w:val="24"/>
                <w:szCs w:val="24"/>
              </w:rPr>
              <w:t>,</w:t>
            </w:r>
            <w:r w:rsidR="00DC3EC0" w:rsidRPr="009F0018">
              <w:rPr>
                <w:rFonts w:ascii="Times New Roman" w:eastAsia="Calibri" w:hAnsi="Times New Roman" w:cs="Times New Roman"/>
                <w:sz w:val="24"/>
                <w:szCs w:val="24"/>
              </w:rPr>
              <w:t>8</w:t>
            </w:r>
            <w:r w:rsidR="00D14ECA" w:rsidRPr="009F0018">
              <w:rPr>
                <w:rFonts w:ascii="Times New Roman" w:eastAsia="Calibri" w:hAnsi="Times New Roman" w:cs="Times New Roman"/>
                <w:sz w:val="24"/>
                <w:szCs w:val="24"/>
              </w:rPr>
              <w:t>%</w:t>
            </w:r>
            <w:r>
              <w:rPr>
                <w:rFonts w:ascii="Times New Roman" w:eastAsia="Calibri" w:hAnsi="Times New Roman" w:cs="Times New Roman"/>
                <w:sz w:val="24"/>
                <w:szCs w:val="24"/>
                <w:lang w:val="en-US"/>
              </w:rPr>
              <w:t>0</w:t>
            </w:r>
          </w:p>
        </w:tc>
        <w:tc>
          <w:tcPr>
            <w:tcW w:w="1436" w:type="dxa"/>
            <w:vAlign w:val="center"/>
          </w:tcPr>
          <w:p w14:paraId="5CC63262" w14:textId="2905562D" w:rsidR="00DC3EC0" w:rsidRPr="00801A6F" w:rsidRDefault="00801A6F" w:rsidP="00C91696">
            <w:pPr>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147 (</w:t>
            </w:r>
            <w:r w:rsidR="00D14ECA" w:rsidRPr="009F0018">
              <w:rPr>
                <w:rFonts w:ascii="Times New Roman" w:eastAsia="Calibri" w:hAnsi="Times New Roman" w:cs="Times New Roman"/>
                <w:sz w:val="24"/>
                <w:szCs w:val="24"/>
              </w:rPr>
              <w:t>66</w:t>
            </w:r>
            <w:r w:rsidR="005D3833">
              <w:rPr>
                <w:rFonts w:ascii="Times New Roman" w:eastAsia="Calibri" w:hAnsi="Times New Roman" w:cs="Times New Roman"/>
                <w:sz w:val="24"/>
                <w:szCs w:val="24"/>
              </w:rPr>
              <w:t>,</w:t>
            </w:r>
            <w:r w:rsidR="00D14ECA" w:rsidRPr="009F0018">
              <w:rPr>
                <w:rFonts w:ascii="Times New Roman" w:eastAsia="Calibri" w:hAnsi="Times New Roman" w:cs="Times New Roman"/>
                <w:sz w:val="24"/>
                <w:szCs w:val="24"/>
              </w:rPr>
              <w:t>2%</w:t>
            </w:r>
            <w:r>
              <w:rPr>
                <w:rFonts w:ascii="Times New Roman" w:eastAsia="Calibri" w:hAnsi="Times New Roman" w:cs="Times New Roman"/>
                <w:sz w:val="24"/>
                <w:szCs w:val="24"/>
                <w:lang w:val="en-US"/>
              </w:rPr>
              <w:t>)</w:t>
            </w:r>
          </w:p>
        </w:tc>
        <w:tc>
          <w:tcPr>
            <w:tcW w:w="2743" w:type="dxa"/>
            <w:vAlign w:val="center"/>
          </w:tcPr>
          <w:p w14:paraId="3A87AFD8" w14:textId="4F6ABB08" w:rsidR="00DC3EC0" w:rsidRPr="009F0018" w:rsidRDefault="00DC3EC0" w:rsidP="00C91696">
            <w:pPr>
              <w:ind w:left="-80" w:right="-136"/>
              <w:jc w:val="center"/>
              <w:rPr>
                <w:rFonts w:ascii="Times New Roman" w:eastAsia="Calibri" w:hAnsi="Times New Roman" w:cs="Times New Roman"/>
                <w:sz w:val="24"/>
                <w:szCs w:val="24"/>
              </w:rPr>
            </w:pPr>
            <w:r w:rsidRPr="009F0018">
              <w:rPr>
                <w:rFonts w:ascii="Times New Roman" w:eastAsia="Calibri" w:hAnsi="Times New Roman" w:cs="Times New Roman"/>
                <w:sz w:val="24"/>
                <w:szCs w:val="24"/>
              </w:rPr>
              <w:t>15</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35 (8</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20-31</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12, p&lt;0</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001)</w:t>
            </w:r>
          </w:p>
        </w:tc>
        <w:tc>
          <w:tcPr>
            <w:tcW w:w="2786" w:type="dxa"/>
            <w:vAlign w:val="center"/>
          </w:tcPr>
          <w:p w14:paraId="0271CDEF" w14:textId="2B8DB650" w:rsidR="00DC3EC0" w:rsidRPr="009F0018" w:rsidRDefault="00DC3EC0" w:rsidP="00C91696">
            <w:pPr>
              <w:ind w:right="-108"/>
              <w:jc w:val="center"/>
              <w:rPr>
                <w:rFonts w:ascii="Times New Roman" w:eastAsia="Calibri" w:hAnsi="Times New Roman" w:cs="Times New Roman"/>
                <w:sz w:val="24"/>
                <w:szCs w:val="24"/>
              </w:rPr>
            </w:pPr>
            <w:r w:rsidRPr="009F0018">
              <w:rPr>
                <w:rFonts w:ascii="Times New Roman" w:eastAsia="Calibri" w:hAnsi="Times New Roman" w:cs="Times New Roman"/>
                <w:sz w:val="24"/>
                <w:szCs w:val="24"/>
              </w:rPr>
              <w:t>9</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17 (4</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33-21</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10, p&lt;0</w:t>
            </w:r>
            <w:r w:rsidR="005D3833">
              <w:rPr>
                <w:rFonts w:ascii="Times New Roman" w:eastAsia="Calibri" w:hAnsi="Times New Roman" w:cs="Times New Roman"/>
                <w:sz w:val="24"/>
                <w:szCs w:val="24"/>
              </w:rPr>
              <w:t>,</w:t>
            </w:r>
            <w:r w:rsidRPr="009F0018">
              <w:rPr>
                <w:rFonts w:ascii="Times New Roman" w:eastAsia="Calibri" w:hAnsi="Times New Roman" w:cs="Times New Roman"/>
                <w:sz w:val="24"/>
                <w:szCs w:val="24"/>
              </w:rPr>
              <w:t>001)</w:t>
            </w:r>
          </w:p>
        </w:tc>
      </w:tr>
    </w:tbl>
    <w:p w14:paraId="08E0587D" w14:textId="77777777" w:rsidR="00C91696" w:rsidRDefault="00C91696" w:rsidP="00706DF5">
      <w:pPr>
        <w:spacing w:after="0" w:line="240" w:lineRule="auto"/>
        <w:jc w:val="both"/>
        <w:rPr>
          <w:rFonts w:ascii="Times New Roman" w:eastAsia="Calibri" w:hAnsi="Times New Roman" w:cs="Times New Roman"/>
          <w:sz w:val="28"/>
          <w:szCs w:val="28"/>
          <w:lang w:val="kk-KZ"/>
        </w:rPr>
      </w:pPr>
    </w:p>
    <w:p w14:paraId="21AF7892" w14:textId="22BE416B" w:rsidR="00C91696" w:rsidRDefault="00C91696" w:rsidP="00C91696">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3-кестеде көрсетілгендей, </w:t>
      </w:r>
      <w:r w:rsidRPr="00B047FF">
        <w:rPr>
          <w:rFonts w:ascii="Times New Roman" w:eastAsia="Calibri" w:hAnsi="Times New Roman" w:cs="Times New Roman"/>
          <w:sz w:val="28"/>
          <w:szCs w:val="28"/>
          <w:lang w:val="kk-KZ"/>
        </w:rPr>
        <w:t>МС зардап шегетін науқастардың орташа жасы 41,3-ке тең болса, МС жоқ респонденттердің орташа жасы 38,7-ге тең болды</w:t>
      </w:r>
      <w:r w:rsidRPr="00706DF5">
        <w:rPr>
          <w:rFonts w:ascii="Times New Roman" w:eastAsia="Calibri" w:hAnsi="Times New Roman" w:cs="Times New Roman"/>
          <w:sz w:val="28"/>
          <w:szCs w:val="28"/>
          <w:lang w:val="kk-KZ"/>
        </w:rPr>
        <w:t xml:space="preserve"> (р&lt;0,001)</w:t>
      </w:r>
      <w:r w:rsidR="00FC2886">
        <w:rPr>
          <w:rFonts w:ascii="Times New Roman" w:eastAsia="Calibri" w:hAnsi="Times New Roman" w:cs="Times New Roman"/>
          <w:sz w:val="28"/>
          <w:szCs w:val="28"/>
          <w:lang w:val="kk-KZ"/>
        </w:rPr>
        <w:t xml:space="preserve">, </w:t>
      </w:r>
      <w:r w:rsidR="00FC2886" w:rsidRPr="00C86E6C">
        <w:rPr>
          <w:rFonts w:ascii="Times New Roman" w:eastAsia="Calibri" w:hAnsi="Times New Roman" w:cs="Times New Roman"/>
          <w:sz w:val="28"/>
          <w:szCs w:val="28"/>
          <w:lang w:val="kk-KZ"/>
        </w:rPr>
        <w:t>(Қосымша Г)</w:t>
      </w:r>
      <w:r w:rsidRPr="00706DF5">
        <w:rPr>
          <w:rFonts w:ascii="Times New Roman" w:eastAsia="Calibri" w:hAnsi="Times New Roman" w:cs="Times New Roman"/>
          <w:sz w:val="28"/>
          <w:szCs w:val="28"/>
          <w:lang w:val="kk-KZ"/>
        </w:rPr>
        <w:t>.</w:t>
      </w:r>
    </w:p>
    <w:p w14:paraId="499C3DF6" w14:textId="2DB30E43" w:rsidR="00706DF5" w:rsidRDefault="00706DF5" w:rsidP="00C91696">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К</w:t>
      </w:r>
      <w:r w:rsidRPr="00B047FF">
        <w:rPr>
          <w:rFonts w:ascii="Times New Roman" w:eastAsia="Calibri" w:hAnsi="Times New Roman" w:cs="Times New Roman"/>
          <w:sz w:val="28"/>
          <w:szCs w:val="28"/>
          <w:lang w:val="kk-KZ"/>
        </w:rPr>
        <w:t xml:space="preserve">алендарлық жас МС даму қаупін 1,07 (СИ 1,04-1,09, p&lt;0,001) есеге арттыратындығы </w:t>
      </w:r>
      <w:r w:rsidRPr="00291857">
        <w:rPr>
          <w:rFonts w:ascii="Times New Roman" w:eastAsia="Calibri" w:hAnsi="Times New Roman" w:cs="Times New Roman"/>
          <w:sz w:val="28"/>
          <w:szCs w:val="28"/>
          <w:lang w:val="kk-KZ"/>
        </w:rPr>
        <w:t>анықталды.</w:t>
      </w:r>
    </w:p>
    <w:p w14:paraId="35F38B9D" w14:textId="74913FD9" w:rsidR="00F15359" w:rsidRDefault="00291857" w:rsidP="00706DF5">
      <w:pPr>
        <w:spacing w:after="0" w:line="240" w:lineRule="auto"/>
        <w:ind w:firstLine="709"/>
        <w:jc w:val="both"/>
        <w:rPr>
          <w:rFonts w:ascii="Times New Roman" w:eastAsia="Times New Roman" w:hAnsi="Times New Roman" w:cs="Times New Roman"/>
          <w:color w:val="000000"/>
          <w:sz w:val="28"/>
          <w:szCs w:val="28"/>
          <w:lang w:val="kk-KZ" w:eastAsia="ru-RU"/>
        </w:rPr>
      </w:pPr>
      <w:r w:rsidRPr="00291857">
        <w:rPr>
          <w:rFonts w:ascii="Times New Roman" w:eastAsia="Calibri" w:hAnsi="Times New Roman" w:cs="Times New Roman"/>
          <w:sz w:val="28"/>
          <w:szCs w:val="28"/>
          <w:lang w:val="kk-KZ"/>
        </w:rPr>
        <w:t xml:space="preserve">Жанұялық жағдайы, оның ішінде бойдақтардың пайыздық үлесі МС бар науқастар арасында жоғары (63,2%, p=0,002) және бойдақтық МС туындау </w:t>
      </w:r>
      <w:r w:rsidR="00EA3BC3" w:rsidRPr="00B047FF">
        <w:rPr>
          <w:rFonts w:ascii="Times New Roman" w:eastAsia="Calibri" w:hAnsi="Times New Roman" w:cs="Times New Roman"/>
          <w:sz w:val="28"/>
          <w:szCs w:val="28"/>
          <w:lang w:val="kk-KZ"/>
        </w:rPr>
        <w:t>қаупін 2,92 (СИ 2,18-3,93, p&lt;0,001) есеге арттырады. Ерлер арасында, бойдақтық МС даму қаупін 3,69 есеге (СИ 2,42-5,65, p&lt;0,001) арттырса, әйелдер арасында МС дамуын бойдақтық 2,54 есе</w:t>
      </w:r>
      <w:r w:rsidR="00EA3BC3">
        <w:rPr>
          <w:rFonts w:ascii="Times New Roman" w:eastAsia="Calibri" w:hAnsi="Times New Roman" w:cs="Times New Roman"/>
          <w:sz w:val="28"/>
          <w:szCs w:val="28"/>
          <w:lang w:val="kk-KZ"/>
        </w:rPr>
        <w:t>ге</w:t>
      </w:r>
      <w:r w:rsidR="00EA3BC3" w:rsidRPr="00B047FF">
        <w:rPr>
          <w:rFonts w:ascii="Times New Roman" w:eastAsia="Calibri" w:hAnsi="Times New Roman" w:cs="Times New Roman"/>
          <w:sz w:val="28"/>
          <w:szCs w:val="28"/>
          <w:lang w:val="kk-KZ"/>
        </w:rPr>
        <w:t xml:space="preserve"> (СИ 1,63-3,97, p&lt;0,001), ажырасу 1,89 есе</w:t>
      </w:r>
      <w:r w:rsidR="00EA3BC3">
        <w:rPr>
          <w:rFonts w:ascii="Times New Roman" w:eastAsia="Calibri" w:hAnsi="Times New Roman" w:cs="Times New Roman"/>
          <w:sz w:val="28"/>
          <w:szCs w:val="28"/>
          <w:lang w:val="kk-KZ"/>
        </w:rPr>
        <w:t>ге</w:t>
      </w:r>
      <w:r w:rsidR="00EA3BC3" w:rsidRPr="00B047FF">
        <w:rPr>
          <w:rFonts w:ascii="Times New Roman" w:eastAsia="Calibri" w:hAnsi="Times New Roman" w:cs="Times New Roman"/>
          <w:sz w:val="28"/>
          <w:szCs w:val="28"/>
          <w:lang w:val="kk-KZ"/>
        </w:rPr>
        <w:t xml:space="preserve"> (СИ 1,02-3,57, p=0,045), жесірлік 4,74 есе</w:t>
      </w:r>
      <w:r w:rsidR="00EA3BC3">
        <w:rPr>
          <w:rFonts w:ascii="Times New Roman" w:eastAsia="Calibri" w:hAnsi="Times New Roman" w:cs="Times New Roman"/>
          <w:sz w:val="28"/>
          <w:szCs w:val="28"/>
          <w:lang w:val="kk-KZ"/>
        </w:rPr>
        <w:t>ге</w:t>
      </w:r>
      <w:r w:rsidR="00EA3BC3" w:rsidRPr="00B047FF">
        <w:rPr>
          <w:rFonts w:ascii="Times New Roman" w:eastAsia="Calibri" w:hAnsi="Times New Roman" w:cs="Times New Roman"/>
          <w:sz w:val="28"/>
          <w:szCs w:val="28"/>
          <w:lang w:val="kk-KZ"/>
        </w:rPr>
        <w:t xml:space="preserve"> (СИ 1,57-17,60, p=0,010) арттыратындығы анықталды</w:t>
      </w:r>
      <w:r w:rsidR="009F60AE">
        <w:rPr>
          <w:rFonts w:ascii="Times New Roman" w:eastAsia="Calibri" w:hAnsi="Times New Roman" w:cs="Times New Roman"/>
          <w:sz w:val="28"/>
          <w:szCs w:val="28"/>
          <w:lang w:val="kk-KZ"/>
        </w:rPr>
        <w:t xml:space="preserve"> (</w:t>
      </w:r>
      <w:r w:rsidR="000E3D50">
        <w:rPr>
          <w:rFonts w:ascii="Times New Roman" w:eastAsia="Calibri" w:hAnsi="Times New Roman" w:cs="Times New Roman"/>
          <w:sz w:val="28"/>
          <w:szCs w:val="28"/>
          <w:lang w:val="kk-KZ"/>
        </w:rPr>
        <w:t>4-</w:t>
      </w:r>
      <w:r w:rsidR="009F60AE">
        <w:rPr>
          <w:rFonts w:ascii="Times New Roman" w:eastAsia="Calibri" w:hAnsi="Times New Roman" w:cs="Times New Roman"/>
          <w:sz w:val="28"/>
          <w:szCs w:val="28"/>
          <w:lang w:val="kk-KZ"/>
        </w:rPr>
        <w:t>кесте</w:t>
      </w:r>
      <w:r w:rsidR="004D6FE2">
        <w:rPr>
          <w:rFonts w:ascii="Times New Roman" w:eastAsia="Calibri" w:hAnsi="Times New Roman" w:cs="Times New Roman"/>
          <w:sz w:val="28"/>
          <w:szCs w:val="28"/>
          <w:lang w:val="kk-KZ"/>
        </w:rPr>
        <w:t>)</w:t>
      </w:r>
      <w:r w:rsidR="00F15359">
        <w:rPr>
          <w:rFonts w:ascii="Times New Roman" w:eastAsia="Calibri" w:hAnsi="Times New Roman" w:cs="Times New Roman"/>
          <w:sz w:val="28"/>
          <w:szCs w:val="28"/>
          <w:lang w:val="kk-KZ"/>
        </w:rPr>
        <w:t xml:space="preserve">, </w:t>
      </w:r>
      <w:r w:rsidR="004D6FE2" w:rsidRPr="00C86E6C">
        <w:rPr>
          <w:rFonts w:ascii="Times New Roman" w:eastAsia="Calibri" w:hAnsi="Times New Roman" w:cs="Times New Roman"/>
          <w:sz w:val="28"/>
          <w:szCs w:val="28"/>
          <w:lang w:val="kk-KZ"/>
        </w:rPr>
        <w:t>(</w:t>
      </w:r>
      <w:r w:rsidR="00F15359" w:rsidRPr="00C86E6C">
        <w:rPr>
          <w:rFonts w:ascii="Times New Roman" w:eastAsia="Calibri" w:hAnsi="Times New Roman" w:cs="Times New Roman"/>
          <w:sz w:val="28"/>
          <w:szCs w:val="28"/>
          <w:lang w:val="kk-KZ"/>
        </w:rPr>
        <w:t xml:space="preserve">Қосымша </w:t>
      </w:r>
      <w:r w:rsidR="00FC2886">
        <w:rPr>
          <w:rFonts w:ascii="Times New Roman" w:eastAsia="Calibri" w:hAnsi="Times New Roman" w:cs="Times New Roman"/>
          <w:sz w:val="28"/>
          <w:szCs w:val="28"/>
          <w:lang w:val="kk-KZ"/>
        </w:rPr>
        <w:t>Ғ</w:t>
      </w:r>
      <w:r w:rsidR="00F15359" w:rsidRPr="00C86E6C">
        <w:rPr>
          <w:rFonts w:ascii="Times New Roman" w:eastAsia="Calibri" w:hAnsi="Times New Roman" w:cs="Times New Roman"/>
          <w:sz w:val="28"/>
          <w:szCs w:val="28"/>
          <w:lang w:val="kk-KZ"/>
        </w:rPr>
        <w:t>)</w:t>
      </w:r>
      <w:r w:rsidR="00EA3BC3" w:rsidRPr="00C86E6C">
        <w:rPr>
          <w:rFonts w:ascii="Times New Roman" w:eastAsia="Calibri" w:hAnsi="Times New Roman" w:cs="Times New Roman"/>
          <w:sz w:val="28"/>
          <w:szCs w:val="28"/>
          <w:lang w:val="kk-KZ"/>
        </w:rPr>
        <w:t xml:space="preserve">. </w:t>
      </w:r>
    </w:p>
    <w:p w14:paraId="1A2F4242" w14:textId="77777777" w:rsidR="00F15359" w:rsidRDefault="00F15359" w:rsidP="00C47B91">
      <w:pPr>
        <w:spacing w:after="0" w:line="240" w:lineRule="auto"/>
        <w:ind w:firstLine="567"/>
        <w:jc w:val="both"/>
        <w:rPr>
          <w:rFonts w:ascii="Times New Roman" w:eastAsia="Times New Roman" w:hAnsi="Times New Roman" w:cs="Times New Roman"/>
          <w:color w:val="000000"/>
          <w:sz w:val="28"/>
          <w:szCs w:val="28"/>
          <w:lang w:val="kk-KZ" w:eastAsia="ru-RU"/>
        </w:rPr>
        <w:sectPr w:rsidR="00F15359" w:rsidSect="000715E0">
          <w:footerReference w:type="default" r:id="rId12"/>
          <w:pgSz w:w="11906" w:h="16838" w:code="9"/>
          <w:pgMar w:top="1134" w:right="567" w:bottom="1134" w:left="1701" w:header="709" w:footer="709" w:gutter="0"/>
          <w:cols w:space="708"/>
          <w:docGrid w:linePitch="360"/>
        </w:sectPr>
      </w:pPr>
    </w:p>
    <w:p w14:paraId="05CF3EB7" w14:textId="7C2265B8" w:rsidR="00F15359" w:rsidRDefault="00F15359" w:rsidP="00C47B91">
      <w:pPr>
        <w:spacing w:after="0" w:line="240" w:lineRule="auto"/>
        <w:jc w:val="both"/>
        <w:rPr>
          <w:rFonts w:ascii="Times New Roman" w:eastAsia="Calibri" w:hAnsi="Times New Roman" w:cs="Times New Roman"/>
          <w:sz w:val="28"/>
          <w:szCs w:val="28"/>
          <w:lang w:val="kk-KZ"/>
        </w:rPr>
      </w:pPr>
      <w:r w:rsidRPr="00B047FF">
        <w:rPr>
          <w:rFonts w:ascii="Times New Roman" w:eastAsia="Calibri" w:hAnsi="Times New Roman" w:cs="Times New Roman"/>
          <w:sz w:val="28"/>
          <w:szCs w:val="28"/>
          <w:lang w:val="kk-KZ"/>
        </w:rPr>
        <w:lastRenderedPageBreak/>
        <w:t xml:space="preserve">Кесте </w:t>
      </w:r>
      <w:r w:rsidR="009F60AE">
        <w:rPr>
          <w:rFonts w:ascii="Times New Roman" w:eastAsia="Calibri" w:hAnsi="Times New Roman" w:cs="Times New Roman"/>
          <w:sz w:val="28"/>
          <w:szCs w:val="28"/>
          <w:lang w:val="kk-KZ"/>
        </w:rPr>
        <w:t>4</w:t>
      </w:r>
      <w:r w:rsidRPr="00B047FF">
        <w:rPr>
          <w:rFonts w:ascii="Times New Roman" w:eastAsia="Calibri" w:hAnsi="Times New Roman" w:cs="Times New Roman"/>
          <w:sz w:val="28"/>
          <w:szCs w:val="28"/>
          <w:lang w:val="kk-KZ"/>
        </w:rPr>
        <w:t xml:space="preserve"> – Ерлер мен әйелдердегі МС тудыратын қауіп факторларының бір және көп өлшемді мүмкіндіктер қатынасы</w:t>
      </w:r>
    </w:p>
    <w:p w14:paraId="12A50437" w14:textId="77777777" w:rsidR="00F15359" w:rsidRPr="000E3D50" w:rsidRDefault="00F15359" w:rsidP="000E3D50">
      <w:pPr>
        <w:spacing w:after="0" w:line="240" w:lineRule="auto"/>
        <w:jc w:val="right"/>
        <w:rPr>
          <w:rFonts w:ascii="Times New Roman" w:eastAsia="Calibri" w:hAnsi="Times New Roman" w:cs="Times New Roman"/>
          <w:sz w:val="16"/>
          <w:szCs w:val="16"/>
          <w:lang w:val="kk-KZ"/>
        </w:rPr>
      </w:pPr>
    </w:p>
    <w:tbl>
      <w:tblPr>
        <w:tblStyle w:val="2a"/>
        <w:tblW w:w="14572" w:type="dxa"/>
        <w:tblInd w:w="150" w:type="dxa"/>
        <w:tblLayout w:type="fixed"/>
        <w:tblLook w:val="04A0" w:firstRow="1" w:lastRow="0" w:firstColumn="1" w:lastColumn="0" w:noHBand="0" w:noVBand="1"/>
      </w:tblPr>
      <w:tblGrid>
        <w:gridCol w:w="2539"/>
        <w:gridCol w:w="1134"/>
        <w:gridCol w:w="1134"/>
        <w:gridCol w:w="1842"/>
        <w:gridCol w:w="1843"/>
        <w:gridCol w:w="1134"/>
        <w:gridCol w:w="1134"/>
        <w:gridCol w:w="1843"/>
        <w:gridCol w:w="1969"/>
      </w:tblGrid>
      <w:tr w:rsidR="001F1BED" w:rsidRPr="00B047FF" w14:paraId="5E2308AD" w14:textId="77777777" w:rsidTr="00C91696">
        <w:trPr>
          <w:trHeight w:val="767"/>
        </w:trPr>
        <w:tc>
          <w:tcPr>
            <w:tcW w:w="2539" w:type="dxa"/>
            <w:vMerge w:val="restart"/>
            <w:shd w:val="clear" w:color="auto" w:fill="auto"/>
            <w:vAlign w:val="center"/>
          </w:tcPr>
          <w:p w14:paraId="4862D202" w14:textId="070F0207" w:rsidR="001F1BED" w:rsidRPr="00B047FF" w:rsidRDefault="000E3D50" w:rsidP="000E3D50">
            <w:pPr>
              <w:jc w:val="center"/>
              <w:rPr>
                <w:rFonts w:ascii="Times New Roman" w:eastAsia="Calibri" w:hAnsi="Times New Roman" w:cs="Times New Roman"/>
                <w:sz w:val="24"/>
                <w:szCs w:val="24"/>
                <w:lang w:val="kk-KZ"/>
              </w:rPr>
            </w:pPr>
            <w:r w:rsidRPr="00B047FF">
              <w:rPr>
                <w:rFonts w:ascii="Times New Roman" w:eastAsia="Calibri" w:hAnsi="Times New Roman" w:cs="Times New Roman"/>
                <w:sz w:val="24"/>
                <w:szCs w:val="24"/>
                <w:lang w:val="kk-KZ"/>
              </w:rPr>
              <w:t>Көрсеткіш</w:t>
            </w:r>
          </w:p>
        </w:tc>
        <w:tc>
          <w:tcPr>
            <w:tcW w:w="2268" w:type="dxa"/>
            <w:gridSpan w:val="2"/>
            <w:vAlign w:val="center"/>
          </w:tcPr>
          <w:p w14:paraId="5BDDAB76" w14:textId="0D3C16CE" w:rsidR="001F1BED" w:rsidRPr="00B047FF" w:rsidRDefault="000E3D50" w:rsidP="000E3D50">
            <w:pPr>
              <w:jc w:val="center"/>
              <w:rPr>
                <w:rFonts w:ascii="Times New Roman" w:eastAsia="Calibri" w:hAnsi="Times New Roman" w:cs="Times New Roman"/>
                <w:sz w:val="24"/>
                <w:szCs w:val="24"/>
                <w:lang w:val="kk-KZ"/>
              </w:rPr>
            </w:pPr>
            <w:r>
              <w:rPr>
                <w:rFonts w:ascii="Times New Roman" w:eastAsia="Calibri" w:hAnsi="Times New Roman" w:cs="Times New Roman"/>
                <w:lang w:val="kk-KZ"/>
              </w:rPr>
              <w:t>Респонденттер</w:t>
            </w:r>
          </w:p>
        </w:tc>
        <w:tc>
          <w:tcPr>
            <w:tcW w:w="3685" w:type="dxa"/>
            <w:gridSpan w:val="2"/>
            <w:vAlign w:val="center"/>
          </w:tcPr>
          <w:p w14:paraId="5BDECF3C" w14:textId="1E098775" w:rsidR="001F1BED" w:rsidRPr="00B047FF" w:rsidRDefault="000E3D50" w:rsidP="000E3D50">
            <w:pPr>
              <w:jc w:val="center"/>
              <w:rPr>
                <w:rFonts w:ascii="Times New Roman" w:eastAsia="Calibri" w:hAnsi="Times New Roman" w:cs="Times New Roman"/>
                <w:sz w:val="24"/>
                <w:szCs w:val="24"/>
              </w:rPr>
            </w:pPr>
            <w:r>
              <w:rPr>
                <w:rFonts w:ascii="Times New Roman" w:eastAsia="Calibri" w:hAnsi="Times New Roman" w:cs="Times New Roman"/>
                <w:lang w:val="kk-KZ"/>
              </w:rPr>
              <w:t>Мүмкіндіктер қатынасы</w:t>
            </w:r>
          </w:p>
        </w:tc>
        <w:tc>
          <w:tcPr>
            <w:tcW w:w="2268" w:type="dxa"/>
            <w:gridSpan w:val="2"/>
            <w:vAlign w:val="center"/>
          </w:tcPr>
          <w:p w14:paraId="41EFDED1" w14:textId="4CD5F1A9" w:rsidR="001F1BED" w:rsidRPr="00B047FF" w:rsidRDefault="000E3D50" w:rsidP="000E3D50">
            <w:pPr>
              <w:jc w:val="center"/>
              <w:rPr>
                <w:rFonts w:ascii="Times New Roman" w:eastAsia="Calibri" w:hAnsi="Times New Roman" w:cs="Times New Roman"/>
                <w:sz w:val="24"/>
                <w:szCs w:val="24"/>
                <w:lang w:val="kk-KZ"/>
              </w:rPr>
            </w:pPr>
            <w:r>
              <w:rPr>
                <w:rFonts w:ascii="Times New Roman" w:eastAsia="Calibri" w:hAnsi="Times New Roman" w:cs="Times New Roman"/>
                <w:lang w:val="kk-KZ"/>
              </w:rPr>
              <w:t>Респонденттер</w:t>
            </w:r>
          </w:p>
        </w:tc>
        <w:tc>
          <w:tcPr>
            <w:tcW w:w="3812" w:type="dxa"/>
            <w:gridSpan w:val="2"/>
            <w:vAlign w:val="center"/>
          </w:tcPr>
          <w:p w14:paraId="085FCC08" w14:textId="392A5A3A" w:rsidR="001F1BED" w:rsidRPr="00B047FF" w:rsidRDefault="000E3D50" w:rsidP="000E3D50">
            <w:pPr>
              <w:jc w:val="center"/>
              <w:rPr>
                <w:rFonts w:ascii="Times New Roman" w:eastAsia="Calibri" w:hAnsi="Times New Roman" w:cs="Times New Roman"/>
                <w:sz w:val="24"/>
                <w:szCs w:val="24"/>
              </w:rPr>
            </w:pPr>
            <w:r>
              <w:rPr>
                <w:rFonts w:ascii="Times New Roman" w:eastAsia="Calibri" w:hAnsi="Times New Roman" w:cs="Times New Roman"/>
                <w:lang w:val="kk-KZ"/>
              </w:rPr>
              <w:t>Мүмкіндіктер қатынасы</w:t>
            </w:r>
          </w:p>
        </w:tc>
      </w:tr>
      <w:tr w:rsidR="001F1BED" w:rsidRPr="00B047FF" w14:paraId="529FB421" w14:textId="77777777" w:rsidTr="00C91696">
        <w:tc>
          <w:tcPr>
            <w:tcW w:w="2539" w:type="dxa"/>
            <w:vMerge/>
            <w:shd w:val="clear" w:color="auto" w:fill="auto"/>
            <w:vAlign w:val="center"/>
          </w:tcPr>
          <w:p w14:paraId="08CBF9E9" w14:textId="77777777" w:rsidR="001F1BED" w:rsidRPr="00B047FF" w:rsidRDefault="001F1BED" w:rsidP="000E3D50">
            <w:pPr>
              <w:jc w:val="center"/>
              <w:rPr>
                <w:rFonts w:ascii="Times New Roman" w:eastAsia="Calibri" w:hAnsi="Times New Roman" w:cs="Times New Roman"/>
                <w:sz w:val="24"/>
                <w:szCs w:val="24"/>
                <w:lang w:val="kk-KZ"/>
              </w:rPr>
            </w:pPr>
          </w:p>
        </w:tc>
        <w:tc>
          <w:tcPr>
            <w:tcW w:w="1134" w:type="dxa"/>
            <w:shd w:val="clear" w:color="auto" w:fill="auto"/>
          </w:tcPr>
          <w:p w14:paraId="143F0304" w14:textId="2A42764C" w:rsidR="001F1BED" w:rsidRPr="002F5994" w:rsidRDefault="001F1BED" w:rsidP="002F5994">
            <w:pPr>
              <w:jc w:val="center"/>
              <w:rPr>
                <w:rFonts w:ascii="Times New Roman" w:eastAsia="Calibri" w:hAnsi="Times New Roman" w:cs="Times New Roman"/>
                <w:sz w:val="24"/>
                <w:szCs w:val="24"/>
                <w:lang w:val="kk-KZ"/>
              </w:rPr>
            </w:pPr>
            <w:r w:rsidRPr="00B047FF">
              <w:rPr>
                <w:rFonts w:ascii="Times New Roman" w:eastAsia="Calibri" w:hAnsi="Times New Roman" w:cs="Times New Roman"/>
                <w:sz w:val="24"/>
                <w:szCs w:val="24"/>
                <w:lang w:val="kk-KZ"/>
              </w:rPr>
              <w:t>МС жоқ</w:t>
            </w:r>
          </w:p>
        </w:tc>
        <w:tc>
          <w:tcPr>
            <w:tcW w:w="1134" w:type="dxa"/>
            <w:shd w:val="clear" w:color="auto" w:fill="auto"/>
          </w:tcPr>
          <w:p w14:paraId="506359BD" w14:textId="26ABDCCD" w:rsidR="001F1BED" w:rsidRPr="002F5994" w:rsidRDefault="001F1BED" w:rsidP="002F5994">
            <w:pPr>
              <w:jc w:val="center"/>
              <w:rPr>
                <w:rFonts w:ascii="Times New Roman" w:eastAsia="Calibri" w:hAnsi="Times New Roman" w:cs="Times New Roman"/>
                <w:sz w:val="24"/>
                <w:szCs w:val="24"/>
                <w:lang w:val="kk-KZ"/>
              </w:rPr>
            </w:pPr>
            <w:r w:rsidRPr="00B047FF">
              <w:rPr>
                <w:rFonts w:ascii="Times New Roman" w:eastAsia="Calibri" w:hAnsi="Times New Roman" w:cs="Times New Roman"/>
                <w:sz w:val="24"/>
                <w:szCs w:val="24"/>
                <w:lang w:val="kk-KZ"/>
              </w:rPr>
              <w:t>МС бар</w:t>
            </w:r>
          </w:p>
        </w:tc>
        <w:tc>
          <w:tcPr>
            <w:tcW w:w="1842" w:type="dxa"/>
            <w:shd w:val="clear" w:color="auto" w:fill="auto"/>
          </w:tcPr>
          <w:p w14:paraId="0E7684B9" w14:textId="04E5215B" w:rsidR="001F1BED" w:rsidRPr="00B047FF" w:rsidRDefault="001F1BED" w:rsidP="002F5994">
            <w:pPr>
              <w:jc w:val="center"/>
              <w:rPr>
                <w:rFonts w:ascii="Times New Roman" w:eastAsia="Calibri" w:hAnsi="Times New Roman" w:cs="Times New Roman"/>
                <w:sz w:val="24"/>
                <w:szCs w:val="24"/>
              </w:rPr>
            </w:pPr>
            <w:r w:rsidRPr="00B047FF">
              <w:rPr>
                <w:rFonts w:ascii="Times New Roman" w:eastAsia="Calibri" w:hAnsi="Times New Roman" w:cs="Times New Roman"/>
                <w:sz w:val="24"/>
                <w:szCs w:val="24"/>
              </w:rPr>
              <w:t>OR (univariable)</w:t>
            </w:r>
          </w:p>
        </w:tc>
        <w:tc>
          <w:tcPr>
            <w:tcW w:w="1843" w:type="dxa"/>
            <w:shd w:val="clear" w:color="auto" w:fill="auto"/>
          </w:tcPr>
          <w:p w14:paraId="73CE779C" w14:textId="653D5974" w:rsidR="001F1BED" w:rsidRPr="00B047FF" w:rsidRDefault="001F1BED" w:rsidP="002F5994">
            <w:pPr>
              <w:jc w:val="center"/>
              <w:rPr>
                <w:rFonts w:ascii="Times New Roman" w:eastAsia="Calibri" w:hAnsi="Times New Roman" w:cs="Times New Roman"/>
                <w:sz w:val="24"/>
                <w:szCs w:val="24"/>
              </w:rPr>
            </w:pPr>
            <w:r w:rsidRPr="00B047FF">
              <w:rPr>
                <w:rFonts w:ascii="Times New Roman" w:eastAsia="Calibri" w:hAnsi="Times New Roman" w:cs="Times New Roman"/>
                <w:sz w:val="24"/>
                <w:szCs w:val="24"/>
              </w:rPr>
              <w:t>OR (multivariable)</w:t>
            </w:r>
          </w:p>
        </w:tc>
        <w:tc>
          <w:tcPr>
            <w:tcW w:w="1134" w:type="dxa"/>
            <w:shd w:val="clear" w:color="auto" w:fill="auto"/>
          </w:tcPr>
          <w:p w14:paraId="52CF83AC" w14:textId="7C05D840" w:rsidR="001F1BED" w:rsidRPr="00282403" w:rsidRDefault="001F1BED" w:rsidP="002F5994">
            <w:pPr>
              <w:jc w:val="center"/>
              <w:rPr>
                <w:rFonts w:ascii="Times New Roman" w:eastAsia="Calibri" w:hAnsi="Times New Roman" w:cs="Times New Roman"/>
                <w:sz w:val="24"/>
                <w:szCs w:val="24"/>
                <w:lang w:val="en-US"/>
              </w:rPr>
            </w:pPr>
            <w:r w:rsidRPr="00B047FF">
              <w:rPr>
                <w:rFonts w:ascii="Times New Roman" w:eastAsia="Calibri" w:hAnsi="Times New Roman" w:cs="Times New Roman"/>
                <w:sz w:val="24"/>
                <w:szCs w:val="24"/>
                <w:lang w:val="kk-KZ"/>
              </w:rPr>
              <w:t>МС жоқ</w:t>
            </w:r>
          </w:p>
        </w:tc>
        <w:tc>
          <w:tcPr>
            <w:tcW w:w="1134" w:type="dxa"/>
            <w:shd w:val="clear" w:color="auto" w:fill="auto"/>
          </w:tcPr>
          <w:p w14:paraId="7DFB3BD1" w14:textId="0746154D" w:rsidR="001F1BED" w:rsidRPr="00282403" w:rsidRDefault="001F1BED" w:rsidP="002F5994">
            <w:pPr>
              <w:jc w:val="center"/>
              <w:rPr>
                <w:rFonts w:ascii="Times New Roman" w:eastAsia="Calibri" w:hAnsi="Times New Roman" w:cs="Times New Roman"/>
                <w:sz w:val="24"/>
                <w:szCs w:val="24"/>
                <w:lang w:val="en-US"/>
              </w:rPr>
            </w:pPr>
            <w:r w:rsidRPr="00B047FF">
              <w:rPr>
                <w:rFonts w:ascii="Times New Roman" w:eastAsia="Calibri" w:hAnsi="Times New Roman" w:cs="Times New Roman"/>
                <w:sz w:val="24"/>
                <w:szCs w:val="24"/>
                <w:lang w:val="kk-KZ"/>
              </w:rPr>
              <w:t>МС бар</w:t>
            </w:r>
          </w:p>
        </w:tc>
        <w:tc>
          <w:tcPr>
            <w:tcW w:w="1843" w:type="dxa"/>
            <w:shd w:val="clear" w:color="auto" w:fill="auto"/>
          </w:tcPr>
          <w:p w14:paraId="2A32B511" w14:textId="041AA54C" w:rsidR="001F1BED" w:rsidRPr="00B047FF" w:rsidRDefault="001F1BED" w:rsidP="002F5994">
            <w:pPr>
              <w:jc w:val="center"/>
              <w:rPr>
                <w:rFonts w:ascii="Times New Roman" w:eastAsia="Calibri" w:hAnsi="Times New Roman" w:cs="Times New Roman"/>
                <w:sz w:val="24"/>
                <w:szCs w:val="24"/>
              </w:rPr>
            </w:pPr>
            <w:r w:rsidRPr="00B047FF">
              <w:rPr>
                <w:rFonts w:ascii="Times New Roman" w:eastAsia="Calibri" w:hAnsi="Times New Roman" w:cs="Times New Roman"/>
                <w:sz w:val="24"/>
                <w:szCs w:val="24"/>
              </w:rPr>
              <w:t>OR (univariable)</w:t>
            </w:r>
          </w:p>
        </w:tc>
        <w:tc>
          <w:tcPr>
            <w:tcW w:w="1969" w:type="dxa"/>
            <w:shd w:val="clear" w:color="auto" w:fill="auto"/>
          </w:tcPr>
          <w:p w14:paraId="765915A1" w14:textId="0D4416B3" w:rsidR="001F1BED" w:rsidRPr="00B047FF" w:rsidRDefault="001F1BED" w:rsidP="002F5994">
            <w:pPr>
              <w:jc w:val="center"/>
              <w:rPr>
                <w:rFonts w:ascii="Times New Roman" w:eastAsia="Calibri" w:hAnsi="Times New Roman" w:cs="Times New Roman"/>
                <w:sz w:val="24"/>
                <w:szCs w:val="24"/>
              </w:rPr>
            </w:pPr>
            <w:r w:rsidRPr="00B047FF">
              <w:rPr>
                <w:rFonts w:ascii="Times New Roman" w:eastAsia="Calibri" w:hAnsi="Times New Roman" w:cs="Times New Roman"/>
                <w:sz w:val="24"/>
                <w:szCs w:val="24"/>
              </w:rPr>
              <w:t>OR (multivariable)</w:t>
            </w:r>
          </w:p>
        </w:tc>
      </w:tr>
      <w:tr w:rsidR="00F15359" w:rsidRPr="00B047FF" w14:paraId="6AE5653D" w14:textId="77777777" w:rsidTr="00C91696">
        <w:tc>
          <w:tcPr>
            <w:tcW w:w="2539" w:type="dxa"/>
            <w:vMerge/>
            <w:shd w:val="clear" w:color="auto" w:fill="auto"/>
          </w:tcPr>
          <w:p w14:paraId="0110B06A" w14:textId="77777777" w:rsidR="00F15359" w:rsidRPr="00B047FF" w:rsidRDefault="00F15359" w:rsidP="00C47B91">
            <w:pPr>
              <w:rPr>
                <w:rFonts w:ascii="Times New Roman" w:eastAsia="Calibri" w:hAnsi="Times New Roman" w:cs="Times New Roman"/>
                <w:sz w:val="24"/>
                <w:szCs w:val="24"/>
                <w:lang w:val="kk-KZ"/>
              </w:rPr>
            </w:pPr>
          </w:p>
        </w:tc>
        <w:tc>
          <w:tcPr>
            <w:tcW w:w="5953" w:type="dxa"/>
            <w:gridSpan w:val="4"/>
            <w:shd w:val="clear" w:color="auto" w:fill="auto"/>
          </w:tcPr>
          <w:p w14:paraId="784C84A2" w14:textId="77777777" w:rsidR="00F15359" w:rsidRPr="000E3D50" w:rsidRDefault="00F15359" w:rsidP="00C47B91">
            <w:pPr>
              <w:jc w:val="center"/>
              <w:rPr>
                <w:rFonts w:ascii="Times New Roman" w:eastAsia="Calibri" w:hAnsi="Times New Roman" w:cs="Times New Roman"/>
                <w:i/>
                <w:sz w:val="24"/>
                <w:szCs w:val="24"/>
              </w:rPr>
            </w:pPr>
            <w:r w:rsidRPr="000E3D50">
              <w:rPr>
                <w:rFonts w:ascii="Times New Roman" w:eastAsia="Calibri" w:hAnsi="Times New Roman" w:cs="Times New Roman"/>
                <w:i/>
                <w:sz w:val="24"/>
                <w:szCs w:val="24"/>
                <w:lang w:val="kk-KZ"/>
              </w:rPr>
              <w:t>ерлер</w:t>
            </w:r>
          </w:p>
        </w:tc>
        <w:tc>
          <w:tcPr>
            <w:tcW w:w="6080" w:type="dxa"/>
            <w:gridSpan w:val="4"/>
            <w:shd w:val="clear" w:color="auto" w:fill="auto"/>
          </w:tcPr>
          <w:p w14:paraId="2A89288D" w14:textId="77777777" w:rsidR="00F15359" w:rsidRPr="000E3D50" w:rsidRDefault="00F15359" w:rsidP="00C47B91">
            <w:pPr>
              <w:jc w:val="center"/>
              <w:rPr>
                <w:rFonts w:ascii="Times New Roman" w:eastAsia="Calibri" w:hAnsi="Times New Roman" w:cs="Times New Roman"/>
                <w:i/>
                <w:sz w:val="24"/>
                <w:szCs w:val="24"/>
                <w:lang w:val="kk-KZ"/>
              </w:rPr>
            </w:pPr>
            <w:r w:rsidRPr="000E3D50">
              <w:rPr>
                <w:rFonts w:ascii="Times New Roman" w:eastAsia="Calibri" w:hAnsi="Times New Roman" w:cs="Times New Roman"/>
                <w:i/>
                <w:sz w:val="24"/>
                <w:szCs w:val="24"/>
                <w:lang w:val="kk-KZ"/>
              </w:rPr>
              <w:t>әйелдер</w:t>
            </w:r>
          </w:p>
        </w:tc>
      </w:tr>
      <w:tr w:rsidR="000E3D50" w:rsidRPr="00B047FF" w14:paraId="00061768" w14:textId="77777777" w:rsidTr="00C91696">
        <w:tc>
          <w:tcPr>
            <w:tcW w:w="2539" w:type="dxa"/>
          </w:tcPr>
          <w:p w14:paraId="5EAAD91D" w14:textId="04BC9DD1" w:rsidR="000E3D50" w:rsidRPr="00B047FF" w:rsidRDefault="000E3D50" w:rsidP="000E3D50">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1</w:t>
            </w:r>
          </w:p>
        </w:tc>
        <w:tc>
          <w:tcPr>
            <w:tcW w:w="1134" w:type="dxa"/>
            <w:shd w:val="clear" w:color="auto" w:fill="auto"/>
          </w:tcPr>
          <w:p w14:paraId="5B580E31" w14:textId="52FF14C5" w:rsidR="000E3D50" w:rsidRPr="000E3D50" w:rsidRDefault="000E3D50" w:rsidP="000E3D50">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2</w:t>
            </w:r>
          </w:p>
        </w:tc>
        <w:tc>
          <w:tcPr>
            <w:tcW w:w="1134" w:type="dxa"/>
            <w:shd w:val="clear" w:color="auto" w:fill="auto"/>
          </w:tcPr>
          <w:p w14:paraId="5C2553C7" w14:textId="1ECCB9C1" w:rsidR="000E3D50" w:rsidRPr="000E3D50" w:rsidRDefault="000E3D50" w:rsidP="000E3D50">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3</w:t>
            </w:r>
          </w:p>
        </w:tc>
        <w:tc>
          <w:tcPr>
            <w:tcW w:w="1842" w:type="dxa"/>
            <w:shd w:val="clear" w:color="auto" w:fill="auto"/>
          </w:tcPr>
          <w:p w14:paraId="1F0BDB4D" w14:textId="2EFEEFDD" w:rsidR="000E3D50" w:rsidRPr="000E3D50" w:rsidRDefault="000E3D50" w:rsidP="000E3D50">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4</w:t>
            </w:r>
          </w:p>
        </w:tc>
        <w:tc>
          <w:tcPr>
            <w:tcW w:w="1843" w:type="dxa"/>
            <w:shd w:val="clear" w:color="auto" w:fill="auto"/>
          </w:tcPr>
          <w:p w14:paraId="24E8E2EE" w14:textId="0544C775" w:rsidR="000E3D50" w:rsidRPr="000E3D50" w:rsidRDefault="000E3D50" w:rsidP="000E3D50">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5</w:t>
            </w:r>
          </w:p>
        </w:tc>
        <w:tc>
          <w:tcPr>
            <w:tcW w:w="1134" w:type="dxa"/>
            <w:shd w:val="clear" w:color="auto" w:fill="auto"/>
          </w:tcPr>
          <w:p w14:paraId="155682A8" w14:textId="3AA482A2" w:rsidR="000E3D50" w:rsidRPr="000E3D50" w:rsidRDefault="000E3D50" w:rsidP="000E3D50">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6</w:t>
            </w:r>
          </w:p>
        </w:tc>
        <w:tc>
          <w:tcPr>
            <w:tcW w:w="1134" w:type="dxa"/>
            <w:shd w:val="clear" w:color="auto" w:fill="auto"/>
          </w:tcPr>
          <w:p w14:paraId="32DF115E" w14:textId="5434645B" w:rsidR="000E3D50" w:rsidRPr="000E3D50" w:rsidRDefault="000E3D50" w:rsidP="000E3D50">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7</w:t>
            </w:r>
          </w:p>
        </w:tc>
        <w:tc>
          <w:tcPr>
            <w:tcW w:w="1843" w:type="dxa"/>
            <w:shd w:val="clear" w:color="auto" w:fill="auto"/>
          </w:tcPr>
          <w:p w14:paraId="32AA0EAD" w14:textId="78FAD949" w:rsidR="000E3D50" w:rsidRPr="000E3D50" w:rsidRDefault="000E3D50" w:rsidP="000E3D50">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8</w:t>
            </w:r>
          </w:p>
        </w:tc>
        <w:tc>
          <w:tcPr>
            <w:tcW w:w="1969" w:type="dxa"/>
            <w:shd w:val="clear" w:color="auto" w:fill="auto"/>
          </w:tcPr>
          <w:p w14:paraId="4101E049" w14:textId="4A6ECABE" w:rsidR="000E3D50" w:rsidRPr="000E3D50" w:rsidRDefault="000E3D50" w:rsidP="000E3D50">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9</w:t>
            </w:r>
          </w:p>
        </w:tc>
      </w:tr>
      <w:tr w:rsidR="00F15359" w:rsidRPr="00B047FF" w14:paraId="2AE988E1" w14:textId="77777777" w:rsidTr="00C91696">
        <w:tc>
          <w:tcPr>
            <w:tcW w:w="2539" w:type="dxa"/>
          </w:tcPr>
          <w:p w14:paraId="7D69C1F4" w14:textId="7FCC010F" w:rsidR="00F15359" w:rsidRPr="00B047FF" w:rsidRDefault="00F15359" w:rsidP="00C47B91">
            <w:pPr>
              <w:rPr>
                <w:rFonts w:ascii="Times New Roman" w:eastAsia="Calibri" w:hAnsi="Times New Roman" w:cs="Times New Roman"/>
                <w:sz w:val="24"/>
                <w:szCs w:val="24"/>
                <w:lang w:val="en-US"/>
              </w:rPr>
            </w:pPr>
            <w:r w:rsidRPr="00B047FF">
              <w:rPr>
                <w:rFonts w:ascii="Times New Roman" w:eastAsia="Calibri" w:hAnsi="Times New Roman" w:cs="Times New Roman"/>
                <w:sz w:val="24"/>
                <w:szCs w:val="24"/>
                <w:lang w:val="kk-KZ"/>
              </w:rPr>
              <w:t xml:space="preserve">Жас </w:t>
            </w:r>
          </w:p>
        </w:tc>
        <w:tc>
          <w:tcPr>
            <w:tcW w:w="1134" w:type="dxa"/>
            <w:shd w:val="clear" w:color="auto" w:fill="auto"/>
          </w:tcPr>
          <w:p w14:paraId="5D42A3F3" w14:textId="03D10DE1" w:rsidR="00F15359" w:rsidRPr="00B047FF" w:rsidRDefault="00F15359" w:rsidP="00C47B91">
            <w:pPr>
              <w:rPr>
                <w:rFonts w:ascii="Times New Roman" w:eastAsia="Calibri" w:hAnsi="Times New Roman" w:cs="Times New Roman"/>
                <w:sz w:val="24"/>
                <w:szCs w:val="24"/>
              </w:rPr>
            </w:pPr>
            <w:r w:rsidRPr="00B047FF">
              <w:rPr>
                <w:rFonts w:ascii="Times New Roman" w:eastAsia="Calibri" w:hAnsi="Times New Roman" w:cs="Times New Roman"/>
                <w:sz w:val="24"/>
                <w:szCs w:val="24"/>
              </w:rPr>
              <w:t>37</w:t>
            </w:r>
            <w:r w:rsidR="00BD59FD">
              <w:rPr>
                <w:rFonts w:ascii="Times New Roman" w:eastAsia="Calibri" w:hAnsi="Times New Roman" w:cs="Times New Roman"/>
                <w:sz w:val="24"/>
                <w:szCs w:val="24"/>
              </w:rPr>
              <w:t>,</w:t>
            </w:r>
            <w:r w:rsidRPr="00B047FF">
              <w:rPr>
                <w:rFonts w:ascii="Times New Roman" w:eastAsia="Calibri" w:hAnsi="Times New Roman" w:cs="Times New Roman"/>
                <w:sz w:val="24"/>
                <w:szCs w:val="24"/>
              </w:rPr>
              <w:t>8 (6</w:t>
            </w:r>
            <w:r w:rsidR="00BD59FD">
              <w:rPr>
                <w:rFonts w:ascii="Times New Roman" w:eastAsia="Calibri" w:hAnsi="Times New Roman" w:cs="Times New Roman"/>
                <w:sz w:val="24"/>
                <w:szCs w:val="24"/>
              </w:rPr>
              <w:t>,</w:t>
            </w:r>
            <w:r w:rsidRPr="00B047FF">
              <w:rPr>
                <w:rFonts w:ascii="Times New Roman" w:eastAsia="Calibri" w:hAnsi="Times New Roman" w:cs="Times New Roman"/>
                <w:sz w:val="24"/>
                <w:szCs w:val="24"/>
              </w:rPr>
              <w:t>7)</w:t>
            </w:r>
          </w:p>
        </w:tc>
        <w:tc>
          <w:tcPr>
            <w:tcW w:w="1134" w:type="dxa"/>
            <w:shd w:val="clear" w:color="auto" w:fill="auto"/>
          </w:tcPr>
          <w:p w14:paraId="60989A49" w14:textId="79D98101" w:rsidR="00F15359" w:rsidRPr="00B047FF" w:rsidRDefault="00F15359" w:rsidP="00C47B91">
            <w:pPr>
              <w:rPr>
                <w:rFonts w:ascii="Times New Roman" w:eastAsia="Calibri" w:hAnsi="Times New Roman" w:cs="Times New Roman"/>
                <w:sz w:val="24"/>
                <w:szCs w:val="24"/>
              </w:rPr>
            </w:pPr>
            <w:r w:rsidRPr="00B047FF">
              <w:rPr>
                <w:rFonts w:ascii="Times New Roman" w:eastAsia="Calibri" w:hAnsi="Times New Roman" w:cs="Times New Roman"/>
                <w:sz w:val="24"/>
                <w:szCs w:val="24"/>
              </w:rPr>
              <w:t>40</w:t>
            </w:r>
            <w:r w:rsidR="00BD59FD">
              <w:rPr>
                <w:rFonts w:ascii="Times New Roman" w:eastAsia="Calibri" w:hAnsi="Times New Roman" w:cs="Times New Roman"/>
                <w:sz w:val="24"/>
                <w:szCs w:val="24"/>
              </w:rPr>
              <w:t>,</w:t>
            </w:r>
            <w:r w:rsidRPr="00B047FF">
              <w:rPr>
                <w:rFonts w:ascii="Times New Roman" w:eastAsia="Calibri" w:hAnsi="Times New Roman" w:cs="Times New Roman"/>
                <w:sz w:val="24"/>
                <w:szCs w:val="24"/>
              </w:rPr>
              <w:t>8 (5</w:t>
            </w:r>
            <w:r w:rsidR="00BD59FD">
              <w:rPr>
                <w:rFonts w:ascii="Times New Roman" w:eastAsia="Calibri" w:hAnsi="Times New Roman" w:cs="Times New Roman"/>
                <w:sz w:val="24"/>
                <w:szCs w:val="24"/>
              </w:rPr>
              <w:t>,</w:t>
            </w:r>
            <w:r w:rsidRPr="00B047FF">
              <w:rPr>
                <w:rFonts w:ascii="Times New Roman" w:eastAsia="Calibri" w:hAnsi="Times New Roman" w:cs="Times New Roman"/>
                <w:sz w:val="24"/>
                <w:szCs w:val="24"/>
              </w:rPr>
              <w:t>9)</w:t>
            </w:r>
          </w:p>
        </w:tc>
        <w:tc>
          <w:tcPr>
            <w:tcW w:w="1842" w:type="dxa"/>
            <w:shd w:val="clear" w:color="auto" w:fill="auto"/>
          </w:tcPr>
          <w:p w14:paraId="5963C9C5" w14:textId="25219287" w:rsidR="00F15359" w:rsidRPr="00B047FF" w:rsidRDefault="00F15359" w:rsidP="00C47B91">
            <w:pPr>
              <w:rPr>
                <w:rFonts w:ascii="Times New Roman" w:eastAsia="Calibri" w:hAnsi="Times New Roman" w:cs="Times New Roman"/>
                <w:sz w:val="24"/>
                <w:szCs w:val="24"/>
              </w:rPr>
            </w:pPr>
            <w:r w:rsidRPr="00B047FF">
              <w:rPr>
                <w:rFonts w:ascii="Times New Roman" w:eastAsia="Calibri" w:hAnsi="Times New Roman" w:cs="Times New Roman"/>
                <w:sz w:val="24"/>
                <w:szCs w:val="24"/>
              </w:rPr>
              <w:t>1</w:t>
            </w:r>
            <w:r w:rsidR="00BD59FD">
              <w:rPr>
                <w:rFonts w:ascii="Times New Roman" w:eastAsia="Calibri" w:hAnsi="Times New Roman" w:cs="Times New Roman"/>
                <w:sz w:val="24"/>
                <w:szCs w:val="24"/>
              </w:rPr>
              <w:t>,</w:t>
            </w:r>
            <w:r w:rsidRPr="00B047FF">
              <w:rPr>
                <w:rFonts w:ascii="Times New Roman" w:eastAsia="Calibri" w:hAnsi="Times New Roman" w:cs="Times New Roman"/>
                <w:sz w:val="24"/>
                <w:szCs w:val="24"/>
              </w:rPr>
              <w:t>08 (1</w:t>
            </w:r>
            <w:r w:rsidR="00BD59FD">
              <w:rPr>
                <w:rFonts w:ascii="Times New Roman" w:eastAsia="Calibri" w:hAnsi="Times New Roman" w:cs="Times New Roman"/>
                <w:sz w:val="24"/>
                <w:szCs w:val="24"/>
              </w:rPr>
              <w:t>,</w:t>
            </w:r>
            <w:r w:rsidRPr="00B047FF">
              <w:rPr>
                <w:rFonts w:ascii="Times New Roman" w:eastAsia="Calibri" w:hAnsi="Times New Roman" w:cs="Times New Roman"/>
                <w:sz w:val="24"/>
                <w:szCs w:val="24"/>
              </w:rPr>
              <w:t>04-1</w:t>
            </w:r>
            <w:r w:rsidR="00BD59FD">
              <w:rPr>
                <w:rFonts w:ascii="Times New Roman" w:eastAsia="Calibri" w:hAnsi="Times New Roman" w:cs="Times New Roman"/>
                <w:sz w:val="24"/>
                <w:szCs w:val="24"/>
              </w:rPr>
              <w:t>,</w:t>
            </w:r>
            <w:r w:rsidRPr="00B047FF">
              <w:rPr>
                <w:rFonts w:ascii="Times New Roman" w:eastAsia="Calibri" w:hAnsi="Times New Roman" w:cs="Times New Roman"/>
                <w:sz w:val="24"/>
                <w:szCs w:val="24"/>
              </w:rPr>
              <w:t>11, p&lt;0</w:t>
            </w:r>
            <w:r w:rsidR="00BD59FD">
              <w:rPr>
                <w:rFonts w:ascii="Times New Roman" w:eastAsia="Calibri" w:hAnsi="Times New Roman" w:cs="Times New Roman"/>
                <w:sz w:val="24"/>
                <w:szCs w:val="24"/>
              </w:rPr>
              <w:t>,</w:t>
            </w:r>
            <w:r w:rsidRPr="00B047FF">
              <w:rPr>
                <w:rFonts w:ascii="Times New Roman" w:eastAsia="Calibri" w:hAnsi="Times New Roman" w:cs="Times New Roman"/>
                <w:sz w:val="24"/>
                <w:szCs w:val="24"/>
              </w:rPr>
              <w:t>001)</w:t>
            </w:r>
          </w:p>
        </w:tc>
        <w:tc>
          <w:tcPr>
            <w:tcW w:w="1843" w:type="dxa"/>
            <w:shd w:val="clear" w:color="auto" w:fill="auto"/>
          </w:tcPr>
          <w:p w14:paraId="64406FF1" w14:textId="2B633125" w:rsidR="00F15359" w:rsidRPr="00B047FF" w:rsidRDefault="00F15359" w:rsidP="00C47B91">
            <w:pPr>
              <w:rPr>
                <w:rFonts w:ascii="Times New Roman" w:eastAsia="Calibri" w:hAnsi="Times New Roman" w:cs="Times New Roman"/>
                <w:sz w:val="24"/>
                <w:szCs w:val="24"/>
              </w:rPr>
            </w:pPr>
            <w:r w:rsidRPr="00B047FF">
              <w:rPr>
                <w:rFonts w:ascii="Times New Roman" w:eastAsia="Calibri" w:hAnsi="Times New Roman" w:cs="Times New Roman"/>
                <w:sz w:val="24"/>
                <w:szCs w:val="24"/>
              </w:rPr>
              <w:t>1</w:t>
            </w:r>
            <w:r w:rsidR="00BD59FD">
              <w:rPr>
                <w:rFonts w:ascii="Times New Roman" w:eastAsia="Calibri" w:hAnsi="Times New Roman" w:cs="Times New Roman"/>
                <w:sz w:val="24"/>
                <w:szCs w:val="24"/>
              </w:rPr>
              <w:t>,</w:t>
            </w:r>
            <w:r w:rsidRPr="00B047FF">
              <w:rPr>
                <w:rFonts w:ascii="Times New Roman" w:eastAsia="Calibri" w:hAnsi="Times New Roman" w:cs="Times New Roman"/>
                <w:sz w:val="24"/>
                <w:szCs w:val="24"/>
              </w:rPr>
              <w:t>08 (1</w:t>
            </w:r>
            <w:r w:rsidR="00BD59FD">
              <w:rPr>
                <w:rFonts w:ascii="Times New Roman" w:eastAsia="Calibri" w:hAnsi="Times New Roman" w:cs="Times New Roman"/>
                <w:sz w:val="24"/>
                <w:szCs w:val="24"/>
              </w:rPr>
              <w:t>,</w:t>
            </w:r>
            <w:r w:rsidRPr="00B047FF">
              <w:rPr>
                <w:rFonts w:ascii="Times New Roman" w:eastAsia="Calibri" w:hAnsi="Times New Roman" w:cs="Times New Roman"/>
                <w:sz w:val="24"/>
                <w:szCs w:val="24"/>
              </w:rPr>
              <w:t>03-1</w:t>
            </w:r>
            <w:r w:rsidR="00BD59FD">
              <w:rPr>
                <w:rFonts w:ascii="Times New Roman" w:eastAsia="Calibri" w:hAnsi="Times New Roman" w:cs="Times New Roman"/>
                <w:sz w:val="24"/>
                <w:szCs w:val="24"/>
              </w:rPr>
              <w:t>,</w:t>
            </w:r>
            <w:r w:rsidRPr="00B047FF">
              <w:rPr>
                <w:rFonts w:ascii="Times New Roman" w:eastAsia="Calibri" w:hAnsi="Times New Roman" w:cs="Times New Roman"/>
                <w:sz w:val="24"/>
                <w:szCs w:val="24"/>
              </w:rPr>
              <w:t>13, p=0</w:t>
            </w:r>
            <w:r w:rsidR="00BD59FD">
              <w:rPr>
                <w:rFonts w:ascii="Times New Roman" w:eastAsia="Calibri" w:hAnsi="Times New Roman" w:cs="Times New Roman"/>
                <w:sz w:val="24"/>
                <w:szCs w:val="24"/>
              </w:rPr>
              <w:t>,</w:t>
            </w:r>
            <w:r w:rsidRPr="00B047FF">
              <w:rPr>
                <w:rFonts w:ascii="Times New Roman" w:eastAsia="Calibri" w:hAnsi="Times New Roman" w:cs="Times New Roman"/>
                <w:sz w:val="24"/>
                <w:szCs w:val="24"/>
              </w:rPr>
              <w:t>001)</w:t>
            </w:r>
          </w:p>
        </w:tc>
        <w:tc>
          <w:tcPr>
            <w:tcW w:w="1134" w:type="dxa"/>
            <w:shd w:val="clear" w:color="auto" w:fill="auto"/>
          </w:tcPr>
          <w:p w14:paraId="1713678A" w14:textId="5DB24CD4" w:rsidR="00F15359" w:rsidRPr="00B047FF" w:rsidRDefault="00F15359" w:rsidP="00C47B91">
            <w:pPr>
              <w:rPr>
                <w:rFonts w:ascii="Times New Roman" w:eastAsia="Calibri" w:hAnsi="Times New Roman" w:cs="Times New Roman"/>
                <w:sz w:val="24"/>
                <w:szCs w:val="24"/>
              </w:rPr>
            </w:pPr>
            <w:r w:rsidRPr="00B047FF">
              <w:rPr>
                <w:rFonts w:ascii="Times New Roman" w:eastAsia="Calibri" w:hAnsi="Times New Roman" w:cs="Times New Roman"/>
                <w:sz w:val="24"/>
                <w:szCs w:val="24"/>
              </w:rPr>
              <w:t>39</w:t>
            </w:r>
            <w:r w:rsidR="00BD59FD">
              <w:rPr>
                <w:rFonts w:ascii="Times New Roman" w:eastAsia="Calibri" w:hAnsi="Times New Roman" w:cs="Times New Roman"/>
                <w:sz w:val="24"/>
                <w:szCs w:val="24"/>
              </w:rPr>
              <w:t>,</w:t>
            </w:r>
            <w:r w:rsidRPr="00B047FF">
              <w:rPr>
                <w:rFonts w:ascii="Times New Roman" w:eastAsia="Calibri" w:hAnsi="Times New Roman" w:cs="Times New Roman"/>
                <w:sz w:val="24"/>
                <w:szCs w:val="24"/>
              </w:rPr>
              <w:t>5 (6</w:t>
            </w:r>
            <w:r w:rsidR="00BD59FD">
              <w:rPr>
                <w:rFonts w:ascii="Times New Roman" w:eastAsia="Calibri" w:hAnsi="Times New Roman" w:cs="Times New Roman"/>
                <w:sz w:val="24"/>
                <w:szCs w:val="24"/>
              </w:rPr>
              <w:t>,</w:t>
            </w:r>
            <w:r w:rsidRPr="00B047FF">
              <w:rPr>
                <w:rFonts w:ascii="Times New Roman" w:eastAsia="Calibri" w:hAnsi="Times New Roman" w:cs="Times New Roman"/>
                <w:sz w:val="24"/>
                <w:szCs w:val="24"/>
              </w:rPr>
              <w:t>6)</w:t>
            </w:r>
          </w:p>
        </w:tc>
        <w:tc>
          <w:tcPr>
            <w:tcW w:w="1134" w:type="dxa"/>
            <w:shd w:val="clear" w:color="auto" w:fill="auto"/>
          </w:tcPr>
          <w:p w14:paraId="5E77DDB1" w14:textId="72B1054E" w:rsidR="00F15359" w:rsidRPr="00B047FF" w:rsidRDefault="00F15359" w:rsidP="00C47B91">
            <w:pPr>
              <w:rPr>
                <w:rFonts w:ascii="Times New Roman" w:eastAsia="Calibri" w:hAnsi="Times New Roman" w:cs="Times New Roman"/>
                <w:sz w:val="24"/>
                <w:szCs w:val="24"/>
              </w:rPr>
            </w:pPr>
            <w:r w:rsidRPr="00B047FF">
              <w:rPr>
                <w:rFonts w:ascii="Times New Roman" w:eastAsia="Calibri" w:hAnsi="Times New Roman" w:cs="Times New Roman"/>
                <w:sz w:val="24"/>
                <w:szCs w:val="24"/>
              </w:rPr>
              <w:t>42</w:t>
            </w:r>
            <w:r w:rsidR="00BD59FD">
              <w:rPr>
                <w:rFonts w:ascii="Times New Roman" w:eastAsia="Calibri" w:hAnsi="Times New Roman" w:cs="Times New Roman"/>
                <w:sz w:val="24"/>
                <w:szCs w:val="24"/>
              </w:rPr>
              <w:t>,</w:t>
            </w:r>
            <w:r w:rsidRPr="00B047FF">
              <w:rPr>
                <w:rFonts w:ascii="Times New Roman" w:eastAsia="Calibri" w:hAnsi="Times New Roman" w:cs="Times New Roman"/>
                <w:sz w:val="24"/>
                <w:szCs w:val="24"/>
              </w:rPr>
              <w:t>9 (5</w:t>
            </w:r>
            <w:r w:rsidR="00BD59FD">
              <w:rPr>
                <w:rFonts w:ascii="Times New Roman" w:eastAsia="Calibri" w:hAnsi="Times New Roman" w:cs="Times New Roman"/>
                <w:sz w:val="24"/>
                <w:szCs w:val="24"/>
              </w:rPr>
              <w:t>,</w:t>
            </w:r>
            <w:r w:rsidRPr="00B047FF">
              <w:rPr>
                <w:rFonts w:ascii="Times New Roman" w:eastAsia="Calibri" w:hAnsi="Times New Roman" w:cs="Times New Roman"/>
                <w:sz w:val="24"/>
                <w:szCs w:val="24"/>
              </w:rPr>
              <w:t>2)</w:t>
            </w:r>
          </w:p>
        </w:tc>
        <w:tc>
          <w:tcPr>
            <w:tcW w:w="1843" w:type="dxa"/>
            <w:shd w:val="clear" w:color="auto" w:fill="auto"/>
          </w:tcPr>
          <w:p w14:paraId="3780B0DC" w14:textId="5DE7D02E" w:rsidR="00F15359" w:rsidRPr="00B047FF" w:rsidRDefault="00F15359" w:rsidP="00C47B91">
            <w:pPr>
              <w:rPr>
                <w:rFonts w:ascii="Times New Roman" w:eastAsia="Calibri" w:hAnsi="Times New Roman" w:cs="Times New Roman"/>
                <w:sz w:val="24"/>
                <w:szCs w:val="24"/>
              </w:rPr>
            </w:pPr>
            <w:r w:rsidRPr="00B047FF">
              <w:rPr>
                <w:rFonts w:ascii="Times New Roman" w:eastAsia="Calibri" w:hAnsi="Times New Roman" w:cs="Times New Roman"/>
                <w:sz w:val="24"/>
                <w:szCs w:val="24"/>
              </w:rPr>
              <w:t>1</w:t>
            </w:r>
            <w:r w:rsidR="00BD59FD">
              <w:rPr>
                <w:rFonts w:ascii="Times New Roman" w:eastAsia="Calibri" w:hAnsi="Times New Roman" w:cs="Times New Roman"/>
                <w:sz w:val="24"/>
                <w:szCs w:val="24"/>
              </w:rPr>
              <w:t>,</w:t>
            </w:r>
            <w:r w:rsidRPr="00B047FF">
              <w:rPr>
                <w:rFonts w:ascii="Times New Roman" w:eastAsia="Calibri" w:hAnsi="Times New Roman" w:cs="Times New Roman"/>
                <w:sz w:val="24"/>
                <w:szCs w:val="24"/>
              </w:rPr>
              <w:t>10 (1</w:t>
            </w:r>
            <w:r w:rsidR="00BD59FD">
              <w:rPr>
                <w:rFonts w:ascii="Times New Roman" w:eastAsia="Calibri" w:hAnsi="Times New Roman" w:cs="Times New Roman"/>
                <w:sz w:val="24"/>
                <w:szCs w:val="24"/>
              </w:rPr>
              <w:t>,</w:t>
            </w:r>
            <w:r w:rsidRPr="00B047FF">
              <w:rPr>
                <w:rFonts w:ascii="Times New Roman" w:eastAsia="Calibri" w:hAnsi="Times New Roman" w:cs="Times New Roman"/>
                <w:sz w:val="24"/>
                <w:szCs w:val="24"/>
              </w:rPr>
              <w:t>07-1</w:t>
            </w:r>
            <w:r w:rsidR="00BD59FD">
              <w:rPr>
                <w:rFonts w:ascii="Times New Roman" w:eastAsia="Calibri" w:hAnsi="Times New Roman" w:cs="Times New Roman"/>
                <w:sz w:val="24"/>
                <w:szCs w:val="24"/>
              </w:rPr>
              <w:t>,</w:t>
            </w:r>
            <w:r w:rsidRPr="00B047FF">
              <w:rPr>
                <w:rFonts w:ascii="Times New Roman" w:eastAsia="Calibri" w:hAnsi="Times New Roman" w:cs="Times New Roman"/>
                <w:sz w:val="24"/>
                <w:szCs w:val="24"/>
              </w:rPr>
              <w:t>14, p&lt;0</w:t>
            </w:r>
            <w:r w:rsidR="00BD59FD">
              <w:rPr>
                <w:rFonts w:ascii="Times New Roman" w:eastAsia="Calibri" w:hAnsi="Times New Roman" w:cs="Times New Roman"/>
                <w:sz w:val="24"/>
                <w:szCs w:val="24"/>
              </w:rPr>
              <w:t>,</w:t>
            </w:r>
            <w:r w:rsidRPr="00B047FF">
              <w:rPr>
                <w:rFonts w:ascii="Times New Roman" w:eastAsia="Calibri" w:hAnsi="Times New Roman" w:cs="Times New Roman"/>
                <w:sz w:val="24"/>
                <w:szCs w:val="24"/>
              </w:rPr>
              <w:t>001)</w:t>
            </w:r>
          </w:p>
        </w:tc>
        <w:tc>
          <w:tcPr>
            <w:tcW w:w="1969" w:type="dxa"/>
            <w:shd w:val="clear" w:color="auto" w:fill="auto"/>
          </w:tcPr>
          <w:p w14:paraId="5F0DAE6E" w14:textId="41E186E3" w:rsidR="00F15359" w:rsidRPr="00B047FF" w:rsidRDefault="00F15359" w:rsidP="00C47B91">
            <w:pPr>
              <w:rPr>
                <w:rFonts w:ascii="Times New Roman" w:eastAsia="Calibri" w:hAnsi="Times New Roman" w:cs="Times New Roman"/>
                <w:sz w:val="24"/>
                <w:szCs w:val="24"/>
              </w:rPr>
            </w:pPr>
            <w:r w:rsidRPr="00B047FF">
              <w:rPr>
                <w:rFonts w:ascii="Times New Roman" w:eastAsia="Calibri" w:hAnsi="Times New Roman" w:cs="Times New Roman"/>
                <w:sz w:val="24"/>
                <w:szCs w:val="24"/>
              </w:rPr>
              <w:t>1</w:t>
            </w:r>
            <w:r w:rsidR="00BD59FD">
              <w:rPr>
                <w:rFonts w:ascii="Times New Roman" w:eastAsia="Calibri" w:hAnsi="Times New Roman" w:cs="Times New Roman"/>
                <w:sz w:val="24"/>
                <w:szCs w:val="24"/>
              </w:rPr>
              <w:t>,</w:t>
            </w:r>
            <w:r w:rsidRPr="00B047FF">
              <w:rPr>
                <w:rFonts w:ascii="Times New Roman" w:eastAsia="Calibri" w:hAnsi="Times New Roman" w:cs="Times New Roman"/>
                <w:sz w:val="24"/>
                <w:szCs w:val="24"/>
              </w:rPr>
              <w:t>15 (1</w:t>
            </w:r>
            <w:r w:rsidR="00BD59FD">
              <w:rPr>
                <w:rFonts w:ascii="Times New Roman" w:eastAsia="Calibri" w:hAnsi="Times New Roman" w:cs="Times New Roman"/>
                <w:sz w:val="24"/>
                <w:szCs w:val="24"/>
              </w:rPr>
              <w:t>,</w:t>
            </w:r>
            <w:r w:rsidRPr="00B047FF">
              <w:rPr>
                <w:rFonts w:ascii="Times New Roman" w:eastAsia="Calibri" w:hAnsi="Times New Roman" w:cs="Times New Roman"/>
                <w:sz w:val="24"/>
                <w:szCs w:val="24"/>
              </w:rPr>
              <w:t>09-1</w:t>
            </w:r>
            <w:r w:rsidR="00BD59FD">
              <w:rPr>
                <w:rFonts w:ascii="Times New Roman" w:eastAsia="Calibri" w:hAnsi="Times New Roman" w:cs="Times New Roman"/>
                <w:sz w:val="24"/>
                <w:szCs w:val="24"/>
              </w:rPr>
              <w:t>,</w:t>
            </w:r>
            <w:r w:rsidRPr="00B047FF">
              <w:rPr>
                <w:rFonts w:ascii="Times New Roman" w:eastAsia="Calibri" w:hAnsi="Times New Roman" w:cs="Times New Roman"/>
                <w:sz w:val="24"/>
                <w:szCs w:val="24"/>
              </w:rPr>
              <w:t>21, p&lt;0</w:t>
            </w:r>
            <w:r w:rsidR="00BD59FD">
              <w:rPr>
                <w:rFonts w:ascii="Times New Roman" w:eastAsia="Calibri" w:hAnsi="Times New Roman" w:cs="Times New Roman"/>
                <w:sz w:val="24"/>
                <w:szCs w:val="24"/>
              </w:rPr>
              <w:t>,</w:t>
            </w:r>
            <w:r w:rsidRPr="00B047FF">
              <w:rPr>
                <w:rFonts w:ascii="Times New Roman" w:eastAsia="Calibri" w:hAnsi="Times New Roman" w:cs="Times New Roman"/>
                <w:sz w:val="24"/>
                <w:szCs w:val="24"/>
              </w:rPr>
              <w:t>001)</w:t>
            </w:r>
          </w:p>
        </w:tc>
      </w:tr>
      <w:tr w:rsidR="00F15359" w:rsidRPr="00B047FF" w14:paraId="75A28818" w14:textId="77777777" w:rsidTr="00C91696">
        <w:tc>
          <w:tcPr>
            <w:tcW w:w="14572" w:type="dxa"/>
            <w:gridSpan w:val="9"/>
          </w:tcPr>
          <w:p w14:paraId="5C34EE30" w14:textId="5051AAD0" w:rsidR="00F15359" w:rsidRPr="000E3D50" w:rsidRDefault="00F15359" w:rsidP="00C47B91">
            <w:pPr>
              <w:rPr>
                <w:rFonts w:ascii="Times New Roman" w:eastAsia="Calibri" w:hAnsi="Times New Roman" w:cs="Times New Roman"/>
                <w:i/>
                <w:sz w:val="24"/>
                <w:szCs w:val="24"/>
                <w:lang w:val="kk-KZ"/>
              </w:rPr>
            </w:pPr>
            <w:r w:rsidRPr="000E3D50">
              <w:rPr>
                <w:rFonts w:ascii="Times New Roman" w:eastAsia="Calibri" w:hAnsi="Times New Roman" w:cs="Times New Roman"/>
                <w:i/>
                <w:sz w:val="24"/>
                <w:szCs w:val="24"/>
                <w:lang w:val="kk-KZ"/>
              </w:rPr>
              <w:t>Отбасылық жағдайы:</w:t>
            </w:r>
          </w:p>
        </w:tc>
      </w:tr>
      <w:tr w:rsidR="00F15359" w:rsidRPr="00B047FF" w14:paraId="32D5EC50" w14:textId="77777777" w:rsidTr="00C91696">
        <w:tc>
          <w:tcPr>
            <w:tcW w:w="2539" w:type="dxa"/>
          </w:tcPr>
          <w:p w14:paraId="774BE6B1" w14:textId="34250455" w:rsidR="00F15359" w:rsidRPr="00B047FF" w:rsidRDefault="00F15359" w:rsidP="00C47B91">
            <w:pPr>
              <w:rPr>
                <w:rFonts w:ascii="Times New Roman" w:eastAsia="Calibri" w:hAnsi="Times New Roman" w:cs="Times New Roman"/>
                <w:sz w:val="24"/>
                <w:szCs w:val="24"/>
                <w:lang w:val="en-US"/>
              </w:rPr>
            </w:pPr>
            <w:r w:rsidRPr="00B047FF">
              <w:rPr>
                <w:rFonts w:ascii="Times New Roman" w:eastAsia="Calibri" w:hAnsi="Times New Roman" w:cs="Times New Roman"/>
                <w:sz w:val="24"/>
                <w:szCs w:val="24"/>
                <w:lang w:val="kk-KZ"/>
              </w:rPr>
              <w:t>отбасылы</w:t>
            </w:r>
            <w:r w:rsidR="00E91F99">
              <w:rPr>
                <w:rFonts w:ascii="Times New Roman" w:eastAsia="Calibri" w:hAnsi="Times New Roman" w:cs="Times New Roman"/>
                <w:sz w:val="24"/>
                <w:szCs w:val="24"/>
                <w:lang w:val="en-US"/>
              </w:rPr>
              <w:t xml:space="preserve"> </w:t>
            </w:r>
          </w:p>
        </w:tc>
        <w:tc>
          <w:tcPr>
            <w:tcW w:w="1134" w:type="dxa"/>
            <w:shd w:val="clear" w:color="auto" w:fill="auto"/>
          </w:tcPr>
          <w:p w14:paraId="35DE1CBF" w14:textId="7FC11F0F" w:rsidR="00F15359" w:rsidRPr="00282403" w:rsidRDefault="002158D2" w:rsidP="00C47B91">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76 (</w:t>
            </w:r>
            <w:r w:rsidR="00F15359" w:rsidRPr="00B047FF">
              <w:rPr>
                <w:rFonts w:ascii="Times New Roman" w:eastAsia="Calibri" w:hAnsi="Times New Roman" w:cs="Times New Roman"/>
                <w:sz w:val="24"/>
                <w:szCs w:val="24"/>
              </w:rPr>
              <w:t>52</w:t>
            </w:r>
            <w:r w:rsidR="00BD59FD">
              <w:rPr>
                <w:rFonts w:ascii="Times New Roman" w:eastAsia="Calibri" w:hAnsi="Times New Roman" w:cs="Times New Roman"/>
                <w:sz w:val="24"/>
                <w:szCs w:val="24"/>
              </w:rPr>
              <w:t>,</w:t>
            </w:r>
            <w:r w:rsidR="00F15359" w:rsidRPr="00B047FF">
              <w:rPr>
                <w:rFonts w:ascii="Times New Roman" w:eastAsia="Calibri" w:hAnsi="Times New Roman" w:cs="Times New Roman"/>
                <w:sz w:val="24"/>
                <w:szCs w:val="24"/>
              </w:rPr>
              <w:t>4</w:t>
            </w:r>
            <w:r w:rsidR="00282403">
              <w:rPr>
                <w:rFonts w:ascii="Times New Roman" w:eastAsia="Calibri" w:hAnsi="Times New Roman" w:cs="Times New Roman"/>
                <w:sz w:val="24"/>
                <w:szCs w:val="24"/>
                <w:lang w:val="en-US"/>
              </w:rPr>
              <w:t>%</w:t>
            </w:r>
            <w:r>
              <w:rPr>
                <w:rFonts w:ascii="Times New Roman" w:eastAsia="Calibri" w:hAnsi="Times New Roman" w:cs="Times New Roman"/>
                <w:sz w:val="24"/>
                <w:szCs w:val="24"/>
                <w:lang w:val="en-US"/>
              </w:rPr>
              <w:t>)</w:t>
            </w:r>
          </w:p>
        </w:tc>
        <w:tc>
          <w:tcPr>
            <w:tcW w:w="1134" w:type="dxa"/>
            <w:shd w:val="clear" w:color="auto" w:fill="auto"/>
          </w:tcPr>
          <w:p w14:paraId="25019C63" w14:textId="3B499A13" w:rsidR="00F15359" w:rsidRPr="002158D2" w:rsidRDefault="002158D2" w:rsidP="00C47B91">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69 (</w:t>
            </w:r>
            <w:r w:rsidR="00F15359" w:rsidRPr="00B047FF">
              <w:rPr>
                <w:rFonts w:ascii="Times New Roman" w:eastAsia="Calibri" w:hAnsi="Times New Roman" w:cs="Times New Roman"/>
                <w:sz w:val="24"/>
                <w:szCs w:val="24"/>
              </w:rPr>
              <w:t>47</w:t>
            </w:r>
            <w:r w:rsidR="00BD59FD">
              <w:rPr>
                <w:rFonts w:ascii="Times New Roman" w:eastAsia="Calibri" w:hAnsi="Times New Roman" w:cs="Times New Roman"/>
                <w:sz w:val="24"/>
                <w:szCs w:val="24"/>
              </w:rPr>
              <w:t>,</w:t>
            </w:r>
            <w:r w:rsidR="00F15359" w:rsidRPr="00B047FF">
              <w:rPr>
                <w:rFonts w:ascii="Times New Roman" w:eastAsia="Calibri" w:hAnsi="Times New Roman" w:cs="Times New Roman"/>
                <w:sz w:val="24"/>
                <w:szCs w:val="24"/>
              </w:rPr>
              <w:t>6</w:t>
            </w:r>
            <w:r w:rsidR="00282403" w:rsidRPr="00282403">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842" w:type="dxa"/>
            <w:shd w:val="clear" w:color="auto" w:fill="auto"/>
          </w:tcPr>
          <w:p w14:paraId="49D94301" w14:textId="77777777" w:rsidR="00F15359" w:rsidRPr="00B047FF" w:rsidRDefault="00F15359" w:rsidP="00C47B91">
            <w:pPr>
              <w:rPr>
                <w:rFonts w:ascii="Times New Roman" w:eastAsia="Calibri" w:hAnsi="Times New Roman" w:cs="Times New Roman"/>
                <w:sz w:val="24"/>
                <w:szCs w:val="24"/>
              </w:rPr>
            </w:pPr>
            <w:r w:rsidRPr="00B047FF">
              <w:rPr>
                <w:rFonts w:ascii="Times New Roman" w:eastAsia="Calibri" w:hAnsi="Times New Roman" w:cs="Times New Roman"/>
                <w:sz w:val="24"/>
                <w:szCs w:val="24"/>
              </w:rPr>
              <w:t>-</w:t>
            </w:r>
          </w:p>
        </w:tc>
        <w:tc>
          <w:tcPr>
            <w:tcW w:w="1843" w:type="dxa"/>
            <w:shd w:val="clear" w:color="auto" w:fill="auto"/>
          </w:tcPr>
          <w:p w14:paraId="2EEC4A51" w14:textId="77777777" w:rsidR="00F15359" w:rsidRPr="00B047FF" w:rsidRDefault="00F15359" w:rsidP="00C47B91">
            <w:pPr>
              <w:rPr>
                <w:rFonts w:ascii="Times New Roman" w:eastAsia="Calibri" w:hAnsi="Times New Roman" w:cs="Times New Roman"/>
                <w:sz w:val="24"/>
                <w:szCs w:val="24"/>
              </w:rPr>
            </w:pPr>
            <w:r w:rsidRPr="00B047FF">
              <w:rPr>
                <w:rFonts w:ascii="Times New Roman" w:eastAsia="Calibri" w:hAnsi="Times New Roman" w:cs="Times New Roman"/>
                <w:sz w:val="24"/>
                <w:szCs w:val="24"/>
              </w:rPr>
              <w:t>-</w:t>
            </w:r>
          </w:p>
        </w:tc>
        <w:tc>
          <w:tcPr>
            <w:tcW w:w="1134" w:type="dxa"/>
            <w:shd w:val="clear" w:color="auto" w:fill="auto"/>
          </w:tcPr>
          <w:p w14:paraId="39EBCDCF" w14:textId="4BA26CFB" w:rsidR="00F15359" w:rsidRPr="00021D64" w:rsidRDefault="00021D64" w:rsidP="00C47B91">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90 (</w:t>
            </w:r>
            <w:r w:rsidR="00F15359" w:rsidRPr="00B047FF">
              <w:rPr>
                <w:rFonts w:ascii="Times New Roman" w:eastAsia="Calibri" w:hAnsi="Times New Roman" w:cs="Times New Roman"/>
                <w:sz w:val="24"/>
                <w:szCs w:val="24"/>
              </w:rPr>
              <w:t>61</w:t>
            </w:r>
            <w:r w:rsidR="00BD59FD">
              <w:rPr>
                <w:rFonts w:ascii="Times New Roman" w:eastAsia="Calibri" w:hAnsi="Times New Roman" w:cs="Times New Roman"/>
                <w:sz w:val="24"/>
                <w:szCs w:val="24"/>
              </w:rPr>
              <w:t>,</w:t>
            </w:r>
            <w:r w:rsidR="00F15359" w:rsidRPr="00B047FF">
              <w:rPr>
                <w:rFonts w:ascii="Times New Roman" w:eastAsia="Calibri" w:hAnsi="Times New Roman" w:cs="Times New Roman"/>
                <w:sz w:val="24"/>
                <w:szCs w:val="24"/>
              </w:rPr>
              <w:t>2</w:t>
            </w:r>
            <w:r w:rsidR="00282403" w:rsidRPr="00282403">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134" w:type="dxa"/>
            <w:shd w:val="clear" w:color="auto" w:fill="auto"/>
          </w:tcPr>
          <w:p w14:paraId="26434383" w14:textId="6BE4BB7C" w:rsidR="00F15359" w:rsidRPr="00B047FF" w:rsidRDefault="00021D64" w:rsidP="00C47B91">
            <w:pPr>
              <w:rPr>
                <w:rFonts w:ascii="Times New Roman" w:eastAsia="Calibri" w:hAnsi="Times New Roman" w:cs="Times New Roman"/>
                <w:sz w:val="24"/>
                <w:szCs w:val="24"/>
              </w:rPr>
            </w:pPr>
            <w:r>
              <w:rPr>
                <w:rFonts w:ascii="Times New Roman" w:eastAsia="Calibri" w:hAnsi="Times New Roman" w:cs="Times New Roman"/>
                <w:sz w:val="24"/>
                <w:szCs w:val="24"/>
                <w:lang w:val="en-US"/>
              </w:rPr>
              <w:t>57 (</w:t>
            </w:r>
            <w:r w:rsidR="00F15359" w:rsidRPr="00B047FF">
              <w:rPr>
                <w:rFonts w:ascii="Times New Roman" w:eastAsia="Calibri" w:hAnsi="Times New Roman" w:cs="Times New Roman"/>
                <w:sz w:val="24"/>
                <w:szCs w:val="24"/>
              </w:rPr>
              <w:t>38</w:t>
            </w:r>
            <w:r w:rsidR="00BD59FD">
              <w:rPr>
                <w:rFonts w:ascii="Times New Roman" w:eastAsia="Calibri" w:hAnsi="Times New Roman" w:cs="Times New Roman"/>
                <w:sz w:val="24"/>
                <w:szCs w:val="24"/>
              </w:rPr>
              <w:t>,</w:t>
            </w:r>
            <w:r w:rsidR="00F15359" w:rsidRPr="00B047FF">
              <w:rPr>
                <w:rFonts w:ascii="Times New Roman" w:eastAsia="Calibri" w:hAnsi="Times New Roman" w:cs="Times New Roman"/>
                <w:sz w:val="24"/>
                <w:szCs w:val="24"/>
              </w:rPr>
              <w:t>8</w:t>
            </w:r>
            <w:r w:rsidR="00282403">
              <w:rPr>
                <w:rFonts w:ascii="Times New Roman" w:eastAsia="Calibri" w:hAnsi="Times New Roman" w:cs="Times New Roman"/>
                <w:sz w:val="24"/>
                <w:szCs w:val="24"/>
                <w:lang w:val="en-US"/>
              </w:rPr>
              <w:t>%</w:t>
            </w:r>
            <w:r>
              <w:rPr>
                <w:rFonts w:ascii="Times New Roman" w:eastAsia="Calibri" w:hAnsi="Times New Roman" w:cs="Times New Roman"/>
                <w:sz w:val="24"/>
                <w:szCs w:val="24"/>
                <w:lang w:val="en-US"/>
              </w:rPr>
              <w:t>)</w:t>
            </w:r>
          </w:p>
        </w:tc>
        <w:tc>
          <w:tcPr>
            <w:tcW w:w="1843" w:type="dxa"/>
            <w:shd w:val="clear" w:color="auto" w:fill="auto"/>
          </w:tcPr>
          <w:p w14:paraId="7D81ACBD" w14:textId="77777777" w:rsidR="00F15359" w:rsidRPr="00B047FF" w:rsidRDefault="00F15359" w:rsidP="00C47B91">
            <w:pPr>
              <w:rPr>
                <w:rFonts w:ascii="Times New Roman" w:eastAsia="Calibri" w:hAnsi="Times New Roman" w:cs="Times New Roman"/>
                <w:sz w:val="24"/>
                <w:szCs w:val="24"/>
              </w:rPr>
            </w:pPr>
            <w:r w:rsidRPr="00B047FF">
              <w:rPr>
                <w:rFonts w:ascii="Times New Roman" w:eastAsia="Calibri" w:hAnsi="Times New Roman" w:cs="Times New Roman"/>
                <w:sz w:val="24"/>
                <w:szCs w:val="24"/>
              </w:rPr>
              <w:t>-</w:t>
            </w:r>
          </w:p>
        </w:tc>
        <w:tc>
          <w:tcPr>
            <w:tcW w:w="1969" w:type="dxa"/>
            <w:shd w:val="clear" w:color="auto" w:fill="auto"/>
          </w:tcPr>
          <w:p w14:paraId="72CCB8AE" w14:textId="77777777" w:rsidR="00F15359" w:rsidRPr="00B047FF" w:rsidRDefault="00F15359" w:rsidP="00C47B91">
            <w:pPr>
              <w:rPr>
                <w:rFonts w:ascii="Times New Roman" w:eastAsia="Calibri" w:hAnsi="Times New Roman" w:cs="Times New Roman"/>
                <w:sz w:val="24"/>
                <w:szCs w:val="24"/>
              </w:rPr>
            </w:pPr>
            <w:r w:rsidRPr="00B047FF">
              <w:rPr>
                <w:rFonts w:ascii="Times New Roman" w:eastAsia="Calibri" w:hAnsi="Times New Roman" w:cs="Times New Roman"/>
                <w:sz w:val="24"/>
                <w:szCs w:val="24"/>
              </w:rPr>
              <w:t>-</w:t>
            </w:r>
          </w:p>
        </w:tc>
      </w:tr>
      <w:tr w:rsidR="00F15359" w:rsidRPr="00B047FF" w14:paraId="4C0A6FDD" w14:textId="77777777" w:rsidTr="00C91696">
        <w:tc>
          <w:tcPr>
            <w:tcW w:w="2539" w:type="dxa"/>
          </w:tcPr>
          <w:p w14:paraId="53D791B4" w14:textId="2827E1D3" w:rsidR="00F15359" w:rsidRPr="00B047FF" w:rsidRDefault="00F15359" w:rsidP="00C47B91">
            <w:pPr>
              <w:rPr>
                <w:rFonts w:ascii="Times New Roman" w:eastAsia="Calibri" w:hAnsi="Times New Roman" w:cs="Times New Roman"/>
                <w:sz w:val="24"/>
                <w:szCs w:val="24"/>
              </w:rPr>
            </w:pPr>
            <w:r w:rsidRPr="00B047FF">
              <w:rPr>
                <w:rFonts w:ascii="Times New Roman" w:eastAsia="Calibri" w:hAnsi="Times New Roman" w:cs="Times New Roman"/>
                <w:sz w:val="24"/>
                <w:szCs w:val="24"/>
              </w:rPr>
              <w:t>б</w:t>
            </w:r>
            <w:r w:rsidRPr="00B047FF">
              <w:rPr>
                <w:rFonts w:ascii="Times New Roman" w:eastAsia="Calibri" w:hAnsi="Times New Roman" w:cs="Times New Roman"/>
                <w:sz w:val="24"/>
                <w:szCs w:val="24"/>
                <w:lang w:val="kk-KZ"/>
              </w:rPr>
              <w:t>ойдақ</w:t>
            </w:r>
            <w:r w:rsidR="00E91F99">
              <w:rPr>
                <w:rFonts w:ascii="Times New Roman" w:eastAsia="Calibri" w:hAnsi="Times New Roman" w:cs="Times New Roman"/>
                <w:sz w:val="24"/>
                <w:szCs w:val="24"/>
                <w:lang w:val="en-US"/>
              </w:rPr>
              <w:t xml:space="preserve"> </w:t>
            </w:r>
          </w:p>
        </w:tc>
        <w:tc>
          <w:tcPr>
            <w:tcW w:w="1134" w:type="dxa"/>
            <w:shd w:val="clear" w:color="auto" w:fill="auto"/>
          </w:tcPr>
          <w:p w14:paraId="0FFD7BAA" w14:textId="1FB1A3F1" w:rsidR="00F15359" w:rsidRPr="002158D2" w:rsidRDefault="002158D2" w:rsidP="00C47B91">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69 (</w:t>
            </w:r>
            <w:r w:rsidR="00F15359" w:rsidRPr="00B047FF">
              <w:rPr>
                <w:rFonts w:ascii="Times New Roman" w:eastAsia="Calibri" w:hAnsi="Times New Roman" w:cs="Times New Roman"/>
                <w:sz w:val="24"/>
                <w:szCs w:val="24"/>
              </w:rPr>
              <w:t>23</w:t>
            </w:r>
            <w:r w:rsidR="00BD59FD">
              <w:rPr>
                <w:rFonts w:ascii="Times New Roman" w:eastAsia="Calibri" w:hAnsi="Times New Roman" w:cs="Times New Roman"/>
                <w:sz w:val="24"/>
                <w:szCs w:val="24"/>
              </w:rPr>
              <w:t>,</w:t>
            </w:r>
            <w:r w:rsidR="00F15359" w:rsidRPr="00B047FF">
              <w:rPr>
                <w:rFonts w:ascii="Times New Roman" w:eastAsia="Calibri" w:hAnsi="Times New Roman" w:cs="Times New Roman"/>
                <w:sz w:val="24"/>
                <w:szCs w:val="24"/>
              </w:rPr>
              <w:t>0</w:t>
            </w:r>
            <w:r w:rsidR="00282403" w:rsidRPr="00282403">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134" w:type="dxa"/>
            <w:shd w:val="clear" w:color="auto" w:fill="auto"/>
          </w:tcPr>
          <w:p w14:paraId="0A7DD0FF" w14:textId="5BE0CFC9" w:rsidR="00F15359" w:rsidRPr="002158D2" w:rsidRDefault="002158D2" w:rsidP="00C47B91">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231 (</w:t>
            </w:r>
            <w:r w:rsidR="00F15359" w:rsidRPr="00B047FF">
              <w:rPr>
                <w:rFonts w:ascii="Times New Roman" w:eastAsia="Calibri" w:hAnsi="Times New Roman" w:cs="Times New Roman"/>
                <w:sz w:val="24"/>
                <w:szCs w:val="24"/>
              </w:rPr>
              <w:t>77</w:t>
            </w:r>
            <w:r w:rsidR="00BD59FD">
              <w:rPr>
                <w:rFonts w:ascii="Times New Roman" w:eastAsia="Calibri" w:hAnsi="Times New Roman" w:cs="Times New Roman"/>
                <w:sz w:val="24"/>
                <w:szCs w:val="24"/>
              </w:rPr>
              <w:t>,</w:t>
            </w:r>
            <w:r w:rsidR="00F15359" w:rsidRPr="00B047FF">
              <w:rPr>
                <w:rFonts w:ascii="Times New Roman" w:eastAsia="Calibri" w:hAnsi="Times New Roman" w:cs="Times New Roman"/>
                <w:sz w:val="24"/>
                <w:szCs w:val="24"/>
              </w:rPr>
              <w:t>0</w:t>
            </w:r>
            <w:r w:rsidR="00282403" w:rsidRPr="00282403">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842" w:type="dxa"/>
            <w:shd w:val="clear" w:color="auto" w:fill="auto"/>
          </w:tcPr>
          <w:p w14:paraId="17C78EDF" w14:textId="72C5F2E4" w:rsidR="00F15359" w:rsidRPr="00B047FF" w:rsidRDefault="00F15359" w:rsidP="00C47B91">
            <w:pPr>
              <w:rPr>
                <w:rFonts w:ascii="Times New Roman" w:eastAsia="Calibri" w:hAnsi="Times New Roman" w:cs="Times New Roman"/>
                <w:sz w:val="24"/>
                <w:szCs w:val="24"/>
              </w:rPr>
            </w:pPr>
            <w:r w:rsidRPr="00B047FF">
              <w:rPr>
                <w:rFonts w:ascii="Times New Roman" w:eastAsia="Calibri" w:hAnsi="Times New Roman" w:cs="Times New Roman"/>
                <w:sz w:val="24"/>
                <w:szCs w:val="24"/>
              </w:rPr>
              <w:t>3</w:t>
            </w:r>
            <w:r w:rsidR="00BD59FD">
              <w:rPr>
                <w:rFonts w:ascii="Times New Roman" w:eastAsia="Calibri" w:hAnsi="Times New Roman" w:cs="Times New Roman"/>
                <w:sz w:val="24"/>
                <w:szCs w:val="24"/>
              </w:rPr>
              <w:t>,</w:t>
            </w:r>
            <w:r w:rsidRPr="00B047FF">
              <w:rPr>
                <w:rFonts w:ascii="Times New Roman" w:eastAsia="Calibri" w:hAnsi="Times New Roman" w:cs="Times New Roman"/>
                <w:sz w:val="24"/>
                <w:szCs w:val="24"/>
              </w:rPr>
              <w:t>69 (2</w:t>
            </w:r>
            <w:r w:rsidR="00BD59FD">
              <w:rPr>
                <w:rFonts w:ascii="Times New Roman" w:eastAsia="Calibri" w:hAnsi="Times New Roman" w:cs="Times New Roman"/>
                <w:sz w:val="24"/>
                <w:szCs w:val="24"/>
              </w:rPr>
              <w:t>,</w:t>
            </w:r>
            <w:r w:rsidRPr="00B047FF">
              <w:rPr>
                <w:rFonts w:ascii="Times New Roman" w:eastAsia="Calibri" w:hAnsi="Times New Roman" w:cs="Times New Roman"/>
                <w:sz w:val="24"/>
                <w:szCs w:val="24"/>
              </w:rPr>
              <w:t>42-5</w:t>
            </w:r>
            <w:r w:rsidR="00BD59FD">
              <w:rPr>
                <w:rFonts w:ascii="Times New Roman" w:eastAsia="Calibri" w:hAnsi="Times New Roman" w:cs="Times New Roman"/>
                <w:sz w:val="24"/>
                <w:szCs w:val="24"/>
              </w:rPr>
              <w:t>,</w:t>
            </w:r>
            <w:r w:rsidRPr="00B047FF">
              <w:rPr>
                <w:rFonts w:ascii="Times New Roman" w:eastAsia="Calibri" w:hAnsi="Times New Roman" w:cs="Times New Roman"/>
                <w:sz w:val="24"/>
                <w:szCs w:val="24"/>
              </w:rPr>
              <w:t>65, p&lt;0</w:t>
            </w:r>
            <w:r w:rsidR="00BD59FD">
              <w:rPr>
                <w:rFonts w:ascii="Times New Roman" w:eastAsia="Calibri" w:hAnsi="Times New Roman" w:cs="Times New Roman"/>
                <w:sz w:val="24"/>
                <w:szCs w:val="24"/>
              </w:rPr>
              <w:t>,</w:t>
            </w:r>
            <w:r w:rsidRPr="00B047FF">
              <w:rPr>
                <w:rFonts w:ascii="Times New Roman" w:eastAsia="Calibri" w:hAnsi="Times New Roman" w:cs="Times New Roman"/>
                <w:sz w:val="24"/>
                <w:szCs w:val="24"/>
              </w:rPr>
              <w:t>001)</w:t>
            </w:r>
          </w:p>
        </w:tc>
        <w:tc>
          <w:tcPr>
            <w:tcW w:w="1843" w:type="dxa"/>
            <w:shd w:val="clear" w:color="auto" w:fill="auto"/>
          </w:tcPr>
          <w:p w14:paraId="5DC0B862" w14:textId="1530E736" w:rsidR="00F15359" w:rsidRPr="00B047FF" w:rsidRDefault="00F15359" w:rsidP="00C47B91">
            <w:pPr>
              <w:rPr>
                <w:rFonts w:ascii="Times New Roman" w:eastAsia="Calibri" w:hAnsi="Times New Roman" w:cs="Times New Roman"/>
                <w:sz w:val="24"/>
                <w:szCs w:val="24"/>
              </w:rPr>
            </w:pPr>
            <w:r w:rsidRPr="00B047FF">
              <w:rPr>
                <w:rFonts w:ascii="Times New Roman" w:eastAsia="Calibri" w:hAnsi="Times New Roman" w:cs="Times New Roman"/>
                <w:sz w:val="24"/>
                <w:szCs w:val="24"/>
              </w:rPr>
              <w:t>2</w:t>
            </w:r>
            <w:r w:rsidR="00BD59FD">
              <w:rPr>
                <w:rFonts w:ascii="Times New Roman" w:eastAsia="Calibri" w:hAnsi="Times New Roman" w:cs="Times New Roman"/>
                <w:sz w:val="24"/>
                <w:szCs w:val="24"/>
              </w:rPr>
              <w:t>,</w:t>
            </w:r>
            <w:r w:rsidRPr="00B047FF">
              <w:rPr>
                <w:rFonts w:ascii="Times New Roman" w:eastAsia="Calibri" w:hAnsi="Times New Roman" w:cs="Times New Roman"/>
                <w:sz w:val="24"/>
                <w:szCs w:val="24"/>
              </w:rPr>
              <w:t>31 (1</w:t>
            </w:r>
            <w:r w:rsidR="00BD59FD">
              <w:rPr>
                <w:rFonts w:ascii="Times New Roman" w:eastAsia="Calibri" w:hAnsi="Times New Roman" w:cs="Times New Roman"/>
                <w:sz w:val="24"/>
                <w:szCs w:val="24"/>
              </w:rPr>
              <w:t>,</w:t>
            </w:r>
            <w:r w:rsidRPr="00B047FF">
              <w:rPr>
                <w:rFonts w:ascii="Times New Roman" w:eastAsia="Calibri" w:hAnsi="Times New Roman" w:cs="Times New Roman"/>
                <w:sz w:val="24"/>
                <w:szCs w:val="24"/>
              </w:rPr>
              <w:t>33-4</w:t>
            </w:r>
            <w:r w:rsidR="00BD59FD">
              <w:rPr>
                <w:rFonts w:ascii="Times New Roman" w:eastAsia="Calibri" w:hAnsi="Times New Roman" w:cs="Times New Roman"/>
                <w:sz w:val="24"/>
                <w:szCs w:val="24"/>
              </w:rPr>
              <w:t>,</w:t>
            </w:r>
            <w:r w:rsidRPr="00B047FF">
              <w:rPr>
                <w:rFonts w:ascii="Times New Roman" w:eastAsia="Calibri" w:hAnsi="Times New Roman" w:cs="Times New Roman"/>
                <w:sz w:val="24"/>
                <w:szCs w:val="24"/>
              </w:rPr>
              <w:t>01, p=0</w:t>
            </w:r>
            <w:r w:rsidR="00BD59FD">
              <w:rPr>
                <w:rFonts w:ascii="Times New Roman" w:eastAsia="Calibri" w:hAnsi="Times New Roman" w:cs="Times New Roman"/>
                <w:sz w:val="24"/>
                <w:szCs w:val="24"/>
              </w:rPr>
              <w:t>,</w:t>
            </w:r>
            <w:r w:rsidRPr="00B047FF">
              <w:rPr>
                <w:rFonts w:ascii="Times New Roman" w:eastAsia="Calibri" w:hAnsi="Times New Roman" w:cs="Times New Roman"/>
                <w:sz w:val="24"/>
                <w:szCs w:val="24"/>
              </w:rPr>
              <w:t>003)</w:t>
            </w:r>
          </w:p>
        </w:tc>
        <w:tc>
          <w:tcPr>
            <w:tcW w:w="1134" w:type="dxa"/>
            <w:shd w:val="clear" w:color="auto" w:fill="auto"/>
          </w:tcPr>
          <w:p w14:paraId="456E6A5B" w14:textId="1E100258" w:rsidR="00F15359" w:rsidRPr="00021D64" w:rsidRDefault="00021D64" w:rsidP="00C47B91">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71 (</w:t>
            </w:r>
            <w:r w:rsidR="00F15359" w:rsidRPr="00B047FF">
              <w:rPr>
                <w:rFonts w:ascii="Times New Roman" w:eastAsia="Calibri" w:hAnsi="Times New Roman" w:cs="Times New Roman"/>
                <w:sz w:val="24"/>
                <w:szCs w:val="24"/>
              </w:rPr>
              <w:t>38</w:t>
            </w:r>
            <w:r w:rsidR="00BD59FD">
              <w:rPr>
                <w:rFonts w:ascii="Times New Roman" w:eastAsia="Calibri" w:hAnsi="Times New Roman" w:cs="Times New Roman"/>
                <w:sz w:val="24"/>
                <w:szCs w:val="24"/>
              </w:rPr>
              <w:t>,</w:t>
            </w:r>
            <w:r w:rsidR="00F15359" w:rsidRPr="00B047FF">
              <w:rPr>
                <w:rFonts w:ascii="Times New Roman" w:eastAsia="Calibri" w:hAnsi="Times New Roman" w:cs="Times New Roman"/>
                <w:sz w:val="24"/>
                <w:szCs w:val="24"/>
              </w:rPr>
              <w:t>4</w:t>
            </w:r>
            <w:r w:rsidR="00282403" w:rsidRPr="00282403">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134" w:type="dxa"/>
            <w:shd w:val="clear" w:color="auto" w:fill="auto"/>
          </w:tcPr>
          <w:p w14:paraId="37F30E55" w14:textId="0D292DCC" w:rsidR="00F15359" w:rsidRPr="00021D64" w:rsidRDefault="00021D64" w:rsidP="00C47B91">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114 (</w:t>
            </w:r>
            <w:r w:rsidR="00282403">
              <w:rPr>
                <w:rFonts w:ascii="Times New Roman" w:eastAsia="Calibri" w:hAnsi="Times New Roman" w:cs="Times New Roman"/>
                <w:sz w:val="24"/>
                <w:szCs w:val="24"/>
              </w:rPr>
              <w:t>61</w:t>
            </w:r>
            <w:r w:rsidR="00BD59FD">
              <w:rPr>
                <w:rFonts w:ascii="Times New Roman" w:eastAsia="Calibri" w:hAnsi="Times New Roman" w:cs="Times New Roman"/>
                <w:sz w:val="24"/>
                <w:szCs w:val="24"/>
              </w:rPr>
              <w:t>,</w:t>
            </w:r>
            <w:r w:rsidR="00282403">
              <w:rPr>
                <w:rFonts w:ascii="Times New Roman" w:eastAsia="Calibri" w:hAnsi="Times New Roman" w:cs="Times New Roman"/>
                <w:sz w:val="24"/>
                <w:szCs w:val="24"/>
              </w:rPr>
              <w:t>6</w:t>
            </w:r>
            <w:r w:rsidR="00282403" w:rsidRPr="00282403">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843" w:type="dxa"/>
            <w:shd w:val="clear" w:color="auto" w:fill="auto"/>
          </w:tcPr>
          <w:p w14:paraId="0279B497" w14:textId="08560B92" w:rsidR="00F15359" w:rsidRPr="00B047FF" w:rsidRDefault="00F15359" w:rsidP="00C47B91">
            <w:pPr>
              <w:rPr>
                <w:rFonts w:ascii="Times New Roman" w:eastAsia="Calibri" w:hAnsi="Times New Roman" w:cs="Times New Roman"/>
                <w:sz w:val="24"/>
                <w:szCs w:val="24"/>
              </w:rPr>
            </w:pPr>
            <w:r w:rsidRPr="00B047FF">
              <w:rPr>
                <w:rFonts w:ascii="Times New Roman" w:eastAsia="Calibri" w:hAnsi="Times New Roman" w:cs="Times New Roman"/>
                <w:sz w:val="24"/>
                <w:szCs w:val="24"/>
              </w:rPr>
              <w:t>2</w:t>
            </w:r>
            <w:r w:rsidR="00BD59FD">
              <w:rPr>
                <w:rFonts w:ascii="Times New Roman" w:eastAsia="Calibri" w:hAnsi="Times New Roman" w:cs="Times New Roman"/>
                <w:sz w:val="24"/>
                <w:szCs w:val="24"/>
              </w:rPr>
              <w:t>,</w:t>
            </w:r>
            <w:r w:rsidRPr="00B047FF">
              <w:rPr>
                <w:rFonts w:ascii="Times New Roman" w:eastAsia="Calibri" w:hAnsi="Times New Roman" w:cs="Times New Roman"/>
                <w:sz w:val="24"/>
                <w:szCs w:val="24"/>
              </w:rPr>
              <w:t>54 (1</w:t>
            </w:r>
            <w:r w:rsidR="00BD59FD">
              <w:rPr>
                <w:rFonts w:ascii="Times New Roman" w:eastAsia="Calibri" w:hAnsi="Times New Roman" w:cs="Times New Roman"/>
                <w:sz w:val="24"/>
                <w:szCs w:val="24"/>
              </w:rPr>
              <w:t>,</w:t>
            </w:r>
            <w:r w:rsidRPr="00B047FF">
              <w:rPr>
                <w:rFonts w:ascii="Times New Roman" w:eastAsia="Calibri" w:hAnsi="Times New Roman" w:cs="Times New Roman"/>
                <w:sz w:val="24"/>
                <w:szCs w:val="24"/>
              </w:rPr>
              <w:t>63-3</w:t>
            </w:r>
            <w:r w:rsidR="00BD59FD">
              <w:rPr>
                <w:rFonts w:ascii="Times New Roman" w:eastAsia="Calibri" w:hAnsi="Times New Roman" w:cs="Times New Roman"/>
                <w:sz w:val="24"/>
                <w:szCs w:val="24"/>
              </w:rPr>
              <w:t>,</w:t>
            </w:r>
            <w:r w:rsidRPr="00B047FF">
              <w:rPr>
                <w:rFonts w:ascii="Times New Roman" w:eastAsia="Calibri" w:hAnsi="Times New Roman" w:cs="Times New Roman"/>
                <w:sz w:val="24"/>
                <w:szCs w:val="24"/>
              </w:rPr>
              <w:t>97, p&lt;0</w:t>
            </w:r>
            <w:r w:rsidR="00BD59FD">
              <w:rPr>
                <w:rFonts w:ascii="Times New Roman" w:eastAsia="Calibri" w:hAnsi="Times New Roman" w:cs="Times New Roman"/>
                <w:sz w:val="24"/>
                <w:szCs w:val="24"/>
              </w:rPr>
              <w:t>,</w:t>
            </w:r>
            <w:r w:rsidRPr="00B047FF">
              <w:rPr>
                <w:rFonts w:ascii="Times New Roman" w:eastAsia="Calibri" w:hAnsi="Times New Roman" w:cs="Times New Roman"/>
                <w:sz w:val="24"/>
                <w:szCs w:val="24"/>
              </w:rPr>
              <w:t>001)</w:t>
            </w:r>
          </w:p>
        </w:tc>
        <w:tc>
          <w:tcPr>
            <w:tcW w:w="1969" w:type="dxa"/>
            <w:shd w:val="clear" w:color="auto" w:fill="auto"/>
          </w:tcPr>
          <w:p w14:paraId="1211B2F1" w14:textId="4F396C77" w:rsidR="00F15359" w:rsidRPr="00B047FF" w:rsidRDefault="00F15359" w:rsidP="00C47B91">
            <w:pPr>
              <w:rPr>
                <w:rFonts w:ascii="Times New Roman" w:eastAsia="Calibri" w:hAnsi="Times New Roman" w:cs="Times New Roman"/>
                <w:sz w:val="24"/>
                <w:szCs w:val="24"/>
              </w:rPr>
            </w:pPr>
            <w:r w:rsidRPr="00B047FF">
              <w:rPr>
                <w:rFonts w:ascii="Times New Roman" w:eastAsia="Calibri" w:hAnsi="Times New Roman" w:cs="Times New Roman"/>
                <w:sz w:val="24"/>
                <w:szCs w:val="24"/>
              </w:rPr>
              <w:t>1</w:t>
            </w:r>
            <w:r w:rsidR="00BD59FD">
              <w:rPr>
                <w:rFonts w:ascii="Times New Roman" w:eastAsia="Calibri" w:hAnsi="Times New Roman" w:cs="Times New Roman"/>
                <w:sz w:val="24"/>
                <w:szCs w:val="24"/>
              </w:rPr>
              <w:t>,</w:t>
            </w:r>
            <w:r w:rsidRPr="00B047FF">
              <w:rPr>
                <w:rFonts w:ascii="Times New Roman" w:eastAsia="Calibri" w:hAnsi="Times New Roman" w:cs="Times New Roman"/>
                <w:sz w:val="24"/>
                <w:szCs w:val="24"/>
              </w:rPr>
              <w:t>95 (1</w:t>
            </w:r>
            <w:r w:rsidR="00BD59FD">
              <w:rPr>
                <w:rFonts w:ascii="Times New Roman" w:eastAsia="Calibri" w:hAnsi="Times New Roman" w:cs="Times New Roman"/>
                <w:sz w:val="24"/>
                <w:szCs w:val="24"/>
              </w:rPr>
              <w:t>,</w:t>
            </w:r>
            <w:r w:rsidRPr="00B047FF">
              <w:rPr>
                <w:rFonts w:ascii="Times New Roman" w:eastAsia="Calibri" w:hAnsi="Times New Roman" w:cs="Times New Roman"/>
                <w:sz w:val="24"/>
                <w:szCs w:val="24"/>
              </w:rPr>
              <w:t>10-3</w:t>
            </w:r>
            <w:r w:rsidR="00BD59FD">
              <w:rPr>
                <w:rFonts w:ascii="Times New Roman" w:eastAsia="Calibri" w:hAnsi="Times New Roman" w:cs="Times New Roman"/>
                <w:sz w:val="24"/>
                <w:szCs w:val="24"/>
              </w:rPr>
              <w:t>,</w:t>
            </w:r>
            <w:r w:rsidRPr="00B047FF">
              <w:rPr>
                <w:rFonts w:ascii="Times New Roman" w:eastAsia="Calibri" w:hAnsi="Times New Roman" w:cs="Times New Roman"/>
                <w:sz w:val="24"/>
                <w:szCs w:val="24"/>
              </w:rPr>
              <w:t>50, p=0</w:t>
            </w:r>
            <w:r w:rsidR="00BD59FD">
              <w:rPr>
                <w:rFonts w:ascii="Times New Roman" w:eastAsia="Calibri" w:hAnsi="Times New Roman" w:cs="Times New Roman"/>
                <w:sz w:val="24"/>
                <w:szCs w:val="24"/>
              </w:rPr>
              <w:t>,</w:t>
            </w:r>
            <w:r w:rsidRPr="00B047FF">
              <w:rPr>
                <w:rFonts w:ascii="Times New Roman" w:eastAsia="Calibri" w:hAnsi="Times New Roman" w:cs="Times New Roman"/>
                <w:sz w:val="24"/>
                <w:szCs w:val="24"/>
              </w:rPr>
              <w:t>023)</w:t>
            </w:r>
          </w:p>
        </w:tc>
      </w:tr>
      <w:tr w:rsidR="00F15359" w:rsidRPr="00B047FF" w14:paraId="3C92CDBE" w14:textId="77777777" w:rsidTr="00C91696">
        <w:tc>
          <w:tcPr>
            <w:tcW w:w="2539" w:type="dxa"/>
          </w:tcPr>
          <w:p w14:paraId="4772577D" w14:textId="1D0F1A85" w:rsidR="00F15359" w:rsidRPr="00B047FF" w:rsidRDefault="00F15359" w:rsidP="00C47B91">
            <w:pPr>
              <w:rPr>
                <w:rFonts w:ascii="Times New Roman" w:eastAsia="Calibri" w:hAnsi="Times New Roman" w:cs="Times New Roman"/>
                <w:sz w:val="24"/>
                <w:szCs w:val="24"/>
                <w:lang w:val="kk-KZ"/>
              </w:rPr>
            </w:pPr>
            <w:r w:rsidRPr="00B047FF">
              <w:rPr>
                <w:rFonts w:ascii="Times New Roman" w:eastAsia="Calibri" w:hAnsi="Times New Roman" w:cs="Times New Roman"/>
                <w:sz w:val="24"/>
                <w:szCs w:val="24"/>
                <w:lang w:val="kk-KZ"/>
              </w:rPr>
              <w:t xml:space="preserve">ажырасқан </w:t>
            </w:r>
          </w:p>
        </w:tc>
        <w:tc>
          <w:tcPr>
            <w:tcW w:w="1134" w:type="dxa"/>
            <w:shd w:val="clear" w:color="auto" w:fill="auto"/>
          </w:tcPr>
          <w:p w14:paraId="089326F6" w14:textId="1E59AC1B" w:rsidR="00F15359" w:rsidRPr="002158D2" w:rsidRDefault="002158D2" w:rsidP="00C47B91">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9 (</w:t>
            </w:r>
            <w:r w:rsidR="00F15359" w:rsidRPr="00B047FF">
              <w:rPr>
                <w:rFonts w:ascii="Times New Roman" w:eastAsia="Calibri" w:hAnsi="Times New Roman" w:cs="Times New Roman"/>
                <w:sz w:val="24"/>
                <w:szCs w:val="24"/>
              </w:rPr>
              <w:t>40</w:t>
            </w:r>
            <w:r w:rsidR="00BD59FD">
              <w:rPr>
                <w:rFonts w:ascii="Times New Roman" w:eastAsia="Calibri" w:hAnsi="Times New Roman" w:cs="Times New Roman"/>
                <w:sz w:val="24"/>
                <w:szCs w:val="24"/>
              </w:rPr>
              <w:t>,</w:t>
            </w:r>
            <w:r w:rsidR="00F15359" w:rsidRPr="00B047FF">
              <w:rPr>
                <w:rFonts w:ascii="Times New Roman" w:eastAsia="Calibri" w:hAnsi="Times New Roman" w:cs="Times New Roman"/>
                <w:sz w:val="24"/>
                <w:szCs w:val="24"/>
              </w:rPr>
              <w:t>9</w:t>
            </w:r>
            <w:r w:rsidR="00282403" w:rsidRPr="00282403">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134" w:type="dxa"/>
            <w:shd w:val="clear" w:color="auto" w:fill="auto"/>
          </w:tcPr>
          <w:p w14:paraId="104A68F6" w14:textId="5458E939" w:rsidR="00F15359" w:rsidRPr="002158D2" w:rsidRDefault="002158D2" w:rsidP="00C47B91">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13 (</w:t>
            </w:r>
            <w:r w:rsidR="00F15359" w:rsidRPr="00B047FF">
              <w:rPr>
                <w:rFonts w:ascii="Times New Roman" w:eastAsia="Calibri" w:hAnsi="Times New Roman" w:cs="Times New Roman"/>
                <w:sz w:val="24"/>
                <w:szCs w:val="24"/>
              </w:rPr>
              <w:t>59</w:t>
            </w:r>
            <w:r w:rsidR="00BD59FD">
              <w:rPr>
                <w:rFonts w:ascii="Times New Roman" w:eastAsia="Calibri" w:hAnsi="Times New Roman" w:cs="Times New Roman"/>
                <w:sz w:val="24"/>
                <w:szCs w:val="24"/>
              </w:rPr>
              <w:t>,</w:t>
            </w:r>
            <w:r w:rsidR="00F15359" w:rsidRPr="00B047FF">
              <w:rPr>
                <w:rFonts w:ascii="Times New Roman" w:eastAsia="Calibri" w:hAnsi="Times New Roman" w:cs="Times New Roman"/>
                <w:sz w:val="24"/>
                <w:szCs w:val="24"/>
              </w:rPr>
              <w:t>1</w:t>
            </w:r>
            <w:r w:rsidR="00282403" w:rsidRPr="00282403">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842" w:type="dxa"/>
            <w:shd w:val="clear" w:color="auto" w:fill="auto"/>
          </w:tcPr>
          <w:p w14:paraId="11A964AF" w14:textId="3F756C9D" w:rsidR="00F15359" w:rsidRPr="00B047FF" w:rsidRDefault="00F15359" w:rsidP="00C47B91">
            <w:pPr>
              <w:rPr>
                <w:rFonts w:ascii="Times New Roman" w:eastAsia="Calibri" w:hAnsi="Times New Roman" w:cs="Times New Roman"/>
                <w:sz w:val="24"/>
                <w:szCs w:val="24"/>
              </w:rPr>
            </w:pPr>
            <w:r w:rsidRPr="00B047FF">
              <w:rPr>
                <w:rFonts w:ascii="Times New Roman" w:eastAsia="Calibri" w:hAnsi="Times New Roman" w:cs="Times New Roman"/>
                <w:sz w:val="24"/>
                <w:szCs w:val="24"/>
              </w:rPr>
              <w:t>1</w:t>
            </w:r>
            <w:r w:rsidR="00BD59FD">
              <w:rPr>
                <w:rFonts w:ascii="Times New Roman" w:eastAsia="Calibri" w:hAnsi="Times New Roman" w:cs="Times New Roman"/>
                <w:sz w:val="24"/>
                <w:szCs w:val="24"/>
              </w:rPr>
              <w:t>,</w:t>
            </w:r>
            <w:r w:rsidRPr="00B047FF">
              <w:rPr>
                <w:rFonts w:ascii="Times New Roman" w:eastAsia="Calibri" w:hAnsi="Times New Roman" w:cs="Times New Roman"/>
                <w:sz w:val="24"/>
                <w:szCs w:val="24"/>
              </w:rPr>
              <w:t>59 (0</w:t>
            </w:r>
            <w:r w:rsidR="00BD59FD">
              <w:rPr>
                <w:rFonts w:ascii="Times New Roman" w:eastAsia="Calibri" w:hAnsi="Times New Roman" w:cs="Times New Roman"/>
                <w:sz w:val="24"/>
                <w:szCs w:val="24"/>
              </w:rPr>
              <w:t>,</w:t>
            </w:r>
            <w:r w:rsidRPr="00B047FF">
              <w:rPr>
                <w:rFonts w:ascii="Times New Roman" w:eastAsia="Calibri" w:hAnsi="Times New Roman" w:cs="Times New Roman"/>
                <w:sz w:val="24"/>
                <w:szCs w:val="24"/>
              </w:rPr>
              <w:t>65-4</w:t>
            </w:r>
            <w:r w:rsidR="00BD59FD">
              <w:rPr>
                <w:rFonts w:ascii="Times New Roman" w:eastAsia="Calibri" w:hAnsi="Times New Roman" w:cs="Times New Roman"/>
                <w:sz w:val="24"/>
                <w:szCs w:val="24"/>
              </w:rPr>
              <w:t>,</w:t>
            </w:r>
            <w:r w:rsidRPr="00B047FF">
              <w:rPr>
                <w:rFonts w:ascii="Times New Roman" w:eastAsia="Calibri" w:hAnsi="Times New Roman" w:cs="Times New Roman"/>
                <w:sz w:val="24"/>
                <w:szCs w:val="24"/>
              </w:rPr>
              <w:t>08, p=0</w:t>
            </w:r>
            <w:r w:rsidR="00BD59FD">
              <w:rPr>
                <w:rFonts w:ascii="Times New Roman" w:eastAsia="Calibri" w:hAnsi="Times New Roman" w:cs="Times New Roman"/>
                <w:sz w:val="24"/>
                <w:szCs w:val="24"/>
              </w:rPr>
              <w:t>,</w:t>
            </w:r>
            <w:r w:rsidRPr="00B047FF">
              <w:rPr>
                <w:rFonts w:ascii="Times New Roman" w:eastAsia="Calibri" w:hAnsi="Times New Roman" w:cs="Times New Roman"/>
                <w:sz w:val="24"/>
                <w:szCs w:val="24"/>
              </w:rPr>
              <w:t>317)</w:t>
            </w:r>
          </w:p>
        </w:tc>
        <w:tc>
          <w:tcPr>
            <w:tcW w:w="1843" w:type="dxa"/>
            <w:shd w:val="clear" w:color="auto" w:fill="auto"/>
          </w:tcPr>
          <w:p w14:paraId="2A8853B5" w14:textId="29B06C53" w:rsidR="00F15359" w:rsidRPr="00B047FF" w:rsidRDefault="00F15359" w:rsidP="00C47B91">
            <w:pPr>
              <w:rPr>
                <w:rFonts w:ascii="Times New Roman" w:eastAsia="Calibri" w:hAnsi="Times New Roman" w:cs="Times New Roman"/>
                <w:sz w:val="24"/>
                <w:szCs w:val="24"/>
              </w:rPr>
            </w:pPr>
            <w:r w:rsidRPr="00B047FF">
              <w:rPr>
                <w:rFonts w:ascii="Times New Roman" w:eastAsia="Calibri" w:hAnsi="Times New Roman" w:cs="Times New Roman"/>
                <w:sz w:val="24"/>
                <w:szCs w:val="24"/>
              </w:rPr>
              <w:t>0</w:t>
            </w:r>
            <w:r w:rsidR="00BD59FD">
              <w:rPr>
                <w:rFonts w:ascii="Times New Roman" w:eastAsia="Calibri" w:hAnsi="Times New Roman" w:cs="Times New Roman"/>
                <w:sz w:val="24"/>
                <w:szCs w:val="24"/>
              </w:rPr>
              <w:t>,</w:t>
            </w:r>
            <w:r w:rsidRPr="00B047FF">
              <w:rPr>
                <w:rFonts w:ascii="Times New Roman" w:eastAsia="Calibri" w:hAnsi="Times New Roman" w:cs="Times New Roman"/>
                <w:sz w:val="24"/>
                <w:szCs w:val="24"/>
              </w:rPr>
              <w:t>67 (0</w:t>
            </w:r>
            <w:r w:rsidR="00BD59FD">
              <w:rPr>
                <w:rFonts w:ascii="Times New Roman" w:eastAsia="Calibri" w:hAnsi="Times New Roman" w:cs="Times New Roman"/>
                <w:sz w:val="24"/>
                <w:szCs w:val="24"/>
              </w:rPr>
              <w:t>,</w:t>
            </w:r>
            <w:r w:rsidRPr="00B047FF">
              <w:rPr>
                <w:rFonts w:ascii="Times New Roman" w:eastAsia="Calibri" w:hAnsi="Times New Roman" w:cs="Times New Roman"/>
                <w:sz w:val="24"/>
                <w:szCs w:val="24"/>
              </w:rPr>
              <w:t>22-2</w:t>
            </w:r>
            <w:r w:rsidR="00BD59FD">
              <w:rPr>
                <w:rFonts w:ascii="Times New Roman" w:eastAsia="Calibri" w:hAnsi="Times New Roman" w:cs="Times New Roman"/>
                <w:sz w:val="24"/>
                <w:szCs w:val="24"/>
              </w:rPr>
              <w:t>,</w:t>
            </w:r>
            <w:r w:rsidRPr="00B047FF">
              <w:rPr>
                <w:rFonts w:ascii="Times New Roman" w:eastAsia="Calibri" w:hAnsi="Times New Roman" w:cs="Times New Roman"/>
                <w:sz w:val="24"/>
                <w:szCs w:val="24"/>
              </w:rPr>
              <w:t>08, p=0</w:t>
            </w:r>
            <w:r w:rsidR="00BD59FD">
              <w:rPr>
                <w:rFonts w:ascii="Times New Roman" w:eastAsia="Calibri" w:hAnsi="Times New Roman" w:cs="Times New Roman"/>
                <w:sz w:val="24"/>
                <w:szCs w:val="24"/>
              </w:rPr>
              <w:t>,</w:t>
            </w:r>
            <w:r w:rsidRPr="00B047FF">
              <w:rPr>
                <w:rFonts w:ascii="Times New Roman" w:eastAsia="Calibri" w:hAnsi="Times New Roman" w:cs="Times New Roman"/>
                <w:sz w:val="24"/>
                <w:szCs w:val="24"/>
              </w:rPr>
              <w:t>484)</w:t>
            </w:r>
          </w:p>
        </w:tc>
        <w:tc>
          <w:tcPr>
            <w:tcW w:w="1134" w:type="dxa"/>
            <w:shd w:val="clear" w:color="auto" w:fill="auto"/>
          </w:tcPr>
          <w:p w14:paraId="4B002131" w14:textId="232423E6" w:rsidR="00F15359" w:rsidRPr="007B76E9" w:rsidRDefault="007B76E9" w:rsidP="00C47B91">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25 (</w:t>
            </w:r>
            <w:r w:rsidR="00F15359" w:rsidRPr="00B047FF">
              <w:rPr>
                <w:rFonts w:ascii="Times New Roman" w:eastAsia="Calibri" w:hAnsi="Times New Roman" w:cs="Times New Roman"/>
                <w:sz w:val="24"/>
                <w:szCs w:val="24"/>
              </w:rPr>
              <w:t>45</w:t>
            </w:r>
            <w:r w:rsidR="00BD59FD">
              <w:rPr>
                <w:rFonts w:ascii="Times New Roman" w:eastAsia="Calibri" w:hAnsi="Times New Roman" w:cs="Times New Roman"/>
                <w:sz w:val="24"/>
                <w:szCs w:val="24"/>
              </w:rPr>
              <w:t>,</w:t>
            </w:r>
            <w:r w:rsidR="00F15359" w:rsidRPr="00B047FF">
              <w:rPr>
                <w:rFonts w:ascii="Times New Roman" w:eastAsia="Calibri" w:hAnsi="Times New Roman" w:cs="Times New Roman"/>
                <w:sz w:val="24"/>
                <w:szCs w:val="24"/>
              </w:rPr>
              <w:t>5</w:t>
            </w:r>
            <w:r w:rsidR="00282403" w:rsidRPr="00282403">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134" w:type="dxa"/>
            <w:shd w:val="clear" w:color="auto" w:fill="auto"/>
          </w:tcPr>
          <w:p w14:paraId="5F0637DB" w14:textId="6768AB56" w:rsidR="00F15359" w:rsidRPr="00FE560D" w:rsidRDefault="00FE560D" w:rsidP="00C47B91">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30 (</w:t>
            </w:r>
            <w:r w:rsidR="00282403">
              <w:rPr>
                <w:rFonts w:ascii="Times New Roman" w:eastAsia="Calibri" w:hAnsi="Times New Roman" w:cs="Times New Roman"/>
                <w:sz w:val="24"/>
                <w:szCs w:val="24"/>
              </w:rPr>
              <w:t>54</w:t>
            </w:r>
            <w:r w:rsidR="00BD59FD">
              <w:rPr>
                <w:rFonts w:ascii="Times New Roman" w:eastAsia="Calibri" w:hAnsi="Times New Roman" w:cs="Times New Roman"/>
                <w:sz w:val="24"/>
                <w:szCs w:val="24"/>
              </w:rPr>
              <w:t>,</w:t>
            </w:r>
            <w:r w:rsidR="00282403">
              <w:rPr>
                <w:rFonts w:ascii="Times New Roman" w:eastAsia="Calibri" w:hAnsi="Times New Roman" w:cs="Times New Roman"/>
                <w:sz w:val="24"/>
                <w:szCs w:val="24"/>
              </w:rPr>
              <w:t>5</w:t>
            </w:r>
            <w:r w:rsidR="00282403" w:rsidRPr="00282403">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843" w:type="dxa"/>
            <w:shd w:val="clear" w:color="auto" w:fill="auto"/>
          </w:tcPr>
          <w:p w14:paraId="0C99AB59" w14:textId="7510EEF4" w:rsidR="00F15359" w:rsidRPr="00B047FF" w:rsidRDefault="00F15359" w:rsidP="00C47B91">
            <w:pPr>
              <w:rPr>
                <w:rFonts w:ascii="Times New Roman" w:eastAsia="Calibri" w:hAnsi="Times New Roman" w:cs="Times New Roman"/>
                <w:sz w:val="24"/>
                <w:szCs w:val="24"/>
              </w:rPr>
            </w:pPr>
            <w:r w:rsidRPr="00B047FF">
              <w:rPr>
                <w:rFonts w:ascii="Times New Roman" w:eastAsia="Calibri" w:hAnsi="Times New Roman" w:cs="Times New Roman"/>
                <w:sz w:val="24"/>
                <w:szCs w:val="24"/>
              </w:rPr>
              <w:t>1</w:t>
            </w:r>
            <w:r w:rsidR="00BD59FD">
              <w:rPr>
                <w:rFonts w:ascii="Times New Roman" w:eastAsia="Calibri" w:hAnsi="Times New Roman" w:cs="Times New Roman"/>
                <w:sz w:val="24"/>
                <w:szCs w:val="24"/>
              </w:rPr>
              <w:t>,</w:t>
            </w:r>
            <w:r w:rsidRPr="00B047FF">
              <w:rPr>
                <w:rFonts w:ascii="Times New Roman" w:eastAsia="Calibri" w:hAnsi="Times New Roman" w:cs="Times New Roman"/>
                <w:sz w:val="24"/>
                <w:szCs w:val="24"/>
              </w:rPr>
              <w:t>89 (1</w:t>
            </w:r>
            <w:r w:rsidR="00BD59FD">
              <w:rPr>
                <w:rFonts w:ascii="Times New Roman" w:eastAsia="Calibri" w:hAnsi="Times New Roman" w:cs="Times New Roman"/>
                <w:sz w:val="24"/>
                <w:szCs w:val="24"/>
              </w:rPr>
              <w:t>,</w:t>
            </w:r>
            <w:r w:rsidRPr="00B047FF">
              <w:rPr>
                <w:rFonts w:ascii="Times New Roman" w:eastAsia="Calibri" w:hAnsi="Times New Roman" w:cs="Times New Roman"/>
                <w:sz w:val="24"/>
                <w:szCs w:val="24"/>
              </w:rPr>
              <w:t>02-3</w:t>
            </w:r>
            <w:r w:rsidR="00BD59FD">
              <w:rPr>
                <w:rFonts w:ascii="Times New Roman" w:eastAsia="Calibri" w:hAnsi="Times New Roman" w:cs="Times New Roman"/>
                <w:sz w:val="24"/>
                <w:szCs w:val="24"/>
              </w:rPr>
              <w:t>,</w:t>
            </w:r>
            <w:r w:rsidRPr="00B047FF">
              <w:rPr>
                <w:rFonts w:ascii="Times New Roman" w:eastAsia="Calibri" w:hAnsi="Times New Roman" w:cs="Times New Roman"/>
                <w:sz w:val="24"/>
                <w:szCs w:val="24"/>
              </w:rPr>
              <w:t>57, p=0</w:t>
            </w:r>
            <w:r w:rsidR="00BD59FD">
              <w:rPr>
                <w:rFonts w:ascii="Times New Roman" w:eastAsia="Calibri" w:hAnsi="Times New Roman" w:cs="Times New Roman"/>
                <w:sz w:val="24"/>
                <w:szCs w:val="24"/>
              </w:rPr>
              <w:t>,</w:t>
            </w:r>
            <w:r w:rsidRPr="00B047FF">
              <w:rPr>
                <w:rFonts w:ascii="Times New Roman" w:eastAsia="Calibri" w:hAnsi="Times New Roman" w:cs="Times New Roman"/>
                <w:sz w:val="24"/>
                <w:szCs w:val="24"/>
              </w:rPr>
              <w:t>045)</w:t>
            </w:r>
          </w:p>
        </w:tc>
        <w:tc>
          <w:tcPr>
            <w:tcW w:w="1969" w:type="dxa"/>
            <w:shd w:val="clear" w:color="auto" w:fill="auto"/>
          </w:tcPr>
          <w:p w14:paraId="7E4F2030" w14:textId="56E51681" w:rsidR="00F15359" w:rsidRPr="00B047FF" w:rsidRDefault="00F15359" w:rsidP="00C47B91">
            <w:pPr>
              <w:rPr>
                <w:rFonts w:ascii="Times New Roman" w:eastAsia="Calibri" w:hAnsi="Times New Roman" w:cs="Times New Roman"/>
                <w:sz w:val="24"/>
                <w:szCs w:val="24"/>
              </w:rPr>
            </w:pPr>
            <w:r w:rsidRPr="00B047FF">
              <w:rPr>
                <w:rFonts w:ascii="Times New Roman" w:eastAsia="Calibri" w:hAnsi="Times New Roman" w:cs="Times New Roman"/>
                <w:sz w:val="24"/>
                <w:szCs w:val="24"/>
              </w:rPr>
              <w:t>1</w:t>
            </w:r>
            <w:r w:rsidR="00BD59FD">
              <w:rPr>
                <w:rFonts w:ascii="Times New Roman" w:eastAsia="Calibri" w:hAnsi="Times New Roman" w:cs="Times New Roman"/>
                <w:sz w:val="24"/>
                <w:szCs w:val="24"/>
              </w:rPr>
              <w:t>,</w:t>
            </w:r>
            <w:r w:rsidRPr="00B047FF">
              <w:rPr>
                <w:rFonts w:ascii="Times New Roman" w:eastAsia="Calibri" w:hAnsi="Times New Roman" w:cs="Times New Roman"/>
                <w:sz w:val="24"/>
                <w:szCs w:val="24"/>
              </w:rPr>
              <w:t>58 (0</w:t>
            </w:r>
            <w:r w:rsidR="00BD59FD">
              <w:rPr>
                <w:rFonts w:ascii="Times New Roman" w:eastAsia="Calibri" w:hAnsi="Times New Roman" w:cs="Times New Roman"/>
                <w:sz w:val="24"/>
                <w:szCs w:val="24"/>
              </w:rPr>
              <w:t>,</w:t>
            </w:r>
            <w:r w:rsidRPr="00B047FF">
              <w:rPr>
                <w:rFonts w:ascii="Times New Roman" w:eastAsia="Calibri" w:hAnsi="Times New Roman" w:cs="Times New Roman"/>
                <w:sz w:val="24"/>
                <w:szCs w:val="24"/>
              </w:rPr>
              <w:t>73-3</w:t>
            </w:r>
            <w:r w:rsidR="00BD59FD">
              <w:rPr>
                <w:rFonts w:ascii="Times New Roman" w:eastAsia="Calibri" w:hAnsi="Times New Roman" w:cs="Times New Roman"/>
                <w:sz w:val="24"/>
                <w:szCs w:val="24"/>
              </w:rPr>
              <w:t>,</w:t>
            </w:r>
            <w:r w:rsidRPr="00B047FF">
              <w:rPr>
                <w:rFonts w:ascii="Times New Roman" w:eastAsia="Calibri" w:hAnsi="Times New Roman" w:cs="Times New Roman"/>
                <w:sz w:val="24"/>
                <w:szCs w:val="24"/>
              </w:rPr>
              <w:t>45, p=0</w:t>
            </w:r>
            <w:r w:rsidR="00BD59FD">
              <w:rPr>
                <w:rFonts w:ascii="Times New Roman" w:eastAsia="Calibri" w:hAnsi="Times New Roman" w:cs="Times New Roman"/>
                <w:sz w:val="24"/>
                <w:szCs w:val="24"/>
              </w:rPr>
              <w:t>,</w:t>
            </w:r>
            <w:r w:rsidRPr="00B047FF">
              <w:rPr>
                <w:rFonts w:ascii="Times New Roman" w:eastAsia="Calibri" w:hAnsi="Times New Roman" w:cs="Times New Roman"/>
                <w:sz w:val="24"/>
                <w:szCs w:val="24"/>
              </w:rPr>
              <w:t>249)</w:t>
            </w:r>
          </w:p>
        </w:tc>
      </w:tr>
      <w:tr w:rsidR="00F15359" w:rsidRPr="00B047FF" w14:paraId="022BEAEE" w14:textId="77777777" w:rsidTr="00C91696">
        <w:tc>
          <w:tcPr>
            <w:tcW w:w="2539" w:type="dxa"/>
          </w:tcPr>
          <w:p w14:paraId="66EBD90C" w14:textId="24CCEE11" w:rsidR="00F15359" w:rsidRPr="00B047FF" w:rsidRDefault="00F15359" w:rsidP="00C47B91">
            <w:pPr>
              <w:rPr>
                <w:rFonts w:ascii="Times New Roman" w:eastAsia="Calibri" w:hAnsi="Times New Roman" w:cs="Times New Roman"/>
                <w:sz w:val="24"/>
                <w:szCs w:val="24"/>
              </w:rPr>
            </w:pPr>
            <w:r w:rsidRPr="00B047FF">
              <w:rPr>
                <w:rFonts w:ascii="Times New Roman" w:eastAsia="Calibri" w:hAnsi="Times New Roman" w:cs="Times New Roman"/>
                <w:sz w:val="24"/>
                <w:szCs w:val="24"/>
                <w:lang w:val="kk-KZ"/>
              </w:rPr>
              <w:t xml:space="preserve">жесір </w:t>
            </w:r>
          </w:p>
        </w:tc>
        <w:tc>
          <w:tcPr>
            <w:tcW w:w="1134" w:type="dxa"/>
            <w:shd w:val="clear" w:color="auto" w:fill="auto"/>
          </w:tcPr>
          <w:p w14:paraId="00F29833" w14:textId="77777777" w:rsidR="00F15359" w:rsidRPr="00B047FF" w:rsidRDefault="00F15359" w:rsidP="00C47B91">
            <w:pPr>
              <w:rPr>
                <w:rFonts w:ascii="Times New Roman" w:eastAsia="Calibri" w:hAnsi="Times New Roman" w:cs="Times New Roman"/>
                <w:sz w:val="24"/>
                <w:szCs w:val="24"/>
              </w:rPr>
            </w:pPr>
            <w:r w:rsidRPr="00B047FF">
              <w:rPr>
                <w:rFonts w:ascii="Times New Roman" w:eastAsia="Calibri" w:hAnsi="Times New Roman" w:cs="Times New Roman"/>
                <w:sz w:val="24"/>
                <w:szCs w:val="24"/>
              </w:rPr>
              <w:t>0 (NaN)</w:t>
            </w:r>
          </w:p>
        </w:tc>
        <w:tc>
          <w:tcPr>
            <w:tcW w:w="1134" w:type="dxa"/>
            <w:shd w:val="clear" w:color="auto" w:fill="auto"/>
          </w:tcPr>
          <w:p w14:paraId="75C59326" w14:textId="77777777" w:rsidR="00F15359" w:rsidRPr="00B047FF" w:rsidRDefault="00F15359" w:rsidP="00C47B91">
            <w:pPr>
              <w:rPr>
                <w:rFonts w:ascii="Times New Roman" w:eastAsia="Calibri" w:hAnsi="Times New Roman" w:cs="Times New Roman"/>
                <w:sz w:val="24"/>
                <w:szCs w:val="24"/>
              </w:rPr>
            </w:pPr>
            <w:r w:rsidRPr="00B047FF">
              <w:rPr>
                <w:rFonts w:ascii="Times New Roman" w:eastAsia="Calibri" w:hAnsi="Times New Roman" w:cs="Times New Roman"/>
                <w:sz w:val="24"/>
                <w:szCs w:val="24"/>
              </w:rPr>
              <w:t>0 (NaN)</w:t>
            </w:r>
          </w:p>
        </w:tc>
        <w:tc>
          <w:tcPr>
            <w:tcW w:w="1842" w:type="dxa"/>
            <w:shd w:val="clear" w:color="auto" w:fill="auto"/>
          </w:tcPr>
          <w:p w14:paraId="37AB029B" w14:textId="77777777" w:rsidR="00F15359" w:rsidRPr="00B047FF" w:rsidRDefault="00F15359" w:rsidP="00C47B91">
            <w:pPr>
              <w:rPr>
                <w:rFonts w:ascii="Times New Roman" w:eastAsia="Calibri" w:hAnsi="Times New Roman" w:cs="Times New Roman"/>
                <w:sz w:val="24"/>
                <w:szCs w:val="24"/>
              </w:rPr>
            </w:pPr>
            <w:r w:rsidRPr="00B047FF">
              <w:rPr>
                <w:rFonts w:ascii="Times New Roman" w:eastAsia="Calibri" w:hAnsi="Times New Roman" w:cs="Times New Roman"/>
                <w:sz w:val="24"/>
                <w:szCs w:val="24"/>
              </w:rPr>
              <w:t>-</w:t>
            </w:r>
          </w:p>
        </w:tc>
        <w:tc>
          <w:tcPr>
            <w:tcW w:w="1843" w:type="dxa"/>
            <w:shd w:val="clear" w:color="auto" w:fill="auto"/>
          </w:tcPr>
          <w:p w14:paraId="368FC59B" w14:textId="77777777" w:rsidR="00F15359" w:rsidRPr="00B047FF" w:rsidRDefault="00F15359" w:rsidP="00C47B91">
            <w:pPr>
              <w:rPr>
                <w:rFonts w:ascii="Times New Roman" w:eastAsia="Calibri" w:hAnsi="Times New Roman" w:cs="Times New Roman"/>
                <w:sz w:val="24"/>
                <w:szCs w:val="24"/>
              </w:rPr>
            </w:pPr>
            <w:r w:rsidRPr="00B047FF">
              <w:rPr>
                <w:rFonts w:ascii="Times New Roman" w:eastAsia="Calibri" w:hAnsi="Times New Roman" w:cs="Times New Roman"/>
                <w:sz w:val="24"/>
                <w:szCs w:val="24"/>
              </w:rPr>
              <w:t>-</w:t>
            </w:r>
          </w:p>
        </w:tc>
        <w:tc>
          <w:tcPr>
            <w:tcW w:w="1134" w:type="dxa"/>
            <w:shd w:val="clear" w:color="auto" w:fill="auto"/>
          </w:tcPr>
          <w:p w14:paraId="449CA838" w14:textId="117AF2BC" w:rsidR="00F15359" w:rsidRPr="00FE560D" w:rsidRDefault="00FE560D" w:rsidP="00C47B91">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4 (</w:t>
            </w:r>
            <w:r w:rsidR="00F15359" w:rsidRPr="00B047FF">
              <w:rPr>
                <w:rFonts w:ascii="Times New Roman" w:eastAsia="Calibri" w:hAnsi="Times New Roman" w:cs="Times New Roman"/>
                <w:sz w:val="24"/>
                <w:szCs w:val="24"/>
              </w:rPr>
              <w:t>25</w:t>
            </w:r>
            <w:r w:rsidR="00BD59FD">
              <w:rPr>
                <w:rFonts w:ascii="Times New Roman" w:eastAsia="Calibri" w:hAnsi="Times New Roman" w:cs="Times New Roman"/>
                <w:sz w:val="24"/>
                <w:szCs w:val="24"/>
              </w:rPr>
              <w:t>,</w:t>
            </w:r>
            <w:r w:rsidR="00F15359" w:rsidRPr="00B047FF">
              <w:rPr>
                <w:rFonts w:ascii="Times New Roman" w:eastAsia="Calibri" w:hAnsi="Times New Roman" w:cs="Times New Roman"/>
                <w:sz w:val="24"/>
                <w:szCs w:val="24"/>
              </w:rPr>
              <w:t>0</w:t>
            </w:r>
            <w:r w:rsidR="00282403" w:rsidRPr="00282403">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134" w:type="dxa"/>
            <w:shd w:val="clear" w:color="auto" w:fill="auto"/>
          </w:tcPr>
          <w:p w14:paraId="48EE4F2D" w14:textId="53BAF417" w:rsidR="00F15359" w:rsidRPr="00FE560D" w:rsidRDefault="00FE560D" w:rsidP="00C47B91">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12 (</w:t>
            </w:r>
            <w:r w:rsidR="00282403">
              <w:rPr>
                <w:rFonts w:ascii="Times New Roman" w:eastAsia="Calibri" w:hAnsi="Times New Roman" w:cs="Times New Roman"/>
                <w:sz w:val="24"/>
                <w:szCs w:val="24"/>
              </w:rPr>
              <w:t>75</w:t>
            </w:r>
            <w:r w:rsidR="00BD59FD">
              <w:rPr>
                <w:rFonts w:ascii="Times New Roman" w:eastAsia="Calibri" w:hAnsi="Times New Roman" w:cs="Times New Roman"/>
                <w:sz w:val="24"/>
                <w:szCs w:val="24"/>
              </w:rPr>
              <w:t>,</w:t>
            </w:r>
            <w:r w:rsidR="00282403">
              <w:rPr>
                <w:rFonts w:ascii="Times New Roman" w:eastAsia="Calibri" w:hAnsi="Times New Roman" w:cs="Times New Roman"/>
                <w:sz w:val="24"/>
                <w:szCs w:val="24"/>
              </w:rPr>
              <w:t>0</w:t>
            </w:r>
            <w:r w:rsidR="00282403" w:rsidRPr="00282403">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843" w:type="dxa"/>
            <w:shd w:val="clear" w:color="auto" w:fill="auto"/>
          </w:tcPr>
          <w:p w14:paraId="79603B39" w14:textId="3CDC0BA2" w:rsidR="00F15359" w:rsidRPr="00B047FF" w:rsidRDefault="00F15359" w:rsidP="00C47B91">
            <w:pPr>
              <w:rPr>
                <w:rFonts w:ascii="Times New Roman" w:eastAsia="Calibri" w:hAnsi="Times New Roman" w:cs="Times New Roman"/>
                <w:sz w:val="24"/>
                <w:szCs w:val="24"/>
              </w:rPr>
            </w:pPr>
            <w:r w:rsidRPr="00B047FF">
              <w:rPr>
                <w:rFonts w:ascii="Times New Roman" w:eastAsia="Calibri" w:hAnsi="Times New Roman" w:cs="Times New Roman"/>
                <w:sz w:val="24"/>
                <w:szCs w:val="24"/>
              </w:rPr>
              <w:t>4</w:t>
            </w:r>
            <w:r w:rsidR="00BD59FD">
              <w:rPr>
                <w:rFonts w:ascii="Times New Roman" w:eastAsia="Calibri" w:hAnsi="Times New Roman" w:cs="Times New Roman"/>
                <w:sz w:val="24"/>
                <w:szCs w:val="24"/>
              </w:rPr>
              <w:t>,</w:t>
            </w:r>
            <w:r w:rsidRPr="00B047FF">
              <w:rPr>
                <w:rFonts w:ascii="Times New Roman" w:eastAsia="Calibri" w:hAnsi="Times New Roman" w:cs="Times New Roman"/>
                <w:sz w:val="24"/>
                <w:szCs w:val="24"/>
              </w:rPr>
              <w:t>74 (1</w:t>
            </w:r>
            <w:r w:rsidR="00BD59FD">
              <w:rPr>
                <w:rFonts w:ascii="Times New Roman" w:eastAsia="Calibri" w:hAnsi="Times New Roman" w:cs="Times New Roman"/>
                <w:sz w:val="24"/>
                <w:szCs w:val="24"/>
              </w:rPr>
              <w:t>,</w:t>
            </w:r>
            <w:r w:rsidRPr="00B047FF">
              <w:rPr>
                <w:rFonts w:ascii="Times New Roman" w:eastAsia="Calibri" w:hAnsi="Times New Roman" w:cs="Times New Roman"/>
                <w:sz w:val="24"/>
                <w:szCs w:val="24"/>
              </w:rPr>
              <w:t>57-17</w:t>
            </w:r>
            <w:r w:rsidR="00BD59FD">
              <w:rPr>
                <w:rFonts w:ascii="Times New Roman" w:eastAsia="Calibri" w:hAnsi="Times New Roman" w:cs="Times New Roman"/>
                <w:sz w:val="24"/>
                <w:szCs w:val="24"/>
              </w:rPr>
              <w:t>,</w:t>
            </w:r>
            <w:r w:rsidRPr="00B047FF">
              <w:rPr>
                <w:rFonts w:ascii="Times New Roman" w:eastAsia="Calibri" w:hAnsi="Times New Roman" w:cs="Times New Roman"/>
                <w:sz w:val="24"/>
                <w:szCs w:val="24"/>
              </w:rPr>
              <w:t>60, p=0</w:t>
            </w:r>
            <w:r w:rsidR="00BD59FD">
              <w:rPr>
                <w:rFonts w:ascii="Times New Roman" w:eastAsia="Calibri" w:hAnsi="Times New Roman" w:cs="Times New Roman"/>
                <w:sz w:val="24"/>
                <w:szCs w:val="24"/>
              </w:rPr>
              <w:t>,</w:t>
            </w:r>
            <w:r w:rsidRPr="00B047FF">
              <w:rPr>
                <w:rFonts w:ascii="Times New Roman" w:eastAsia="Calibri" w:hAnsi="Times New Roman" w:cs="Times New Roman"/>
                <w:sz w:val="24"/>
                <w:szCs w:val="24"/>
              </w:rPr>
              <w:t>010)</w:t>
            </w:r>
          </w:p>
        </w:tc>
        <w:tc>
          <w:tcPr>
            <w:tcW w:w="1969" w:type="dxa"/>
            <w:shd w:val="clear" w:color="auto" w:fill="auto"/>
          </w:tcPr>
          <w:p w14:paraId="7BCCFDA7" w14:textId="5906C081" w:rsidR="00F15359" w:rsidRPr="00B047FF" w:rsidRDefault="00F15359" w:rsidP="00C47B91">
            <w:pPr>
              <w:rPr>
                <w:rFonts w:ascii="Times New Roman" w:eastAsia="Calibri" w:hAnsi="Times New Roman" w:cs="Times New Roman"/>
                <w:sz w:val="24"/>
                <w:szCs w:val="24"/>
              </w:rPr>
            </w:pPr>
            <w:r w:rsidRPr="00B047FF">
              <w:rPr>
                <w:rFonts w:ascii="Times New Roman" w:eastAsia="Calibri" w:hAnsi="Times New Roman" w:cs="Times New Roman"/>
                <w:sz w:val="24"/>
                <w:szCs w:val="24"/>
              </w:rPr>
              <w:t>2</w:t>
            </w:r>
            <w:r w:rsidR="00BD59FD">
              <w:rPr>
                <w:rFonts w:ascii="Times New Roman" w:eastAsia="Calibri" w:hAnsi="Times New Roman" w:cs="Times New Roman"/>
                <w:sz w:val="24"/>
                <w:szCs w:val="24"/>
              </w:rPr>
              <w:t>,</w:t>
            </w:r>
            <w:r w:rsidRPr="00B047FF">
              <w:rPr>
                <w:rFonts w:ascii="Times New Roman" w:eastAsia="Calibri" w:hAnsi="Times New Roman" w:cs="Times New Roman"/>
                <w:sz w:val="24"/>
                <w:szCs w:val="24"/>
              </w:rPr>
              <w:t>73 (0</w:t>
            </w:r>
            <w:r w:rsidR="00BD59FD">
              <w:rPr>
                <w:rFonts w:ascii="Times New Roman" w:eastAsia="Calibri" w:hAnsi="Times New Roman" w:cs="Times New Roman"/>
                <w:sz w:val="24"/>
                <w:szCs w:val="24"/>
              </w:rPr>
              <w:t>,</w:t>
            </w:r>
            <w:r w:rsidRPr="00B047FF">
              <w:rPr>
                <w:rFonts w:ascii="Times New Roman" w:eastAsia="Calibri" w:hAnsi="Times New Roman" w:cs="Times New Roman"/>
                <w:sz w:val="24"/>
                <w:szCs w:val="24"/>
              </w:rPr>
              <w:t>64-13</w:t>
            </w:r>
            <w:r w:rsidR="00BD59FD">
              <w:rPr>
                <w:rFonts w:ascii="Times New Roman" w:eastAsia="Calibri" w:hAnsi="Times New Roman" w:cs="Times New Roman"/>
                <w:sz w:val="24"/>
                <w:szCs w:val="24"/>
              </w:rPr>
              <w:t>,</w:t>
            </w:r>
            <w:r w:rsidRPr="00B047FF">
              <w:rPr>
                <w:rFonts w:ascii="Times New Roman" w:eastAsia="Calibri" w:hAnsi="Times New Roman" w:cs="Times New Roman"/>
                <w:sz w:val="24"/>
                <w:szCs w:val="24"/>
              </w:rPr>
              <w:t>69, p=0</w:t>
            </w:r>
            <w:r w:rsidR="00BD59FD">
              <w:rPr>
                <w:rFonts w:ascii="Times New Roman" w:eastAsia="Calibri" w:hAnsi="Times New Roman" w:cs="Times New Roman"/>
                <w:sz w:val="24"/>
                <w:szCs w:val="24"/>
              </w:rPr>
              <w:t>,</w:t>
            </w:r>
            <w:r w:rsidRPr="00B047FF">
              <w:rPr>
                <w:rFonts w:ascii="Times New Roman" w:eastAsia="Calibri" w:hAnsi="Times New Roman" w:cs="Times New Roman"/>
                <w:sz w:val="24"/>
                <w:szCs w:val="24"/>
              </w:rPr>
              <w:t>193)</w:t>
            </w:r>
          </w:p>
        </w:tc>
      </w:tr>
      <w:tr w:rsidR="00F15359" w:rsidRPr="00B047FF" w14:paraId="5EA8190D" w14:textId="77777777" w:rsidTr="00C91696">
        <w:tc>
          <w:tcPr>
            <w:tcW w:w="14572" w:type="dxa"/>
            <w:gridSpan w:val="9"/>
          </w:tcPr>
          <w:p w14:paraId="69E0584B" w14:textId="21EB7165" w:rsidR="00F15359" w:rsidRPr="000E3D50" w:rsidRDefault="00E91F99" w:rsidP="00E91F99">
            <w:pPr>
              <w:rPr>
                <w:rFonts w:ascii="Times New Roman" w:eastAsia="Calibri" w:hAnsi="Times New Roman" w:cs="Times New Roman"/>
                <w:i/>
                <w:sz w:val="24"/>
                <w:szCs w:val="24"/>
              </w:rPr>
            </w:pPr>
            <w:r>
              <w:rPr>
                <w:rFonts w:ascii="Times New Roman" w:eastAsia="Calibri" w:hAnsi="Times New Roman" w:cs="Times New Roman"/>
                <w:i/>
                <w:sz w:val="24"/>
                <w:szCs w:val="24"/>
                <w:lang w:val="kk-KZ"/>
              </w:rPr>
              <w:t>Білімі</w:t>
            </w:r>
            <w:r w:rsidR="00F15359" w:rsidRPr="000E3D50">
              <w:rPr>
                <w:rFonts w:ascii="Times New Roman" w:eastAsia="Calibri" w:hAnsi="Times New Roman" w:cs="Times New Roman"/>
                <w:i/>
                <w:sz w:val="24"/>
                <w:szCs w:val="24"/>
                <w:lang w:val="kk-KZ"/>
              </w:rPr>
              <w:t>:</w:t>
            </w:r>
          </w:p>
        </w:tc>
      </w:tr>
      <w:tr w:rsidR="00F15359" w:rsidRPr="00B047FF" w14:paraId="0E467D8E" w14:textId="77777777" w:rsidTr="00C91696">
        <w:tc>
          <w:tcPr>
            <w:tcW w:w="2539" w:type="dxa"/>
          </w:tcPr>
          <w:p w14:paraId="71D5F677" w14:textId="606A01D0" w:rsidR="00F15359" w:rsidRPr="00B047FF" w:rsidRDefault="00F15359" w:rsidP="00C47B91">
            <w:pPr>
              <w:rPr>
                <w:rFonts w:ascii="Times New Roman" w:eastAsia="Calibri" w:hAnsi="Times New Roman" w:cs="Times New Roman"/>
                <w:sz w:val="24"/>
                <w:szCs w:val="24"/>
                <w:lang w:val="kk-KZ"/>
              </w:rPr>
            </w:pPr>
            <w:r w:rsidRPr="00B047FF">
              <w:rPr>
                <w:rFonts w:ascii="Times New Roman" w:eastAsia="Calibri" w:hAnsi="Times New Roman" w:cs="Times New Roman"/>
                <w:sz w:val="24"/>
                <w:szCs w:val="24"/>
                <w:lang w:val="kk-KZ"/>
              </w:rPr>
              <w:t xml:space="preserve">жоғары </w:t>
            </w:r>
          </w:p>
        </w:tc>
        <w:tc>
          <w:tcPr>
            <w:tcW w:w="1134" w:type="dxa"/>
            <w:shd w:val="clear" w:color="auto" w:fill="auto"/>
          </w:tcPr>
          <w:p w14:paraId="385D1EE7" w14:textId="2437E1FE" w:rsidR="00F15359" w:rsidRPr="002158D2" w:rsidRDefault="002158D2" w:rsidP="00C47B91">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149 (</w:t>
            </w:r>
            <w:r w:rsidR="00F15359" w:rsidRPr="00B047FF">
              <w:rPr>
                <w:rFonts w:ascii="Times New Roman" w:eastAsia="Calibri" w:hAnsi="Times New Roman" w:cs="Times New Roman"/>
                <w:sz w:val="24"/>
                <w:szCs w:val="24"/>
              </w:rPr>
              <w:t>33</w:t>
            </w:r>
            <w:r w:rsidR="00BD59FD">
              <w:rPr>
                <w:rFonts w:ascii="Times New Roman" w:eastAsia="Calibri" w:hAnsi="Times New Roman" w:cs="Times New Roman"/>
                <w:sz w:val="24"/>
                <w:szCs w:val="24"/>
              </w:rPr>
              <w:t>,</w:t>
            </w:r>
            <w:r w:rsidR="00F15359" w:rsidRPr="00B047FF">
              <w:rPr>
                <w:rFonts w:ascii="Times New Roman" w:eastAsia="Calibri" w:hAnsi="Times New Roman" w:cs="Times New Roman"/>
                <w:sz w:val="24"/>
                <w:szCs w:val="24"/>
              </w:rPr>
              <w:t>3</w:t>
            </w:r>
            <w:r w:rsidR="00282403" w:rsidRPr="00282403">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134" w:type="dxa"/>
            <w:shd w:val="clear" w:color="auto" w:fill="auto"/>
          </w:tcPr>
          <w:p w14:paraId="67775E81" w14:textId="315090F6" w:rsidR="00F15359" w:rsidRPr="002158D2" w:rsidRDefault="002158D2" w:rsidP="00C47B91">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298 (</w:t>
            </w:r>
            <w:r w:rsidR="00F15359" w:rsidRPr="00B047FF">
              <w:rPr>
                <w:rFonts w:ascii="Times New Roman" w:eastAsia="Calibri" w:hAnsi="Times New Roman" w:cs="Times New Roman"/>
                <w:sz w:val="24"/>
                <w:szCs w:val="24"/>
              </w:rPr>
              <w:t>66</w:t>
            </w:r>
            <w:r w:rsidR="00BD59FD">
              <w:rPr>
                <w:rFonts w:ascii="Times New Roman" w:eastAsia="Calibri" w:hAnsi="Times New Roman" w:cs="Times New Roman"/>
                <w:sz w:val="24"/>
                <w:szCs w:val="24"/>
              </w:rPr>
              <w:t>,</w:t>
            </w:r>
            <w:r w:rsidR="00F15359" w:rsidRPr="00B047FF">
              <w:rPr>
                <w:rFonts w:ascii="Times New Roman" w:eastAsia="Calibri" w:hAnsi="Times New Roman" w:cs="Times New Roman"/>
                <w:sz w:val="24"/>
                <w:szCs w:val="24"/>
              </w:rPr>
              <w:t>7</w:t>
            </w:r>
            <w:r w:rsidR="00282403" w:rsidRPr="00282403">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842" w:type="dxa"/>
            <w:shd w:val="clear" w:color="auto" w:fill="auto"/>
          </w:tcPr>
          <w:p w14:paraId="69716BDA" w14:textId="77777777" w:rsidR="00F15359" w:rsidRPr="00B047FF" w:rsidRDefault="00F15359" w:rsidP="00C47B91">
            <w:pPr>
              <w:rPr>
                <w:rFonts w:ascii="Times New Roman" w:eastAsia="Calibri" w:hAnsi="Times New Roman" w:cs="Times New Roman"/>
                <w:sz w:val="24"/>
                <w:szCs w:val="24"/>
              </w:rPr>
            </w:pPr>
            <w:r w:rsidRPr="00B047FF">
              <w:rPr>
                <w:rFonts w:ascii="Times New Roman" w:eastAsia="Calibri" w:hAnsi="Times New Roman" w:cs="Times New Roman"/>
                <w:sz w:val="24"/>
                <w:szCs w:val="24"/>
              </w:rPr>
              <w:t>-</w:t>
            </w:r>
          </w:p>
        </w:tc>
        <w:tc>
          <w:tcPr>
            <w:tcW w:w="1843" w:type="dxa"/>
            <w:shd w:val="clear" w:color="auto" w:fill="auto"/>
          </w:tcPr>
          <w:p w14:paraId="3F43871A" w14:textId="77777777" w:rsidR="00F15359" w:rsidRPr="00B047FF" w:rsidRDefault="00F15359" w:rsidP="00C47B91">
            <w:pPr>
              <w:rPr>
                <w:rFonts w:ascii="Times New Roman" w:eastAsia="Calibri" w:hAnsi="Times New Roman" w:cs="Times New Roman"/>
                <w:sz w:val="24"/>
                <w:szCs w:val="24"/>
              </w:rPr>
            </w:pPr>
            <w:r w:rsidRPr="00B047FF">
              <w:rPr>
                <w:rFonts w:ascii="Times New Roman" w:eastAsia="Calibri" w:hAnsi="Times New Roman" w:cs="Times New Roman"/>
                <w:sz w:val="24"/>
                <w:szCs w:val="24"/>
              </w:rPr>
              <w:t>-</w:t>
            </w:r>
          </w:p>
        </w:tc>
        <w:tc>
          <w:tcPr>
            <w:tcW w:w="1134" w:type="dxa"/>
            <w:shd w:val="clear" w:color="auto" w:fill="auto"/>
          </w:tcPr>
          <w:p w14:paraId="1CA2C26B" w14:textId="7F0C28D7" w:rsidR="00F15359" w:rsidRPr="00FE560D" w:rsidRDefault="00FE560D" w:rsidP="00C47B91">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159 (</w:t>
            </w:r>
            <w:r w:rsidR="00F15359" w:rsidRPr="00B047FF">
              <w:rPr>
                <w:rFonts w:ascii="Times New Roman" w:eastAsia="Calibri" w:hAnsi="Times New Roman" w:cs="Times New Roman"/>
                <w:sz w:val="24"/>
                <w:szCs w:val="24"/>
              </w:rPr>
              <w:t>47</w:t>
            </w:r>
            <w:r w:rsidR="00BD59FD">
              <w:rPr>
                <w:rFonts w:ascii="Times New Roman" w:eastAsia="Calibri" w:hAnsi="Times New Roman" w:cs="Times New Roman"/>
                <w:sz w:val="24"/>
                <w:szCs w:val="24"/>
              </w:rPr>
              <w:t>,</w:t>
            </w:r>
            <w:r w:rsidR="00F15359" w:rsidRPr="00B047FF">
              <w:rPr>
                <w:rFonts w:ascii="Times New Roman" w:eastAsia="Calibri" w:hAnsi="Times New Roman" w:cs="Times New Roman"/>
                <w:sz w:val="24"/>
                <w:szCs w:val="24"/>
              </w:rPr>
              <w:t>3</w:t>
            </w:r>
            <w:r w:rsidR="00282403" w:rsidRPr="00282403">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134" w:type="dxa"/>
            <w:shd w:val="clear" w:color="auto" w:fill="auto"/>
          </w:tcPr>
          <w:p w14:paraId="2B0951C6" w14:textId="627967EB" w:rsidR="00F15359" w:rsidRPr="00FE560D" w:rsidRDefault="00FE560D" w:rsidP="00C47B91">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177 (</w:t>
            </w:r>
            <w:r w:rsidR="00282403">
              <w:rPr>
                <w:rFonts w:ascii="Times New Roman" w:eastAsia="Calibri" w:hAnsi="Times New Roman" w:cs="Times New Roman"/>
                <w:sz w:val="24"/>
                <w:szCs w:val="24"/>
              </w:rPr>
              <w:t>52</w:t>
            </w:r>
            <w:r w:rsidR="00BD59FD">
              <w:rPr>
                <w:rFonts w:ascii="Times New Roman" w:eastAsia="Calibri" w:hAnsi="Times New Roman" w:cs="Times New Roman"/>
                <w:sz w:val="24"/>
                <w:szCs w:val="24"/>
              </w:rPr>
              <w:t>,</w:t>
            </w:r>
            <w:r w:rsidR="00282403">
              <w:rPr>
                <w:rFonts w:ascii="Times New Roman" w:eastAsia="Calibri" w:hAnsi="Times New Roman" w:cs="Times New Roman"/>
                <w:sz w:val="24"/>
                <w:szCs w:val="24"/>
              </w:rPr>
              <w:t>7</w:t>
            </w:r>
            <w:r w:rsidR="00282403" w:rsidRPr="00282403">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843" w:type="dxa"/>
            <w:shd w:val="clear" w:color="auto" w:fill="auto"/>
          </w:tcPr>
          <w:p w14:paraId="1F92D6AC" w14:textId="77777777" w:rsidR="00F15359" w:rsidRPr="00B047FF" w:rsidRDefault="00F15359" w:rsidP="00C47B91">
            <w:pPr>
              <w:rPr>
                <w:rFonts w:ascii="Times New Roman" w:eastAsia="Calibri" w:hAnsi="Times New Roman" w:cs="Times New Roman"/>
                <w:sz w:val="24"/>
                <w:szCs w:val="24"/>
              </w:rPr>
            </w:pPr>
            <w:r w:rsidRPr="00B047FF">
              <w:rPr>
                <w:rFonts w:ascii="Times New Roman" w:eastAsia="Calibri" w:hAnsi="Times New Roman" w:cs="Times New Roman"/>
                <w:sz w:val="24"/>
                <w:szCs w:val="24"/>
              </w:rPr>
              <w:t>-</w:t>
            </w:r>
          </w:p>
        </w:tc>
        <w:tc>
          <w:tcPr>
            <w:tcW w:w="1969" w:type="dxa"/>
            <w:shd w:val="clear" w:color="auto" w:fill="auto"/>
          </w:tcPr>
          <w:p w14:paraId="5F4251BC" w14:textId="77777777" w:rsidR="00F15359" w:rsidRPr="00B047FF" w:rsidRDefault="00F15359" w:rsidP="00C47B91">
            <w:pPr>
              <w:rPr>
                <w:rFonts w:ascii="Times New Roman" w:eastAsia="Calibri" w:hAnsi="Times New Roman" w:cs="Times New Roman"/>
                <w:sz w:val="24"/>
                <w:szCs w:val="24"/>
              </w:rPr>
            </w:pPr>
            <w:r w:rsidRPr="00B047FF">
              <w:rPr>
                <w:rFonts w:ascii="Times New Roman" w:eastAsia="Calibri" w:hAnsi="Times New Roman" w:cs="Times New Roman"/>
                <w:sz w:val="24"/>
                <w:szCs w:val="24"/>
              </w:rPr>
              <w:t>-</w:t>
            </w:r>
          </w:p>
        </w:tc>
      </w:tr>
      <w:tr w:rsidR="00F15359" w:rsidRPr="00B047FF" w14:paraId="58E96E3A" w14:textId="77777777" w:rsidTr="00C91696">
        <w:tc>
          <w:tcPr>
            <w:tcW w:w="2539" w:type="dxa"/>
          </w:tcPr>
          <w:p w14:paraId="414B6569" w14:textId="7715665E" w:rsidR="00F15359" w:rsidRPr="00B047FF" w:rsidRDefault="00E91F99" w:rsidP="00C47B91">
            <w:pP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орта арнайы</w:t>
            </w:r>
          </w:p>
        </w:tc>
        <w:tc>
          <w:tcPr>
            <w:tcW w:w="1134" w:type="dxa"/>
            <w:shd w:val="clear" w:color="auto" w:fill="auto"/>
          </w:tcPr>
          <w:p w14:paraId="047E4929" w14:textId="68608C12" w:rsidR="00F15359" w:rsidRPr="002158D2" w:rsidRDefault="002158D2" w:rsidP="00C47B91">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2 (</w:t>
            </w:r>
            <w:r w:rsidR="00F15359" w:rsidRPr="00B047FF">
              <w:rPr>
                <w:rFonts w:ascii="Times New Roman" w:eastAsia="Calibri" w:hAnsi="Times New Roman" w:cs="Times New Roman"/>
                <w:sz w:val="24"/>
                <w:szCs w:val="24"/>
              </w:rPr>
              <w:t>40</w:t>
            </w:r>
            <w:r w:rsidR="00BD59FD">
              <w:rPr>
                <w:rFonts w:ascii="Times New Roman" w:eastAsia="Calibri" w:hAnsi="Times New Roman" w:cs="Times New Roman"/>
                <w:sz w:val="24"/>
                <w:szCs w:val="24"/>
              </w:rPr>
              <w:t>,</w:t>
            </w:r>
            <w:r w:rsidR="00F15359" w:rsidRPr="00B047FF">
              <w:rPr>
                <w:rFonts w:ascii="Times New Roman" w:eastAsia="Calibri" w:hAnsi="Times New Roman" w:cs="Times New Roman"/>
                <w:sz w:val="24"/>
                <w:szCs w:val="24"/>
              </w:rPr>
              <w:t>0</w:t>
            </w:r>
            <w:r w:rsidR="00282403" w:rsidRPr="00282403">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134" w:type="dxa"/>
            <w:shd w:val="clear" w:color="auto" w:fill="auto"/>
          </w:tcPr>
          <w:p w14:paraId="7BC95F77" w14:textId="5E9ECEDA" w:rsidR="00F15359" w:rsidRPr="002158D2" w:rsidRDefault="002158D2" w:rsidP="00C47B91">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3 (</w:t>
            </w:r>
            <w:r w:rsidR="00F15359" w:rsidRPr="00B047FF">
              <w:rPr>
                <w:rFonts w:ascii="Times New Roman" w:eastAsia="Calibri" w:hAnsi="Times New Roman" w:cs="Times New Roman"/>
                <w:sz w:val="24"/>
                <w:szCs w:val="24"/>
              </w:rPr>
              <w:t>60</w:t>
            </w:r>
            <w:r w:rsidR="00BD59FD">
              <w:rPr>
                <w:rFonts w:ascii="Times New Roman" w:eastAsia="Calibri" w:hAnsi="Times New Roman" w:cs="Times New Roman"/>
                <w:sz w:val="24"/>
                <w:szCs w:val="24"/>
              </w:rPr>
              <w:t>,</w:t>
            </w:r>
            <w:r w:rsidR="00F15359" w:rsidRPr="00B047FF">
              <w:rPr>
                <w:rFonts w:ascii="Times New Roman" w:eastAsia="Calibri" w:hAnsi="Times New Roman" w:cs="Times New Roman"/>
                <w:sz w:val="24"/>
                <w:szCs w:val="24"/>
              </w:rPr>
              <w:t>0</w:t>
            </w:r>
            <w:r w:rsidR="00282403" w:rsidRPr="00282403">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842" w:type="dxa"/>
            <w:shd w:val="clear" w:color="auto" w:fill="auto"/>
          </w:tcPr>
          <w:p w14:paraId="7760538F" w14:textId="16945993" w:rsidR="00F15359" w:rsidRPr="00B047FF" w:rsidRDefault="00F15359" w:rsidP="00C47B91">
            <w:pPr>
              <w:rPr>
                <w:rFonts w:ascii="Times New Roman" w:eastAsia="Calibri" w:hAnsi="Times New Roman" w:cs="Times New Roman"/>
                <w:sz w:val="24"/>
                <w:szCs w:val="24"/>
              </w:rPr>
            </w:pPr>
            <w:r w:rsidRPr="00B047FF">
              <w:rPr>
                <w:rFonts w:ascii="Times New Roman" w:eastAsia="Calibri" w:hAnsi="Times New Roman" w:cs="Times New Roman"/>
                <w:sz w:val="24"/>
                <w:szCs w:val="24"/>
              </w:rPr>
              <w:t>0</w:t>
            </w:r>
            <w:r w:rsidR="00BD59FD">
              <w:rPr>
                <w:rFonts w:ascii="Times New Roman" w:eastAsia="Calibri" w:hAnsi="Times New Roman" w:cs="Times New Roman"/>
                <w:sz w:val="24"/>
                <w:szCs w:val="24"/>
              </w:rPr>
              <w:t>,</w:t>
            </w:r>
            <w:r w:rsidRPr="00B047FF">
              <w:rPr>
                <w:rFonts w:ascii="Times New Roman" w:eastAsia="Calibri" w:hAnsi="Times New Roman" w:cs="Times New Roman"/>
                <w:sz w:val="24"/>
                <w:szCs w:val="24"/>
              </w:rPr>
              <w:t>75 (0</w:t>
            </w:r>
            <w:r w:rsidR="00BD59FD">
              <w:rPr>
                <w:rFonts w:ascii="Times New Roman" w:eastAsia="Calibri" w:hAnsi="Times New Roman" w:cs="Times New Roman"/>
                <w:sz w:val="24"/>
                <w:szCs w:val="24"/>
              </w:rPr>
              <w:t>,</w:t>
            </w:r>
            <w:r w:rsidRPr="00B047FF">
              <w:rPr>
                <w:rFonts w:ascii="Times New Roman" w:eastAsia="Calibri" w:hAnsi="Times New Roman" w:cs="Times New Roman"/>
                <w:sz w:val="24"/>
                <w:szCs w:val="24"/>
              </w:rPr>
              <w:t>12-5</w:t>
            </w:r>
            <w:r w:rsidR="00BD59FD">
              <w:rPr>
                <w:rFonts w:ascii="Times New Roman" w:eastAsia="Calibri" w:hAnsi="Times New Roman" w:cs="Times New Roman"/>
                <w:sz w:val="24"/>
                <w:szCs w:val="24"/>
              </w:rPr>
              <w:t>,</w:t>
            </w:r>
            <w:r w:rsidRPr="00B047FF">
              <w:rPr>
                <w:rFonts w:ascii="Times New Roman" w:eastAsia="Calibri" w:hAnsi="Times New Roman" w:cs="Times New Roman"/>
                <w:sz w:val="24"/>
                <w:szCs w:val="24"/>
              </w:rPr>
              <w:t>74, p=0</w:t>
            </w:r>
            <w:r w:rsidR="00BD59FD">
              <w:rPr>
                <w:rFonts w:ascii="Times New Roman" w:eastAsia="Calibri" w:hAnsi="Times New Roman" w:cs="Times New Roman"/>
                <w:sz w:val="24"/>
                <w:szCs w:val="24"/>
              </w:rPr>
              <w:t>,</w:t>
            </w:r>
            <w:r w:rsidRPr="00B047FF">
              <w:rPr>
                <w:rFonts w:ascii="Times New Roman" w:eastAsia="Calibri" w:hAnsi="Times New Roman" w:cs="Times New Roman"/>
                <w:sz w:val="24"/>
                <w:szCs w:val="24"/>
              </w:rPr>
              <w:t>754)</w:t>
            </w:r>
          </w:p>
        </w:tc>
        <w:tc>
          <w:tcPr>
            <w:tcW w:w="1843" w:type="dxa"/>
            <w:shd w:val="clear" w:color="auto" w:fill="auto"/>
          </w:tcPr>
          <w:p w14:paraId="4572948D" w14:textId="5CEBADA3" w:rsidR="00F15359" w:rsidRPr="00B047FF" w:rsidRDefault="00F15359" w:rsidP="00C47B91">
            <w:pPr>
              <w:rPr>
                <w:rFonts w:ascii="Times New Roman" w:eastAsia="Calibri" w:hAnsi="Times New Roman" w:cs="Times New Roman"/>
                <w:sz w:val="24"/>
                <w:szCs w:val="24"/>
              </w:rPr>
            </w:pPr>
            <w:r w:rsidRPr="00B047FF">
              <w:rPr>
                <w:rFonts w:ascii="Times New Roman" w:eastAsia="Calibri" w:hAnsi="Times New Roman" w:cs="Times New Roman"/>
                <w:sz w:val="24"/>
                <w:szCs w:val="24"/>
              </w:rPr>
              <w:t>0</w:t>
            </w:r>
            <w:r w:rsidR="00BD59FD">
              <w:rPr>
                <w:rFonts w:ascii="Times New Roman" w:eastAsia="Calibri" w:hAnsi="Times New Roman" w:cs="Times New Roman"/>
                <w:sz w:val="24"/>
                <w:szCs w:val="24"/>
              </w:rPr>
              <w:t>,</w:t>
            </w:r>
            <w:r w:rsidRPr="00B047FF">
              <w:rPr>
                <w:rFonts w:ascii="Times New Roman" w:eastAsia="Calibri" w:hAnsi="Times New Roman" w:cs="Times New Roman"/>
                <w:sz w:val="24"/>
                <w:szCs w:val="24"/>
              </w:rPr>
              <w:t>96 (0</w:t>
            </w:r>
            <w:r w:rsidR="00BD59FD">
              <w:rPr>
                <w:rFonts w:ascii="Times New Roman" w:eastAsia="Calibri" w:hAnsi="Times New Roman" w:cs="Times New Roman"/>
                <w:sz w:val="24"/>
                <w:szCs w:val="24"/>
              </w:rPr>
              <w:t>,</w:t>
            </w:r>
            <w:r w:rsidRPr="00B047FF">
              <w:rPr>
                <w:rFonts w:ascii="Times New Roman" w:eastAsia="Calibri" w:hAnsi="Times New Roman" w:cs="Times New Roman"/>
                <w:sz w:val="24"/>
                <w:szCs w:val="24"/>
              </w:rPr>
              <w:t>08-15</w:t>
            </w:r>
            <w:r w:rsidR="00BD59FD">
              <w:rPr>
                <w:rFonts w:ascii="Times New Roman" w:eastAsia="Calibri" w:hAnsi="Times New Roman" w:cs="Times New Roman"/>
                <w:sz w:val="24"/>
                <w:szCs w:val="24"/>
              </w:rPr>
              <w:t>,</w:t>
            </w:r>
            <w:r w:rsidRPr="00B047FF">
              <w:rPr>
                <w:rFonts w:ascii="Times New Roman" w:eastAsia="Calibri" w:hAnsi="Times New Roman" w:cs="Times New Roman"/>
                <w:sz w:val="24"/>
                <w:szCs w:val="24"/>
              </w:rPr>
              <w:t>79, p=0</w:t>
            </w:r>
            <w:r w:rsidR="00BD59FD">
              <w:rPr>
                <w:rFonts w:ascii="Times New Roman" w:eastAsia="Calibri" w:hAnsi="Times New Roman" w:cs="Times New Roman"/>
                <w:sz w:val="24"/>
                <w:szCs w:val="24"/>
              </w:rPr>
              <w:t>,</w:t>
            </w:r>
            <w:r w:rsidRPr="00B047FF">
              <w:rPr>
                <w:rFonts w:ascii="Times New Roman" w:eastAsia="Calibri" w:hAnsi="Times New Roman" w:cs="Times New Roman"/>
                <w:sz w:val="24"/>
                <w:szCs w:val="24"/>
              </w:rPr>
              <w:t>974)</w:t>
            </w:r>
          </w:p>
        </w:tc>
        <w:tc>
          <w:tcPr>
            <w:tcW w:w="1134" w:type="dxa"/>
            <w:shd w:val="clear" w:color="auto" w:fill="auto"/>
          </w:tcPr>
          <w:p w14:paraId="57B9CBF3" w14:textId="59CF1B26" w:rsidR="00F15359" w:rsidRPr="00FE560D" w:rsidRDefault="00FE560D" w:rsidP="00C47B91">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6 (</w:t>
            </w:r>
            <w:r w:rsidR="00F15359" w:rsidRPr="00B047FF">
              <w:rPr>
                <w:rFonts w:ascii="Times New Roman" w:eastAsia="Calibri" w:hAnsi="Times New Roman" w:cs="Times New Roman"/>
                <w:sz w:val="24"/>
                <w:szCs w:val="24"/>
              </w:rPr>
              <w:t>75</w:t>
            </w:r>
            <w:r w:rsidR="00BD59FD">
              <w:rPr>
                <w:rFonts w:ascii="Times New Roman" w:eastAsia="Calibri" w:hAnsi="Times New Roman" w:cs="Times New Roman"/>
                <w:sz w:val="24"/>
                <w:szCs w:val="24"/>
              </w:rPr>
              <w:t>,</w:t>
            </w:r>
            <w:r w:rsidR="00F15359" w:rsidRPr="00B047FF">
              <w:rPr>
                <w:rFonts w:ascii="Times New Roman" w:eastAsia="Calibri" w:hAnsi="Times New Roman" w:cs="Times New Roman"/>
                <w:sz w:val="24"/>
                <w:szCs w:val="24"/>
              </w:rPr>
              <w:t>0</w:t>
            </w:r>
            <w:r w:rsidR="00282403" w:rsidRPr="00282403">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134" w:type="dxa"/>
            <w:shd w:val="clear" w:color="auto" w:fill="auto"/>
          </w:tcPr>
          <w:p w14:paraId="0DD2043E" w14:textId="591D3DD5" w:rsidR="00F15359" w:rsidRPr="00FE560D" w:rsidRDefault="00FE560D" w:rsidP="00C47B91">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2 (</w:t>
            </w:r>
            <w:r w:rsidR="00282403">
              <w:rPr>
                <w:rFonts w:ascii="Times New Roman" w:eastAsia="Calibri" w:hAnsi="Times New Roman" w:cs="Times New Roman"/>
                <w:sz w:val="24"/>
                <w:szCs w:val="24"/>
              </w:rPr>
              <w:t>25</w:t>
            </w:r>
            <w:r w:rsidR="00BD59FD">
              <w:rPr>
                <w:rFonts w:ascii="Times New Roman" w:eastAsia="Calibri" w:hAnsi="Times New Roman" w:cs="Times New Roman"/>
                <w:sz w:val="24"/>
                <w:szCs w:val="24"/>
              </w:rPr>
              <w:t>,</w:t>
            </w:r>
            <w:r w:rsidR="00282403">
              <w:rPr>
                <w:rFonts w:ascii="Times New Roman" w:eastAsia="Calibri" w:hAnsi="Times New Roman" w:cs="Times New Roman"/>
                <w:sz w:val="24"/>
                <w:szCs w:val="24"/>
              </w:rPr>
              <w:t>0</w:t>
            </w:r>
            <w:r w:rsidR="00282403" w:rsidRPr="00282403">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843" w:type="dxa"/>
            <w:shd w:val="clear" w:color="auto" w:fill="auto"/>
          </w:tcPr>
          <w:p w14:paraId="4CF985A1" w14:textId="7DF065B7" w:rsidR="00F15359" w:rsidRPr="00B047FF" w:rsidRDefault="00F15359" w:rsidP="00C47B91">
            <w:pPr>
              <w:rPr>
                <w:rFonts w:ascii="Times New Roman" w:eastAsia="Calibri" w:hAnsi="Times New Roman" w:cs="Times New Roman"/>
                <w:sz w:val="24"/>
                <w:szCs w:val="24"/>
              </w:rPr>
            </w:pPr>
            <w:r w:rsidRPr="00B047FF">
              <w:rPr>
                <w:rFonts w:ascii="Times New Roman" w:eastAsia="Calibri" w:hAnsi="Times New Roman" w:cs="Times New Roman"/>
                <w:sz w:val="24"/>
                <w:szCs w:val="24"/>
              </w:rPr>
              <w:t>0</w:t>
            </w:r>
            <w:r w:rsidR="00BD59FD">
              <w:rPr>
                <w:rFonts w:ascii="Times New Roman" w:eastAsia="Calibri" w:hAnsi="Times New Roman" w:cs="Times New Roman"/>
                <w:sz w:val="24"/>
                <w:szCs w:val="24"/>
              </w:rPr>
              <w:t>,</w:t>
            </w:r>
            <w:r w:rsidRPr="00B047FF">
              <w:rPr>
                <w:rFonts w:ascii="Times New Roman" w:eastAsia="Calibri" w:hAnsi="Times New Roman" w:cs="Times New Roman"/>
                <w:sz w:val="24"/>
                <w:szCs w:val="24"/>
              </w:rPr>
              <w:t>30 (0</w:t>
            </w:r>
            <w:r w:rsidR="00BD59FD">
              <w:rPr>
                <w:rFonts w:ascii="Times New Roman" w:eastAsia="Calibri" w:hAnsi="Times New Roman" w:cs="Times New Roman"/>
                <w:sz w:val="24"/>
                <w:szCs w:val="24"/>
              </w:rPr>
              <w:t>,</w:t>
            </w:r>
            <w:r w:rsidRPr="00B047FF">
              <w:rPr>
                <w:rFonts w:ascii="Times New Roman" w:eastAsia="Calibri" w:hAnsi="Times New Roman" w:cs="Times New Roman"/>
                <w:sz w:val="24"/>
                <w:szCs w:val="24"/>
              </w:rPr>
              <w:t>04-1</w:t>
            </w:r>
            <w:r w:rsidR="00BD59FD">
              <w:rPr>
                <w:rFonts w:ascii="Times New Roman" w:eastAsia="Calibri" w:hAnsi="Times New Roman" w:cs="Times New Roman"/>
                <w:sz w:val="24"/>
                <w:szCs w:val="24"/>
              </w:rPr>
              <w:t>,</w:t>
            </w:r>
            <w:r w:rsidRPr="00B047FF">
              <w:rPr>
                <w:rFonts w:ascii="Times New Roman" w:eastAsia="Calibri" w:hAnsi="Times New Roman" w:cs="Times New Roman"/>
                <w:sz w:val="24"/>
                <w:szCs w:val="24"/>
              </w:rPr>
              <w:t>32, p=0</w:t>
            </w:r>
            <w:r w:rsidR="00BD59FD">
              <w:rPr>
                <w:rFonts w:ascii="Times New Roman" w:eastAsia="Calibri" w:hAnsi="Times New Roman" w:cs="Times New Roman"/>
                <w:sz w:val="24"/>
                <w:szCs w:val="24"/>
              </w:rPr>
              <w:t>,</w:t>
            </w:r>
            <w:r w:rsidRPr="00B047FF">
              <w:rPr>
                <w:rFonts w:ascii="Times New Roman" w:eastAsia="Calibri" w:hAnsi="Times New Roman" w:cs="Times New Roman"/>
                <w:sz w:val="24"/>
                <w:szCs w:val="24"/>
              </w:rPr>
              <w:t>143)</w:t>
            </w:r>
          </w:p>
        </w:tc>
        <w:tc>
          <w:tcPr>
            <w:tcW w:w="1969" w:type="dxa"/>
            <w:shd w:val="clear" w:color="auto" w:fill="auto"/>
          </w:tcPr>
          <w:p w14:paraId="1B8859CA" w14:textId="0CD1A262" w:rsidR="00F15359" w:rsidRPr="00B047FF" w:rsidRDefault="00F15359" w:rsidP="00C47B91">
            <w:pPr>
              <w:rPr>
                <w:rFonts w:ascii="Times New Roman" w:eastAsia="Calibri" w:hAnsi="Times New Roman" w:cs="Times New Roman"/>
                <w:sz w:val="24"/>
                <w:szCs w:val="24"/>
              </w:rPr>
            </w:pPr>
            <w:r w:rsidRPr="00B047FF">
              <w:rPr>
                <w:rFonts w:ascii="Times New Roman" w:eastAsia="Calibri" w:hAnsi="Times New Roman" w:cs="Times New Roman"/>
                <w:sz w:val="24"/>
                <w:szCs w:val="24"/>
              </w:rPr>
              <w:t>0</w:t>
            </w:r>
            <w:r w:rsidR="00BD59FD">
              <w:rPr>
                <w:rFonts w:ascii="Times New Roman" w:eastAsia="Calibri" w:hAnsi="Times New Roman" w:cs="Times New Roman"/>
                <w:sz w:val="24"/>
                <w:szCs w:val="24"/>
              </w:rPr>
              <w:t>,</w:t>
            </w:r>
            <w:r w:rsidRPr="00B047FF">
              <w:rPr>
                <w:rFonts w:ascii="Times New Roman" w:eastAsia="Calibri" w:hAnsi="Times New Roman" w:cs="Times New Roman"/>
                <w:sz w:val="24"/>
                <w:szCs w:val="24"/>
              </w:rPr>
              <w:t>34 (0</w:t>
            </w:r>
            <w:r w:rsidR="00BD59FD">
              <w:rPr>
                <w:rFonts w:ascii="Times New Roman" w:eastAsia="Calibri" w:hAnsi="Times New Roman" w:cs="Times New Roman"/>
                <w:sz w:val="24"/>
                <w:szCs w:val="24"/>
              </w:rPr>
              <w:t>,</w:t>
            </w:r>
            <w:r w:rsidRPr="00B047FF">
              <w:rPr>
                <w:rFonts w:ascii="Times New Roman" w:eastAsia="Calibri" w:hAnsi="Times New Roman" w:cs="Times New Roman"/>
                <w:sz w:val="24"/>
                <w:szCs w:val="24"/>
              </w:rPr>
              <w:t>03-3</w:t>
            </w:r>
            <w:r w:rsidR="00BD59FD">
              <w:rPr>
                <w:rFonts w:ascii="Times New Roman" w:eastAsia="Calibri" w:hAnsi="Times New Roman" w:cs="Times New Roman"/>
                <w:sz w:val="24"/>
                <w:szCs w:val="24"/>
              </w:rPr>
              <w:t>,</w:t>
            </w:r>
            <w:r w:rsidRPr="00B047FF">
              <w:rPr>
                <w:rFonts w:ascii="Times New Roman" w:eastAsia="Calibri" w:hAnsi="Times New Roman" w:cs="Times New Roman"/>
                <w:sz w:val="24"/>
                <w:szCs w:val="24"/>
              </w:rPr>
              <w:t>49, p=0</w:t>
            </w:r>
            <w:r w:rsidR="00BD59FD">
              <w:rPr>
                <w:rFonts w:ascii="Times New Roman" w:eastAsia="Calibri" w:hAnsi="Times New Roman" w:cs="Times New Roman"/>
                <w:sz w:val="24"/>
                <w:szCs w:val="24"/>
              </w:rPr>
              <w:t>,</w:t>
            </w:r>
            <w:r w:rsidRPr="00B047FF">
              <w:rPr>
                <w:rFonts w:ascii="Times New Roman" w:eastAsia="Calibri" w:hAnsi="Times New Roman" w:cs="Times New Roman"/>
                <w:sz w:val="24"/>
                <w:szCs w:val="24"/>
              </w:rPr>
              <w:t>365)</w:t>
            </w:r>
          </w:p>
        </w:tc>
      </w:tr>
      <w:tr w:rsidR="00F15359" w:rsidRPr="00B047FF" w14:paraId="71CE90ED" w14:textId="77777777" w:rsidTr="00C91696">
        <w:tc>
          <w:tcPr>
            <w:tcW w:w="2539" w:type="dxa"/>
          </w:tcPr>
          <w:p w14:paraId="0E368ABA" w14:textId="0B0527BA" w:rsidR="00F15359" w:rsidRPr="00B047FF" w:rsidRDefault="00F15359" w:rsidP="00C47B91">
            <w:pPr>
              <w:rPr>
                <w:rFonts w:ascii="Times New Roman" w:eastAsia="Calibri" w:hAnsi="Times New Roman" w:cs="Times New Roman"/>
                <w:sz w:val="24"/>
                <w:szCs w:val="24"/>
                <w:lang w:val="kk-KZ"/>
              </w:rPr>
            </w:pPr>
            <w:r w:rsidRPr="00B047FF">
              <w:rPr>
                <w:rFonts w:ascii="Times New Roman" w:eastAsia="Calibri" w:hAnsi="Times New Roman" w:cs="Times New Roman"/>
                <w:sz w:val="24"/>
                <w:szCs w:val="24"/>
                <w:lang w:val="kk-KZ"/>
              </w:rPr>
              <w:t xml:space="preserve">орта </w:t>
            </w:r>
          </w:p>
        </w:tc>
        <w:tc>
          <w:tcPr>
            <w:tcW w:w="1134" w:type="dxa"/>
            <w:shd w:val="clear" w:color="auto" w:fill="auto"/>
          </w:tcPr>
          <w:p w14:paraId="5D74CB60" w14:textId="22E9A4DD" w:rsidR="00F15359" w:rsidRPr="002158D2" w:rsidRDefault="002158D2" w:rsidP="00C47B91">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3 (</w:t>
            </w:r>
            <w:r w:rsidR="00F15359" w:rsidRPr="00B047FF">
              <w:rPr>
                <w:rFonts w:ascii="Times New Roman" w:eastAsia="Calibri" w:hAnsi="Times New Roman" w:cs="Times New Roman"/>
                <w:sz w:val="24"/>
                <w:szCs w:val="24"/>
              </w:rPr>
              <w:t>20</w:t>
            </w:r>
            <w:r w:rsidR="00BD59FD">
              <w:rPr>
                <w:rFonts w:ascii="Times New Roman" w:eastAsia="Calibri" w:hAnsi="Times New Roman" w:cs="Times New Roman"/>
                <w:sz w:val="24"/>
                <w:szCs w:val="24"/>
              </w:rPr>
              <w:t>,</w:t>
            </w:r>
            <w:r w:rsidR="00F15359" w:rsidRPr="00B047FF">
              <w:rPr>
                <w:rFonts w:ascii="Times New Roman" w:eastAsia="Calibri" w:hAnsi="Times New Roman" w:cs="Times New Roman"/>
                <w:sz w:val="24"/>
                <w:szCs w:val="24"/>
              </w:rPr>
              <w:t>0</w:t>
            </w:r>
            <w:r w:rsidR="00282403" w:rsidRPr="00282403">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134" w:type="dxa"/>
            <w:shd w:val="clear" w:color="auto" w:fill="auto"/>
          </w:tcPr>
          <w:p w14:paraId="64AAF87D" w14:textId="4FDC3B84" w:rsidR="00F15359" w:rsidRPr="002158D2" w:rsidRDefault="002158D2" w:rsidP="00C47B91">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12 (</w:t>
            </w:r>
            <w:r w:rsidR="00F15359" w:rsidRPr="00B047FF">
              <w:rPr>
                <w:rFonts w:ascii="Times New Roman" w:eastAsia="Calibri" w:hAnsi="Times New Roman" w:cs="Times New Roman"/>
                <w:sz w:val="24"/>
                <w:szCs w:val="24"/>
              </w:rPr>
              <w:t>80</w:t>
            </w:r>
            <w:r w:rsidR="00BD59FD">
              <w:rPr>
                <w:rFonts w:ascii="Times New Roman" w:eastAsia="Calibri" w:hAnsi="Times New Roman" w:cs="Times New Roman"/>
                <w:sz w:val="24"/>
                <w:szCs w:val="24"/>
              </w:rPr>
              <w:t>,</w:t>
            </w:r>
            <w:r w:rsidR="00F15359" w:rsidRPr="00B047FF">
              <w:rPr>
                <w:rFonts w:ascii="Times New Roman" w:eastAsia="Calibri" w:hAnsi="Times New Roman" w:cs="Times New Roman"/>
                <w:sz w:val="24"/>
                <w:szCs w:val="24"/>
              </w:rPr>
              <w:t>0</w:t>
            </w:r>
            <w:r w:rsidR="00282403" w:rsidRPr="00282403">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842" w:type="dxa"/>
            <w:shd w:val="clear" w:color="auto" w:fill="auto"/>
          </w:tcPr>
          <w:p w14:paraId="0E0BD2B7" w14:textId="756CF00B" w:rsidR="00F15359" w:rsidRPr="00B047FF" w:rsidRDefault="00F15359" w:rsidP="00C47B91">
            <w:pPr>
              <w:rPr>
                <w:rFonts w:ascii="Times New Roman" w:eastAsia="Calibri" w:hAnsi="Times New Roman" w:cs="Times New Roman"/>
                <w:sz w:val="24"/>
                <w:szCs w:val="24"/>
              </w:rPr>
            </w:pPr>
            <w:r w:rsidRPr="00B047FF">
              <w:rPr>
                <w:rFonts w:ascii="Times New Roman" w:eastAsia="Calibri" w:hAnsi="Times New Roman" w:cs="Times New Roman"/>
                <w:sz w:val="24"/>
                <w:szCs w:val="24"/>
              </w:rPr>
              <w:t>2</w:t>
            </w:r>
            <w:r w:rsidR="00BD59FD">
              <w:rPr>
                <w:rFonts w:ascii="Times New Roman" w:eastAsia="Calibri" w:hAnsi="Times New Roman" w:cs="Times New Roman"/>
                <w:sz w:val="24"/>
                <w:szCs w:val="24"/>
              </w:rPr>
              <w:t>,</w:t>
            </w:r>
            <w:r w:rsidRPr="00B047FF">
              <w:rPr>
                <w:rFonts w:ascii="Times New Roman" w:eastAsia="Calibri" w:hAnsi="Times New Roman" w:cs="Times New Roman"/>
                <w:sz w:val="24"/>
                <w:szCs w:val="24"/>
              </w:rPr>
              <w:t>00 (0</w:t>
            </w:r>
            <w:r w:rsidR="00BD59FD">
              <w:rPr>
                <w:rFonts w:ascii="Times New Roman" w:eastAsia="Calibri" w:hAnsi="Times New Roman" w:cs="Times New Roman"/>
                <w:sz w:val="24"/>
                <w:szCs w:val="24"/>
              </w:rPr>
              <w:t>,</w:t>
            </w:r>
            <w:r w:rsidRPr="00B047FF">
              <w:rPr>
                <w:rFonts w:ascii="Times New Roman" w:eastAsia="Calibri" w:hAnsi="Times New Roman" w:cs="Times New Roman"/>
                <w:sz w:val="24"/>
                <w:szCs w:val="24"/>
              </w:rPr>
              <w:t>62-8</w:t>
            </w:r>
            <w:r w:rsidR="00BD59FD">
              <w:rPr>
                <w:rFonts w:ascii="Times New Roman" w:eastAsia="Calibri" w:hAnsi="Times New Roman" w:cs="Times New Roman"/>
                <w:sz w:val="24"/>
                <w:szCs w:val="24"/>
              </w:rPr>
              <w:t>,</w:t>
            </w:r>
            <w:r w:rsidRPr="00B047FF">
              <w:rPr>
                <w:rFonts w:ascii="Times New Roman" w:eastAsia="Calibri" w:hAnsi="Times New Roman" w:cs="Times New Roman"/>
                <w:sz w:val="24"/>
                <w:szCs w:val="24"/>
              </w:rPr>
              <w:t>88, p=0</w:t>
            </w:r>
            <w:r w:rsidR="00BD59FD">
              <w:rPr>
                <w:rFonts w:ascii="Times New Roman" w:eastAsia="Calibri" w:hAnsi="Times New Roman" w:cs="Times New Roman"/>
                <w:sz w:val="24"/>
                <w:szCs w:val="24"/>
              </w:rPr>
              <w:t>,</w:t>
            </w:r>
            <w:r w:rsidRPr="00B047FF">
              <w:rPr>
                <w:rFonts w:ascii="Times New Roman" w:eastAsia="Calibri" w:hAnsi="Times New Roman" w:cs="Times New Roman"/>
                <w:sz w:val="24"/>
                <w:szCs w:val="24"/>
              </w:rPr>
              <w:t>289)</w:t>
            </w:r>
          </w:p>
        </w:tc>
        <w:tc>
          <w:tcPr>
            <w:tcW w:w="1843" w:type="dxa"/>
            <w:shd w:val="clear" w:color="auto" w:fill="auto"/>
          </w:tcPr>
          <w:p w14:paraId="769F8142" w14:textId="77D3BD2F" w:rsidR="00F15359" w:rsidRPr="00B047FF" w:rsidRDefault="00F15359" w:rsidP="00C47B91">
            <w:pPr>
              <w:rPr>
                <w:rFonts w:ascii="Times New Roman" w:eastAsia="Calibri" w:hAnsi="Times New Roman" w:cs="Times New Roman"/>
                <w:sz w:val="24"/>
                <w:szCs w:val="24"/>
              </w:rPr>
            </w:pPr>
            <w:r w:rsidRPr="00B047FF">
              <w:rPr>
                <w:rFonts w:ascii="Times New Roman" w:eastAsia="Calibri" w:hAnsi="Times New Roman" w:cs="Times New Roman"/>
                <w:sz w:val="24"/>
                <w:szCs w:val="24"/>
              </w:rPr>
              <w:t>1</w:t>
            </w:r>
            <w:r w:rsidR="00BD59FD">
              <w:rPr>
                <w:rFonts w:ascii="Times New Roman" w:eastAsia="Calibri" w:hAnsi="Times New Roman" w:cs="Times New Roman"/>
                <w:sz w:val="24"/>
                <w:szCs w:val="24"/>
              </w:rPr>
              <w:t>,</w:t>
            </w:r>
            <w:r w:rsidRPr="00B047FF">
              <w:rPr>
                <w:rFonts w:ascii="Times New Roman" w:eastAsia="Calibri" w:hAnsi="Times New Roman" w:cs="Times New Roman"/>
                <w:sz w:val="24"/>
                <w:szCs w:val="24"/>
              </w:rPr>
              <w:t>38 (0</w:t>
            </w:r>
            <w:r w:rsidR="00BD59FD">
              <w:rPr>
                <w:rFonts w:ascii="Times New Roman" w:eastAsia="Calibri" w:hAnsi="Times New Roman" w:cs="Times New Roman"/>
                <w:sz w:val="24"/>
                <w:szCs w:val="24"/>
              </w:rPr>
              <w:t>,</w:t>
            </w:r>
            <w:r w:rsidRPr="00B047FF">
              <w:rPr>
                <w:rFonts w:ascii="Times New Roman" w:eastAsia="Calibri" w:hAnsi="Times New Roman" w:cs="Times New Roman"/>
                <w:sz w:val="24"/>
                <w:szCs w:val="24"/>
              </w:rPr>
              <w:t>34-7</w:t>
            </w:r>
            <w:r w:rsidR="00BD59FD">
              <w:rPr>
                <w:rFonts w:ascii="Times New Roman" w:eastAsia="Calibri" w:hAnsi="Times New Roman" w:cs="Times New Roman"/>
                <w:sz w:val="24"/>
                <w:szCs w:val="24"/>
              </w:rPr>
              <w:t>,</w:t>
            </w:r>
            <w:r w:rsidRPr="00B047FF">
              <w:rPr>
                <w:rFonts w:ascii="Times New Roman" w:eastAsia="Calibri" w:hAnsi="Times New Roman" w:cs="Times New Roman"/>
                <w:sz w:val="24"/>
                <w:szCs w:val="24"/>
              </w:rPr>
              <w:t>50, p=0</w:t>
            </w:r>
            <w:r w:rsidR="00BD59FD">
              <w:rPr>
                <w:rFonts w:ascii="Times New Roman" w:eastAsia="Calibri" w:hAnsi="Times New Roman" w:cs="Times New Roman"/>
                <w:sz w:val="24"/>
                <w:szCs w:val="24"/>
              </w:rPr>
              <w:t>,</w:t>
            </w:r>
            <w:r w:rsidRPr="00B047FF">
              <w:rPr>
                <w:rFonts w:ascii="Times New Roman" w:eastAsia="Calibri" w:hAnsi="Times New Roman" w:cs="Times New Roman"/>
                <w:sz w:val="24"/>
                <w:szCs w:val="24"/>
              </w:rPr>
              <w:t>680)</w:t>
            </w:r>
          </w:p>
        </w:tc>
        <w:tc>
          <w:tcPr>
            <w:tcW w:w="1134" w:type="dxa"/>
            <w:shd w:val="clear" w:color="auto" w:fill="auto"/>
          </w:tcPr>
          <w:p w14:paraId="602EA574" w14:textId="4A9F0744" w:rsidR="00F15359" w:rsidRPr="00FE560D" w:rsidRDefault="00FE560D" w:rsidP="00C47B91">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25 (</w:t>
            </w:r>
            <w:r w:rsidR="00F15359" w:rsidRPr="00B047FF">
              <w:rPr>
                <w:rFonts w:ascii="Times New Roman" w:eastAsia="Calibri" w:hAnsi="Times New Roman" w:cs="Times New Roman"/>
                <w:sz w:val="24"/>
                <w:szCs w:val="24"/>
              </w:rPr>
              <w:t>41</w:t>
            </w:r>
            <w:r w:rsidR="00BD59FD">
              <w:rPr>
                <w:rFonts w:ascii="Times New Roman" w:eastAsia="Calibri" w:hAnsi="Times New Roman" w:cs="Times New Roman"/>
                <w:sz w:val="24"/>
                <w:szCs w:val="24"/>
              </w:rPr>
              <w:t>,</w:t>
            </w:r>
            <w:r w:rsidR="00F15359" w:rsidRPr="00B047FF">
              <w:rPr>
                <w:rFonts w:ascii="Times New Roman" w:eastAsia="Calibri" w:hAnsi="Times New Roman" w:cs="Times New Roman"/>
                <w:sz w:val="24"/>
                <w:szCs w:val="24"/>
              </w:rPr>
              <w:t>0</w:t>
            </w:r>
            <w:r w:rsidR="00282403" w:rsidRPr="00282403">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134" w:type="dxa"/>
            <w:shd w:val="clear" w:color="auto" w:fill="auto"/>
          </w:tcPr>
          <w:p w14:paraId="788E434E" w14:textId="3D7DF314" w:rsidR="00F15359" w:rsidRPr="00FE560D" w:rsidRDefault="00FE560D" w:rsidP="00C47B91">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36 (</w:t>
            </w:r>
            <w:r w:rsidR="00282403">
              <w:rPr>
                <w:rFonts w:ascii="Times New Roman" w:eastAsia="Calibri" w:hAnsi="Times New Roman" w:cs="Times New Roman"/>
                <w:sz w:val="24"/>
                <w:szCs w:val="24"/>
              </w:rPr>
              <w:t>59</w:t>
            </w:r>
            <w:r w:rsidR="00BD59FD">
              <w:rPr>
                <w:rFonts w:ascii="Times New Roman" w:eastAsia="Calibri" w:hAnsi="Times New Roman" w:cs="Times New Roman"/>
                <w:sz w:val="24"/>
                <w:szCs w:val="24"/>
              </w:rPr>
              <w:t>,</w:t>
            </w:r>
            <w:r w:rsidR="00282403">
              <w:rPr>
                <w:rFonts w:ascii="Times New Roman" w:eastAsia="Calibri" w:hAnsi="Times New Roman" w:cs="Times New Roman"/>
                <w:sz w:val="24"/>
                <w:szCs w:val="24"/>
              </w:rPr>
              <w:t>0</w:t>
            </w:r>
            <w:r w:rsidR="00282403" w:rsidRPr="00282403">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843" w:type="dxa"/>
            <w:shd w:val="clear" w:color="auto" w:fill="auto"/>
          </w:tcPr>
          <w:p w14:paraId="04B90452" w14:textId="5F61567E" w:rsidR="00F15359" w:rsidRPr="00B047FF" w:rsidRDefault="00F15359" w:rsidP="00C47B91">
            <w:pPr>
              <w:rPr>
                <w:rFonts w:ascii="Times New Roman" w:eastAsia="Calibri" w:hAnsi="Times New Roman" w:cs="Times New Roman"/>
                <w:sz w:val="24"/>
                <w:szCs w:val="24"/>
              </w:rPr>
            </w:pPr>
            <w:r w:rsidRPr="00B047FF">
              <w:rPr>
                <w:rFonts w:ascii="Times New Roman" w:eastAsia="Calibri" w:hAnsi="Times New Roman" w:cs="Times New Roman"/>
                <w:sz w:val="24"/>
                <w:szCs w:val="24"/>
              </w:rPr>
              <w:t>1</w:t>
            </w:r>
            <w:r w:rsidR="00BD59FD">
              <w:rPr>
                <w:rFonts w:ascii="Times New Roman" w:eastAsia="Calibri" w:hAnsi="Times New Roman" w:cs="Times New Roman"/>
                <w:sz w:val="24"/>
                <w:szCs w:val="24"/>
              </w:rPr>
              <w:t>,</w:t>
            </w:r>
            <w:r w:rsidRPr="00B047FF">
              <w:rPr>
                <w:rFonts w:ascii="Times New Roman" w:eastAsia="Calibri" w:hAnsi="Times New Roman" w:cs="Times New Roman"/>
                <w:sz w:val="24"/>
                <w:szCs w:val="24"/>
              </w:rPr>
              <w:t>29 (0</w:t>
            </w:r>
            <w:r w:rsidR="00BD59FD">
              <w:rPr>
                <w:rFonts w:ascii="Times New Roman" w:eastAsia="Calibri" w:hAnsi="Times New Roman" w:cs="Times New Roman"/>
                <w:sz w:val="24"/>
                <w:szCs w:val="24"/>
              </w:rPr>
              <w:t>,</w:t>
            </w:r>
            <w:r w:rsidRPr="00B047FF">
              <w:rPr>
                <w:rFonts w:ascii="Times New Roman" w:eastAsia="Calibri" w:hAnsi="Times New Roman" w:cs="Times New Roman"/>
                <w:sz w:val="24"/>
                <w:szCs w:val="24"/>
              </w:rPr>
              <w:t>75-2</w:t>
            </w:r>
            <w:r w:rsidR="00BD59FD">
              <w:rPr>
                <w:rFonts w:ascii="Times New Roman" w:eastAsia="Calibri" w:hAnsi="Times New Roman" w:cs="Times New Roman"/>
                <w:sz w:val="24"/>
                <w:szCs w:val="24"/>
              </w:rPr>
              <w:t>,</w:t>
            </w:r>
            <w:r w:rsidRPr="00B047FF">
              <w:rPr>
                <w:rFonts w:ascii="Times New Roman" w:eastAsia="Calibri" w:hAnsi="Times New Roman" w:cs="Times New Roman"/>
                <w:sz w:val="24"/>
                <w:szCs w:val="24"/>
              </w:rPr>
              <w:t>27, p=0</w:t>
            </w:r>
            <w:r w:rsidR="00BD59FD">
              <w:rPr>
                <w:rFonts w:ascii="Times New Roman" w:eastAsia="Calibri" w:hAnsi="Times New Roman" w:cs="Times New Roman"/>
                <w:sz w:val="24"/>
                <w:szCs w:val="24"/>
              </w:rPr>
              <w:t>,</w:t>
            </w:r>
            <w:r w:rsidRPr="00B047FF">
              <w:rPr>
                <w:rFonts w:ascii="Times New Roman" w:eastAsia="Calibri" w:hAnsi="Times New Roman" w:cs="Times New Roman"/>
                <w:sz w:val="24"/>
                <w:szCs w:val="24"/>
              </w:rPr>
              <w:t>362)</w:t>
            </w:r>
          </w:p>
        </w:tc>
        <w:tc>
          <w:tcPr>
            <w:tcW w:w="1969" w:type="dxa"/>
            <w:shd w:val="clear" w:color="auto" w:fill="auto"/>
          </w:tcPr>
          <w:p w14:paraId="48E7705E" w14:textId="1E1074C1" w:rsidR="00F15359" w:rsidRPr="00B047FF" w:rsidRDefault="00F15359" w:rsidP="00C47B91">
            <w:pPr>
              <w:rPr>
                <w:rFonts w:ascii="Times New Roman" w:eastAsia="Calibri" w:hAnsi="Times New Roman" w:cs="Times New Roman"/>
                <w:sz w:val="24"/>
                <w:szCs w:val="24"/>
              </w:rPr>
            </w:pPr>
            <w:r w:rsidRPr="00B047FF">
              <w:rPr>
                <w:rFonts w:ascii="Times New Roman" w:eastAsia="Calibri" w:hAnsi="Times New Roman" w:cs="Times New Roman"/>
                <w:sz w:val="24"/>
                <w:szCs w:val="24"/>
              </w:rPr>
              <w:t>0</w:t>
            </w:r>
            <w:r w:rsidR="00BD59FD">
              <w:rPr>
                <w:rFonts w:ascii="Times New Roman" w:eastAsia="Calibri" w:hAnsi="Times New Roman" w:cs="Times New Roman"/>
                <w:sz w:val="24"/>
                <w:szCs w:val="24"/>
              </w:rPr>
              <w:t>,</w:t>
            </w:r>
            <w:r w:rsidRPr="00B047FF">
              <w:rPr>
                <w:rFonts w:ascii="Times New Roman" w:eastAsia="Calibri" w:hAnsi="Times New Roman" w:cs="Times New Roman"/>
                <w:sz w:val="24"/>
                <w:szCs w:val="24"/>
              </w:rPr>
              <w:t>77 (0</w:t>
            </w:r>
            <w:r w:rsidR="00BD59FD">
              <w:rPr>
                <w:rFonts w:ascii="Times New Roman" w:eastAsia="Calibri" w:hAnsi="Times New Roman" w:cs="Times New Roman"/>
                <w:sz w:val="24"/>
                <w:szCs w:val="24"/>
              </w:rPr>
              <w:t>,</w:t>
            </w:r>
            <w:r w:rsidRPr="00B047FF">
              <w:rPr>
                <w:rFonts w:ascii="Times New Roman" w:eastAsia="Calibri" w:hAnsi="Times New Roman" w:cs="Times New Roman"/>
                <w:sz w:val="24"/>
                <w:szCs w:val="24"/>
              </w:rPr>
              <w:t>38-1</w:t>
            </w:r>
            <w:r w:rsidR="00BD59FD">
              <w:rPr>
                <w:rFonts w:ascii="Times New Roman" w:eastAsia="Calibri" w:hAnsi="Times New Roman" w:cs="Times New Roman"/>
                <w:sz w:val="24"/>
                <w:szCs w:val="24"/>
              </w:rPr>
              <w:t>,</w:t>
            </w:r>
            <w:r w:rsidRPr="00B047FF">
              <w:rPr>
                <w:rFonts w:ascii="Times New Roman" w:eastAsia="Calibri" w:hAnsi="Times New Roman" w:cs="Times New Roman"/>
                <w:sz w:val="24"/>
                <w:szCs w:val="24"/>
              </w:rPr>
              <w:t>56, p=0</w:t>
            </w:r>
            <w:r w:rsidR="00BD59FD">
              <w:rPr>
                <w:rFonts w:ascii="Times New Roman" w:eastAsia="Calibri" w:hAnsi="Times New Roman" w:cs="Times New Roman"/>
                <w:sz w:val="24"/>
                <w:szCs w:val="24"/>
              </w:rPr>
              <w:t>,</w:t>
            </w:r>
            <w:r w:rsidRPr="00B047FF">
              <w:rPr>
                <w:rFonts w:ascii="Times New Roman" w:eastAsia="Calibri" w:hAnsi="Times New Roman" w:cs="Times New Roman"/>
                <w:sz w:val="24"/>
                <w:szCs w:val="24"/>
              </w:rPr>
              <w:t>464)</w:t>
            </w:r>
          </w:p>
        </w:tc>
      </w:tr>
      <w:tr w:rsidR="00F15359" w:rsidRPr="00B047FF" w14:paraId="76A7CF91" w14:textId="77777777" w:rsidTr="00C91696">
        <w:tc>
          <w:tcPr>
            <w:tcW w:w="14572" w:type="dxa"/>
            <w:gridSpan w:val="9"/>
            <w:tcBorders>
              <w:bottom w:val="single" w:sz="4" w:space="0" w:color="auto"/>
            </w:tcBorders>
          </w:tcPr>
          <w:p w14:paraId="1C9AB894" w14:textId="20F6771E" w:rsidR="00F15359" w:rsidRPr="000E3D50" w:rsidRDefault="00E91F99" w:rsidP="00E91F99">
            <w:pPr>
              <w:rPr>
                <w:rFonts w:ascii="Times New Roman" w:eastAsia="Calibri" w:hAnsi="Times New Roman" w:cs="Times New Roman"/>
                <w:i/>
                <w:sz w:val="24"/>
                <w:szCs w:val="24"/>
                <w:lang w:val="kk-KZ"/>
              </w:rPr>
            </w:pPr>
            <w:r>
              <w:rPr>
                <w:rFonts w:ascii="Times New Roman" w:eastAsia="Calibri" w:hAnsi="Times New Roman" w:cs="Times New Roman"/>
                <w:i/>
                <w:sz w:val="24"/>
                <w:szCs w:val="24"/>
                <w:lang w:val="kk-KZ"/>
              </w:rPr>
              <w:t>Алкогольды қабылдау</w:t>
            </w:r>
            <w:r w:rsidR="00F15359" w:rsidRPr="000E3D50">
              <w:rPr>
                <w:rFonts w:ascii="Times New Roman" w:eastAsia="Calibri" w:hAnsi="Times New Roman" w:cs="Times New Roman"/>
                <w:i/>
                <w:sz w:val="24"/>
                <w:szCs w:val="24"/>
                <w:lang w:val="kk-KZ"/>
              </w:rPr>
              <w:t>:</w:t>
            </w:r>
          </w:p>
        </w:tc>
      </w:tr>
      <w:tr w:rsidR="00F15359" w:rsidRPr="00B047FF" w14:paraId="09668EE2" w14:textId="77777777" w:rsidTr="00C91696">
        <w:tc>
          <w:tcPr>
            <w:tcW w:w="2539" w:type="dxa"/>
            <w:tcBorders>
              <w:bottom w:val="nil"/>
            </w:tcBorders>
          </w:tcPr>
          <w:p w14:paraId="1ED2EAA9" w14:textId="20555455" w:rsidR="00F15359" w:rsidRPr="00B047FF" w:rsidRDefault="00F15359" w:rsidP="00C47B91">
            <w:pPr>
              <w:rPr>
                <w:rFonts w:ascii="Times New Roman" w:eastAsia="Calibri" w:hAnsi="Times New Roman" w:cs="Times New Roman"/>
                <w:sz w:val="24"/>
                <w:szCs w:val="24"/>
                <w:lang w:val="kk-KZ"/>
              </w:rPr>
            </w:pPr>
            <w:r w:rsidRPr="00B047FF">
              <w:rPr>
                <w:rFonts w:ascii="Times New Roman" w:eastAsia="Calibri" w:hAnsi="Times New Roman" w:cs="Times New Roman"/>
                <w:sz w:val="24"/>
                <w:szCs w:val="24"/>
                <w:lang w:val="kk-KZ"/>
              </w:rPr>
              <w:t>қабылдамау</w:t>
            </w:r>
          </w:p>
        </w:tc>
        <w:tc>
          <w:tcPr>
            <w:tcW w:w="1134" w:type="dxa"/>
            <w:tcBorders>
              <w:bottom w:val="nil"/>
            </w:tcBorders>
            <w:shd w:val="clear" w:color="auto" w:fill="auto"/>
          </w:tcPr>
          <w:p w14:paraId="1C8107F9" w14:textId="29484BE3" w:rsidR="00F15359" w:rsidRPr="002158D2" w:rsidRDefault="00E2483E" w:rsidP="00C47B91">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71</w:t>
            </w:r>
            <w:r w:rsidR="002158D2">
              <w:rPr>
                <w:rFonts w:ascii="Times New Roman" w:eastAsia="Calibri" w:hAnsi="Times New Roman" w:cs="Times New Roman"/>
                <w:sz w:val="24"/>
                <w:szCs w:val="24"/>
                <w:lang w:val="en-US"/>
              </w:rPr>
              <w:t xml:space="preserve"> (</w:t>
            </w:r>
            <w:r w:rsidR="00F15359" w:rsidRPr="00B047FF">
              <w:rPr>
                <w:rFonts w:ascii="Times New Roman" w:eastAsia="Calibri" w:hAnsi="Times New Roman" w:cs="Times New Roman"/>
                <w:sz w:val="24"/>
                <w:szCs w:val="24"/>
              </w:rPr>
              <w:t>31</w:t>
            </w:r>
            <w:r w:rsidR="00BD59FD">
              <w:rPr>
                <w:rFonts w:ascii="Times New Roman" w:eastAsia="Calibri" w:hAnsi="Times New Roman" w:cs="Times New Roman"/>
                <w:sz w:val="24"/>
                <w:szCs w:val="24"/>
              </w:rPr>
              <w:t>,</w:t>
            </w:r>
            <w:r w:rsidR="00F15359" w:rsidRPr="00B047FF">
              <w:rPr>
                <w:rFonts w:ascii="Times New Roman" w:eastAsia="Calibri" w:hAnsi="Times New Roman" w:cs="Times New Roman"/>
                <w:sz w:val="24"/>
                <w:szCs w:val="24"/>
              </w:rPr>
              <w:t>7</w:t>
            </w:r>
            <w:r w:rsidR="00282403" w:rsidRPr="00282403">
              <w:rPr>
                <w:rFonts w:ascii="Times New Roman" w:eastAsia="Calibri" w:hAnsi="Times New Roman" w:cs="Times New Roman"/>
                <w:sz w:val="24"/>
                <w:szCs w:val="24"/>
              </w:rPr>
              <w:t>%</w:t>
            </w:r>
            <w:r w:rsidR="002158D2">
              <w:rPr>
                <w:rFonts w:ascii="Times New Roman" w:eastAsia="Calibri" w:hAnsi="Times New Roman" w:cs="Times New Roman"/>
                <w:sz w:val="24"/>
                <w:szCs w:val="24"/>
                <w:lang w:val="en-US"/>
              </w:rPr>
              <w:t>)|</w:t>
            </w:r>
          </w:p>
        </w:tc>
        <w:tc>
          <w:tcPr>
            <w:tcW w:w="1134" w:type="dxa"/>
            <w:tcBorders>
              <w:bottom w:val="nil"/>
            </w:tcBorders>
            <w:shd w:val="clear" w:color="auto" w:fill="auto"/>
          </w:tcPr>
          <w:p w14:paraId="1D1BA63D" w14:textId="25E003A2" w:rsidR="00F15359" w:rsidRPr="002158D2" w:rsidRDefault="002158D2" w:rsidP="00C47B91">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153 (</w:t>
            </w:r>
            <w:r w:rsidR="00F15359" w:rsidRPr="00B047FF">
              <w:rPr>
                <w:rFonts w:ascii="Times New Roman" w:eastAsia="Calibri" w:hAnsi="Times New Roman" w:cs="Times New Roman"/>
                <w:sz w:val="24"/>
                <w:szCs w:val="24"/>
              </w:rPr>
              <w:t>68</w:t>
            </w:r>
            <w:r w:rsidR="00BD59FD">
              <w:rPr>
                <w:rFonts w:ascii="Times New Roman" w:eastAsia="Calibri" w:hAnsi="Times New Roman" w:cs="Times New Roman"/>
                <w:sz w:val="24"/>
                <w:szCs w:val="24"/>
              </w:rPr>
              <w:t>,</w:t>
            </w:r>
            <w:r w:rsidR="00F15359" w:rsidRPr="00B047FF">
              <w:rPr>
                <w:rFonts w:ascii="Times New Roman" w:eastAsia="Calibri" w:hAnsi="Times New Roman" w:cs="Times New Roman"/>
                <w:sz w:val="24"/>
                <w:szCs w:val="24"/>
              </w:rPr>
              <w:t>3</w:t>
            </w:r>
            <w:r w:rsidR="00282403" w:rsidRPr="00282403">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842" w:type="dxa"/>
            <w:tcBorders>
              <w:bottom w:val="nil"/>
            </w:tcBorders>
            <w:shd w:val="clear" w:color="auto" w:fill="auto"/>
          </w:tcPr>
          <w:p w14:paraId="48C53047" w14:textId="77777777" w:rsidR="00F15359" w:rsidRPr="00B047FF" w:rsidRDefault="00F15359" w:rsidP="00C47B91">
            <w:pPr>
              <w:rPr>
                <w:rFonts w:ascii="Times New Roman" w:eastAsia="Calibri" w:hAnsi="Times New Roman" w:cs="Times New Roman"/>
                <w:sz w:val="24"/>
                <w:szCs w:val="24"/>
              </w:rPr>
            </w:pPr>
            <w:r w:rsidRPr="00B047FF">
              <w:rPr>
                <w:rFonts w:ascii="Times New Roman" w:eastAsia="Calibri" w:hAnsi="Times New Roman" w:cs="Times New Roman"/>
                <w:sz w:val="24"/>
                <w:szCs w:val="24"/>
              </w:rPr>
              <w:t>-</w:t>
            </w:r>
          </w:p>
        </w:tc>
        <w:tc>
          <w:tcPr>
            <w:tcW w:w="1843" w:type="dxa"/>
            <w:tcBorders>
              <w:bottom w:val="nil"/>
            </w:tcBorders>
            <w:shd w:val="clear" w:color="auto" w:fill="auto"/>
          </w:tcPr>
          <w:p w14:paraId="4FD9DD86" w14:textId="77777777" w:rsidR="00F15359" w:rsidRPr="00B047FF" w:rsidRDefault="00F15359" w:rsidP="00C47B91">
            <w:pPr>
              <w:rPr>
                <w:rFonts w:ascii="Times New Roman" w:eastAsia="Calibri" w:hAnsi="Times New Roman" w:cs="Times New Roman"/>
                <w:sz w:val="24"/>
                <w:szCs w:val="24"/>
              </w:rPr>
            </w:pPr>
            <w:r w:rsidRPr="00B047FF">
              <w:rPr>
                <w:rFonts w:ascii="Times New Roman" w:eastAsia="Calibri" w:hAnsi="Times New Roman" w:cs="Times New Roman"/>
                <w:sz w:val="24"/>
                <w:szCs w:val="24"/>
              </w:rPr>
              <w:t>-</w:t>
            </w:r>
          </w:p>
        </w:tc>
        <w:tc>
          <w:tcPr>
            <w:tcW w:w="1134" w:type="dxa"/>
            <w:tcBorders>
              <w:bottom w:val="nil"/>
            </w:tcBorders>
            <w:shd w:val="clear" w:color="auto" w:fill="auto"/>
          </w:tcPr>
          <w:p w14:paraId="74142D53" w14:textId="3D129D55" w:rsidR="00F15359" w:rsidRPr="00FE560D" w:rsidRDefault="00FE560D" w:rsidP="00C47B91">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112 (</w:t>
            </w:r>
            <w:r w:rsidR="00F15359" w:rsidRPr="00B047FF">
              <w:rPr>
                <w:rFonts w:ascii="Times New Roman" w:eastAsia="Calibri" w:hAnsi="Times New Roman" w:cs="Times New Roman"/>
                <w:sz w:val="24"/>
                <w:szCs w:val="24"/>
              </w:rPr>
              <w:t>41</w:t>
            </w:r>
            <w:r w:rsidR="00BD59FD">
              <w:rPr>
                <w:rFonts w:ascii="Times New Roman" w:eastAsia="Calibri" w:hAnsi="Times New Roman" w:cs="Times New Roman"/>
                <w:sz w:val="24"/>
                <w:szCs w:val="24"/>
              </w:rPr>
              <w:t>,</w:t>
            </w:r>
            <w:r w:rsidR="00F15359" w:rsidRPr="00B047FF">
              <w:rPr>
                <w:rFonts w:ascii="Times New Roman" w:eastAsia="Calibri" w:hAnsi="Times New Roman" w:cs="Times New Roman"/>
                <w:sz w:val="24"/>
                <w:szCs w:val="24"/>
              </w:rPr>
              <w:t>6</w:t>
            </w:r>
            <w:r w:rsidR="00282403" w:rsidRPr="00282403">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134" w:type="dxa"/>
            <w:tcBorders>
              <w:bottom w:val="nil"/>
            </w:tcBorders>
            <w:shd w:val="clear" w:color="auto" w:fill="auto"/>
          </w:tcPr>
          <w:p w14:paraId="451BCC94" w14:textId="54D8DCA0" w:rsidR="00F15359" w:rsidRPr="00FE560D" w:rsidRDefault="00FE560D" w:rsidP="00C47B91">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157 (</w:t>
            </w:r>
            <w:r w:rsidR="00F15359" w:rsidRPr="00B047FF">
              <w:rPr>
                <w:rFonts w:ascii="Times New Roman" w:eastAsia="Calibri" w:hAnsi="Times New Roman" w:cs="Times New Roman"/>
                <w:sz w:val="24"/>
                <w:szCs w:val="24"/>
              </w:rPr>
              <w:t>58</w:t>
            </w:r>
            <w:r w:rsidR="00BD59FD">
              <w:rPr>
                <w:rFonts w:ascii="Times New Roman" w:eastAsia="Calibri" w:hAnsi="Times New Roman" w:cs="Times New Roman"/>
                <w:sz w:val="24"/>
                <w:szCs w:val="24"/>
              </w:rPr>
              <w:t>,</w:t>
            </w:r>
            <w:r w:rsidR="00F15359" w:rsidRPr="00B047FF">
              <w:rPr>
                <w:rFonts w:ascii="Times New Roman" w:eastAsia="Calibri" w:hAnsi="Times New Roman" w:cs="Times New Roman"/>
                <w:sz w:val="24"/>
                <w:szCs w:val="24"/>
              </w:rPr>
              <w:t>4</w:t>
            </w:r>
            <w:r w:rsidR="00282403" w:rsidRPr="00282403">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843" w:type="dxa"/>
            <w:tcBorders>
              <w:bottom w:val="nil"/>
            </w:tcBorders>
            <w:shd w:val="clear" w:color="auto" w:fill="auto"/>
          </w:tcPr>
          <w:p w14:paraId="56841451" w14:textId="77777777" w:rsidR="00F15359" w:rsidRPr="00B047FF" w:rsidRDefault="00F15359" w:rsidP="00C47B91">
            <w:pPr>
              <w:rPr>
                <w:rFonts w:ascii="Times New Roman" w:eastAsia="Calibri" w:hAnsi="Times New Roman" w:cs="Times New Roman"/>
                <w:sz w:val="24"/>
                <w:szCs w:val="24"/>
              </w:rPr>
            </w:pPr>
            <w:r w:rsidRPr="00B047FF">
              <w:rPr>
                <w:rFonts w:ascii="Times New Roman" w:eastAsia="Calibri" w:hAnsi="Times New Roman" w:cs="Times New Roman"/>
                <w:sz w:val="24"/>
                <w:szCs w:val="24"/>
              </w:rPr>
              <w:t>-</w:t>
            </w:r>
          </w:p>
        </w:tc>
        <w:tc>
          <w:tcPr>
            <w:tcW w:w="1969" w:type="dxa"/>
            <w:tcBorders>
              <w:bottom w:val="nil"/>
            </w:tcBorders>
            <w:shd w:val="clear" w:color="auto" w:fill="auto"/>
          </w:tcPr>
          <w:p w14:paraId="240C5D5D" w14:textId="77777777" w:rsidR="00F15359" w:rsidRPr="00B047FF" w:rsidRDefault="00F15359" w:rsidP="00C47B91">
            <w:pPr>
              <w:rPr>
                <w:rFonts w:ascii="Times New Roman" w:eastAsia="Calibri" w:hAnsi="Times New Roman" w:cs="Times New Roman"/>
                <w:sz w:val="24"/>
                <w:szCs w:val="24"/>
              </w:rPr>
            </w:pPr>
            <w:r w:rsidRPr="00B047FF">
              <w:rPr>
                <w:rFonts w:ascii="Times New Roman" w:eastAsia="Calibri" w:hAnsi="Times New Roman" w:cs="Times New Roman"/>
                <w:sz w:val="24"/>
                <w:szCs w:val="24"/>
              </w:rPr>
              <w:t>-</w:t>
            </w:r>
          </w:p>
        </w:tc>
      </w:tr>
    </w:tbl>
    <w:p w14:paraId="7825F294" w14:textId="77777777" w:rsidR="00552B31" w:rsidRDefault="00552B31"/>
    <w:p w14:paraId="7840715D" w14:textId="77777777" w:rsidR="00552B31" w:rsidRPr="000E3D50" w:rsidRDefault="00552B31" w:rsidP="00552B31">
      <w:pPr>
        <w:rPr>
          <w:rFonts w:ascii="Times New Roman" w:eastAsia="Calibri" w:hAnsi="Times New Roman" w:cs="Times New Roman"/>
          <w:sz w:val="28"/>
          <w:szCs w:val="28"/>
          <w:lang w:val="kk-KZ"/>
        </w:rPr>
      </w:pPr>
      <w:r w:rsidRPr="000E3D50">
        <w:rPr>
          <w:rFonts w:ascii="Times New Roman" w:eastAsia="Calibri" w:hAnsi="Times New Roman" w:cs="Times New Roman"/>
          <w:sz w:val="28"/>
          <w:szCs w:val="28"/>
          <w:lang w:val="kk-KZ"/>
        </w:rPr>
        <w:lastRenderedPageBreak/>
        <w:t>4-кестенің жалғасы</w:t>
      </w:r>
    </w:p>
    <w:tbl>
      <w:tblPr>
        <w:tblStyle w:val="2a"/>
        <w:tblW w:w="14572" w:type="dxa"/>
        <w:tblInd w:w="150" w:type="dxa"/>
        <w:tblLayout w:type="fixed"/>
        <w:tblLook w:val="04A0" w:firstRow="1" w:lastRow="0" w:firstColumn="1" w:lastColumn="0" w:noHBand="0" w:noVBand="1"/>
      </w:tblPr>
      <w:tblGrid>
        <w:gridCol w:w="2539"/>
        <w:gridCol w:w="1134"/>
        <w:gridCol w:w="1134"/>
        <w:gridCol w:w="1842"/>
        <w:gridCol w:w="1843"/>
        <w:gridCol w:w="1134"/>
        <w:gridCol w:w="1134"/>
        <w:gridCol w:w="1843"/>
        <w:gridCol w:w="1969"/>
      </w:tblGrid>
      <w:tr w:rsidR="00552B31" w:rsidRPr="00B047FF" w14:paraId="52056C76" w14:textId="77777777" w:rsidTr="00C91696">
        <w:tc>
          <w:tcPr>
            <w:tcW w:w="2539" w:type="dxa"/>
          </w:tcPr>
          <w:p w14:paraId="3E841C43" w14:textId="68080273" w:rsidR="00552B31" w:rsidRPr="00D5388D" w:rsidRDefault="00552B31" w:rsidP="00C91696">
            <w:pPr>
              <w:jc w:val="center"/>
              <w:rPr>
                <w:rFonts w:ascii="Times New Roman" w:eastAsia="Calibri" w:hAnsi="Times New Roman" w:cs="Times New Roman"/>
                <w:sz w:val="24"/>
                <w:szCs w:val="24"/>
                <w:highlight w:val="cyan"/>
                <w:lang w:val="kk-KZ"/>
              </w:rPr>
            </w:pPr>
            <w:r>
              <w:rPr>
                <w:rFonts w:ascii="Times New Roman" w:eastAsia="Calibri" w:hAnsi="Times New Roman" w:cs="Times New Roman"/>
                <w:sz w:val="24"/>
                <w:szCs w:val="24"/>
                <w:lang w:val="kk-KZ"/>
              </w:rPr>
              <w:t>1</w:t>
            </w:r>
          </w:p>
        </w:tc>
        <w:tc>
          <w:tcPr>
            <w:tcW w:w="1134" w:type="dxa"/>
            <w:shd w:val="clear" w:color="auto" w:fill="auto"/>
          </w:tcPr>
          <w:p w14:paraId="6D3D1DF7" w14:textId="1652EF17" w:rsidR="00552B31" w:rsidRPr="002158D2" w:rsidRDefault="00552B31" w:rsidP="00C91696">
            <w:pPr>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kk-KZ"/>
              </w:rPr>
              <w:t>2</w:t>
            </w:r>
          </w:p>
        </w:tc>
        <w:tc>
          <w:tcPr>
            <w:tcW w:w="1134" w:type="dxa"/>
            <w:shd w:val="clear" w:color="auto" w:fill="auto"/>
          </w:tcPr>
          <w:p w14:paraId="5CB36E96" w14:textId="06AAFBC2" w:rsidR="00552B31" w:rsidRPr="002158D2" w:rsidRDefault="00552B31" w:rsidP="00C91696">
            <w:pPr>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kk-KZ"/>
              </w:rPr>
              <w:t>3</w:t>
            </w:r>
          </w:p>
        </w:tc>
        <w:tc>
          <w:tcPr>
            <w:tcW w:w="1842" w:type="dxa"/>
            <w:shd w:val="clear" w:color="auto" w:fill="auto"/>
          </w:tcPr>
          <w:p w14:paraId="6AA65305" w14:textId="6888F001" w:rsidR="00552B31" w:rsidRPr="00B047FF" w:rsidRDefault="00552B31" w:rsidP="00C91696">
            <w:pPr>
              <w:jc w:val="center"/>
              <w:rPr>
                <w:rFonts w:ascii="Times New Roman" w:eastAsia="Calibri" w:hAnsi="Times New Roman" w:cs="Times New Roman"/>
                <w:sz w:val="24"/>
                <w:szCs w:val="24"/>
              </w:rPr>
            </w:pPr>
            <w:r>
              <w:rPr>
                <w:rFonts w:ascii="Times New Roman" w:eastAsia="Calibri" w:hAnsi="Times New Roman" w:cs="Times New Roman"/>
                <w:sz w:val="24"/>
                <w:szCs w:val="24"/>
                <w:lang w:val="kk-KZ"/>
              </w:rPr>
              <w:t>4</w:t>
            </w:r>
          </w:p>
        </w:tc>
        <w:tc>
          <w:tcPr>
            <w:tcW w:w="1843" w:type="dxa"/>
            <w:shd w:val="clear" w:color="auto" w:fill="auto"/>
          </w:tcPr>
          <w:p w14:paraId="09CBE18D" w14:textId="686C4ED9" w:rsidR="00552B31" w:rsidRPr="00B047FF" w:rsidRDefault="00552B31" w:rsidP="00C91696">
            <w:pPr>
              <w:jc w:val="center"/>
              <w:rPr>
                <w:rFonts w:ascii="Times New Roman" w:eastAsia="Calibri" w:hAnsi="Times New Roman" w:cs="Times New Roman"/>
                <w:sz w:val="24"/>
                <w:szCs w:val="24"/>
              </w:rPr>
            </w:pPr>
            <w:r>
              <w:rPr>
                <w:rFonts w:ascii="Times New Roman" w:eastAsia="Calibri" w:hAnsi="Times New Roman" w:cs="Times New Roman"/>
                <w:sz w:val="24"/>
                <w:szCs w:val="24"/>
                <w:lang w:val="kk-KZ"/>
              </w:rPr>
              <w:t>5</w:t>
            </w:r>
          </w:p>
        </w:tc>
        <w:tc>
          <w:tcPr>
            <w:tcW w:w="1134" w:type="dxa"/>
            <w:shd w:val="clear" w:color="auto" w:fill="auto"/>
          </w:tcPr>
          <w:p w14:paraId="6D98A5ED" w14:textId="1E19B7AC" w:rsidR="00552B31" w:rsidRPr="00FE560D" w:rsidRDefault="00552B31" w:rsidP="00C91696">
            <w:pPr>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kk-KZ"/>
              </w:rPr>
              <w:t>6</w:t>
            </w:r>
          </w:p>
        </w:tc>
        <w:tc>
          <w:tcPr>
            <w:tcW w:w="1134" w:type="dxa"/>
            <w:shd w:val="clear" w:color="auto" w:fill="auto"/>
          </w:tcPr>
          <w:p w14:paraId="14226EC9" w14:textId="5BA7F6FB" w:rsidR="00552B31" w:rsidRPr="00FE560D" w:rsidRDefault="00552B31" w:rsidP="00C91696">
            <w:pPr>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kk-KZ"/>
              </w:rPr>
              <w:t>7</w:t>
            </w:r>
          </w:p>
        </w:tc>
        <w:tc>
          <w:tcPr>
            <w:tcW w:w="1843" w:type="dxa"/>
            <w:shd w:val="clear" w:color="auto" w:fill="auto"/>
          </w:tcPr>
          <w:p w14:paraId="0800C7E6" w14:textId="55BAEF8C" w:rsidR="00552B31" w:rsidRPr="00B047FF" w:rsidRDefault="00552B31" w:rsidP="00C91696">
            <w:pPr>
              <w:jc w:val="center"/>
              <w:rPr>
                <w:rFonts w:ascii="Times New Roman" w:eastAsia="Calibri" w:hAnsi="Times New Roman" w:cs="Times New Roman"/>
                <w:sz w:val="24"/>
                <w:szCs w:val="24"/>
              </w:rPr>
            </w:pPr>
            <w:r>
              <w:rPr>
                <w:rFonts w:ascii="Times New Roman" w:eastAsia="Calibri" w:hAnsi="Times New Roman" w:cs="Times New Roman"/>
                <w:sz w:val="24"/>
                <w:szCs w:val="24"/>
                <w:lang w:val="kk-KZ"/>
              </w:rPr>
              <w:t>8</w:t>
            </w:r>
          </w:p>
        </w:tc>
        <w:tc>
          <w:tcPr>
            <w:tcW w:w="1969" w:type="dxa"/>
            <w:shd w:val="clear" w:color="auto" w:fill="auto"/>
          </w:tcPr>
          <w:p w14:paraId="210182D8" w14:textId="7F84AB11" w:rsidR="00552B31" w:rsidRPr="00B047FF" w:rsidRDefault="00552B31" w:rsidP="00C91696">
            <w:pPr>
              <w:jc w:val="center"/>
              <w:rPr>
                <w:rFonts w:ascii="Times New Roman" w:eastAsia="Calibri" w:hAnsi="Times New Roman" w:cs="Times New Roman"/>
                <w:sz w:val="24"/>
                <w:szCs w:val="24"/>
              </w:rPr>
            </w:pPr>
            <w:r>
              <w:rPr>
                <w:rFonts w:ascii="Times New Roman" w:eastAsia="Calibri" w:hAnsi="Times New Roman" w:cs="Times New Roman"/>
                <w:sz w:val="24"/>
                <w:szCs w:val="24"/>
                <w:lang w:val="kk-KZ"/>
              </w:rPr>
              <w:t>9</w:t>
            </w:r>
          </w:p>
        </w:tc>
      </w:tr>
      <w:tr w:rsidR="00552B31" w:rsidRPr="00B047FF" w14:paraId="0A95B4A2" w14:textId="77777777" w:rsidTr="00C91696">
        <w:tc>
          <w:tcPr>
            <w:tcW w:w="2539" w:type="dxa"/>
            <w:tcBorders>
              <w:bottom w:val="nil"/>
            </w:tcBorders>
          </w:tcPr>
          <w:p w14:paraId="726DA533" w14:textId="705636E7" w:rsidR="00552B31" w:rsidRDefault="00552B31" w:rsidP="00552B31">
            <w:pP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 xml:space="preserve">16 г/күн </w:t>
            </w:r>
          </w:p>
        </w:tc>
        <w:tc>
          <w:tcPr>
            <w:tcW w:w="1134" w:type="dxa"/>
            <w:tcBorders>
              <w:bottom w:val="nil"/>
            </w:tcBorders>
            <w:shd w:val="clear" w:color="auto" w:fill="auto"/>
          </w:tcPr>
          <w:p w14:paraId="736783BE" w14:textId="3685233F" w:rsidR="00552B31" w:rsidRDefault="00552B31" w:rsidP="00552B31">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74 (</w:t>
            </w:r>
            <w:r w:rsidRPr="00B047FF">
              <w:rPr>
                <w:rFonts w:ascii="Times New Roman" w:eastAsia="Calibri" w:hAnsi="Times New Roman" w:cs="Times New Roman"/>
                <w:sz w:val="24"/>
                <w:szCs w:val="24"/>
              </w:rPr>
              <w:t>37</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9</w:t>
            </w:r>
            <w:r w:rsidRPr="00282403">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134" w:type="dxa"/>
            <w:tcBorders>
              <w:bottom w:val="nil"/>
            </w:tcBorders>
            <w:shd w:val="clear" w:color="auto" w:fill="auto"/>
          </w:tcPr>
          <w:p w14:paraId="653617B7" w14:textId="2CA5EDF2" w:rsidR="00552B31" w:rsidRDefault="00552B31" w:rsidP="00552B31">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121 (</w:t>
            </w:r>
            <w:r w:rsidRPr="00B047FF">
              <w:rPr>
                <w:rFonts w:ascii="Times New Roman" w:eastAsia="Calibri" w:hAnsi="Times New Roman" w:cs="Times New Roman"/>
                <w:sz w:val="24"/>
                <w:szCs w:val="24"/>
              </w:rPr>
              <w:t>62</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1</w:t>
            </w:r>
            <w:r w:rsidRPr="00282403">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842" w:type="dxa"/>
            <w:tcBorders>
              <w:bottom w:val="nil"/>
            </w:tcBorders>
            <w:shd w:val="clear" w:color="auto" w:fill="auto"/>
          </w:tcPr>
          <w:p w14:paraId="6738C5E2" w14:textId="74A63062" w:rsidR="00552B31" w:rsidRPr="00B047FF" w:rsidRDefault="00552B31" w:rsidP="00552B31">
            <w:pPr>
              <w:rPr>
                <w:rFonts w:ascii="Times New Roman" w:eastAsia="Calibri" w:hAnsi="Times New Roman" w:cs="Times New Roman"/>
                <w:sz w:val="24"/>
                <w:szCs w:val="24"/>
              </w:rPr>
            </w:pPr>
            <w:r w:rsidRPr="00B047FF">
              <w:rPr>
                <w:rFonts w:ascii="Times New Roman" w:eastAsia="Calibri" w:hAnsi="Times New Roman" w:cs="Times New Roman"/>
                <w:sz w:val="24"/>
                <w:szCs w:val="24"/>
              </w:rPr>
              <w:t>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76 (0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51-1</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14, p=0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180)</w:t>
            </w:r>
          </w:p>
        </w:tc>
        <w:tc>
          <w:tcPr>
            <w:tcW w:w="1843" w:type="dxa"/>
            <w:tcBorders>
              <w:bottom w:val="nil"/>
            </w:tcBorders>
            <w:shd w:val="clear" w:color="auto" w:fill="auto"/>
          </w:tcPr>
          <w:p w14:paraId="080C595B" w14:textId="269B06C8" w:rsidR="00552B31" w:rsidRPr="00B047FF" w:rsidRDefault="00552B31" w:rsidP="00552B31">
            <w:pPr>
              <w:rPr>
                <w:rFonts w:ascii="Times New Roman" w:eastAsia="Calibri" w:hAnsi="Times New Roman" w:cs="Times New Roman"/>
                <w:sz w:val="24"/>
                <w:szCs w:val="24"/>
              </w:rPr>
            </w:pPr>
            <w:r w:rsidRPr="00B047FF">
              <w:rPr>
                <w:rFonts w:ascii="Times New Roman" w:eastAsia="Calibri" w:hAnsi="Times New Roman" w:cs="Times New Roman"/>
                <w:sz w:val="24"/>
                <w:szCs w:val="24"/>
              </w:rPr>
              <w:t>1</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10 (0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65-1</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87, p=0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713)</w:t>
            </w:r>
          </w:p>
        </w:tc>
        <w:tc>
          <w:tcPr>
            <w:tcW w:w="1134" w:type="dxa"/>
            <w:tcBorders>
              <w:bottom w:val="nil"/>
            </w:tcBorders>
            <w:shd w:val="clear" w:color="auto" w:fill="auto"/>
          </w:tcPr>
          <w:p w14:paraId="5CCC9AE6" w14:textId="245FDEC8" w:rsidR="00552B31" w:rsidRDefault="00552B31" w:rsidP="00552B31">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70 (</w:t>
            </w:r>
            <w:r w:rsidRPr="00B047FF">
              <w:rPr>
                <w:rFonts w:ascii="Times New Roman" w:eastAsia="Calibri" w:hAnsi="Times New Roman" w:cs="Times New Roman"/>
                <w:sz w:val="24"/>
                <w:szCs w:val="24"/>
              </w:rPr>
              <w:t>58</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8</w:t>
            </w:r>
            <w:r w:rsidRPr="00282403">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134" w:type="dxa"/>
            <w:tcBorders>
              <w:bottom w:val="nil"/>
            </w:tcBorders>
            <w:shd w:val="clear" w:color="auto" w:fill="auto"/>
          </w:tcPr>
          <w:p w14:paraId="305F5527" w14:textId="0CF25402" w:rsidR="00552B31" w:rsidRDefault="00552B31" w:rsidP="00552B31">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49 (</w:t>
            </w:r>
            <w:r w:rsidRPr="00B047FF">
              <w:rPr>
                <w:rFonts w:ascii="Times New Roman" w:eastAsia="Calibri" w:hAnsi="Times New Roman" w:cs="Times New Roman"/>
                <w:sz w:val="24"/>
                <w:szCs w:val="24"/>
              </w:rPr>
              <w:t>41</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2</w:t>
            </w:r>
            <w:r w:rsidRPr="00282403">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843" w:type="dxa"/>
            <w:tcBorders>
              <w:bottom w:val="nil"/>
            </w:tcBorders>
            <w:shd w:val="clear" w:color="auto" w:fill="auto"/>
          </w:tcPr>
          <w:p w14:paraId="54528CB6" w14:textId="478D90CA" w:rsidR="00552B31" w:rsidRPr="00B047FF" w:rsidRDefault="00552B31" w:rsidP="00552B31">
            <w:pPr>
              <w:rPr>
                <w:rFonts w:ascii="Times New Roman" w:eastAsia="Calibri" w:hAnsi="Times New Roman" w:cs="Times New Roman"/>
                <w:sz w:val="24"/>
                <w:szCs w:val="24"/>
              </w:rPr>
            </w:pPr>
            <w:r w:rsidRPr="00B047FF">
              <w:rPr>
                <w:rFonts w:ascii="Times New Roman" w:eastAsia="Calibri" w:hAnsi="Times New Roman" w:cs="Times New Roman"/>
                <w:sz w:val="24"/>
                <w:szCs w:val="24"/>
              </w:rPr>
              <w:t>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50 (0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32-0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77, p=0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002)</w:t>
            </w:r>
          </w:p>
        </w:tc>
        <w:tc>
          <w:tcPr>
            <w:tcW w:w="1969" w:type="dxa"/>
            <w:tcBorders>
              <w:bottom w:val="nil"/>
            </w:tcBorders>
            <w:shd w:val="clear" w:color="auto" w:fill="auto"/>
          </w:tcPr>
          <w:p w14:paraId="7DED1042" w14:textId="1CF87AD7" w:rsidR="00552B31" w:rsidRPr="00B047FF" w:rsidRDefault="00552B31" w:rsidP="00552B31">
            <w:pPr>
              <w:rPr>
                <w:rFonts w:ascii="Times New Roman" w:eastAsia="Calibri" w:hAnsi="Times New Roman" w:cs="Times New Roman"/>
                <w:sz w:val="24"/>
                <w:szCs w:val="24"/>
              </w:rPr>
            </w:pPr>
            <w:r w:rsidRPr="00B047FF">
              <w:rPr>
                <w:rFonts w:ascii="Times New Roman" w:eastAsia="Calibri" w:hAnsi="Times New Roman" w:cs="Times New Roman"/>
                <w:sz w:val="24"/>
                <w:szCs w:val="24"/>
              </w:rPr>
              <w:t>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32 (0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18-0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57, p&lt;0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001)</w:t>
            </w:r>
          </w:p>
        </w:tc>
      </w:tr>
      <w:tr w:rsidR="00552B31" w:rsidRPr="00B047FF" w14:paraId="5C0D8862" w14:textId="77777777" w:rsidTr="00C91696">
        <w:tc>
          <w:tcPr>
            <w:tcW w:w="2539" w:type="dxa"/>
            <w:tcBorders>
              <w:top w:val="nil"/>
            </w:tcBorders>
          </w:tcPr>
          <w:p w14:paraId="1BAF980D" w14:textId="77777777" w:rsidR="00552B31" w:rsidRDefault="00552B31" w:rsidP="00552B31">
            <w:pPr>
              <w:rPr>
                <w:rFonts w:ascii="Times New Roman" w:eastAsia="Calibri" w:hAnsi="Times New Roman" w:cs="Times New Roman"/>
                <w:sz w:val="24"/>
                <w:szCs w:val="24"/>
                <w:lang w:val="kk-KZ"/>
              </w:rPr>
            </w:pPr>
          </w:p>
        </w:tc>
        <w:tc>
          <w:tcPr>
            <w:tcW w:w="1134" w:type="dxa"/>
            <w:tcBorders>
              <w:top w:val="nil"/>
            </w:tcBorders>
            <w:shd w:val="clear" w:color="auto" w:fill="auto"/>
          </w:tcPr>
          <w:p w14:paraId="3A68DB47" w14:textId="77777777" w:rsidR="00552B31" w:rsidRDefault="00552B31" w:rsidP="00552B31">
            <w:pPr>
              <w:rPr>
                <w:rFonts w:ascii="Times New Roman" w:eastAsia="Calibri" w:hAnsi="Times New Roman" w:cs="Times New Roman"/>
                <w:sz w:val="24"/>
                <w:szCs w:val="24"/>
                <w:lang w:val="en-US"/>
              </w:rPr>
            </w:pPr>
          </w:p>
        </w:tc>
        <w:tc>
          <w:tcPr>
            <w:tcW w:w="1134" w:type="dxa"/>
            <w:tcBorders>
              <w:top w:val="nil"/>
            </w:tcBorders>
            <w:shd w:val="clear" w:color="auto" w:fill="auto"/>
          </w:tcPr>
          <w:p w14:paraId="63B1013E" w14:textId="77777777" w:rsidR="00552B31" w:rsidRDefault="00552B31" w:rsidP="00552B31">
            <w:pPr>
              <w:rPr>
                <w:rFonts w:ascii="Times New Roman" w:eastAsia="Calibri" w:hAnsi="Times New Roman" w:cs="Times New Roman"/>
                <w:sz w:val="24"/>
                <w:szCs w:val="24"/>
                <w:lang w:val="en-US"/>
              </w:rPr>
            </w:pPr>
          </w:p>
        </w:tc>
        <w:tc>
          <w:tcPr>
            <w:tcW w:w="1842" w:type="dxa"/>
            <w:tcBorders>
              <w:top w:val="nil"/>
            </w:tcBorders>
            <w:shd w:val="clear" w:color="auto" w:fill="auto"/>
          </w:tcPr>
          <w:p w14:paraId="1889882F" w14:textId="77777777" w:rsidR="00552B31" w:rsidRPr="00B047FF" w:rsidRDefault="00552B31" w:rsidP="00552B31">
            <w:pPr>
              <w:rPr>
                <w:rFonts w:ascii="Times New Roman" w:eastAsia="Calibri" w:hAnsi="Times New Roman" w:cs="Times New Roman"/>
                <w:sz w:val="24"/>
                <w:szCs w:val="24"/>
              </w:rPr>
            </w:pPr>
          </w:p>
        </w:tc>
        <w:tc>
          <w:tcPr>
            <w:tcW w:w="1843" w:type="dxa"/>
            <w:tcBorders>
              <w:top w:val="nil"/>
            </w:tcBorders>
            <w:shd w:val="clear" w:color="auto" w:fill="auto"/>
          </w:tcPr>
          <w:p w14:paraId="6F3A32B0" w14:textId="77777777" w:rsidR="00552B31" w:rsidRPr="00B047FF" w:rsidRDefault="00552B31" w:rsidP="00552B31">
            <w:pPr>
              <w:rPr>
                <w:rFonts w:ascii="Times New Roman" w:eastAsia="Calibri" w:hAnsi="Times New Roman" w:cs="Times New Roman"/>
                <w:sz w:val="24"/>
                <w:szCs w:val="24"/>
              </w:rPr>
            </w:pPr>
          </w:p>
        </w:tc>
        <w:tc>
          <w:tcPr>
            <w:tcW w:w="1134" w:type="dxa"/>
            <w:tcBorders>
              <w:top w:val="nil"/>
            </w:tcBorders>
            <w:shd w:val="clear" w:color="auto" w:fill="auto"/>
          </w:tcPr>
          <w:p w14:paraId="26B76BF2" w14:textId="77777777" w:rsidR="00552B31" w:rsidRDefault="00552B31" w:rsidP="00552B31">
            <w:pPr>
              <w:rPr>
                <w:rFonts w:ascii="Times New Roman" w:eastAsia="Calibri" w:hAnsi="Times New Roman" w:cs="Times New Roman"/>
                <w:sz w:val="24"/>
                <w:szCs w:val="24"/>
                <w:lang w:val="en-US"/>
              </w:rPr>
            </w:pPr>
          </w:p>
        </w:tc>
        <w:tc>
          <w:tcPr>
            <w:tcW w:w="1134" w:type="dxa"/>
            <w:tcBorders>
              <w:top w:val="nil"/>
            </w:tcBorders>
            <w:shd w:val="clear" w:color="auto" w:fill="auto"/>
          </w:tcPr>
          <w:p w14:paraId="65B4ECDE" w14:textId="77777777" w:rsidR="00552B31" w:rsidRDefault="00552B31" w:rsidP="00552B31">
            <w:pPr>
              <w:rPr>
                <w:rFonts w:ascii="Times New Roman" w:eastAsia="Calibri" w:hAnsi="Times New Roman" w:cs="Times New Roman"/>
                <w:sz w:val="24"/>
                <w:szCs w:val="24"/>
                <w:lang w:val="en-US"/>
              </w:rPr>
            </w:pPr>
          </w:p>
        </w:tc>
        <w:tc>
          <w:tcPr>
            <w:tcW w:w="1843" w:type="dxa"/>
            <w:tcBorders>
              <w:top w:val="nil"/>
            </w:tcBorders>
            <w:shd w:val="clear" w:color="auto" w:fill="auto"/>
          </w:tcPr>
          <w:p w14:paraId="68EFE533" w14:textId="77777777" w:rsidR="00552B31" w:rsidRPr="00B047FF" w:rsidRDefault="00552B31" w:rsidP="00552B31">
            <w:pPr>
              <w:rPr>
                <w:rFonts w:ascii="Times New Roman" w:eastAsia="Calibri" w:hAnsi="Times New Roman" w:cs="Times New Roman"/>
                <w:sz w:val="24"/>
                <w:szCs w:val="24"/>
              </w:rPr>
            </w:pPr>
          </w:p>
        </w:tc>
        <w:tc>
          <w:tcPr>
            <w:tcW w:w="1969" w:type="dxa"/>
            <w:tcBorders>
              <w:top w:val="nil"/>
            </w:tcBorders>
            <w:shd w:val="clear" w:color="auto" w:fill="auto"/>
          </w:tcPr>
          <w:p w14:paraId="5638CC96" w14:textId="77777777" w:rsidR="00552B31" w:rsidRPr="00B047FF" w:rsidRDefault="00552B31" w:rsidP="00552B31">
            <w:pPr>
              <w:rPr>
                <w:rFonts w:ascii="Times New Roman" w:eastAsia="Calibri" w:hAnsi="Times New Roman" w:cs="Times New Roman"/>
                <w:sz w:val="24"/>
                <w:szCs w:val="24"/>
              </w:rPr>
            </w:pPr>
          </w:p>
        </w:tc>
      </w:tr>
      <w:tr w:rsidR="00552B31" w:rsidRPr="00B047FF" w14:paraId="0C18DC46" w14:textId="77777777" w:rsidTr="00C91696">
        <w:tc>
          <w:tcPr>
            <w:tcW w:w="2539" w:type="dxa"/>
            <w:tcBorders>
              <w:bottom w:val="nil"/>
            </w:tcBorders>
          </w:tcPr>
          <w:p w14:paraId="351EDC76" w14:textId="790E14BD" w:rsidR="00552B31" w:rsidRPr="00B047FF" w:rsidRDefault="00552B31" w:rsidP="00552B31">
            <w:pPr>
              <w:rPr>
                <w:rFonts w:ascii="Times New Roman" w:eastAsia="Calibri" w:hAnsi="Times New Roman" w:cs="Times New Roman"/>
                <w:sz w:val="24"/>
                <w:szCs w:val="24"/>
                <w:lang w:val="kk-KZ"/>
              </w:rPr>
            </w:pPr>
            <w:r w:rsidRPr="00B047FF">
              <w:rPr>
                <w:rFonts w:ascii="Times New Roman" w:eastAsia="Calibri" w:hAnsi="Times New Roman" w:cs="Times New Roman"/>
                <w:sz w:val="24"/>
                <w:szCs w:val="24"/>
                <w:lang w:val="kk-KZ"/>
              </w:rPr>
              <w:t xml:space="preserve">24 г/күн </w:t>
            </w:r>
          </w:p>
        </w:tc>
        <w:tc>
          <w:tcPr>
            <w:tcW w:w="1134" w:type="dxa"/>
            <w:tcBorders>
              <w:bottom w:val="nil"/>
            </w:tcBorders>
            <w:shd w:val="clear" w:color="auto" w:fill="auto"/>
          </w:tcPr>
          <w:p w14:paraId="7BFC5C6D" w14:textId="48E28E27" w:rsidR="00552B31" w:rsidRPr="002158D2" w:rsidRDefault="00D56955" w:rsidP="00552B31">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 xml:space="preserve">8 </w:t>
            </w:r>
            <w:r w:rsidR="00552B31">
              <w:rPr>
                <w:rFonts w:ascii="Times New Roman" w:eastAsia="Calibri" w:hAnsi="Times New Roman" w:cs="Times New Roman"/>
                <w:sz w:val="24"/>
                <w:szCs w:val="24"/>
                <w:lang w:val="en-US"/>
              </w:rPr>
              <w:t>(</w:t>
            </w:r>
            <w:r w:rsidR="00552B31" w:rsidRPr="00B047FF">
              <w:rPr>
                <w:rFonts w:ascii="Times New Roman" w:eastAsia="Calibri" w:hAnsi="Times New Roman" w:cs="Times New Roman"/>
                <w:sz w:val="24"/>
                <w:szCs w:val="24"/>
              </w:rPr>
              <w:t>19</w:t>
            </w:r>
            <w:r w:rsidR="00552B31">
              <w:rPr>
                <w:rFonts w:ascii="Times New Roman" w:eastAsia="Calibri" w:hAnsi="Times New Roman" w:cs="Times New Roman"/>
                <w:sz w:val="24"/>
                <w:szCs w:val="24"/>
              </w:rPr>
              <w:t>,</w:t>
            </w:r>
            <w:r w:rsidR="00552B31" w:rsidRPr="00B047FF">
              <w:rPr>
                <w:rFonts w:ascii="Times New Roman" w:eastAsia="Calibri" w:hAnsi="Times New Roman" w:cs="Times New Roman"/>
                <w:sz w:val="24"/>
                <w:szCs w:val="24"/>
              </w:rPr>
              <w:t>0</w:t>
            </w:r>
            <w:r w:rsidR="00552B31" w:rsidRPr="00282403">
              <w:rPr>
                <w:rFonts w:ascii="Times New Roman" w:eastAsia="Calibri" w:hAnsi="Times New Roman" w:cs="Times New Roman"/>
                <w:sz w:val="24"/>
                <w:szCs w:val="24"/>
              </w:rPr>
              <w:t>%</w:t>
            </w:r>
            <w:r w:rsidR="00552B31">
              <w:rPr>
                <w:rFonts w:ascii="Times New Roman" w:eastAsia="Calibri" w:hAnsi="Times New Roman" w:cs="Times New Roman"/>
                <w:sz w:val="24"/>
                <w:szCs w:val="24"/>
                <w:lang w:val="en-US"/>
              </w:rPr>
              <w:t>)</w:t>
            </w:r>
          </w:p>
        </w:tc>
        <w:tc>
          <w:tcPr>
            <w:tcW w:w="1134" w:type="dxa"/>
            <w:tcBorders>
              <w:bottom w:val="nil"/>
            </w:tcBorders>
            <w:shd w:val="clear" w:color="auto" w:fill="auto"/>
          </w:tcPr>
          <w:p w14:paraId="1B72BF54" w14:textId="256BC6AE" w:rsidR="00552B31" w:rsidRPr="002158D2" w:rsidRDefault="00552B31" w:rsidP="00552B31">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34 (</w:t>
            </w:r>
            <w:r w:rsidRPr="00B047FF">
              <w:rPr>
                <w:rFonts w:ascii="Times New Roman" w:eastAsia="Calibri" w:hAnsi="Times New Roman" w:cs="Times New Roman"/>
                <w:sz w:val="24"/>
                <w:szCs w:val="24"/>
              </w:rPr>
              <w:t>81</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0</w:t>
            </w:r>
            <w:r w:rsidRPr="00282403">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842" w:type="dxa"/>
            <w:tcBorders>
              <w:bottom w:val="nil"/>
            </w:tcBorders>
            <w:shd w:val="clear" w:color="auto" w:fill="auto"/>
          </w:tcPr>
          <w:p w14:paraId="1C22CB91" w14:textId="621E0EE1" w:rsidR="00552B31" w:rsidRPr="00B047FF" w:rsidRDefault="00552B31" w:rsidP="00552B31">
            <w:pPr>
              <w:rPr>
                <w:rFonts w:ascii="Times New Roman" w:eastAsia="Calibri" w:hAnsi="Times New Roman" w:cs="Times New Roman"/>
                <w:sz w:val="24"/>
                <w:szCs w:val="24"/>
              </w:rPr>
            </w:pPr>
            <w:r w:rsidRPr="00B047FF">
              <w:rPr>
                <w:rFonts w:ascii="Times New Roman" w:eastAsia="Calibri" w:hAnsi="Times New Roman" w:cs="Times New Roman"/>
                <w:sz w:val="24"/>
                <w:szCs w:val="24"/>
              </w:rPr>
              <w:t>1</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97 (0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91-4</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78, p=0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105)</w:t>
            </w:r>
          </w:p>
        </w:tc>
        <w:tc>
          <w:tcPr>
            <w:tcW w:w="1843" w:type="dxa"/>
            <w:tcBorders>
              <w:bottom w:val="nil"/>
            </w:tcBorders>
            <w:shd w:val="clear" w:color="auto" w:fill="auto"/>
          </w:tcPr>
          <w:p w14:paraId="7DE8292D" w14:textId="449A6817" w:rsidR="00552B31" w:rsidRPr="00B047FF" w:rsidRDefault="00552B31" w:rsidP="00552B31">
            <w:pPr>
              <w:rPr>
                <w:rFonts w:ascii="Times New Roman" w:eastAsia="Calibri" w:hAnsi="Times New Roman" w:cs="Times New Roman"/>
                <w:sz w:val="24"/>
                <w:szCs w:val="24"/>
              </w:rPr>
            </w:pPr>
            <w:r w:rsidRPr="00B047FF">
              <w:rPr>
                <w:rFonts w:ascii="Times New Roman" w:eastAsia="Calibri" w:hAnsi="Times New Roman" w:cs="Times New Roman"/>
                <w:sz w:val="24"/>
                <w:szCs w:val="24"/>
              </w:rPr>
              <w:t>2</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71 (1</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00-8</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28, p=0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063)</w:t>
            </w:r>
          </w:p>
        </w:tc>
        <w:tc>
          <w:tcPr>
            <w:tcW w:w="1134" w:type="dxa"/>
            <w:tcBorders>
              <w:bottom w:val="nil"/>
            </w:tcBorders>
            <w:shd w:val="clear" w:color="auto" w:fill="auto"/>
          </w:tcPr>
          <w:p w14:paraId="4E80A9B2" w14:textId="2D26C7A0" w:rsidR="00552B31" w:rsidRPr="00FE560D" w:rsidRDefault="00552B31" w:rsidP="00552B31">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8 (</w:t>
            </w:r>
            <w:r w:rsidRPr="00B047FF">
              <w:rPr>
                <w:rFonts w:ascii="Times New Roman" w:eastAsia="Calibri" w:hAnsi="Times New Roman" w:cs="Times New Roman"/>
                <w:sz w:val="24"/>
                <w:szCs w:val="24"/>
              </w:rPr>
              <w:t>47</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1</w:t>
            </w:r>
            <w:r w:rsidRPr="00282403">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134" w:type="dxa"/>
            <w:tcBorders>
              <w:bottom w:val="nil"/>
            </w:tcBorders>
            <w:shd w:val="clear" w:color="auto" w:fill="auto"/>
          </w:tcPr>
          <w:p w14:paraId="38FADF5E" w14:textId="465A3DB7" w:rsidR="00552B31" w:rsidRPr="00FE560D" w:rsidRDefault="00552B31" w:rsidP="00552B31">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9 (</w:t>
            </w:r>
            <w:r>
              <w:rPr>
                <w:rFonts w:ascii="Times New Roman" w:eastAsia="Calibri" w:hAnsi="Times New Roman" w:cs="Times New Roman"/>
                <w:sz w:val="24"/>
                <w:szCs w:val="24"/>
              </w:rPr>
              <w:t>52,9</w:t>
            </w:r>
            <w:r w:rsidRPr="00282403">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843" w:type="dxa"/>
            <w:tcBorders>
              <w:bottom w:val="nil"/>
            </w:tcBorders>
            <w:shd w:val="clear" w:color="auto" w:fill="auto"/>
          </w:tcPr>
          <w:p w14:paraId="0B57DA7D" w14:textId="6EB393D4" w:rsidR="00552B31" w:rsidRPr="00B047FF" w:rsidRDefault="00552B31" w:rsidP="00552B31">
            <w:pPr>
              <w:rPr>
                <w:rFonts w:ascii="Times New Roman" w:eastAsia="Calibri" w:hAnsi="Times New Roman" w:cs="Times New Roman"/>
                <w:sz w:val="24"/>
                <w:szCs w:val="24"/>
              </w:rPr>
            </w:pPr>
            <w:r w:rsidRPr="00B047FF">
              <w:rPr>
                <w:rFonts w:ascii="Times New Roman" w:eastAsia="Calibri" w:hAnsi="Times New Roman" w:cs="Times New Roman"/>
                <w:sz w:val="24"/>
                <w:szCs w:val="24"/>
              </w:rPr>
              <w:t>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80 (0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30-2</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20, p=0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661)</w:t>
            </w:r>
          </w:p>
        </w:tc>
        <w:tc>
          <w:tcPr>
            <w:tcW w:w="1969" w:type="dxa"/>
            <w:tcBorders>
              <w:bottom w:val="nil"/>
            </w:tcBorders>
            <w:shd w:val="clear" w:color="auto" w:fill="auto"/>
          </w:tcPr>
          <w:p w14:paraId="4465AFDF" w14:textId="165DFFFD" w:rsidR="00552B31" w:rsidRPr="00B047FF" w:rsidRDefault="00552B31" w:rsidP="00552B31">
            <w:pPr>
              <w:rPr>
                <w:rFonts w:ascii="Times New Roman" w:eastAsia="Calibri" w:hAnsi="Times New Roman" w:cs="Times New Roman"/>
                <w:sz w:val="24"/>
                <w:szCs w:val="24"/>
              </w:rPr>
            </w:pPr>
            <w:r w:rsidRPr="00B047FF">
              <w:rPr>
                <w:rFonts w:ascii="Times New Roman" w:eastAsia="Calibri" w:hAnsi="Times New Roman" w:cs="Times New Roman"/>
                <w:sz w:val="24"/>
                <w:szCs w:val="24"/>
              </w:rPr>
              <w:t>1</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05 (0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29-3</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82, p=0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940)</w:t>
            </w:r>
          </w:p>
        </w:tc>
      </w:tr>
      <w:tr w:rsidR="00552B31" w:rsidRPr="00B047FF" w14:paraId="6FFD449C" w14:textId="77777777" w:rsidTr="00C91696">
        <w:tc>
          <w:tcPr>
            <w:tcW w:w="2539" w:type="dxa"/>
          </w:tcPr>
          <w:p w14:paraId="30C7303D" w14:textId="2C3E7E4A" w:rsidR="00552B31" w:rsidRPr="00B047FF" w:rsidRDefault="00552B31" w:rsidP="00552B31">
            <w:pPr>
              <w:rPr>
                <w:rFonts w:ascii="Times New Roman" w:eastAsia="Calibri" w:hAnsi="Times New Roman" w:cs="Times New Roman"/>
                <w:sz w:val="24"/>
                <w:szCs w:val="24"/>
              </w:rPr>
            </w:pPr>
            <w:r w:rsidRPr="00B047FF">
              <w:rPr>
                <w:rFonts w:ascii="Times New Roman" w:eastAsia="Calibri" w:hAnsi="Times New Roman" w:cs="Times New Roman"/>
                <w:sz w:val="24"/>
                <w:szCs w:val="24"/>
              </w:rPr>
              <w:t>&gt;24 г</w:t>
            </w:r>
            <w:r w:rsidRPr="00B047FF">
              <w:rPr>
                <w:rFonts w:ascii="Times New Roman" w:eastAsia="Calibri" w:hAnsi="Times New Roman" w:cs="Times New Roman"/>
                <w:sz w:val="24"/>
                <w:szCs w:val="24"/>
                <w:lang w:val="kk-KZ"/>
              </w:rPr>
              <w:t xml:space="preserve">/күн </w:t>
            </w:r>
          </w:p>
        </w:tc>
        <w:tc>
          <w:tcPr>
            <w:tcW w:w="1134" w:type="dxa"/>
            <w:shd w:val="clear" w:color="auto" w:fill="auto"/>
          </w:tcPr>
          <w:p w14:paraId="64926096" w14:textId="31F60F57" w:rsidR="00552B31" w:rsidRPr="002158D2" w:rsidRDefault="00552B31" w:rsidP="00552B31">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1 (</w:t>
            </w:r>
            <w:r w:rsidRPr="00B047FF">
              <w:rPr>
                <w:rFonts w:ascii="Times New Roman" w:eastAsia="Calibri" w:hAnsi="Times New Roman" w:cs="Times New Roman"/>
                <w:sz w:val="24"/>
                <w:szCs w:val="24"/>
              </w:rPr>
              <w:t>33</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3</w:t>
            </w:r>
            <w:r w:rsidRPr="00282403">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134" w:type="dxa"/>
            <w:shd w:val="clear" w:color="auto" w:fill="auto"/>
          </w:tcPr>
          <w:p w14:paraId="5E903ED2" w14:textId="5E01A6AA" w:rsidR="00552B31" w:rsidRPr="002158D2" w:rsidRDefault="00552B31" w:rsidP="00552B31">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2 |(</w:t>
            </w:r>
            <w:r>
              <w:rPr>
                <w:rFonts w:ascii="Times New Roman" w:eastAsia="Calibri" w:hAnsi="Times New Roman" w:cs="Times New Roman"/>
                <w:sz w:val="24"/>
                <w:szCs w:val="24"/>
              </w:rPr>
              <w:t>66,7</w:t>
            </w:r>
            <w:r w:rsidRPr="00282403">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842" w:type="dxa"/>
            <w:shd w:val="clear" w:color="auto" w:fill="auto"/>
          </w:tcPr>
          <w:p w14:paraId="5EC6E072" w14:textId="638B400E" w:rsidR="00552B31" w:rsidRPr="00B047FF" w:rsidRDefault="00552B31" w:rsidP="00552B31">
            <w:pPr>
              <w:rPr>
                <w:rFonts w:ascii="Times New Roman" w:eastAsia="Calibri" w:hAnsi="Times New Roman" w:cs="Times New Roman"/>
                <w:sz w:val="24"/>
                <w:szCs w:val="24"/>
              </w:rPr>
            </w:pPr>
            <w:r w:rsidRPr="00B047FF">
              <w:rPr>
                <w:rFonts w:ascii="Times New Roman" w:eastAsia="Calibri" w:hAnsi="Times New Roman" w:cs="Times New Roman"/>
                <w:sz w:val="24"/>
                <w:szCs w:val="24"/>
              </w:rPr>
              <w:t>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93 (0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09-20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16, p=0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952)</w:t>
            </w:r>
          </w:p>
        </w:tc>
        <w:tc>
          <w:tcPr>
            <w:tcW w:w="1843" w:type="dxa"/>
            <w:shd w:val="clear" w:color="auto" w:fill="auto"/>
          </w:tcPr>
          <w:p w14:paraId="0E9D4D4F" w14:textId="1DBCDF16" w:rsidR="00552B31" w:rsidRPr="00B047FF" w:rsidRDefault="00552B31" w:rsidP="00552B31">
            <w:pPr>
              <w:rPr>
                <w:rFonts w:ascii="Times New Roman" w:eastAsia="Calibri" w:hAnsi="Times New Roman" w:cs="Times New Roman"/>
                <w:sz w:val="24"/>
                <w:szCs w:val="24"/>
              </w:rPr>
            </w:pPr>
            <w:r w:rsidRPr="00B047FF">
              <w:rPr>
                <w:rFonts w:ascii="Times New Roman" w:eastAsia="Calibri" w:hAnsi="Times New Roman" w:cs="Times New Roman"/>
                <w:sz w:val="24"/>
                <w:szCs w:val="24"/>
              </w:rPr>
              <w:t>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87 (0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07-21</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61, p=0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916)</w:t>
            </w:r>
          </w:p>
        </w:tc>
        <w:tc>
          <w:tcPr>
            <w:tcW w:w="1134" w:type="dxa"/>
            <w:shd w:val="clear" w:color="auto" w:fill="auto"/>
          </w:tcPr>
          <w:p w14:paraId="43AB85A6" w14:textId="77777777" w:rsidR="00552B31" w:rsidRPr="00B047FF" w:rsidRDefault="00552B31" w:rsidP="00552B31">
            <w:pPr>
              <w:rPr>
                <w:rFonts w:ascii="Times New Roman" w:eastAsia="Calibri" w:hAnsi="Times New Roman" w:cs="Times New Roman"/>
                <w:sz w:val="24"/>
                <w:szCs w:val="24"/>
              </w:rPr>
            </w:pPr>
            <w:r w:rsidRPr="00B047FF">
              <w:rPr>
                <w:rFonts w:ascii="Times New Roman" w:eastAsia="Calibri" w:hAnsi="Times New Roman" w:cs="Times New Roman"/>
                <w:sz w:val="24"/>
                <w:szCs w:val="24"/>
              </w:rPr>
              <w:t>0 (NaN)</w:t>
            </w:r>
          </w:p>
        </w:tc>
        <w:tc>
          <w:tcPr>
            <w:tcW w:w="1134" w:type="dxa"/>
            <w:shd w:val="clear" w:color="auto" w:fill="auto"/>
          </w:tcPr>
          <w:p w14:paraId="263302C1" w14:textId="77777777" w:rsidR="00552B31" w:rsidRPr="00B047FF" w:rsidRDefault="00552B31" w:rsidP="00552B31">
            <w:pPr>
              <w:rPr>
                <w:rFonts w:ascii="Times New Roman" w:eastAsia="Calibri" w:hAnsi="Times New Roman" w:cs="Times New Roman"/>
                <w:sz w:val="24"/>
                <w:szCs w:val="24"/>
              </w:rPr>
            </w:pPr>
            <w:r w:rsidRPr="00B047FF">
              <w:rPr>
                <w:rFonts w:ascii="Times New Roman" w:eastAsia="Calibri" w:hAnsi="Times New Roman" w:cs="Times New Roman"/>
                <w:sz w:val="24"/>
                <w:szCs w:val="24"/>
              </w:rPr>
              <w:t>0 (NaN)</w:t>
            </w:r>
          </w:p>
        </w:tc>
        <w:tc>
          <w:tcPr>
            <w:tcW w:w="1843" w:type="dxa"/>
            <w:shd w:val="clear" w:color="auto" w:fill="auto"/>
          </w:tcPr>
          <w:p w14:paraId="0DFD6A9A" w14:textId="77777777" w:rsidR="00552B31" w:rsidRPr="00B047FF" w:rsidRDefault="00552B31" w:rsidP="00552B31">
            <w:pPr>
              <w:rPr>
                <w:rFonts w:ascii="Times New Roman" w:eastAsia="Calibri" w:hAnsi="Times New Roman" w:cs="Times New Roman"/>
                <w:sz w:val="24"/>
                <w:szCs w:val="24"/>
              </w:rPr>
            </w:pPr>
            <w:r w:rsidRPr="00B047FF">
              <w:rPr>
                <w:rFonts w:ascii="Times New Roman" w:eastAsia="Calibri" w:hAnsi="Times New Roman" w:cs="Times New Roman"/>
                <w:sz w:val="24"/>
                <w:szCs w:val="24"/>
              </w:rPr>
              <w:t>-</w:t>
            </w:r>
          </w:p>
        </w:tc>
        <w:tc>
          <w:tcPr>
            <w:tcW w:w="1969" w:type="dxa"/>
            <w:shd w:val="clear" w:color="auto" w:fill="auto"/>
          </w:tcPr>
          <w:p w14:paraId="4DEF4A2B" w14:textId="77777777" w:rsidR="00552B31" w:rsidRPr="00B047FF" w:rsidRDefault="00552B31" w:rsidP="00552B31">
            <w:pPr>
              <w:rPr>
                <w:rFonts w:ascii="Times New Roman" w:eastAsia="Calibri" w:hAnsi="Times New Roman" w:cs="Times New Roman"/>
                <w:sz w:val="24"/>
                <w:szCs w:val="24"/>
              </w:rPr>
            </w:pPr>
            <w:r w:rsidRPr="00B047FF">
              <w:rPr>
                <w:rFonts w:ascii="Times New Roman" w:eastAsia="Calibri" w:hAnsi="Times New Roman" w:cs="Times New Roman"/>
                <w:sz w:val="24"/>
                <w:szCs w:val="24"/>
              </w:rPr>
              <w:t>-</w:t>
            </w:r>
          </w:p>
        </w:tc>
      </w:tr>
      <w:tr w:rsidR="00552B31" w:rsidRPr="00B047FF" w14:paraId="02352CD1" w14:textId="77777777" w:rsidTr="00C91696">
        <w:trPr>
          <w:trHeight w:val="358"/>
        </w:trPr>
        <w:tc>
          <w:tcPr>
            <w:tcW w:w="14572" w:type="dxa"/>
            <w:gridSpan w:val="9"/>
          </w:tcPr>
          <w:p w14:paraId="623E1193" w14:textId="01E97D74" w:rsidR="00552B31" w:rsidRPr="000E3D50" w:rsidRDefault="00552B31" w:rsidP="00552B31">
            <w:pPr>
              <w:rPr>
                <w:rFonts w:ascii="Times New Roman" w:eastAsia="Calibri" w:hAnsi="Times New Roman" w:cs="Times New Roman"/>
                <w:i/>
                <w:sz w:val="24"/>
                <w:szCs w:val="24"/>
              </w:rPr>
            </w:pPr>
            <w:r>
              <w:rPr>
                <w:rFonts w:ascii="Times New Roman" w:eastAsia="Calibri" w:hAnsi="Times New Roman" w:cs="Times New Roman"/>
                <w:i/>
                <w:sz w:val="24"/>
                <w:szCs w:val="24"/>
                <w:lang w:val="kk-KZ"/>
              </w:rPr>
              <w:t>Темекі тарту</w:t>
            </w:r>
            <w:r w:rsidRPr="000E3D50">
              <w:rPr>
                <w:rFonts w:ascii="Times New Roman" w:eastAsia="Calibri" w:hAnsi="Times New Roman" w:cs="Times New Roman"/>
                <w:i/>
                <w:sz w:val="24"/>
                <w:szCs w:val="24"/>
                <w:lang w:val="kk-KZ"/>
              </w:rPr>
              <w:t>:</w:t>
            </w:r>
          </w:p>
        </w:tc>
      </w:tr>
      <w:tr w:rsidR="00552B31" w:rsidRPr="00B047FF" w14:paraId="655D362A" w14:textId="77777777" w:rsidTr="00C91696">
        <w:trPr>
          <w:trHeight w:val="386"/>
        </w:trPr>
        <w:tc>
          <w:tcPr>
            <w:tcW w:w="2539" w:type="dxa"/>
          </w:tcPr>
          <w:p w14:paraId="4D04FD6E" w14:textId="71BD1B7A" w:rsidR="00552B31" w:rsidRPr="00B047FF" w:rsidRDefault="00552B31" w:rsidP="00552B31">
            <w:pP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тартпайды</w:t>
            </w:r>
          </w:p>
        </w:tc>
        <w:tc>
          <w:tcPr>
            <w:tcW w:w="1134" w:type="dxa"/>
            <w:shd w:val="clear" w:color="auto" w:fill="auto"/>
          </w:tcPr>
          <w:p w14:paraId="537B44F2" w14:textId="22A0BC2C" w:rsidR="00552B31" w:rsidRPr="00275CD5" w:rsidRDefault="00552B31" w:rsidP="00552B31">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89 (</w:t>
            </w:r>
            <w:r w:rsidRPr="00B047FF">
              <w:rPr>
                <w:rFonts w:ascii="Times New Roman" w:eastAsia="Calibri" w:hAnsi="Times New Roman" w:cs="Times New Roman"/>
                <w:sz w:val="24"/>
                <w:szCs w:val="24"/>
              </w:rPr>
              <w:t>38</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9</w:t>
            </w:r>
            <w:r w:rsidRPr="00282403">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134" w:type="dxa"/>
            <w:shd w:val="clear" w:color="auto" w:fill="auto"/>
          </w:tcPr>
          <w:p w14:paraId="3B10DC8B" w14:textId="0B8FA46A" w:rsidR="00552B31" w:rsidRPr="00275CD5" w:rsidRDefault="00552B31" w:rsidP="00552B31">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140 (</w:t>
            </w:r>
            <w:r>
              <w:rPr>
                <w:rFonts w:ascii="Times New Roman" w:eastAsia="Calibri" w:hAnsi="Times New Roman" w:cs="Times New Roman"/>
                <w:sz w:val="24"/>
                <w:szCs w:val="24"/>
              </w:rPr>
              <w:t>61,1</w:t>
            </w:r>
            <w:r w:rsidRPr="00282403">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842" w:type="dxa"/>
            <w:shd w:val="clear" w:color="auto" w:fill="auto"/>
          </w:tcPr>
          <w:p w14:paraId="10E9982A" w14:textId="77777777" w:rsidR="00552B31" w:rsidRPr="00B047FF" w:rsidRDefault="00552B31" w:rsidP="00552B31">
            <w:pPr>
              <w:rPr>
                <w:rFonts w:ascii="Times New Roman" w:eastAsia="Calibri" w:hAnsi="Times New Roman" w:cs="Times New Roman"/>
                <w:sz w:val="24"/>
                <w:szCs w:val="24"/>
              </w:rPr>
            </w:pPr>
            <w:r w:rsidRPr="00B047FF">
              <w:rPr>
                <w:rFonts w:ascii="Times New Roman" w:eastAsia="Calibri" w:hAnsi="Times New Roman" w:cs="Times New Roman"/>
                <w:sz w:val="24"/>
                <w:szCs w:val="24"/>
              </w:rPr>
              <w:t>-</w:t>
            </w:r>
          </w:p>
        </w:tc>
        <w:tc>
          <w:tcPr>
            <w:tcW w:w="1843" w:type="dxa"/>
            <w:shd w:val="clear" w:color="auto" w:fill="auto"/>
          </w:tcPr>
          <w:p w14:paraId="6C7F4AA9" w14:textId="77777777" w:rsidR="00552B31" w:rsidRPr="00B047FF" w:rsidRDefault="00552B31" w:rsidP="00552B31">
            <w:pPr>
              <w:rPr>
                <w:rFonts w:ascii="Times New Roman" w:eastAsia="Calibri" w:hAnsi="Times New Roman" w:cs="Times New Roman"/>
                <w:sz w:val="24"/>
                <w:szCs w:val="24"/>
              </w:rPr>
            </w:pPr>
            <w:r w:rsidRPr="00B047FF">
              <w:rPr>
                <w:rFonts w:ascii="Times New Roman" w:eastAsia="Calibri" w:hAnsi="Times New Roman" w:cs="Times New Roman"/>
                <w:sz w:val="24"/>
                <w:szCs w:val="24"/>
              </w:rPr>
              <w:t>-</w:t>
            </w:r>
          </w:p>
        </w:tc>
        <w:tc>
          <w:tcPr>
            <w:tcW w:w="1134" w:type="dxa"/>
            <w:shd w:val="clear" w:color="auto" w:fill="auto"/>
          </w:tcPr>
          <w:p w14:paraId="6A603991" w14:textId="2C4F5235" w:rsidR="00552B31" w:rsidRPr="00A51334" w:rsidRDefault="00552B31" w:rsidP="00552B31">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147 (</w:t>
            </w:r>
            <w:r w:rsidRPr="00B047FF">
              <w:rPr>
                <w:rFonts w:ascii="Times New Roman" w:eastAsia="Calibri" w:hAnsi="Times New Roman" w:cs="Times New Roman"/>
                <w:sz w:val="24"/>
                <w:szCs w:val="24"/>
              </w:rPr>
              <w:t>45</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1</w:t>
            </w:r>
            <w:r w:rsidRPr="00282403">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134" w:type="dxa"/>
            <w:shd w:val="clear" w:color="auto" w:fill="auto"/>
          </w:tcPr>
          <w:p w14:paraId="088D5967" w14:textId="039ECE5D" w:rsidR="00552B31" w:rsidRPr="00A51334" w:rsidRDefault="00552B31" w:rsidP="00552B31">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179 (</w:t>
            </w:r>
            <w:r>
              <w:rPr>
                <w:rFonts w:ascii="Times New Roman" w:eastAsia="Calibri" w:hAnsi="Times New Roman" w:cs="Times New Roman"/>
                <w:sz w:val="24"/>
                <w:szCs w:val="24"/>
              </w:rPr>
              <w:t>54,9</w:t>
            </w:r>
            <w:r w:rsidRPr="00282403">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843" w:type="dxa"/>
            <w:shd w:val="clear" w:color="auto" w:fill="auto"/>
          </w:tcPr>
          <w:p w14:paraId="31AB8336" w14:textId="77777777" w:rsidR="00552B31" w:rsidRPr="00B047FF" w:rsidRDefault="00552B31" w:rsidP="00552B31">
            <w:pPr>
              <w:rPr>
                <w:rFonts w:ascii="Times New Roman" w:eastAsia="Calibri" w:hAnsi="Times New Roman" w:cs="Times New Roman"/>
                <w:sz w:val="24"/>
                <w:szCs w:val="24"/>
              </w:rPr>
            </w:pPr>
            <w:r w:rsidRPr="00B047FF">
              <w:rPr>
                <w:rFonts w:ascii="Times New Roman" w:eastAsia="Calibri" w:hAnsi="Times New Roman" w:cs="Times New Roman"/>
                <w:sz w:val="24"/>
                <w:szCs w:val="24"/>
              </w:rPr>
              <w:t>-</w:t>
            </w:r>
          </w:p>
        </w:tc>
        <w:tc>
          <w:tcPr>
            <w:tcW w:w="1969" w:type="dxa"/>
            <w:shd w:val="clear" w:color="auto" w:fill="auto"/>
          </w:tcPr>
          <w:p w14:paraId="1BD56A56" w14:textId="77777777" w:rsidR="00552B31" w:rsidRPr="00B047FF" w:rsidRDefault="00552B31" w:rsidP="00552B31">
            <w:pPr>
              <w:rPr>
                <w:rFonts w:ascii="Times New Roman" w:eastAsia="Calibri" w:hAnsi="Times New Roman" w:cs="Times New Roman"/>
                <w:sz w:val="24"/>
                <w:szCs w:val="24"/>
              </w:rPr>
            </w:pPr>
            <w:r w:rsidRPr="00B047FF">
              <w:rPr>
                <w:rFonts w:ascii="Times New Roman" w:eastAsia="Calibri" w:hAnsi="Times New Roman" w:cs="Times New Roman"/>
                <w:sz w:val="24"/>
                <w:szCs w:val="24"/>
              </w:rPr>
              <w:t>-</w:t>
            </w:r>
          </w:p>
        </w:tc>
      </w:tr>
      <w:tr w:rsidR="00552B31" w:rsidRPr="00B047FF" w14:paraId="2C7459BF" w14:textId="77777777" w:rsidTr="00C91696">
        <w:tc>
          <w:tcPr>
            <w:tcW w:w="2539" w:type="dxa"/>
          </w:tcPr>
          <w:p w14:paraId="43F3C9B1" w14:textId="7ED418F1" w:rsidR="00552B31" w:rsidRPr="00B047FF" w:rsidRDefault="00552B31" w:rsidP="00552B31">
            <w:pPr>
              <w:rPr>
                <w:rFonts w:ascii="Times New Roman" w:eastAsia="Calibri" w:hAnsi="Times New Roman" w:cs="Times New Roman"/>
                <w:sz w:val="24"/>
                <w:szCs w:val="24"/>
                <w:lang w:val="kk-KZ"/>
              </w:rPr>
            </w:pPr>
            <w:r w:rsidRPr="00B047FF">
              <w:rPr>
                <w:rFonts w:ascii="Times New Roman" w:eastAsia="Calibri" w:hAnsi="Times New Roman" w:cs="Times New Roman"/>
                <w:sz w:val="24"/>
                <w:szCs w:val="24"/>
                <w:lang w:val="kk-KZ"/>
              </w:rPr>
              <w:t xml:space="preserve">тартқан </w:t>
            </w:r>
          </w:p>
        </w:tc>
        <w:tc>
          <w:tcPr>
            <w:tcW w:w="1134" w:type="dxa"/>
            <w:shd w:val="clear" w:color="auto" w:fill="auto"/>
          </w:tcPr>
          <w:p w14:paraId="7A8D5C5F" w14:textId="2B31C9F3" w:rsidR="00552B31" w:rsidRPr="00275CD5" w:rsidRDefault="00552B31" w:rsidP="00552B31">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23 (</w:t>
            </w:r>
            <w:r w:rsidRPr="00B047FF">
              <w:rPr>
                <w:rFonts w:ascii="Times New Roman" w:eastAsia="Calibri" w:hAnsi="Times New Roman" w:cs="Times New Roman"/>
                <w:sz w:val="24"/>
                <w:szCs w:val="24"/>
              </w:rPr>
              <w:t>26</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7</w:t>
            </w:r>
            <w:r w:rsidRPr="00282403">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134" w:type="dxa"/>
            <w:shd w:val="clear" w:color="auto" w:fill="auto"/>
          </w:tcPr>
          <w:p w14:paraId="1C1D96E2" w14:textId="2898E977" w:rsidR="00552B31" w:rsidRPr="00275CD5" w:rsidRDefault="00552B31" w:rsidP="00552B31">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63 (</w:t>
            </w:r>
            <w:r w:rsidRPr="00B047FF">
              <w:rPr>
                <w:rFonts w:ascii="Times New Roman" w:eastAsia="Calibri" w:hAnsi="Times New Roman" w:cs="Times New Roman"/>
                <w:sz w:val="24"/>
                <w:szCs w:val="24"/>
              </w:rPr>
              <w:t>73</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3</w:t>
            </w:r>
            <w:r w:rsidRPr="00282403">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842" w:type="dxa"/>
            <w:shd w:val="clear" w:color="auto" w:fill="auto"/>
          </w:tcPr>
          <w:p w14:paraId="36322502" w14:textId="724705E9" w:rsidR="00552B31" w:rsidRPr="00B047FF" w:rsidRDefault="00552B31" w:rsidP="00552B31">
            <w:pPr>
              <w:rPr>
                <w:rFonts w:ascii="Times New Roman" w:eastAsia="Calibri" w:hAnsi="Times New Roman" w:cs="Times New Roman"/>
                <w:sz w:val="24"/>
                <w:szCs w:val="24"/>
              </w:rPr>
            </w:pPr>
            <w:r w:rsidRPr="00B047FF">
              <w:rPr>
                <w:rFonts w:ascii="Times New Roman" w:eastAsia="Calibri" w:hAnsi="Times New Roman" w:cs="Times New Roman"/>
                <w:sz w:val="24"/>
                <w:szCs w:val="24"/>
              </w:rPr>
              <w:t>1</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74 (1</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02-3</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05, p=0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047)</w:t>
            </w:r>
          </w:p>
        </w:tc>
        <w:tc>
          <w:tcPr>
            <w:tcW w:w="1843" w:type="dxa"/>
            <w:shd w:val="clear" w:color="auto" w:fill="auto"/>
          </w:tcPr>
          <w:p w14:paraId="3CC28D73" w14:textId="1214E667" w:rsidR="00552B31" w:rsidRPr="00B047FF" w:rsidRDefault="00552B31" w:rsidP="00552B31">
            <w:pPr>
              <w:rPr>
                <w:rFonts w:ascii="Times New Roman" w:eastAsia="Calibri" w:hAnsi="Times New Roman" w:cs="Times New Roman"/>
                <w:sz w:val="24"/>
                <w:szCs w:val="24"/>
              </w:rPr>
            </w:pPr>
            <w:r w:rsidRPr="00B047FF">
              <w:rPr>
                <w:rFonts w:ascii="Times New Roman" w:eastAsia="Calibri" w:hAnsi="Times New Roman" w:cs="Times New Roman"/>
                <w:sz w:val="24"/>
                <w:szCs w:val="24"/>
              </w:rPr>
              <w:t>1</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36 (0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71-2</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65, p=0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361)</w:t>
            </w:r>
          </w:p>
        </w:tc>
        <w:tc>
          <w:tcPr>
            <w:tcW w:w="1134" w:type="dxa"/>
            <w:shd w:val="clear" w:color="auto" w:fill="auto"/>
          </w:tcPr>
          <w:p w14:paraId="0EB958CF" w14:textId="184DAE01" w:rsidR="00552B31" w:rsidRPr="00A51334" w:rsidRDefault="00552B31" w:rsidP="00552B31">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19 (</w:t>
            </w:r>
            <w:r w:rsidRPr="00B047FF">
              <w:rPr>
                <w:rFonts w:ascii="Times New Roman" w:eastAsia="Calibri" w:hAnsi="Times New Roman" w:cs="Times New Roman"/>
                <w:sz w:val="24"/>
                <w:szCs w:val="24"/>
              </w:rPr>
              <w:t>46</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3</w:t>
            </w:r>
            <w:r w:rsidRPr="00282403">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134" w:type="dxa"/>
            <w:shd w:val="clear" w:color="auto" w:fill="auto"/>
          </w:tcPr>
          <w:p w14:paraId="7790C37B" w14:textId="1DF49842" w:rsidR="00552B31" w:rsidRPr="00A51334" w:rsidRDefault="00552B31" w:rsidP="00552B31">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22 (</w:t>
            </w:r>
            <w:r>
              <w:rPr>
                <w:rFonts w:ascii="Times New Roman" w:eastAsia="Calibri" w:hAnsi="Times New Roman" w:cs="Times New Roman"/>
                <w:sz w:val="24"/>
                <w:szCs w:val="24"/>
              </w:rPr>
              <w:t>53,7</w:t>
            </w:r>
            <w:r w:rsidRPr="00282403">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843" w:type="dxa"/>
            <w:shd w:val="clear" w:color="auto" w:fill="auto"/>
          </w:tcPr>
          <w:p w14:paraId="07A82E10" w14:textId="6947B924" w:rsidR="00552B31" w:rsidRPr="00B047FF" w:rsidRDefault="00552B31" w:rsidP="00552B31">
            <w:pPr>
              <w:rPr>
                <w:rFonts w:ascii="Times New Roman" w:eastAsia="Calibri" w:hAnsi="Times New Roman" w:cs="Times New Roman"/>
                <w:sz w:val="24"/>
                <w:szCs w:val="24"/>
              </w:rPr>
            </w:pPr>
            <w:r w:rsidRPr="00B047FF">
              <w:rPr>
                <w:rFonts w:ascii="Times New Roman" w:eastAsia="Calibri" w:hAnsi="Times New Roman" w:cs="Times New Roman"/>
                <w:sz w:val="24"/>
                <w:szCs w:val="24"/>
              </w:rPr>
              <w:t>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95 (0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50-1</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84, p=0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880)</w:t>
            </w:r>
          </w:p>
        </w:tc>
        <w:tc>
          <w:tcPr>
            <w:tcW w:w="1969" w:type="dxa"/>
            <w:shd w:val="clear" w:color="auto" w:fill="auto"/>
          </w:tcPr>
          <w:p w14:paraId="59FBD056" w14:textId="0C2DE953" w:rsidR="00552B31" w:rsidRPr="00B047FF" w:rsidRDefault="00552B31" w:rsidP="00552B31">
            <w:pPr>
              <w:rPr>
                <w:rFonts w:ascii="Times New Roman" w:eastAsia="Calibri" w:hAnsi="Times New Roman" w:cs="Times New Roman"/>
                <w:sz w:val="24"/>
                <w:szCs w:val="24"/>
              </w:rPr>
            </w:pPr>
            <w:r w:rsidRPr="00B047FF">
              <w:rPr>
                <w:rFonts w:ascii="Times New Roman" w:eastAsia="Calibri" w:hAnsi="Times New Roman" w:cs="Times New Roman"/>
                <w:sz w:val="24"/>
                <w:szCs w:val="24"/>
              </w:rPr>
              <w:t>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81 (0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36-1</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84, p=0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613)</w:t>
            </w:r>
          </w:p>
        </w:tc>
      </w:tr>
      <w:tr w:rsidR="00552B31" w:rsidRPr="00B047FF" w14:paraId="2C7839F8" w14:textId="77777777" w:rsidTr="00C91696">
        <w:tc>
          <w:tcPr>
            <w:tcW w:w="2539" w:type="dxa"/>
          </w:tcPr>
          <w:p w14:paraId="06A3BA73" w14:textId="495E08B9" w:rsidR="00552B31" w:rsidRPr="00B047FF" w:rsidRDefault="00552B31" w:rsidP="00552B31">
            <w:pP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тартады</w:t>
            </w:r>
          </w:p>
        </w:tc>
        <w:tc>
          <w:tcPr>
            <w:tcW w:w="1134" w:type="dxa"/>
            <w:shd w:val="clear" w:color="auto" w:fill="auto"/>
          </w:tcPr>
          <w:p w14:paraId="52347AE2" w14:textId="5D841A31" w:rsidR="00552B31" w:rsidRPr="00275CD5" w:rsidRDefault="00552B31" w:rsidP="00552B31">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40 (</w:t>
            </w:r>
            <w:r w:rsidRPr="00B047FF">
              <w:rPr>
                <w:rFonts w:ascii="Times New Roman" w:eastAsia="Calibri" w:hAnsi="Times New Roman" w:cs="Times New Roman"/>
                <w:sz w:val="24"/>
                <w:szCs w:val="24"/>
              </w:rPr>
              <w:t>27</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2</w:t>
            </w:r>
            <w:r w:rsidRPr="00282403">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134" w:type="dxa"/>
            <w:shd w:val="clear" w:color="auto" w:fill="auto"/>
          </w:tcPr>
          <w:p w14:paraId="425B1747" w14:textId="11420D88" w:rsidR="00552B31" w:rsidRPr="00275CD5" w:rsidRDefault="00552B31" w:rsidP="00552B31">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107 (|</w:t>
            </w:r>
            <w:r w:rsidRPr="00B047FF">
              <w:rPr>
                <w:rFonts w:ascii="Times New Roman" w:eastAsia="Calibri" w:hAnsi="Times New Roman" w:cs="Times New Roman"/>
                <w:sz w:val="24"/>
                <w:szCs w:val="24"/>
              </w:rPr>
              <w:t>72</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8</w:t>
            </w:r>
            <w:r w:rsidRPr="00282403">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842" w:type="dxa"/>
            <w:shd w:val="clear" w:color="auto" w:fill="auto"/>
          </w:tcPr>
          <w:p w14:paraId="3B98DD34" w14:textId="0B59A594" w:rsidR="00552B31" w:rsidRPr="00B047FF" w:rsidRDefault="00552B31" w:rsidP="00552B31">
            <w:pPr>
              <w:rPr>
                <w:rFonts w:ascii="Times New Roman" w:eastAsia="Calibri" w:hAnsi="Times New Roman" w:cs="Times New Roman"/>
                <w:sz w:val="24"/>
                <w:szCs w:val="24"/>
              </w:rPr>
            </w:pPr>
            <w:r w:rsidRPr="00B047FF">
              <w:rPr>
                <w:rFonts w:ascii="Times New Roman" w:eastAsia="Calibri" w:hAnsi="Times New Roman" w:cs="Times New Roman"/>
                <w:sz w:val="24"/>
                <w:szCs w:val="24"/>
              </w:rPr>
              <w:t>1</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70 (1</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09-2</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68, p=0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021)</w:t>
            </w:r>
          </w:p>
        </w:tc>
        <w:tc>
          <w:tcPr>
            <w:tcW w:w="1843" w:type="dxa"/>
            <w:shd w:val="clear" w:color="auto" w:fill="auto"/>
          </w:tcPr>
          <w:p w14:paraId="726AE8A2" w14:textId="5F9E5F1B" w:rsidR="00552B31" w:rsidRPr="00B047FF" w:rsidRDefault="00552B31" w:rsidP="00552B31">
            <w:pPr>
              <w:rPr>
                <w:rFonts w:ascii="Times New Roman" w:eastAsia="Calibri" w:hAnsi="Times New Roman" w:cs="Times New Roman"/>
                <w:sz w:val="24"/>
                <w:szCs w:val="24"/>
              </w:rPr>
            </w:pPr>
            <w:r w:rsidRPr="00B047FF">
              <w:rPr>
                <w:rFonts w:ascii="Times New Roman" w:eastAsia="Calibri" w:hAnsi="Times New Roman" w:cs="Times New Roman"/>
                <w:sz w:val="24"/>
                <w:szCs w:val="24"/>
              </w:rPr>
              <w:t>1</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54 (0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88-2</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75, p=0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135)</w:t>
            </w:r>
          </w:p>
        </w:tc>
        <w:tc>
          <w:tcPr>
            <w:tcW w:w="1134" w:type="dxa"/>
            <w:shd w:val="clear" w:color="auto" w:fill="auto"/>
          </w:tcPr>
          <w:p w14:paraId="0A6B7967" w14:textId="1E588897" w:rsidR="00552B31" w:rsidRPr="00AD5BB1" w:rsidRDefault="00552B31" w:rsidP="00552B31">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22 (</w:t>
            </w:r>
            <w:r w:rsidRPr="00B047FF">
              <w:rPr>
                <w:rFonts w:ascii="Times New Roman" w:eastAsia="Calibri" w:hAnsi="Times New Roman" w:cs="Times New Roman"/>
                <w:sz w:val="24"/>
                <w:szCs w:val="24"/>
              </w:rPr>
              <w:t>66</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7</w:t>
            </w:r>
            <w:r w:rsidRPr="00282403">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134" w:type="dxa"/>
            <w:shd w:val="clear" w:color="auto" w:fill="auto"/>
          </w:tcPr>
          <w:p w14:paraId="581D2348" w14:textId="767DDB17" w:rsidR="00552B31" w:rsidRPr="00AD5BB1" w:rsidRDefault="00552B31" w:rsidP="00552B31">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11 (</w:t>
            </w:r>
            <w:r>
              <w:rPr>
                <w:rFonts w:ascii="Times New Roman" w:eastAsia="Calibri" w:hAnsi="Times New Roman" w:cs="Times New Roman"/>
                <w:sz w:val="24"/>
                <w:szCs w:val="24"/>
              </w:rPr>
              <w:t>33,3</w:t>
            </w:r>
            <w:r w:rsidRPr="00282403">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843" w:type="dxa"/>
            <w:shd w:val="clear" w:color="auto" w:fill="auto"/>
          </w:tcPr>
          <w:p w14:paraId="70DF6A34" w14:textId="7D2CC870" w:rsidR="00552B31" w:rsidRPr="00B047FF" w:rsidRDefault="00552B31" w:rsidP="00552B31">
            <w:pPr>
              <w:rPr>
                <w:rFonts w:ascii="Times New Roman" w:eastAsia="Calibri" w:hAnsi="Times New Roman" w:cs="Times New Roman"/>
                <w:sz w:val="24"/>
                <w:szCs w:val="24"/>
              </w:rPr>
            </w:pPr>
            <w:r w:rsidRPr="00B047FF">
              <w:rPr>
                <w:rFonts w:ascii="Times New Roman" w:eastAsia="Calibri" w:hAnsi="Times New Roman" w:cs="Times New Roman"/>
                <w:sz w:val="24"/>
                <w:szCs w:val="24"/>
              </w:rPr>
              <w:t>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41 (0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19-0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86, p=0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0</w:t>
            </w:r>
            <w:r>
              <w:rPr>
                <w:rFonts w:ascii="Times New Roman" w:eastAsia="Calibri" w:hAnsi="Times New Roman" w:cs="Times New Roman"/>
                <w:sz w:val="24"/>
                <w:szCs w:val="24"/>
                <w:lang w:val="kk-KZ"/>
              </w:rPr>
              <w:t>6</w:t>
            </w:r>
            <w:r w:rsidRPr="00B047FF">
              <w:rPr>
                <w:rFonts w:ascii="Times New Roman" w:eastAsia="Calibri" w:hAnsi="Times New Roman" w:cs="Times New Roman"/>
                <w:sz w:val="24"/>
                <w:szCs w:val="24"/>
              </w:rPr>
              <w:t>1)</w:t>
            </w:r>
          </w:p>
        </w:tc>
        <w:tc>
          <w:tcPr>
            <w:tcW w:w="1969" w:type="dxa"/>
            <w:shd w:val="clear" w:color="auto" w:fill="auto"/>
          </w:tcPr>
          <w:p w14:paraId="45FA400E" w14:textId="62426C77" w:rsidR="00552B31" w:rsidRPr="00B047FF" w:rsidRDefault="00552B31" w:rsidP="00552B31">
            <w:pPr>
              <w:rPr>
                <w:rFonts w:ascii="Times New Roman" w:eastAsia="Calibri" w:hAnsi="Times New Roman" w:cs="Times New Roman"/>
                <w:sz w:val="24"/>
                <w:szCs w:val="24"/>
              </w:rPr>
            </w:pPr>
            <w:r w:rsidRPr="00B047FF">
              <w:rPr>
                <w:rFonts w:ascii="Times New Roman" w:eastAsia="Calibri" w:hAnsi="Times New Roman" w:cs="Times New Roman"/>
                <w:sz w:val="24"/>
                <w:szCs w:val="24"/>
              </w:rPr>
              <w:t>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35 (0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13-0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87, p=0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027)</w:t>
            </w:r>
          </w:p>
        </w:tc>
      </w:tr>
      <w:tr w:rsidR="00552B31" w:rsidRPr="00B047FF" w14:paraId="1B7B63AE" w14:textId="77777777" w:rsidTr="00C91696">
        <w:trPr>
          <w:trHeight w:val="431"/>
        </w:trPr>
        <w:tc>
          <w:tcPr>
            <w:tcW w:w="14572" w:type="dxa"/>
            <w:gridSpan w:val="9"/>
          </w:tcPr>
          <w:p w14:paraId="1B54B39E" w14:textId="1C3BD473" w:rsidR="00552B31" w:rsidRPr="000E3D50" w:rsidRDefault="00552B31" w:rsidP="00552B31">
            <w:pPr>
              <w:rPr>
                <w:rFonts w:ascii="Times New Roman" w:eastAsia="Calibri" w:hAnsi="Times New Roman" w:cs="Times New Roman"/>
                <w:i/>
                <w:sz w:val="24"/>
                <w:szCs w:val="24"/>
              </w:rPr>
            </w:pPr>
            <w:r>
              <w:rPr>
                <w:rFonts w:ascii="Times New Roman" w:eastAsia="Calibri" w:hAnsi="Times New Roman" w:cs="Times New Roman"/>
                <w:i/>
                <w:sz w:val="24"/>
                <w:szCs w:val="24"/>
                <w:lang w:val="kk-KZ"/>
              </w:rPr>
              <w:t>Стресс</w:t>
            </w:r>
            <w:r w:rsidRPr="000E3D50">
              <w:rPr>
                <w:rFonts w:ascii="Times New Roman" w:eastAsia="Calibri" w:hAnsi="Times New Roman" w:cs="Times New Roman"/>
                <w:i/>
                <w:sz w:val="24"/>
                <w:szCs w:val="24"/>
                <w:lang w:val="kk-KZ"/>
              </w:rPr>
              <w:t>:</w:t>
            </w:r>
          </w:p>
        </w:tc>
      </w:tr>
      <w:tr w:rsidR="00552B31" w:rsidRPr="00B047FF" w14:paraId="7F9F0D5D" w14:textId="77777777" w:rsidTr="00C91696">
        <w:trPr>
          <w:trHeight w:val="371"/>
        </w:trPr>
        <w:tc>
          <w:tcPr>
            <w:tcW w:w="2539" w:type="dxa"/>
          </w:tcPr>
          <w:p w14:paraId="67ABD549" w14:textId="1A47708D" w:rsidR="00552B31" w:rsidRPr="00B047FF" w:rsidRDefault="00552B31" w:rsidP="00552B31">
            <w:pP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жоқ</w:t>
            </w:r>
          </w:p>
        </w:tc>
        <w:tc>
          <w:tcPr>
            <w:tcW w:w="1134" w:type="dxa"/>
            <w:shd w:val="clear" w:color="auto" w:fill="auto"/>
          </w:tcPr>
          <w:p w14:paraId="462251DF" w14:textId="2FFA2BFB" w:rsidR="00552B31" w:rsidRPr="00230C62" w:rsidRDefault="00552B31" w:rsidP="00552B31">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21 (</w:t>
            </w:r>
            <w:r w:rsidRPr="00B047FF">
              <w:rPr>
                <w:rFonts w:ascii="Times New Roman" w:eastAsia="Calibri" w:hAnsi="Times New Roman" w:cs="Times New Roman"/>
                <w:sz w:val="24"/>
                <w:szCs w:val="24"/>
              </w:rPr>
              <w:t>22</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1</w:t>
            </w:r>
            <w:r w:rsidRPr="00282403">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134" w:type="dxa"/>
            <w:shd w:val="clear" w:color="auto" w:fill="auto"/>
          </w:tcPr>
          <w:p w14:paraId="2DABB79F" w14:textId="5212C7F4" w:rsidR="00552B31" w:rsidRPr="00230C62" w:rsidRDefault="00552B31" w:rsidP="00552B31">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74 (</w:t>
            </w:r>
            <w:r w:rsidRPr="00B047FF">
              <w:rPr>
                <w:rFonts w:ascii="Times New Roman" w:eastAsia="Calibri" w:hAnsi="Times New Roman" w:cs="Times New Roman"/>
                <w:sz w:val="24"/>
                <w:szCs w:val="24"/>
              </w:rPr>
              <w:t>77</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9</w:t>
            </w:r>
            <w:r w:rsidRPr="00282403">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842" w:type="dxa"/>
            <w:shd w:val="clear" w:color="auto" w:fill="auto"/>
          </w:tcPr>
          <w:p w14:paraId="2FB01FE9" w14:textId="77777777" w:rsidR="00552B31" w:rsidRPr="00B047FF" w:rsidRDefault="00552B31" w:rsidP="00552B31">
            <w:pPr>
              <w:rPr>
                <w:rFonts w:ascii="Times New Roman" w:eastAsia="Calibri" w:hAnsi="Times New Roman" w:cs="Times New Roman"/>
                <w:sz w:val="24"/>
                <w:szCs w:val="24"/>
              </w:rPr>
            </w:pPr>
            <w:r w:rsidRPr="00B047FF">
              <w:rPr>
                <w:rFonts w:ascii="Times New Roman" w:eastAsia="Calibri" w:hAnsi="Times New Roman" w:cs="Times New Roman"/>
                <w:sz w:val="24"/>
                <w:szCs w:val="24"/>
              </w:rPr>
              <w:t>-</w:t>
            </w:r>
          </w:p>
        </w:tc>
        <w:tc>
          <w:tcPr>
            <w:tcW w:w="1843" w:type="dxa"/>
            <w:shd w:val="clear" w:color="auto" w:fill="auto"/>
          </w:tcPr>
          <w:p w14:paraId="12C4FC9F" w14:textId="77777777" w:rsidR="00552B31" w:rsidRPr="00B047FF" w:rsidRDefault="00552B31" w:rsidP="00552B31">
            <w:pPr>
              <w:rPr>
                <w:rFonts w:ascii="Times New Roman" w:eastAsia="Calibri" w:hAnsi="Times New Roman" w:cs="Times New Roman"/>
                <w:sz w:val="24"/>
                <w:szCs w:val="24"/>
              </w:rPr>
            </w:pPr>
            <w:r w:rsidRPr="00B047FF">
              <w:rPr>
                <w:rFonts w:ascii="Times New Roman" w:eastAsia="Calibri" w:hAnsi="Times New Roman" w:cs="Times New Roman"/>
                <w:sz w:val="24"/>
                <w:szCs w:val="24"/>
              </w:rPr>
              <w:t>-</w:t>
            </w:r>
          </w:p>
        </w:tc>
        <w:tc>
          <w:tcPr>
            <w:tcW w:w="1134" w:type="dxa"/>
            <w:shd w:val="clear" w:color="auto" w:fill="auto"/>
          </w:tcPr>
          <w:p w14:paraId="2A1C2479" w14:textId="3ECB0C2D" w:rsidR="00552B31" w:rsidRPr="00AD5BB1" w:rsidRDefault="00552B31" w:rsidP="00552B31">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27 (</w:t>
            </w:r>
            <w:r>
              <w:rPr>
                <w:rFonts w:ascii="Times New Roman" w:eastAsia="Calibri" w:hAnsi="Times New Roman" w:cs="Times New Roman"/>
                <w:sz w:val="24"/>
                <w:szCs w:val="24"/>
              </w:rPr>
              <w:t>50,0</w:t>
            </w:r>
            <w:r w:rsidRPr="00282403">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134" w:type="dxa"/>
            <w:shd w:val="clear" w:color="auto" w:fill="auto"/>
          </w:tcPr>
          <w:p w14:paraId="14AFFF17" w14:textId="642DFA08" w:rsidR="00552B31" w:rsidRPr="00AD5BB1" w:rsidRDefault="00552B31" w:rsidP="00552B31">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27 (</w:t>
            </w:r>
            <w:r>
              <w:rPr>
                <w:rFonts w:ascii="Times New Roman" w:eastAsia="Calibri" w:hAnsi="Times New Roman" w:cs="Times New Roman"/>
                <w:sz w:val="24"/>
                <w:szCs w:val="24"/>
              </w:rPr>
              <w:t>50,0</w:t>
            </w:r>
            <w:r w:rsidRPr="00282403">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843" w:type="dxa"/>
            <w:shd w:val="clear" w:color="auto" w:fill="auto"/>
          </w:tcPr>
          <w:p w14:paraId="3ED9D39F" w14:textId="77777777" w:rsidR="00552B31" w:rsidRPr="00B047FF" w:rsidRDefault="00552B31" w:rsidP="00552B31">
            <w:pPr>
              <w:rPr>
                <w:rFonts w:ascii="Times New Roman" w:eastAsia="Calibri" w:hAnsi="Times New Roman" w:cs="Times New Roman"/>
                <w:sz w:val="24"/>
                <w:szCs w:val="24"/>
              </w:rPr>
            </w:pPr>
            <w:r w:rsidRPr="00B047FF">
              <w:rPr>
                <w:rFonts w:ascii="Times New Roman" w:eastAsia="Calibri" w:hAnsi="Times New Roman" w:cs="Times New Roman"/>
                <w:sz w:val="24"/>
                <w:szCs w:val="24"/>
              </w:rPr>
              <w:t>-</w:t>
            </w:r>
          </w:p>
        </w:tc>
        <w:tc>
          <w:tcPr>
            <w:tcW w:w="1969" w:type="dxa"/>
            <w:shd w:val="clear" w:color="auto" w:fill="auto"/>
          </w:tcPr>
          <w:p w14:paraId="4598526E" w14:textId="77777777" w:rsidR="00552B31" w:rsidRPr="00B047FF" w:rsidRDefault="00552B31" w:rsidP="00552B31">
            <w:pPr>
              <w:rPr>
                <w:rFonts w:ascii="Times New Roman" w:eastAsia="Calibri" w:hAnsi="Times New Roman" w:cs="Times New Roman"/>
                <w:sz w:val="24"/>
                <w:szCs w:val="24"/>
              </w:rPr>
            </w:pPr>
            <w:r w:rsidRPr="00B047FF">
              <w:rPr>
                <w:rFonts w:ascii="Times New Roman" w:eastAsia="Calibri" w:hAnsi="Times New Roman" w:cs="Times New Roman"/>
                <w:sz w:val="24"/>
                <w:szCs w:val="24"/>
              </w:rPr>
              <w:t>-</w:t>
            </w:r>
          </w:p>
        </w:tc>
      </w:tr>
      <w:tr w:rsidR="00552B31" w:rsidRPr="00B047FF" w14:paraId="04C3B5B0" w14:textId="77777777" w:rsidTr="00C91696">
        <w:tc>
          <w:tcPr>
            <w:tcW w:w="2539" w:type="dxa"/>
          </w:tcPr>
          <w:p w14:paraId="13D0ACF6" w14:textId="53206464" w:rsidR="00552B31" w:rsidRPr="00B047FF" w:rsidRDefault="00552B31" w:rsidP="00552B31">
            <w:pPr>
              <w:rPr>
                <w:rFonts w:ascii="Times New Roman" w:eastAsia="Calibri" w:hAnsi="Times New Roman" w:cs="Times New Roman"/>
                <w:sz w:val="24"/>
                <w:szCs w:val="24"/>
                <w:lang w:val="kk-KZ"/>
              </w:rPr>
            </w:pPr>
            <w:r w:rsidRPr="00B047FF">
              <w:rPr>
                <w:rFonts w:ascii="Times New Roman" w:eastAsia="Calibri" w:hAnsi="Times New Roman" w:cs="Times New Roman"/>
                <w:sz w:val="24"/>
                <w:szCs w:val="24"/>
                <w:lang w:val="kk-KZ"/>
              </w:rPr>
              <w:t xml:space="preserve">мерзімді </w:t>
            </w:r>
          </w:p>
        </w:tc>
        <w:tc>
          <w:tcPr>
            <w:tcW w:w="1134" w:type="dxa"/>
            <w:shd w:val="clear" w:color="auto" w:fill="auto"/>
          </w:tcPr>
          <w:p w14:paraId="47881CBA" w14:textId="4CD2D847" w:rsidR="00552B31" w:rsidRPr="00230C62" w:rsidRDefault="00552B31" w:rsidP="00552B31">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110 (</w:t>
            </w:r>
            <w:r w:rsidRPr="00B047FF">
              <w:rPr>
                <w:rFonts w:ascii="Times New Roman" w:eastAsia="Calibri" w:hAnsi="Times New Roman" w:cs="Times New Roman"/>
                <w:sz w:val="24"/>
                <w:szCs w:val="24"/>
              </w:rPr>
              <w:t>35</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9</w:t>
            </w:r>
            <w:r w:rsidRPr="00282403">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134" w:type="dxa"/>
            <w:shd w:val="clear" w:color="auto" w:fill="auto"/>
          </w:tcPr>
          <w:p w14:paraId="4BC2F0B9" w14:textId="4B02E02A" w:rsidR="00552B31" w:rsidRPr="00230C62" w:rsidRDefault="00552B31" w:rsidP="00552B31">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196 (</w:t>
            </w:r>
            <w:r w:rsidRPr="00B047FF">
              <w:rPr>
                <w:rFonts w:ascii="Times New Roman" w:eastAsia="Calibri" w:hAnsi="Times New Roman" w:cs="Times New Roman"/>
                <w:sz w:val="24"/>
                <w:szCs w:val="24"/>
              </w:rPr>
              <w:t>64</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1</w:t>
            </w:r>
            <w:r w:rsidRPr="00282403">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842" w:type="dxa"/>
            <w:shd w:val="clear" w:color="auto" w:fill="auto"/>
          </w:tcPr>
          <w:p w14:paraId="1099CB4B" w14:textId="3EFB1AB0" w:rsidR="00552B31" w:rsidRPr="00B047FF" w:rsidRDefault="00552B31" w:rsidP="00552B31">
            <w:pPr>
              <w:rPr>
                <w:rFonts w:ascii="Times New Roman" w:eastAsia="Calibri" w:hAnsi="Times New Roman" w:cs="Times New Roman"/>
                <w:sz w:val="24"/>
                <w:szCs w:val="24"/>
              </w:rPr>
            </w:pPr>
            <w:r w:rsidRPr="00B047FF">
              <w:rPr>
                <w:rFonts w:ascii="Times New Roman" w:eastAsia="Calibri" w:hAnsi="Times New Roman" w:cs="Times New Roman"/>
                <w:sz w:val="24"/>
                <w:szCs w:val="24"/>
              </w:rPr>
              <w:t>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51 (0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29-0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85, p=0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013)</w:t>
            </w:r>
          </w:p>
        </w:tc>
        <w:tc>
          <w:tcPr>
            <w:tcW w:w="1843" w:type="dxa"/>
            <w:shd w:val="clear" w:color="auto" w:fill="auto"/>
          </w:tcPr>
          <w:p w14:paraId="7718A6CD" w14:textId="2F88EDEC" w:rsidR="00552B31" w:rsidRPr="00B047FF" w:rsidRDefault="00552B31" w:rsidP="00552B31">
            <w:pPr>
              <w:rPr>
                <w:rFonts w:ascii="Times New Roman" w:eastAsia="Calibri" w:hAnsi="Times New Roman" w:cs="Times New Roman"/>
                <w:sz w:val="24"/>
                <w:szCs w:val="24"/>
              </w:rPr>
            </w:pPr>
            <w:r w:rsidRPr="00B047FF">
              <w:rPr>
                <w:rFonts w:ascii="Times New Roman" w:eastAsia="Calibri" w:hAnsi="Times New Roman" w:cs="Times New Roman"/>
                <w:sz w:val="24"/>
                <w:szCs w:val="24"/>
              </w:rPr>
              <w:t>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71 (0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36-1</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37, p=0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318)</w:t>
            </w:r>
          </w:p>
        </w:tc>
        <w:tc>
          <w:tcPr>
            <w:tcW w:w="1134" w:type="dxa"/>
            <w:shd w:val="clear" w:color="auto" w:fill="auto"/>
          </w:tcPr>
          <w:p w14:paraId="07C40D46" w14:textId="5D026CFB" w:rsidR="00552B31" w:rsidRPr="00AD5BB1" w:rsidRDefault="00552B31" w:rsidP="00552B31">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140 (</w:t>
            </w:r>
            <w:r>
              <w:rPr>
                <w:rFonts w:ascii="Times New Roman" w:eastAsia="Calibri" w:hAnsi="Times New Roman" w:cs="Times New Roman"/>
                <w:sz w:val="24"/>
                <w:szCs w:val="24"/>
              </w:rPr>
              <w:t>47,9</w:t>
            </w:r>
            <w:r w:rsidRPr="00282403">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134" w:type="dxa"/>
            <w:shd w:val="clear" w:color="auto" w:fill="auto"/>
          </w:tcPr>
          <w:p w14:paraId="073DE138" w14:textId="098B9EF7" w:rsidR="00552B31" w:rsidRPr="005C39B8" w:rsidRDefault="00552B31" w:rsidP="00552B31">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152 (</w:t>
            </w:r>
            <w:r>
              <w:rPr>
                <w:rFonts w:ascii="Times New Roman" w:eastAsia="Calibri" w:hAnsi="Times New Roman" w:cs="Times New Roman"/>
                <w:sz w:val="24"/>
                <w:szCs w:val="24"/>
              </w:rPr>
              <w:t>52,1</w:t>
            </w:r>
            <w:r w:rsidRPr="00282403">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843" w:type="dxa"/>
            <w:shd w:val="clear" w:color="auto" w:fill="auto"/>
          </w:tcPr>
          <w:p w14:paraId="6BF5C9F4" w14:textId="5B0B857E" w:rsidR="00552B31" w:rsidRPr="00B047FF" w:rsidRDefault="00552B31" w:rsidP="00552B31">
            <w:pPr>
              <w:rPr>
                <w:rFonts w:ascii="Times New Roman" w:eastAsia="Calibri" w:hAnsi="Times New Roman" w:cs="Times New Roman"/>
                <w:sz w:val="24"/>
                <w:szCs w:val="24"/>
              </w:rPr>
            </w:pPr>
            <w:r w:rsidRPr="00B047FF">
              <w:rPr>
                <w:rFonts w:ascii="Times New Roman" w:eastAsia="Calibri" w:hAnsi="Times New Roman" w:cs="Times New Roman"/>
                <w:sz w:val="24"/>
                <w:szCs w:val="24"/>
              </w:rPr>
              <w:t>1</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09 (0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61-1</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95, p=0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781)</w:t>
            </w:r>
          </w:p>
        </w:tc>
        <w:tc>
          <w:tcPr>
            <w:tcW w:w="1969" w:type="dxa"/>
            <w:shd w:val="clear" w:color="auto" w:fill="auto"/>
          </w:tcPr>
          <w:p w14:paraId="4F5180B6" w14:textId="69E0B9B3" w:rsidR="00552B31" w:rsidRPr="00B047FF" w:rsidRDefault="00552B31" w:rsidP="00552B31">
            <w:pPr>
              <w:rPr>
                <w:rFonts w:ascii="Times New Roman" w:eastAsia="Calibri" w:hAnsi="Times New Roman" w:cs="Times New Roman"/>
                <w:sz w:val="24"/>
                <w:szCs w:val="24"/>
              </w:rPr>
            </w:pPr>
            <w:r w:rsidRPr="00B047FF">
              <w:rPr>
                <w:rFonts w:ascii="Times New Roman" w:eastAsia="Calibri" w:hAnsi="Times New Roman" w:cs="Times New Roman"/>
                <w:sz w:val="24"/>
                <w:szCs w:val="24"/>
              </w:rPr>
              <w:t>1</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33 (0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66-2</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71, p=0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426)</w:t>
            </w:r>
          </w:p>
        </w:tc>
      </w:tr>
      <w:tr w:rsidR="00552B31" w:rsidRPr="00B047FF" w14:paraId="0658491C" w14:textId="77777777" w:rsidTr="00C91696">
        <w:tc>
          <w:tcPr>
            <w:tcW w:w="2539" w:type="dxa"/>
          </w:tcPr>
          <w:p w14:paraId="631DE62B" w14:textId="1CB8217A" w:rsidR="00552B31" w:rsidRPr="00B047FF" w:rsidRDefault="00552B31" w:rsidP="00552B31">
            <w:pPr>
              <w:rPr>
                <w:rFonts w:ascii="Times New Roman" w:eastAsia="Calibri" w:hAnsi="Times New Roman" w:cs="Times New Roman"/>
                <w:sz w:val="24"/>
                <w:szCs w:val="24"/>
                <w:lang w:val="kk-KZ"/>
              </w:rPr>
            </w:pPr>
            <w:r w:rsidRPr="00B047FF">
              <w:rPr>
                <w:rFonts w:ascii="Times New Roman" w:eastAsia="Calibri" w:hAnsi="Times New Roman" w:cs="Times New Roman"/>
                <w:sz w:val="24"/>
                <w:szCs w:val="24"/>
                <w:lang w:val="kk-KZ"/>
              </w:rPr>
              <w:t xml:space="preserve">бар </w:t>
            </w:r>
          </w:p>
        </w:tc>
        <w:tc>
          <w:tcPr>
            <w:tcW w:w="1134" w:type="dxa"/>
            <w:shd w:val="clear" w:color="auto" w:fill="auto"/>
          </w:tcPr>
          <w:p w14:paraId="0D13F988" w14:textId="6C92B6EA" w:rsidR="00552B31" w:rsidRPr="00230C62" w:rsidRDefault="00552B31" w:rsidP="00552B31">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23 (</w:t>
            </w:r>
            <w:r w:rsidRPr="00B047FF">
              <w:rPr>
                <w:rFonts w:ascii="Times New Roman" w:eastAsia="Calibri" w:hAnsi="Times New Roman" w:cs="Times New Roman"/>
                <w:sz w:val="24"/>
                <w:szCs w:val="24"/>
              </w:rPr>
              <w:t>34</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8</w:t>
            </w:r>
            <w:r w:rsidRPr="00282403">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134" w:type="dxa"/>
            <w:shd w:val="clear" w:color="auto" w:fill="auto"/>
          </w:tcPr>
          <w:p w14:paraId="52589E30" w14:textId="1CB8D534" w:rsidR="00552B31" w:rsidRPr="00230C62" w:rsidRDefault="00552B31" w:rsidP="00552B31">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43 (</w:t>
            </w:r>
            <w:r w:rsidRPr="00B047FF">
              <w:rPr>
                <w:rFonts w:ascii="Times New Roman" w:eastAsia="Calibri" w:hAnsi="Times New Roman" w:cs="Times New Roman"/>
                <w:sz w:val="24"/>
                <w:szCs w:val="24"/>
              </w:rPr>
              <w:t>65</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2</w:t>
            </w:r>
            <w:r w:rsidRPr="00282403">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842" w:type="dxa"/>
            <w:shd w:val="clear" w:color="auto" w:fill="auto"/>
          </w:tcPr>
          <w:p w14:paraId="2CB971BA" w14:textId="3EBB4989" w:rsidR="00552B31" w:rsidRPr="00B047FF" w:rsidRDefault="00552B31" w:rsidP="00552B31">
            <w:pPr>
              <w:rPr>
                <w:rFonts w:ascii="Times New Roman" w:eastAsia="Calibri" w:hAnsi="Times New Roman" w:cs="Times New Roman"/>
                <w:sz w:val="24"/>
                <w:szCs w:val="24"/>
              </w:rPr>
            </w:pPr>
            <w:r w:rsidRPr="00B047FF">
              <w:rPr>
                <w:rFonts w:ascii="Times New Roman" w:eastAsia="Calibri" w:hAnsi="Times New Roman" w:cs="Times New Roman"/>
                <w:sz w:val="24"/>
                <w:szCs w:val="24"/>
              </w:rPr>
              <w:t>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53 (0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26-1</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07, p=0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076)</w:t>
            </w:r>
          </w:p>
        </w:tc>
        <w:tc>
          <w:tcPr>
            <w:tcW w:w="1843" w:type="dxa"/>
            <w:shd w:val="clear" w:color="auto" w:fill="auto"/>
          </w:tcPr>
          <w:p w14:paraId="614CC1B0" w14:textId="658119BE" w:rsidR="00552B31" w:rsidRPr="00B047FF" w:rsidRDefault="00552B31" w:rsidP="00552B31">
            <w:pPr>
              <w:rPr>
                <w:rFonts w:ascii="Times New Roman" w:eastAsia="Calibri" w:hAnsi="Times New Roman" w:cs="Times New Roman"/>
                <w:sz w:val="24"/>
                <w:szCs w:val="24"/>
              </w:rPr>
            </w:pPr>
            <w:r w:rsidRPr="00B047FF">
              <w:rPr>
                <w:rFonts w:ascii="Times New Roman" w:eastAsia="Calibri" w:hAnsi="Times New Roman" w:cs="Times New Roman"/>
                <w:sz w:val="24"/>
                <w:szCs w:val="24"/>
              </w:rPr>
              <w:t>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56 (0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23-1</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36, p=0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202)</w:t>
            </w:r>
          </w:p>
        </w:tc>
        <w:tc>
          <w:tcPr>
            <w:tcW w:w="1134" w:type="dxa"/>
            <w:shd w:val="clear" w:color="auto" w:fill="auto"/>
          </w:tcPr>
          <w:p w14:paraId="58AF63F6" w14:textId="7473EB91" w:rsidR="00552B31" w:rsidRPr="00AC277C" w:rsidRDefault="00552B31" w:rsidP="00552B31">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23 (</w:t>
            </w:r>
            <w:r>
              <w:rPr>
                <w:rFonts w:ascii="Times New Roman" w:eastAsia="Calibri" w:hAnsi="Times New Roman" w:cs="Times New Roman"/>
                <w:sz w:val="24"/>
                <w:szCs w:val="24"/>
              </w:rPr>
              <w:t>39,0</w:t>
            </w:r>
            <w:r w:rsidRPr="00162EBA">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134" w:type="dxa"/>
            <w:shd w:val="clear" w:color="auto" w:fill="auto"/>
          </w:tcPr>
          <w:p w14:paraId="5B9ACB34" w14:textId="4D984685" w:rsidR="00552B31" w:rsidRPr="00B047FF" w:rsidRDefault="00552B31" w:rsidP="00552B31">
            <w:pPr>
              <w:rPr>
                <w:rFonts w:ascii="Times New Roman" w:eastAsia="Calibri" w:hAnsi="Times New Roman" w:cs="Times New Roman"/>
                <w:sz w:val="24"/>
                <w:szCs w:val="24"/>
              </w:rPr>
            </w:pPr>
            <w:r>
              <w:rPr>
                <w:rFonts w:ascii="Times New Roman" w:eastAsia="Calibri" w:hAnsi="Times New Roman" w:cs="Times New Roman"/>
                <w:sz w:val="24"/>
                <w:szCs w:val="24"/>
                <w:lang w:val="en-US"/>
              </w:rPr>
              <w:t>36 (</w:t>
            </w:r>
            <w:r>
              <w:rPr>
                <w:rFonts w:ascii="Times New Roman" w:eastAsia="Calibri" w:hAnsi="Times New Roman" w:cs="Times New Roman"/>
                <w:sz w:val="24"/>
                <w:szCs w:val="24"/>
              </w:rPr>
              <w:t>61,0</w:t>
            </w:r>
            <w:r>
              <w:rPr>
                <w:rFonts w:ascii="Times New Roman" w:eastAsia="Calibri" w:hAnsi="Times New Roman" w:cs="Times New Roman"/>
                <w:sz w:val="24"/>
                <w:szCs w:val="24"/>
                <w:lang w:val="en-US"/>
              </w:rPr>
              <w:t>%)</w:t>
            </w:r>
          </w:p>
        </w:tc>
        <w:tc>
          <w:tcPr>
            <w:tcW w:w="1843" w:type="dxa"/>
            <w:shd w:val="clear" w:color="auto" w:fill="auto"/>
          </w:tcPr>
          <w:p w14:paraId="5C7266E0" w14:textId="48B8E7B6" w:rsidR="00552B31" w:rsidRPr="00B047FF" w:rsidRDefault="00552B31" w:rsidP="00552B31">
            <w:pPr>
              <w:rPr>
                <w:rFonts w:ascii="Times New Roman" w:eastAsia="Calibri" w:hAnsi="Times New Roman" w:cs="Times New Roman"/>
                <w:sz w:val="24"/>
                <w:szCs w:val="24"/>
              </w:rPr>
            </w:pPr>
            <w:r w:rsidRPr="00B047FF">
              <w:rPr>
                <w:rFonts w:ascii="Times New Roman" w:eastAsia="Calibri" w:hAnsi="Times New Roman" w:cs="Times New Roman"/>
                <w:sz w:val="24"/>
                <w:szCs w:val="24"/>
              </w:rPr>
              <w:t>1</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57 (0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74-3</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33, p=0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240)</w:t>
            </w:r>
          </w:p>
        </w:tc>
        <w:tc>
          <w:tcPr>
            <w:tcW w:w="1969" w:type="dxa"/>
            <w:shd w:val="clear" w:color="auto" w:fill="auto"/>
          </w:tcPr>
          <w:p w14:paraId="2BE1892D" w14:textId="10D830A4" w:rsidR="00552B31" w:rsidRPr="00B047FF" w:rsidRDefault="00552B31" w:rsidP="00552B31">
            <w:pPr>
              <w:rPr>
                <w:rFonts w:ascii="Times New Roman" w:eastAsia="Calibri" w:hAnsi="Times New Roman" w:cs="Times New Roman"/>
                <w:sz w:val="24"/>
                <w:szCs w:val="24"/>
              </w:rPr>
            </w:pPr>
            <w:r w:rsidRPr="00B047FF">
              <w:rPr>
                <w:rFonts w:ascii="Times New Roman" w:eastAsia="Calibri" w:hAnsi="Times New Roman" w:cs="Times New Roman"/>
                <w:sz w:val="24"/>
                <w:szCs w:val="24"/>
              </w:rPr>
              <w:t>1</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76 (0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70-4</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49, p=0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234)</w:t>
            </w:r>
          </w:p>
        </w:tc>
      </w:tr>
      <w:tr w:rsidR="00552B31" w:rsidRPr="00B047FF" w14:paraId="131B4CDE" w14:textId="77777777" w:rsidTr="00C91696">
        <w:trPr>
          <w:trHeight w:val="385"/>
        </w:trPr>
        <w:tc>
          <w:tcPr>
            <w:tcW w:w="14572" w:type="dxa"/>
            <w:gridSpan w:val="9"/>
          </w:tcPr>
          <w:p w14:paraId="03F96EC6" w14:textId="78B641AA" w:rsidR="00552B31" w:rsidRPr="000E3D50" w:rsidRDefault="00552B31" w:rsidP="00552B31">
            <w:pPr>
              <w:rPr>
                <w:rFonts w:ascii="Times New Roman" w:eastAsia="Calibri" w:hAnsi="Times New Roman" w:cs="Times New Roman"/>
                <w:i/>
                <w:sz w:val="24"/>
                <w:szCs w:val="24"/>
                <w:lang w:val="kk-KZ"/>
              </w:rPr>
            </w:pPr>
            <w:r>
              <w:rPr>
                <w:rFonts w:ascii="Times New Roman" w:eastAsia="Calibri" w:hAnsi="Times New Roman" w:cs="Times New Roman"/>
                <w:i/>
                <w:sz w:val="24"/>
                <w:szCs w:val="24"/>
                <w:lang w:val="kk-KZ"/>
              </w:rPr>
              <w:t>Физикалық жүктеме</w:t>
            </w:r>
            <w:r w:rsidRPr="000E3D50">
              <w:rPr>
                <w:rFonts w:ascii="Times New Roman" w:eastAsia="Calibri" w:hAnsi="Times New Roman" w:cs="Times New Roman"/>
                <w:i/>
                <w:sz w:val="24"/>
                <w:szCs w:val="24"/>
                <w:lang w:val="kk-KZ"/>
              </w:rPr>
              <w:t>:</w:t>
            </w:r>
          </w:p>
        </w:tc>
      </w:tr>
      <w:tr w:rsidR="00552B31" w:rsidRPr="00B047FF" w14:paraId="3DCD67CB" w14:textId="77777777" w:rsidTr="00C91696">
        <w:trPr>
          <w:trHeight w:val="316"/>
        </w:trPr>
        <w:tc>
          <w:tcPr>
            <w:tcW w:w="2539" w:type="dxa"/>
            <w:tcBorders>
              <w:bottom w:val="single" w:sz="4" w:space="0" w:color="auto"/>
            </w:tcBorders>
          </w:tcPr>
          <w:p w14:paraId="19609733" w14:textId="03020488" w:rsidR="00552B31" w:rsidRPr="00B047FF" w:rsidRDefault="00552B31" w:rsidP="00552B31">
            <w:pPr>
              <w:rPr>
                <w:rFonts w:ascii="Times New Roman" w:eastAsia="Calibri" w:hAnsi="Times New Roman" w:cs="Times New Roman"/>
                <w:sz w:val="24"/>
                <w:szCs w:val="24"/>
                <w:lang w:val="kk-KZ"/>
              </w:rPr>
            </w:pPr>
            <w:r w:rsidRPr="00B047FF">
              <w:rPr>
                <w:rFonts w:ascii="Times New Roman" w:eastAsia="Calibri" w:hAnsi="Times New Roman" w:cs="Times New Roman"/>
                <w:sz w:val="24"/>
                <w:szCs w:val="24"/>
                <w:lang w:val="kk-KZ"/>
              </w:rPr>
              <w:t xml:space="preserve">күніне 30 мин жүру </w:t>
            </w:r>
          </w:p>
        </w:tc>
        <w:tc>
          <w:tcPr>
            <w:tcW w:w="1134" w:type="dxa"/>
            <w:tcBorders>
              <w:bottom w:val="single" w:sz="4" w:space="0" w:color="auto"/>
            </w:tcBorders>
            <w:shd w:val="clear" w:color="auto" w:fill="auto"/>
          </w:tcPr>
          <w:p w14:paraId="29953BFF" w14:textId="3F93D9B3" w:rsidR="00552B31" w:rsidRPr="00C2482B" w:rsidRDefault="00552B31" w:rsidP="00552B31">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72 (</w:t>
            </w:r>
            <w:r w:rsidRPr="00B047FF">
              <w:rPr>
                <w:rFonts w:ascii="Times New Roman" w:eastAsia="Calibri" w:hAnsi="Times New Roman" w:cs="Times New Roman"/>
                <w:sz w:val="24"/>
                <w:szCs w:val="24"/>
              </w:rPr>
              <w:t>31</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6</w:t>
            </w:r>
            <w:r w:rsidRPr="00282403">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134" w:type="dxa"/>
            <w:tcBorders>
              <w:bottom w:val="single" w:sz="4" w:space="0" w:color="auto"/>
            </w:tcBorders>
            <w:shd w:val="clear" w:color="auto" w:fill="auto"/>
          </w:tcPr>
          <w:p w14:paraId="5D2B6F84" w14:textId="19C1203A" w:rsidR="00552B31" w:rsidRPr="00C2482B" w:rsidRDefault="00552B31" w:rsidP="00552B31">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156 (</w:t>
            </w:r>
            <w:r w:rsidRPr="00B047FF">
              <w:rPr>
                <w:rFonts w:ascii="Times New Roman" w:eastAsia="Calibri" w:hAnsi="Times New Roman" w:cs="Times New Roman"/>
                <w:sz w:val="24"/>
                <w:szCs w:val="24"/>
              </w:rPr>
              <w:t>68</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4</w:t>
            </w:r>
            <w:r w:rsidRPr="00282403">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842" w:type="dxa"/>
            <w:tcBorders>
              <w:bottom w:val="single" w:sz="4" w:space="0" w:color="auto"/>
            </w:tcBorders>
            <w:shd w:val="clear" w:color="auto" w:fill="auto"/>
          </w:tcPr>
          <w:p w14:paraId="6661F889" w14:textId="77777777" w:rsidR="00552B31" w:rsidRPr="00B047FF" w:rsidRDefault="00552B31" w:rsidP="00552B31">
            <w:pPr>
              <w:rPr>
                <w:rFonts w:ascii="Times New Roman" w:eastAsia="Calibri" w:hAnsi="Times New Roman" w:cs="Times New Roman"/>
                <w:sz w:val="24"/>
                <w:szCs w:val="24"/>
              </w:rPr>
            </w:pPr>
            <w:r w:rsidRPr="00B047FF">
              <w:rPr>
                <w:rFonts w:ascii="Times New Roman" w:eastAsia="Calibri" w:hAnsi="Times New Roman" w:cs="Times New Roman"/>
                <w:sz w:val="24"/>
                <w:szCs w:val="24"/>
              </w:rPr>
              <w:t>-</w:t>
            </w:r>
          </w:p>
        </w:tc>
        <w:tc>
          <w:tcPr>
            <w:tcW w:w="1843" w:type="dxa"/>
            <w:tcBorders>
              <w:bottom w:val="single" w:sz="4" w:space="0" w:color="auto"/>
            </w:tcBorders>
            <w:shd w:val="clear" w:color="auto" w:fill="auto"/>
          </w:tcPr>
          <w:p w14:paraId="57889AF3" w14:textId="77777777" w:rsidR="00552B31" w:rsidRPr="00B047FF" w:rsidRDefault="00552B31" w:rsidP="00552B31">
            <w:pPr>
              <w:rPr>
                <w:rFonts w:ascii="Times New Roman" w:eastAsia="Calibri" w:hAnsi="Times New Roman" w:cs="Times New Roman"/>
                <w:sz w:val="24"/>
                <w:szCs w:val="24"/>
              </w:rPr>
            </w:pPr>
            <w:r w:rsidRPr="00B047FF">
              <w:rPr>
                <w:rFonts w:ascii="Times New Roman" w:eastAsia="Calibri" w:hAnsi="Times New Roman" w:cs="Times New Roman"/>
                <w:sz w:val="24"/>
                <w:szCs w:val="24"/>
              </w:rPr>
              <w:t>-</w:t>
            </w:r>
          </w:p>
        </w:tc>
        <w:tc>
          <w:tcPr>
            <w:tcW w:w="1134" w:type="dxa"/>
            <w:tcBorders>
              <w:bottom w:val="single" w:sz="4" w:space="0" w:color="auto"/>
            </w:tcBorders>
            <w:shd w:val="clear" w:color="auto" w:fill="auto"/>
          </w:tcPr>
          <w:p w14:paraId="2EAD4DCC" w14:textId="1154A0C2" w:rsidR="00552B31" w:rsidRPr="00B047FF" w:rsidRDefault="00552B31" w:rsidP="00552B31">
            <w:pPr>
              <w:rPr>
                <w:rFonts w:ascii="Times New Roman" w:eastAsia="Calibri" w:hAnsi="Times New Roman" w:cs="Times New Roman"/>
                <w:sz w:val="24"/>
                <w:szCs w:val="24"/>
              </w:rPr>
            </w:pPr>
            <w:r>
              <w:rPr>
                <w:rFonts w:ascii="Times New Roman" w:eastAsia="Calibri" w:hAnsi="Times New Roman" w:cs="Times New Roman"/>
                <w:sz w:val="24"/>
                <w:szCs w:val="24"/>
                <w:lang w:val="en-US"/>
              </w:rPr>
              <w:t>108 (</w:t>
            </w:r>
            <w:r>
              <w:rPr>
                <w:rFonts w:ascii="Times New Roman" w:eastAsia="Calibri" w:hAnsi="Times New Roman" w:cs="Times New Roman"/>
                <w:sz w:val="24"/>
                <w:szCs w:val="24"/>
              </w:rPr>
              <w:t>45,8</w:t>
            </w:r>
            <w:r>
              <w:rPr>
                <w:rFonts w:ascii="Times New Roman" w:eastAsia="Calibri" w:hAnsi="Times New Roman" w:cs="Times New Roman"/>
                <w:sz w:val="24"/>
                <w:szCs w:val="24"/>
                <w:lang w:val="en-US"/>
              </w:rPr>
              <w:t>%)</w:t>
            </w:r>
          </w:p>
        </w:tc>
        <w:tc>
          <w:tcPr>
            <w:tcW w:w="1134" w:type="dxa"/>
            <w:tcBorders>
              <w:bottom w:val="single" w:sz="4" w:space="0" w:color="auto"/>
            </w:tcBorders>
            <w:shd w:val="clear" w:color="auto" w:fill="auto"/>
          </w:tcPr>
          <w:p w14:paraId="498E45B4" w14:textId="1A3F619B" w:rsidR="00552B31" w:rsidRPr="00B047FF" w:rsidRDefault="00552B31" w:rsidP="00552B31">
            <w:pPr>
              <w:rPr>
                <w:rFonts w:ascii="Times New Roman" w:eastAsia="Calibri" w:hAnsi="Times New Roman" w:cs="Times New Roman"/>
                <w:sz w:val="24"/>
                <w:szCs w:val="24"/>
              </w:rPr>
            </w:pPr>
            <w:r>
              <w:rPr>
                <w:rFonts w:ascii="Times New Roman" w:eastAsia="Calibri" w:hAnsi="Times New Roman" w:cs="Times New Roman"/>
                <w:sz w:val="24"/>
                <w:szCs w:val="24"/>
                <w:lang w:val="en-US"/>
              </w:rPr>
              <w:t>128 (</w:t>
            </w:r>
            <w:r>
              <w:rPr>
                <w:rFonts w:ascii="Times New Roman" w:eastAsia="Calibri" w:hAnsi="Times New Roman" w:cs="Times New Roman"/>
                <w:sz w:val="24"/>
                <w:szCs w:val="24"/>
              </w:rPr>
              <w:t>54,2</w:t>
            </w:r>
            <w:r>
              <w:rPr>
                <w:rFonts w:ascii="Times New Roman" w:eastAsia="Calibri" w:hAnsi="Times New Roman" w:cs="Times New Roman"/>
                <w:sz w:val="24"/>
                <w:szCs w:val="24"/>
                <w:lang w:val="en-US"/>
              </w:rPr>
              <w:t>%)</w:t>
            </w:r>
          </w:p>
        </w:tc>
        <w:tc>
          <w:tcPr>
            <w:tcW w:w="1843" w:type="dxa"/>
            <w:tcBorders>
              <w:bottom w:val="single" w:sz="4" w:space="0" w:color="auto"/>
            </w:tcBorders>
            <w:shd w:val="clear" w:color="auto" w:fill="auto"/>
          </w:tcPr>
          <w:p w14:paraId="7214E5E0" w14:textId="77777777" w:rsidR="00552B31" w:rsidRPr="00B047FF" w:rsidRDefault="00552B31" w:rsidP="00552B31">
            <w:pPr>
              <w:rPr>
                <w:rFonts w:ascii="Times New Roman" w:eastAsia="Calibri" w:hAnsi="Times New Roman" w:cs="Times New Roman"/>
                <w:sz w:val="24"/>
                <w:szCs w:val="24"/>
              </w:rPr>
            </w:pPr>
            <w:r w:rsidRPr="00B047FF">
              <w:rPr>
                <w:rFonts w:ascii="Times New Roman" w:eastAsia="Calibri" w:hAnsi="Times New Roman" w:cs="Times New Roman"/>
                <w:sz w:val="24"/>
                <w:szCs w:val="24"/>
              </w:rPr>
              <w:t>-</w:t>
            </w:r>
          </w:p>
        </w:tc>
        <w:tc>
          <w:tcPr>
            <w:tcW w:w="1969" w:type="dxa"/>
            <w:tcBorders>
              <w:bottom w:val="single" w:sz="4" w:space="0" w:color="auto"/>
            </w:tcBorders>
            <w:shd w:val="clear" w:color="auto" w:fill="auto"/>
          </w:tcPr>
          <w:p w14:paraId="26C3BA43" w14:textId="77777777" w:rsidR="00552B31" w:rsidRPr="00B047FF" w:rsidRDefault="00552B31" w:rsidP="00552B31">
            <w:pPr>
              <w:rPr>
                <w:rFonts w:ascii="Times New Roman" w:eastAsia="Calibri" w:hAnsi="Times New Roman" w:cs="Times New Roman"/>
                <w:sz w:val="24"/>
                <w:szCs w:val="24"/>
              </w:rPr>
            </w:pPr>
            <w:r w:rsidRPr="00B047FF">
              <w:rPr>
                <w:rFonts w:ascii="Times New Roman" w:eastAsia="Calibri" w:hAnsi="Times New Roman" w:cs="Times New Roman"/>
                <w:sz w:val="24"/>
                <w:szCs w:val="24"/>
              </w:rPr>
              <w:t>-</w:t>
            </w:r>
          </w:p>
        </w:tc>
      </w:tr>
      <w:tr w:rsidR="00552B31" w:rsidRPr="00B047FF" w14:paraId="71283B21" w14:textId="77777777" w:rsidTr="00C91696">
        <w:tc>
          <w:tcPr>
            <w:tcW w:w="2539" w:type="dxa"/>
            <w:tcBorders>
              <w:bottom w:val="nil"/>
            </w:tcBorders>
          </w:tcPr>
          <w:p w14:paraId="0C13AD38" w14:textId="7F748CED" w:rsidR="00552B31" w:rsidRPr="00B047FF" w:rsidRDefault="00552B31" w:rsidP="00552B31">
            <w:pPr>
              <w:rPr>
                <w:rFonts w:ascii="Times New Roman" w:eastAsia="Calibri" w:hAnsi="Times New Roman" w:cs="Times New Roman"/>
                <w:sz w:val="24"/>
                <w:szCs w:val="24"/>
              </w:rPr>
            </w:pPr>
            <w:r w:rsidRPr="00B047FF">
              <w:rPr>
                <w:rFonts w:ascii="Times New Roman" w:eastAsia="Calibri" w:hAnsi="Times New Roman" w:cs="Times New Roman"/>
                <w:sz w:val="24"/>
                <w:szCs w:val="24"/>
                <w:lang w:val="kk-KZ"/>
              </w:rPr>
              <w:t xml:space="preserve">күніне 30 мин аз жүру </w:t>
            </w:r>
          </w:p>
        </w:tc>
        <w:tc>
          <w:tcPr>
            <w:tcW w:w="1134" w:type="dxa"/>
            <w:tcBorders>
              <w:bottom w:val="nil"/>
            </w:tcBorders>
            <w:shd w:val="clear" w:color="auto" w:fill="auto"/>
          </w:tcPr>
          <w:p w14:paraId="69E8E1FB" w14:textId="7E0748AA" w:rsidR="00552B31" w:rsidRPr="00C2482B" w:rsidRDefault="00552B31" w:rsidP="00552B31">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35 (</w:t>
            </w:r>
            <w:r w:rsidRPr="00B047FF">
              <w:rPr>
                <w:rFonts w:ascii="Times New Roman" w:eastAsia="Calibri" w:hAnsi="Times New Roman" w:cs="Times New Roman"/>
                <w:sz w:val="24"/>
                <w:szCs w:val="24"/>
              </w:rPr>
              <w:t>35</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7</w:t>
            </w:r>
            <w:r w:rsidRPr="00282403">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134" w:type="dxa"/>
            <w:tcBorders>
              <w:bottom w:val="nil"/>
            </w:tcBorders>
            <w:shd w:val="clear" w:color="auto" w:fill="auto"/>
          </w:tcPr>
          <w:p w14:paraId="26325392" w14:textId="61A1C539" w:rsidR="00552B31" w:rsidRPr="00C2482B" w:rsidRDefault="00552B31" w:rsidP="00552B31">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63 (</w:t>
            </w:r>
            <w:r w:rsidRPr="00B047FF">
              <w:rPr>
                <w:rFonts w:ascii="Times New Roman" w:eastAsia="Calibri" w:hAnsi="Times New Roman" w:cs="Times New Roman"/>
                <w:sz w:val="24"/>
                <w:szCs w:val="24"/>
              </w:rPr>
              <w:t>64</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3</w:t>
            </w:r>
            <w:r w:rsidRPr="00282403">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842" w:type="dxa"/>
            <w:tcBorders>
              <w:bottom w:val="nil"/>
            </w:tcBorders>
            <w:shd w:val="clear" w:color="auto" w:fill="auto"/>
          </w:tcPr>
          <w:p w14:paraId="73BCC567" w14:textId="15F4DD59" w:rsidR="00552B31" w:rsidRPr="00B047FF" w:rsidRDefault="00552B31" w:rsidP="00552B31">
            <w:pPr>
              <w:rPr>
                <w:rFonts w:ascii="Times New Roman" w:eastAsia="Calibri" w:hAnsi="Times New Roman" w:cs="Times New Roman"/>
                <w:sz w:val="24"/>
                <w:szCs w:val="24"/>
              </w:rPr>
            </w:pPr>
            <w:r w:rsidRPr="00B047FF">
              <w:rPr>
                <w:rFonts w:ascii="Times New Roman" w:eastAsia="Calibri" w:hAnsi="Times New Roman" w:cs="Times New Roman"/>
                <w:sz w:val="24"/>
                <w:szCs w:val="24"/>
              </w:rPr>
              <w:t>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83 (0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51-1</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38, p=0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466)</w:t>
            </w:r>
          </w:p>
        </w:tc>
        <w:tc>
          <w:tcPr>
            <w:tcW w:w="1843" w:type="dxa"/>
            <w:tcBorders>
              <w:bottom w:val="nil"/>
            </w:tcBorders>
            <w:shd w:val="clear" w:color="auto" w:fill="auto"/>
          </w:tcPr>
          <w:p w14:paraId="2BEDF78E" w14:textId="55335CC8" w:rsidR="00552B31" w:rsidRPr="00B047FF" w:rsidRDefault="00552B31" w:rsidP="00552B31">
            <w:pPr>
              <w:rPr>
                <w:rFonts w:ascii="Times New Roman" w:eastAsia="Calibri" w:hAnsi="Times New Roman" w:cs="Times New Roman"/>
                <w:sz w:val="24"/>
                <w:szCs w:val="24"/>
              </w:rPr>
            </w:pPr>
            <w:r w:rsidRPr="00B047FF">
              <w:rPr>
                <w:rFonts w:ascii="Times New Roman" w:eastAsia="Calibri" w:hAnsi="Times New Roman" w:cs="Times New Roman"/>
                <w:sz w:val="24"/>
                <w:szCs w:val="24"/>
              </w:rPr>
              <w:t>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71 (0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38-1</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33, p=0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278)</w:t>
            </w:r>
          </w:p>
        </w:tc>
        <w:tc>
          <w:tcPr>
            <w:tcW w:w="1134" w:type="dxa"/>
            <w:tcBorders>
              <w:bottom w:val="nil"/>
            </w:tcBorders>
            <w:shd w:val="clear" w:color="auto" w:fill="auto"/>
          </w:tcPr>
          <w:p w14:paraId="633ED53B" w14:textId="673860E0" w:rsidR="00552B31" w:rsidRPr="00B047FF" w:rsidRDefault="00552B31" w:rsidP="00552B31">
            <w:pPr>
              <w:rPr>
                <w:rFonts w:ascii="Times New Roman" w:eastAsia="Calibri" w:hAnsi="Times New Roman" w:cs="Times New Roman"/>
                <w:sz w:val="24"/>
                <w:szCs w:val="24"/>
              </w:rPr>
            </w:pPr>
            <w:r>
              <w:rPr>
                <w:rFonts w:ascii="Times New Roman" w:eastAsia="Calibri" w:hAnsi="Times New Roman" w:cs="Times New Roman"/>
                <w:sz w:val="24"/>
                <w:szCs w:val="24"/>
                <w:lang w:val="en-US"/>
              </w:rPr>
              <w:t>41 (</w:t>
            </w:r>
            <w:r>
              <w:rPr>
                <w:rFonts w:ascii="Times New Roman" w:eastAsia="Calibri" w:hAnsi="Times New Roman" w:cs="Times New Roman"/>
                <w:sz w:val="24"/>
                <w:szCs w:val="24"/>
              </w:rPr>
              <w:t>48,8</w:t>
            </w:r>
            <w:r>
              <w:rPr>
                <w:rFonts w:ascii="Times New Roman" w:eastAsia="Calibri" w:hAnsi="Times New Roman" w:cs="Times New Roman"/>
                <w:sz w:val="24"/>
                <w:szCs w:val="24"/>
                <w:lang w:val="en-US"/>
              </w:rPr>
              <w:t>%)</w:t>
            </w:r>
          </w:p>
        </w:tc>
        <w:tc>
          <w:tcPr>
            <w:tcW w:w="1134" w:type="dxa"/>
            <w:tcBorders>
              <w:bottom w:val="nil"/>
            </w:tcBorders>
            <w:shd w:val="clear" w:color="auto" w:fill="auto"/>
          </w:tcPr>
          <w:p w14:paraId="7C871FAE" w14:textId="61ABF505" w:rsidR="00552B31" w:rsidRPr="00B047FF" w:rsidRDefault="00552B31" w:rsidP="00552B31">
            <w:pPr>
              <w:rPr>
                <w:rFonts w:ascii="Times New Roman" w:eastAsia="Calibri" w:hAnsi="Times New Roman" w:cs="Times New Roman"/>
                <w:sz w:val="24"/>
                <w:szCs w:val="24"/>
              </w:rPr>
            </w:pPr>
            <w:r>
              <w:rPr>
                <w:rFonts w:ascii="Times New Roman" w:eastAsia="Calibri" w:hAnsi="Times New Roman" w:cs="Times New Roman"/>
                <w:sz w:val="24"/>
                <w:szCs w:val="24"/>
                <w:lang w:val="en-US"/>
              </w:rPr>
              <w:t>43 (</w:t>
            </w:r>
            <w:r>
              <w:rPr>
                <w:rFonts w:ascii="Times New Roman" w:eastAsia="Calibri" w:hAnsi="Times New Roman" w:cs="Times New Roman"/>
                <w:sz w:val="24"/>
                <w:szCs w:val="24"/>
              </w:rPr>
              <w:t>51,2</w:t>
            </w:r>
            <w:r>
              <w:rPr>
                <w:rFonts w:ascii="Times New Roman" w:eastAsia="Calibri" w:hAnsi="Times New Roman" w:cs="Times New Roman"/>
                <w:sz w:val="24"/>
                <w:szCs w:val="24"/>
                <w:lang w:val="en-US"/>
              </w:rPr>
              <w:t>%)</w:t>
            </w:r>
          </w:p>
        </w:tc>
        <w:tc>
          <w:tcPr>
            <w:tcW w:w="1843" w:type="dxa"/>
            <w:tcBorders>
              <w:bottom w:val="nil"/>
            </w:tcBorders>
            <w:shd w:val="clear" w:color="auto" w:fill="auto"/>
          </w:tcPr>
          <w:p w14:paraId="66D761F3" w14:textId="627E4240" w:rsidR="00552B31" w:rsidRPr="00B047FF" w:rsidRDefault="00552B31" w:rsidP="00552B31">
            <w:pPr>
              <w:rPr>
                <w:rFonts w:ascii="Times New Roman" w:eastAsia="Calibri" w:hAnsi="Times New Roman" w:cs="Times New Roman"/>
                <w:sz w:val="24"/>
                <w:szCs w:val="24"/>
              </w:rPr>
            </w:pPr>
            <w:r w:rsidRPr="00B047FF">
              <w:rPr>
                <w:rFonts w:ascii="Times New Roman" w:eastAsia="Calibri" w:hAnsi="Times New Roman" w:cs="Times New Roman"/>
                <w:sz w:val="24"/>
                <w:szCs w:val="24"/>
              </w:rPr>
              <w:t>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88 (0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54-1</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46, p=0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631)</w:t>
            </w:r>
          </w:p>
        </w:tc>
        <w:tc>
          <w:tcPr>
            <w:tcW w:w="1969" w:type="dxa"/>
            <w:tcBorders>
              <w:bottom w:val="nil"/>
            </w:tcBorders>
            <w:shd w:val="clear" w:color="auto" w:fill="auto"/>
          </w:tcPr>
          <w:p w14:paraId="6FD59E56" w14:textId="4BC639A3" w:rsidR="00552B31" w:rsidRPr="00B047FF" w:rsidRDefault="00552B31" w:rsidP="00552B31">
            <w:pPr>
              <w:rPr>
                <w:rFonts w:ascii="Times New Roman" w:eastAsia="Calibri" w:hAnsi="Times New Roman" w:cs="Times New Roman"/>
                <w:sz w:val="24"/>
                <w:szCs w:val="24"/>
              </w:rPr>
            </w:pPr>
            <w:r w:rsidRPr="00B047FF">
              <w:rPr>
                <w:rFonts w:ascii="Times New Roman" w:eastAsia="Calibri" w:hAnsi="Times New Roman" w:cs="Times New Roman"/>
                <w:sz w:val="24"/>
                <w:szCs w:val="24"/>
              </w:rPr>
              <w:t>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50 (0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26-0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96, p=0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038)</w:t>
            </w:r>
          </w:p>
        </w:tc>
      </w:tr>
    </w:tbl>
    <w:p w14:paraId="10463A17" w14:textId="77777777" w:rsidR="00D56955" w:rsidRDefault="00D56955"/>
    <w:p w14:paraId="50CDCFCF" w14:textId="77777777" w:rsidR="00D56955" w:rsidRPr="000E3D50" w:rsidRDefault="00D56955" w:rsidP="00D56955">
      <w:pPr>
        <w:rPr>
          <w:rFonts w:ascii="Times New Roman" w:eastAsia="Calibri" w:hAnsi="Times New Roman" w:cs="Times New Roman"/>
          <w:sz w:val="28"/>
          <w:szCs w:val="28"/>
          <w:lang w:val="kk-KZ"/>
        </w:rPr>
      </w:pPr>
      <w:r w:rsidRPr="000E3D50">
        <w:rPr>
          <w:rFonts w:ascii="Times New Roman" w:eastAsia="Calibri" w:hAnsi="Times New Roman" w:cs="Times New Roman"/>
          <w:sz w:val="28"/>
          <w:szCs w:val="28"/>
          <w:lang w:val="kk-KZ"/>
        </w:rPr>
        <w:lastRenderedPageBreak/>
        <w:t>4-кестенің жалғасы</w:t>
      </w:r>
    </w:p>
    <w:tbl>
      <w:tblPr>
        <w:tblStyle w:val="2a"/>
        <w:tblW w:w="14600" w:type="dxa"/>
        <w:tblInd w:w="122" w:type="dxa"/>
        <w:tblLayout w:type="fixed"/>
        <w:tblLook w:val="04A0" w:firstRow="1" w:lastRow="0" w:firstColumn="1" w:lastColumn="0" w:noHBand="0" w:noVBand="1"/>
      </w:tblPr>
      <w:tblGrid>
        <w:gridCol w:w="2425"/>
        <w:gridCol w:w="1134"/>
        <w:gridCol w:w="1134"/>
        <w:gridCol w:w="1984"/>
        <w:gridCol w:w="1843"/>
        <w:gridCol w:w="1134"/>
        <w:gridCol w:w="1134"/>
        <w:gridCol w:w="1843"/>
        <w:gridCol w:w="1969"/>
      </w:tblGrid>
      <w:tr w:rsidR="00D56955" w:rsidRPr="00B047FF" w14:paraId="0C180360" w14:textId="77777777" w:rsidTr="00C91696">
        <w:tc>
          <w:tcPr>
            <w:tcW w:w="2425" w:type="dxa"/>
          </w:tcPr>
          <w:p w14:paraId="6DBA0677" w14:textId="05200095" w:rsidR="00D56955" w:rsidRPr="00B047FF" w:rsidRDefault="00D56955" w:rsidP="00C91696">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1</w:t>
            </w:r>
          </w:p>
        </w:tc>
        <w:tc>
          <w:tcPr>
            <w:tcW w:w="1134" w:type="dxa"/>
            <w:shd w:val="clear" w:color="auto" w:fill="auto"/>
          </w:tcPr>
          <w:p w14:paraId="1496FCB1" w14:textId="37C30DD3" w:rsidR="00D56955" w:rsidRDefault="00D56955" w:rsidP="00C91696">
            <w:pPr>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kk-KZ"/>
              </w:rPr>
              <w:t>2</w:t>
            </w:r>
          </w:p>
        </w:tc>
        <w:tc>
          <w:tcPr>
            <w:tcW w:w="1134" w:type="dxa"/>
            <w:shd w:val="clear" w:color="auto" w:fill="auto"/>
          </w:tcPr>
          <w:p w14:paraId="7F68D6B5" w14:textId="50F62C3F" w:rsidR="00D56955" w:rsidRDefault="00D56955" w:rsidP="00C91696">
            <w:pPr>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kk-KZ"/>
              </w:rPr>
              <w:t>3</w:t>
            </w:r>
          </w:p>
        </w:tc>
        <w:tc>
          <w:tcPr>
            <w:tcW w:w="1984" w:type="dxa"/>
            <w:shd w:val="clear" w:color="auto" w:fill="auto"/>
          </w:tcPr>
          <w:p w14:paraId="7401D7BC" w14:textId="0F0C4980" w:rsidR="00D56955" w:rsidRPr="00B047FF" w:rsidRDefault="00D56955" w:rsidP="00C91696">
            <w:pPr>
              <w:jc w:val="center"/>
              <w:rPr>
                <w:rFonts w:ascii="Times New Roman" w:eastAsia="Calibri" w:hAnsi="Times New Roman" w:cs="Times New Roman"/>
                <w:sz w:val="24"/>
                <w:szCs w:val="24"/>
              </w:rPr>
            </w:pPr>
            <w:r>
              <w:rPr>
                <w:rFonts w:ascii="Times New Roman" w:eastAsia="Calibri" w:hAnsi="Times New Roman" w:cs="Times New Roman"/>
                <w:sz w:val="24"/>
                <w:szCs w:val="24"/>
                <w:lang w:val="kk-KZ"/>
              </w:rPr>
              <w:t>4</w:t>
            </w:r>
          </w:p>
        </w:tc>
        <w:tc>
          <w:tcPr>
            <w:tcW w:w="1843" w:type="dxa"/>
            <w:shd w:val="clear" w:color="auto" w:fill="auto"/>
          </w:tcPr>
          <w:p w14:paraId="05BE3C6A" w14:textId="656C7A75" w:rsidR="00D56955" w:rsidRPr="00B047FF" w:rsidRDefault="00D56955" w:rsidP="00C91696">
            <w:pPr>
              <w:jc w:val="center"/>
              <w:rPr>
                <w:rFonts w:ascii="Times New Roman" w:eastAsia="Calibri" w:hAnsi="Times New Roman" w:cs="Times New Roman"/>
                <w:sz w:val="24"/>
                <w:szCs w:val="24"/>
              </w:rPr>
            </w:pPr>
            <w:r>
              <w:rPr>
                <w:rFonts w:ascii="Times New Roman" w:eastAsia="Calibri" w:hAnsi="Times New Roman" w:cs="Times New Roman"/>
                <w:sz w:val="24"/>
                <w:szCs w:val="24"/>
                <w:lang w:val="kk-KZ"/>
              </w:rPr>
              <w:t>5</w:t>
            </w:r>
          </w:p>
        </w:tc>
        <w:tc>
          <w:tcPr>
            <w:tcW w:w="1134" w:type="dxa"/>
            <w:shd w:val="clear" w:color="auto" w:fill="auto"/>
          </w:tcPr>
          <w:p w14:paraId="6E205E62" w14:textId="0DA2B4DF" w:rsidR="00D56955" w:rsidRDefault="00D56955" w:rsidP="00C91696">
            <w:pPr>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kk-KZ"/>
              </w:rPr>
              <w:t>6</w:t>
            </w:r>
          </w:p>
        </w:tc>
        <w:tc>
          <w:tcPr>
            <w:tcW w:w="1134" w:type="dxa"/>
            <w:shd w:val="clear" w:color="auto" w:fill="auto"/>
          </w:tcPr>
          <w:p w14:paraId="6AD1D86D" w14:textId="360184BC" w:rsidR="00D56955" w:rsidRDefault="00D56955" w:rsidP="00C91696">
            <w:pPr>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kk-KZ"/>
              </w:rPr>
              <w:t>7</w:t>
            </w:r>
          </w:p>
        </w:tc>
        <w:tc>
          <w:tcPr>
            <w:tcW w:w="1843" w:type="dxa"/>
            <w:shd w:val="clear" w:color="auto" w:fill="auto"/>
          </w:tcPr>
          <w:p w14:paraId="0F68AD22" w14:textId="734E0333" w:rsidR="00D56955" w:rsidRPr="00B047FF" w:rsidRDefault="00D56955" w:rsidP="00C91696">
            <w:pPr>
              <w:jc w:val="center"/>
              <w:rPr>
                <w:rFonts w:ascii="Times New Roman" w:eastAsia="Calibri" w:hAnsi="Times New Roman" w:cs="Times New Roman"/>
                <w:sz w:val="24"/>
                <w:szCs w:val="24"/>
              </w:rPr>
            </w:pPr>
            <w:r>
              <w:rPr>
                <w:rFonts w:ascii="Times New Roman" w:eastAsia="Calibri" w:hAnsi="Times New Roman" w:cs="Times New Roman"/>
                <w:sz w:val="24"/>
                <w:szCs w:val="24"/>
                <w:lang w:val="kk-KZ"/>
              </w:rPr>
              <w:t>8</w:t>
            </w:r>
          </w:p>
        </w:tc>
        <w:tc>
          <w:tcPr>
            <w:tcW w:w="1969" w:type="dxa"/>
            <w:shd w:val="clear" w:color="auto" w:fill="auto"/>
          </w:tcPr>
          <w:p w14:paraId="3DC6BB9B" w14:textId="12DDB2BE" w:rsidR="00D56955" w:rsidRPr="00B047FF" w:rsidRDefault="00D56955" w:rsidP="00C91696">
            <w:pPr>
              <w:jc w:val="center"/>
              <w:rPr>
                <w:rFonts w:ascii="Times New Roman" w:eastAsia="Calibri" w:hAnsi="Times New Roman" w:cs="Times New Roman"/>
                <w:sz w:val="24"/>
                <w:szCs w:val="24"/>
              </w:rPr>
            </w:pPr>
            <w:r>
              <w:rPr>
                <w:rFonts w:ascii="Times New Roman" w:eastAsia="Calibri" w:hAnsi="Times New Roman" w:cs="Times New Roman"/>
                <w:sz w:val="24"/>
                <w:szCs w:val="24"/>
                <w:lang w:val="kk-KZ"/>
              </w:rPr>
              <w:t>9</w:t>
            </w:r>
          </w:p>
        </w:tc>
      </w:tr>
      <w:tr w:rsidR="00552B31" w:rsidRPr="00B047FF" w14:paraId="3F046120" w14:textId="77777777" w:rsidTr="00C91696">
        <w:tc>
          <w:tcPr>
            <w:tcW w:w="2425" w:type="dxa"/>
          </w:tcPr>
          <w:p w14:paraId="2F7164CA" w14:textId="354F50CB" w:rsidR="00552B31" w:rsidRPr="00B047FF" w:rsidRDefault="00552B31" w:rsidP="00552B31">
            <w:pPr>
              <w:rPr>
                <w:rFonts w:ascii="Times New Roman" w:eastAsia="Calibri" w:hAnsi="Times New Roman" w:cs="Times New Roman"/>
                <w:sz w:val="24"/>
                <w:szCs w:val="24"/>
                <w:lang w:val="kk-KZ"/>
              </w:rPr>
            </w:pPr>
            <w:r w:rsidRPr="00B047FF">
              <w:rPr>
                <w:rFonts w:ascii="Times New Roman" w:eastAsia="Calibri" w:hAnsi="Times New Roman" w:cs="Times New Roman"/>
                <w:sz w:val="24"/>
                <w:szCs w:val="24"/>
                <w:lang w:val="kk-KZ"/>
              </w:rPr>
              <w:t xml:space="preserve">спорт секциясына бару </w:t>
            </w:r>
          </w:p>
        </w:tc>
        <w:tc>
          <w:tcPr>
            <w:tcW w:w="1134" w:type="dxa"/>
            <w:shd w:val="clear" w:color="auto" w:fill="auto"/>
          </w:tcPr>
          <w:p w14:paraId="2C346057" w14:textId="365831CA" w:rsidR="00552B31" w:rsidRPr="00C2482B" w:rsidRDefault="00552B31" w:rsidP="00552B31">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36 (</w:t>
            </w:r>
            <w:r w:rsidRPr="00B047FF">
              <w:rPr>
                <w:rFonts w:ascii="Times New Roman" w:eastAsia="Calibri" w:hAnsi="Times New Roman" w:cs="Times New Roman"/>
                <w:sz w:val="24"/>
                <w:szCs w:val="24"/>
              </w:rPr>
              <w:t>44</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4</w:t>
            </w:r>
            <w:r w:rsidRPr="00282403">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134" w:type="dxa"/>
            <w:shd w:val="clear" w:color="auto" w:fill="auto"/>
          </w:tcPr>
          <w:p w14:paraId="7060C3F7" w14:textId="1D4861BE" w:rsidR="00552B31" w:rsidRPr="00C2482B" w:rsidRDefault="00552B31" w:rsidP="00552B31">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45 (</w:t>
            </w:r>
            <w:r w:rsidRPr="00B047FF">
              <w:rPr>
                <w:rFonts w:ascii="Times New Roman" w:eastAsia="Calibri" w:hAnsi="Times New Roman" w:cs="Times New Roman"/>
                <w:sz w:val="24"/>
                <w:szCs w:val="24"/>
              </w:rPr>
              <w:t>55</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6</w:t>
            </w:r>
            <w:r w:rsidRPr="00282403">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984" w:type="dxa"/>
            <w:shd w:val="clear" w:color="auto" w:fill="auto"/>
          </w:tcPr>
          <w:p w14:paraId="4B4ADD2E" w14:textId="2628E2D3" w:rsidR="00552B31" w:rsidRPr="00B047FF" w:rsidRDefault="00552B31" w:rsidP="00552B31">
            <w:pPr>
              <w:rPr>
                <w:rFonts w:ascii="Times New Roman" w:eastAsia="Calibri" w:hAnsi="Times New Roman" w:cs="Times New Roman"/>
                <w:sz w:val="24"/>
                <w:szCs w:val="24"/>
              </w:rPr>
            </w:pPr>
            <w:r w:rsidRPr="00B047FF">
              <w:rPr>
                <w:rFonts w:ascii="Times New Roman" w:eastAsia="Calibri" w:hAnsi="Times New Roman" w:cs="Times New Roman"/>
                <w:sz w:val="24"/>
                <w:szCs w:val="24"/>
              </w:rPr>
              <w:t>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58 (0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34-0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97, p=0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038)</w:t>
            </w:r>
          </w:p>
        </w:tc>
        <w:tc>
          <w:tcPr>
            <w:tcW w:w="1843" w:type="dxa"/>
            <w:shd w:val="clear" w:color="auto" w:fill="auto"/>
          </w:tcPr>
          <w:p w14:paraId="121410B2" w14:textId="428E06D1" w:rsidR="00552B31" w:rsidRPr="00B047FF" w:rsidRDefault="00552B31" w:rsidP="00552B31">
            <w:pPr>
              <w:rPr>
                <w:rFonts w:ascii="Times New Roman" w:eastAsia="Calibri" w:hAnsi="Times New Roman" w:cs="Times New Roman"/>
                <w:sz w:val="24"/>
                <w:szCs w:val="24"/>
              </w:rPr>
            </w:pPr>
            <w:r w:rsidRPr="00B047FF">
              <w:rPr>
                <w:rFonts w:ascii="Times New Roman" w:eastAsia="Calibri" w:hAnsi="Times New Roman" w:cs="Times New Roman"/>
                <w:sz w:val="24"/>
                <w:szCs w:val="24"/>
              </w:rPr>
              <w:t>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57 (0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30-1</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12, p=0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100)</w:t>
            </w:r>
          </w:p>
        </w:tc>
        <w:tc>
          <w:tcPr>
            <w:tcW w:w="1134" w:type="dxa"/>
            <w:shd w:val="clear" w:color="auto" w:fill="auto"/>
          </w:tcPr>
          <w:p w14:paraId="26D12E1E" w14:textId="7F1B8F77" w:rsidR="00552B31" w:rsidRPr="00B047FF" w:rsidRDefault="00552B31" w:rsidP="00552B31">
            <w:pPr>
              <w:rPr>
                <w:rFonts w:ascii="Times New Roman" w:eastAsia="Calibri" w:hAnsi="Times New Roman" w:cs="Times New Roman"/>
                <w:sz w:val="24"/>
                <w:szCs w:val="24"/>
              </w:rPr>
            </w:pPr>
            <w:r>
              <w:rPr>
                <w:rFonts w:ascii="Times New Roman" w:eastAsia="Calibri" w:hAnsi="Times New Roman" w:cs="Times New Roman"/>
                <w:sz w:val="24"/>
                <w:szCs w:val="24"/>
                <w:lang w:val="en-US"/>
              </w:rPr>
              <w:t>31 (</w:t>
            </w:r>
            <w:r>
              <w:rPr>
                <w:rFonts w:ascii="Times New Roman" w:eastAsia="Calibri" w:hAnsi="Times New Roman" w:cs="Times New Roman"/>
                <w:sz w:val="24"/>
                <w:szCs w:val="24"/>
              </w:rPr>
              <w:t>52,5</w:t>
            </w:r>
            <w:r>
              <w:rPr>
                <w:rFonts w:ascii="Times New Roman" w:eastAsia="Calibri" w:hAnsi="Times New Roman" w:cs="Times New Roman"/>
                <w:sz w:val="24"/>
                <w:szCs w:val="24"/>
                <w:lang w:val="en-US"/>
              </w:rPr>
              <w:t>%)</w:t>
            </w:r>
          </w:p>
        </w:tc>
        <w:tc>
          <w:tcPr>
            <w:tcW w:w="1134" w:type="dxa"/>
            <w:shd w:val="clear" w:color="auto" w:fill="auto"/>
          </w:tcPr>
          <w:p w14:paraId="41E30A3E" w14:textId="14004137" w:rsidR="00552B31" w:rsidRPr="00B047FF" w:rsidRDefault="00552B31" w:rsidP="00552B31">
            <w:pPr>
              <w:rPr>
                <w:rFonts w:ascii="Times New Roman" w:eastAsia="Calibri" w:hAnsi="Times New Roman" w:cs="Times New Roman"/>
                <w:sz w:val="24"/>
                <w:szCs w:val="24"/>
              </w:rPr>
            </w:pPr>
            <w:r>
              <w:rPr>
                <w:rFonts w:ascii="Times New Roman" w:eastAsia="Calibri" w:hAnsi="Times New Roman" w:cs="Times New Roman"/>
                <w:sz w:val="24"/>
                <w:szCs w:val="24"/>
                <w:lang w:val="en-US"/>
              </w:rPr>
              <w:t>28 (</w:t>
            </w:r>
            <w:r>
              <w:rPr>
                <w:rFonts w:ascii="Times New Roman" w:eastAsia="Calibri" w:hAnsi="Times New Roman" w:cs="Times New Roman"/>
                <w:sz w:val="24"/>
                <w:szCs w:val="24"/>
              </w:rPr>
              <w:t>47,5</w:t>
            </w:r>
            <w:r>
              <w:rPr>
                <w:rFonts w:ascii="Times New Roman" w:eastAsia="Calibri" w:hAnsi="Times New Roman" w:cs="Times New Roman"/>
                <w:sz w:val="24"/>
                <w:szCs w:val="24"/>
                <w:lang w:val="en-US"/>
              </w:rPr>
              <w:t>%)</w:t>
            </w:r>
          </w:p>
        </w:tc>
        <w:tc>
          <w:tcPr>
            <w:tcW w:w="1843" w:type="dxa"/>
            <w:shd w:val="clear" w:color="auto" w:fill="auto"/>
          </w:tcPr>
          <w:p w14:paraId="3E0CC218" w14:textId="6E3BA292" w:rsidR="00552B31" w:rsidRPr="00B047FF" w:rsidRDefault="00552B31" w:rsidP="00552B31">
            <w:pPr>
              <w:rPr>
                <w:rFonts w:ascii="Times New Roman" w:eastAsia="Calibri" w:hAnsi="Times New Roman" w:cs="Times New Roman"/>
                <w:sz w:val="24"/>
                <w:szCs w:val="24"/>
              </w:rPr>
            </w:pPr>
            <w:r w:rsidRPr="00B047FF">
              <w:rPr>
                <w:rFonts w:ascii="Times New Roman" w:eastAsia="Calibri" w:hAnsi="Times New Roman" w:cs="Times New Roman"/>
                <w:sz w:val="24"/>
                <w:szCs w:val="24"/>
              </w:rPr>
              <w:t>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76 (0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43-1</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35, p=0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352)</w:t>
            </w:r>
          </w:p>
        </w:tc>
        <w:tc>
          <w:tcPr>
            <w:tcW w:w="1969" w:type="dxa"/>
            <w:shd w:val="clear" w:color="auto" w:fill="auto"/>
          </w:tcPr>
          <w:p w14:paraId="0A7ED6D5" w14:textId="574C4461" w:rsidR="00552B31" w:rsidRPr="00B047FF" w:rsidRDefault="00552B31" w:rsidP="00552B31">
            <w:pPr>
              <w:rPr>
                <w:rFonts w:ascii="Times New Roman" w:eastAsia="Calibri" w:hAnsi="Times New Roman" w:cs="Times New Roman"/>
                <w:sz w:val="24"/>
                <w:szCs w:val="24"/>
              </w:rPr>
            </w:pPr>
            <w:r w:rsidRPr="00B047FF">
              <w:rPr>
                <w:rFonts w:ascii="Times New Roman" w:eastAsia="Calibri" w:hAnsi="Times New Roman" w:cs="Times New Roman"/>
                <w:sz w:val="24"/>
                <w:szCs w:val="24"/>
              </w:rPr>
              <w:t>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41 (0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20-0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81, p=0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012)</w:t>
            </w:r>
          </w:p>
        </w:tc>
      </w:tr>
      <w:tr w:rsidR="00552B31" w:rsidRPr="00B047FF" w14:paraId="35EA594B" w14:textId="77777777" w:rsidTr="00C91696">
        <w:tc>
          <w:tcPr>
            <w:tcW w:w="2425" w:type="dxa"/>
          </w:tcPr>
          <w:p w14:paraId="260EE7DC" w14:textId="3EDB4D7E" w:rsidR="00552B31" w:rsidRPr="00B047FF" w:rsidRDefault="00552B31" w:rsidP="00552B31">
            <w:pPr>
              <w:rPr>
                <w:rFonts w:ascii="Times New Roman" w:eastAsia="Calibri" w:hAnsi="Times New Roman" w:cs="Times New Roman"/>
                <w:sz w:val="24"/>
                <w:szCs w:val="24"/>
                <w:lang w:val="kk-KZ"/>
              </w:rPr>
            </w:pPr>
            <w:r w:rsidRPr="00B047FF">
              <w:rPr>
                <w:rFonts w:ascii="Times New Roman" w:eastAsia="Calibri" w:hAnsi="Times New Roman" w:cs="Times New Roman"/>
                <w:sz w:val="24"/>
                <w:szCs w:val="24"/>
                <w:lang w:val="kk-KZ"/>
              </w:rPr>
              <w:t xml:space="preserve">физикалық жүктемемен айналыспау </w:t>
            </w:r>
          </w:p>
        </w:tc>
        <w:tc>
          <w:tcPr>
            <w:tcW w:w="1134" w:type="dxa"/>
            <w:shd w:val="clear" w:color="auto" w:fill="auto"/>
          </w:tcPr>
          <w:p w14:paraId="24E1B798" w14:textId="0C32F87B" w:rsidR="00552B31" w:rsidRPr="00C2482B" w:rsidRDefault="00552B31" w:rsidP="00552B31">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11 (</w:t>
            </w:r>
            <w:r w:rsidRPr="00B047FF">
              <w:rPr>
                <w:rFonts w:ascii="Times New Roman" w:eastAsia="Calibri" w:hAnsi="Times New Roman" w:cs="Times New Roman"/>
                <w:sz w:val="24"/>
                <w:szCs w:val="24"/>
              </w:rPr>
              <w:t>18</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3</w:t>
            </w:r>
            <w:r w:rsidRPr="00282403">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134" w:type="dxa"/>
            <w:shd w:val="clear" w:color="auto" w:fill="auto"/>
          </w:tcPr>
          <w:p w14:paraId="024CFF70" w14:textId="1CC1ECEE" w:rsidR="00552B31" w:rsidRPr="00C2482B" w:rsidRDefault="00552B31" w:rsidP="00552B31">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49 (</w:t>
            </w:r>
            <w:r>
              <w:rPr>
                <w:rFonts w:ascii="Times New Roman" w:eastAsia="Calibri" w:hAnsi="Times New Roman" w:cs="Times New Roman"/>
                <w:sz w:val="24"/>
                <w:szCs w:val="24"/>
              </w:rPr>
              <w:t>81,7</w:t>
            </w:r>
            <w:r w:rsidRPr="00282403">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984" w:type="dxa"/>
            <w:shd w:val="clear" w:color="auto" w:fill="auto"/>
          </w:tcPr>
          <w:p w14:paraId="5EF02E86" w14:textId="18293CFD" w:rsidR="00552B31" w:rsidRPr="00B047FF" w:rsidRDefault="00552B31" w:rsidP="00552B31">
            <w:pPr>
              <w:rPr>
                <w:rFonts w:ascii="Times New Roman" w:eastAsia="Calibri" w:hAnsi="Times New Roman" w:cs="Times New Roman"/>
                <w:sz w:val="24"/>
                <w:szCs w:val="24"/>
              </w:rPr>
            </w:pPr>
            <w:r w:rsidRPr="00B047FF">
              <w:rPr>
                <w:rFonts w:ascii="Times New Roman" w:eastAsia="Calibri" w:hAnsi="Times New Roman" w:cs="Times New Roman"/>
                <w:sz w:val="24"/>
                <w:szCs w:val="24"/>
              </w:rPr>
              <w:t>2</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06 (1</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04-4</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38, p=0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047)</w:t>
            </w:r>
          </w:p>
        </w:tc>
        <w:tc>
          <w:tcPr>
            <w:tcW w:w="1843" w:type="dxa"/>
            <w:shd w:val="clear" w:color="auto" w:fill="auto"/>
          </w:tcPr>
          <w:p w14:paraId="3F35A56C" w14:textId="7A761A27" w:rsidR="00552B31" w:rsidRPr="00B047FF" w:rsidRDefault="00552B31" w:rsidP="00552B31">
            <w:pPr>
              <w:rPr>
                <w:rFonts w:ascii="Times New Roman" w:eastAsia="Calibri" w:hAnsi="Times New Roman" w:cs="Times New Roman"/>
                <w:sz w:val="24"/>
                <w:szCs w:val="24"/>
              </w:rPr>
            </w:pPr>
            <w:r w:rsidRPr="00B047FF">
              <w:rPr>
                <w:rFonts w:ascii="Times New Roman" w:eastAsia="Calibri" w:hAnsi="Times New Roman" w:cs="Times New Roman"/>
                <w:sz w:val="24"/>
                <w:szCs w:val="24"/>
              </w:rPr>
              <w:t>3</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30 (1</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29-9</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47, p=0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018)</w:t>
            </w:r>
          </w:p>
        </w:tc>
        <w:tc>
          <w:tcPr>
            <w:tcW w:w="1134" w:type="dxa"/>
            <w:shd w:val="clear" w:color="auto" w:fill="auto"/>
          </w:tcPr>
          <w:p w14:paraId="0817E971" w14:textId="325E7645" w:rsidR="00552B31" w:rsidRPr="00B047FF" w:rsidRDefault="00552B31" w:rsidP="00552B31">
            <w:pPr>
              <w:rPr>
                <w:rFonts w:ascii="Times New Roman" w:eastAsia="Calibri" w:hAnsi="Times New Roman" w:cs="Times New Roman"/>
                <w:sz w:val="24"/>
                <w:szCs w:val="24"/>
              </w:rPr>
            </w:pPr>
            <w:r>
              <w:rPr>
                <w:rFonts w:ascii="Times New Roman" w:eastAsia="Calibri" w:hAnsi="Times New Roman" w:cs="Times New Roman"/>
                <w:sz w:val="24"/>
                <w:szCs w:val="24"/>
                <w:lang w:val="en-US"/>
              </w:rPr>
              <w:t>10 (</w:t>
            </w:r>
            <w:r>
              <w:rPr>
                <w:rFonts w:ascii="Times New Roman" w:eastAsia="Calibri" w:hAnsi="Times New Roman" w:cs="Times New Roman"/>
                <w:sz w:val="24"/>
                <w:szCs w:val="24"/>
              </w:rPr>
              <w:t>38,5</w:t>
            </w:r>
            <w:r>
              <w:rPr>
                <w:rFonts w:ascii="Times New Roman" w:eastAsia="Calibri" w:hAnsi="Times New Roman" w:cs="Times New Roman"/>
                <w:sz w:val="24"/>
                <w:szCs w:val="24"/>
                <w:lang w:val="en-US"/>
              </w:rPr>
              <w:t>%)</w:t>
            </w:r>
          </w:p>
        </w:tc>
        <w:tc>
          <w:tcPr>
            <w:tcW w:w="1134" w:type="dxa"/>
            <w:shd w:val="clear" w:color="auto" w:fill="auto"/>
          </w:tcPr>
          <w:p w14:paraId="1863594A" w14:textId="23AD3EB0" w:rsidR="00552B31" w:rsidRPr="00B047FF" w:rsidRDefault="00552B31" w:rsidP="00552B31">
            <w:pPr>
              <w:rPr>
                <w:rFonts w:ascii="Times New Roman" w:eastAsia="Calibri" w:hAnsi="Times New Roman" w:cs="Times New Roman"/>
                <w:sz w:val="24"/>
                <w:szCs w:val="24"/>
              </w:rPr>
            </w:pPr>
            <w:r>
              <w:rPr>
                <w:rFonts w:ascii="Times New Roman" w:eastAsia="Calibri" w:hAnsi="Times New Roman" w:cs="Times New Roman"/>
                <w:sz w:val="24"/>
                <w:szCs w:val="24"/>
                <w:lang w:val="en-US"/>
              </w:rPr>
              <w:t>16 (</w:t>
            </w:r>
            <w:r>
              <w:rPr>
                <w:rFonts w:ascii="Times New Roman" w:eastAsia="Calibri" w:hAnsi="Times New Roman" w:cs="Times New Roman"/>
                <w:sz w:val="24"/>
                <w:szCs w:val="24"/>
              </w:rPr>
              <w:t>61,5</w:t>
            </w:r>
            <w:r>
              <w:rPr>
                <w:rFonts w:ascii="Times New Roman" w:eastAsia="Calibri" w:hAnsi="Times New Roman" w:cs="Times New Roman"/>
                <w:sz w:val="24"/>
                <w:szCs w:val="24"/>
                <w:lang w:val="en-US"/>
              </w:rPr>
              <w:t>%)</w:t>
            </w:r>
          </w:p>
        </w:tc>
        <w:tc>
          <w:tcPr>
            <w:tcW w:w="1843" w:type="dxa"/>
            <w:shd w:val="clear" w:color="auto" w:fill="auto"/>
          </w:tcPr>
          <w:p w14:paraId="36651911" w14:textId="392BB093" w:rsidR="00552B31" w:rsidRPr="00B047FF" w:rsidRDefault="00552B31" w:rsidP="00552B31">
            <w:pPr>
              <w:rPr>
                <w:rFonts w:ascii="Times New Roman" w:eastAsia="Calibri" w:hAnsi="Times New Roman" w:cs="Times New Roman"/>
                <w:sz w:val="24"/>
                <w:szCs w:val="24"/>
              </w:rPr>
            </w:pPr>
            <w:r w:rsidRPr="00B047FF">
              <w:rPr>
                <w:rFonts w:ascii="Times New Roman" w:eastAsia="Calibri" w:hAnsi="Times New Roman" w:cs="Times New Roman"/>
                <w:sz w:val="24"/>
                <w:szCs w:val="24"/>
              </w:rPr>
              <w:t>1</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35 (0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60-3</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20, p=0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479)</w:t>
            </w:r>
          </w:p>
        </w:tc>
        <w:tc>
          <w:tcPr>
            <w:tcW w:w="1969" w:type="dxa"/>
            <w:shd w:val="clear" w:color="auto" w:fill="auto"/>
          </w:tcPr>
          <w:p w14:paraId="5F7F68F5" w14:textId="4E85AB48" w:rsidR="00552B31" w:rsidRPr="00B047FF" w:rsidRDefault="00552B31" w:rsidP="00552B31">
            <w:pPr>
              <w:rPr>
                <w:rFonts w:ascii="Times New Roman" w:eastAsia="Calibri" w:hAnsi="Times New Roman" w:cs="Times New Roman"/>
                <w:sz w:val="24"/>
                <w:szCs w:val="24"/>
              </w:rPr>
            </w:pPr>
            <w:r w:rsidRPr="00B047FF">
              <w:rPr>
                <w:rFonts w:ascii="Times New Roman" w:eastAsia="Calibri" w:hAnsi="Times New Roman" w:cs="Times New Roman"/>
                <w:sz w:val="24"/>
                <w:szCs w:val="24"/>
              </w:rPr>
              <w:t>1</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62 (0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56-4</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88, p=0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380)</w:t>
            </w:r>
          </w:p>
        </w:tc>
      </w:tr>
      <w:tr w:rsidR="00552B31" w:rsidRPr="00B047FF" w14:paraId="453A41D0" w14:textId="77777777" w:rsidTr="00C91696">
        <w:tc>
          <w:tcPr>
            <w:tcW w:w="14600" w:type="dxa"/>
            <w:gridSpan w:val="9"/>
          </w:tcPr>
          <w:p w14:paraId="7A70675D" w14:textId="19C341B5" w:rsidR="00552B31" w:rsidRPr="000E3D50" w:rsidRDefault="00552B31" w:rsidP="00552B31">
            <w:pPr>
              <w:rPr>
                <w:rFonts w:ascii="Times New Roman" w:eastAsia="Calibri" w:hAnsi="Times New Roman" w:cs="Times New Roman"/>
                <w:i/>
                <w:sz w:val="24"/>
                <w:szCs w:val="24"/>
              </w:rPr>
            </w:pPr>
            <w:r>
              <w:rPr>
                <w:rFonts w:ascii="Times New Roman" w:eastAsia="Calibri" w:hAnsi="Times New Roman" w:cs="Times New Roman"/>
                <w:i/>
                <w:sz w:val="24"/>
                <w:szCs w:val="24"/>
                <w:lang w:val="kk-KZ"/>
              </w:rPr>
              <w:t>Тамақтану</w:t>
            </w:r>
            <w:r w:rsidRPr="000E3D50">
              <w:rPr>
                <w:rFonts w:ascii="Times New Roman" w:eastAsia="Calibri" w:hAnsi="Times New Roman" w:cs="Times New Roman"/>
                <w:i/>
                <w:sz w:val="24"/>
                <w:szCs w:val="24"/>
                <w:lang w:val="kk-KZ"/>
              </w:rPr>
              <w:t>:</w:t>
            </w:r>
          </w:p>
        </w:tc>
      </w:tr>
      <w:tr w:rsidR="00552B31" w:rsidRPr="00B047FF" w14:paraId="25E627E9" w14:textId="77777777" w:rsidTr="00C91696">
        <w:tc>
          <w:tcPr>
            <w:tcW w:w="2425" w:type="dxa"/>
            <w:tcBorders>
              <w:bottom w:val="single" w:sz="4" w:space="0" w:color="auto"/>
            </w:tcBorders>
          </w:tcPr>
          <w:p w14:paraId="66FB991C" w14:textId="72BC8C2D" w:rsidR="00552B31" w:rsidRPr="00B047FF" w:rsidRDefault="00552B31" w:rsidP="00552B31">
            <w:pPr>
              <w:rPr>
                <w:rFonts w:ascii="Times New Roman" w:eastAsia="Calibri" w:hAnsi="Times New Roman" w:cs="Times New Roman"/>
                <w:sz w:val="24"/>
                <w:szCs w:val="24"/>
                <w:lang w:val="kk-KZ"/>
              </w:rPr>
            </w:pPr>
            <w:r w:rsidRPr="00B047FF">
              <w:rPr>
                <w:rFonts w:ascii="Times New Roman" w:eastAsia="Calibri" w:hAnsi="Times New Roman" w:cs="Times New Roman"/>
                <w:sz w:val="24"/>
                <w:szCs w:val="24"/>
                <w:lang w:val="kk-KZ"/>
              </w:rPr>
              <w:t xml:space="preserve">дұрыс тамақтану </w:t>
            </w:r>
          </w:p>
        </w:tc>
        <w:tc>
          <w:tcPr>
            <w:tcW w:w="1134" w:type="dxa"/>
            <w:tcBorders>
              <w:bottom w:val="single" w:sz="4" w:space="0" w:color="auto"/>
            </w:tcBorders>
            <w:shd w:val="clear" w:color="auto" w:fill="auto"/>
          </w:tcPr>
          <w:p w14:paraId="5D2DAB20" w14:textId="14E5CA4C" w:rsidR="00552B31" w:rsidRPr="005D7A49" w:rsidRDefault="00552B31" w:rsidP="00552B31">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11 (</w:t>
            </w:r>
            <w:r w:rsidRPr="00B047FF">
              <w:rPr>
                <w:rFonts w:ascii="Times New Roman" w:eastAsia="Calibri" w:hAnsi="Times New Roman" w:cs="Times New Roman"/>
                <w:sz w:val="24"/>
                <w:szCs w:val="24"/>
              </w:rPr>
              <w:t>21</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2</w:t>
            </w:r>
            <w:r w:rsidRPr="00282403">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134" w:type="dxa"/>
            <w:tcBorders>
              <w:bottom w:val="single" w:sz="4" w:space="0" w:color="auto"/>
            </w:tcBorders>
            <w:shd w:val="clear" w:color="auto" w:fill="auto"/>
          </w:tcPr>
          <w:p w14:paraId="3C0AD04E" w14:textId="315C4A7F" w:rsidR="00552B31" w:rsidRPr="005D7A49" w:rsidRDefault="00552B31" w:rsidP="00552B31">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41 (</w:t>
            </w:r>
            <w:r>
              <w:rPr>
                <w:rFonts w:ascii="Times New Roman" w:eastAsia="Calibri" w:hAnsi="Times New Roman" w:cs="Times New Roman"/>
                <w:sz w:val="24"/>
                <w:szCs w:val="24"/>
              </w:rPr>
              <w:t>78,8</w:t>
            </w:r>
            <w:r w:rsidRPr="00282403">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984" w:type="dxa"/>
            <w:tcBorders>
              <w:bottom w:val="single" w:sz="4" w:space="0" w:color="auto"/>
            </w:tcBorders>
            <w:shd w:val="clear" w:color="auto" w:fill="auto"/>
          </w:tcPr>
          <w:p w14:paraId="05E60679" w14:textId="77777777" w:rsidR="00552B31" w:rsidRPr="00B047FF" w:rsidRDefault="00552B31" w:rsidP="00552B31">
            <w:pPr>
              <w:rPr>
                <w:rFonts w:ascii="Times New Roman" w:eastAsia="Calibri" w:hAnsi="Times New Roman" w:cs="Times New Roman"/>
                <w:sz w:val="24"/>
                <w:szCs w:val="24"/>
              </w:rPr>
            </w:pPr>
            <w:r w:rsidRPr="00B047FF">
              <w:rPr>
                <w:rFonts w:ascii="Times New Roman" w:eastAsia="Calibri" w:hAnsi="Times New Roman" w:cs="Times New Roman"/>
                <w:sz w:val="24"/>
                <w:szCs w:val="24"/>
              </w:rPr>
              <w:t>-</w:t>
            </w:r>
          </w:p>
        </w:tc>
        <w:tc>
          <w:tcPr>
            <w:tcW w:w="1843" w:type="dxa"/>
            <w:tcBorders>
              <w:bottom w:val="single" w:sz="4" w:space="0" w:color="auto"/>
            </w:tcBorders>
            <w:shd w:val="clear" w:color="auto" w:fill="auto"/>
          </w:tcPr>
          <w:p w14:paraId="64930408" w14:textId="77777777" w:rsidR="00552B31" w:rsidRPr="00B047FF" w:rsidRDefault="00552B31" w:rsidP="00552B31">
            <w:pPr>
              <w:rPr>
                <w:rFonts w:ascii="Times New Roman" w:eastAsia="Calibri" w:hAnsi="Times New Roman" w:cs="Times New Roman"/>
                <w:sz w:val="24"/>
                <w:szCs w:val="24"/>
              </w:rPr>
            </w:pPr>
            <w:r w:rsidRPr="00B047FF">
              <w:rPr>
                <w:rFonts w:ascii="Times New Roman" w:eastAsia="Calibri" w:hAnsi="Times New Roman" w:cs="Times New Roman"/>
                <w:sz w:val="24"/>
                <w:szCs w:val="24"/>
              </w:rPr>
              <w:t>-</w:t>
            </w:r>
          </w:p>
        </w:tc>
        <w:tc>
          <w:tcPr>
            <w:tcW w:w="1134" w:type="dxa"/>
            <w:tcBorders>
              <w:bottom w:val="single" w:sz="4" w:space="0" w:color="auto"/>
            </w:tcBorders>
            <w:shd w:val="clear" w:color="auto" w:fill="auto"/>
          </w:tcPr>
          <w:p w14:paraId="770E89F5" w14:textId="4579D936" w:rsidR="00552B31" w:rsidRPr="00B047FF" w:rsidRDefault="00552B31" w:rsidP="00552B31">
            <w:pPr>
              <w:rPr>
                <w:rFonts w:ascii="Times New Roman" w:eastAsia="Calibri" w:hAnsi="Times New Roman" w:cs="Times New Roman"/>
                <w:sz w:val="24"/>
                <w:szCs w:val="24"/>
              </w:rPr>
            </w:pPr>
            <w:r>
              <w:rPr>
                <w:rFonts w:ascii="Times New Roman" w:eastAsia="Calibri" w:hAnsi="Times New Roman" w:cs="Times New Roman"/>
                <w:sz w:val="24"/>
                <w:szCs w:val="24"/>
                <w:lang w:val="en-US"/>
              </w:rPr>
              <w:t>16 (</w:t>
            </w:r>
            <w:r>
              <w:rPr>
                <w:rFonts w:ascii="Times New Roman" w:eastAsia="Calibri" w:hAnsi="Times New Roman" w:cs="Times New Roman"/>
                <w:sz w:val="24"/>
                <w:szCs w:val="24"/>
              </w:rPr>
              <w:t>35,6</w:t>
            </w:r>
            <w:r>
              <w:rPr>
                <w:rFonts w:ascii="Times New Roman" w:eastAsia="Calibri" w:hAnsi="Times New Roman" w:cs="Times New Roman"/>
                <w:sz w:val="24"/>
                <w:szCs w:val="24"/>
                <w:lang w:val="en-US"/>
              </w:rPr>
              <w:t>%)</w:t>
            </w:r>
          </w:p>
        </w:tc>
        <w:tc>
          <w:tcPr>
            <w:tcW w:w="1134" w:type="dxa"/>
            <w:tcBorders>
              <w:bottom w:val="single" w:sz="4" w:space="0" w:color="auto"/>
            </w:tcBorders>
            <w:shd w:val="clear" w:color="auto" w:fill="auto"/>
          </w:tcPr>
          <w:p w14:paraId="03CF8128" w14:textId="7ABB9161" w:rsidR="00552B31" w:rsidRPr="00B047FF" w:rsidRDefault="00552B31" w:rsidP="00552B31">
            <w:pPr>
              <w:rPr>
                <w:rFonts w:ascii="Times New Roman" w:eastAsia="Calibri" w:hAnsi="Times New Roman" w:cs="Times New Roman"/>
                <w:sz w:val="24"/>
                <w:szCs w:val="24"/>
              </w:rPr>
            </w:pPr>
            <w:r>
              <w:rPr>
                <w:rFonts w:ascii="Times New Roman" w:eastAsia="Calibri" w:hAnsi="Times New Roman" w:cs="Times New Roman"/>
                <w:sz w:val="24"/>
                <w:szCs w:val="24"/>
                <w:lang w:val="en-US"/>
              </w:rPr>
              <w:t>29 (</w:t>
            </w:r>
            <w:r>
              <w:rPr>
                <w:rFonts w:ascii="Times New Roman" w:eastAsia="Calibri" w:hAnsi="Times New Roman" w:cs="Times New Roman"/>
                <w:sz w:val="24"/>
                <w:szCs w:val="24"/>
              </w:rPr>
              <w:t>64,4</w:t>
            </w:r>
            <w:r>
              <w:rPr>
                <w:rFonts w:ascii="Times New Roman" w:eastAsia="Calibri" w:hAnsi="Times New Roman" w:cs="Times New Roman"/>
                <w:sz w:val="24"/>
                <w:szCs w:val="24"/>
                <w:lang w:val="en-US"/>
              </w:rPr>
              <w:t>%)</w:t>
            </w:r>
          </w:p>
        </w:tc>
        <w:tc>
          <w:tcPr>
            <w:tcW w:w="1843" w:type="dxa"/>
            <w:tcBorders>
              <w:bottom w:val="single" w:sz="4" w:space="0" w:color="auto"/>
            </w:tcBorders>
            <w:shd w:val="clear" w:color="auto" w:fill="auto"/>
          </w:tcPr>
          <w:p w14:paraId="4A9A8677" w14:textId="77777777" w:rsidR="00552B31" w:rsidRPr="00B047FF" w:rsidRDefault="00552B31" w:rsidP="00552B31">
            <w:pPr>
              <w:rPr>
                <w:rFonts w:ascii="Times New Roman" w:eastAsia="Calibri" w:hAnsi="Times New Roman" w:cs="Times New Roman"/>
                <w:sz w:val="24"/>
                <w:szCs w:val="24"/>
              </w:rPr>
            </w:pPr>
            <w:r w:rsidRPr="00B047FF">
              <w:rPr>
                <w:rFonts w:ascii="Times New Roman" w:eastAsia="Calibri" w:hAnsi="Times New Roman" w:cs="Times New Roman"/>
                <w:sz w:val="24"/>
                <w:szCs w:val="24"/>
              </w:rPr>
              <w:t>-</w:t>
            </w:r>
          </w:p>
        </w:tc>
        <w:tc>
          <w:tcPr>
            <w:tcW w:w="1969" w:type="dxa"/>
            <w:tcBorders>
              <w:bottom w:val="single" w:sz="4" w:space="0" w:color="auto"/>
            </w:tcBorders>
            <w:shd w:val="clear" w:color="auto" w:fill="auto"/>
          </w:tcPr>
          <w:p w14:paraId="25256025" w14:textId="77777777" w:rsidR="00552B31" w:rsidRPr="00B047FF" w:rsidRDefault="00552B31" w:rsidP="00552B31">
            <w:pPr>
              <w:rPr>
                <w:rFonts w:ascii="Times New Roman" w:eastAsia="Calibri" w:hAnsi="Times New Roman" w:cs="Times New Roman"/>
                <w:sz w:val="24"/>
                <w:szCs w:val="24"/>
              </w:rPr>
            </w:pPr>
            <w:r w:rsidRPr="00B047FF">
              <w:rPr>
                <w:rFonts w:ascii="Times New Roman" w:eastAsia="Calibri" w:hAnsi="Times New Roman" w:cs="Times New Roman"/>
                <w:sz w:val="24"/>
                <w:szCs w:val="24"/>
              </w:rPr>
              <w:t>-</w:t>
            </w:r>
          </w:p>
        </w:tc>
      </w:tr>
      <w:tr w:rsidR="00552B31" w:rsidRPr="00B047FF" w14:paraId="0FF8C2F7" w14:textId="77777777" w:rsidTr="00C91696">
        <w:tc>
          <w:tcPr>
            <w:tcW w:w="2425" w:type="dxa"/>
            <w:tcBorders>
              <w:bottom w:val="nil"/>
            </w:tcBorders>
          </w:tcPr>
          <w:p w14:paraId="0995DF87" w14:textId="5E5E4041" w:rsidR="00552B31" w:rsidRPr="00F177C5" w:rsidRDefault="00552B31" w:rsidP="00552B31">
            <w:pPr>
              <w:rPr>
                <w:rFonts w:ascii="Times New Roman" w:eastAsia="Calibri" w:hAnsi="Times New Roman" w:cs="Times New Roman"/>
                <w:sz w:val="24"/>
                <w:szCs w:val="24"/>
              </w:rPr>
            </w:pPr>
            <w:r w:rsidRPr="00B047FF">
              <w:rPr>
                <w:rFonts w:ascii="Times New Roman" w:eastAsia="Calibri" w:hAnsi="Times New Roman" w:cs="Times New Roman"/>
                <w:sz w:val="24"/>
                <w:szCs w:val="24"/>
                <w:lang w:val="kk-KZ"/>
              </w:rPr>
              <w:t>майлы, тәтті тағамдарды пайдалан</w:t>
            </w:r>
            <w:r>
              <w:rPr>
                <w:rFonts w:ascii="Times New Roman" w:eastAsia="Calibri" w:hAnsi="Times New Roman" w:cs="Times New Roman"/>
                <w:sz w:val="24"/>
                <w:szCs w:val="24"/>
                <w:lang w:val="kk-KZ"/>
              </w:rPr>
              <w:t>бау</w:t>
            </w:r>
          </w:p>
        </w:tc>
        <w:tc>
          <w:tcPr>
            <w:tcW w:w="1134" w:type="dxa"/>
            <w:tcBorders>
              <w:bottom w:val="nil"/>
            </w:tcBorders>
            <w:shd w:val="clear" w:color="auto" w:fill="auto"/>
          </w:tcPr>
          <w:p w14:paraId="55ACF544" w14:textId="00A93BD7" w:rsidR="00552B31" w:rsidRPr="005D7A49" w:rsidRDefault="00552B31" w:rsidP="00552B31">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70 (</w:t>
            </w:r>
            <w:r w:rsidRPr="00B047FF">
              <w:rPr>
                <w:rFonts w:ascii="Times New Roman" w:eastAsia="Calibri" w:hAnsi="Times New Roman" w:cs="Times New Roman"/>
                <w:sz w:val="24"/>
                <w:szCs w:val="24"/>
              </w:rPr>
              <w:t>38</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9</w:t>
            </w:r>
            <w:r w:rsidRPr="00282403">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134" w:type="dxa"/>
            <w:tcBorders>
              <w:bottom w:val="nil"/>
            </w:tcBorders>
            <w:shd w:val="clear" w:color="auto" w:fill="auto"/>
          </w:tcPr>
          <w:p w14:paraId="674A0685" w14:textId="0F15CFB6" w:rsidR="00552B31" w:rsidRPr="005D7A49" w:rsidRDefault="00552B31" w:rsidP="00552B31">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110 (</w:t>
            </w:r>
            <w:r>
              <w:rPr>
                <w:rFonts w:ascii="Times New Roman" w:eastAsia="Calibri" w:hAnsi="Times New Roman" w:cs="Times New Roman"/>
                <w:sz w:val="24"/>
                <w:szCs w:val="24"/>
              </w:rPr>
              <w:t>61,1</w:t>
            </w:r>
            <w:r w:rsidRPr="00282403">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984" w:type="dxa"/>
            <w:tcBorders>
              <w:bottom w:val="nil"/>
            </w:tcBorders>
            <w:shd w:val="clear" w:color="auto" w:fill="auto"/>
          </w:tcPr>
          <w:p w14:paraId="1DE90DD6" w14:textId="092B0F0C" w:rsidR="00552B31" w:rsidRPr="00B047FF" w:rsidRDefault="00552B31" w:rsidP="00552B31">
            <w:pPr>
              <w:rPr>
                <w:rFonts w:ascii="Times New Roman" w:eastAsia="Calibri" w:hAnsi="Times New Roman" w:cs="Times New Roman"/>
                <w:sz w:val="24"/>
                <w:szCs w:val="24"/>
              </w:rPr>
            </w:pPr>
            <w:r w:rsidRPr="00B047FF">
              <w:rPr>
                <w:rFonts w:ascii="Times New Roman" w:eastAsia="Calibri" w:hAnsi="Times New Roman" w:cs="Times New Roman"/>
                <w:sz w:val="24"/>
                <w:szCs w:val="24"/>
              </w:rPr>
              <w:t>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42 (0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19-0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85, p=0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020)</w:t>
            </w:r>
          </w:p>
        </w:tc>
        <w:tc>
          <w:tcPr>
            <w:tcW w:w="1843" w:type="dxa"/>
            <w:tcBorders>
              <w:bottom w:val="nil"/>
            </w:tcBorders>
            <w:shd w:val="clear" w:color="auto" w:fill="auto"/>
          </w:tcPr>
          <w:p w14:paraId="10C48557" w14:textId="370322DF" w:rsidR="00552B31" w:rsidRPr="00B047FF" w:rsidRDefault="00552B31" w:rsidP="00552B31">
            <w:pPr>
              <w:rPr>
                <w:rFonts w:ascii="Times New Roman" w:eastAsia="Calibri" w:hAnsi="Times New Roman" w:cs="Times New Roman"/>
                <w:sz w:val="24"/>
                <w:szCs w:val="24"/>
              </w:rPr>
            </w:pPr>
            <w:r w:rsidRPr="00B047FF">
              <w:rPr>
                <w:rFonts w:ascii="Times New Roman" w:eastAsia="Calibri" w:hAnsi="Times New Roman" w:cs="Times New Roman"/>
                <w:sz w:val="24"/>
                <w:szCs w:val="24"/>
              </w:rPr>
              <w:t>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89 (0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36-2</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12, p=0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796)</w:t>
            </w:r>
          </w:p>
        </w:tc>
        <w:tc>
          <w:tcPr>
            <w:tcW w:w="1134" w:type="dxa"/>
            <w:tcBorders>
              <w:bottom w:val="nil"/>
            </w:tcBorders>
            <w:shd w:val="clear" w:color="auto" w:fill="auto"/>
          </w:tcPr>
          <w:p w14:paraId="5E3C0FBA" w14:textId="6D87BFE1" w:rsidR="00552B31" w:rsidRPr="00B047FF" w:rsidRDefault="00552B31" w:rsidP="00552B31">
            <w:pPr>
              <w:rPr>
                <w:rFonts w:ascii="Times New Roman" w:eastAsia="Calibri" w:hAnsi="Times New Roman" w:cs="Times New Roman"/>
                <w:sz w:val="24"/>
                <w:szCs w:val="24"/>
              </w:rPr>
            </w:pPr>
            <w:r>
              <w:rPr>
                <w:rFonts w:ascii="Times New Roman" w:eastAsia="Calibri" w:hAnsi="Times New Roman" w:cs="Times New Roman"/>
                <w:sz w:val="24"/>
                <w:szCs w:val="24"/>
                <w:lang w:val="en-US"/>
              </w:rPr>
              <w:t>97 (</w:t>
            </w:r>
            <w:r>
              <w:rPr>
                <w:rFonts w:ascii="Times New Roman" w:eastAsia="Calibri" w:hAnsi="Times New Roman" w:cs="Times New Roman"/>
                <w:sz w:val="24"/>
                <w:szCs w:val="24"/>
              </w:rPr>
              <w:t>59,5</w:t>
            </w:r>
            <w:r>
              <w:rPr>
                <w:rFonts w:ascii="Times New Roman" w:eastAsia="Calibri" w:hAnsi="Times New Roman" w:cs="Times New Roman"/>
                <w:sz w:val="24"/>
                <w:szCs w:val="24"/>
                <w:lang w:val="en-US"/>
              </w:rPr>
              <w:t>%)</w:t>
            </w:r>
          </w:p>
        </w:tc>
        <w:tc>
          <w:tcPr>
            <w:tcW w:w="1134" w:type="dxa"/>
            <w:tcBorders>
              <w:bottom w:val="nil"/>
            </w:tcBorders>
            <w:shd w:val="clear" w:color="auto" w:fill="auto"/>
          </w:tcPr>
          <w:p w14:paraId="41344A75" w14:textId="700E2630" w:rsidR="00552B31" w:rsidRPr="00B047FF" w:rsidRDefault="00552B31" w:rsidP="00552B31">
            <w:pPr>
              <w:rPr>
                <w:rFonts w:ascii="Times New Roman" w:eastAsia="Calibri" w:hAnsi="Times New Roman" w:cs="Times New Roman"/>
                <w:sz w:val="24"/>
                <w:szCs w:val="24"/>
              </w:rPr>
            </w:pPr>
            <w:r>
              <w:rPr>
                <w:rFonts w:ascii="Times New Roman" w:eastAsia="Calibri" w:hAnsi="Times New Roman" w:cs="Times New Roman"/>
                <w:sz w:val="24"/>
                <w:szCs w:val="24"/>
                <w:lang w:val="en-US"/>
              </w:rPr>
              <w:t>66 (</w:t>
            </w:r>
            <w:r>
              <w:rPr>
                <w:rFonts w:ascii="Times New Roman" w:eastAsia="Calibri" w:hAnsi="Times New Roman" w:cs="Times New Roman"/>
                <w:sz w:val="24"/>
                <w:szCs w:val="24"/>
              </w:rPr>
              <w:t>40,5</w:t>
            </w:r>
            <w:r>
              <w:rPr>
                <w:rFonts w:ascii="Times New Roman" w:eastAsia="Calibri" w:hAnsi="Times New Roman" w:cs="Times New Roman"/>
                <w:sz w:val="24"/>
                <w:szCs w:val="24"/>
                <w:lang w:val="en-US"/>
              </w:rPr>
              <w:t>%)</w:t>
            </w:r>
          </w:p>
        </w:tc>
        <w:tc>
          <w:tcPr>
            <w:tcW w:w="1843" w:type="dxa"/>
            <w:tcBorders>
              <w:bottom w:val="nil"/>
            </w:tcBorders>
            <w:shd w:val="clear" w:color="auto" w:fill="auto"/>
          </w:tcPr>
          <w:p w14:paraId="0E1935F6" w14:textId="13DC50BA" w:rsidR="00552B31" w:rsidRPr="00B047FF" w:rsidRDefault="00552B31" w:rsidP="00552B31">
            <w:pPr>
              <w:rPr>
                <w:rFonts w:ascii="Times New Roman" w:eastAsia="Calibri" w:hAnsi="Times New Roman" w:cs="Times New Roman"/>
                <w:sz w:val="24"/>
                <w:szCs w:val="24"/>
              </w:rPr>
            </w:pPr>
            <w:r w:rsidRPr="00B047FF">
              <w:rPr>
                <w:rFonts w:ascii="Times New Roman" w:eastAsia="Calibri" w:hAnsi="Times New Roman" w:cs="Times New Roman"/>
                <w:sz w:val="24"/>
                <w:szCs w:val="24"/>
              </w:rPr>
              <w:t>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38 (0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19-0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74, p=0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005)</w:t>
            </w:r>
          </w:p>
        </w:tc>
        <w:tc>
          <w:tcPr>
            <w:tcW w:w="1969" w:type="dxa"/>
            <w:tcBorders>
              <w:bottom w:val="nil"/>
            </w:tcBorders>
            <w:shd w:val="clear" w:color="auto" w:fill="auto"/>
          </w:tcPr>
          <w:p w14:paraId="7837CE78" w14:textId="6478D673" w:rsidR="00552B31" w:rsidRPr="00B047FF" w:rsidRDefault="00552B31" w:rsidP="00552B31">
            <w:pPr>
              <w:rPr>
                <w:rFonts w:ascii="Times New Roman" w:eastAsia="Calibri" w:hAnsi="Times New Roman" w:cs="Times New Roman"/>
                <w:sz w:val="24"/>
                <w:szCs w:val="24"/>
              </w:rPr>
            </w:pPr>
            <w:r w:rsidRPr="00B047FF">
              <w:rPr>
                <w:rFonts w:ascii="Times New Roman" w:eastAsia="Calibri" w:hAnsi="Times New Roman" w:cs="Times New Roman"/>
                <w:sz w:val="24"/>
                <w:szCs w:val="24"/>
              </w:rPr>
              <w:t>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62 (0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26-1</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43, p=0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264)</w:t>
            </w:r>
          </w:p>
        </w:tc>
      </w:tr>
      <w:tr w:rsidR="00552B31" w:rsidRPr="00B047FF" w14:paraId="5020B083" w14:textId="77777777" w:rsidTr="00C91696">
        <w:tc>
          <w:tcPr>
            <w:tcW w:w="2425" w:type="dxa"/>
          </w:tcPr>
          <w:p w14:paraId="555C2A76" w14:textId="60D3E264" w:rsidR="00552B31" w:rsidRPr="00F177C5" w:rsidRDefault="00552B31" w:rsidP="00552B31">
            <w:pPr>
              <w:rPr>
                <w:rFonts w:ascii="Times New Roman" w:eastAsia="Calibri" w:hAnsi="Times New Roman" w:cs="Times New Roman"/>
                <w:sz w:val="24"/>
                <w:szCs w:val="24"/>
              </w:rPr>
            </w:pPr>
            <w:r w:rsidRPr="00B047FF">
              <w:rPr>
                <w:rFonts w:ascii="Times New Roman" w:eastAsia="Calibri" w:hAnsi="Times New Roman" w:cs="Times New Roman"/>
                <w:sz w:val="24"/>
                <w:szCs w:val="24"/>
                <w:lang w:val="kk-KZ"/>
              </w:rPr>
              <w:t xml:space="preserve">майлы және тәтті өнімдерді артық мөлшерде пайдалану </w:t>
            </w:r>
          </w:p>
        </w:tc>
        <w:tc>
          <w:tcPr>
            <w:tcW w:w="1134" w:type="dxa"/>
            <w:shd w:val="clear" w:color="auto" w:fill="auto"/>
          </w:tcPr>
          <w:p w14:paraId="4BD5DB91" w14:textId="12ABE546" w:rsidR="00552B31" w:rsidRPr="005D7A49" w:rsidRDefault="00552B31" w:rsidP="00552B31">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35 (</w:t>
            </w:r>
            <w:r w:rsidRPr="00B047FF">
              <w:rPr>
                <w:rFonts w:ascii="Times New Roman" w:eastAsia="Calibri" w:hAnsi="Times New Roman" w:cs="Times New Roman"/>
                <w:sz w:val="24"/>
                <w:szCs w:val="24"/>
              </w:rPr>
              <w:t>34</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7</w:t>
            </w:r>
            <w:r w:rsidRPr="00282403">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134" w:type="dxa"/>
            <w:shd w:val="clear" w:color="auto" w:fill="auto"/>
          </w:tcPr>
          <w:p w14:paraId="66551653" w14:textId="16B93B08" w:rsidR="00552B31" w:rsidRPr="005D7A49" w:rsidRDefault="00552B31" w:rsidP="00552B31">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66 (</w:t>
            </w:r>
            <w:r>
              <w:rPr>
                <w:rFonts w:ascii="Times New Roman" w:eastAsia="Calibri" w:hAnsi="Times New Roman" w:cs="Times New Roman"/>
                <w:sz w:val="24"/>
                <w:szCs w:val="24"/>
              </w:rPr>
              <w:t>65,3</w:t>
            </w:r>
            <w:r w:rsidRPr="00282403">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984" w:type="dxa"/>
            <w:shd w:val="clear" w:color="auto" w:fill="auto"/>
          </w:tcPr>
          <w:p w14:paraId="69466762" w14:textId="4BB04B71" w:rsidR="00552B31" w:rsidRPr="00B047FF" w:rsidRDefault="00552B31" w:rsidP="00552B31">
            <w:pPr>
              <w:rPr>
                <w:rFonts w:ascii="Times New Roman" w:eastAsia="Calibri" w:hAnsi="Times New Roman" w:cs="Times New Roman"/>
                <w:sz w:val="24"/>
                <w:szCs w:val="24"/>
              </w:rPr>
            </w:pPr>
            <w:r w:rsidRPr="00B047FF">
              <w:rPr>
                <w:rFonts w:ascii="Times New Roman" w:eastAsia="Calibri" w:hAnsi="Times New Roman" w:cs="Times New Roman"/>
                <w:sz w:val="24"/>
                <w:szCs w:val="24"/>
              </w:rPr>
              <w:t>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51 (0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22-1</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08, p=0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088)</w:t>
            </w:r>
          </w:p>
        </w:tc>
        <w:tc>
          <w:tcPr>
            <w:tcW w:w="1843" w:type="dxa"/>
            <w:shd w:val="clear" w:color="auto" w:fill="auto"/>
          </w:tcPr>
          <w:p w14:paraId="4CF916C2" w14:textId="4D1A0C0A" w:rsidR="00552B31" w:rsidRPr="00B047FF" w:rsidRDefault="00552B31" w:rsidP="00552B31">
            <w:pPr>
              <w:rPr>
                <w:rFonts w:ascii="Times New Roman" w:eastAsia="Calibri" w:hAnsi="Times New Roman" w:cs="Times New Roman"/>
                <w:sz w:val="24"/>
                <w:szCs w:val="24"/>
              </w:rPr>
            </w:pPr>
            <w:r w:rsidRPr="00B047FF">
              <w:rPr>
                <w:rFonts w:ascii="Times New Roman" w:eastAsia="Calibri" w:hAnsi="Times New Roman" w:cs="Times New Roman"/>
                <w:sz w:val="24"/>
                <w:szCs w:val="24"/>
              </w:rPr>
              <w:t>1</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03 (0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38-2</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72, p=0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946)</w:t>
            </w:r>
          </w:p>
        </w:tc>
        <w:tc>
          <w:tcPr>
            <w:tcW w:w="1134" w:type="dxa"/>
            <w:shd w:val="clear" w:color="auto" w:fill="auto"/>
          </w:tcPr>
          <w:p w14:paraId="0AEAE97F" w14:textId="5558CD8E" w:rsidR="00552B31" w:rsidRPr="00327196" w:rsidRDefault="00552B31" w:rsidP="00552B31">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38 (</w:t>
            </w:r>
            <w:r w:rsidRPr="00B047FF">
              <w:rPr>
                <w:rFonts w:ascii="Times New Roman" w:eastAsia="Calibri" w:hAnsi="Times New Roman" w:cs="Times New Roman"/>
                <w:sz w:val="24"/>
                <w:szCs w:val="24"/>
              </w:rPr>
              <w:t>37</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3</w:t>
            </w:r>
            <w:r w:rsidRPr="00162EBA">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134" w:type="dxa"/>
            <w:shd w:val="clear" w:color="auto" w:fill="auto"/>
          </w:tcPr>
          <w:p w14:paraId="710C5884" w14:textId="554939BF" w:rsidR="00552B31" w:rsidRPr="00327196" w:rsidRDefault="00552B31" w:rsidP="00552B31">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64 (</w:t>
            </w:r>
            <w:r w:rsidRPr="00B047FF">
              <w:rPr>
                <w:rFonts w:ascii="Times New Roman" w:eastAsia="Calibri" w:hAnsi="Times New Roman" w:cs="Times New Roman"/>
                <w:sz w:val="24"/>
                <w:szCs w:val="24"/>
              </w:rPr>
              <w:t>62</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7</w:t>
            </w:r>
            <w:r w:rsidRPr="00162EBA">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843" w:type="dxa"/>
            <w:shd w:val="clear" w:color="auto" w:fill="auto"/>
          </w:tcPr>
          <w:p w14:paraId="01ACC6AE" w14:textId="79BE81DC" w:rsidR="00552B31" w:rsidRPr="00B047FF" w:rsidRDefault="00552B31" w:rsidP="00552B31">
            <w:pPr>
              <w:rPr>
                <w:rFonts w:ascii="Times New Roman" w:eastAsia="Calibri" w:hAnsi="Times New Roman" w:cs="Times New Roman"/>
                <w:sz w:val="24"/>
                <w:szCs w:val="24"/>
              </w:rPr>
            </w:pPr>
            <w:r w:rsidRPr="00B047FF">
              <w:rPr>
                <w:rFonts w:ascii="Times New Roman" w:eastAsia="Calibri" w:hAnsi="Times New Roman" w:cs="Times New Roman"/>
                <w:sz w:val="24"/>
                <w:szCs w:val="24"/>
              </w:rPr>
              <w:t>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93 (0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44-1</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92, p=0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844)</w:t>
            </w:r>
          </w:p>
        </w:tc>
        <w:tc>
          <w:tcPr>
            <w:tcW w:w="1969" w:type="dxa"/>
            <w:shd w:val="clear" w:color="auto" w:fill="auto"/>
          </w:tcPr>
          <w:p w14:paraId="5C4EA51A" w14:textId="252D55F5" w:rsidR="00552B31" w:rsidRPr="00B047FF" w:rsidRDefault="00552B31" w:rsidP="00552B31">
            <w:pPr>
              <w:rPr>
                <w:rFonts w:ascii="Times New Roman" w:eastAsia="Calibri" w:hAnsi="Times New Roman" w:cs="Times New Roman"/>
                <w:sz w:val="24"/>
                <w:szCs w:val="24"/>
              </w:rPr>
            </w:pPr>
            <w:r w:rsidRPr="00B047FF">
              <w:rPr>
                <w:rFonts w:ascii="Times New Roman" w:eastAsia="Calibri" w:hAnsi="Times New Roman" w:cs="Times New Roman"/>
                <w:sz w:val="24"/>
                <w:szCs w:val="24"/>
              </w:rPr>
              <w:t>1</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53 (0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60-3</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86, p=0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368)</w:t>
            </w:r>
          </w:p>
        </w:tc>
      </w:tr>
      <w:tr w:rsidR="00552B31" w:rsidRPr="00B047FF" w14:paraId="5A4F67A7" w14:textId="77777777" w:rsidTr="00C91696">
        <w:tc>
          <w:tcPr>
            <w:tcW w:w="2425" w:type="dxa"/>
          </w:tcPr>
          <w:p w14:paraId="112068CF" w14:textId="3BA0FBEE" w:rsidR="00552B31" w:rsidRPr="00B047FF" w:rsidRDefault="00552B31" w:rsidP="00552B31">
            <w:pPr>
              <w:rPr>
                <w:rFonts w:ascii="Times New Roman" w:eastAsia="Calibri" w:hAnsi="Times New Roman" w:cs="Times New Roman"/>
                <w:sz w:val="24"/>
                <w:szCs w:val="24"/>
                <w:lang w:val="kk-KZ"/>
              </w:rPr>
            </w:pPr>
            <w:r w:rsidRPr="00B047FF">
              <w:rPr>
                <w:rFonts w:ascii="Times New Roman" w:eastAsia="Calibri" w:hAnsi="Times New Roman" w:cs="Times New Roman"/>
                <w:sz w:val="24"/>
                <w:szCs w:val="24"/>
                <w:lang w:val="kk-KZ"/>
              </w:rPr>
              <w:t xml:space="preserve">шектеусіз тамақтану </w:t>
            </w:r>
          </w:p>
        </w:tc>
        <w:tc>
          <w:tcPr>
            <w:tcW w:w="1134" w:type="dxa"/>
            <w:shd w:val="clear" w:color="auto" w:fill="auto"/>
          </w:tcPr>
          <w:p w14:paraId="23619129" w14:textId="07E09025" w:rsidR="00552B31" w:rsidRPr="00DF2228" w:rsidRDefault="00552B31" w:rsidP="00552B31">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37 (</w:t>
            </w:r>
            <w:r>
              <w:rPr>
                <w:rFonts w:ascii="Times New Roman" w:eastAsia="Calibri" w:hAnsi="Times New Roman" w:cs="Times New Roman"/>
                <w:sz w:val="24"/>
                <w:szCs w:val="24"/>
              </w:rPr>
              <w:t>28,7</w:t>
            </w:r>
            <w:r w:rsidRPr="00282403">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134" w:type="dxa"/>
            <w:shd w:val="clear" w:color="auto" w:fill="auto"/>
          </w:tcPr>
          <w:p w14:paraId="710AA211" w14:textId="2EF0BC9D" w:rsidR="00552B31" w:rsidRPr="00DF2228" w:rsidRDefault="00552B31" w:rsidP="00552B31">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92 (</w:t>
            </w:r>
            <w:r w:rsidRPr="00B047FF">
              <w:rPr>
                <w:rFonts w:ascii="Times New Roman" w:eastAsia="Calibri" w:hAnsi="Times New Roman" w:cs="Times New Roman"/>
                <w:sz w:val="24"/>
                <w:szCs w:val="24"/>
              </w:rPr>
              <w:t>71</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3</w:t>
            </w:r>
            <w:r w:rsidRPr="00282403">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984" w:type="dxa"/>
            <w:shd w:val="clear" w:color="auto" w:fill="auto"/>
          </w:tcPr>
          <w:p w14:paraId="3FF84DA7" w14:textId="1DEBA17A" w:rsidR="00552B31" w:rsidRPr="00B047FF" w:rsidRDefault="00552B31" w:rsidP="00552B31">
            <w:pPr>
              <w:rPr>
                <w:rFonts w:ascii="Times New Roman" w:eastAsia="Calibri" w:hAnsi="Times New Roman" w:cs="Times New Roman"/>
                <w:sz w:val="24"/>
                <w:szCs w:val="24"/>
              </w:rPr>
            </w:pPr>
            <w:r w:rsidRPr="00B047FF">
              <w:rPr>
                <w:rFonts w:ascii="Times New Roman" w:eastAsia="Calibri" w:hAnsi="Times New Roman" w:cs="Times New Roman"/>
                <w:sz w:val="24"/>
                <w:szCs w:val="24"/>
              </w:rPr>
              <w:t>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67 (0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30-1</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40, p=0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301)</w:t>
            </w:r>
          </w:p>
        </w:tc>
        <w:tc>
          <w:tcPr>
            <w:tcW w:w="1843" w:type="dxa"/>
            <w:shd w:val="clear" w:color="auto" w:fill="auto"/>
          </w:tcPr>
          <w:p w14:paraId="33C7D3AA" w14:textId="7B1F667D" w:rsidR="00552B31" w:rsidRPr="00B047FF" w:rsidRDefault="00552B31" w:rsidP="00552B31">
            <w:pPr>
              <w:rPr>
                <w:rFonts w:ascii="Times New Roman" w:eastAsia="Calibri" w:hAnsi="Times New Roman" w:cs="Times New Roman"/>
                <w:sz w:val="24"/>
                <w:szCs w:val="24"/>
              </w:rPr>
            </w:pPr>
            <w:r w:rsidRPr="00B047FF">
              <w:rPr>
                <w:rFonts w:ascii="Times New Roman" w:eastAsia="Calibri" w:hAnsi="Times New Roman" w:cs="Times New Roman"/>
                <w:sz w:val="24"/>
                <w:szCs w:val="24"/>
              </w:rPr>
              <w:t>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99 (0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37-2</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50, p=0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979)</w:t>
            </w:r>
          </w:p>
        </w:tc>
        <w:tc>
          <w:tcPr>
            <w:tcW w:w="1134" w:type="dxa"/>
            <w:shd w:val="clear" w:color="auto" w:fill="auto"/>
          </w:tcPr>
          <w:p w14:paraId="140FEBFD" w14:textId="72AAC2DB" w:rsidR="00552B31" w:rsidRPr="00327196" w:rsidRDefault="00552B31" w:rsidP="00552B31">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39 (</w:t>
            </w:r>
            <w:r w:rsidRPr="00B047FF">
              <w:rPr>
                <w:rFonts w:ascii="Times New Roman" w:eastAsia="Calibri" w:hAnsi="Times New Roman" w:cs="Times New Roman"/>
                <w:sz w:val="24"/>
                <w:szCs w:val="24"/>
              </w:rPr>
              <w:t>41</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1</w:t>
            </w:r>
            <w:r w:rsidRPr="00162EBA">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134" w:type="dxa"/>
            <w:shd w:val="clear" w:color="auto" w:fill="auto"/>
          </w:tcPr>
          <w:p w14:paraId="41DD0A79" w14:textId="2E377C8D" w:rsidR="00552B31" w:rsidRPr="00327196" w:rsidRDefault="00552B31" w:rsidP="00552B31">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56 (</w:t>
            </w:r>
            <w:r>
              <w:rPr>
                <w:rFonts w:ascii="Times New Roman" w:eastAsia="Calibri" w:hAnsi="Times New Roman" w:cs="Times New Roman"/>
                <w:sz w:val="24"/>
                <w:szCs w:val="24"/>
              </w:rPr>
              <w:t>58,9</w:t>
            </w:r>
            <w:r w:rsidRPr="00162EBA">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843" w:type="dxa"/>
            <w:shd w:val="clear" w:color="auto" w:fill="auto"/>
          </w:tcPr>
          <w:p w14:paraId="57E79B53" w14:textId="15799B2E" w:rsidR="00552B31" w:rsidRPr="00B047FF" w:rsidRDefault="00552B31" w:rsidP="00552B31">
            <w:pPr>
              <w:rPr>
                <w:rFonts w:ascii="Times New Roman" w:eastAsia="Calibri" w:hAnsi="Times New Roman" w:cs="Times New Roman"/>
                <w:sz w:val="24"/>
                <w:szCs w:val="24"/>
              </w:rPr>
            </w:pPr>
            <w:r w:rsidRPr="00B047FF">
              <w:rPr>
                <w:rFonts w:ascii="Times New Roman" w:eastAsia="Calibri" w:hAnsi="Times New Roman" w:cs="Times New Roman"/>
                <w:sz w:val="24"/>
                <w:szCs w:val="24"/>
              </w:rPr>
              <w:t>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79 (0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37-1</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64, p=0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534)</w:t>
            </w:r>
          </w:p>
        </w:tc>
        <w:tc>
          <w:tcPr>
            <w:tcW w:w="1969" w:type="dxa"/>
            <w:shd w:val="clear" w:color="auto" w:fill="auto"/>
          </w:tcPr>
          <w:p w14:paraId="6B3E910C" w14:textId="192EDE3F" w:rsidR="00552B31" w:rsidRPr="00B047FF" w:rsidRDefault="00552B31" w:rsidP="00552B31">
            <w:pPr>
              <w:rPr>
                <w:rFonts w:ascii="Times New Roman" w:eastAsia="Calibri" w:hAnsi="Times New Roman" w:cs="Times New Roman"/>
                <w:sz w:val="24"/>
                <w:szCs w:val="24"/>
              </w:rPr>
            </w:pPr>
            <w:r w:rsidRPr="00B047FF">
              <w:rPr>
                <w:rFonts w:ascii="Times New Roman" w:eastAsia="Calibri" w:hAnsi="Times New Roman" w:cs="Times New Roman"/>
                <w:sz w:val="24"/>
                <w:szCs w:val="24"/>
              </w:rPr>
              <w:t>1</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48 (0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58-3</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76, p=0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409)</w:t>
            </w:r>
          </w:p>
        </w:tc>
      </w:tr>
      <w:tr w:rsidR="00552B31" w:rsidRPr="00B047FF" w14:paraId="79AD7311" w14:textId="77777777" w:rsidTr="00C91696">
        <w:tc>
          <w:tcPr>
            <w:tcW w:w="14600" w:type="dxa"/>
            <w:gridSpan w:val="9"/>
          </w:tcPr>
          <w:p w14:paraId="334859E5" w14:textId="695E32DC" w:rsidR="00552B31" w:rsidRPr="000E3D50" w:rsidRDefault="00552B31" w:rsidP="00552B31">
            <w:pPr>
              <w:rPr>
                <w:rFonts w:ascii="Times New Roman" w:eastAsia="Calibri" w:hAnsi="Times New Roman" w:cs="Times New Roman"/>
                <w:i/>
                <w:sz w:val="24"/>
                <w:szCs w:val="24"/>
              </w:rPr>
            </w:pPr>
            <w:r>
              <w:rPr>
                <w:rFonts w:ascii="Times New Roman" w:eastAsia="Calibri" w:hAnsi="Times New Roman" w:cs="Times New Roman"/>
                <w:i/>
                <w:sz w:val="24"/>
                <w:szCs w:val="24"/>
                <w:lang w:val="kk-KZ"/>
              </w:rPr>
              <w:t>Тұзды өнімдерді пайдалану</w:t>
            </w:r>
            <w:r w:rsidRPr="000E3D50">
              <w:rPr>
                <w:rFonts w:ascii="Times New Roman" w:eastAsia="Calibri" w:hAnsi="Times New Roman" w:cs="Times New Roman"/>
                <w:i/>
                <w:sz w:val="24"/>
                <w:szCs w:val="24"/>
                <w:lang w:val="kk-KZ"/>
              </w:rPr>
              <w:t>:</w:t>
            </w:r>
          </w:p>
        </w:tc>
      </w:tr>
      <w:tr w:rsidR="00552B31" w:rsidRPr="00B047FF" w14:paraId="1BC54022" w14:textId="77777777" w:rsidTr="00C91696">
        <w:tc>
          <w:tcPr>
            <w:tcW w:w="2425" w:type="dxa"/>
          </w:tcPr>
          <w:p w14:paraId="0E243AF4" w14:textId="5DD205BA" w:rsidR="00552B31" w:rsidRPr="00B047FF" w:rsidRDefault="00552B31" w:rsidP="00552B31">
            <w:pPr>
              <w:rPr>
                <w:rFonts w:ascii="Times New Roman" w:eastAsia="Calibri" w:hAnsi="Times New Roman" w:cs="Times New Roman"/>
                <w:sz w:val="24"/>
                <w:szCs w:val="24"/>
                <w:lang w:val="kk-KZ"/>
              </w:rPr>
            </w:pPr>
            <w:r w:rsidRPr="00B047FF">
              <w:rPr>
                <w:rFonts w:ascii="Times New Roman" w:eastAsia="Calibri" w:hAnsi="Times New Roman" w:cs="Times New Roman"/>
                <w:sz w:val="24"/>
                <w:szCs w:val="24"/>
                <w:lang w:val="kk-KZ"/>
              </w:rPr>
              <w:t xml:space="preserve">сәл тұздалған </w:t>
            </w:r>
          </w:p>
        </w:tc>
        <w:tc>
          <w:tcPr>
            <w:tcW w:w="1134" w:type="dxa"/>
            <w:shd w:val="clear" w:color="auto" w:fill="auto"/>
          </w:tcPr>
          <w:p w14:paraId="1EF66C26" w14:textId="7A367EDE" w:rsidR="00552B31" w:rsidRPr="00DF2228" w:rsidRDefault="00552B31" w:rsidP="00552B31">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17 (</w:t>
            </w:r>
            <w:r w:rsidRPr="00B047FF">
              <w:rPr>
                <w:rFonts w:ascii="Times New Roman" w:eastAsia="Calibri" w:hAnsi="Times New Roman" w:cs="Times New Roman"/>
                <w:sz w:val="24"/>
                <w:szCs w:val="24"/>
              </w:rPr>
              <w:t>13</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4</w:t>
            </w:r>
            <w:r w:rsidRPr="00282403">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134" w:type="dxa"/>
            <w:shd w:val="clear" w:color="auto" w:fill="auto"/>
          </w:tcPr>
          <w:p w14:paraId="6E9FA88C" w14:textId="7151DD9E" w:rsidR="00552B31" w:rsidRPr="00DF2228" w:rsidRDefault="00552B31" w:rsidP="00552B31">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110 (</w:t>
            </w:r>
            <w:r w:rsidRPr="00B047FF">
              <w:rPr>
                <w:rFonts w:ascii="Times New Roman" w:eastAsia="Calibri" w:hAnsi="Times New Roman" w:cs="Times New Roman"/>
                <w:sz w:val="24"/>
                <w:szCs w:val="24"/>
              </w:rPr>
              <w:t>86</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6</w:t>
            </w:r>
            <w:r w:rsidRPr="00282403">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984" w:type="dxa"/>
            <w:shd w:val="clear" w:color="auto" w:fill="auto"/>
          </w:tcPr>
          <w:p w14:paraId="7E11EC48" w14:textId="77777777" w:rsidR="00552B31" w:rsidRPr="00B047FF" w:rsidRDefault="00552B31" w:rsidP="00552B31">
            <w:pPr>
              <w:rPr>
                <w:rFonts w:ascii="Times New Roman" w:eastAsia="Calibri" w:hAnsi="Times New Roman" w:cs="Times New Roman"/>
                <w:sz w:val="24"/>
                <w:szCs w:val="24"/>
              </w:rPr>
            </w:pPr>
            <w:r w:rsidRPr="00B047FF">
              <w:rPr>
                <w:rFonts w:ascii="Times New Roman" w:eastAsia="Calibri" w:hAnsi="Times New Roman" w:cs="Times New Roman"/>
                <w:sz w:val="24"/>
                <w:szCs w:val="24"/>
              </w:rPr>
              <w:t>-</w:t>
            </w:r>
          </w:p>
        </w:tc>
        <w:tc>
          <w:tcPr>
            <w:tcW w:w="1843" w:type="dxa"/>
            <w:shd w:val="clear" w:color="auto" w:fill="auto"/>
          </w:tcPr>
          <w:p w14:paraId="10A275E1" w14:textId="77777777" w:rsidR="00552B31" w:rsidRPr="00B047FF" w:rsidRDefault="00552B31" w:rsidP="00552B31">
            <w:pPr>
              <w:rPr>
                <w:rFonts w:ascii="Times New Roman" w:eastAsia="Calibri" w:hAnsi="Times New Roman" w:cs="Times New Roman"/>
                <w:sz w:val="24"/>
                <w:szCs w:val="24"/>
              </w:rPr>
            </w:pPr>
            <w:r w:rsidRPr="00B047FF">
              <w:rPr>
                <w:rFonts w:ascii="Times New Roman" w:eastAsia="Calibri" w:hAnsi="Times New Roman" w:cs="Times New Roman"/>
                <w:sz w:val="24"/>
                <w:szCs w:val="24"/>
              </w:rPr>
              <w:t>-</w:t>
            </w:r>
          </w:p>
        </w:tc>
        <w:tc>
          <w:tcPr>
            <w:tcW w:w="1134" w:type="dxa"/>
            <w:shd w:val="clear" w:color="auto" w:fill="auto"/>
          </w:tcPr>
          <w:p w14:paraId="4390E59F" w14:textId="474F2E80" w:rsidR="00552B31" w:rsidRPr="007C4FBE" w:rsidRDefault="00552B31" w:rsidP="00552B31">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31 (</w:t>
            </w:r>
            <w:r w:rsidRPr="00B047FF">
              <w:rPr>
                <w:rFonts w:ascii="Times New Roman" w:eastAsia="Calibri" w:hAnsi="Times New Roman" w:cs="Times New Roman"/>
                <w:sz w:val="24"/>
                <w:szCs w:val="24"/>
              </w:rPr>
              <w:t>29</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2</w:t>
            </w:r>
            <w:r w:rsidRPr="00162EBA">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134" w:type="dxa"/>
            <w:shd w:val="clear" w:color="auto" w:fill="auto"/>
          </w:tcPr>
          <w:p w14:paraId="28C5D709" w14:textId="4C714CC1" w:rsidR="00552B31" w:rsidRPr="007C4FBE" w:rsidRDefault="00552B31" w:rsidP="00552B31">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75 (</w:t>
            </w:r>
            <w:r>
              <w:rPr>
                <w:rFonts w:ascii="Times New Roman" w:eastAsia="Calibri" w:hAnsi="Times New Roman" w:cs="Times New Roman"/>
                <w:sz w:val="24"/>
                <w:szCs w:val="24"/>
              </w:rPr>
              <w:t>70,8</w:t>
            </w:r>
            <w:r w:rsidRPr="00162EBA">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843" w:type="dxa"/>
            <w:shd w:val="clear" w:color="auto" w:fill="auto"/>
          </w:tcPr>
          <w:p w14:paraId="48D738AE" w14:textId="77777777" w:rsidR="00552B31" w:rsidRPr="00B047FF" w:rsidRDefault="00552B31" w:rsidP="00552B31">
            <w:pPr>
              <w:rPr>
                <w:rFonts w:ascii="Times New Roman" w:eastAsia="Calibri" w:hAnsi="Times New Roman" w:cs="Times New Roman"/>
                <w:sz w:val="24"/>
                <w:szCs w:val="24"/>
              </w:rPr>
            </w:pPr>
            <w:r w:rsidRPr="00B047FF">
              <w:rPr>
                <w:rFonts w:ascii="Times New Roman" w:eastAsia="Calibri" w:hAnsi="Times New Roman" w:cs="Times New Roman"/>
                <w:sz w:val="24"/>
                <w:szCs w:val="24"/>
              </w:rPr>
              <w:t>-</w:t>
            </w:r>
          </w:p>
        </w:tc>
        <w:tc>
          <w:tcPr>
            <w:tcW w:w="1969" w:type="dxa"/>
            <w:shd w:val="clear" w:color="auto" w:fill="auto"/>
          </w:tcPr>
          <w:p w14:paraId="03A63ED6" w14:textId="77777777" w:rsidR="00552B31" w:rsidRPr="00B047FF" w:rsidRDefault="00552B31" w:rsidP="00552B31">
            <w:pPr>
              <w:rPr>
                <w:rFonts w:ascii="Times New Roman" w:eastAsia="Calibri" w:hAnsi="Times New Roman" w:cs="Times New Roman"/>
                <w:sz w:val="24"/>
                <w:szCs w:val="24"/>
              </w:rPr>
            </w:pPr>
            <w:r w:rsidRPr="00B047FF">
              <w:rPr>
                <w:rFonts w:ascii="Times New Roman" w:eastAsia="Calibri" w:hAnsi="Times New Roman" w:cs="Times New Roman"/>
                <w:sz w:val="24"/>
                <w:szCs w:val="24"/>
              </w:rPr>
              <w:t>-</w:t>
            </w:r>
          </w:p>
        </w:tc>
      </w:tr>
      <w:tr w:rsidR="00552B31" w:rsidRPr="00B047FF" w14:paraId="599584E5" w14:textId="77777777" w:rsidTr="00C91696">
        <w:tc>
          <w:tcPr>
            <w:tcW w:w="2425" w:type="dxa"/>
          </w:tcPr>
          <w:p w14:paraId="793A0827" w14:textId="5D32884F" w:rsidR="00552B31" w:rsidRPr="00B047FF" w:rsidRDefault="00552B31" w:rsidP="00552B31">
            <w:pPr>
              <w:rPr>
                <w:rFonts w:ascii="Times New Roman" w:eastAsia="Calibri" w:hAnsi="Times New Roman" w:cs="Times New Roman"/>
                <w:sz w:val="24"/>
                <w:szCs w:val="24"/>
                <w:lang w:val="kk-KZ"/>
              </w:rPr>
            </w:pPr>
            <w:r w:rsidRPr="00B047FF">
              <w:rPr>
                <w:rFonts w:ascii="Times New Roman" w:eastAsia="Calibri" w:hAnsi="Times New Roman" w:cs="Times New Roman"/>
                <w:sz w:val="24"/>
                <w:szCs w:val="24"/>
                <w:lang w:val="kk-KZ"/>
              </w:rPr>
              <w:t xml:space="preserve">аз тұздалған </w:t>
            </w:r>
          </w:p>
        </w:tc>
        <w:tc>
          <w:tcPr>
            <w:tcW w:w="1134" w:type="dxa"/>
            <w:shd w:val="clear" w:color="auto" w:fill="auto"/>
          </w:tcPr>
          <w:p w14:paraId="4257BC06" w14:textId="2F75B4C0" w:rsidR="00552B31" w:rsidRPr="00E51DFE" w:rsidRDefault="00552B31" w:rsidP="00552B31">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116 (</w:t>
            </w:r>
            <w:r w:rsidRPr="00B047FF">
              <w:rPr>
                <w:rFonts w:ascii="Times New Roman" w:eastAsia="Calibri" w:hAnsi="Times New Roman" w:cs="Times New Roman"/>
                <w:sz w:val="24"/>
                <w:szCs w:val="24"/>
              </w:rPr>
              <w:t>42</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3</w:t>
            </w:r>
            <w:r w:rsidRPr="00282403">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134" w:type="dxa"/>
            <w:shd w:val="clear" w:color="auto" w:fill="auto"/>
          </w:tcPr>
          <w:p w14:paraId="3AD515C3" w14:textId="2D1BFA0E" w:rsidR="00552B31" w:rsidRPr="00E51DFE" w:rsidRDefault="00552B31" w:rsidP="00552B31">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158 (</w:t>
            </w:r>
            <w:r w:rsidRPr="00B047FF">
              <w:rPr>
                <w:rFonts w:ascii="Times New Roman" w:eastAsia="Calibri" w:hAnsi="Times New Roman" w:cs="Times New Roman"/>
                <w:sz w:val="24"/>
                <w:szCs w:val="24"/>
              </w:rPr>
              <w:t>57</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7</w:t>
            </w:r>
            <w:r w:rsidRPr="00282403">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984" w:type="dxa"/>
            <w:shd w:val="clear" w:color="auto" w:fill="auto"/>
          </w:tcPr>
          <w:p w14:paraId="1BB09CAE" w14:textId="676E8E8F" w:rsidR="00552B31" w:rsidRPr="00B047FF" w:rsidRDefault="00552B31" w:rsidP="00552B31">
            <w:pPr>
              <w:rPr>
                <w:rFonts w:ascii="Times New Roman" w:eastAsia="Calibri" w:hAnsi="Times New Roman" w:cs="Times New Roman"/>
                <w:sz w:val="24"/>
                <w:szCs w:val="24"/>
              </w:rPr>
            </w:pPr>
            <w:r w:rsidRPr="00B047FF">
              <w:rPr>
                <w:rFonts w:ascii="Times New Roman" w:eastAsia="Calibri" w:hAnsi="Times New Roman" w:cs="Times New Roman"/>
                <w:sz w:val="24"/>
                <w:szCs w:val="24"/>
              </w:rPr>
              <w:t>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21 (0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12-0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36, p&lt;0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001)</w:t>
            </w:r>
          </w:p>
        </w:tc>
        <w:tc>
          <w:tcPr>
            <w:tcW w:w="1843" w:type="dxa"/>
            <w:shd w:val="clear" w:color="auto" w:fill="auto"/>
          </w:tcPr>
          <w:p w14:paraId="61777396" w14:textId="70E3D300" w:rsidR="00552B31" w:rsidRPr="00B047FF" w:rsidRDefault="00552B31" w:rsidP="00552B31">
            <w:pPr>
              <w:rPr>
                <w:rFonts w:ascii="Times New Roman" w:eastAsia="Calibri" w:hAnsi="Times New Roman" w:cs="Times New Roman"/>
                <w:sz w:val="24"/>
                <w:szCs w:val="24"/>
              </w:rPr>
            </w:pPr>
            <w:r w:rsidRPr="00B047FF">
              <w:rPr>
                <w:rFonts w:ascii="Times New Roman" w:eastAsia="Calibri" w:hAnsi="Times New Roman" w:cs="Times New Roman"/>
                <w:sz w:val="24"/>
                <w:szCs w:val="24"/>
              </w:rPr>
              <w:t>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26 (0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12-0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50, p&lt;0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001)</w:t>
            </w:r>
          </w:p>
        </w:tc>
        <w:tc>
          <w:tcPr>
            <w:tcW w:w="1134" w:type="dxa"/>
            <w:shd w:val="clear" w:color="auto" w:fill="auto"/>
          </w:tcPr>
          <w:p w14:paraId="3E9A1A0F" w14:textId="50F2B31A" w:rsidR="00552B31" w:rsidRPr="007C4FBE" w:rsidRDefault="00552B31" w:rsidP="00552B31">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131 (</w:t>
            </w:r>
            <w:r w:rsidRPr="00B047FF">
              <w:rPr>
                <w:rFonts w:ascii="Times New Roman" w:eastAsia="Calibri" w:hAnsi="Times New Roman" w:cs="Times New Roman"/>
                <w:sz w:val="24"/>
                <w:szCs w:val="24"/>
              </w:rPr>
              <w:t>55</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3</w:t>
            </w:r>
            <w:r w:rsidRPr="00162EBA">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134" w:type="dxa"/>
            <w:shd w:val="clear" w:color="auto" w:fill="auto"/>
          </w:tcPr>
          <w:p w14:paraId="38E67FC0" w14:textId="31F8146C" w:rsidR="00552B31" w:rsidRPr="007C4FBE" w:rsidRDefault="00552B31" w:rsidP="00552B31">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106 (</w:t>
            </w:r>
            <w:r>
              <w:rPr>
                <w:rFonts w:ascii="Times New Roman" w:eastAsia="Calibri" w:hAnsi="Times New Roman" w:cs="Times New Roman"/>
                <w:sz w:val="24"/>
                <w:szCs w:val="24"/>
              </w:rPr>
              <w:t>44,7</w:t>
            </w:r>
            <w:r w:rsidRPr="00162EBA">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843" w:type="dxa"/>
            <w:shd w:val="clear" w:color="auto" w:fill="auto"/>
          </w:tcPr>
          <w:p w14:paraId="7DBFBB78" w14:textId="3A52F105" w:rsidR="00552B31" w:rsidRPr="00B047FF" w:rsidRDefault="00552B31" w:rsidP="00552B31">
            <w:pPr>
              <w:rPr>
                <w:rFonts w:ascii="Times New Roman" w:eastAsia="Calibri" w:hAnsi="Times New Roman" w:cs="Times New Roman"/>
                <w:sz w:val="24"/>
                <w:szCs w:val="24"/>
              </w:rPr>
            </w:pPr>
            <w:r w:rsidRPr="00B047FF">
              <w:rPr>
                <w:rFonts w:ascii="Times New Roman" w:eastAsia="Calibri" w:hAnsi="Times New Roman" w:cs="Times New Roman"/>
                <w:sz w:val="24"/>
                <w:szCs w:val="24"/>
              </w:rPr>
              <w:t>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33 (0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20-0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54, p&lt;0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001)</w:t>
            </w:r>
          </w:p>
        </w:tc>
        <w:tc>
          <w:tcPr>
            <w:tcW w:w="1969" w:type="dxa"/>
            <w:shd w:val="clear" w:color="auto" w:fill="auto"/>
          </w:tcPr>
          <w:p w14:paraId="3F87D8D0" w14:textId="12A653A6" w:rsidR="00552B31" w:rsidRPr="00B047FF" w:rsidRDefault="00552B31" w:rsidP="00552B31">
            <w:pPr>
              <w:rPr>
                <w:rFonts w:ascii="Times New Roman" w:eastAsia="Calibri" w:hAnsi="Times New Roman" w:cs="Times New Roman"/>
                <w:sz w:val="24"/>
                <w:szCs w:val="24"/>
              </w:rPr>
            </w:pPr>
            <w:r w:rsidRPr="00B047FF">
              <w:rPr>
                <w:rFonts w:ascii="Times New Roman" w:eastAsia="Calibri" w:hAnsi="Times New Roman" w:cs="Times New Roman"/>
                <w:sz w:val="24"/>
                <w:szCs w:val="24"/>
              </w:rPr>
              <w:t>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34 (0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18-0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64, p=0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001)</w:t>
            </w:r>
          </w:p>
        </w:tc>
      </w:tr>
      <w:tr w:rsidR="00552B31" w:rsidRPr="00B047FF" w14:paraId="673343D8" w14:textId="77777777" w:rsidTr="00C91696">
        <w:tc>
          <w:tcPr>
            <w:tcW w:w="2425" w:type="dxa"/>
          </w:tcPr>
          <w:p w14:paraId="58181D28" w14:textId="76A4336F" w:rsidR="00552B31" w:rsidRPr="00B047FF" w:rsidRDefault="00552B31" w:rsidP="00552B31">
            <w:pPr>
              <w:rPr>
                <w:rFonts w:ascii="Times New Roman" w:eastAsia="Calibri" w:hAnsi="Times New Roman" w:cs="Times New Roman"/>
                <w:sz w:val="24"/>
                <w:szCs w:val="24"/>
              </w:rPr>
            </w:pPr>
            <w:r w:rsidRPr="00B047FF">
              <w:rPr>
                <w:rFonts w:ascii="Times New Roman" w:eastAsia="Calibri" w:hAnsi="Times New Roman" w:cs="Times New Roman"/>
                <w:sz w:val="24"/>
                <w:szCs w:val="24"/>
                <w:lang w:val="kk-KZ"/>
              </w:rPr>
              <w:t xml:space="preserve">қалыпты </w:t>
            </w:r>
            <w:r w:rsidRPr="00B047FF">
              <w:rPr>
                <w:rFonts w:ascii="Times New Roman" w:eastAsia="Calibri" w:hAnsi="Times New Roman" w:cs="Times New Roman"/>
                <w:sz w:val="24"/>
                <w:szCs w:val="24"/>
              </w:rPr>
              <w:t>тұздалған</w:t>
            </w:r>
            <w:r w:rsidRPr="00B047FF">
              <w:rPr>
                <w:rFonts w:ascii="Times New Roman" w:eastAsia="Calibri" w:hAnsi="Times New Roman" w:cs="Times New Roman"/>
                <w:sz w:val="24"/>
                <w:szCs w:val="24"/>
                <w:lang w:val="kk-KZ"/>
              </w:rPr>
              <w:t xml:space="preserve"> </w:t>
            </w:r>
          </w:p>
        </w:tc>
        <w:tc>
          <w:tcPr>
            <w:tcW w:w="1134" w:type="dxa"/>
            <w:shd w:val="clear" w:color="auto" w:fill="auto"/>
          </w:tcPr>
          <w:p w14:paraId="30236AD0" w14:textId="2FC07205" w:rsidR="00552B31" w:rsidRPr="00E51DFE" w:rsidRDefault="00552B31" w:rsidP="00552B31">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15 (</w:t>
            </w:r>
            <w:r>
              <w:rPr>
                <w:rFonts w:ascii="Times New Roman" w:eastAsia="Calibri" w:hAnsi="Times New Roman" w:cs="Times New Roman"/>
                <w:sz w:val="24"/>
                <w:szCs w:val="24"/>
              </w:rPr>
              <w:t>44,1</w:t>
            </w:r>
            <w:r w:rsidRPr="00282403">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134" w:type="dxa"/>
            <w:shd w:val="clear" w:color="auto" w:fill="auto"/>
          </w:tcPr>
          <w:p w14:paraId="59C57AE3" w14:textId="3A8EFD1F" w:rsidR="00552B31" w:rsidRPr="00E51DFE" w:rsidRDefault="00552B31" w:rsidP="00552B31">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19 (</w:t>
            </w:r>
            <w:r>
              <w:rPr>
                <w:rFonts w:ascii="Times New Roman" w:eastAsia="Calibri" w:hAnsi="Times New Roman" w:cs="Times New Roman"/>
                <w:sz w:val="24"/>
                <w:szCs w:val="24"/>
              </w:rPr>
              <w:t>55,9</w:t>
            </w:r>
            <w:r w:rsidRPr="00282403">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984" w:type="dxa"/>
            <w:shd w:val="clear" w:color="auto" w:fill="auto"/>
          </w:tcPr>
          <w:p w14:paraId="080841B1" w14:textId="0A6BE4C3" w:rsidR="00552B31" w:rsidRPr="00B047FF" w:rsidRDefault="00552B31" w:rsidP="00552B31">
            <w:pPr>
              <w:rPr>
                <w:rFonts w:ascii="Times New Roman" w:eastAsia="Calibri" w:hAnsi="Times New Roman" w:cs="Times New Roman"/>
                <w:sz w:val="24"/>
                <w:szCs w:val="24"/>
              </w:rPr>
            </w:pPr>
            <w:r w:rsidRPr="00B047FF">
              <w:rPr>
                <w:rFonts w:ascii="Times New Roman" w:eastAsia="Calibri" w:hAnsi="Times New Roman" w:cs="Times New Roman"/>
                <w:sz w:val="24"/>
                <w:szCs w:val="24"/>
              </w:rPr>
              <w:t>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20 (0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08-0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46, p&lt;0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001)</w:t>
            </w:r>
          </w:p>
        </w:tc>
        <w:tc>
          <w:tcPr>
            <w:tcW w:w="1843" w:type="dxa"/>
            <w:shd w:val="clear" w:color="auto" w:fill="auto"/>
          </w:tcPr>
          <w:p w14:paraId="3FCCD401" w14:textId="55C3CD55" w:rsidR="00552B31" w:rsidRPr="00B047FF" w:rsidRDefault="00552B31" w:rsidP="00552B31">
            <w:pPr>
              <w:rPr>
                <w:rFonts w:ascii="Times New Roman" w:eastAsia="Calibri" w:hAnsi="Times New Roman" w:cs="Times New Roman"/>
                <w:sz w:val="24"/>
                <w:szCs w:val="24"/>
              </w:rPr>
            </w:pPr>
            <w:r w:rsidRPr="00B047FF">
              <w:rPr>
                <w:rFonts w:ascii="Times New Roman" w:eastAsia="Calibri" w:hAnsi="Times New Roman" w:cs="Times New Roman"/>
                <w:sz w:val="24"/>
                <w:szCs w:val="24"/>
              </w:rPr>
              <w:t>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15 (0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05-0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41, p&lt;0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001)</w:t>
            </w:r>
          </w:p>
        </w:tc>
        <w:tc>
          <w:tcPr>
            <w:tcW w:w="1134" w:type="dxa"/>
            <w:shd w:val="clear" w:color="auto" w:fill="auto"/>
          </w:tcPr>
          <w:p w14:paraId="2FEE06C0" w14:textId="24C282E9" w:rsidR="00552B31" w:rsidRPr="007C4FBE" w:rsidRDefault="00552B31" w:rsidP="00552B31">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17 (</w:t>
            </w:r>
            <w:r>
              <w:rPr>
                <w:rFonts w:ascii="Times New Roman" w:eastAsia="Calibri" w:hAnsi="Times New Roman" w:cs="Times New Roman"/>
                <w:sz w:val="24"/>
                <w:szCs w:val="24"/>
              </w:rPr>
              <w:t>51,5</w:t>
            </w:r>
            <w:r w:rsidRPr="00162EBA">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134" w:type="dxa"/>
            <w:shd w:val="clear" w:color="auto" w:fill="auto"/>
          </w:tcPr>
          <w:p w14:paraId="5985CC2A" w14:textId="7A3A72CB" w:rsidR="00552B31" w:rsidRPr="007C4FBE" w:rsidRDefault="00552B31" w:rsidP="00552B31">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16 (</w:t>
            </w:r>
            <w:r>
              <w:rPr>
                <w:rFonts w:ascii="Times New Roman" w:eastAsia="Calibri" w:hAnsi="Times New Roman" w:cs="Times New Roman"/>
                <w:sz w:val="24"/>
                <w:szCs w:val="24"/>
              </w:rPr>
              <w:t>48,5</w:t>
            </w:r>
            <w:r w:rsidRPr="00162EBA">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843" w:type="dxa"/>
            <w:shd w:val="clear" w:color="auto" w:fill="auto"/>
          </w:tcPr>
          <w:p w14:paraId="7CF64DFB" w14:textId="0BE0D98E" w:rsidR="00552B31" w:rsidRPr="00B047FF" w:rsidRDefault="00552B31" w:rsidP="00552B31">
            <w:pPr>
              <w:rPr>
                <w:rFonts w:ascii="Times New Roman" w:eastAsia="Calibri" w:hAnsi="Times New Roman" w:cs="Times New Roman"/>
                <w:sz w:val="24"/>
                <w:szCs w:val="24"/>
              </w:rPr>
            </w:pPr>
            <w:r w:rsidRPr="00B047FF">
              <w:rPr>
                <w:rFonts w:ascii="Times New Roman" w:eastAsia="Calibri" w:hAnsi="Times New Roman" w:cs="Times New Roman"/>
                <w:sz w:val="24"/>
                <w:szCs w:val="24"/>
              </w:rPr>
              <w:t>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39 (0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17-0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87, p=0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021)</w:t>
            </w:r>
          </w:p>
        </w:tc>
        <w:tc>
          <w:tcPr>
            <w:tcW w:w="1969" w:type="dxa"/>
            <w:shd w:val="clear" w:color="auto" w:fill="auto"/>
          </w:tcPr>
          <w:p w14:paraId="101A9783" w14:textId="2B84F57D" w:rsidR="00552B31" w:rsidRPr="00B047FF" w:rsidRDefault="00552B31" w:rsidP="00552B31">
            <w:pPr>
              <w:rPr>
                <w:rFonts w:ascii="Times New Roman" w:eastAsia="Calibri" w:hAnsi="Times New Roman" w:cs="Times New Roman"/>
                <w:sz w:val="24"/>
                <w:szCs w:val="24"/>
              </w:rPr>
            </w:pPr>
            <w:r w:rsidRPr="00B047FF">
              <w:rPr>
                <w:rFonts w:ascii="Times New Roman" w:eastAsia="Calibri" w:hAnsi="Times New Roman" w:cs="Times New Roman"/>
                <w:sz w:val="24"/>
                <w:szCs w:val="24"/>
              </w:rPr>
              <w:t>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42 (0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15-1</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17, p=0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097)</w:t>
            </w:r>
          </w:p>
        </w:tc>
      </w:tr>
      <w:tr w:rsidR="00552B31" w:rsidRPr="00B047FF" w14:paraId="728F9D2A" w14:textId="77777777" w:rsidTr="00C91696">
        <w:tc>
          <w:tcPr>
            <w:tcW w:w="2425" w:type="dxa"/>
            <w:tcBorders>
              <w:bottom w:val="single" w:sz="4" w:space="0" w:color="auto"/>
            </w:tcBorders>
          </w:tcPr>
          <w:p w14:paraId="34BEABB5" w14:textId="14562961" w:rsidR="00552B31" w:rsidRPr="00B047FF" w:rsidRDefault="00552B31" w:rsidP="00552B31">
            <w:pPr>
              <w:rPr>
                <w:rFonts w:ascii="Times New Roman" w:eastAsia="Calibri" w:hAnsi="Times New Roman" w:cs="Times New Roman"/>
                <w:sz w:val="24"/>
                <w:szCs w:val="24"/>
                <w:lang w:val="kk-KZ"/>
              </w:rPr>
            </w:pPr>
            <w:r w:rsidRPr="00B047FF">
              <w:rPr>
                <w:rFonts w:ascii="Times New Roman" w:eastAsia="Calibri" w:hAnsi="Times New Roman" w:cs="Times New Roman"/>
                <w:sz w:val="24"/>
                <w:szCs w:val="24"/>
                <w:lang w:val="kk-KZ"/>
              </w:rPr>
              <w:t xml:space="preserve">қатты тұздалған </w:t>
            </w:r>
          </w:p>
        </w:tc>
        <w:tc>
          <w:tcPr>
            <w:tcW w:w="1134" w:type="dxa"/>
            <w:tcBorders>
              <w:bottom w:val="single" w:sz="4" w:space="0" w:color="auto"/>
            </w:tcBorders>
            <w:shd w:val="clear" w:color="auto" w:fill="auto"/>
          </w:tcPr>
          <w:p w14:paraId="11CE0A5C" w14:textId="3DA9D4F3" w:rsidR="00552B31" w:rsidRPr="00E51DFE" w:rsidRDefault="00552B31" w:rsidP="00552B31">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6 (</w:t>
            </w:r>
            <w:r>
              <w:rPr>
                <w:rFonts w:ascii="Times New Roman" w:eastAsia="Calibri" w:hAnsi="Times New Roman" w:cs="Times New Roman"/>
                <w:sz w:val="24"/>
                <w:szCs w:val="24"/>
              </w:rPr>
              <w:t>20,0</w:t>
            </w:r>
            <w:r w:rsidRPr="00282403">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134" w:type="dxa"/>
            <w:tcBorders>
              <w:bottom w:val="single" w:sz="4" w:space="0" w:color="auto"/>
            </w:tcBorders>
            <w:shd w:val="clear" w:color="auto" w:fill="auto"/>
          </w:tcPr>
          <w:p w14:paraId="28702977" w14:textId="0D084DC0" w:rsidR="00552B31" w:rsidRPr="00E51DFE" w:rsidRDefault="00552B31" w:rsidP="00552B31">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24 (</w:t>
            </w:r>
            <w:r>
              <w:rPr>
                <w:rFonts w:ascii="Times New Roman" w:eastAsia="Calibri" w:hAnsi="Times New Roman" w:cs="Times New Roman"/>
                <w:sz w:val="24"/>
                <w:szCs w:val="24"/>
              </w:rPr>
              <w:t>80,0</w:t>
            </w:r>
            <w:r w:rsidRPr="00282403">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984" w:type="dxa"/>
            <w:tcBorders>
              <w:bottom w:val="single" w:sz="4" w:space="0" w:color="auto"/>
            </w:tcBorders>
            <w:shd w:val="clear" w:color="auto" w:fill="auto"/>
          </w:tcPr>
          <w:p w14:paraId="71F37CFD" w14:textId="7C0C1098" w:rsidR="00552B31" w:rsidRPr="00B047FF" w:rsidRDefault="00552B31" w:rsidP="00552B31">
            <w:pPr>
              <w:rPr>
                <w:rFonts w:ascii="Times New Roman" w:eastAsia="Calibri" w:hAnsi="Times New Roman" w:cs="Times New Roman"/>
                <w:sz w:val="24"/>
                <w:szCs w:val="24"/>
              </w:rPr>
            </w:pPr>
            <w:r w:rsidRPr="00B047FF">
              <w:rPr>
                <w:rFonts w:ascii="Times New Roman" w:eastAsia="Calibri" w:hAnsi="Times New Roman" w:cs="Times New Roman"/>
                <w:sz w:val="24"/>
                <w:szCs w:val="24"/>
              </w:rPr>
              <w:t>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62 (0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23-1</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86, p=0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360)</w:t>
            </w:r>
          </w:p>
        </w:tc>
        <w:tc>
          <w:tcPr>
            <w:tcW w:w="1843" w:type="dxa"/>
            <w:tcBorders>
              <w:bottom w:val="single" w:sz="4" w:space="0" w:color="auto"/>
            </w:tcBorders>
            <w:shd w:val="clear" w:color="auto" w:fill="auto"/>
          </w:tcPr>
          <w:p w14:paraId="250EF00C" w14:textId="6B23757F" w:rsidR="00552B31" w:rsidRPr="00B047FF" w:rsidRDefault="00552B31" w:rsidP="00552B31">
            <w:pPr>
              <w:rPr>
                <w:rFonts w:ascii="Times New Roman" w:eastAsia="Calibri" w:hAnsi="Times New Roman" w:cs="Times New Roman"/>
                <w:sz w:val="24"/>
                <w:szCs w:val="24"/>
              </w:rPr>
            </w:pPr>
            <w:r w:rsidRPr="00B047FF">
              <w:rPr>
                <w:rFonts w:ascii="Times New Roman" w:eastAsia="Calibri" w:hAnsi="Times New Roman" w:cs="Times New Roman"/>
                <w:sz w:val="24"/>
                <w:szCs w:val="24"/>
              </w:rPr>
              <w:t>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56 (0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17-2</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14, p=0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368)</w:t>
            </w:r>
          </w:p>
        </w:tc>
        <w:tc>
          <w:tcPr>
            <w:tcW w:w="1134" w:type="dxa"/>
            <w:tcBorders>
              <w:bottom w:val="single" w:sz="4" w:space="0" w:color="auto"/>
            </w:tcBorders>
            <w:shd w:val="clear" w:color="auto" w:fill="auto"/>
          </w:tcPr>
          <w:p w14:paraId="491BB2D5" w14:textId="67061FCF" w:rsidR="00552B31" w:rsidRPr="007C4FBE" w:rsidRDefault="00552B31" w:rsidP="00552B31">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10 (</w:t>
            </w:r>
            <w:r w:rsidRPr="00B047FF">
              <w:rPr>
                <w:rFonts w:ascii="Times New Roman" w:eastAsia="Calibri" w:hAnsi="Times New Roman" w:cs="Times New Roman"/>
                <w:sz w:val="24"/>
                <w:szCs w:val="24"/>
              </w:rPr>
              <w:t>35</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7</w:t>
            </w:r>
            <w:r w:rsidRPr="00162EBA">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134" w:type="dxa"/>
            <w:tcBorders>
              <w:bottom w:val="single" w:sz="4" w:space="0" w:color="auto"/>
            </w:tcBorders>
            <w:shd w:val="clear" w:color="auto" w:fill="auto"/>
          </w:tcPr>
          <w:p w14:paraId="46A8713E" w14:textId="5264AFB2" w:rsidR="00552B31" w:rsidRPr="007C4FBE" w:rsidRDefault="00552B31" w:rsidP="00552B31">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18 (</w:t>
            </w:r>
            <w:r>
              <w:rPr>
                <w:rFonts w:ascii="Times New Roman" w:eastAsia="Calibri" w:hAnsi="Times New Roman" w:cs="Times New Roman"/>
                <w:sz w:val="24"/>
                <w:szCs w:val="24"/>
              </w:rPr>
              <w:t>64,3</w:t>
            </w:r>
            <w:r w:rsidRPr="00162EBA">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843" w:type="dxa"/>
            <w:tcBorders>
              <w:bottom w:val="single" w:sz="4" w:space="0" w:color="auto"/>
            </w:tcBorders>
            <w:shd w:val="clear" w:color="auto" w:fill="auto"/>
          </w:tcPr>
          <w:p w14:paraId="470D2586" w14:textId="175755EF" w:rsidR="00552B31" w:rsidRPr="00B047FF" w:rsidRDefault="00552B31" w:rsidP="00552B31">
            <w:pPr>
              <w:rPr>
                <w:rFonts w:ascii="Times New Roman" w:eastAsia="Calibri" w:hAnsi="Times New Roman" w:cs="Times New Roman"/>
                <w:sz w:val="24"/>
                <w:szCs w:val="24"/>
              </w:rPr>
            </w:pPr>
            <w:r w:rsidRPr="00B047FF">
              <w:rPr>
                <w:rFonts w:ascii="Times New Roman" w:eastAsia="Calibri" w:hAnsi="Times New Roman" w:cs="Times New Roman"/>
                <w:sz w:val="24"/>
                <w:szCs w:val="24"/>
              </w:rPr>
              <w:t>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74 (0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31-1</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84, p=0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510)</w:t>
            </w:r>
          </w:p>
        </w:tc>
        <w:tc>
          <w:tcPr>
            <w:tcW w:w="1969" w:type="dxa"/>
            <w:tcBorders>
              <w:bottom w:val="single" w:sz="4" w:space="0" w:color="auto"/>
            </w:tcBorders>
            <w:shd w:val="clear" w:color="auto" w:fill="auto"/>
          </w:tcPr>
          <w:p w14:paraId="5E6562E4" w14:textId="7D5B75E0" w:rsidR="00552B31" w:rsidRPr="00B047FF" w:rsidRDefault="00552B31" w:rsidP="00552B31">
            <w:pPr>
              <w:rPr>
                <w:rFonts w:ascii="Times New Roman" w:eastAsia="Calibri" w:hAnsi="Times New Roman" w:cs="Times New Roman"/>
                <w:sz w:val="24"/>
                <w:szCs w:val="24"/>
              </w:rPr>
            </w:pPr>
            <w:r w:rsidRPr="00B047FF">
              <w:rPr>
                <w:rFonts w:ascii="Times New Roman" w:eastAsia="Calibri" w:hAnsi="Times New Roman" w:cs="Times New Roman"/>
                <w:sz w:val="24"/>
                <w:szCs w:val="24"/>
              </w:rPr>
              <w:t>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76 (0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26-2</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28, p=0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617)</w:t>
            </w:r>
          </w:p>
        </w:tc>
      </w:tr>
      <w:tr w:rsidR="00552B31" w:rsidRPr="00B047FF" w14:paraId="6BD11A78" w14:textId="77777777" w:rsidTr="00C91696">
        <w:tc>
          <w:tcPr>
            <w:tcW w:w="14600" w:type="dxa"/>
            <w:gridSpan w:val="9"/>
            <w:tcBorders>
              <w:bottom w:val="nil"/>
            </w:tcBorders>
          </w:tcPr>
          <w:p w14:paraId="0A8D5A62" w14:textId="66BA1D28" w:rsidR="00552B31" w:rsidRPr="000E3D50" w:rsidRDefault="00552B31" w:rsidP="00552B31">
            <w:pPr>
              <w:rPr>
                <w:rFonts w:ascii="Times New Roman" w:eastAsia="Calibri" w:hAnsi="Times New Roman" w:cs="Times New Roman"/>
                <w:i/>
                <w:sz w:val="24"/>
                <w:szCs w:val="24"/>
              </w:rPr>
            </w:pPr>
            <w:r>
              <w:rPr>
                <w:rFonts w:ascii="Times New Roman" w:eastAsia="Calibri" w:hAnsi="Times New Roman" w:cs="Times New Roman"/>
                <w:i/>
                <w:sz w:val="24"/>
                <w:szCs w:val="24"/>
                <w:lang w:val="kk-KZ"/>
              </w:rPr>
              <w:t>Артық салмақ қалыптасқан жас</w:t>
            </w:r>
            <w:r w:rsidRPr="000E3D50">
              <w:rPr>
                <w:rFonts w:ascii="Times New Roman" w:eastAsia="Calibri" w:hAnsi="Times New Roman" w:cs="Times New Roman"/>
                <w:i/>
                <w:sz w:val="24"/>
                <w:szCs w:val="24"/>
                <w:lang w:val="kk-KZ"/>
              </w:rPr>
              <w:t>:</w:t>
            </w:r>
          </w:p>
        </w:tc>
      </w:tr>
    </w:tbl>
    <w:p w14:paraId="3A8A3B51" w14:textId="77777777" w:rsidR="00D56955" w:rsidRDefault="00D56955"/>
    <w:p w14:paraId="71EAA83B" w14:textId="77777777" w:rsidR="00D56955" w:rsidRDefault="00D56955"/>
    <w:p w14:paraId="66103C82" w14:textId="77777777" w:rsidR="00D56955" w:rsidRPr="000E3D50" w:rsidRDefault="00D56955" w:rsidP="00D56955">
      <w:pPr>
        <w:rPr>
          <w:rFonts w:ascii="Times New Roman" w:eastAsia="Calibri" w:hAnsi="Times New Roman" w:cs="Times New Roman"/>
          <w:sz w:val="28"/>
          <w:szCs w:val="28"/>
          <w:lang w:val="kk-KZ"/>
        </w:rPr>
      </w:pPr>
      <w:r w:rsidRPr="000E3D50">
        <w:rPr>
          <w:rFonts w:ascii="Times New Roman" w:eastAsia="Calibri" w:hAnsi="Times New Roman" w:cs="Times New Roman"/>
          <w:sz w:val="28"/>
          <w:szCs w:val="28"/>
          <w:lang w:val="kk-KZ"/>
        </w:rPr>
        <w:lastRenderedPageBreak/>
        <w:t>4-кестенің жалғасы</w:t>
      </w:r>
    </w:p>
    <w:tbl>
      <w:tblPr>
        <w:tblStyle w:val="2a"/>
        <w:tblW w:w="14600" w:type="dxa"/>
        <w:tblInd w:w="122" w:type="dxa"/>
        <w:tblLayout w:type="fixed"/>
        <w:tblLook w:val="04A0" w:firstRow="1" w:lastRow="0" w:firstColumn="1" w:lastColumn="0" w:noHBand="0" w:noVBand="1"/>
      </w:tblPr>
      <w:tblGrid>
        <w:gridCol w:w="2425"/>
        <w:gridCol w:w="1134"/>
        <w:gridCol w:w="1134"/>
        <w:gridCol w:w="1984"/>
        <w:gridCol w:w="1843"/>
        <w:gridCol w:w="1134"/>
        <w:gridCol w:w="1134"/>
        <w:gridCol w:w="1843"/>
        <w:gridCol w:w="1969"/>
      </w:tblGrid>
      <w:tr w:rsidR="00D56955" w:rsidRPr="00B047FF" w14:paraId="099B4064" w14:textId="77777777" w:rsidTr="00C91696">
        <w:tc>
          <w:tcPr>
            <w:tcW w:w="2425" w:type="dxa"/>
          </w:tcPr>
          <w:p w14:paraId="4FF168A0" w14:textId="75C18FF0" w:rsidR="00D56955" w:rsidRPr="00B047FF" w:rsidRDefault="00D56955" w:rsidP="00C91696">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1</w:t>
            </w:r>
          </w:p>
        </w:tc>
        <w:tc>
          <w:tcPr>
            <w:tcW w:w="1134" w:type="dxa"/>
            <w:shd w:val="clear" w:color="auto" w:fill="auto"/>
          </w:tcPr>
          <w:p w14:paraId="7B47A5DA" w14:textId="1DBBD437" w:rsidR="00D56955" w:rsidRPr="00E51DFE" w:rsidRDefault="00D56955" w:rsidP="00C91696">
            <w:pPr>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kk-KZ"/>
              </w:rPr>
              <w:t>2</w:t>
            </w:r>
          </w:p>
        </w:tc>
        <w:tc>
          <w:tcPr>
            <w:tcW w:w="1134" w:type="dxa"/>
            <w:shd w:val="clear" w:color="auto" w:fill="auto"/>
          </w:tcPr>
          <w:p w14:paraId="06B29356" w14:textId="49C8F65B" w:rsidR="00D56955" w:rsidRPr="00E51DFE" w:rsidRDefault="00D56955" w:rsidP="00C91696">
            <w:pPr>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kk-KZ"/>
              </w:rPr>
              <w:t>3</w:t>
            </w:r>
          </w:p>
        </w:tc>
        <w:tc>
          <w:tcPr>
            <w:tcW w:w="1984" w:type="dxa"/>
            <w:shd w:val="clear" w:color="auto" w:fill="auto"/>
          </w:tcPr>
          <w:p w14:paraId="0BCAF687" w14:textId="3D9FD9A0" w:rsidR="00D56955" w:rsidRPr="00B047FF" w:rsidRDefault="00D56955" w:rsidP="00C91696">
            <w:pPr>
              <w:jc w:val="center"/>
              <w:rPr>
                <w:rFonts w:ascii="Times New Roman" w:eastAsia="Calibri" w:hAnsi="Times New Roman" w:cs="Times New Roman"/>
                <w:sz w:val="24"/>
                <w:szCs w:val="24"/>
              </w:rPr>
            </w:pPr>
            <w:r>
              <w:rPr>
                <w:rFonts w:ascii="Times New Roman" w:eastAsia="Calibri" w:hAnsi="Times New Roman" w:cs="Times New Roman"/>
                <w:sz w:val="24"/>
                <w:szCs w:val="24"/>
                <w:lang w:val="kk-KZ"/>
              </w:rPr>
              <w:t>4</w:t>
            </w:r>
          </w:p>
        </w:tc>
        <w:tc>
          <w:tcPr>
            <w:tcW w:w="1843" w:type="dxa"/>
            <w:shd w:val="clear" w:color="auto" w:fill="auto"/>
          </w:tcPr>
          <w:p w14:paraId="046059EF" w14:textId="386C9D6D" w:rsidR="00D56955" w:rsidRPr="00B047FF" w:rsidRDefault="00D56955" w:rsidP="00C91696">
            <w:pPr>
              <w:jc w:val="center"/>
              <w:rPr>
                <w:rFonts w:ascii="Times New Roman" w:eastAsia="Calibri" w:hAnsi="Times New Roman" w:cs="Times New Roman"/>
                <w:sz w:val="24"/>
                <w:szCs w:val="24"/>
              </w:rPr>
            </w:pPr>
            <w:r>
              <w:rPr>
                <w:rFonts w:ascii="Times New Roman" w:eastAsia="Calibri" w:hAnsi="Times New Roman" w:cs="Times New Roman"/>
                <w:sz w:val="24"/>
                <w:szCs w:val="24"/>
                <w:lang w:val="kk-KZ"/>
              </w:rPr>
              <w:t>5</w:t>
            </w:r>
          </w:p>
        </w:tc>
        <w:tc>
          <w:tcPr>
            <w:tcW w:w="1134" w:type="dxa"/>
            <w:shd w:val="clear" w:color="auto" w:fill="auto"/>
          </w:tcPr>
          <w:p w14:paraId="7F66E4D6" w14:textId="39E03152" w:rsidR="00D56955" w:rsidRPr="007C4FBE" w:rsidRDefault="00D56955" w:rsidP="00C91696">
            <w:pPr>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kk-KZ"/>
              </w:rPr>
              <w:t>6</w:t>
            </w:r>
          </w:p>
        </w:tc>
        <w:tc>
          <w:tcPr>
            <w:tcW w:w="1134" w:type="dxa"/>
            <w:shd w:val="clear" w:color="auto" w:fill="auto"/>
          </w:tcPr>
          <w:p w14:paraId="2965DCBB" w14:textId="68D0DEA5" w:rsidR="00D56955" w:rsidRPr="007C4FBE" w:rsidRDefault="00D56955" w:rsidP="00C91696">
            <w:pPr>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kk-KZ"/>
              </w:rPr>
              <w:t>7</w:t>
            </w:r>
          </w:p>
        </w:tc>
        <w:tc>
          <w:tcPr>
            <w:tcW w:w="1843" w:type="dxa"/>
            <w:shd w:val="clear" w:color="auto" w:fill="auto"/>
          </w:tcPr>
          <w:p w14:paraId="43D1B67E" w14:textId="2FFA4133" w:rsidR="00D56955" w:rsidRPr="00B047FF" w:rsidRDefault="00D56955" w:rsidP="00C91696">
            <w:pPr>
              <w:jc w:val="center"/>
              <w:rPr>
                <w:rFonts w:ascii="Times New Roman" w:eastAsia="Calibri" w:hAnsi="Times New Roman" w:cs="Times New Roman"/>
                <w:sz w:val="24"/>
                <w:szCs w:val="24"/>
              </w:rPr>
            </w:pPr>
            <w:r>
              <w:rPr>
                <w:rFonts w:ascii="Times New Roman" w:eastAsia="Calibri" w:hAnsi="Times New Roman" w:cs="Times New Roman"/>
                <w:sz w:val="24"/>
                <w:szCs w:val="24"/>
                <w:lang w:val="kk-KZ"/>
              </w:rPr>
              <w:t>8</w:t>
            </w:r>
          </w:p>
        </w:tc>
        <w:tc>
          <w:tcPr>
            <w:tcW w:w="1969" w:type="dxa"/>
            <w:shd w:val="clear" w:color="auto" w:fill="auto"/>
          </w:tcPr>
          <w:p w14:paraId="5F52E154" w14:textId="2EA41287" w:rsidR="00D56955" w:rsidRPr="00B047FF" w:rsidRDefault="00D56955" w:rsidP="00C91696">
            <w:pPr>
              <w:jc w:val="center"/>
              <w:rPr>
                <w:rFonts w:ascii="Times New Roman" w:eastAsia="Calibri" w:hAnsi="Times New Roman" w:cs="Times New Roman"/>
                <w:sz w:val="24"/>
                <w:szCs w:val="24"/>
              </w:rPr>
            </w:pPr>
            <w:r>
              <w:rPr>
                <w:rFonts w:ascii="Times New Roman" w:eastAsia="Calibri" w:hAnsi="Times New Roman" w:cs="Times New Roman"/>
                <w:sz w:val="24"/>
                <w:szCs w:val="24"/>
                <w:lang w:val="kk-KZ"/>
              </w:rPr>
              <w:t>9</w:t>
            </w:r>
          </w:p>
        </w:tc>
      </w:tr>
      <w:tr w:rsidR="00D56955" w:rsidRPr="00B047FF" w14:paraId="024367EF" w14:textId="77777777" w:rsidTr="00C91696">
        <w:tc>
          <w:tcPr>
            <w:tcW w:w="2425" w:type="dxa"/>
          </w:tcPr>
          <w:p w14:paraId="47CE8811" w14:textId="7CFF37BD" w:rsidR="00D56955" w:rsidRDefault="00D56955" w:rsidP="00D56955">
            <w:pP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 xml:space="preserve">жоқ </w:t>
            </w:r>
          </w:p>
        </w:tc>
        <w:tc>
          <w:tcPr>
            <w:tcW w:w="1134" w:type="dxa"/>
            <w:shd w:val="clear" w:color="auto" w:fill="auto"/>
          </w:tcPr>
          <w:p w14:paraId="5946CE77" w14:textId="660A4971" w:rsidR="00D56955" w:rsidRDefault="00D56955" w:rsidP="00D56955">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40 (</w:t>
            </w:r>
            <w:r w:rsidRPr="00B047FF">
              <w:rPr>
                <w:rFonts w:ascii="Times New Roman" w:eastAsia="Calibri" w:hAnsi="Times New Roman" w:cs="Times New Roman"/>
                <w:sz w:val="24"/>
                <w:szCs w:val="24"/>
              </w:rPr>
              <w:t>88</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9</w:t>
            </w:r>
            <w:r w:rsidRPr="00282403">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134" w:type="dxa"/>
            <w:shd w:val="clear" w:color="auto" w:fill="auto"/>
          </w:tcPr>
          <w:p w14:paraId="0C6B805A" w14:textId="33B05097" w:rsidR="00D56955" w:rsidRDefault="00D56955" w:rsidP="00D56955">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5 (</w:t>
            </w:r>
            <w:r w:rsidRPr="00B047FF">
              <w:rPr>
                <w:rFonts w:ascii="Times New Roman" w:eastAsia="Calibri" w:hAnsi="Times New Roman" w:cs="Times New Roman"/>
                <w:sz w:val="24"/>
                <w:szCs w:val="24"/>
              </w:rPr>
              <w:t>11</w:t>
            </w:r>
            <w:r>
              <w:rPr>
                <w:rFonts w:ascii="Times New Roman" w:eastAsia="Calibri" w:hAnsi="Times New Roman" w:cs="Times New Roman"/>
                <w:sz w:val="24"/>
                <w:szCs w:val="24"/>
              </w:rPr>
              <w:t>,1</w:t>
            </w:r>
            <w:r w:rsidRPr="00282403">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984" w:type="dxa"/>
            <w:shd w:val="clear" w:color="auto" w:fill="auto"/>
          </w:tcPr>
          <w:p w14:paraId="1327BD5D" w14:textId="0E1070D9" w:rsidR="00D56955" w:rsidRPr="00B047FF" w:rsidRDefault="00D56955" w:rsidP="00D56955">
            <w:pPr>
              <w:rPr>
                <w:rFonts w:ascii="Times New Roman" w:eastAsia="Calibri" w:hAnsi="Times New Roman" w:cs="Times New Roman"/>
                <w:sz w:val="24"/>
                <w:szCs w:val="24"/>
              </w:rPr>
            </w:pPr>
            <w:r w:rsidRPr="00B047FF">
              <w:rPr>
                <w:rFonts w:ascii="Times New Roman" w:eastAsia="Calibri" w:hAnsi="Times New Roman" w:cs="Times New Roman"/>
                <w:sz w:val="24"/>
                <w:szCs w:val="24"/>
              </w:rPr>
              <w:t>-</w:t>
            </w:r>
          </w:p>
        </w:tc>
        <w:tc>
          <w:tcPr>
            <w:tcW w:w="1843" w:type="dxa"/>
            <w:shd w:val="clear" w:color="auto" w:fill="auto"/>
          </w:tcPr>
          <w:p w14:paraId="769842E4" w14:textId="27C5ECF5" w:rsidR="00D56955" w:rsidRPr="00B047FF" w:rsidRDefault="00D56955" w:rsidP="00D56955">
            <w:pPr>
              <w:rPr>
                <w:rFonts w:ascii="Times New Roman" w:eastAsia="Calibri" w:hAnsi="Times New Roman" w:cs="Times New Roman"/>
                <w:sz w:val="24"/>
                <w:szCs w:val="24"/>
              </w:rPr>
            </w:pPr>
            <w:r w:rsidRPr="00B047FF">
              <w:rPr>
                <w:rFonts w:ascii="Times New Roman" w:eastAsia="Calibri" w:hAnsi="Times New Roman" w:cs="Times New Roman"/>
                <w:sz w:val="24"/>
                <w:szCs w:val="24"/>
              </w:rPr>
              <w:t>-</w:t>
            </w:r>
          </w:p>
        </w:tc>
        <w:tc>
          <w:tcPr>
            <w:tcW w:w="1134" w:type="dxa"/>
            <w:shd w:val="clear" w:color="auto" w:fill="auto"/>
          </w:tcPr>
          <w:p w14:paraId="4A4B282D" w14:textId="6F20285A" w:rsidR="00D56955" w:rsidRDefault="00D56955" w:rsidP="00D56955">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54 (</w:t>
            </w:r>
            <w:r>
              <w:rPr>
                <w:rFonts w:ascii="Times New Roman" w:eastAsia="Calibri" w:hAnsi="Times New Roman" w:cs="Times New Roman"/>
                <w:sz w:val="24"/>
                <w:szCs w:val="24"/>
              </w:rPr>
              <w:t>91,5</w:t>
            </w:r>
            <w:r w:rsidRPr="00162EBA">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134" w:type="dxa"/>
            <w:shd w:val="clear" w:color="auto" w:fill="auto"/>
          </w:tcPr>
          <w:p w14:paraId="40513039" w14:textId="3FB8EB1F" w:rsidR="00D56955" w:rsidRDefault="00D56955" w:rsidP="00D56955">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5 (</w:t>
            </w:r>
            <w:r>
              <w:rPr>
                <w:rFonts w:ascii="Times New Roman" w:eastAsia="Calibri" w:hAnsi="Times New Roman" w:cs="Times New Roman"/>
                <w:sz w:val="24"/>
                <w:szCs w:val="24"/>
              </w:rPr>
              <w:t>8,5</w:t>
            </w:r>
            <w:r w:rsidRPr="00162EBA">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843" w:type="dxa"/>
            <w:shd w:val="clear" w:color="auto" w:fill="auto"/>
          </w:tcPr>
          <w:p w14:paraId="05B3C770" w14:textId="3420E9CA" w:rsidR="00D56955" w:rsidRPr="00B047FF" w:rsidRDefault="00D56955" w:rsidP="00D56955">
            <w:pPr>
              <w:rPr>
                <w:rFonts w:ascii="Times New Roman" w:eastAsia="Calibri" w:hAnsi="Times New Roman" w:cs="Times New Roman"/>
                <w:sz w:val="24"/>
                <w:szCs w:val="24"/>
              </w:rPr>
            </w:pPr>
            <w:r w:rsidRPr="00B047FF">
              <w:rPr>
                <w:rFonts w:ascii="Times New Roman" w:eastAsia="Calibri" w:hAnsi="Times New Roman" w:cs="Times New Roman"/>
                <w:sz w:val="24"/>
                <w:szCs w:val="24"/>
              </w:rPr>
              <w:t>-</w:t>
            </w:r>
          </w:p>
        </w:tc>
        <w:tc>
          <w:tcPr>
            <w:tcW w:w="1969" w:type="dxa"/>
            <w:shd w:val="clear" w:color="auto" w:fill="auto"/>
          </w:tcPr>
          <w:p w14:paraId="5CF6C729" w14:textId="6DB5C8F1" w:rsidR="00D56955" w:rsidRPr="00B047FF" w:rsidRDefault="00D56955" w:rsidP="00D56955">
            <w:pPr>
              <w:rPr>
                <w:rFonts w:ascii="Times New Roman" w:eastAsia="Calibri" w:hAnsi="Times New Roman" w:cs="Times New Roman"/>
                <w:sz w:val="24"/>
                <w:szCs w:val="24"/>
              </w:rPr>
            </w:pPr>
            <w:r w:rsidRPr="00B047FF">
              <w:rPr>
                <w:rFonts w:ascii="Times New Roman" w:eastAsia="Calibri" w:hAnsi="Times New Roman" w:cs="Times New Roman"/>
                <w:sz w:val="24"/>
                <w:szCs w:val="24"/>
              </w:rPr>
              <w:t>-</w:t>
            </w:r>
          </w:p>
        </w:tc>
      </w:tr>
      <w:tr w:rsidR="00D56955" w:rsidRPr="00B047FF" w14:paraId="72C6663B" w14:textId="77777777" w:rsidTr="00C91696">
        <w:tc>
          <w:tcPr>
            <w:tcW w:w="2425" w:type="dxa"/>
          </w:tcPr>
          <w:p w14:paraId="2401ECE2" w14:textId="72312927" w:rsidR="00D56955" w:rsidRPr="00B047FF" w:rsidRDefault="00D56955" w:rsidP="00D56955">
            <w:pPr>
              <w:rPr>
                <w:rFonts w:ascii="Times New Roman" w:eastAsia="Calibri" w:hAnsi="Times New Roman" w:cs="Times New Roman"/>
                <w:sz w:val="24"/>
                <w:szCs w:val="24"/>
                <w:lang w:val="kk-KZ"/>
              </w:rPr>
            </w:pPr>
            <w:r w:rsidRPr="00B047FF">
              <w:rPr>
                <w:rFonts w:ascii="Times New Roman" w:eastAsia="Calibri" w:hAnsi="Times New Roman" w:cs="Times New Roman"/>
                <w:sz w:val="24"/>
                <w:szCs w:val="24"/>
                <w:lang w:val="kk-KZ"/>
              </w:rPr>
              <w:t xml:space="preserve">≤12 жас </w:t>
            </w:r>
          </w:p>
        </w:tc>
        <w:tc>
          <w:tcPr>
            <w:tcW w:w="1134" w:type="dxa"/>
            <w:shd w:val="clear" w:color="auto" w:fill="auto"/>
          </w:tcPr>
          <w:p w14:paraId="78E9688C" w14:textId="52B82013" w:rsidR="00D56955" w:rsidRPr="00E51DFE" w:rsidRDefault="00D56955" w:rsidP="00D56955">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8 (</w:t>
            </w:r>
            <w:r w:rsidRPr="00B047FF">
              <w:rPr>
                <w:rFonts w:ascii="Times New Roman" w:eastAsia="Calibri" w:hAnsi="Times New Roman" w:cs="Times New Roman"/>
                <w:sz w:val="24"/>
                <w:szCs w:val="24"/>
              </w:rPr>
              <w:t>32</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0</w:t>
            </w:r>
            <w:r w:rsidRPr="00282403">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134" w:type="dxa"/>
            <w:shd w:val="clear" w:color="auto" w:fill="auto"/>
          </w:tcPr>
          <w:p w14:paraId="2D5CC9E2" w14:textId="382A30A3" w:rsidR="00D56955" w:rsidRPr="00E51DFE" w:rsidRDefault="00D56955" w:rsidP="00D56955">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17 (</w:t>
            </w:r>
            <w:r>
              <w:rPr>
                <w:rFonts w:ascii="Times New Roman" w:eastAsia="Calibri" w:hAnsi="Times New Roman" w:cs="Times New Roman"/>
                <w:sz w:val="24"/>
                <w:szCs w:val="24"/>
              </w:rPr>
              <w:t>68,0</w:t>
            </w:r>
            <w:r w:rsidRPr="00282403">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984" w:type="dxa"/>
            <w:shd w:val="clear" w:color="auto" w:fill="auto"/>
          </w:tcPr>
          <w:p w14:paraId="5BB9A2DD" w14:textId="40795175" w:rsidR="00D56955" w:rsidRPr="00B047FF" w:rsidRDefault="00D56955" w:rsidP="00D56955">
            <w:pPr>
              <w:rPr>
                <w:rFonts w:ascii="Times New Roman" w:eastAsia="Calibri" w:hAnsi="Times New Roman" w:cs="Times New Roman"/>
                <w:sz w:val="24"/>
                <w:szCs w:val="24"/>
              </w:rPr>
            </w:pPr>
            <w:r w:rsidRPr="00B047FF">
              <w:rPr>
                <w:rFonts w:ascii="Times New Roman" w:eastAsia="Calibri" w:hAnsi="Times New Roman" w:cs="Times New Roman"/>
                <w:sz w:val="24"/>
                <w:szCs w:val="24"/>
              </w:rPr>
              <w:t>17</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00 (5</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20-65</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55, p&lt;0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001)</w:t>
            </w:r>
          </w:p>
        </w:tc>
        <w:tc>
          <w:tcPr>
            <w:tcW w:w="1843" w:type="dxa"/>
            <w:shd w:val="clear" w:color="auto" w:fill="auto"/>
          </w:tcPr>
          <w:p w14:paraId="7BA9E83A" w14:textId="3E7A8663" w:rsidR="00D56955" w:rsidRPr="00B047FF" w:rsidRDefault="00D56955" w:rsidP="00D56955">
            <w:pPr>
              <w:rPr>
                <w:rFonts w:ascii="Times New Roman" w:eastAsia="Calibri" w:hAnsi="Times New Roman" w:cs="Times New Roman"/>
                <w:sz w:val="24"/>
                <w:szCs w:val="24"/>
              </w:rPr>
            </w:pPr>
            <w:r w:rsidRPr="00B047FF">
              <w:rPr>
                <w:rFonts w:ascii="Times New Roman" w:eastAsia="Calibri" w:hAnsi="Times New Roman" w:cs="Times New Roman"/>
                <w:sz w:val="24"/>
                <w:szCs w:val="24"/>
              </w:rPr>
              <w:t>27</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22 (6</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44-133</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82, p&lt;0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001)</w:t>
            </w:r>
          </w:p>
        </w:tc>
        <w:tc>
          <w:tcPr>
            <w:tcW w:w="1134" w:type="dxa"/>
            <w:shd w:val="clear" w:color="auto" w:fill="auto"/>
          </w:tcPr>
          <w:p w14:paraId="403EE125" w14:textId="6BFFFC73" w:rsidR="00D56955" w:rsidRPr="007C4FBE" w:rsidRDefault="00D56955" w:rsidP="00D56955">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8 (</w:t>
            </w:r>
            <w:r w:rsidRPr="00B047FF">
              <w:rPr>
                <w:rFonts w:ascii="Times New Roman" w:eastAsia="Calibri" w:hAnsi="Times New Roman" w:cs="Times New Roman"/>
                <w:sz w:val="24"/>
                <w:szCs w:val="24"/>
              </w:rPr>
              <w:t>47</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1</w:t>
            </w:r>
            <w:r w:rsidRPr="00162EBA">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134" w:type="dxa"/>
            <w:shd w:val="clear" w:color="auto" w:fill="auto"/>
          </w:tcPr>
          <w:p w14:paraId="47502DD2" w14:textId="12CB2AF0" w:rsidR="00D56955" w:rsidRPr="007C4FBE" w:rsidRDefault="00D56955" w:rsidP="00D56955">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9 (</w:t>
            </w:r>
            <w:r>
              <w:rPr>
                <w:rFonts w:ascii="Times New Roman" w:eastAsia="Calibri" w:hAnsi="Times New Roman" w:cs="Times New Roman"/>
                <w:sz w:val="24"/>
                <w:szCs w:val="24"/>
              </w:rPr>
              <w:t>52,9</w:t>
            </w:r>
            <w:r w:rsidRPr="00162EBA">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843" w:type="dxa"/>
            <w:shd w:val="clear" w:color="auto" w:fill="auto"/>
          </w:tcPr>
          <w:p w14:paraId="69FAA1E9" w14:textId="26597D9E" w:rsidR="00D56955" w:rsidRPr="00B047FF" w:rsidRDefault="00D56955" w:rsidP="00D56955">
            <w:pPr>
              <w:rPr>
                <w:rFonts w:ascii="Times New Roman" w:eastAsia="Calibri" w:hAnsi="Times New Roman" w:cs="Times New Roman"/>
                <w:sz w:val="24"/>
                <w:szCs w:val="24"/>
              </w:rPr>
            </w:pPr>
            <w:r w:rsidRPr="00B047FF">
              <w:rPr>
                <w:rFonts w:ascii="Times New Roman" w:eastAsia="Calibri" w:hAnsi="Times New Roman" w:cs="Times New Roman"/>
                <w:sz w:val="24"/>
                <w:szCs w:val="24"/>
              </w:rPr>
              <w:t>12</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15 (3</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38-49</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31, p&lt;0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001)</w:t>
            </w:r>
          </w:p>
        </w:tc>
        <w:tc>
          <w:tcPr>
            <w:tcW w:w="1969" w:type="dxa"/>
            <w:shd w:val="clear" w:color="auto" w:fill="auto"/>
          </w:tcPr>
          <w:p w14:paraId="4F225291" w14:textId="26872AF2" w:rsidR="00D56955" w:rsidRPr="00B047FF" w:rsidRDefault="00D56955" w:rsidP="00D56955">
            <w:pPr>
              <w:rPr>
                <w:rFonts w:ascii="Times New Roman" w:eastAsia="Calibri" w:hAnsi="Times New Roman" w:cs="Times New Roman"/>
                <w:sz w:val="24"/>
                <w:szCs w:val="24"/>
              </w:rPr>
            </w:pPr>
            <w:r w:rsidRPr="00B047FF">
              <w:rPr>
                <w:rFonts w:ascii="Times New Roman" w:eastAsia="Calibri" w:hAnsi="Times New Roman" w:cs="Times New Roman"/>
                <w:sz w:val="24"/>
                <w:szCs w:val="24"/>
              </w:rPr>
              <w:t>18</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89 (3</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88-105</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20, p&lt;0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001)</w:t>
            </w:r>
          </w:p>
        </w:tc>
      </w:tr>
      <w:tr w:rsidR="00D56955" w:rsidRPr="00B047FF" w14:paraId="5C835350" w14:textId="77777777" w:rsidTr="00C91696">
        <w:tc>
          <w:tcPr>
            <w:tcW w:w="2425" w:type="dxa"/>
          </w:tcPr>
          <w:p w14:paraId="404CD24E" w14:textId="6304B2E1" w:rsidR="00D56955" w:rsidRPr="00B047FF" w:rsidRDefault="00D56955" w:rsidP="00D56955">
            <w:pPr>
              <w:rPr>
                <w:rFonts w:ascii="Times New Roman" w:eastAsia="Calibri" w:hAnsi="Times New Roman" w:cs="Times New Roman"/>
                <w:sz w:val="24"/>
                <w:szCs w:val="24"/>
                <w:lang w:val="kk-KZ"/>
              </w:rPr>
            </w:pPr>
            <w:r w:rsidRPr="00B047FF">
              <w:rPr>
                <w:rFonts w:ascii="Times New Roman" w:eastAsia="Calibri" w:hAnsi="Times New Roman" w:cs="Times New Roman"/>
                <w:sz w:val="24"/>
                <w:szCs w:val="24"/>
                <w:lang w:val="kk-KZ"/>
              </w:rPr>
              <w:t xml:space="preserve">12-18 жас </w:t>
            </w:r>
          </w:p>
        </w:tc>
        <w:tc>
          <w:tcPr>
            <w:tcW w:w="1134" w:type="dxa"/>
            <w:shd w:val="clear" w:color="auto" w:fill="auto"/>
          </w:tcPr>
          <w:p w14:paraId="5E2CD153" w14:textId="2D2537A9" w:rsidR="00D56955" w:rsidRPr="00E51DFE" w:rsidRDefault="00D56955" w:rsidP="00D56955">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26 (</w:t>
            </w:r>
            <w:r w:rsidRPr="00B047FF">
              <w:rPr>
                <w:rFonts w:ascii="Times New Roman" w:eastAsia="Calibri" w:hAnsi="Times New Roman" w:cs="Times New Roman"/>
                <w:sz w:val="24"/>
                <w:szCs w:val="24"/>
              </w:rPr>
              <w:t>37</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7</w:t>
            </w:r>
            <w:r w:rsidRPr="00282403">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134" w:type="dxa"/>
            <w:shd w:val="clear" w:color="auto" w:fill="auto"/>
          </w:tcPr>
          <w:p w14:paraId="786758EE" w14:textId="54F320E9" w:rsidR="00D56955" w:rsidRPr="00E51DFE" w:rsidRDefault="00D56955" w:rsidP="00D56955">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43 (</w:t>
            </w:r>
            <w:r>
              <w:rPr>
                <w:rFonts w:ascii="Times New Roman" w:eastAsia="Calibri" w:hAnsi="Times New Roman" w:cs="Times New Roman"/>
                <w:sz w:val="24"/>
                <w:szCs w:val="24"/>
              </w:rPr>
              <w:t>62,3</w:t>
            </w:r>
            <w:r w:rsidRPr="00282403">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984" w:type="dxa"/>
            <w:shd w:val="clear" w:color="auto" w:fill="auto"/>
          </w:tcPr>
          <w:p w14:paraId="2FCBA55D" w14:textId="61F5B140" w:rsidR="00D56955" w:rsidRPr="00B047FF" w:rsidRDefault="00D56955" w:rsidP="00D56955">
            <w:pPr>
              <w:rPr>
                <w:rFonts w:ascii="Times New Roman" w:eastAsia="Calibri" w:hAnsi="Times New Roman" w:cs="Times New Roman"/>
                <w:sz w:val="24"/>
                <w:szCs w:val="24"/>
              </w:rPr>
            </w:pPr>
            <w:r w:rsidRPr="00B047FF">
              <w:rPr>
                <w:rFonts w:ascii="Times New Roman" w:eastAsia="Calibri" w:hAnsi="Times New Roman" w:cs="Times New Roman"/>
                <w:sz w:val="24"/>
                <w:szCs w:val="24"/>
              </w:rPr>
              <w:t>13</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23 (4</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99-42</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21, p&lt;0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001)</w:t>
            </w:r>
          </w:p>
        </w:tc>
        <w:tc>
          <w:tcPr>
            <w:tcW w:w="1843" w:type="dxa"/>
            <w:shd w:val="clear" w:color="auto" w:fill="auto"/>
          </w:tcPr>
          <w:p w14:paraId="3293A0DA" w14:textId="6F19F04B" w:rsidR="00D56955" w:rsidRPr="00B047FF" w:rsidRDefault="00D56955" w:rsidP="00D56955">
            <w:pPr>
              <w:rPr>
                <w:rFonts w:ascii="Times New Roman" w:eastAsia="Calibri" w:hAnsi="Times New Roman" w:cs="Times New Roman"/>
                <w:sz w:val="24"/>
                <w:szCs w:val="24"/>
              </w:rPr>
            </w:pPr>
            <w:r w:rsidRPr="00B047FF">
              <w:rPr>
                <w:rFonts w:ascii="Times New Roman" w:eastAsia="Calibri" w:hAnsi="Times New Roman" w:cs="Times New Roman"/>
                <w:sz w:val="24"/>
                <w:szCs w:val="24"/>
              </w:rPr>
              <w:t>15</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70 (4</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80-60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13, p&lt;0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001)</w:t>
            </w:r>
          </w:p>
        </w:tc>
        <w:tc>
          <w:tcPr>
            <w:tcW w:w="1134" w:type="dxa"/>
            <w:shd w:val="clear" w:color="auto" w:fill="auto"/>
          </w:tcPr>
          <w:p w14:paraId="648E8A48" w14:textId="00F1241E" w:rsidR="00D56955" w:rsidRPr="00322CF2" w:rsidRDefault="00D56955" w:rsidP="00D56955">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26 (</w:t>
            </w:r>
            <w:r>
              <w:rPr>
                <w:rFonts w:ascii="Times New Roman" w:eastAsia="Calibri" w:hAnsi="Times New Roman" w:cs="Times New Roman"/>
                <w:sz w:val="24"/>
                <w:szCs w:val="24"/>
              </w:rPr>
              <w:t>50,0</w:t>
            </w:r>
            <w:r w:rsidRPr="00162EBA">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134" w:type="dxa"/>
            <w:shd w:val="clear" w:color="auto" w:fill="auto"/>
          </w:tcPr>
          <w:p w14:paraId="4B5BEA1C" w14:textId="1C456AA5" w:rsidR="00D56955" w:rsidRPr="00322CF2" w:rsidRDefault="00D56955" w:rsidP="00D56955">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26 (</w:t>
            </w:r>
            <w:r>
              <w:rPr>
                <w:rFonts w:ascii="Times New Roman" w:eastAsia="Calibri" w:hAnsi="Times New Roman" w:cs="Times New Roman"/>
                <w:sz w:val="24"/>
                <w:szCs w:val="24"/>
              </w:rPr>
              <w:t>50,0</w:t>
            </w:r>
            <w:r w:rsidRPr="00162EBA">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843" w:type="dxa"/>
            <w:shd w:val="clear" w:color="auto" w:fill="auto"/>
          </w:tcPr>
          <w:p w14:paraId="20311AFA" w14:textId="10AD249A" w:rsidR="00D56955" w:rsidRPr="00B047FF" w:rsidRDefault="00D56955" w:rsidP="00D56955">
            <w:pPr>
              <w:rPr>
                <w:rFonts w:ascii="Times New Roman" w:eastAsia="Calibri" w:hAnsi="Times New Roman" w:cs="Times New Roman"/>
                <w:sz w:val="24"/>
                <w:szCs w:val="24"/>
              </w:rPr>
            </w:pPr>
            <w:r w:rsidRPr="00B047FF">
              <w:rPr>
                <w:rFonts w:ascii="Times New Roman" w:eastAsia="Calibri" w:hAnsi="Times New Roman" w:cs="Times New Roman"/>
                <w:sz w:val="24"/>
                <w:szCs w:val="24"/>
              </w:rPr>
              <w:t>10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80 (3</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99-34</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87, p&lt;0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001)</w:t>
            </w:r>
          </w:p>
        </w:tc>
        <w:tc>
          <w:tcPr>
            <w:tcW w:w="1969" w:type="dxa"/>
            <w:shd w:val="clear" w:color="auto" w:fill="auto"/>
          </w:tcPr>
          <w:p w14:paraId="16E4A464" w14:textId="77A33809" w:rsidR="00D56955" w:rsidRPr="00B047FF" w:rsidRDefault="00D56955" w:rsidP="00D56955">
            <w:pPr>
              <w:rPr>
                <w:rFonts w:ascii="Times New Roman" w:eastAsia="Calibri" w:hAnsi="Times New Roman" w:cs="Times New Roman"/>
                <w:sz w:val="24"/>
                <w:szCs w:val="24"/>
              </w:rPr>
            </w:pPr>
            <w:r w:rsidRPr="00B047FF">
              <w:rPr>
                <w:rFonts w:ascii="Times New Roman" w:eastAsia="Calibri" w:hAnsi="Times New Roman" w:cs="Times New Roman"/>
                <w:sz w:val="24"/>
                <w:szCs w:val="24"/>
              </w:rPr>
              <w:t>12</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53 (3</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84-47</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34, p&lt;0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001)</w:t>
            </w:r>
          </w:p>
        </w:tc>
      </w:tr>
      <w:tr w:rsidR="00D56955" w:rsidRPr="00B047FF" w14:paraId="1EAB9C9A" w14:textId="77777777" w:rsidTr="00C91696">
        <w:tc>
          <w:tcPr>
            <w:tcW w:w="2425" w:type="dxa"/>
          </w:tcPr>
          <w:p w14:paraId="35200CBD" w14:textId="464F495D" w:rsidR="00D56955" w:rsidRPr="00B047FF" w:rsidRDefault="00D56955" w:rsidP="00D56955">
            <w:pPr>
              <w:rPr>
                <w:rFonts w:ascii="Times New Roman" w:eastAsia="Calibri" w:hAnsi="Times New Roman" w:cs="Times New Roman"/>
                <w:sz w:val="24"/>
                <w:szCs w:val="24"/>
                <w:lang w:val="kk-KZ"/>
              </w:rPr>
            </w:pPr>
            <w:r w:rsidRPr="00B047FF">
              <w:rPr>
                <w:rFonts w:ascii="Times New Roman" w:eastAsia="Calibri" w:hAnsi="Times New Roman" w:cs="Times New Roman"/>
                <w:sz w:val="24"/>
                <w:szCs w:val="24"/>
                <w:lang w:val="kk-KZ"/>
              </w:rPr>
              <w:t xml:space="preserve">≥30 жас </w:t>
            </w:r>
          </w:p>
        </w:tc>
        <w:tc>
          <w:tcPr>
            <w:tcW w:w="1134" w:type="dxa"/>
            <w:shd w:val="clear" w:color="auto" w:fill="auto"/>
          </w:tcPr>
          <w:p w14:paraId="29957EFC" w14:textId="30D004AA" w:rsidR="00D56955" w:rsidRPr="00536721" w:rsidRDefault="00D56955" w:rsidP="00D56955">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50 (</w:t>
            </w:r>
            <w:r>
              <w:rPr>
                <w:rFonts w:ascii="Times New Roman" w:eastAsia="Calibri" w:hAnsi="Times New Roman" w:cs="Times New Roman"/>
                <w:sz w:val="24"/>
                <w:szCs w:val="24"/>
              </w:rPr>
              <w:t>22,6</w:t>
            </w:r>
            <w:r w:rsidRPr="00282403">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134" w:type="dxa"/>
            <w:shd w:val="clear" w:color="auto" w:fill="auto"/>
          </w:tcPr>
          <w:p w14:paraId="67355898" w14:textId="5E898864" w:rsidR="00D56955" w:rsidRPr="00536721" w:rsidRDefault="00D56955" w:rsidP="00D56955">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171 (</w:t>
            </w:r>
            <w:r>
              <w:rPr>
                <w:rFonts w:ascii="Times New Roman" w:eastAsia="Calibri" w:hAnsi="Times New Roman" w:cs="Times New Roman"/>
                <w:sz w:val="24"/>
                <w:szCs w:val="24"/>
              </w:rPr>
              <w:t>77,4</w:t>
            </w:r>
            <w:r w:rsidRPr="00282403">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984" w:type="dxa"/>
            <w:shd w:val="clear" w:color="auto" w:fill="auto"/>
          </w:tcPr>
          <w:p w14:paraId="0494B143" w14:textId="3442F304" w:rsidR="00D56955" w:rsidRPr="00B047FF" w:rsidRDefault="00D56955" w:rsidP="00D56955">
            <w:pPr>
              <w:rPr>
                <w:rFonts w:ascii="Times New Roman" w:eastAsia="Calibri" w:hAnsi="Times New Roman" w:cs="Times New Roman"/>
                <w:sz w:val="24"/>
                <w:szCs w:val="24"/>
              </w:rPr>
            </w:pPr>
            <w:r w:rsidRPr="00B047FF">
              <w:rPr>
                <w:rFonts w:ascii="Times New Roman" w:eastAsia="Calibri" w:hAnsi="Times New Roman" w:cs="Times New Roman"/>
                <w:sz w:val="24"/>
                <w:szCs w:val="24"/>
              </w:rPr>
              <w:t>27</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36 (11</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16-82</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60, p&lt;0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001)</w:t>
            </w:r>
          </w:p>
        </w:tc>
        <w:tc>
          <w:tcPr>
            <w:tcW w:w="1843" w:type="dxa"/>
            <w:shd w:val="clear" w:color="auto" w:fill="auto"/>
          </w:tcPr>
          <w:p w14:paraId="57611C59" w14:textId="25203839" w:rsidR="00D56955" w:rsidRPr="00B047FF" w:rsidRDefault="00D56955" w:rsidP="00D56955">
            <w:pPr>
              <w:rPr>
                <w:rFonts w:ascii="Times New Roman" w:eastAsia="Calibri" w:hAnsi="Times New Roman" w:cs="Times New Roman"/>
                <w:sz w:val="24"/>
                <w:szCs w:val="24"/>
              </w:rPr>
            </w:pPr>
            <w:r w:rsidRPr="00B047FF">
              <w:rPr>
                <w:rFonts w:ascii="Times New Roman" w:eastAsia="Calibri" w:hAnsi="Times New Roman" w:cs="Times New Roman"/>
                <w:sz w:val="24"/>
                <w:szCs w:val="24"/>
              </w:rPr>
              <w:t>25</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86 (9</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00-89</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53, p&lt;0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001)</w:t>
            </w:r>
          </w:p>
        </w:tc>
        <w:tc>
          <w:tcPr>
            <w:tcW w:w="1134" w:type="dxa"/>
            <w:shd w:val="clear" w:color="auto" w:fill="auto"/>
          </w:tcPr>
          <w:p w14:paraId="43896756" w14:textId="60DAF43C" w:rsidR="00D56955" w:rsidRPr="00322CF2" w:rsidRDefault="00D56955" w:rsidP="00D56955">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58 (</w:t>
            </w:r>
            <w:r>
              <w:rPr>
                <w:rFonts w:ascii="Times New Roman" w:eastAsia="Calibri" w:hAnsi="Times New Roman" w:cs="Times New Roman"/>
                <w:sz w:val="24"/>
                <w:szCs w:val="24"/>
              </w:rPr>
              <w:t>32,0</w:t>
            </w:r>
            <w:r w:rsidRPr="00162EBA">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134" w:type="dxa"/>
            <w:shd w:val="clear" w:color="auto" w:fill="auto"/>
          </w:tcPr>
          <w:p w14:paraId="094E2264" w14:textId="25853487" w:rsidR="00D56955" w:rsidRPr="00322CF2" w:rsidRDefault="00D56955" w:rsidP="00D56955">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123 (</w:t>
            </w:r>
            <w:r>
              <w:rPr>
                <w:rFonts w:ascii="Times New Roman" w:eastAsia="Calibri" w:hAnsi="Times New Roman" w:cs="Times New Roman"/>
                <w:sz w:val="24"/>
                <w:szCs w:val="24"/>
              </w:rPr>
              <w:t>68,0</w:t>
            </w:r>
            <w:r w:rsidRPr="00162EBA">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843" w:type="dxa"/>
            <w:shd w:val="clear" w:color="auto" w:fill="auto"/>
          </w:tcPr>
          <w:p w14:paraId="158A0922" w14:textId="3BBCDDCB" w:rsidR="00D56955" w:rsidRPr="00B047FF" w:rsidRDefault="00D56955" w:rsidP="00D56955">
            <w:pPr>
              <w:rPr>
                <w:rFonts w:ascii="Times New Roman" w:eastAsia="Calibri" w:hAnsi="Times New Roman" w:cs="Times New Roman"/>
                <w:sz w:val="24"/>
                <w:szCs w:val="24"/>
              </w:rPr>
            </w:pPr>
            <w:r w:rsidRPr="00B047FF">
              <w:rPr>
                <w:rFonts w:ascii="Times New Roman" w:eastAsia="Calibri" w:hAnsi="Times New Roman" w:cs="Times New Roman"/>
                <w:sz w:val="24"/>
                <w:szCs w:val="24"/>
              </w:rPr>
              <w:t>22</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90 (9</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50-68</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42, p&lt;0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001)</w:t>
            </w:r>
          </w:p>
        </w:tc>
        <w:tc>
          <w:tcPr>
            <w:tcW w:w="1969" w:type="dxa"/>
            <w:shd w:val="clear" w:color="auto" w:fill="auto"/>
          </w:tcPr>
          <w:p w14:paraId="6B8D16AB" w14:textId="02C25741" w:rsidR="00D56955" w:rsidRPr="00B047FF" w:rsidRDefault="00D56955" w:rsidP="00D56955">
            <w:pPr>
              <w:rPr>
                <w:rFonts w:ascii="Times New Roman" w:eastAsia="Calibri" w:hAnsi="Times New Roman" w:cs="Times New Roman"/>
                <w:sz w:val="24"/>
                <w:szCs w:val="24"/>
              </w:rPr>
            </w:pPr>
            <w:r w:rsidRPr="00B047FF">
              <w:rPr>
                <w:rFonts w:ascii="Times New Roman" w:eastAsia="Calibri" w:hAnsi="Times New Roman" w:cs="Times New Roman"/>
                <w:sz w:val="24"/>
                <w:szCs w:val="24"/>
              </w:rPr>
              <w:t>18</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06 (6</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56-59</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61, p&lt;0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001)</w:t>
            </w:r>
          </w:p>
        </w:tc>
      </w:tr>
      <w:tr w:rsidR="00D56955" w:rsidRPr="00B047FF" w14:paraId="275C152C" w14:textId="77777777" w:rsidTr="00C91696">
        <w:tc>
          <w:tcPr>
            <w:tcW w:w="2425" w:type="dxa"/>
          </w:tcPr>
          <w:p w14:paraId="38A38ACD" w14:textId="6ABE56A4" w:rsidR="00D56955" w:rsidRPr="00B047FF" w:rsidRDefault="00D56955" w:rsidP="00D56955">
            <w:pPr>
              <w:rPr>
                <w:rFonts w:ascii="Times New Roman" w:eastAsia="Calibri" w:hAnsi="Times New Roman" w:cs="Times New Roman"/>
                <w:sz w:val="24"/>
                <w:szCs w:val="24"/>
                <w:lang w:val="kk-KZ"/>
              </w:rPr>
            </w:pPr>
            <w:r w:rsidRPr="00B047FF">
              <w:rPr>
                <w:rFonts w:ascii="Times New Roman" w:eastAsia="Calibri" w:hAnsi="Times New Roman" w:cs="Times New Roman"/>
                <w:sz w:val="24"/>
                <w:szCs w:val="24"/>
                <w:lang w:val="kk-KZ"/>
              </w:rPr>
              <w:t xml:space="preserve">≥40 жас </w:t>
            </w:r>
          </w:p>
        </w:tc>
        <w:tc>
          <w:tcPr>
            <w:tcW w:w="1134" w:type="dxa"/>
            <w:shd w:val="clear" w:color="auto" w:fill="auto"/>
          </w:tcPr>
          <w:p w14:paraId="75109F8E" w14:textId="1C31A177" w:rsidR="00D56955" w:rsidRPr="00536721" w:rsidRDefault="00D56955" w:rsidP="00D56955">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30 (</w:t>
            </w:r>
            <w:r>
              <w:rPr>
                <w:rFonts w:ascii="Times New Roman" w:eastAsia="Calibri" w:hAnsi="Times New Roman" w:cs="Times New Roman"/>
                <w:sz w:val="24"/>
                <w:szCs w:val="24"/>
              </w:rPr>
              <w:t>28,0</w:t>
            </w:r>
            <w:r w:rsidRPr="00282403">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134" w:type="dxa"/>
            <w:shd w:val="clear" w:color="auto" w:fill="auto"/>
          </w:tcPr>
          <w:p w14:paraId="19C5F68F" w14:textId="1F95F117" w:rsidR="00D56955" w:rsidRPr="00536721" w:rsidRDefault="00D56955" w:rsidP="00D56955">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77 (</w:t>
            </w:r>
            <w:r>
              <w:rPr>
                <w:rFonts w:ascii="Times New Roman" w:eastAsia="Calibri" w:hAnsi="Times New Roman" w:cs="Times New Roman"/>
                <w:sz w:val="24"/>
                <w:szCs w:val="24"/>
              </w:rPr>
              <w:t>72,0</w:t>
            </w:r>
            <w:r w:rsidRPr="00282403">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984" w:type="dxa"/>
            <w:shd w:val="clear" w:color="auto" w:fill="auto"/>
          </w:tcPr>
          <w:p w14:paraId="5A909C0C" w14:textId="4F72510A" w:rsidR="00D56955" w:rsidRPr="00B047FF" w:rsidRDefault="00D56955" w:rsidP="00D56955">
            <w:pPr>
              <w:rPr>
                <w:rFonts w:ascii="Times New Roman" w:eastAsia="Calibri" w:hAnsi="Times New Roman" w:cs="Times New Roman"/>
                <w:sz w:val="24"/>
                <w:szCs w:val="24"/>
              </w:rPr>
            </w:pPr>
            <w:r w:rsidRPr="00B047FF">
              <w:rPr>
                <w:rFonts w:ascii="Times New Roman" w:eastAsia="Calibri" w:hAnsi="Times New Roman" w:cs="Times New Roman"/>
                <w:sz w:val="24"/>
                <w:szCs w:val="24"/>
              </w:rPr>
              <w:t>20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53 (8</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01-64</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01, p&lt;0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001)</w:t>
            </w:r>
          </w:p>
        </w:tc>
        <w:tc>
          <w:tcPr>
            <w:tcW w:w="1843" w:type="dxa"/>
            <w:shd w:val="clear" w:color="auto" w:fill="auto"/>
          </w:tcPr>
          <w:p w14:paraId="78BF58DD" w14:textId="7E2EF226" w:rsidR="00D56955" w:rsidRPr="00B047FF" w:rsidRDefault="00D56955" w:rsidP="00D56955">
            <w:pPr>
              <w:rPr>
                <w:rFonts w:ascii="Times New Roman" w:eastAsia="Calibri" w:hAnsi="Times New Roman" w:cs="Times New Roman"/>
                <w:sz w:val="24"/>
                <w:szCs w:val="24"/>
              </w:rPr>
            </w:pPr>
            <w:r w:rsidRPr="00B047FF">
              <w:rPr>
                <w:rFonts w:ascii="Times New Roman" w:eastAsia="Calibri" w:hAnsi="Times New Roman" w:cs="Times New Roman"/>
                <w:sz w:val="24"/>
                <w:szCs w:val="24"/>
              </w:rPr>
              <w:t>14</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26 (4</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72-51</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18, p&lt;0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001)</w:t>
            </w:r>
          </w:p>
        </w:tc>
        <w:tc>
          <w:tcPr>
            <w:tcW w:w="1134" w:type="dxa"/>
            <w:shd w:val="clear" w:color="auto" w:fill="auto"/>
          </w:tcPr>
          <w:p w14:paraId="5FC114B0" w14:textId="678EE7A0" w:rsidR="00D56955" w:rsidRPr="00322CF2" w:rsidRDefault="00D56955" w:rsidP="00D56955">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44 (</w:t>
            </w:r>
            <w:r>
              <w:rPr>
                <w:rFonts w:ascii="Times New Roman" w:eastAsia="Calibri" w:hAnsi="Times New Roman" w:cs="Times New Roman"/>
                <w:sz w:val="24"/>
                <w:szCs w:val="24"/>
              </w:rPr>
              <w:t>45,8</w:t>
            </w:r>
            <w:r w:rsidRPr="00162EBA">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134" w:type="dxa"/>
            <w:shd w:val="clear" w:color="auto" w:fill="auto"/>
          </w:tcPr>
          <w:p w14:paraId="0D438E44" w14:textId="68B4BBE9" w:rsidR="00D56955" w:rsidRPr="00322CF2" w:rsidRDefault="00D56955" w:rsidP="00D56955">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52 (</w:t>
            </w:r>
            <w:r>
              <w:rPr>
                <w:rFonts w:ascii="Times New Roman" w:eastAsia="Calibri" w:hAnsi="Times New Roman" w:cs="Times New Roman"/>
                <w:sz w:val="24"/>
                <w:szCs w:val="24"/>
              </w:rPr>
              <w:t>54,2</w:t>
            </w:r>
            <w:r w:rsidRPr="00162EBA">
              <w:rPr>
                <w:rFonts w:ascii="Times New Roman" w:eastAsia="Calibri" w:hAnsi="Times New Roman" w:cs="Times New Roman"/>
                <w:sz w:val="24"/>
                <w:szCs w:val="24"/>
              </w:rPr>
              <w:t>%</w:t>
            </w:r>
            <w:r>
              <w:rPr>
                <w:rFonts w:ascii="Times New Roman" w:eastAsia="Calibri" w:hAnsi="Times New Roman" w:cs="Times New Roman"/>
                <w:sz w:val="24"/>
                <w:szCs w:val="24"/>
                <w:lang w:val="en-US"/>
              </w:rPr>
              <w:t>)</w:t>
            </w:r>
          </w:p>
        </w:tc>
        <w:tc>
          <w:tcPr>
            <w:tcW w:w="1843" w:type="dxa"/>
            <w:shd w:val="clear" w:color="auto" w:fill="auto"/>
          </w:tcPr>
          <w:p w14:paraId="73B57083" w14:textId="3D34F367" w:rsidR="00D56955" w:rsidRPr="00B047FF" w:rsidRDefault="00D56955" w:rsidP="00D56955">
            <w:pPr>
              <w:rPr>
                <w:rFonts w:ascii="Times New Roman" w:eastAsia="Calibri" w:hAnsi="Times New Roman" w:cs="Times New Roman"/>
                <w:sz w:val="24"/>
                <w:szCs w:val="24"/>
              </w:rPr>
            </w:pPr>
            <w:r w:rsidRPr="00B047FF">
              <w:rPr>
                <w:rFonts w:ascii="Times New Roman" w:eastAsia="Calibri" w:hAnsi="Times New Roman" w:cs="Times New Roman"/>
                <w:sz w:val="24"/>
                <w:szCs w:val="24"/>
              </w:rPr>
              <w:t>12</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76 (5</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09-39</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11, p&lt;0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001)</w:t>
            </w:r>
          </w:p>
        </w:tc>
        <w:tc>
          <w:tcPr>
            <w:tcW w:w="1969" w:type="dxa"/>
            <w:shd w:val="clear" w:color="auto" w:fill="auto"/>
          </w:tcPr>
          <w:p w14:paraId="12AA3912" w14:textId="415BD16E" w:rsidR="00D56955" w:rsidRPr="00B047FF" w:rsidRDefault="00D56955" w:rsidP="00D56955">
            <w:pPr>
              <w:rPr>
                <w:rFonts w:ascii="Times New Roman" w:eastAsia="Calibri" w:hAnsi="Times New Roman" w:cs="Times New Roman"/>
                <w:sz w:val="24"/>
                <w:szCs w:val="24"/>
              </w:rPr>
            </w:pPr>
            <w:r w:rsidRPr="00B047FF">
              <w:rPr>
                <w:rFonts w:ascii="Times New Roman" w:eastAsia="Calibri" w:hAnsi="Times New Roman" w:cs="Times New Roman"/>
                <w:sz w:val="24"/>
                <w:szCs w:val="24"/>
              </w:rPr>
              <w:t>7</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17 (2</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47-24</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44, p=0</w:t>
            </w:r>
            <w:r>
              <w:rPr>
                <w:rFonts w:ascii="Times New Roman" w:eastAsia="Calibri" w:hAnsi="Times New Roman" w:cs="Times New Roman"/>
                <w:sz w:val="24"/>
                <w:szCs w:val="24"/>
              </w:rPr>
              <w:t>,</w:t>
            </w:r>
            <w:r w:rsidRPr="00B047FF">
              <w:rPr>
                <w:rFonts w:ascii="Times New Roman" w:eastAsia="Calibri" w:hAnsi="Times New Roman" w:cs="Times New Roman"/>
                <w:sz w:val="24"/>
                <w:szCs w:val="24"/>
              </w:rPr>
              <w:t>001)</w:t>
            </w:r>
          </w:p>
        </w:tc>
      </w:tr>
    </w:tbl>
    <w:p w14:paraId="7EC572F9" w14:textId="77777777" w:rsidR="00F15359" w:rsidRDefault="00F15359" w:rsidP="00C47B91">
      <w:pPr>
        <w:spacing w:after="0" w:line="240" w:lineRule="auto"/>
        <w:ind w:firstLine="567"/>
        <w:jc w:val="both"/>
        <w:rPr>
          <w:rFonts w:ascii="Times New Roman" w:eastAsia="Times New Roman" w:hAnsi="Times New Roman" w:cs="Times New Roman"/>
          <w:color w:val="000000"/>
          <w:sz w:val="28"/>
          <w:szCs w:val="28"/>
          <w:lang w:val="kk-KZ" w:eastAsia="ru-RU"/>
        </w:rPr>
        <w:sectPr w:rsidR="00F15359" w:rsidSect="00C91696">
          <w:pgSz w:w="16838" w:h="11906" w:orient="landscape" w:code="9"/>
          <w:pgMar w:top="1701" w:right="1134" w:bottom="567" w:left="1134" w:header="709" w:footer="709" w:gutter="0"/>
          <w:cols w:space="708"/>
          <w:docGrid w:linePitch="360"/>
        </w:sectPr>
      </w:pPr>
    </w:p>
    <w:p w14:paraId="01340EA8" w14:textId="77777777" w:rsidR="00706DF5" w:rsidRDefault="00706DF5" w:rsidP="00706DF5">
      <w:pPr>
        <w:spacing w:after="0" w:line="240" w:lineRule="auto"/>
        <w:ind w:firstLine="709"/>
        <w:jc w:val="both"/>
        <w:rPr>
          <w:rFonts w:ascii="Times New Roman" w:eastAsia="Calibri" w:hAnsi="Times New Roman" w:cs="Times New Roman"/>
          <w:sz w:val="28"/>
          <w:szCs w:val="28"/>
          <w:lang w:val="kk-KZ"/>
        </w:rPr>
      </w:pPr>
      <w:r w:rsidRPr="00C86E6C">
        <w:rPr>
          <w:rFonts w:ascii="Times New Roman" w:eastAsia="Calibri" w:hAnsi="Times New Roman" w:cs="Times New Roman"/>
          <w:sz w:val="28"/>
          <w:szCs w:val="28"/>
          <w:lang w:val="kk-KZ"/>
        </w:rPr>
        <w:lastRenderedPageBreak/>
        <w:t xml:space="preserve">Ал, МС жоқ респонденттерде жанұялық жағдайдың пайыздық </w:t>
      </w:r>
      <w:r w:rsidRPr="00EA3BC3">
        <w:rPr>
          <w:rFonts w:ascii="Times New Roman" w:eastAsia="Calibri" w:hAnsi="Times New Roman" w:cs="Times New Roman"/>
          <w:sz w:val="28"/>
          <w:szCs w:val="28"/>
          <w:lang w:val="kk-KZ"/>
        </w:rPr>
        <w:t>үлесі жоғары (40,5%), яғни отбасы бар адамдарда МС даму қаупі төмен екендігін көреміз.</w:t>
      </w:r>
      <w:r w:rsidRPr="006A7AD9">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АҚШ жүргізілген зерттеу жұмысының нәтижесіне сай, отбасы бар адамдардың отбасы жоқ</w:t>
      </w:r>
      <w:r w:rsidRPr="00292B08">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адамдарға қарағанда денсаулық жағдайлары жақсы екендігі анықталған </w:t>
      </w:r>
      <w:r>
        <w:rPr>
          <w:rFonts w:ascii="Times New Roman" w:eastAsia="Calibri" w:hAnsi="Times New Roman" w:cs="Times New Roman"/>
          <w:sz w:val="28"/>
          <w:szCs w:val="28"/>
          <w:lang w:val="kk-KZ"/>
        </w:rPr>
        <w:fldChar w:fldCharType="begin"/>
      </w:r>
      <w:r>
        <w:rPr>
          <w:rFonts w:ascii="Times New Roman" w:eastAsia="Calibri" w:hAnsi="Times New Roman" w:cs="Times New Roman"/>
          <w:sz w:val="28"/>
          <w:szCs w:val="28"/>
          <w:lang w:val="kk-KZ"/>
        </w:rPr>
        <w:instrText xml:space="preserve"> ADDIN EN.CITE &lt;EndNote&gt;&lt;Cite&gt;&lt;Author&gt;Yim&lt;/Author&gt;&lt;Year&gt;2012&lt;/Year&gt;&lt;RecNum&gt;499&lt;/RecNum&gt;&lt;DisplayText&gt;[125]&lt;/DisplayText&gt;&lt;record&gt;&lt;rec-number&gt;499&lt;/rec-number&gt;&lt;foreign-keys&gt;&lt;key app="EN" db-id="aazesxpzqwr5dwe29eqvva2152atw902f2rp" timestamp="1622617892" guid="686baf5b-8ce7-4d98-a71a-604d06e676a7"&gt;499&lt;/key&gt;&lt;/foreign-keys&gt;&lt;ref-type name="Journal Article"&gt;17&lt;/ref-type&gt;&lt;contributors&gt;&lt;authors&gt;&lt;author&gt;Yim, H. J.&lt;/author&gt;&lt;author&gt;Park, H. A.&lt;/author&gt;&lt;author&gt;Kang, J. H.&lt;/author&gt;&lt;author&gt;Kim, K. W.&lt;/author&gt;&lt;author&gt;Cho, Y. G.&lt;/author&gt;&lt;author&gt;Hur, Y. I.&lt;/author&gt;&lt;author&gt;Choi, O. J.&lt;/author&gt;&lt;/authors&gt;&lt;/contributors&gt;&lt;auth-address&gt;Department of Family Medicine, Inje University Seoul Paik Hospital, Inje University College of Medicine, Seoul, Korea.&lt;/auth-address&gt;&lt;titles&gt;&lt;title&gt;Marital Status and Health Behavior in Middle-aged Korean Adults&lt;/title&gt;&lt;secondary-title&gt;Korean J Fam Med&lt;/secondary-title&gt;&lt;/titles&gt;&lt;periodical&gt;&lt;full-title&gt;Korean J Fam Med&lt;/full-title&gt;&lt;/periodical&gt;&lt;pages&gt;390-7&lt;/pages&gt;&lt;volume&gt;33&lt;/volume&gt;&lt;number&gt;6&lt;/number&gt;&lt;edition&gt;2012/12/26&lt;/edition&gt;&lt;keywords&gt;&lt;keyword&gt;Alcohol&lt;/keyword&gt;&lt;keyword&gt;Breakfast&lt;/keyword&gt;&lt;keyword&gt;Exercise&lt;/keyword&gt;&lt;keyword&gt;Gender Identity&lt;/keyword&gt;&lt;keyword&gt;Marital Status&lt;/keyword&gt;&lt;keyword&gt;Mass Screening&lt;/keyword&gt;&lt;keyword&gt;Smoking&lt;/keyword&gt;&lt;/keywords&gt;&lt;dates&gt;&lt;year&gt;2012&lt;/year&gt;&lt;pub-dates&gt;&lt;date&gt;Nov&lt;/date&gt;&lt;/pub-dates&gt;&lt;/dates&gt;&lt;isbn&gt;2005-6443 (Print)&amp;#xD;2005-6443 (Linking)&lt;/isbn&gt;&lt;accession-num&gt;23267425&lt;/accession-num&gt;&lt;urls&gt;&lt;related-urls&gt;&lt;url&gt;https://www.ncbi.nlm.nih.gov/pubmed/23267425&lt;/url&gt;&lt;/related-urls&gt;&lt;/urls&gt;&lt;custom2&gt;PMC3526722&lt;/custom2&gt;&lt;electronic-resource-num&gt;10.4082/kjfm.2012.33.6.390&lt;/electronic-resource-num&gt;&lt;/record&gt;&lt;/Cite&gt;&lt;/EndNote&gt;</w:instrText>
      </w:r>
      <w:r>
        <w:rPr>
          <w:rFonts w:ascii="Times New Roman" w:eastAsia="Calibri" w:hAnsi="Times New Roman" w:cs="Times New Roman"/>
          <w:sz w:val="28"/>
          <w:szCs w:val="28"/>
          <w:lang w:val="kk-KZ"/>
        </w:rPr>
        <w:fldChar w:fldCharType="separate"/>
      </w:r>
      <w:r>
        <w:rPr>
          <w:rFonts w:ascii="Times New Roman" w:eastAsia="Calibri" w:hAnsi="Times New Roman" w:cs="Times New Roman"/>
          <w:noProof/>
          <w:sz w:val="28"/>
          <w:szCs w:val="28"/>
          <w:lang w:val="kk-KZ"/>
        </w:rPr>
        <w:t>[12</w:t>
      </w:r>
      <w:r w:rsidRPr="00F948E7">
        <w:rPr>
          <w:rFonts w:ascii="Times New Roman" w:eastAsia="Calibri" w:hAnsi="Times New Roman" w:cs="Times New Roman"/>
          <w:noProof/>
          <w:sz w:val="28"/>
          <w:szCs w:val="28"/>
          <w:lang w:val="kk-KZ"/>
        </w:rPr>
        <w:t>2</w:t>
      </w:r>
      <w:r>
        <w:rPr>
          <w:rFonts w:ascii="Times New Roman" w:eastAsia="Calibri" w:hAnsi="Times New Roman" w:cs="Times New Roman"/>
          <w:noProof/>
          <w:sz w:val="28"/>
          <w:szCs w:val="28"/>
          <w:lang w:val="kk-KZ"/>
        </w:rPr>
        <w:t>]</w:t>
      </w:r>
      <w:r>
        <w:rPr>
          <w:rFonts w:ascii="Times New Roman" w:eastAsia="Calibri" w:hAnsi="Times New Roman" w:cs="Times New Roman"/>
          <w:sz w:val="28"/>
          <w:szCs w:val="28"/>
          <w:lang w:val="kk-KZ"/>
        </w:rPr>
        <w:fldChar w:fldCharType="end"/>
      </w:r>
      <w:r w:rsidRPr="00D11B4B">
        <w:rPr>
          <w:rFonts w:ascii="Times New Roman" w:eastAsia="Calibri" w:hAnsi="Times New Roman" w:cs="Times New Roman"/>
          <w:sz w:val="28"/>
          <w:szCs w:val="28"/>
          <w:lang w:val="kk-KZ"/>
        </w:rPr>
        <w:t>.</w:t>
      </w:r>
      <w:r w:rsidRPr="00F2533E">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Сондай-ақ, басқа зерттеу жұмысында ажырасу, жесір қалу сияқты отбасылық статустың өзгеруі денсаулық жағдайға теріс әсерін тигізетіндігі мен жанұясы бар адамдарда ЖҚА қайтыс болу деңгейі бойдақ, ажырасқан адамдарға қарағанда төмен </w:t>
      </w:r>
      <w:r w:rsidRPr="00CE7698">
        <w:rPr>
          <w:rFonts w:ascii="Times New Roman" w:eastAsia="Calibri" w:hAnsi="Times New Roman" w:cs="Times New Roman"/>
          <w:sz w:val="28"/>
          <w:szCs w:val="28"/>
          <w:lang w:val="kk-KZ"/>
        </w:rPr>
        <w:t>болатындығы анықталған</w:t>
      </w:r>
      <w:r>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fldChar w:fldCharType="begin"/>
      </w:r>
      <w:r>
        <w:rPr>
          <w:rFonts w:ascii="Times New Roman" w:eastAsia="Calibri" w:hAnsi="Times New Roman" w:cs="Times New Roman"/>
          <w:sz w:val="28"/>
          <w:szCs w:val="28"/>
          <w:lang w:val="kk-KZ"/>
        </w:rPr>
        <w:instrText xml:space="preserve"> ADDIN EN.CITE &lt;EndNote&gt;&lt;Cite&gt;&lt;Author&gt;Floud&lt;/Author&gt;&lt;Year&gt;2014&lt;/Year&gt;&lt;RecNum&gt;503&lt;/RecNum&gt;&lt;DisplayText&gt;[126]&lt;/DisplayText&gt;&lt;record&gt;&lt;rec-number&gt;503&lt;/rec-number&gt;&lt;foreign-keys&gt;&lt;key app="EN" db-id="aazesxpzqwr5dwe29eqvva2152atw902f2rp" timestamp="1622618092" guid="9e9054b8-7702-4f37-941b-c2465dd1a30b"&gt;503&lt;/key&gt;&lt;/foreign-keys&gt;&lt;ref-type name="Journal Article"&gt;17&lt;/ref-type&gt;&lt;contributors&gt;&lt;authors&gt;&lt;author&gt;Floud, S.&lt;/author&gt;&lt;author&gt;Balkwill, A.&lt;/author&gt;&lt;author&gt;Canoy, D.&lt;/author&gt;&lt;author&gt;Wright, F. L.&lt;/author&gt;&lt;author&gt;Reeves, G. K.&lt;/author&gt;&lt;author&gt;Green, J.&lt;/author&gt;&lt;author&gt;Beral, V.&lt;/author&gt;&lt;author&gt;Cairns, B. J.&lt;/author&gt;&lt;/authors&gt;&lt;/contributors&gt;&lt;auth-address&gt;Cancer Epidemiology Unit, University of Oxford, Roosevelt Drive, Oxford OX3 7LF, UK. sarah.floud@ceu.ox.ac.uk.&lt;/auth-address&gt;&lt;titles&gt;&lt;title&gt;Marital status and ischemic heart disease incidence and mortality in women: a large prospective study&lt;/title&gt;&lt;secondary-title&gt;BMC Med&lt;/secondary-title&gt;&lt;/titles&gt;&lt;periodical&gt;&lt;full-title&gt;BMC Med&lt;/full-title&gt;&lt;/periodical&gt;&lt;pages&gt;42&lt;/pages&gt;&lt;volume&gt;12&lt;/volume&gt;&lt;edition&gt;2014/03/13&lt;/edition&gt;&lt;keywords&gt;&lt;keyword&gt;Aged&lt;/keyword&gt;&lt;keyword&gt;Cohort Studies&lt;/keyword&gt;&lt;keyword&gt;Female&lt;/keyword&gt;&lt;keyword&gt;Follow-Up Studies&lt;/keyword&gt;&lt;keyword&gt;Humans&lt;/keyword&gt;&lt;keyword&gt;Incidence&lt;/keyword&gt;&lt;keyword&gt;*Life Style&lt;/keyword&gt;&lt;keyword&gt;*Marital Status&lt;/keyword&gt;&lt;keyword&gt;Middle Aged&lt;/keyword&gt;&lt;keyword&gt;Myocardial Ischemia/*diagnosis/epidemiology/*mortality&lt;/keyword&gt;&lt;keyword&gt;Patient Admission/*trends&lt;/keyword&gt;&lt;keyword&gt;Prospective Studies&lt;/keyword&gt;&lt;keyword&gt;Risk Factors&lt;/keyword&gt;&lt;keyword&gt;Socioeconomic Factors&lt;/keyword&gt;&lt;keyword&gt;Surveys and Questionnaires&lt;/keyword&gt;&lt;/keywords&gt;&lt;dates&gt;&lt;year&gt;2014&lt;/year&gt;&lt;pub-dates&gt;&lt;date&gt;Mar 12&lt;/date&gt;&lt;/pub-dates&gt;&lt;/dates&gt;&lt;isbn&gt;1741-7015&lt;/isbn&gt;&lt;accession-num&gt;24618083&lt;/accession-num&gt;&lt;urls&gt;&lt;/urls&gt;&lt;custom2&gt;PMC4103700&lt;/custom2&gt;&lt;electronic-resource-num&gt;10.1186/1741-7015-12-42&lt;/electronic-resource-num&gt;&lt;remote-database-provider&gt;NLM&lt;/remote-database-provider&gt;&lt;language&gt;eng&lt;/language&gt;&lt;/record&gt;&lt;/Cite&gt;&lt;/EndNote&gt;</w:instrText>
      </w:r>
      <w:r>
        <w:rPr>
          <w:rFonts w:ascii="Times New Roman" w:eastAsia="Calibri" w:hAnsi="Times New Roman" w:cs="Times New Roman"/>
          <w:sz w:val="28"/>
          <w:szCs w:val="28"/>
          <w:lang w:val="kk-KZ"/>
        </w:rPr>
        <w:fldChar w:fldCharType="separate"/>
      </w:r>
      <w:r>
        <w:rPr>
          <w:rFonts w:ascii="Times New Roman" w:eastAsia="Calibri" w:hAnsi="Times New Roman" w:cs="Times New Roman"/>
          <w:noProof/>
          <w:sz w:val="28"/>
          <w:szCs w:val="28"/>
          <w:lang w:val="kk-KZ"/>
        </w:rPr>
        <w:t>[12</w:t>
      </w:r>
      <w:r w:rsidRPr="00706DF5">
        <w:rPr>
          <w:rFonts w:ascii="Times New Roman" w:eastAsia="Calibri" w:hAnsi="Times New Roman" w:cs="Times New Roman"/>
          <w:noProof/>
          <w:sz w:val="28"/>
          <w:szCs w:val="28"/>
          <w:lang w:val="kk-KZ"/>
        </w:rPr>
        <w:t>3</w:t>
      </w:r>
      <w:r>
        <w:rPr>
          <w:rFonts w:ascii="Times New Roman" w:eastAsia="Calibri" w:hAnsi="Times New Roman" w:cs="Times New Roman"/>
          <w:noProof/>
          <w:sz w:val="28"/>
          <w:szCs w:val="28"/>
          <w:lang w:val="kk-KZ"/>
        </w:rPr>
        <w:t>]</w:t>
      </w:r>
      <w:r>
        <w:rPr>
          <w:rFonts w:ascii="Times New Roman" w:eastAsia="Calibri" w:hAnsi="Times New Roman" w:cs="Times New Roman"/>
          <w:sz w:val="28"/>
          <w:szCs w:val="28"/>
          <w:lang w:val="kk-KZ"/>
        </w:rPr>
        <w:fldChar w:fldCharType="end"/>
      </w:r>
      <w:r w:rsidRPr="00CF0653">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 xml:space="preserve"> </w:t>
      </w:r>
      <w:r w:rsidRPr="00EA3BC3">
        <w:rPr>
          <w:rFonts w:ascii="Times New Roman" w:eastAsia="Calibri" w:hAnsi="Times New Roman" w:cs="Times New Roman"/>
          <w:sz w:val="28"/>
          <w:szCs w:val="28"/>
          <w:lang w:val="kk-KZ"/>
        </w:rPr>
        <w:t>Біздің зерттеу жұмысымызда зерттелушілердің білім деңгейі МС пайда болуына әсері дәлелденбеді.</w:t>
      </w:r>
      <w:r w:rsidRPr="00DC632A">
        <w:rPr>
          <w:rFonts w:ascii="Times New Roman" w:eastAsia="Calibri" w:hAnsi="Times New Roman" w:cs="Times New Roman"/>
          <w:sz w:val="28"/>
          <w:szCs w:val="28"/>
          <w:lang w:val="kk-KZ"/>
        </w:rPr>
        <w:t xml:space="preserve">  </w:t>
      </w:r>
    </w:p>
    <w:p w14:paraId="452302A5" w14:textId="77777777" w:rsidR="00706DF5" w:rsidRPr="00DC632A" w:rsidRDefault="00706DF5" w:rsidP="00706DF5">
      <w:pPr>
        <w:spacing w:after="0" w:line="240" w:lineRule="auto"/>
        <w:ind w:firstLine="709"/>
        <w:jc w:val="both"/>
        <w:rPr>
          <w:rFonts w:ascii="Times New Roman" w:eastAsia="Calibri" w:hAnsi="Times New Roman" w:cs="Times New Roman"/>
          <w:sz w:val="28"/>
          <w:szCs w:val="28"/>
          <w:lang w:val="kk-KZ"/>
        </w:rPr>
      </w:pPr>
      <w:r w:rsidRPr="00E91F99">
        <w:rPr>
          <w:rFonts w:ascii="Times New Roman" w:eastAsia="Calibri" w:hAnsi="Times New Roman" w:cs="Times New Roman"/>
          <w:sz w:val="28"/>
          <w:szCs w:val="28"/>
          <w:lang w:val="kk-KZ"/>
        </w:rPr>
        <w:t xml:space="preserve">Sun K. (2010) және басқада зерттеушілердің жасаған метаанализінде аз мөлшерде алкогольді ішімдікті қабылдау МС даму қаупін азайтатындығы  (0,86, 95% СИ 0,75–0,99), ал көп мөлшерде (&gt;35 г) қабылданған ішімдік керісінше, МС даму қаупін арттыратындығы дәлелденген </w:t>
      </w:r>
      <w:r>
        <w:rPr>
          <w:rFonts w:ascii="Times New Roman" w:eastAsia="Calibri" w:hAnsi="Times New Roman" w:cs="Times New Roman"/>
          <w:sz w:val="28"/>
          <w:szCs w:val="28"/>
          <w:lang w:val="kk-KZ"/>
        </w:rPr>
        <w:t>(МҚ 1,84, 95% СИ 1,34–2,52) [12</w:t>
      </w:r>
      <w:r w:rsidRPr="00F948E7">
        <w:rPr>
          <w:rFonts w:ascii="Times New Roman" w:eastAsia="Calibri" w:hAnsi="Times New Roman" w:cs="Times New Roman"/>
          <w:sz w:val="28"/>
          <w:szCs w:val="28"/>
          <w:lang w:val="kk-KZ"/>
        </w:rPr>
        <w:t>4</w:t>
      </w:r>
      <w:r w:rsidRPr="00E91F99">
        <w:rPr>
          <w:rFonts w:ascii="Times New Roman" w:eastAsia="Calibri" w:hAnsi="Times New Roman" w:cs="Times New Roman"/>
          <w:sz w:val="28"/>
          <w:szCs w:val="28"/>
          <w:lang w:val="kk-KZ"/>
        </w:rPr>
        <w:t xml:space="preserve">]. Осыған сай, біздің зерттеу жұмысымызда да алкогольді аз мөлшерде (&lt;16 г) қабылдау МС даму қаупін төмендететіндігі (МҚ 0,67, СИ 0,50-0,89, p=0,006) анықталды. </w:t>
      </w:r>
    </w:p>
    <w:p w14:paraId="54469597" w14:textId="569BC173" w:rsidR="00320CB7" w:rsidRPr="00B047FF" w:rsidRDefault="00BA6E10" w:rsidP="004437D4">
      <w:pPr>
        <w:spacing w:after="0" w:line="240" w:lineRule="auto"/>
        <w:ind w:firstLine="709"/>
        <w:jc w:val="both"/>
        <w:rPr>
          <w:rFonts w:ascii="Times New Roman" w:eastAsia="Calibri" w:hAnsi="Times New Roman" w:cs="Times New Roman"/>
          <w:sz w:val="28"/>
          <w:szCs w:val="28"/>
          <w:lang w:val="kk-KZ"/>
        </w:rPr>
      </w:pPr>
      <w:r w:rsidRPr="00BA6E10">
        <w:rPr>
          <w:rFonts w:ascii="Times New Roman" w:eastAsia="Calibri" w:hAnsi="Times New Roman" w:cs="Times New Roman"/>
          <w:sz w:val="28"/>
          <w:szCs w:val="28"/>
          <w:lang w:val="kk-KZ"/>
        </w:rPr>
        <w:t>Физикалық жүктеменің болмауы, яғни гиподинамия барлық респонденттерде МС дамуын 2,04 (СИ 1,23-3,50, p=0,007) есеге арттырса (</w:t>
      </w:r>
      <w:r w:rsidR="009F0018">
        <w:rPr>
          <w:rFonts w:ascii="Times New Roman" w:eastAsia="Calibri" w:hAnsi="Times New Roman" w:cs="Times New Roman"/>
          <w:sz w:val="28"/>
          <w:szCs w:val="28"/>
          <w:lang w:val="kk-KZ"/>
        </w:rPr>
        <w:t>6-</w:t>
      </w:r>
      <w:r w:rsidRPr="00BA6E10">
        <w:rPr>
          <w:rFonts w:ascii="Times New Roman" w:eastAsia="Calibri" w:hAnsi="Times New Roman" w:cs="Times New Roman"/>
          <w:sz w:val="28"/>
          <w:szCs w:val="28"/>
          <w:lang w:val="kk-KZ"/>
        </w:rPr>
        <w:t>кесте), спорт секциясына барып, физикалық жүктемемен айналысу (МҚ 0,50, СИ 0,32-0,79, p=0,003) және күнделікті жаяу жүру (МҚ 0,64, СИ 0,42-0,98, p=0,038)  көп өлшемді мүмкіндіктер қатынасы анализі бойынша МС даму қаупін төмендетеді (</w:t>
      </w:r>
      <w:r w:rsidR="009F0018">
        <w:rPr>
          <w:rFonts w:ascii="Times New Roman" w:eastAsia="Calibri" w:hAnsi="Times New Roman" w:cs="Times New Roman"/>
          <w:sz w:val="28"/>
          <w:szCs w:val="28"/>
          <w:lang w:val="kk-KZ"/>
        </w:rPr>
        <w:t>11-</w:t>
      </w:r>
      <w:r w:rsidRPr="00BA6E10">
        <w:rPr>
          <w:rFonts w:ascii="Times New Roman" w:eastAsia="Calibri" w:hAnsi="Times New Roman" w:cs="Times New Roman"/>
          <w:sz w:val="28"/>
          <w:szCs w:val="28"/>
          <w:lang w:val="kk-KZ"/>
        </w:rPr>
        <w:t xml:space="preserve">сурет). Ерлер арасында да спорт секциясына бару МС даму </w:t>
      </w:r>
      <w:r w:rsidR="009922AA" w:rsidRPr="009922AA">
        <w:rPr>
          <w:rFonts w:ascii="Times New Roman" w:eastAsia="Calibri" w:hAnsi="Times New Roman" w:cs="Times New Roman"/>
          <w:sz w:val="28"/>
          <w:szCs w:val="28"/>
          <w:lang w:val="kk-KZ"/>
        </w:rPr>
        <w:t>қаупін (МҚ 0,58, СИ 0,34-0,97, p=0,038) төмендетсе, физикалық жүктемемен айналыспау МС даму қаупін бір өлшемді мүмкіндіктер қатынасы а</w:t>
      </w:r>
      <w:r w:rsidR="009922AA">
        <w:rPr>
          <w:rFonts w:ascii="Times New Roman" w:eastAsia="Calibri" w:hAnsi="Times New Roman" w:cs="Times New Roman"/>
          <w:sz w:val="28"/>
          <w:szCs w:val="28"/>
          <w:lang w:val="kk-KZ"/>
        </w:rPr>
        <w:t xml:space="preserve">нализі  </w:t>
      </w:r>
      <w:r w:rsidR="00DB7BAE" w:rsidRPr="00B047FF">
        <w:rPr>
          <w:rFonts w:ascii="Times New Roman" w:eastAsia="Calibri" w:hAnsi="Times New Roman" w:cs="Times New Roman"/>
          <w:sz w:val="28"/>
          <w:szCs w:val="28"/>
          <w:lang w:val="kk-KZ"/>
        </w:rPr>
        <w:t>бойынша 2,06 есеге (СИ 1,04-4,38, p=0,047),</w:t>
      </w:r>
      <w:r w:rsidR="00DB7BAE" w:rsidRPr="00B047FF">
        <w:rPr>
          <w:rFonts w:ascii="Times New Roman" w:eastAsia="Times New Roman" w:hAnsi="Times New Roman" w:cs="Times New Roman"/>
          <w:color w:val="000000"/>
          <w:sz w:val="28"/>
          <w:szCs w:val="28"/>
          <w:lang w:val="kk-KZ" w:eastAsia="ru-RU"/>
        </w:rPr>
        <w:t xml:space="preserve"> </w:t>
      </w:r>
      <w:r w:rsidR="00DB7BAE" w:rsidRPr="00DC3EC0">
        <w:rPr>
          <w:rFonts w:ascii="Times New Roman" w:eastAsia="Times New Roman" w:hAnsi="Times New Roman" w:cs="Times New Roman"/>
          <w:color w:val="000000"/>
          <w:sz w:val="28"/>
          <w:szCs w:val="28"/>
          <w:lang w:val="kk-KZ" w:eastAsia="ru-RU"/>
        </w:rPr>
        <w:t>көп өлшемді мүмкіндіктер қатынасы</w:t>
      </w:r>
      <w:r w:rsidR="00DB7BAE" w:rsidRPr="00B047FF">
        <w:rPr>
          <w:rFonts w:ascii="Times New Roman" w:eastAsia="Times New Roman" w:hAnsi="Times New Roman" w:cs="Times New Roman"/>
          <w:color w:val="000000"/>
          <w:sz w:val="28"/>
          <w:szCs w:val="28"/>
          <w:lang w:val="kk-KZ" w:eastAsia="ru-RU"/>
        </w:rPr>
        <w:t xml:space="preserve"> анализі бойынша </w:t>
      </w:r>
      <w:r w:rsidR="00DB7BAE" w:rsidRPr="00B047FF">
        <w:rPr>
          <w:rFonts w:ascii="Times New Roman" w:eastAsia="Calibri" w:hAnsi="Times New Roman" w:cs="Times New Roman"/>
          <w:sz w:val="28"/>
          <w:szCs w:val="28"/>
          <w:lang w:val="kk-KZ"/>
        </w:rPr>
        <w:t>3,30 (СИ 1,29-9,47, p=0,018) есеге арттырады. Гиподинамия</w:t>
      </w:r>
      <w:r w:rsidR="00DB7BAE">
        <w:rPr>
          <w:rFonts w:ascii="Times New Roman" w:eastAsia="Calibri" w:hAnsi="Times New Roman" w:cs="Times New Roman"/>
          <w:sz w:val="28"/>
          <w:szCs w:val="28"/>
          <w:lang w:val="kk-KZ"/>
        </w:rPr>
        <w:t xml:space="preserve">, яғни физикалық жүктемемен </w:t>
      </w:r>
      <w:r w:rsidR="00320CB7">
        <w:rPr>
          <w:rFonts w:ascii="Times New Roman" w:eastAsia="Calibri" w:hAnsi="Times New Roman" w:cs="Times New Roman"/>
          <w:sz w:val="28"/>
          <w:szCs w:val="28"/>
          <w:lang w:val="kk-KZ"/>
        </w:rPr>
        <w:t xml:space="preserve">айналыспау - </w:t>
      </w:r>
      <w:r w:rsidR="00320CB7" w:rsidRPr="00B047FF">
        <w:rPr>
          <w:rFonts w:ascii="Times New Roman" w:eastAsia="Calibri" w:hAnsi="Times New Roman" w:cs="Times New Roman"/>
          <w:sz w:val="28"/>
          <w:szCs w:val="28"/>
          <w:lang w:val="kk-KZ"/>
        </w:rPr>
        <w:t xml:space="preserve">висцеральды май жиналуына алып келетін негізгі факторлардың бірі </w:t>
      </w:r>
      <w:r w:rsidR="00320CB7">
        <w:rPr>
          <w:rFonts w:ascii="Times New Roman" w:eastAsia="Calibri" w:hAnsi="Times New Roman" w:cs="Times New Roman"/>
          <w:sz w:val="28"/>
          <w:szCs w:val="28"/>
          <w:lang w:val="kk-KZ"/>
        </w:rPr>
        <w:fldChar w:fldCharType="begin">
          <w:fldData xml:space="preserve">PEVuZE5vdGU+PENpdGU+PEF1dGhvcj5VbGxyaWNoPC9BdXRob3I+PFllYXI+MjAxODwvWWVhcj48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</w:fldData>
        </w:fldChar>
      </w:r>
      <w:r w:rsidR="003A37DA">
        <w:rPr>
          <w:rFonts w:ascii="Times New Roman" w:eastAsia="Calibri" w:hAnsi="Times New Roman" w:cs="Times New Roman"/>
          <w:sz w:val="28"/>
          <w:szCs w:val="28"/>
          <w:lang w:val="kk-KZ"/>
        </w:rPr>
        <w:instrText xml:space="preserve"> ADDIN EN.CITE </w:instrText>
      </w:r>
      <w:r w:rsidR="003A37DA">
        <w:rPr>
          <w:rFonts w:ascii="Times New Roman" w:eastAsia="Calibri" w:hAnsi="Times New Roman" w:cs="Times New Roman"/>
          <w:sz w:val="28"/>
          <w:szCs w:val="28"/>
          <w:lang w:val="kk-KZ"/>
        </w:rPr>
        <w:fldChar w:fldCharType="begin">
          <w:fldData xml:space="preserve">PEVuZE5vdGU+PENpdGU+PEF1dGhvcj5VbGxyaWNoPC9BdXRob3I+PFllYXI+MjAxODwvWWVhcj48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</w:fldData>
        </w:fldChar>
      </w:r>
      <w:r w:rsidR="003A37DA">
        <w:rPr>
          <w:rFonts w:ascii="Times New Roman" w:eastAsia="Calibri" w:hAnsi="Times New Roman" w:cs="Times New Roman"/>
          <w:sz w:val="28"/>
          <w:szCs w:val="28"/>
          <w:lang w:val="kk-KZ"/>
        </w:rPr>
        <w:instrText xml:space="preserve"> ADDIN EN.CITE.DATA </w:instrText>
      </w:r>
      <w:r w:rsidR="003A37DA">
        <w:rPr>
          <w:rFonts w:ascii="Times New Roman" w:eastAsia="Calibri" w:hAnsi="Times New Roman" w:cs="Times New Roman"/>
          <w:sz w:val="28"/>
          <w:szCs w:val="28"/>
          <w:lang w:val="kk-KZ"/>
        </w:rPr>
      </w:r>
      <w:r w:rsidR="003A37DA">
        <w:rPr>
          <w:rFonts w:ascii="Times New Roman" w:eastAsia="Calibri" w:hAnsi="Times New Roman" w:cs="Times New Roman"/>
          <w:sz w:val="28"/>
          <w:szCs w:val="28"/>
          <w:lang w:val="kk-KZ"/>
        </w:rPr>
        <w:fldChar w:fldCharType="end"/>
      </w:r>
      <w:r w:rsidR="00320CB7">
        <w:rPr>
          <w:rFonts w:ascii="Times New Roman" w:eastAsia="Calibri" w:hAnsi="Times New Roman" w:cs="Times New Roman"/>
          <w:sz w:val="28"/>
          <w:szCs w:val="28"/>
          <w:lang w:val="kk-KZ"/>
        </w:rPr>
      </w:r>
      <w:r w:rsidR="00320CB7">
        <w:rPr>
          <w:rFonts w:ascii="Times New Roman" w:eastAsia="Calibri" w:hAnsi="Times New Roman" w:cs="Times New Roman"/>
          <w:sz w:val="28"/>
          <w:szCs w:val="28"/>
          <w:lang w:val="kk-KZ"/>
        </w:rPr>
        <w:fldChar w:fldCharType="separate"/>
      </w:r>
      <w:r w:rsidR="003A37DA">
        <w:rPr>
          <w:rFonts w:ascii="Times New Roman" w:eastAsia="Calibri" w:hAnsi="Times New Roman" w:cs="Times New Roman"/>
          <w:noProof/>
          <w:sz w:val="28"/>
          <w:szCs w:val="28"/>
          <w:lang w:val="kk-KZ"/>
        </w:rPr>
        <w:t>[13</w:t>
      </w:r>
      <w:r w:rsidR="00F948E7" w:rsidRPr="00F948E7">
        <w:rPr>
          <w:rFonts w:ascii="Times New Roman" w:eastAsia="Calibri" w:hAnsi="Times New Roman" w:cs="Times New Roman"/>
          <w:noProof/>
          <w:sz w:val="28"/>
          <w:szCs w:val="28"/>
          <w:lang w:val="kk-KZ"/>
        </w:rPr>
        <w:t>0</w:t>
      </w:r>
      <w:r w:rsidR="003A37DA">
        <w:rPr>
          <w:rFonts w:ascii="Times New Roman" w:eastAsia="Calibri" w:hAnsi="Times New Roman" w:cs="Times New Roman"/>
          <w:noProof/>
          <w:sz w:val="28"/>
          <w:szCs w:val="28"/>
          <w:lang w:val="kk-KZ"/>
        </w:rPr>
        <w:t>]</w:t>
      </w:r>
      <w:r w:rsidR="00320CB7">
        <w:rPr>
          <w:rFonts w:ascii="Times New Roman" w:eastAsia="Calibri" w:hAnsi="Times New Roman" w:cs="Times New Roman"/>
          <w:sz w:val="28"/>
          <w:szCs w:val="28"/>
          <w:lang w:val="kk-KZ"/>
        </w:rPr>
        <w:fldChar w:fldCharType="end"/>
      </w:r>
      <w:r w:rsidR="00320CB7" w:rsidRPr="00787F38">
        <w:rPr>
          <w:rFonts w:ascii="Times New Roman" w:eastAsia="Calibri" w:hAnsi="Times New Roman" w:cs="Times New Roman"/>
          <w:sz w:val="28"/>
          <w:szCs w:val="28"/>
          <w:lang w:val="kk-KZ"/>
        </w:rPr>
        <w:t>.</w:t>
      </w:r>
      <w:r w:rsidR="00E5333E" w:rsidRPr="00E5333E">
        <w:rPr>
          <w:rFonts w:ascii="Times New Roman" w:eastAsia="Calibri" w:hAnsi="Times New Roman" w:cs="Times New Roman"/>
          <w:color w:val="000000"/>
          <w:sz w:val="28"/>
          <w:szCs w:val="28"/>
          <w:shd w:val="clear" w:color="auto" w:fill="FFFFFF"/>
          <w:lang w:val="kk-KZ"/>
        </w:rPr>
        <w:t xml:space="preserve"> </w:t>
      </w:r>
      <w:r w:rsidR="00320CB7" w:rsidRPr="00B047FF">
        <w:rPr>
          <w:rFonts w:ascii="Times New Roman" w:eastAsia="Calibri" w:hAnsi="Times New Roman" w:cs="Times New Roman"/>
          <w:color w:val="000000"/>
          <w:sz w:val="28"/>
          <w:szCs w:val="28"/>
          <w:shd w:val="clear" w:color="auto" w:fill="FFFFFF"/>
          <w:lang w:val="kk-KZ"/>
        </w:rPr>
        <w:t>Аз қимылдайтын өмір салты мен семіздік арасындағы байланыс ерлер мен әйелдер арасында түрлі көрініс береді. Зерттеу жұмыстың нәтижелеріне сай, ә</w:t>
      </w:r>
      <w:r w:rsidR="00320CB7" w:rsidRPr="00B047FF">
        <w:rPr>
          <w:rFonts w:ascii="Times New Roman" w:eastAsia="Calibri" w:hAnsi="Times New Roman" w:cs="Times New Roman"/>
          <w:sz w:val="28"/>
          <w:szCs w:val="28"/>
          <w:lang w:val="kk-KZ"/>
        </w:rPr>
        <w:t xml:space="preserve">йелдерде МС даму қаупінің физикалық жүктемемен байланысы статистикалық </w:t>
      </w:r>
      <w:r w:rsidR="009922AA">
        <w:rPr>
          <w:rFonts w:ascii="Times New Roman" w:eastAsia="Calibri" w:hAnsi="Times New Roman" w:cs="Times New Roman"/>
          <w:sz w:val="28"/>
          <w:szCs w:val="28"/>
          <w:lang w:val="kk-KZ"/>
        </w:rPr>
        <w:t>тұрғыда расталмады</w:t>
      </w:r>
      <w:r w:rsidR="00320CB7" w:rsidRPr="00B047FF">
        <w:rPr>
          <w:rFonts w:ascii="Times New Roman" w:eastAsia="Calibri" w:hAnsi="Times New Roman" w:cs="Times New Roman"/>
          <w:sz w:val="28"/>
          <w:szCs w:val="28"/>
          <w:lang w:val="kk-KZ"/>
        </w:rPr>
        <w:t xml:space="preserve">. </w:t>
      </w:r>
    </w:p>
    <w:p w14:paraId="3E17BE32" w14:textId="22A4CE90" w:rsidR="00DC3EC0" w:rsidRPr="00B047FF" w:rsidRDefault="006C687B" w:rsidP="004437D4">
      <w:pPr>
        <w:spacing w:after="0" w:line="240" w:lineRule="auto"/>
        <w:ind w:firstLine="709"/>
        <w:jc w:val="both"/>
        <w:rPr>
          <w:rFonts w:ascii="Times New Roman" w:eastAsia="Calibri" w:hAnsi="Times New Roman" w:cs="Times New Roman"/>
          <w:sz w:val="28"/>
          <w:szCs w:val="28"/>
          <w:lang w:val="kk-KZ"/>
        </w:rPr>
      </w:pPr>
      <w:r w:rsidRPr="006C687B">
        <w:rPr>
          <w:rFonts w:ascii="Times New Roman" w:eastAsia="Calibri" w:hAnsi="Times New Roman" w:cs="Times New Roman"/>
          <w:sz w:val="28"/>
          <w:szCs w:val="28"/>
          <w:lang w:val="kk-KZ"/>
        </w:rPr>
        <w:t>Майлы және тәтті тағамдарды пайдалан</w:t>
      </w:r>
      <w:r w:rsidR="00982D21">
        <w:rPr>
          <w:rFonts w:ascii="Times New Roman" w:eastAsia="Calibri" w:hAnsi="Times New Roman" w:cs="Times New Roman"/>
          <w:sz w:val="28"/>
          <w:szCs w:val="28"/>
          <w:lang w:val="kk-KZ"/>
        </w:rPr>
        <w:t>ба</w:t>
      </w:r>
      <w:r w:rsidRPr="006C687B">
        <w:rPr>
          <w:rFonts w:ascii="Times New Roman" w:eastAsia="Calibri" w:hAnsi="Times New Roman" w:cs="Times New Roman"/>
          <w:sz w:val="28"/>
          <w:szCs w:val="28"/>
          <w:lang w:val="kk-KZ"/>
        </w:rPr>
        <w:t xml:space="preserve">у МС дамуын ерлерде де (МҚ 0,42 (0,19-0,85, p=0,020), әйелдерде де (МҚ 0,38 (0,19-0,74, p=0,005) төмендетеді. Аз және қалыпты тұздалған тағам өнімдері ерлерде де (МҚ 0,21, СИ 0,12-0,36, p&lt;0,001 және МҚ 0,20, СИ 0,08-0,46, p&lt;0,001) әйелдерде де (МҚ 0,33, СИ 0,20-0,54, p&lt;0,001 және МҚ 0,39, СИ 0,17-0,87, p=0,021) МС даму қаупін төмендетсе, </w:t>
      </w:r>
      <w:r w:rsidR="00DC3EC0" w:rsidRPr="00B047FF">
        <w:rPr>
          <w:rFonts w:ascii="Times New Roman" w:eastAsia="Calibri" w:hAnsi="Times New Roman" w:cs="Times New Roman"/>
          <w:sz w:val="28"/>
          <w:szCs w:val="28"/>
          <w:lang w:val="kk-KZ"/>
        </w:rPr>
        <w:t>қат</w:t>
      </w:r>
      <w:r w:rsidR="009922AA">
        <w:rPr>
          <w:rFonts w:ascii="Times New Roman" w:eastAsia="Calibri" w:hAnsi="Times New Roman" w:cs="Times New Roman"/>
          <w:sz w:val="28"/>
          <w:szCs w:val="28"/>
          <w:lang w:val="kk-KZ"/>
        </w:rPr>
        <w:t>ты тұздалған өнімдердің МС даму</w:t>
      </w:r>
      <w:r w:rsidR="00DC3EC0" w:rsidRPr="00B047FF">
        <w:rPr>
          <w:rFonts w:ascii="Times New Roman" w:eastAsia="Calibri" w:hAnsi="Times New Roman" w:cs="Times New Roman"/>
          <w:sz w:val="28"/>
          <w:szCs w:val="28"/>
          <w:lang w:val="kk-KZ"/>
        </w:rPr>
        <w:t xml:space="preserve"> қаупін арттыратындығы статистикалық </w:t>
      </w:r>
      <w:r w:rsidR="009922AA">
        <w:rPr>
          <w:rFonts w:ascii="Times New Roman" w:eastAsia="Calibri" w:hAnsi="Times New Roman" w:cs="Times New Roman"/>
          <w:sz w:val="28"/>
          <w:szCs w:val="28"/>
          <w:lang w:val="kk-KZ"/>
        </w:rPr>
        <w:t>дәлелденбеді</w:t>
      </w:r>
      <w:r w:rsidR="00DC3EC0" w:rsidRPr="00B047FF">
        <w:rPr>
          <w:rFonts w:ascii="Times New Roman" w:eastAsia="Calibri" w:hAnsi="Times New Roman" w:cs="Times New Roman"/>
          <w:sz w:val="28"/>
          <w:szCs w:val="28"/>
          <w:lang w:val="kk-KZ"/>
        </w:rPr>
        <w:t xml:space="preserve">. </w:t>
      </w:r>
    </w:p>
    <w:p w14:paraId="2FE8589C" w14:textId="381A8C70" w:rsidR="00DC3EC0" w:rsidRPr="00B047FF" w:rsidRDefault="00DC3EC0" w:rsidP="004437D4">
      <w:pPr>
        <w:spacing w:after="0" w:line="240" w:lineRule="auto"/>
        <w:ind w:firstLine="709"/>
        <w:jc w:val="both"/>
        <w:rPr>
          <w:rFonts w:ascii="Times New Roman" w:eastAsia="Calibri" w:hAnsi="Times New Roman" w:cs="Times New Roman"/>
          <w:sz w:val="28"/>
          <w:szCs w:val="28"/>
          <w:lang w:val="kk-KZ"/>
        </w:rPr>
      </w:pPr>
      <w:r w:rsidRPr="00B047FF">
        <w:rPr>
          <w:rFonts w:ascii="Times New Roman" w:eastAsia="Calibri" w:hAnsi="Times New Roman" w:cs="Times New Roman"/>
          <w:sz w:val="28"/>
          <w:szCs w:val="28"/>
          <w:lang w:val="kk-KZ"/>
        </w:rPr>
        <w:t>Кез-келген жаста, әсіресе 12 жасқа дейін қалыптасқан артық салмақ ерлерде де (МҚ 27,22, СИ 6,44-133,82, p&lt;0,001), әйелдерде де (МҚ 18,89, СИ 3,88-105,20, p&lt;</w:t>
      </w:r>
      <w:r w:rsidR="00186027">
        <w:rPr>
          <w:rFonts w:ascii="Times New Roman" w:eastAsia="Calibri" w:hAnsi="Times New Roman" w:cs="Times New Roman"/>
          <w:sz w:val="28"/>
          <w:szCs w:val="28"/>
          <w:lang w:val="kk-KZ"/>
        </w:rPr>
        <w:t xml:space="preserve">0,001) МС даму қаупін арттырады және 12 жасқа дейін </w:t>
      </w:r>
      <w:r w:rsidR="00186027">
        <w:rPr>
          <w:rFonts w:ascii="Times New Roman" w:eastAsia="Calibri" w:hAnsi="Times New Roman" w:cs="Times New Roman"/>
          <w:sz w:val="28"/>
          <w:szCs w:val="28"/>
          <w:lang w:val="kk-KZ"/>
        </w:rPr>
        <w:lastRenderedPageBreak/>
        <w:t>қалыптасқан семіздіктің МС дамуында қауіп факторлар</w:t>
      </w:r>
      <w:r w:rsidR="007A6000">
        <w:rPr>
          <w:rFonts w:ascii="Times New Roman" w:eastAsia="Calibri" w:hAnsi="Times New Roman" w:cs="Times New Roman"/>
          <w:sz w:val="28"/>
          <w:szCs w:val="28"/>
          <w:lang w:val="kk-KZ"/>
        </w:rPr>
        <w:t>дың</w:t>
      </w:r>
      <w:r w:rsidR="00186027">
        <w:rPr>
          <w:rFonts w:ascii="Times New Roman" w:eastAsia="Calibri" w:hAnsi="Times New Roman" w:cs="Times New Roman"/>
          <w:sz w:val="28"/>
          <w:szCs w:val="28"/>
          <w:lang w:val="kk-KZ"/>
        </w:rPr>
        <w:t xml:space="preserve"> арасында бірінші орында тұр.</w:t>
      </w:r>
    </w:p>
    <w:p w14:paraId="708EE830" w14:textId="6811B36A" w:rsidR="00B047FF" w:rsidRPr="00F75B38" w:rsidRDefault="00B047FF" w:rsidP="004437D4">
      <w:pPr>
        <w:spacing w:after="0" w:line="240" w:lineRule="auto"/>
        <w:ind w:firstLine="709"/>
        <w:jc w:val="both"/>
        <w:rPr>
          <w:rFonts w:ascii="Verdana" w:eastAsia="Calibri" w:hAnsi="Verdana" w:cs="Times New Roman"/>
          <w:color w:val="000000"/>
          <w:sz w:val="20"/>
          <w:szCs w:val="20"/>
          <w:shd w:val="clear" w:color="auto" w:fill="FFFFFF"/>
          <w:lang w:val="kk-KZ"/>
        </w:rPr>
      </w:pPr>
      <w:r w:rsidRPr="00B047FF">
        <w:rPr>
          <w:rFonts w:ascii="Times New Roman" w:eastAsia="Calibri" w:hAnsi="Times New Roman" w:cs="Times New Roman"/>
          <w:sz w:val="28"/>
          <w:szCs w:val="28"/>
          <w:lang w:val="kk-KZ"/>
        </w:rPr>
        <w:t>Бірнеше факторлардың бірігіп әсер етуі – дұрыс тамақтан</w:t>
      </w:r>
      <w:r w:rsidR="006D6FB7">
        <w:rPr>
          <w:rFonts w:ascii="Times New Roman" w:eastAsia="Calibri" w:hAnsi="Times New Roman" w:cs="Times New Roman"/>
          <w:sz w:val="28"/>
          <w:szCs w:val="28"/>
          <w:lang w:val="kk-KZ"/>
        </w:rPr>
        <w:t>ба</w:t>
      </w:r>
      <w:r w:rsidRPr="00B047FF">
        <w:rPr>
          <w:rFonts w:ascii="Times New Roman" w:eastAsia="Calibri" w:hAnsi="Times New Roman" w:cs="Times New Roman"/>
          <w:sz w:val="28"/>
          <w:szCs w:val="28"/>
          <w:lang w:val="kk-KZ"/>
        </w:rPr>
        <w:t xml:space="preserve">у, темекі тарту, алкогольді ішімдіктерді артық мөлшерде пайдалану, физикалық жүктеменің болмауы, тікелей немесе жанама әсер ете отырып ЖҚА алып келеді. Сәйкесінше, осы факторлардың организмге ұзақ уақыт әсері биологиялық төзімділік деңгейін төмендетіп, организмнің физиологиялық балансына әсер етіп, МС тудырады </w:t>
      </w:r>
      <w:r w:rsidR="00F75B38">
        <w:rPr>
          <w:rFonts w:ascii="Times New Roman" w:eastAsia="Calibri" w:hAnsi="Times New Roman" w:cs="Times New Roman"/>
          <w:sz w:val="28"/>
          <w:szCs w:val="28"/>
          <w:lang w:val="kk-KZ"/>
        </w:rPr>
        <w:fldChar w:fldCharType="begin"/>
      </w:r>
      <w:r w:rsidR="003A37DA">
        <w:rPr>
          <w:rFonts w:ascii="Times New Roman" w:eastAsia="Calibri" w:hAnsi="Times New Roman" w:cs="Times New Roman"/>
          <w:sz w:val="28"/>
          <w:szCs w:val="28"/>
          <w:lang w:val="kk-KZ"/>
        </w:rPr>
        <w:instrText xml:space="preserve"> ADDIN EN.CITE &lt;EndNote&gt;&lt;Cite&gt;&lt;Author&gt;Felipe-de-Melo&lt;/Author&gt;&lt;Year&gt;2011&lt;/Year&gt;&lt;RecNum&gt;171&lt;/RecNum&gt;&lt;DisplayText&gt;[134]&lt;/DisplayText&gt;&lt;record&gt;&lt;rec-number&gt;171&lt;/rec-number&gt;&lt;foreign-keys&gt;&lt;key app="EN" db-id="aazesxpzqwr5dwe29eqvva2152atw902f2rp" timestamp="1622605433" guid="66ad97f2-96d2-49a5-9c13-9b96b0a80d33"&gt;171&lt;/key&gt;&lt;/foreign-keys&gt;&lt;ref-type name="Journal Article"&gt;17&lt;/ref-type&gt;&lt;contributors&gt;&lt;authors&gt;&lt;author&gt;Felipe-de-Melo, E. R.&lt;/author&gt;&lt;author&gt;da Silva Rde, C.&lt;/author&gt;&lt;author&gt;Assis, A. M.&lt;/author&gt;&lt;author&gt;Pinto Ede, J.&lt;/author&gt;&lt;/authors&gt;&lt;/contributors&gt;&lt;auth-address&gt;Escola de Nutrição, Universidade Federal da Bahia, Salvador, BA. elizabeth_felipee@yahoo.com.br&lt;/auth-address&gt;&lt;titles&gt;&lt;title&gt;[Factors associated with metabolic syndrome in administrative workers in the oil industry]&lt;/title&gt;&lt;secondary-title&gt;Cien Saude Colet&lt;/secondary-title&gt;&lt;/titles&gt;&lt;periodical&gt;&lt;full-title&gt;Cien Saude Colet&lt;/full-title&gt;&lt;/periodical&gt;&lt;pages&gt;3443-52&lt;/pages&gt;&lt;volume&gt;16&lt;/volume&gt;&lt;number&gt;8&lt;/number&gt;&lt;edition&gt;2011/08/24&lt;/edition&gt;&lt;keywords&gt;&lt;keyword&gt;*Administrative Personnel&lt;/keyword&gt;&lt;keyword&gt;Adult&lt;/keyword&gt;&lt;keyword&gt;Aged&lt;/keyword&gt;&lt;keyword&gt;Cross-Sectional Studies&lt;/keyword&gt;&lt;keyword&gt;Extraction and Processing Industry&lt;/keyword&gt;&lt;keyword&gt;Female&lt;/keyword&gt;&lt;keyword&gt;Humans&lt;/keyword&gt;&lt;keyword&gt;Male&lt;/keyword&gt;&lt;keyword&gt;*Metabolic Syndrome/epidemiology&lt;/keyword&gt;&lt;keyword&gt;Middle Aged&lt;/keyword&gt;&lt;keyword&gt;*Occupational Health&lt;/keyword&gt;&lt;keyword&gt;Petroleum&lt;/keyword&gt;&lt;keyword&gt;Risk Factors&lt;/keyword&gt;&lt;keyword&gt;Young Adult&lt;/keyword&gt;&lt;/keywords&gt;&lt;dates&gt;&lt;year&gt;2011&lt;/year&gt;&lt;pub-dates&gt;&lt;date&gt;Aug&lt;/date&gt;&lt;/pub-dates&gt;&lt;/dates&gt;&lt;orig-pub&gt;Fatores associados à síndrome metabólica em trabalhadores administrativos de uma indústria de petróleo.&lt;/orig-pub&gt;&lt;isbn&gt;1413-8123&lt;/isbn&gt;&lt;accession-num&gt;21860944&lt;/accession-num&gt;&lt;urls&gt;&lt;/urls&gt;&lt;electronic-resource-num&gt;10.1590/s1413-81232011000900012&lt;/electronic-resource-num&gt;&lt;remote-database-provider&gt;NLM&lt;/remote-database-provider&gt;&lt;language&gt;por&lt;/language&gt;&lt;/record&gt;&lt;/Cite&gt;&lt;/EndNote&gt;</w:instrText>
      </w:r>
      <w:r w:rsidR="00F75B38">
        <w:rPr>
          <w:rFonts w:ascii="Times New Roman" w:eastAsia="Calibri" w:hAnsi="Times New Roman" w:cs="Times New Roman"/>
          <w:sz w:val="28"/>
          <w:szCs w:val="28"/>
          <w:lang w:val="kk-KZ"/>
        </w:rPr>
        <w:fldChar w:fldCharType="separate"/>
      </w:r>
      <w:r w:rsidR="003A37DA">
        <w:rPr>
          <w:rFonts w:ascii="Times New Roman" w:eastAsia="Calibri" w:hAnsi="Times New Roman" w:cs="Times New Roman"/>
          <w:noProof/>
          <w:sz w:val="28"/>
          <w:szCs w:val="28"/>
          <w:lang w:val="kk-KZ"/>
        </w:rPr>
        <w:t>[13</w:t>
      </w:r>
      <w:r w:rsidR="00F948E7" w:rsidRPr="00F948E7">
        <w:rPr>
          <w:rFonts w:ascii="Times New Roman" w:eastAsia="Calibri" w:hAnsi="Times New Roman" w:cs="Times New Roman"/>
          <w:noProof/>
          <w:sz w:val="28"/>
          <w:szCs w:val="28"/>
          <w:lang w:val="kk-KZ"/>
        </w:rPr>
        <w:t>1</w:t>
      </w:r>
      <w:r w:rsidR="003A37DA">
        <w:rPr>
          <w:rFonts w:ascii="Times New Roman" w:eastAsia="Calibri" w:hAnsi="Times New Roman" w:cs="Times New Roman"/>
          <w:noProof/>
          <w:sz w:val="28"/>
          <w:szCs w:val="28"/>
          <w:lang w:val="kk-KZ"/>
        </w:rPr>
        <w:t>]</w:t>
      </w:r>
      <w:r w:rsidR="00F75B38">
        <w:rPr>
          <w:rFonts w:ascii="Times New Roman" w:eastAsia="Calibri" w:hAnsi="Times New Roman" w:cs="Times New Roman"/>
          <w:sz w:val="28"/>
          <w:szCs w:val="28"/>
          <w:lang w:val="kk-KZ"/>
        </w:rPr>
        <w:fldChar w:fldCharType="end"/>
      </w:r>
      <w:r w:rsidRPr="00F75B38">
        <w:rPr>
          <w:rFonts w:ascii="Verdana" w:eastAsia="Calibri" w:hAnsi="Verdana" w:cs="Times New Roman"/>
          <w:color w:val="000000"/>
          <w:sz w:val="20"/>
          <w:szCs w:val="20"/>
          <w:shd w:val="clear" w:color="auto" w:fill="FFFFFF"/>
          <w:lang w:val="kk-KZ"/>
        </w:rPr>
        <w:t>.</w:t>
      </w:r>
    </w:p>
    <w:p w14:paraId="27452FAB" w14:textId="77777777" w:rsidR="0052010F" w:rsidRDefault="00B047FF" w:rsidP="004437D4">
      <w:pPr>
        <w:spacing w:after="0" w:line="240" w:lineRule="auto"/>
        <w:ind w:firstLine="709"/>
        <w:jc w:val="both"/>
        <w:rPr>
          <w:rFonts w:ascii="Times New Roman" w:eastAsia="Calibri" w:hAnsi="Times New Roman" w:cs="Times New Roman"/>
          <w:sz w:val="28"/>
          <w:szCs w:val="28"/>
          <w:lang w:val="kk-KZ"/>
        </w:rPr>
      </w:pPr>
      <w:r w:rsidRPr="00B047FF">
        <w:rPr>
          <w:rFonts w:ascii="Times New Roman" w:eastAsia="Calibri" w:hAnsi="Times New Roman" w:cs="Times New Roman"/>
          <w:sz w:val="28"/>
          <w:szCs w:val="28"/>
          <w:lang w:val="kk-KZ"/>
        </w:rPr>
        <w:t xml:space="preserve">Осылайша, МС дамуын 12 жасқа дейін қалыптасқан артық салмақ </w:t>
      </w:r>
      <w:r w:rsidR="00896BC3">
        <w:rPr>
          <w:rFonts w:ascii="Times New Roman" w:eastAsia="Calibri" w:hAnsi="Times New Roman" w:cs="Times New Roman"/>
          <w:sz w:val="28"/>
          <w:szCs w:val="28"/>
          <w:lang w:val="kk-KZ"/>
        </w:rPr>
        <w:t>14,</w:t>
      </w:r>
      <w:r w:rsidR="00896BC3" w:rsidRPr="00896BC3">
        <w:rPr>
          <w:rFonts w:ascii="Times New Roman" w:eastAsia="Calibri" w:hAnsi="Times New Roman" w:cs="Times New Roman"/>
          <w:sz w:val="28"/>
          <w:szCs w:val="28"/>
          <w:lang w:val="kk-KZ"/>
        </w:rPr>
        <w:t xml:space="preserve">86 </w:t>
      </w:r>
      <w:r w:rsidR="00896BC3" w:rsidRPr="00B047FF">
        <w:rPr>
          <w:rFonts w:ascii="Times New Roman" w:eastAsia="Calibri" w:hAnsi="Times New Roman" w:cs="Times New Roman"/>
          <w:sz w:val="28"/>
          <w:szCs w:val="28"/>
          <w:lang w:val="kk-KZ"/>
        </w:rPr>
        <w:t>есеге</w:t>
      </w:r>
      <w:r w:rsidR="00896BC3">
        <w:rPr>
          <w:rFonts w:ascii="Times New Roman" w:eastAsia="Calibri" w:hAnsi="Times New Roman" w:cs="Times New Roman"/>
          <w:sz w:val="28"/>
          <w:szCs w:val="28"/>
          <w:lang w:val="kk-KZ"/>
        </w:rPr>
        <w:t xml:space="preserve"> </w:t>
      </w:r>
      <w:r w:rsidR="00114FE1">
        <w:rPr>
          <w:rFonts w:ascii="Times New Roman" w:eastAsia="Calibri" w:hAnsi="Times New Roman" w:cs="Times New Roman"/>
          <w:sz w:val="28"/>
          <w:szCs w:val="28"/>
          <w:lang w:val="kk-KZ"/>
        </w:rPr>
        <w:t xml:space="preserve">(ерлерде </w:t>
      </w:r>
      <w:r w:rsidRPr="00B047FF">
        <w:rPr>
          <w:rFonts w:ascii="Times New Roman" w:eastAsia="Calibri" w:hAnsi="Times New Roman" w:cs="Times New Roman"/>
          <w:sz w:val="28"/>
          <w:szCs w:val="28"/>
          <w:lang w:val="kk-KZ"/>
        </w:rPr>
        <w:t>27,2</w:t>
      </w:r>
      <w:r w:rsidR="00114FE1">
        <w:rPr>
          <w:rFonts w:ascii="Times New Roman" w:eastAsia="Calibri" w:hAnsi="Times New Roman" w:cs="Times New Roman"/>
          <w:sz w:val="28"/>
          <w:szCs w:val="28"/>
          <w:lang w:val="kk-KZ"/>
        </w:rPr>
        <w:t xml:space="preserve"> әйелдерде 18,9) (</w:t>
      </w:r>
      <w:r w:rsidR="00F04F39">
        <w:rPr>
          <w:rFonts w:ascii="Times New Roman" w:eastAsia="Calibri" w:hAnsi="Times New Roman" w:cs="Times New Roman"/>
          <w:sz w:val="28"/>
          <w:szCs w:val="28"/>
          <w:lang w:val="kk-KZ"/>
        </w:rPr>
        <w:t>p&lt;0,</w:t>
      </w:r>
      <w:r w:rsidR="00114FE1" w:rsidRPr="00114FE1">
        <w:rPr>
          <w:rFonts w:ascii="Times New Roman" w:eastAsia="Calibri" w:hAnsi="Times New Roman" w:cs="Times New Roman"/>
          <w:sz w:val="28"/>
          <w:szCs w:val="28"/>
          <w:lang w:val="kk-KZ"/>
        </w:rPr>
        <w:t>001)</w:t>
      </w:r>
      <w:r w:rsidRPr="00B047FF">
        <w:rPr>
          <w:rFonts w:ascii="Times New Roman" w:eastAsia="Calibri" w:hAnsi="Times New Roman" w:cs="Times New Roman"/>
          <w:sz w:val="28"/>
          <w:szCs w:val="28"/>
          <w:lang w:val="kk-KZ"/>
        </w:rPr>
        <w:t xml:space="preserve">, </w:t>
      </w:r>
      <w:r w:rsidR="00647102" w:rsidRPr="00647102">
        <w:rPr>
          <w:rFonts w:ascii="Times New Roman" w:eastAsia="Calibri" w:hAnsi="Times New Roman" w:cs="Times New Roman"/>
          <w:sz w:val="28"/>
          <w:szCs w:val="28"/>
          <w:lang w:val="kk-KZ"/>
        </w:rPr>
        <w:t>календарлық жас 1,07 есеге (ерлерде 1,08, әйелдерде 1,1) (p&lt;0,001)</w:t>
      </w:r>
      <w:r w:rsidR="00647102">
        <w:rPr>
          <w:rFonts w:ascii="Times New Roman" w:eastAsia="Calibri" w:hAnsi="Times New Roman" w:cs="Times New Roman"/>
          <w:sz w:val="28"/>
          <w:szCs w:val="28"/>
          <w:lang w:val="kk-KZ"/>
        </w:rPr>
        <w:t xml:space="preserve">, </w:t>
      </w:r>
      <w:r w:rsidRPr="00B047FF">
        <w:rPr>
          <w:rFonts w:ascii="Times New Roman" w:eastAsia="Calibri" w:hAnsi="Times New Roman" w:cs="Times New Roman"/>
          <w:sz w:val="28"/>
          <w:szCs w:val="28"/>
          <w:lang w:val="kk-KZ"/>
        </w:rPr>
        <w:t>бойдақтық 2,92 есеге</w:t>
      </w:r>
      <w:r w:rsidR="00F04F39">
        <w:rPr>
          <w:rFonts w:ascii="Times New Roman" w:eastAsia="Calibri" w:hAnsi="Times New Roman" w:cs="Times New Roman"/>
          <w:sz w:val="28"/>
          <w:szCs w:val="28"/>
          <w:lang w:val="kk-KZ"/>
        </w:rPr>
        <w:t xml:space="preserve"> (ерлерде 3,</w:t>
      </w:r>
      <w:r w:rsidR="00F04F39" w:rsidRPr="00F04F39">
        <w:rPr>
          <w:rFonts w:ascii="Times New Roman" w:eastAsia="Calibri" w:hAnsi="Times New Roman" w:cs="Times New Roman"/>
          <w:sz w:val="28"/>
          <w:szCs w:val="28"/>
          <w:lang w:val="kk-KZ"/>
        </w:rPr>
        <w:t>69</w:t>
      </w:r>
      <w:r w:rsidR="00F04F39">
        <w:rPr>
          <w:rFonts w:ascii="Times New Roman" w:eastAsia="Calibri" w:hAnsi="Times New Roman" w:cs="Times New Roman"/>
          <w:sz w:val="28"/>
          <w:szCs w:val="28"/>
          <w:lang w:val="kk-KZ"/>
        </w:rPr>
        <w:t>, әйелдерде</w:t>
      </w:r>
      <w:r w:rsidR="00F04F39" w:rsidRPr="00F04F39">
        <w:rPr>
          <w:rFonts w:ascii="Times New Roman" w:eastAsia="Calibri" w:hAnsi="Times New Roman" w:cs="Times New Roman"/>
          <w:sz w:val="28"/>
          <w:szCs w:val="28"/>
          <w:lang w:val="kk-KZ"/>
        </w:rPr>
        <w:t xml:space="preserve"> </w:t>
      </w:r>
      <w:r w:rsidR="00F04F39">
        <w:rPr>
          <w:rFonts w:ascii="Times New Roman" w:eastAsia="Calibri" w:hAnsi="Times New Roman" w:cs="Times New Roman"/>
          <w:sz w:val="28"/>
          <w:szCs w:val="28"/>
          <w:lang w:val="kk-KZ"/>
        </w:rPr>
        <w:t>2,54)</w:t>
      </w:r>
      <w:r w:rsidR="00F04F39" w:rsidRPr="00F04F39">
        <w:rPr>
          <w:lang w:val="kk-KZ"/>
        </w:rPr>
        <w:t xml:space="preserve"> </w:t>
      </w:r>
      <w:r w:rsidR="00F04F39">
        <w:rPr>
          <w:rFonts w:ascii="Times New Roman" w:eastAsia="Calibri" w:hAnsi="Times New Roman" w:cs="Times New Roman"/>
          <w:sz w:val="28"/>
          <w:szCs w:val="28"/>
          <w:lang w:val="kk-KZ"/>
        </w:rPr>
        <w:t>(p&lt;0,0</w:t>
      </w:r>
      <w:r w:rsidR="00F04F39" w:rsidRPr="00F04F39">
        <w:rPr>
          <w:rFonts w:ascii="Times New Roman" w:eastAsia="Calibri" w:hAnsi="Times New Roman" w:cs="Times New Roman"/>
          <w:sz w:val="28"/>
          <w:szCs w:val="28"/>
          <w:lang w:val="kk-KZ"/>
        </w:rPr>
        <w:t>1)</w:t>
      </w:r>
      <w:r w:rsidRPr="00B047FF">
        <w:rPr>
          <w:rFonts w:ascii="Times New Roman" w:eastAsia="Calibri" w:hAnsi="Times New Roman" w:cs="Times New Roman"/>
          <w:sz w:val="28"/>
          <w:szCs w:val="28"/>
          <w:lang w:val="kk-KZ"/>
        </w:rPr>
        <w:t xml:space="preserve">, </w:t>
      </w:r>
      <w:r w:rsidR="00647102">
        <w:rPr>
          <w:rFonts w:ascii="Times New Roman" w:eastAsia="Calibri" w:hAnsi="Times New Roman" w:cs="Times New Roman"/>
          <w:sz w:val="28"/>
          <w:szCs w:val="28"/>
          <w:lang w:val="kk-KZ"/>
        </w:rPr>
        <w:t xml:space="preserve">ерлерде </w:t>
      </w:r>
      <w:r w:rsidR="00647102" w:rsidRPr="00B047FF">
        <w:rPr>
          <w:rFonts w:ascii="Times New Roman" w:eastAsia="Calibri" w:hAnsi="Times New Roman" w:cs="Times New Roman"/>
          <w:sz w:val="28"/>
          <w:szCs w:val="28"/>
          <w:lang w:val="kk-KZ"/>
        </w:rPr>
        <w:t>темекі тарту 1,7 есеге</w:t>
      </w:r>
      <w:r w:rsidR="00647102" w:rsidRPr="00A45DB0">
        <w:rPr>
          <w:rFonts w:ascii="Times New Roman" w:eastAsia="Calibri" w:hAnsi="Times New Roman" w:cs="Times New Roman"/>
          <w:sz w:val="28"/>
          <w:szCs w:val="28"/>
          <w:lang w:val="kk-KZ"/>
        </w:rPr>
        <w:t xml:space="preserve"> (</w:t>
      </w:r>
      <w:r w:rsidR="00647102">
        <w:rPr>
          <w:rFonts w:ascii="Times New Roman" w:eastAsia="Calibri" w:hAnsi="Times New Roman" w:cs="Times New Roman"/>
          <w:sz w:val="28"/>
          <w:szCs w:val="28"/>
          <w:lang w:val="kk-KZ"/>
        </w:rPr>
        <w:t>p=0,</w:t>
      </w:r>
      <w:r w:rsidR="00647102" w:rsidRPr="00A45DB0">
        <w:rPr>
          <w:rFonts w:ascii="Times New Roman" w:eastAsia="Calibri" w:hAnsi="Times New Roman" w:cs="Times New Roman"/>
          <w:sz w:val="28"/>
          <w:szCs w:val="28"/>
          <w:lang w:val="kk-KZ"/>
        </w:rPr>
        <w:t>021)</w:t>
      </w:r>
      <w:r w:rsidR="00647102">
        <w:rPr>
          <w:rFonts w:ascii="Times New Roman" w:eastAsia="Calibri" w:hAnsi="Times New Roman" w:cs="Times New Roman"/>
          <w:sz w:val="28"/>
          <w:szCs w:val="28"/>
          <w:lang w:val="kk-KZ"/>
        </w:rPr>
        <w:t xml:space="preserve">, </w:t>
      </w:r>
      <w:r w:rsidRPr="00B047FF">
        <w:rPr>
          <w:rFonts w:ascii="Times New Roman" w:eastAsia="Calibri" w:hAnsi="Times New Roman" w:cs="Times New Roman"/>
          <w:sz w:val="28"/>
          <w:szCs w:val="28"/>
          <w:lang w:val="kk-KZ"/>
        </w:rPr>
        <w:t>гиподинамия 2,04 есеге</w:t>
      </w:r>
      <w:r w:rsidR="00F04F39">
        <w:rPr>
          <w:rFonts w:ascii="Times New Roman" w:eastAsia="Calibri" w:hAnsi="Times New Roman" w:cs="Times New Roman"/>
          <w:sz w:val="28"/>
          <w:szCs w:val="28"/>
          <w:lang w:val="kk-KZ"/>
        </w:rPr>
        <w:t xml:space="preserve"> (ерлер</w:t>
      </w:r>
      <w:r w:rsidR="00896BC3">
        <w:rPr>
          <w:rFonts w:ascii="Times New Roman" w:eastAsia="Calibri" w:hAnsi="Times New Roman" w:cs="Times New Roman"/>
          <w:sz w:val="28"/>
          <w:szCs w:val="28"/>
          <w:lang w:val="kk-KZ"/>
        </w:rPr>
        <w:t>де</w:t>
      </w:r>
      <w:r w:rsidR="00F04F39">
        <w:rPr>
          <w:rFonts w:ascii="Times New Roman" w:eastAsia="Calibri" w:hAnsi="Times New Roman" w:cs="Times New Roman"/>
          <w:sz w:val="28"/>
          <w:szCs w:val="28"/>
          <w:lang w:val="kk-KZ"/>
        </w:rPr>
        <w:t xml:space="preserve"> 2,</w:t>
      </w:r>
      <w:r w:rsidR="00F04F39" w:rsidRPr="00F04F39">
        <w:rPr>
          <w:rFonts w:ascii="Times New Roman" w:eastAsia="Calibri" w:hAnsi="Times New Roman" w:cs="Times New Roman"/>
          <w:sz w:val="28"/>
          <w:szCs w:val="28"/>
          <w:lang w:val="kk-KZ"/>
        </w:rPr>
        <w:t>06</w:t>
      </w:r>
      <w:r w:rsidRPr="00B047FF">
        <w:rPr>
          <w:rFonts w:ascii="Times New Roman" w:eastAsia="Calibri" w:hAnsi="Times New Roman" w:cs="Times New Roman"/>
          <w:sz w:val="28"/>
          <w:szCs w:val="28"/>
          <w:lang w:val="kk-KZ"/>
        </w:rPr>
        <w:t>,</w:t>
      </w:r>
      <w:r w:rsidR="00F04F39">
        <w:rPr>
          <w:rFonts w:ascii="Times New Roman" w:eastAsia="Calibri" w:hAnsi="Times New Roman" w:cs="Times New Roman"/>
          <w:sz w:val="28"/>
          <w:szCs w:val="28"/>
          <w:lang w:val="kk-KZ"/>
        </w:rPr>
        <w:t xml:space="preserve"> әйелдер</w:t>
      </w:r>
      <w:r w:rsidR="00896BC3">
        <w:rPr>
          <w:rFonts w:ascii="Times New Roman" w:eastAsia="Calibri" w:hAnsi="Times New Roman" w:cs="Times New Roman"/>
          <w:sz w:val="28"/>
          <w:szCs w:val="28"/>
          <w:lang w:val="kk-KZ"/>
        </w:rPr>
        <w:t>де</w:t>
      </w:r>
      <w:r w:rsidR="00F04F39">
        <w:rPr>
          <w:rFonts w:ascii="Times New Roman" w:eastAsia="Calibri" w:hAnsi="Times New Roman" w:cs="Times New Roman"/>
          <w:sz w:val="28"/>
          <w:szCs w:val="28"/>
          <w:lang w:val="kk-KZ"/>
        </w:rPr>
        <w:t xml:space="preserve"> 3,3)</w:t>
      </w:r>
      <w:r w:rsidRPr="00B047FF">
        <w:rPr>
          <w:rFonts w:ascii="Times New Roman" w:eastAsia="Calibri" w:hAnsi="Times New Roman" w:cs="Times New Roman"/>
          <w:sz w:val="28"/>
          <w:szCs w:val="28"/>
          <w:lang w:val="kk-KZ"/>
        </w:rPr>
        <w:t xml:space="preserve"> </w:t>
      </w:r>
      <w:r w:rsidR="00F04F39" w:rsidRPr="00F04F39">
        <w:rPr>
          <w:rFonts w:ascii="Times New Roman" w:eastAsia="Calibri" w:hAnsi="Times New Roman" w:cs="Times New Roman"/>
          <w:sz w:val="28"/>
          <w:szCs w:val="28"/>
          <w:lang w:val="kk-KZ"/>
        </w:rPr>
        <w:t>(p&lt;0,0</w:t>
      </w:r>
      <w:r w:rsidR="00F04F39">
        <w:rPr>
          <w:rFonts w:ascii="Times New Roman" w:eastAsia="Calibri" w:hAnsi="Times New Roman" w:cs="Times New Roman"/>
          <w:sz w:val="28"/>
          <w:szCs w:val="28"/>
          <w:lang w:val="kk-KZ"/>
        </w:rPr>
        <w:t>5</w:t>
      </w:r>
      <w:r w:rsidR="00F04F39" w:rsidRPr="00F04F39">
        <w:rPr>
          <w:rFonts w:ascii="Times New Roman" w:eastAsia="Calibri" w:hAnsi="Times New Roman" w:cs="Times New Roman"/>
          <w:sz w:val="28"/>
          <w:szCs w:val="28"/>
          <w:lang w:val="kk-KZ"/>
        </w:rPr>
        <w:t>)</w:t>
      </w:r>
      <w:r w:rsidRPr="00B047FF">
        <w:rPr>
          <w:rFonts w:ascii="Times New Roman" w:eastAsia="Calibri" w:hAnsi="Times New Roman" w:cs="Times New Roman"/>
          <w:sz w:val="28"/>
          <w:szCs w:val="28"/>
          <w:lang w:val="kk-KZ"/>
        </w:rPr>
        <w:t xml:space="preserve"> арттыратындығы анықталса, отбасының болуы, аз мөлшердегі алкоголь, спортпен шұғылдану, майлы және тәтті тағамдарды пайдалан</w:t>
      </w:r>
      <w:r w:rsidR="00982D21">
        <w:rPr>
          <w:rFonts w:ascii="Times New Roman" w:eastAsia="Calibri" w:hAnsi="Times New Roman" w:cs="Times New Roman"/>
          <w:sz w:val="28"/>
          <w:szCs w:val="28"/>
          <w:lang w:val="kk-KZ"/>
        </w:rPr>
        <w:t>ба</w:t>
      </w:r>
      <w:r w:rsidRPr="00B047FF">
        <w:rPr>
          <w:rFonts w:ascii="Times New Roman" w:eastAsia="Calibri" w:hAnsi="Times New Roman" w:cs="Times New Roman"/>
          <w:sz w:val="28"/>
          <w:szCs w:val="28"/>
          <w:lang w:val="kk-KZ"/>
        </w:rPr>
        <w:t xml:space="preserve">у </w:t>
      </w:r>
      <w:r w:rsidR="00B72CFC" w:rsidRPr="00B72CFC">
        <w:rPr>
          <w:rFonts w:ascii="Times New Roman" w:eastAsia="Calibri" w:hAnsi="Times New Roman" w:cs="Times New Roman"/>
          <w:sz w:val="28"/>
          <w:szCs w:val="28"/>
          <w:lang w:val="kk-KZ"/>
        </w:rPr>
        <w:t>(p&lt;0</w:t>
      </w:r>
      <w:r w:rsidR="00B72CFC">
        <w:rPr>
          <w:rFonts w:ascii="Times New Roman" w:eastAsia="Calibri" w:hAnsi="Times New Roman" w:cs="Times New Roman"/>
          <w:sz w:val="28"/>
          <w:szCs w:val="28"/>
          <w:lang w:val="kk-KZ"/>
        </w:rPr>
        <w:t>,05</w:t>
      </w:r>
      <w:r w:rsidR="00B72CFC" w:rsidRPr="00B72CFC">
        <w:rPr>
          <w:rFonts w:ascii="Times New Roman" w:eastAsia="Calibri" w:hAnsi="Times New Roman" w:cs="Times New Roman"/>
          <w:sz w:val="28"/>
          <w:szCs w:val="28"/>
          <w:lang w:val="kk-KZ"/>
        </w:rPr>
        <w:t>)</w:t>
      </w:r>
      <w:r w:rsidR="00B72CFC">
        <w:rPr>
          <w:rFonts w:ascii="Times New Roman" w:eastAsia="Calibri" w:hAnsi="Times New Roman" w:cs="Times New Roman"/>
          <w:sz w:val="28"/>
          <w:szCs w:val="28"/>
          <w:lang w:val="kk-KZ"/>
        </w:rPr>
        <w:t xml:space="preserve"> </w:t>
      </w:r>
      <w:r w:rsidRPr="00B047FF">
        <w:rPr>
          <w:rFonts w:ascii="Times New Roman" w:eastAsia="Calibri" w:hAnsi="Times New Roman" w:cs="Times New Roman"/>
          <w:sz w:val="28"/>
          <w:szCs w:val="28"/>
          <w:lang w:val="kk-KZ"/>
        </w:rPr>
        <w:t>МС даму қаупін төмендететіндігі анықталды.</w:t>
      </w:r>
    </w:p>
    <w:p w14:paraId="475D0D41" w14:textId="2A569035" w:rsidR="006C687B" w:rsidRPr="006C4A45" w:rsidRDefault="0052010F" w:rsidP="004437D4">
      <w:pPr>
        <w:spacing w:after="0" w:line="240" w:lineRule="auto"/>
        <w:ind w:firstLine="709"/>
        <w:jc w:val="both"/>
        <w:rPr>
          <w:rFonts w:ascii="Times New Roman" w:eastAsia="Calibri" w:hAnsi="Times New Roman" w:cs="Times New Roman"/>
          <w:sz w:val="28"/>
          <w:szCs w:val="28"/>
          <w:lang w:val="kk-KZ"/>
        </w:rPr>
      </w:pPr>
      <w:r w:rsidRPr="00CE7698">
        <w:rPr>
          <w:rFonts w:ascii="Times New Roman" w:eastAsia="Calibri" w:hAnsi="Times New Roman" w:cs="Times New Roman"/>
          <w:sz w:val="28"/>
          <w:szCs w:val="28"/>
          <w:lang w:val="kk-KZ"/>
        </w:rPr>
        <w:t xml:space="preserve">Анықталған мәліметтерді ескере отырып, </w:t>
      </w:r>
      <w:r w:rsidR="00A01B4E" w:rsidRPr="00CE7698">
        <w:rPr>
          <w:rFonts w:ascii="Times New Roman" w:eastAsia="Calibri" w:hAnsi="Times New Roman" w:cs="Times New Roman"/>
          <w:sz w:val="28"/>
          <w:szCs w:val="28"/>
          <w:lang w:val="kk-KZ"/>
        </w:rPr>
        <w:t xml:space="preserve">МС даму қаупін төмендетуде дұрыс </w:t>
      </w:r>
      <w:r w:rsidR="00CE7698">
        <w:rPr>
          <w:rFonts w:ascii="Times New Roman" w:eastAsia="Calibri" w:hAnsi="Times New Roman" w:cs="Times New Roman"/>
          <w:sz w:val="28"/>
          <w:szCs w:val="28"/>
          <w:lang w:val="kk-KZ"/>
        </w:rPr>
        <w:t>тамақтанудың рө</w:t>
      </w:r>
      <w:r w:rsidR="00895C87" w:rsidRPr="00CE7698">
        <w:rPr>
          <w:rFonts w:ascii="Times New Roman" w:eastAsia="Calibri" w:hAnsi="Times New Roman" w:cs="Times New Roman"/>
          <w:sz w:val="28"/>
          <w:szCs w:val="28"/>
          <w:lang w:val="kk-KZ"/>
        </w:rPr>
        <w:t xml:space="preserve">лін дәлелдей түсу үшін, </w:t>
      </w:r>
      <w:r w:rsidR="00CE7698">
        <w:rPr>
          <w:rFonts w:ascii="Times New Roman" w:eastAsia="Calibri" w:hAnsi="Times New Roman" w:cs="Times New Roman"/>
          <w:sz w:val="28"/>
          <w:szCs w:val="28"/>
          <w:lang w:val="kk-KZ"/>
        </w:rPr>
        <w:t>МС-тен</w:t>
      </w:r>
      <w:r w:rsidR="00895C87" w:rsidRPr="00CE7698">
        <w:rPr>
          <w:rFonts w:ascii="Times New Roman" w:eastAsia="Calibri" w:hAnsi="Times New Roman" w:cs="Times New Roman"/>
          <w:sz w:val="28"/>
          <w:szCs w:val="28"/>
          <w:lang w:val="kk-KZ"/>
        </w:rPr>
        <w:t xml:space="preserve"> зардап шегетін репродукциялық жастағы адамдардың нақты тамақтану статусын зерттеу қызығушылық тудырды.</w:t>
      </w:r>
      <w:r w:rsidR="006C4A45" w:rsidRPr="006C4A45">
        <w:rPr>
          <w:rFonts w:ascii="Times New Roman" w:eastAsia="Calibri" w:hAnsi="Times New Roman" w:cs="Times New Roman"/>
          <w:sz w:val="28"/>
          <w:szCs w:val="28"/>
          <w:lang w:val="kk-KZ"/>
        </w:rPr>
        <w:t xml:space="preserve"> </w:t>
      </w:r>
    </w:p>
    <w:p w14:paraId="46C55C82" w14:textId="77777777" w:rsidR="00CC5DA7" w:rsidRPr="009F0018" w:rsidRDefault="00CC5DA7" w:rsidP="004437D4">
      <w:pPr>
        <w:spacing w:after="0" w:line="240" w:lineRule="auto"/>
        <w:ind w:firstLine="709"/>
        <w:jc w:val="both"/>
        <w:rPr>
          <w:rFonts w:ascii="Times New Roman" w:eastAsia="Calibri" w:hAnsi="Times New Roman" w:cs="Times New Roman"/>
          <w:i/>
          <w:iCs/>
          <w:sz w:val="28"/>
          <w:szCs w:val="28"/>
          <w:lang w:val="kk-KZ"/>
        </w:rPr>
      </w:pPr>
    </w:p>
    <w:p w14:paraId="2B398744" w14:textId="77777777" w:rsidR="00CC5DA7" w:rsidRPr="008610C6" w:rsidRDefault="00CC5DA7" w:rsidP="004437D4">
      <w:pPr>
        <w:pStyle w:val="2"/>
        <w:spacing w:before="0" w:after="0"/>
        <w:ind w:firstLine="709"/>
        <w:rPr>
          <w:rFonts w:eastAsia="Calibri"/>
          <w:lang w:val="kk-KZ"/>
        </w:rPr>
      </w:pPr>
      <w:bookmarkStart w:id="33" w:name="_Toc103248154"/>
      <w:r>
        <w:rPr>
          <w:rFonts w:eastAsia="Calibri"/>
          <w:lang w:val="kk-KZ"/>
        </w:rPr>
        <w:t>4.2</w:t>
      </w:r>
      <w:r w:rsidRPr="008610C6">
        <w:rPr>
          <w:rFonts w:eastAsia="Calibri"/>
          <w:lang w:val="kk-KZ"/>
        </w:rPr>
        <w:t xml:space="preserve"> Метаболизмдік синдромнан зардап шегетін репродукциялық жастағы адамдардың нақты тамақтану статусы</w:t>
      </w:r>
      <w:bookmarkEnd w:id="33"/>
      <w:r w:rsidRPr="008610C6">
        <w:rPr>
          <w:rFonts w:eastAsia="Calibri"/>
          <w:lang w:val="kk-KZ"/>
        </w:rPr>
        <w:t xml:space="preserve"> </w:t>
      </w:r>
    </w:p>
    <w:p w14:paraId="5906FAB7" w14:textId="068AF0C4" w:rsidR="00CC5DA7" w:rsidRDefault="00CC5DA7" w:rsidP="004437D4">
      <w:pPr>
        <w:spacing w:after="0" w:line="240" w:lineRule="auto"/>
        <w:ind w:firstLine="709"/>
        <w:jc w:val="both"/>
        <w:rPr>
          <w:rFonts w:ascii="Times New Roman" w:eastAsia="Calibri" w:hAnsi="Times New Roman" w:cs="Times New Roman"/>
          <w:sz w:val="28"/>
          <w:szCs w:val="28"/>
          <w:lang w:val="kk-KZ"/>
        </w:rPr>
      </w:pPr>
      <w:r w:rsidRPr="008D1192">
        <w:rPr>
          <w:rFonts w:ascii="Times New Roman" w:eastAsia="Calibri" w:hAnsi="Times New Roman" w:cs="Times New Roman"/>
          <w:sz w:val="28"/>
          <w:szCs w:val="28"/>
          <w:lang w:val="kk-KZ"/>
        </w:rPr>
        <w:t xml:space="preserve">Зерттеу жұмысы нәтижесінде анықталғандай, майлы және тәтті тағамдарды пайдаланбау МС даму қаупін төмендетсе, </w:t>
      </w:r>
      <w:r>
        <w:rPr>
          <w:rFonts w:ascii="Times New Roman" w:eastAsia="Calibri" w:hAnsi="Times New Roman" w:cs="Times New Roman"/>
          <w:sz w:val="28"/>
          <w:szCs w:val="28"/>
          <w:lang w:val="kk-KZ"/>
        </w:rPr>
        <w:t xml:space="preserve">көптеген зерттеу </w:t>
      </w:r>
      <w:r w:rsidRPr="008D1192">
        <w:rPr>
          <w:rFonts w:ascii="Times New Roman" w:eastAsia="Calibri" w:hAnsi="Times New Roman" w:cs="Times New Roman"/>
          <w:sz w:val="28"/>
          <w:szCs w:val="28"/>
          <w:lang w:val="kk-KZ"/>
        </w:rPr>
        <w:t xml:space="preserve"> жұмыстарында дұрыс тамақтан</w:t>
      </w:r>
      <w:r w:rsidR="006D6FB7">
        <w:rPr>
          <w:rFonts w:ascii="Times New Roman" w:eastAsia="Calibri" w:hAnsi="Times New Roman" w:cs="Times New Roman"/>
          <w:sz w:val="28"/>
          <w:szCs w:val="28"/>
          <w:lang w:val="kk-KZ"/>
        </w:rPr>
        <w:t>ба</w:t>
      </w:r>
      <w:r w:rsidRPr="008D1192">
        <w:rPr>
          <w:rFonts w:ascii="Times New Roman" w:eastAsia="Calibri" w:hAnsi="Times New Roman" w:cs="Times New Roman"/>
          <w:sz w:val="28"/>
          <w:szCs w:val="28"/>
          <w:lang w:val="kk-KZ"/>
        </w:rPr>
        <w:t xml:space="preserve">у мен тағамдарды артық мөлшерде қабылдау МС дамуына алып келетін негізгі қауіп факторы ретінде </w:t>
      </w:r>
      <w:r>
        <w:rPr>
          <w:rFonts w:ascii="Times New Roman" w:eastAsia="Calibri" w:hAnsi="Times New Roman" w:cs="Times New Roman"/>
          <w:sz w:val="28"/>
          <w:szCs w:val="28"/>
          <w:lang w:val="kk-KZ"/>
        </w:rPr>
        <w:t>суреттелген</w:t>
      </w:r>
      <w:r w:rsidRPr="008D1192">
        <w:rPr>
          <w:rFonts w:ascii="Times New Roman" w:eastAsia="Calibri" w:hAnsi="Times New Roman" w:cs="Times New Roman"/>
          <w:sz w:val="28"/>
          <w:szCs w:val="28"/>
          <w:lang w:val="kk-KZ"/>
        </w:rPr>
        <w:t xml:space="preserve"> </w:t>
      </w:r>
      <w:r w:rsidR="005D31CA">
        <w:rPr>
          <w:rFonts w:ascii="Times New Roman" w:eastAsia="Calibri" w:hAnsi="Times New Roman" w:cs="Times New Roman"/>
          <w:sz w:val="28"/>
          <w:szCs w:val="28"/>
          <w:lang w:val="kk-KZ"/>
        </w:rPr>
        <w:fldChar w:fldCharType="begin">
          <w:fldData xml:space="preserve">PEVuZE5vdGU+PENpdGU+PEF1dGhvcj5KdWxpYmVydDwvQXV0aG9yPjxZZWFyPjIwMTk8L1llYXI+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</w:fldData>
        </w:fldChar>
      </w:r>
      <w:r w:rsidR="003A37DA">
        <w:rPr>
          <w:rFonts w:ascii="Times New Roman" w:eastAsia="Calibri" w:hAnsi="Times New Roman" w:cs="Times New Roman"/>
          <w:sz w:val="28"/>
          <w:szCs w:val="28"/>
          <w:lang w:val="kk-KZ"/>
        </w:rPr>
        <w:instrText xml:space="preserve"> ADDIN EN.CITE </w:instrText>
      </w:r>
      <w:r w:rsidR="003A37DA">
        <w:rPr>
          <w:rFonts w:ascii="Times New Roman" w:eastAsia="Calibri" w:hAnsi="Times New Roman" w:cs="Times New Roman"/>
          <w:sz w:val="28"/>
          <w:szCs w:val="28"/>
          <w:lang w:val="kk-KZ"/>
        </w:rPr>
        <w:fldChar w:fldCharType="begin">
          <w:fldData xml:space="preserve">PEVuZE5vdGU+PENpdGU+PEF1dGhvcj5KdWxpYmVydDwvQXV0aG9yPjxZZWFyPjIwMTk8L1llYXI+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</w:fldData>
        </w:fldChar>
      </w:r>
      <w:r w:rsidR="003A37DA">
        <w:rPr>
          <w:rFonts w:ascii="Times New Roman" w:eastAsia="Calibri" w:hAnsi="Times New Roman" w:cs="Times New Roman"/>
          <w:sz w:val="28"/>
          <w:szCs w:val="28"/>
          <w:lang w:val="kk-KZ"/>
        </w:rPr>
        <w:instrText xml:space="preserve"> ADDIN EN.CITE.DATA </w:instrText>
      </w:r>
      <w:r w:rsidR="003A37DA">
        <w:rPr>
          <w:rFonts w:ascii="Times New Roman" w:eastAsia="Calibri" w:hAnsi="Times New Roman" w:cs="Times New Roman"/>
          <w:sz w:val="28"/>
          <w:szCs w:val="28"/>
          <w:lang w:val="kk-KZ"/>
        </w:rPr>
      </w:r>
      <w:r w:rsidR="003A37DA">
        <w:rPr>
          <w:rFonts w:ascii="Times New Roman" w:eastAsia="Calibri" w:hAnsi="Times New Roman" w:cs="Times New Roman"/>
          <w:sz w:val="28"/>
          <w:szCs w:val="28"/>
          <w:lang w:val="kk-KZ"/>
        </w:rPr>
        <w:fldChar w:fldCharType="end"/>
      </w:r>
      <w:r w:rsidR="005D31CA">
        <w:rPr>
          <w:rFonts w:ascii="Times New Roman" w:eastAsia="Calibri" w:hAnsi="Times New Roman" w:cs="Times New Roman"/>
          <w:sz w:val="28"/>
          <w:szCs w:val="28"/>
          <w:lang w:val="kk-KZ"/>
        </w:rPr>
      </w:r>
      <w:r w:rsidR="005D31CA">
        <w:rPr>
          <w:rFonts w:ascii="Times New Roman" w:eastAsia="Calibri" w:hAnsi="Times New Roman" w:cs="Times New Roman"/>
          <w:sz w:val="28"/>
          <w:szCs w:val="28"/>
          <w:lang w:val="kk-KZ"/>
        </w:rPr>
        <w:fldChar w:fldCharType="separate"/>
      </w:r>
      <w:r w:rsidR="003A37DA">
        <w:rPr>
          <w:rFonts w:ascii="Times New Roman" w:eastAsia="Calibri" w:hAnsi="Times New Roman" w:cs="Times New Roman"/>
          <w:noProof/>
          <w:sz w:val="28"/>
          <w:szCs w:val="28"/>
          <w:lang w:val="kk-KZ"/>
        </w:rPr>
        <w:t>[13</w:t>
      </w:r>
      <w:r w:rsidR="00F948E7" w:rsidRPr="00F948E7">
        <w:rPr>
          <w:rFonts w:ascii="Times New Roman" w:eastAsia="Calibri" w:hAnsi="Times New Roman" w:cs="Times New Roman"/>
          <w:noProof/>
          <w:sz w:val="28"/>
          <w:szCs w:val="28"/>
          <w:lang w:val="kk-KZ"/>
        </w:rPr>
        <w:t>2</w:t>
      </w:r>
      <w:r w:rsidR="000E3D50">
        <w:rPr>
          <w:rFonts w:ascii="Times New Roman" w:eastAsia="Calibri" w:hAnsi="Times New Roman" w:cs="Times New Roman"/>
          <w:noProof/>
          <w:sz w:val="28"/>
          <w:szCs w:val="28"/>
          <w:lang w:val="kk-KZ"/>
        </w:rPr>
        <w:t>-</w:t>
      </w:r>
      <w:r w:rsidR="005D31CA">
        <w:rPr>
          <w:rFonts w:ascii="Times New Roman" w:eastAsia="Calibri" w:hAnsi="Times New Roman" w:cs="Times New Roman"/>
          <w:sz w:val="28"/>
          <w:szCs w:val="28"/>
          <w:lang w:val="kk-KZ"/>
        </w:rPr>
        <w:fldChar w:fldCharType="end"/>
      </w:r>
      <w:r w:rsidR="005D31CA">
        <w:rPr>
          <w:rFonts w:ascii="Times New Roman" w:eastAsia="Calibri" w:hAnsi="Times New Roman" w:cs="Times New Roman"/>
          <w:sz w:val="28"/>
          <w:szCs w:val="28"/>
          <w:lang w:val="kk-KZ"/>
        </w:rPr>
        <w:fldChar w:fldCharType="begin">
          <w:fldData xml:space="preserve">PEVuZE5vdGU+PENpdGU+PEF1dGhvcj5NdXR0PC9BdXRob3I+PFllYXI+MjAxOTwvWWVhcj48UmVj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</w:fldData>
        </w:fldChar>
      </w:r>
      <w:r w:rsidR="003A37DA">
        <w:rPr>
          <w:rFonts w:ascii="Times New Roman" w:eastAsia="Calibri" w:hAnsi="Times New Roman" w:cs="Times New Roman"/>
          <w:sz w:val="28"/>
          <w:szCs w:val="28"/>
          <w:lang w:val="kk-KZ"/>
        </w:rPr>
        <w:instrText xml:space="preserve"> ADDIN EN.CITE </w:instrText>
      </w:r>
      <w:r w:rsidR="003A37DA">
        <w:rPr>
          <w:rFonts w:ascii="Times New Roman" w:eastAsia="Calibri" w:hAnsi="Times New Roman" w:cs="Times New Roman"/>
          <w:sz w:val="28"/>
          <w:szCs w:val="28"/>
          <w:lang w:val="kk-KZ"/>
        </w:rPr>
        <w:fldChar w:fldCharType="begin">
          <w:fldData xml:space="preserve">PEVuZE5vdGU+PENpdGU+PEF1dGhvcj5NdXR0PC9BdXRob3I+PFllYXI+MjAxOTwvWWVhcj48UmVj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</w:fldData>
        </w:fldChar>
      </w:r>
      <w:r w:rsidR="003A37DA">
        <w:rPr>
          <w:rFonts w:ascii="Times New Roman" w:eastAsia="Calibri" w:hAnsi="Times New Roman" w:cs="Times New Roman"/>
          <w:sz w:val="28"/>
          <w:szCs w:val="28"/>
          <w:lang w:val="kk-KZ"/>
        </w:rPr>
        <w:instrText xml:space="preserve"> ADDIN EN.CITE.DATA </w:instrText>
      </w:r>
      <w:r w:rsidR="003A37DA">
        <w:rPr>
          <w:rFonts w:ascii="Times New Roman" w:eastAsia="Calibri" w:hAnsi="Times New Roman" w:cs="Times New Roman"/>
          <w:sz w:val="28"/>
          <w:szCs w:val="28"/>
          <w:lang w:val="kk-KZ"/>
        </w:rPr>
      </w:r>
      <w:r w:rsidR="003A37DA">
        <w:rPr>
          <w:rFonts w:ascii="Times New Roman" w:eastAsia="Calibri" w:hAnsi="Times New Roman" w:cs="Times New Roman"/>
          <w:sz w:val="28"/>
          <w:szCs w:val="28"/>
          <w:lang w:val="kk-KZ"/>
        </w:rPr>
        <w:fldChar w:fldCharType="end"/>
      </w:r>
      <w:r w:rsidR="005D31CA">
        <w:rPr>
          <w:rFonts w:ascii="Times New Roman" w:eastAsia="Calibri" w:hAnsi="Times New Roman" w:cs="Times New Roman"/>
          <w:sz w:val="28"/>
          <w:szCs w:val="28"/>
          <w:lang w:val="kk-KZ"/>
        </w:rPr>
      </w:r>
      <w:r w:rsidR="005D31CA">
        <w:rPr>
          <w:rFonts w:ascii="Times New Roman" w:eastAsia="Calibri" w:hAnsi="Times New Roman" w:cs="Times New Roman"/>
          <w:sz w:val="28"/>
          <w:szCs w:val="28"/>
          <w:lang w:val="kk-KZ"/>
        </w:rPr>
        <w:fldChar w:fldCharType="separate"/>
      </w:r>
      <w:r w:rsidR="00ED4C7E">
        <w:rPr>
          <w:rFonts w:ascii="Times New Roman" w:eastAsia="Calibri" w:hAnsi="Times New Roman" w:cs="Times New Roman"/>
          <w:noProof/>
          <w:sz w:val="28"/>
          <w:szCs w:val="28"/>
          <w:lang w:val="kk-KZ"/>
        </w:rPr>
        <w:t>13</w:t>
      </w:r>
      <w:r w:rsidR="00F948E7" w:rsidRPr="00F948E7">
        <w:rPr>
          <w:rFonts w:ascii="Times New Roman" w:eastAsia="Calibri" w:hAnsi="Times New Roman" w:cs="Times New Roman"/>
          <w:noProof/>
          <w:sz w:val="28"/>
          <w:szCs w:val="28"/>
          <w:lang w:val="kk-KZ"/>
        </w:rPr>
        <w:t>5</w:t>
      </w:r>
      <w:r w:rsidR="003A37DA">
        <w:rPr>
          <w:rFonts w:ascii="Times New Roman" w:eastAsia="Calibri" w:hAnsi="Times New Roman" w:cs="Times New Roman"/>
          <w:noProof/>
          <w:sz w:val="28"/>
          <w:szCs w:val="28"/>
          <w:lang w:val="kk-KZ"/>
        </w:rPr>
        <w:t>]</w:t>
      </w:r>
      <w:r w:rsidR="005D31CA">
        <w:rPr>
          <w:rFonts w:ascii="Times New Roman" w:eastAsia="Calibri" w:hAnsi="Times New Roman" w:cs="Times New Roman"/>
          <w:sz w:val="28"/>
          <w:szCs w:val="28"/>
          <w:lang w:val="kk-KZ"/>
        </w:rPr>
        <w:fldChar w:fldCharType="end"/>
      </w:r>
      <w:r w:rsidRPr="00200B65">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 xml:space="preserve"> Осы негізде МС бар науқастардың нақты тамақтану статусы бағаланды. </w:t>
      </w:r>
    </w:p>
    <w:p w14:paraId="7BCD3577" w14:textId="4F972B08" w:rsidR="00CC5DA7" w:rsidRPr="006C687B" w:rsidRDefault="00CC5DA7" w:rsidP="004437D4">
      <w:pPr>
        <w:spacing w:after="0" w:line="240" w:lineRule="auto"/>
        <w:ind w:firstLine="709"/>
        <w:jc w:val="both"/>
        <w:rPr>
          <w:rFonts w:ascii="Times New Roman" w:eastAsia="Calibri" w:hAnsi="Times New Roman" w:cs="Times New Roman"/>
          <w:sz w:val="28"/>
          <w:szCs w:val="28"/>
          <w:lang w:val="kk-KZ"/>
        </w:rPr>
      </w:pPr>
      <w:r w:rsidRPr="006C687B">
        <w:rPr>
          <w:rFonts w:ascii="Times New Roman" w:eastAsia="Calibri" w:hAnsi="Times New Roman" w:cs="Times New Roman"/>
          <w:sz w:val="28"/>
          <w:szCs w:val="28"/>
          <w:lang w:val="kk-KZ"/>
        </w:rPr>
        <w:t xml:space="preserve">Рационның химиялық құрамын есептеу барысында </w:t>
      </w:r>
      <w:r w:rsidR="000C1049">
        <w:rPr>
          <w:rFonts w:ascii="Times New Roman" w:eastAsia="Calibri" w:hAnsi="Times New Roman" w:cs="Times New Roman"/>
          <w:sz w:val="28"/>
          <w:szCs w:val="28"/>
          <w:lang w:val="kk-KZ"/>
        </w:rPr>
        <w:t>тамақтану калориясы әйелдерде 2594,5±75,7 ккал, ерлерде 3012,4±98,1</w:t>
      </w:r>
      <w:r w:rsidRPr="006C687B">
        <w:rPr>
          <w:rFonts w:ascii="Times New Roman" w:eastAsia="Calibri" w:hAnsi="Times New Roman" w:cs="Times New Roman"/>
          <w:sz w:val="28"/>
          <w:szCs w:val="28"/>
          <w:lang w:val="kk-KZ"/>
        </w:rPr>
        <w:t xml:space="preserve"> ккал тең болды. Он жыл бұрын бұл көрсеткіштер қалыпты болып саналар еді, алайда қазіргі заманда өмір сүру деңгейі өзгеріп, адамдардың физикалық белсенділігі төмендегендіктен, жалпы тамақтану калориясы азайған.</w:t>
      </w:r>
    </w:p>
    <w:p w14:paraId="0A890128" w14:textId="53C16735" w:rsidR="00CC5DA7" w:rsidRPr="006C687B" w:rsidRDefault="00CC5DA7" w:rsidP="004437D4">
      <w:pPr>
        <w:spacing w:after="0" w:line="240" w:lineRule="auto"/>
        <w:ind w:firstLine="709"/>
        <w:jc w:val="both"/>
        <w:rPr>
          <w:rFonts w:ascii="Times New Roman" w:eastAsia="Calibri" w:hAnsi="Times New Roman" w:cs="Times New Roman"/>
          <w:sz w:val="28"/>
          <w:szCs w:val="28"/>
          <w:lang w:val="kk-KZ"/>
        </w:rPr>
      </w:pPr>
      <w:r w:rsidRPr="006C687B">
        <w:rPr>
          <w:rFonts w:ascii="Times New Roman" w:eastAsia="Calibri" w:hAnsi="Times New Roman" w:cs="Times New Roman"/>
          <w:sz w:val="28"/>
          <w:szCs w:val="28"/>
          <w:lang w:val="kk-KZ"/>
        </w:rPr>
        <w:t>Барлық адамдар бір бірінен ерекшеленетіндіктен, әр организмде зат алмасу процестері әр түрлі жүреді. Әрбір адамның физиологиялық ерекшеліктеріне және өмір сүру салтына байланысты тағамның тәуліктік қажетті калориясы болады. Бұл ерекшеліктерді ескеріп адамға қажетті тәуліктік калорияны Харрис-Бенедиктің формуласы арқылы анықтайды. Осы формулаға сай тәуліктік тағамға қажеттілі</w:t>
      </w:r>
      <w:r w:rsidR="00F075F1">
        <w:rPr>
          <w:rFonts w:ascii="Times New Roman" w:eastAsia="Calibri" w:hAnsi="Times New Roman" w:cs="Times New Roman"/>
          <w:sz w:val="28"/>
          <w:szCs w:val="28"/>
          <w:lang w:val="kk-KZ"/>
        </w:rPr>
        <w:t>к</w:t>
      </w:r>
      <w:r w:rsidRPr="006C687B">
        <w:rPr>
          <w:rFonts w:ascii="Times New Roman" w:eastAsia="Calibri" w:hAnsi="Times New Roman" w:cs="Times New Roman"/>
          <w:sz w:val="28"/>
          <w:szCs w:val="28"/>
          <w:lang w:val="kk-KZ"/>
        </w:rPr>
        <w:t xml:space="preserve"> орташа әйелдерде 2068,5±15,2 ккал, ерлерде 2521,9±21,6 ккал тең болды. </w:t>
      </w:r>
    </w:p>
    <w:p w14:paraId="44FE16CD" w14:textId="2BE2A988" w:rsidR="00CC5DA7" w:rsidRPr="00555455" w:rsidRDefault="00CC5DA7" w:rsidP="004437D4">
      <w:pPr>
        <w:spacing w:after="0" w:line="240" w:lineRule="auto"/>
        <w:ind w:firstLine="709"/>
        <w:jc w:val="both"/>
        <w:rPr>
          <w:rFonts w:ascii="Times New Roman" w:eastAsia="Calibri" w:hAnsi="Times New Roman" w:cs="Times New Roman"/>
          <w:sz w:val="28"/>
          <w:szCs w:val="28"/>
          <w:lang w:val="kk-KZ"/>
        </w:rPr>
      </w:pPr>
      <w:r w:rsidRPr="00555455">
        <w:rPr>
          <w:rFonts w:ascii="Times New Roman" w:eastAsia="Calibri" w:hAnsi="Times New Roman" w:cs="Times New Roman"/>
          <w:sz w:val="28"/>
          <w:szCs w:val="28"/>
          <w:lang w:val="kk-KZ"/>
        </w:rPr>
        <w:t>Сондай-ақ, ФАО/Д</w:t>
      </w:r>
      <w:r w:rsidR="006D6FB7">
        <w:rPr>
          <w:rFonts w:ascii="Times New Roman" w:eastAsia="Calibri" w:hAnsi="Times New Roman" w:cs="Times New Roman"/>
          <w:sz w:val="28"/>
          <w:szCs w:val="28"/>
          <w:lang w:val="kk-KZ"/>
        </w:rPr>
        <w:t>ДСҰ</w:t>
      </w:r>
      <w:r w:rsidRPr="00555455">
        <w:rPr>
          <w:rFonts w:ascii="Times New Roman" w:eastAsia="Calibri" w:hAnsi="Times New Roman" w:cs="Times New Roman"/>
          <w:sz w:val="28"/>
          <w:szCs w:val="28"/>
          <w:lang w:val="kk-KZ"/>
        </w:rPr>
        <w:t>/УООН ұсынған тәуліктік тамақтану калориясына тоқталар болсақ, бұл көрсеткіш әйелдер үшін 1925 ккал, ерлер үшін 2400 ккал құрайды. Яғни, зерттеуге алы</w:t>
      </w:r>
      <w:r w:rsidR="000C1049">
        <w:rPr>
          <w:rFonts w:ascii="Times New Roman" w:eastAsia="Calibri" w:hAnsi="Times New Roman" w:cs="Times New Roman"/>
          <w:sz w:val="28"/>
          <w:szCs w:val="28"/>
          <w:lang w:val="kk-KZ"/>
        </w:rPr>
        <w:t>нған әйелдер тәуліктік тамақты 669</w:t>
      </w:r>
      <w:r w:rsidR="001373C3">
        <w:rPr>
          <w:rFonts w:ascii="Times New Roman" w:eastAsia="Calibri" w:hAnsi="Times New Roman" w:cs="Times New Roman"/>
          <w:sz w:val="28"/>
          <w:szCs w:val="28"/>
          <w:lang w:val="kk-KZ"/>
        </w:rPr>
        <w:t>,5</w:t>
      </w:r>
      <w:r w:rsidR="000C1049">
        <w:rPr>
          <w:rFonts w:ascii="Times New Roman" w:eastAsia="Calibri" w:hAnsi="Times New Roman" w:cs="Times New Roman"/>
          <w:sz w:val="28"/>
          <w:szCs w:val="28"/>
          <w:lang w:val="kk-KZ"/>
        </w:rPr>
        <w:t xml:space="preserve"> ккал</w:t>
      </w:r>
      <w:r w:rsidR="00C51267">
        <w:rPr>
          <w:rFonts w:ascii="Times New Roman" w:eastAsia="Calibri" w:hAnsi="Times New Roman" w:cs="Times New Roman"/>
          <w:sz w:val="28"/>
          <w:szCs w:val="28"/>
          <w:lang w:val="kk-KZ"/>
        </w:rPr>
        <w:t xml:space="preserve"> (25%)</w:t>
      </w:r>
      <w:r w:rsidR="000C1049">
        <w:rPr>
          <w:rFonts w:ascii="Times New Roman" w:eastAsia="Calibri" w:hAnsi="Times New Roman" w:cs="Times New Roman"/>
          <w:sz w:val="28"/>
          <w:szCs w:val="28"/>
          <w:lang w:val="kk-KZ"/>
        </w:rPr>
        <w:t>, ерлер 612,4</w:t>
      </w:r>
      <w:r w:rsidR="00C51267">
        <w:rPr>
          <w:rFonts w:ascii="Times New Roman" w:eastAsia="Calibri" w:hAnsi="Times New Roman" w:cs="Times New Roman"/>
          <w:sz w:val="28"/>
          <w:szCs w:val="28"/>
          <w:lang w:val="kk-KZ"/>
        </w:rPr>
        <w:t xml:space="preserve"> (20,3%)</w:t>
      </w:r>
      <w:r w:rsidRPr="00555455">
        <w:rPr>
          <w:rFonts w:ascii="Times New Roman" w:eastAsia="Calibri" w:hAnsi="Times New Roman" w:cs="Times New Roman"/>
          <w:sz w:val="28"/>
          <w:szCs w:val="28"/>
          <w:lang w:val="kk-KZ"/>
        </w:rPr>
        <w:t xml:space="preserve"> ккал артық мөлшерде қабылдайды</w:t>
      </w:r>
      <w:r w:rsidR="00C51267">
        <w:rPr>
          <w:rFonts w:ascii="Times New Roman" w:eastAsia="Calibri" w:hAnsi="Times New Roman" w:cs="Times New Roman"/>
          <w:sz w:val="28"/>
          <w:szCs w:val="28"/>
          <w:lang w:val="kk-KZ"/>
        </w:rPr>
        <w:t xml:space="preserve"> (р&lt;0,05)</w:t>
      </w:r>
      <w:r w:rsidRPr="00555455">
        <w:rPr>
          <w:rFonts w:ascii="Times New Roman" w:eastAsia="Calibri" w:hAnsi="Times New Roman" w:cs="Times New Roman"/>
          <w:sz w:val="28"/>
          <w:szCs w:val="28"/>
          <w:lang w:val="kk-KZ"/>
        </w:rPr>
        <w:t xml:space="preserve"> (</w:t>
      </w:r>
      <w:r w:rsidR="004437D4">
        <w:rPr>
          <w:rFonts w:ascii="Times New Roman" w:eastAsia="Calibri" w:hAnsi="Times New Roman" w:cs="Times New Roman"/>
          <w:sz w:val="28"/>
          <w:szCs w:val="28"/>
          <w:lang w:val="kk-KZ"/>
        </w:rPr>
        <w:t>5-</w:t>
      </w:r>
      <w:r w:rsidRPr="00555455">
        <w:rPr>
          <w:rFonts w:ascii="Times New Roman" w:eastAsia="Calibri" w:hAnsi="Times New Roman" w:cs="Times New Roman"/>
          <w:sz w:val="28"/>
          <w:szCs w:val="28"/>
          <w:lang w:val="kk-KZ"/>
        </w:rPr>
        <w:t xml:space="preserve">кесте). </w:t>
      </w:r>
    </w:p>
    <w:p w14:paraId="1B7BD413" w14:textId="4D70CD97" w:rsidR="00CC5DA7" w:rsidRPr="00555455" w:rsidRDefault="00CC5DA7" w:rsidP="00C47B91">
      <w:pPr>
        <w:spacing w:after="0" w:line="240" w:lineRule="auto"/>
        <w:jc w:val="both"/>
        <w:rPr>
          <w:rFonts w:ascii="Times New Roman" w:eastAsia="Calibri" w:hAnsi="Times New Roman" w:cs="Times New Roman"/>
          <w:sz w:val="28"/>
          <w:szCs w:val="28"/>
          <w:lang w:val="kk-KZ"/>
        </w:rPr>
      </w:pPr>
      <w:r w:rsidRPr="00555455">
        <w:rPr>
          <w:rFonts w:ascii="Times New Roman" w:eastAsia="Calibri" w:hAnsi="Times New Roman" w:cs="Times New Roman"/>
          <w:sz w:val="28"/>
          <w:szCs w:val="28"/>
          <w:lang w:val="kk-KZ"/>
        </w:rPr>
        <w:lastRenderedPageBreak/>
        <w:t xml:space="preserve">Кесте </w:t>
      </w:r>
      <w:r w:rsidR="009F60AE">
        <w:rPr>
          <w:rFonts w:ascii="Times New Roman" w:eastAsia="Calibri" w:hAnsi="Times New Roman" w:cs="Times New Roman"/>
          <w:sz w:val="28"/>
          <w:szCs w:val="28"/>
          <w:lang w:val="kk-KZ"/>
        </w:rPr>
        <w:t>5</w:t>
      </w:r>
      <w:r w:rsidRPr="00555455">
        <w:rPr>
          <w:rFonts w:ascii="Times New Roman" w:eastAsia="Calibri" w:hAnsi="Times New Roman" w:cs="Times New Roman"/>
          <w:sz w:val="28"/>
          <w:szCs w:val="28"/>
          <w:lang w:val="kk-KZ"/>
        </w:rPr>
        <w:t xml:space="preserve"> – Респонденттердің негізгі тағамдық заттар мен энергияны нақты пайдалану деңгейі </w:t>
      </w:r>
    </w:p>
    <w:p w14:paraId="7883ABB9" w14:textId="77777777" w:rsidR="00CC5DA7" w:rsidRPr="00555455" w:rsidRDefault="00CC5DA7" w:rsidP="00C47B91">
      <w:pPr>
        <w:spacing w:after="0" w:line="240" w:lineRule="auto"/>
        <w:jc w:val="both"/>
        <w:rPr>
          <w:rFonts w:ascii="Times New Roman" w:eastAsia="Calibri" w:hAnsi="Times New Roman" w:cs="Times New Roman"/>
          <w:sz w:val="16"/>
          <w:szCs w:val="16"/>
          <w:lang w:val="kk-KZ"/>
        </w:rPr>
      </w:pPr>
    </w:p>
    <w:tbl>
      <w:tblPr>
        <w:tblW w:w="96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14"/>
        <w:gridCol w:w="1391"/>
        <w:gridCol w:w="1340"/>
        <w:gridCol w:w="1732"/>
        <w:gridCol w:w="1828"/>
      </w:tblGrid>
      <w:tr w:rsidR="00CC5DA7" w:rsidRPr="000E3D50" w14:paraId="29109069" w14:textId="77777777" w:rsidTr="00DA5B65">
        <w:trPr>
          <w:trHeight w:val="379"/>
          <w:jc w:val="center"/>
        </w:trPr>
        <w:tc>
          <w:tcPr>
            <w:tcW w:w="3314" w:type="dxa"/>
            <w:vMerge w:val="restart"/>
            <w:shd w:val="clear" w:color="auto" w:fill="auto"/>
            <w:vAlign w:val="center"/>
            <w:hideMark/>
          </w:tcPr>
          <w:p w14:paraId="6E5FDBB4" w14:textId="77777777" w:rsidR="00CC5DA7" w:rsidRPr="000E3D50" w:rsidRDefault="00CC5DA7" w:rsidP="00C47B91">
            <w:pPr>
              <w:spacing w:after="0" w:line="240" w:lineRule="auto"/>
              <w:jc w:val="center"/>
              <w:rPr>
                <w:rFonts w:ascii="Times New Roman" w:eastAsia="Calibri" w:hAnsi="Times New Roman" w:cs="Times New Roman"/>
                <w:sz w:val="24"/>
                <w:szCs w:val="24"/>
                <w:lang w:val="kk-KZ"/>
              </w:rPr>
            </w:pPr>
            <w:r w:rsidRPr="000E3D50">
              <w:rPr>
                <w:rFonts w:ascii="Times New Roman" w:eastAsia="Calibri" w:hAnsi="Times New Roman" w:cs="Times New Roman"/>
                <w:sz w:val="24"/>
                <w:szCs w:val="24"/>
                <w:lang w:val="kk-KZ"/>
              </w:rPr>
              <w:t>Тағамдық заттар</w:t>
            </w:r>
          </w:p>
        </w:tc>
        <w:tc>
          <w:tcPr>
            <w:tcW w:w="2731" w:type="dxa"/>
            <w:gridSpan w:val="2"/>
            <w:shd w:val="clear" w:color="auto" w:fill="auto"/>
            <w:vAlign w:val="center"/>
            <w:hideMark/>
          </w:tcPr>
          <w:p w14:paraId="6E7C8033" w14:textId="77777777" w:rsidR="00CC5DA7" w:rsidRPr="000E3D50" w:rsidRDefault="00CC5DA7" w:rsidP="00C47B91">
            <w:pPr>
              <w:spacing w:after="0" w:line="240" w:lineRule="auto"/>
              <w:jc w:val="center"/>
              <w:rPr>
                <w:rFonts w:ascii="Times New Roman" w:eastAsia="Calibri" w:hAnsi="Times New Roman" w:cs="Times New Roman"/>
                <w:sz w:val="24"/>
                <w:szCs w:val="24"/>
                <w:lang w:val="kk-KZ"/>
              </w:rPr>
            </w:pPr>
            <w:r w:rsidRPr="000E3D50">
              <w:rPr>
                <w:rFonts w:ascii="Times New Roman" w:eastAsia="Calibri" w:hAnsi="Times New Roman" w:cs="Times New Roman"/>
                <w:sz w:val="24"/>
                <w:szCs w:val="24"/>
                <w:lang w:val="kk-KZ"/>
              </w:rPr>
              <w:t xml:space="preserve">Ұсынылған тәуліктік тамақтану мөлшері </w:t>
            </w:r>
          </w:p>
        </w:tc>
        <w:tc>
          <w:tcPr>
            <w:tcW w:w="3560" w:type="dxa"/>
            <w:gridSpan w:val="2"/>
            <w:shd w:val="clear" w:color="auto" w:fill="auto"/>
            <w:vAlign w:val="center"/>
            <w:hideMark/>
          </w:tcPr>
          <w:p w14:paraId="394F0F73" w14:textId="77777777" w:rsidR="00CC5DA7" w:rsidRPr="000E3D50" w:rsidRDefault="00CC5DA7" w:rsidP="00C47B91">
            <w:pPr>
              <w:spacing w:after="0" w:line="240" w:lineRule="auto"/>
              <w:jc w:val="center"/>
              <w:rPr>
                <w:rFonts w:ascii="Times New Roman" w:eastAsia="Calibri" w:hAnsi="Times New Roman" w:cs="Times New Roman"/>
                <w:sz w:val="24"/>
                <w:szCs w:val="24"/>
                <w:lang w:val="kk-KZ"/>
              </w:rPr>
            </w:pPr>
            <w:r w:rsidRPr="000E3D50">
              <w:rPr>
                <w:rFonts w:ascii="Times New Roman" w:eastAsia="Calibri" w:hAnsi="Times New Roman" w:cs="Times New Roman"/>
                <w:sz w:val="24"/>
                <w:szCs w:val="24"/>
                <w:lang w:val="kk-KZ"/>
              </w:rPr>
              <w:t>Нақты тамақтану көрсеткіштері</w:t>
            </w:r>
          </w:p>
        </w:tc>
      </w:tr>
      <w:tr w:rsidR="00CC5DA7" w:rsidRPr="000E3D50" w14:paraId="03411FF2" w14:textId="77777777" w:rsidTr="00DA5B65">
        <w:trPr>
          <w:trHeight w:val="142"/>
          <w:jc w:val="center"/>
        </w:trPr>
        <w:tc>
          <w:tcPr>
            <w:tcW w:w="3314" w:type="dxa"/>
            <w:vMerge/>
            <w:shd w:val="clear" w:color="auto" w:fill="auto"/>
          </w:tcPr>
          <w:p w14:paraId="7B80D99E" w14:textId="77777777" w:rsidR="00CC5DA7" w:rsidRPr="000E3D50" w:rsidRDefault="00CC5DA7" w:rsidP="00C47B91">
            <w:pPr>
              <w:spacing w:after="0" w:line="240" w:lineRule="auto"/>
              <w:jc w:val="center"/>
              <w:rPr>
                <w:rFonts w:ascii="Times New Roman" w:eastAsia="Calibri" w:hAnsi="Times New Roman" w:cs="Times New Roman"/>
                <w:sz w:val="24"/>
                <w:szCs w:val="24"/>
              </w:rPr>
            </w:pPr>
          </w:p>
        </w:tc>
        <w:tc>
          <w:tcPr>
            <w:tcW w:w="1391" w:type="dxa"/>
            <w:shd w:val="clear" w:color="auto" w:fill="auto"/>
          </w:tcPr>
          <w:p w14:paraId="19297B8F" w14:textId="77777777" w:rsidR="00CC5DA7" w:rsidRPr="000E3D50" w:rsidRDefault="00CC5DA7" w:rsidP="00C47B91">
            <w:pPr>
              <w:spacing w:after="0" w:line="240" w:lineRule="auto"/>
              <w:jc w:val="center"/>
              <w:rPr>
                <w:rFonts w:ascii="Times New Roman" w:eastAsia="Calibri" w:hAnsi="Times New Roman" w:cs="Times New Roman"/>
                <w:sz w:val="24"/>
                <w:szCs w:val="24"/>
                <w:lang w:val="kk-KZ"/>
              </w:rPr>
            </w:pPr>
            <w:r w:rsidRPr="000E3D50">
              <w:rPr>
                <w:rFonts w:ascii="Times New Roman" w:eastAsia="Calibri" w:hAnsi="Times New Roman" w:cs="Times New Roman"/>
                <w:sz w:val="24"/>
                <w:szCs w:val="24"/>
                <w:lang w:val="kk-KZ"/>
              </w:rPr>
              <w:t>әйелдер</w:t>
            </w:r>
          </w:p>
        </w:tc>
        <w:tc>
          <w:tcPr>
            <w:tcW w:w="1340" w:type="dxa"/>
            <w:shd w:val="clear" w:color="auto" w:fill="auto"/>
          </w:tcPr>
          <w:p w14:paraId="6775EBD9" w14:textId="77777777" w:rsidR="00CC5DA7" w:rsidRPr="000E3D50" w:rsidRDefault="00CC5DA7" w:rsidP="00C47B91">
            <w:pPr>
              <w:spacing w:after="0" w:line="240" w:lineRule="auto"/>
              <w:jc w:val="center"/>
              <w:rPr>
                <w:rFonts w:ascii="Times New Roman" w:eastAsia="Calibri" w:hAnsi="Times New Roman" w:cs="Times New Roman"/>
                <w:sz w:val="24"/>
                <w:szCs w:val="24"/>
                <w:lang w:val="kk-KZ"/>
              </w:rPr>
            </w:pPr>
            <w:r w:rsidRPr="000E3D50">
              <w:rPr>
                <w:rFonts w:ascii="Times New Roman" w:eastAsia="Calibri" w:hAnsi="Times New Roman" w:cs="Times New Roman"/>
                <w:sz w:val="24"/>
                <w:szCs w:val="24"/>
                <w:lang w:val="kk-KZ"/>
              </w:rPr>
              <w:t>ерлер</w:t>
            </w:r>
          </w:p>
        </w:tc>
        <w:tc>
          <w:tcPr>
            <w:tcW w:w="1732" w:type="dxa"/>
            <w:shd w:val="clear" w:color="auto" w:fill="auto"/>
            <w:vAlign w:val="center"/>
          </w:tcPr>
          <w:p w14:paraId="31E5C7F0" w14:textId="0134AD85" w:rsidR="00CC5DA7" w:rsidRPr="000E3D50" w:rsidRDefault="00CC5DA7" w:rsidP="00C47B91">
            <w:pPr>
              <w:spacing w:after="0" w:line="240" w:lineRule="auto"/>
              <w:jc w:val="center"/>
              <w:rPr>
                <w:rFonts w:ascii="Times New Roman" w:eastAsia="Calibri" w:hAnsi="Times New Roman" w:cs="Times New Roman"/>
                <w:sz w:val="24"/>
                <w:szCs w:val="24"/>
              </w:rPr>
            </w:pPr>
            <w:r w:rsidRPr="000E3D50">
              <w:rPr>
                <w:rFonts w:ascii="Times New Roman" w:eastAsia="Calibri" w:hAnsi="Times New Roman" w:cs="Times New Roman"/>
                <w:sz w:val="24"/>
                <w:szCs w:val="24"/>
                <w:lang w:val="kk-KZ"/>
              </w:rPr>
              <w:t xml:space="preserve">әйелдер </w:t>
            </w:r>
          </w:p>
        </w:tc>
        <w:tc>
          <w:tcPr>
            <w:tcW w:w="1828" w:type="dxa"/>
            <w:shd w:val="clear" w:color="auto" w:fill="auto"/>
            <w:vAlign w:val="center"/>
          </w:tcPr>
          <w:p w14:paraId="57340F70" w14:textId="5CF17DDD" w:rsidR="00CC5DA7" w:rsidRPr="000E3D50" w:rsidRDefault="00CC5DA7" w:rsidP="00C47B91">
            <w:pPr>
              <w:spacing w:after="0" w:line="240" w:lineRule="auto"/>
              <w:jc w:val="center"/>
              <w:rPr>
                <w:rFonts w:ascii="Times New Roman" w:eastAsia="Calibri" w:hAnsi="Times New Roman" w:cs="Times New Roman"/>
                <w:sz w:val="24"/>
                <w:szCs w:val="24"/>
              </w:rPr>
            </w:pPr>
            <w:r w:rsidRPr="000E3D50">
              <w:rPr>
                <w:rFonts w:ascii="Times New Roman" w:eastAsia="Calibri" w:hAnsi="Times New Roman" w:cs="Times New Roman"/>
                <w:sz w:val="24"/>
                <w:szCs w:val="24"/>
                <w:lang w:val="kk-KZ"/>
              </w:rPr>
              <w:t xml:space="preserve">ерлер </w:t>
            </w:r>
          </w:p>
        </w:tc>
      </w:tr>
      <w:tr w:rsidR="00CC5DA7" w:rsidRPr="000E3D50" w14:paraId="5200814F" w14:textId="77777777" w:rsidTr="00DA5B65">
        <w:trPr>
          <w:trHeight w:val="170"/>
          <w:jc w:val="center"/>
        </w:trPr>
        <w:tc>
          <w:tcPr>
            <w:tcW w:w="3314" w:type="dxa"/>
            <w:tcBorders>
              <w:bottom w:val="nil"/>
            </w:tcBorders>
            <w:shd w:val="clear" w:color="auto" w:fill="auto"/>
            <w:hideMark/>
          </w:tcPr>
          <w:p w14:paraId="51719C71" w14:textId="77777777" w:rsidR="00CC5DA7" w:rsidRPr="000E3D50" w:rsidRDefault="00CC5DA7" w:rsidP="00C47B91">
            <w:pPr>
              <w:spacing w:after="0" w:line="240" w:lineRule="auto"/>
              <w:jc w:val="both"/>
              <w:rPr>
                <w:rFonts w:ascii="Times New Roman" w:eastAsia="Calibri" w:hAnsi="Times New Roman" w:cs="Times New Roman"/>
                <w:sz w:val="24"/>
                <w:szCs w:val="24"/>
              </w:rPr>
            </w:pPr>
            <w:r w:rsidRPr="000E3D50">
              <w:rPr>
                <w:rFonts w:ascii="Times New Roman" w:eastAsia="Calibri" w:hAnsi="Times New Roman" w:cs="Times New Roman"/>
                <w:sz w:val="24"/>
                <w:szCs w:val="24"/>
              </w:rPr>
              <w:t>Калор</w:t>
            </w:r>
            <w:r w:rsidRPr="000E3D50">
              <w:rPr>
                <w:rFonts w:ascii="Times New Roman" w:eastAsia="Calibri" w:hAnsi="Times New Roman" w:cs="Times New Roman"/>
                <w:sz w:val="24"/>
                <w:szCs w:val="24"/>
                <w:lang w:val="kk-KZ"/>
              </w:rPr>
              <w:t>ия,</w:t>
            </w:r>
            <w:r w:rsidRPr="000E3D50">
              <w:rPr>
                <w:rFonts w:ascii="Times New Roman" w:eastAsia="Calibri" w:hAnsi="Times New Roman" w:cs="Times New Roman"/>
                <w:sz w:val="24"/>
                <w:szCs w:val="24"/>
              </w:rPr>
              <w:t xml:space="preserve"> ккал</w:t>
            </w:r>
          </w:p>
        </w:tc>
        <w:tc>
          <w:tcPr>
            <w:tcW w:w="1391" w:type="dxa"/>
            <w:tcBorders>
              <w:bottom w:val="nil"/>
            </w:tcBorders>
            <w:shd w:val="clear" w:color="auto" w:fill="auto"/>
            <w:vAlign w:val="center"/>
            <w:hideMark/>
          </w:tcPr>
          <w:p w14:paraId="0E8B7B7D" w14:textId="77777777" w:rsidR="00CC5DA7" w:rsidRPr="000E3D50" w:rsidRDefault="00CC5DA7" w:rsidP="00C47B91">
            <w:pPr>
              <w:spacing w:after="0" w:line="240" w:lineRule="auto"/>
              <w:jc w:val="center"/>
              <w:rPr>
                <w:rFonts w:ascii="Times New Roman" w:eastAsia="Calibri" w:hAnsi="Times New Roman" w:cs="Times New Roman"/>
                <w:sz w:val="24"/>
                <w:szCs w:val="24"/>
              </w:rPr>
            </w:pPr>
            <w:r w:rsidRPr="000E3D50">
              <w:rPr>
                <w:rFonts w:ascii="Times New Roman" w:eastAsia="Calibri" w:hAnsi="Times New Roman" w:cs="Times New Roman"/>
                <w:sz w:val="24"/>
                <w:szCs w:val="24"/>
              </w:rPr>
              <w:t>1925</w:t>
            </w:r>
          </w:p>
        </w:tc>
        <w:tc>
          <w:tcPr>
            <w:tcW w:w="1340" w:type="dxa"/>
            <w:tcBorders>
              <w:bottom w:val="nil"/>
            </w:tcBorders>
            <w:shd w:val="clear" w:color="auto" w:fill="auto"/>
            <w:vAlign w:val="center"/>
          </w:tcPr>
          <w:p w14:paraId="180D151F" w14:textId="77777777" w:rsidR="00CC5DA7" w:rsidRPr="000E3D50" w:rsidRDefault="00CC5DA7" w:rsidP="00C47B91">
            <w:pPr>
              <w:spacing w:after="0" w:line="240" w:lineRule="auto"/>
              <w:jc w:val="center"/>
              <w:rPr>
                <w:rFonts w:ascii="Times New Roman" w:eastAsia="Calibri" w:hAnsi="Times New Roman" w:cs="Times New Roman"/>
                <w:sz w:val="24"/>
                <w:szCs w:val="24"/>
              </w:rPr>
            </w:pPr>
            <w:r w:rsidRPr="000E3D50">
              <w:rPr>
                <w:rFonts w:ascii="Times New Roman" w:eastAsia="Calibri" w:hAnsi="Times New Roman" w:cs="Times New Roman"/>
                <w:sz w:val="24"/>
                <w:szCs w:val="24"/>
              </w:rPr>
              <w:t>2400</w:t>
            </w:r>
          </w:p>
        </w:tc>
        <w:tc>
          <w:tcPr>
            <w:tcW w:w="1732" w:type="dxa"/>
            <w:tcBorders>
              <w:bottom w:val="nil"/>
            </w:tcBorders>
            <w:shd w:val="clear" w:color="auto" w:fill="auto"/>
            <w:vAlign w:val="center"/>
            <w:hideMark/>
          </w:tcPr>
          <w:p w14:paraId="48F00E45" w14:textId="55960658" w:rsidR="00CC5DA7" w:rsidRPr="000E3D50" w:rsidRDefault="000C1049" w:rsidP="00C47B91">
            <w:pPr>
              <w:spacing w:after="0" w:line="240" w:lineRule="auto"/>
              <w:jc w:val="center"/>
              <w:rPr>
                <w:rFonts w:ascii="Times New Roman" w:eastAsia="Calibri" w:hAnsi="Times New Roman" w:cs="Times New Roman"/>
                <w:sz w:val="24"/>
                <w:szCs w:val="24"/>
              </w:rPr>
            </w:pPr>
            <w:r w:rsidRPr="000E3D50">
              <w:rPr>
                <w:rFonts w:ascii="Times New Roman" w:eastAsia="Calibri" w:hAnsi="Times New Roman" w:cs="Times New Roman"/>
                <w:sz w:val="24"/>
                <w:szCs w:val="24"/>
              </w:rPr>
              <w:t>2594,5±75,7</w:t>
            </w:r>
          </w:p>
        </w:tc>
        <w:tc>
          <w:tcPr>
            <w:tcW w:w="1828" w:type="dxa"/>
            <w:tcBorders>
              <w:bottom w:val="nil"/>
            </w:tcBorders>
            <w:shd w:val="clear" w:color="auto" w:fill="auto"/>
            <w:vAlign w:val="center"/>
            <w:hideMark/>
          </w:tcPr>
          <w:p w14:paraId="3C6035E6" w14:textId="66C66819" w:rsidR="00CC5DA7" w:rsidRPr="000E3D50" w:rsidRDefault="000C1049" w:rsidP="00C47B91">
            <w:pPr>
              <w:spacing w:after="0" w:line="240" w:lineRule="auto"/>
              <w:jc w:val="center"/>
              <w:rPr>
                <w:rFonts w:ascii="Times New Roman" w:eastAsia="Calibri" w:hAnsi="Times New Roman" w:cs="Times New Roman"/>
                <w:sz w:val="24"/>
                <w:szCs w:val="24"/>
              </w:rPr>
            </w:pPr>
            <w:r w:rsidRPr="000E3D50">
              <w:rPr>
                <w:rFonts w:ascii="Times New Roman" w:eastAsia="Calibri" w:hAnsi="Times New Roman" w:cs="Times New Roman"/>
                <w:sz w:val="24"/>
                <w:szCs w:val="24"/>
              </w:rPr>
              <w:t>3012,4±98,1</w:t>
            </w:r>
            <w:r w:rsidR="006D3A55" w:rsidRPr="000E3D50">
              <w:rPr>
                <w:rFonts w:ascii="Times New Roman" w:eastAsia="Calibri" w:hAnsi="Times New Roman" w:cs="Times New Roman"/>
                <w:sz w:val="24"/>
                <w:szCs w:val="24"/>
              </w:rPr>
              <w:t>*</w:t>
            </w:r>
          </w:p>
        </w:tc>
      </w:tr>
      <w:tr w:rsidR="00CC5DA7" w:rsidRPr="000E3D50" w14:paraId="141D9119" w14:textId="77777777" w:rsidTr="00DA5B65">
        <w:trPr>
          <w:trHeight w:hRule="exact" w:val="340"/>
          <w:jc w:val="center"/>
        </w:trPr>
        <w:tc>
          <w:tcPr>
            <w:tcW w:w="3314" w:type="dxa"/>
            <w:shd w:val="clear" w:color="auto" w:fill="auto"/>
            <w:vAlign w:val="center"/>
            <w:hideMark/>
          </w:tcPr>
          <w:p w14:paraId="786D9BD9" w14:textId="77777777" w:rsidR="00CC5DA7" w:rsidRPr="000E3D50" w:rsidRDefault="00CC5DA7" w:rsidP="00C47B91">
            <w:pPr>
              <w:spacing w:after="0" w:line="240" w:lineRule="auto"/>
              <w:rPr>
                <w:rFonts w:ascii="Times New Roman" w:eastAsia="Calibri" w:hAnsi="Times New Roman" w:cs="Times New Roman"/>
                <w:sz w:val="24"/>
                <w:szCs w:val="24"/>
              </w:rPr>
            </w:pPr>
            <w:r w:rsidRPr="000E3D50">
              <w:rPr>
                <w:rFonts w:ascii="Times New Roman" w:eastAsia="Calibri" w:hAnsi="Times New Roman" w:cs="Times New Roman"/>
                <w:sz w:val="24"/>
                <w:szCs w:val="24"/>
                <w:lang w:val="kk-KZ"/>
              </w:rPr>
              <w:t>Барлық белок</w:t>
            </w:r>
            <w:r w:rsidRPr="000E3D50">
              <w:rPr>
                <w:rFonts w:ascii="Times New Roman" w:eastAsia="Calibri" w:hAnsi="Times New Roman" w:cs="Times New Roman"/>
                <w:sz w:val="24"/>
                <w:szCs w:val="24"/>
              </w:rPr>
              <w:t>, г</w:t>
            </w:r>
          </w:p>
        </w:tc>
        <w:tc>
          <w:tcPr>
            <w:tcW w:w="1391" w:type="dxa"/>
            <w:shd w:val="clear" w:color="auto" w:fill="auto"/>
            <w:vAlign w:val="center"/>
            <w:hideMark/>
          </w:tcPr>
          <w:p w14:paraId="2000C01B" w14:textId="77777777" w:rsidR="00CC5DA7" w:rsidRPr="000E3D50" w:rsidRDefault="00CC5DA7" w:rsidP="00C47B91">
            <w:pPr>
              <w:spacing w:after="0" w:line="240" w:lineRule="auto"/>
              <w:jc w:val="center"/>
              <w:rPr>
                <w:rFonts w:ascii="Times New Roman" w:eastAsia="Calibri" w:hAnsi="Times New Roman" w:cs="Times New Roman"/>
                <w:sz w:val="24"/>
                <w:szCs w:val="24"/>
              </w:rPr>
            </w:pPr>
            <w:r w:rsidRPr="000E3D50">
              <w:rPr>
                <w:rFonts w:ascii="Times New Roman" w:eastAsia="Calibri" w:hAnsi="Times New Roman" w:cs="Times New Roman"/>
                <w:sz w:val="24"/>
                <w:szCs w:val="24"/>
              </w:rPr>
              <w:t>58</w:t>
            </w:r>
          </w:p>
        </w:tc>
        <w:tc>
          <w:tcPr>
            <w:tcW w:w="1340" w:type="dxa"/>
            <w:shd w:val="clear" w:color="auto" w:fill="auto"/>
            <w:vAlign w:val="center"/>
          </w:tcPr>
          <w:p w14:paraId="57D6916A" w14:textId="77777777" w:rsidR="00CC5DA7" w:rsidRPr="000E3D50" w:rsidRDefault="00CC5DA7" w:rsidP="00C47B91">
            <w:pPr>
              <w:spacing w:after="0" w:line="240" w:lineRule="auto"/>
              <w:jc w:val="center"/>
              <w:rPr>
                <w:rFonts w:ascii="Times New Roman" w:eastAsia="Calibri" w:hAnsi="Times New Roman" w:cs="Times New Roman"/>
                <w:sz w:val="24"/>
                <w:szCs w:val="24"/>
              </w:rPr>
            </w:pPr>
            <w:r w:rsidRPr="000E3D50">
              <w:rPr>
                <w:rFonts w:ascii="Times New Roman" w:eastAsia="Calibri" w:hAnsi="Times New Roman" w:cs="Times New Roman"/>
                <w:sz w:val="24"/>
                <w:szCs w:val="24"/>
              </w:rPr>
              <w:t>73</w:t>
            </w:r>
          </w:p>
        </w:tc>
        <w:tc>
          <w:tcPr>
            <w:tcW w:w="1732" w:type="dxa"/>
            <w:shd w:val="clear" w:color="auto" w:fill="auto"/>
            <w:vAlign w:val="center"/>
            <w:hideMark/>
          </w:tcPr>
          <w:p w14:paraId="5D9585E5" w14:textId="77777777" w:rsidR="00CC5DA7" w:rsidRPr="000E3D50" w:rsidRDefault="00CC5DA7" w:rsidP="00C47B91">
            <w:pPr>
              <w:spacing w:after="0" w:line="240" w:lineRule="auto"/>
              <w:jc w:val="center"/>
              <w:rPr>
                <w:rFonts w:ascii="Times New Roman" w:eastAsia="Calibri" w:hAnsi="Times New Roman" w:cs="Times New Roman"/>
                <w:sz w:val="24"/>
                <w:szCs w:val="24"/>
              </w:rPr>
            </w:pPr>
            <w:r w:rsidRPr="000E3D50">
              <w:rPr>
                <w:rFonts w:ascii="Times New Roman" w:eastAsia="Calibri" w:hAnsi="Times New Roman" w:cs="Times New Roman"/>
                <w:sz w:val="24"/>
                <w:szCs w:val="24"/>
              </w:rPr>
              <w:t>81,2</w:t>
            </w:r>
            <w:r w:rsidRPr="000E3D50">
              <w:rPr>
                <w:rFonts w:ascii="Times New Roman" w:eastAsia="Calibri" w:hAnsi="Times New Roman" w:cs="Times New Roman"/>
                <w:sz w:val="24"/>
                <w:szCs w:val="24"/>
                <w:u w:val="single"/>
              </w:rPr>
              <w:t>+</w:t>
            </w:r>
            <w:r w:rsidRPr="000E3D50">
              <w:rPr>
                <w:rFonts w:ascii="Times New Roman" w:eastAsia="Calibri" w:hAnsi="Times New Roman" w:cs="Times New Roman"/>
                <w:sz w:val="24"/>
                <w:szCs w:val="24"/>
              </w:rPr>
              <w:t>4,0</w:t>
            </w:r>
          </w:p>
        </w:tc>
        <w:tc>
          <w:tcPr>
            <w:tcW w:w="1828" w:type="dxa"/>
            <w:shd w:val="clear" w:color="auto" w:fill="auto"/>
            <w:vAlign w:val="center"/>
            <w:hideMark/>
          </w:tcPr>
          <w:p w14:paraId="4C3E7BBB" w14:textId="77777777" w:rsidR="00CC5DA7" w:rsidRPr="000E3D50" w:rsidRDefault="00CC5DA7" w:rsidP="00C47B91">
            <w:pPr>
              <w:spacing w:after="0" w:line="240" w:lineRule="auto"/>
              <w:jc w:val="center"/>
              <w:rPr>
                <w:rFonts w:ascii="Times New Roman" w:eastAsia="Calibri" w:hAnsi="Times New Roman" w:cs="Times New Roman"/>
                <w:sz w:val="24"/>
                <w:szCs w:val="24"/>
                <w:vertAlign w:val="subscript"/>
              </w:rPr>
            </w:pPr>
            <w:r w:rsidRPr="000E3D50">
              <w:rPr>
                <w:rFonts w:ascii="Times New Roman" w:eastAsia="Calibri" w:hAnsi="Times New Roman" w:cs="Times New Roman"/>
                <w:sz w:val="24"/>
                <w:szCs w:val="24"/>
              </w:rPr>
              <w:t>107,5</w:t>
            </w:r>
            <w:r w:rsidRPr="000E3D50">
              <w:rPr>
                <w:rFonts w:ascii="Times New Roman" w:eastAsia="Calibri" w:hAnsi="Times New Roman" w:cs="Times New Roman"/>
                <w:sz w:val="24"/>
                <w:szCs w:val="24"/>
                <w:u w:val="single"/>
              </w:rPr>
              <w:t>+</w:t>
            </w:r>
            <w:r w:rsidRPr="000E3D50">
              <w:rPr>
                <w:rFonts w:ascii="Times New Roman" w:eastAsia="Calibri" w:hAnsi="Times New Roman" w:cs="Times New Roman"/>
                <w:sz w:val="24"/>
                <w:szCs w:val="24"/>
              </w:rPr>
              <w:t>4,5</w:t>
            </w:r>
          </w:p>
        </w:tc>
      </w:tr>
      <w:tr w:rsidR="00CC5DA7" w:rsidRPr="000E3D50" w14:paraId="03181E60" w14:textId="77777777" w:rsidTr="00DA5B65">
        <w:trPr>
          <w:trHeight w:hRule="exact" w:val="340"/>
          <w:jc w:val="center"/>
        </w:trPr>
        <w:tc>
          <w:tcPr>
            <w:tcW w:w="3314" w:type="dxa"/>
            <w:shd w:val="clear" w:color="auto" w:fill="auto"/>
            <w:vAlign w:val="center"/>
            <w:hideMark/>
          </w:tcPr>
          <w:p w14:paraId="4D542F98" w14:textId="77777777" w:rsidR="00CC5DA7" w:rsidRPr="000E3D50" w:rsidRDefault="00CC5DA7" w:rsidP="00C47B91">
            <w:pPr>
              <w:spacing w:after="0" w:line="240" w:lineRule="auto"/>
              <w:rPr>
                <w:rFonts w:ascii="Times New Roman" w:eastAsia="Calibri" w:hAnsi="Times New Roman" w:cs="Times New Roman"/>
                <w:sz w:val="24"/>
                <w:szCs w:val="24"/>
              </w:rPr>
            </w:pPr>
            <w:r w:rsidRPr="000E3D50">
              <w:rPr>
                <w:rFonts w:ascii="Times New Roman" w:eastAsia="Calibri" w:hAnsi="Times New Roman" w:cs="Times New Roman"/>
                <w:sz w:val="24"/>
                <w:szCs w:val="24"/>
                <w:lang w:val="kk-KZ"/>
              </w:rPr>
              <w:t>Жануар текті белок</w:t>
            </w:r>
            <w:r w:rsidRPr="000E3D50">
              <w:rPr>
                <w:rFonts w:ascii="Times New Roman" w:eastAsia="Calibri" w:hAnsi="Times New Roman" w:cs="Times New Roman"/>
                <w:sz w:val="24"/>
                <w:szCs w:val="24"/>
              </w:rPr>
              <w:t>, г</w:t>
            </w:r>
          </w:p>
        </w:tc>
        <w:tc>
          <w:tcPr>
            <w:tcW w:w="1391" w:type="dxa"/>
            <w:shd w:val="clear" w:color="auto" w:fill="auto"/>
            <w:vAlign w:val="center"/>
            <w:hideMark/>
          </w:tcPr>
          <w:p w14:paraId="31B2A6F2" w14:textId="77777777" w:rsidR="00CC5DA7" w:rsidRPr="000E3D50" w:rsidRDefault="00CC5DA7" w:rsidP="00C47B91">
            <w:pPr>
              <w:spacing w:after="0" w:line="240" w:lineRule="auto"/>
              <w:jc w:val="center"/>
              <w:rPr>
                <w:rFonts w:ascii="Times New Roman" w:eastAsia="Calibri" w:hAnsi="Times New Roman" w:cs="Times New Roman"/>
                <w:sz w:val="24"/>
                <w:szCs w:val="24"/>
                <w:lang w:val="kk-KZ"/>
              </w:rPr>
            </w:pPr>
            <w:r w:rsidRPr="000E3D50">
              <w:rPr>
                <w:rFonts w:ascii="Times New Roman" w:eastAsia="Calibri" w:hAnsi="Times New Roman" w:cs="Times New Roman"/>
                <w:sz w:val="24"/>
                <w:szCs w:val="24"/>
                <w:lang w:val="kk-KZ"/>
              </w:rPr>
              <w:t>29</w:t>
            </w:r>
          </w:p>
        </w:tc>
        <w:tc>
          <w:tcPr>
            <w:tcW w:w="1340" w:type="dxa"/>
            <w:shd w:val="clear" w:color="auto" w:fill="auto"/>
            <w:vAlign w:val="center"/>
          </w:tcPr>
          <w:p w14:paraId="2DBB6BC1" w14:textId="77777777" w:rsidR="00CC5DA7" w:rsidRPr="000E3D50" w:rsidRDefault="00CC5DA7" w:rsidP="00C47B91">
            <w:pPr>
              <w:spacing w:after="0" w:line="240" w:lineRule="auto"/>
              <w:jc w:val="center"/>
              <w:rPr>
                <w:rFonts w:ascii="Times New Roman" w:eastAsia="Calibri" w:hAnsi="Times New Roman" w:cs="Times New Roman"/>
                <w:sz w:val="24"/>
                <w:szCs w:val="24"/>
                <w:lang w:val="kk-KZ"/>
              </w:rPr>
            </w:pPr>
            <w:r w:rsidRPr="000E3D50">
              <w:rPr>
                <w:rFonts w:ascii="Times New Roman" w:eastAsia="Calibri" w:hAnsi="Times New Roman" w:cs="Times New Roman"/>
                <w:sz w:val="24"/>
                <w:szCs w:val="24"/>
                <w:lang w:val="kk-KZ"/>
              </w:rPr>
              <w:t>37</w:t>
            </w:r>
          </w:p>
        </w:tc>
        <w:tc>
          <w:tcPr>
            <w:tcW w:w="1732" w:type="dxa"/>
            <w:shd w:val="clear" w:color="auto" w:fill="auto"/>
            <w:vAlign w:val="center"/>
            <w:hideMark/>
          </w:tcPr>
          <w:p w14:paraId="0A219CCA" w14:textId="77777777" w:rsidR="00CC5DA7" w:rsidRPr="000E3D50" w:rsidRDefault="00CC5DA7" w:rsidP="00C47B91">
            <w:pPr>
              <w:spacing w:after="0" w:line="240" w:lineRule="auto"/>
              <w:jc w:val="center"/>
              <w:rPr>
                <w:rFonts w:ascii="Times New Roman" w:eastAsia="Calibri" w:hAnsi="Times New Roman" w:cs="Times New Roman"/>
                <w:sz w:val="24"/>
                <w:szCs w:val="24"/>
              </w:rPr>
            </w:pPr>
            <w:r w:rsidRPr="000E3D50">
              <w:rPr>
                <w:rFonts w:ascii="Times New Roman" w:eastAsia="Calibri" w:hAnsi="Times New Roman" w:cs="Times New Roman"/>
                <w:sz w:val="24"/>
                <w:szCs w:val="24"/>
              </w:rPr>
              <w:t>50,6±4,0</w:t>
            </w:r>
          </w:p>
        </w:tc>
        <w:tc>
          <w:tcPr>
            <w:tcW w:w="1828" w:type="dxa"/>
            <w:shd w:val="clear" w:color="auto" w:fill="auto"/>
            <w:vAlign w:val="center"/>
            <w:hideMark/>
          </w:tcPr>
          <w:p w14:paraId="4688A469" w14:textId="77777777" w:rsidR="00CC5DA7" w:rsidRPr="000E3D50" w:rsidRDefault="00CC5DA7" w:rsidP="00C47B91">
            <w:pPr>
              <w:spacing w:after="0" w:line="240" w:lineRule="auto"/>
              <w:jc w:val="center"/>
              <w:rPr>
                <w:rFonts w:ascii="Times New Roman" w:eastAsia="Calibri" w:hAnsi="Times New Roman" w:cs="Times New Roman"/>
                <w:sz w:val="24"/>
                <w:szCs w:val="24"/>
              </w:rPr>
            </w:pPr>
            <w:r w:rsidRPr="000E3D50">
              <w:rPr>
                <w:rFonts w:ascii="Times New Roman" w:eastAsia="Calibri" w:hAnsi="Times New Roman" w:cs="Times New Roman"/>
                <w:sz w:val="24"/>
                <w:szCs w:val="24"/>
              </w:rPr>
              <w:t>66,7</w:t>
            </w:r>
            <w:r w:rsidRPr="000E3D50">
              <w:rPr>
                <w:rFonts w:ascii="Times New Roman" w:eastAsia="Calibri" w:hAnsi="Times New Roman" w:cs="Times New Roman"/>
                <w:sz w:val="24"/>
                <w:szCs w:val="24"/>
                <w:u w:val="single"/>
              </w:rPr>
              <w:t>+</w:t>
            </w:r>
            <w:r w:rsidRPr="000E3D50">
              <w:rPr>
                <w:rFonts w:ascii="Times New Roman" w:eastAsia="Calibri" w:hAnsi="Times New Roman" w:cs="Times New Roman"/>
                <w:sz w:val="24"/>
                <w:szCs w:val="24"/>
              </w:rPr>
              <w:t>4,3</w:t>
            </w:r>
          </w:p>
        </w:tc>
      </w:tr>
      <w:tr w:rsidR="00CC5DA7" w:rsidRPr="000E3D50" w14:paraId="2A2BB82A" w14:textId="77777777" w:rsidTr="00DA5B65">
        <w:trPr>
          <w:trHeight w:hRule="exact" w:val="340"/>
          <w:jc w:val="center"/>
        </w:trPr>
        <w:tc>
          <w:tcPr>
            <w:tcW w:w="3314" w:type="dxa"/>
            <w:shd w:val="clear" w:color="auto" w:fill="auto"/>
            <w:vAlign w:val="center"/>
            <w:hideMark/>
          </w:tcPr>
          <w:p w14:paraId="4F51EE43" w14:textId="77777777" w:rsidR="00CC5DA7" w:rsidRPr="000E3D50" w:rsidRDefault="00CC5DA7" w:rsidP="00C47B91">
            <w:pPr>
              <w:spacing w:after="0" w:line="240" w:lineRule="auto"/>
              <w:rPr>
                <w:rFonts w:ascii="Times New Roman" w:eastAsia="Calibri" w:hAnsi="Times New Roman" w:cs="Times New Roman"/>
                <w:sz w:val="24"/>
                <w:szCs w:val="24"/>
              </w:rPr>
            </w:pPr>
            <w:r w:rsidRPr="000E3D50">
              <w:rPr>
                <w:rFonts w:ascii="Times New Roman" w:eastAsia="Calibri" w:hAnsi="Times New Roman" w:cs="Times New Roman"/>
                <w:sz w:val="24"/>
                <w:szCs w:val="24"/>
                <w:lang w:val="kk-KZ"/>
              </w:rPr>
              <w:t>Майлар</w:t>
            </w:r>
            <w:r w:rsidRPr="000E3D50">
              <w:rPr>
                <w:rFonts w:ascii="Times New Roman" w:eastAsia="Calibri" w:hAnsi="Times New Roman" w:cs="Times New Roman"/>
                <w:sz w:val="24"/>
                <w:szCs w:val="24"/>
              </w:rPr>
              <w:t>, г</w:t>
            </w:r>
          </w:p>
        </w:tc>
        <w:tc>
          <w:tcPr>
            <w:tcW w:w="1391" w:type="dxa"/>
            <w:shd w:val="clear" w:color="auto" w:fill="auto"/>
            <w:vAlign w:val="center"/>
            <w:hideMark/>
          </w:tcPr>
          <w:p w14:paraId="152E72B0" w14:textId="77777777" w:rsidR="00CC5DA7" w:rsidRPr="000E3D50" w:rsidRDefault="00CC5DA7" w:rsidP="00C47B91">
            <w:pPr>
              <w:spacing w:after="0" w:line="240" w:lineRule="auto"/>
              <w:jc w:val="center"/>
              <w:rPr>
                <w:rFonts w:ascii="Times New Roman" w:eastAsia="Calibri" w:hAnsi="Times New Roman" w:cs="Times New Roman"/>
                <w:sz w:val="24"/>
                <w:szCs w:val="24"/>
              </w:rPr>
            </w:pPr>
            <w:r w:rsidRPr="000E3D50">
              <w:rPr>
                <w:rFonts w:ascii="Times New Roman" w:eastAsia="Calibri" w:hAnsi="Times New Roman" w:cs="Times New Roman"/>
                <w:sz w:val="24"/>
                <w:szCs w:val="24"/>
              </w:rPr>
              <w:t>58</w:t>
            </w:r>
          </w:p>
        </w:tc>
        <w:tc>
          <w:tcPr>
            <w:tcW w:w="1340" w:type="dxa"/>
            <w:shd w:val="clear" w:color="auto" w:fill="auto"/>
            <w:vAlign w:val="center"/>
          </w:tcPr>
          <w:p w14:paraId="31F27519" w14:textId="77777777" w:rsidR="00CC5DA7" w:rsidRPr="000E3D50" w:rsidRDefault="00CC5DA7" w:rsidP="00C47B91">
            <w:pPr>
              <w:spacing w:after="0" w:line="240" w:lineRule="auto"/>
              <w:jc w:val="center"/>
              <w:rPr>
                <w:rFonts w:ascii="Times New Roman" w:eastAsia="Calibri" w:hAnsi="Times New Roman" w:cs="Times New Roman"/>
                <w:sz w:val="24"/>
                <w:szCs w:val="24"/>
              </w:rPr>
            </w:pPr>
            <w:r w:rsidRPr="000E3D50">
              <w:rPr>
                <w:rFonts w:ascii="Times New Roman" w:eastAsia="Calibri" w:hAnsi="Times New Roman" w:cs="Times New Roman"/>
                <w:sz w:val="24"/>
                <w:szCs w:val="24"/>
              </w:rPr>
              <w:t>73</w:t>
            </w:r>
          </w:p>
        </w:tc>
        <w:tc>
          <w:tcPr>
            <w:tcW w:w="1732" w:type="dxa"/>
            <w:shd w:val="clear" w:color="auto" w:fill="auto"/>
            <w:vAlign w:val="center"/>
            <w:hideMark/>
          </w:tcPr>
          <w:p w14:paraId="3D830B89" w14:textId="77777777" w:rsidR="00CC5DA7" w:rsidRPr="000E3D50" w:rsidRDefault="00CC5DA7" w:rsidP="00C47B91">
            <w:pPr>
              <w:spacing w:after="0" w:line="240" w:lineRule="auto"/>
              <w:jc w:val="center"/>
              <w:rPr>
                <w:rFonts w:ascii="Times New Roman" w:eastAsia="Calibri" w:hAnsi="Times New Roman" w:cs="Times New Roman"/>
                <w:sz w:val="24"/>
                <w:szCs w:val="24"/>
              </w:rPr>
            </w:pPr>
            <w:r w:rsidRPr="000E3D50">
              <w:rPr>
                <w:rFonts w:ascii="Times New Roman" w:eastAsia="Calibri" w:hAnsi="Times New Roman" w:cs="Times New Roman"/>
                <w:sz w:val="24"/>
                <w:szCs w:val="24"/>
              </w:rPr>
              <w:t>106,9</w:t>
            </w:r>
            <w:r w:rsidRPr="000E3D50">
              <w:rPr>
                <w:rFonts w:ascii="Times New Roman" w:eastAsia="Calibri" w:hAnsi="Times New Roman" w:cs="Times New Roman"/>
                <w:sz w:val="24"/>
                <w:szCs w:val="24"/>
                <w:u w:val="single"/>
              </w:rPr>
              <w:t>+</w:t>
            </w:r>
            <w:r w:rsidRPr="000E3D50">
              <w:rPr>
                <w:rFonts w:ascii="Times New Roman" w:eastAsia="Calibri" w:hAnsi="Times New Roman" w:cs="Times New Roman"/>
                <w:sz w:val="24"/>
                <w:szCs w:val="24"/>
              </w:rPr>
              <w:t>5,6</w:t>
            </w:r>
          </w:p>
        </w:tc>
        <w:tc>
          <w:tcPr>
            <w:tcW w:w="1828" w:type="dxa"/>
            <w:shd w:val="clear" w:color="auto" w:fill="auto"/>
            <w:vAlign w:val="center"/>
            <w:hideMark/>
          </w:tcPr>
          <w:p w14:paraId="675E5D3C" w14:textId="649470BB" w:rsidR="00CC5DA7" w:rsidRPr="000E3D50" w:rsidRDefault="00CC5DA7" w:rsidP="00C47B91">
            <w:pPr>
              <w:spacing w:after="0" w:line="240" w:lineRule="auto"/>
              <w:jc w:val="center"/>
              <w:rPr>
                <w:rFonts w:ascii="Times New Roman" w:eastAsia="Calibri" w:hAnsi="Times New Roman" w:cs="Times New Roman"/>
                <w:sz w:val="24"/>
                <w:szCs w:val="24"/>
              </w:rPr>
            </w:pPr>
            <w:r w:rsidRPr="000E3D50">
              <w:rPr>
                <w:rFonts w:ascii="Times New Roman" w:eastAsia="Calibri" w:hAnsi="Times New Roman" w:cs="Times New Roman"/>
                <w:sz w:val="24"/>
                <w:szCs w:val="24"/>
              </w:rPr>
              <w:t>132,9</w:t>
            </w:r>
            <w:r w:rsidRPr="000E3D50">
              <w:rPr>
                <w:rFonts w:ascii="Times New Roman" w:eastAsia="Calibri" w:hAnsi="Times New Roman" w:cs="Times New Roman"/>
                <w:sz w:val="24"/>
                <w:szCs w:val="24"/>
                <w:u w:val="single"/>
              </w:rPr>
              <w:t>+</w:t>
            </w:r>
            <w:r w:rsidRPr="000E3D50">
              <w:rPr>
                <w:rFonts w:ascii="Times New Roman" w:eastAsia="Calibri" w:hAnsi="Times New Roman" w:cs="Times New Roman"/>
                <w:sz w:val="24"/>
                <w:szCs w:val="24"/>
              </w:rPr>
              <w:t>6,5</w:t>
            </w:r>
            <w:r w:rsidR="006D3A55" w:rsidRPr="000E3D50">
              <w:rPr>
                <w:rFonts w:ascii="Times New Roman" w:eastAsia="Calibri" w:hAnsi="Times New Roman" w:cs="Times New Roman"/>
                <w:sz w:val="24"/>
                <w:szCs w:val="24"/>
              </w:rPr>
              <w:t>*</w:t>
            </w:r>
          </w:p>
        </w:tc>
      </w:tr>
      <w:tr w:rsidR="00CC5DA7" w:rsidRPr="000E3D50" w14:paraId="6949AC71" w14:textId="77777777" w:rsidTr="00DA5B65">
        <w:trPr>
          <w:trHeight w:hRule="exact" w:val="340"/>
          <w:jc w:val="center"/>
        </w:trPr>
        <w:tc>
          <w:tcPr>
            <w:tcW w:w="3314" w:type="dxa"/>
            <w:shd w:val="clear" w:color="auto" w:fill="auto"/>
            <w:vAlign w:val="center"/>
            <w:hideMark/>
          </w:tcPr>
          <w:p w14:paraId="6A44F647" w14:textId="77777777" w:rsidR="00CC5DA7" w:rsidRPr="000E3D50" w:rsidRDefault="00CC5DA7" w:rsidP="00C47B91">
            <w:pPr>
              <w:spacing w:after="0" w:line="240" w:lineRule="auto"/>
              <w:rPr>
                <w:rFonts w:ascii="Times New Roman" w:eastAsia="Calibri" w:hAnsi="Times New Roman" w:cs="Times New Roman"/>
                <w:sz w:val="24"/>
                <w:szCs w:val="24"/>
              </w:rPr>
            </w:pPr>
            <w:r w:rsidRPr="000E3D50">
              <w:rPr>
                <w:rFonts w:ascii="Times New Roman" w:eastAsia="Calibri" w:hAnsi="Times New Roman" w:cs="Times New Roman"/>
                <w:sz w:val="24"/>
                <w:szCs w:val="24"/>
                <w:lang w:val="kk-KZ"/>
              </w:rPr>
              <w:t>Өсімдік текті майлар</w:t>
            </w:r>
            <w:r w:rsidRPr="000E3D50">
              <w:rPr>
                <w:rFonts w:ascii="Times New Roman" w:eastAsia="Calibri" w:hAnsi="Times New Roman" w:cs="Times New Roman"/>
                <w:sz w:val="24"/>
                <w:szCs w:val="24"/>
              </w:rPr>
              <w:t>, г</w:t>
            </w:r>
          </w:p>
        </w:tc>
        <w:tc>
          <w:tcPr>
            <w:tcW w:w="1391" w:type="dxa"/>
            <w:shd w:val="clear" w:color="auto" w:fill="auto"/>
            <w:vAlign w:val="center"/>
            <w:hideMark/>
          </w:tcPr>
          <w:p w14:paraId="72A8E585" w14:textId="77777777" w:rsidR="00CC5DA7" w:rsidRPr="000E3D50" w:rsidRDefault="00CC5DA7" w:rsidP="00C47B91">
            <w:pPr>
              <w:spacing w:after="0" w:line="240" w:lineRule="auto"/>
              <w:jc w:val="center"/>
              <w:rPr>
                <w:rFonts w:ascii="Times New Roman" w:eastAsia="Calibri" w:hAnsi="Times New Roman" w:cs="Times New Roman"/>
                <w:sz w:val="24"/>
                <w:szCs w:val="24"/>
                <w:lang w:val="kk-KZ"/>
              </w:rPr>
            </w:pPr>
            <w:r w:rsidRPr="000E3D50">
              <w:rPr>
                <w:rFonts w:ascii="Times New Roman" w:eastAsia="Calibri" w:hAnsi="Times New Roman" w:cs="Times New Roman"/>
                <w:sz w:val="24"/>
                <w:szCs w:val="24"/>
                <w:lang w:val="kk-KZ"/>
              </w:rPr>
              <w:t>18</w:t>
            </w:r>
          </w:p>
        </w:tc>
        <w:tc>
          <w:tcPr>
            <w:tcW w:w="1340" w:type="dxa"/>
            <w:shd w:val="clear" w:color="auto" w:fill="auto"/>
            <w:vAlign w:val="center"/>
          </w:tcPr>
          <w:p w14:paraId="547A1674" w14:textId="77777777" w:rsidR="00CC5DA7" w:rsidRPr="000E3D50" w:rsidRDefault="00CC5DA7" w:rsidP="00C47B91">
            <w:pPr>
              <w:spacing w:after="0" w:line="240" w:lineRule="auto"/>
              <w:jc w:val="center"/>
              <w:rPr>
                <w:rFonts w:ascii="Times New Roman" w:eastAsia="Calibri" w:hAnsi="Times New Roman" w:cs="Times New Roman"/>
                <w:sz w:val="24"/>
                <w:szCs w:val="24"/>
                <w:lang w:val="kk-KZ"/>
              </w:rPr>
            </w:pPr>
            <w:r w:rsidRPr="000E3D50">
              <w:rPr>
                <w:rFonts w:ascii="Times New Roman" w:eastAsia="Calibri" w:hAnsi="Times New Roman" w:cs="Times New Roman"/>
                <w:sz w:val="24"/>
                <w:szCs w:val="24"/>
                <w:lang w:val="kk-KZ"/>
              </w:rPr>
              <w:t>22</w:t>
            </w:r>
          </w:p>
        </w:tc>
        <w:tc>
          <w:tcPr>
            <w:tcW w:w="1732" w:type="dxa"/>
            <w:shd w:val="clear" w:color="auto" w:fill="auto"/>
            <w:vAlign w:val="center"/>
            <w:hideMark/>
          </w:tcPr>
          <w:p w14:paraId="6ABC32C9" w14:textId="6D5C5C23" w:rsidR="00CC5DA7" w:rsidRPr="000E3D50" w:rsidRDefault="00B1761B" w:rsidP="00C47B91">
            <w:pPr>
              <w:spacing w:after="0" w:line="240" w:lineRule="auto"/>
              <w:jc w:val="center"/>
              <w:rPr>
                <w:rFonts w:ascii="Times New Roman" w:eastAsia="Calibri" w:hAnsi="Times New Roman" w:cs="Times New Roman"/>
                <w:sz w:val="24"/>
                <w:szCs w:val="24"/>
              </w:rPr>
            </w:pPr>
            <w:r w:rsidRPr="000E3D50">
              <w:rPr>
                <w:rFonts w:ascii="Times New Roman" w:eastAsia="Calibri" w:hAnsi="Times New Roman" w:cs="Times New Roman"/>
                <w:sz w:val="24"/>
                <w:szCs w:val="24"/>
              </w:rPr>
              <w:t>16</w:t>
            </w:r>
            <w:r w:rsidR="00CC5DA7" w:rsidRPr="000E3D50">
              <w:rPr>
                <w:rFonts w:ascii="Times New Roman" w:eastAsia="Calibri" w:hAnsi="Times New Roman" w:cs="Times New Roman"/>
                <w:sz w:val="24"/>
                <w:szCs w:val="24"/>
              </w:rPr>
              <w:t>,6</w:t>
            </w:r>
            <w:r w:rsidR="00CC5DA7" w:rsidRPr="000E3D50">
              <w:rPr>
                <w:rFonts w:ascii="Times New Roman" w:eastAsia="Calibri" w:hAnsi="Times New Roman" w:cs="Times New Roman"/>
                <w:sz w:val="24"/>
                <w:szCs w:val="24"/>
                <w:u w:val="single"/>
              </w:rPr>
              <w:t>+</w:t>
            </w:r>
            <w:r w:rsidRPr="000E3D50">
              <w:rPr>
                <w:rFonts w:ascii="Times New Roman" w:eastAsia="Calibri" w:hAnsi="Times New Roman" w:cs="Times New Roman"/>
                <w:sz w:val="24"/>
                <w:szCs w:val="24"/>
                <w:u w:val="single"/>
              </w:rPr>
              <w:t>4</w:t>
            </w:r>
            <w:r w:rsidR="00CC5DA7" w:rsidRPr="000E3D50">
              <w:rPr>
                <w:rFonts w:ascii="Times New Roman" w:eastAsia="Calibri" w:hAnsi="Times New Roman" w:cs="Times New Roman"/>
                <w:sz w:val="24"/>
                <w:szCs w:val="24"/>
              </w:rPr>
              <w:t>,1</w:t>
            </w:r>
          </w:p>
        </w:tc>
        <w:tc>
          <w:tcPr>
            <w:tcW w:w="1828" w:type="dxa"/>
            <w:shd w:val="clear" w:color="auto" w:fill="auto"/>
            <w:vAlign w:val="center"/>
            <w:hideMark/>
          </w:tcPr>
          <w:p w14:paraId="50F53045" w14:textId="0C3AA61F" w:rsidR="00CC5DA7" w:rsidRPr="000E3D50" w:rsidRDefault="00B1761B" w:rsidP="00C47B91">
            <w:pPr>
              <w:spacing w:after="0" w:line="240" w:lineRule="auto"/>
              <w:jc w:val="center"/>
              <w:rPr>
                <w:rFonts w:ascii="Times New Roman" w:eastAsia="Calibri" w:hAnsi="Times New Roman" w:cs="Times New Roman"/>
                <w:sz w:val="24"/>
                <w:szCs w:val="24"/>
              </w:rPr>
            </w:pPr>
            <w:r w:rsidRPr="000E3D50">
              <w:rPr>
                <w:rFonts w:ascii="Times New Roman" w:eastAsia="Calibri" w:hAnsi="Times New Roman" w:cs="Times New Roman"/>
                <w:sz w:val="24"/>
                <w:szCs w:val="24"/>
              </w:rPr>
              <w:t>20</w:t>
            </w:r>
            <w:r w:rsidR="00CC5DA7" w:rsidRPr="000E3D50">
              <w:rPr>
                <w:rFonts w:ascii="Times New Roman" w:eastAsia="Calibri" w:hAnsi="Times New Roman" w:cs="Times New Roman"/>
                <w:sz w:val="24"/>
                <w:szCs w:val="24"/>
              </w:rPr>
              <w:t>,1</w:t>
            </w:r>
            <w:r w:rsidR="00CC5DA7" w:rsidRPr="000E3D50">
              <w:rPr>
                <w:rFonts w:ascii="Times New Roman" w:eastAsia="Calibri" w:hAnsi="Times New Roman" w:cs="Times New Roman"/>
                <w:sz w:val="24"/>
                <w:szCs w:val="24"/>
                <w:u w:val="single"/>
              </w:rPr>
              <w:t>+</w:t>
            </w:r>
            <w:r w:rsidRPr="000E3D50">
              <w:rPr>
                <w:rFonts w:ascii="Times New Roman" w:eastAsia="Calibri" w:hAnsi="Times New Roman" w:cs="Times New Roman"/>
                <w:sz w:val="24"/>
                <w:szCs w:val="24"/>
              </w:rPr>
              <w:t>4</w:t>
            </w:r>
            <w:r w:rsidR="00CC5DA7" w:rsidRPr="000E3D50">
              <w:rPr>
                <w:rFonts w:ascii="Times New Roman" w:eastAsia="Calibri" w:hAnsi="Times New Roman" w:cs="Times New Roman"/>
                <w:sz w:val="24"/>
                <w:szCs w:val="24"/>
              </w:rPr>
              <w:t>,5</w:t>
            </w:r>
          </w:p>
        </w:tc>
      </w:tr>
      <w:tr w:rsidR="00CC5DA7" w:rsidRPr="000E3D50" w14:paraId="3BE48B61" w14:textId="77777777" w:rsidTr="00DA5B65">
        <w:trPr>
          <w:jc w:val="center"/>
        </w:trPr>
        <w:tc>
          <w:tcPr>
            <w:tcW w:w="3314" w:type="dxa"/>
            <w:tcBorders>
              <w:bottom w:val="single" w:sz="4" w:space="0" w:color="auto"/>
            </w:tcBorders>
            <w:shd w:val="clear" w:color="auto" w:fill="auto"/>
            <w:vAlign w:val="center"/>
            <w:hideMark/>
          </w:tcPr>
          <w:p w14:paraId="4A696209" w14:textId="77777777" w:rsidR="00CC5DA7" w:rsidRPr="000E3D50" w:rsidRDefault="00CC5DA7" w:rsidP="00C47B91">
            <w:pPr>
              <w:spacing w:after="0" w:line="240" w:lineRule="auto"/>
              <w:rPr>
                <w:rFonts w:ascii="Times New Roman" w:eastAsia="Calibri" w:hAnsi="Times New Roman" w:cs="Times New Roman"/>
                <w:sz w:val="24"/>
                <w:szCs w:val="24"/>
              </w:rPr>
            </w:pPr>
            <w:r w:rsidRPr="000E3D50">
              <w:rPr>
                <w:rFonts w:ascii="Times New Roman" w:eastAsia="Calibri" w:hAnsi="Times New Roman" w:cs="Times New Roman"/>
                <w:sz w:val="24"/>
                <w:szCs w:val="24"/>
                <w:lang w:val="kk-KZ"/>
              </w:rPr>
              <w:t>Қаныққан май қышқылдары</w:t>
            </w:r>
            <w:r w:rsidRPr="000E3D50">
              <w:rPr>
                <w:rFonts w:ascii="Times New Roman" w:eastAsia="Calibri" w:hAnsi="Times New Roman" w:cs="Times New Roman"/>
                <w:sz w:val="24"/>
                <w:szCs w:val="24"/>
              </w:rPr>
              <w:t xml:space="preserve"> (</w:t>
            </w:r>
            <w:r w:rsidRPr="000E3D50">
              <w:rPr>
                <w:rFonts w:ascii="Times New Roman" w:eastAsia="Calibri" w:hAnsi="Times New Roman" w:cs="Times New Roman"/>
                <w:sz w:val="24"/>
                <w:szCs w:val="24"/>
                <w:lang w:val="kk-KZ"/>
              </w:rPr>
              <w:t>ҚМҚ</w:t>
            </w:r>
            <w:r w:rsidRPr="000E3D50">
              <w:rPr>
                <w:rFonts w:ascii="Times New Roman" w:eastAsia="Calibri" w:hAnsi="Times New Roman" w:cs="Times New Roman"/>
                <w:sz w:val="24"/>
                <w:szCs w:val="24"/>
              </w:rPr>
              <w:t>), г</w:t>
            </w:r>
          </w:p>
        </w:tc>
        <w:tc>
          <w:tcPr>
            <w:tcW w:w="2731" w:type="dxa"/>
            <w:gridSpan w:val="2"/>
            <w:tcBorders>
              <w:bottom w:val="single" w:sz="4" w:space="0" w:color="auto"/>
            </w:tcBorders>
            <w:shd w:val="clear" w:color="auto" w:fill="auto"/>
            <w:vAlign w:val="center"/>
            <w:hideMark/>
          </w:tcPr>
          <w:p w14:paraId="47E2DE31" w14:textId="77777777" w:rsidR="00CC5DA7" w:rsidRPr="000E3D50" w:rsidRDefault="00CC5DA7" w:rsidP="00C47B91">
            <w:pPr>
              <w:spacing w:after="0" w:line="240" w:lineRule="auto"/>
              <w:jc w:val="center"/>
              <w:rPr>
                <w:rFonts w:ascii="Times New Roman" w:eastAsia="Calibri" w:hAnsi="Times New Roman" w:cs="Times New Roman"/>
                <w:sz w:val="24"/>
                <w:szCs w:val="24"/>
              </w:rPr>
            </w:pPr>
            <w:r w:rsidRPr="000E3D50">
              <w:rPr>
                <w:rFonts w:ascii="Times New Roman" w:eastAsia="Calibri" w:hAnsi="Times New Roman" w:cs="Times New Roman"/>
                <w:sz w:val="24"/>
                <w:szCs w:val="24"/>
              </w:rPr>
              <w:t>&lt;1</w:t>
            </w:r>
            <w:r w:rsidRPr="000E3D50">
              <w:rPr>
                <w:rFonts w:ascii="Times New Roman" w:eastAsia="Calibri" w:hAnsi="Times New Roman" w:cs="Times New Roman"/>
                <w:sz w:val="24"/>
                <w:szCs w:val="24"/>
                <w:lang w:val="kk-KZ"/>
              </w:rPr>
              <w:t>1</w:t>
            </w:r>
            <w:r w:rsidRPr="000E3D50">
              <w:rPr>
                <w:rFonts w:ascii="Times New Roman" w:eastAsia="Calibri" w:hAnsi="Times New Roman" w:cs="Times New Roman"/>
                <w:sz w:val="24"/>
                <w:szCs w:val="24"/>
              </w:rPr>
              <w:t>,0</w:t>
            </w:r>
          </w:p>
        </w:tc>
        <w:tc>
          <w:tcPr>
            <w:tcW w:w="1732" w:type="dxa"/>
            <w:tcBorders>
              <w:bottom w:val="single" w:sz="4" w:space="0" w:color="auto"/>
            </w:tcBorders>
            <w:shd w:val="clear" w:color="auto" w:fill="auto"/>
            <w:vAlign w:val="center"/>
            <w:hideMark/>
          </w:tcPr>
          <w:p w14:paraId="6572DF5B" w14:textId="77777777" w:rsidR="00CC5DA7" w:rsidRPr="000E3D50" w:rsidRDefault="00CC5DA7" w:rsidP="00C47B91">
            <w:pPr>
              <w:spacing w:after="0" w:line="240" w:lineRule="auto"/>
              <w:jc w:val="center"/>
              <w:rPr>
                <w:rFonts w:ascii="Times New Roman" w:eastAsia="Calibri" w:hAnsi="Times New Roman" w:cs="Times New Roman"/>
                <w:sz w:val="24"/>
                <w:szCs w:val="24"/>
              </w:rPr>
            </w:pPr>
            <w:r w:rsidRPr="000E3D50">
              <w:rPr>
                <w:rFonts w:ascii="Times New Roman" w:eastAsia="Calibri" w:hAnsi="Times New Roman" w:cs="Times New Roman"/>
                <w:sz w:val="24"/>
                <w:szCs w:val="24"/>
              </w:rPr>
              <w:t>30,2</w:t>
            </w:r>
            <w:r w:rsidRPr="000E3D50">
              <w:rPr>
                <w:rFonts w:ascii="Times New Roman" w:eastAsia="Calibri" w:hAnsi="Times New Roman" w:cs="Times New Roman"/>
                <w:sz w:val="24"/>
                <w:szCs w:val="24"/>
                <w:u w:val="single"/>
              </w:rPr>
              <w:t>+</w:t>
            </w:r>
            <w:r w:rsidRPr="000E3D50">
              <w:rPr>
                <w:rFonts w:ascii="Times New Roman" w:eastAsia="Calibri" w:hAnsi="Times New Roman" w:cs="Times New Roman"/>
                <w:sz w:val="24"/>
                <w:szCs w:val="24"/>
              </w:rPr>
              <w:t>2,1</w:t>
            </w:r>
          </w:p>
        </w:tc>
        <w:tc>
          <w:tcPr>
            <w:tcW w:w="1828" w:type="dxa"/>
            <w:tcBorders>
              <w:bottom w:val="single" w:sz="4" w:space="0" w:color="auto"/>
            </w:tcBorders>
            <w:shd w:val="clear" w:color="auto" w:fill="auto"/>
            <w:vAlign w:val="center"/>
            <w:hideMark/>
          </w:tcPr>
          <w:p w14:paraId="02EF92EF" w14:textId="77777777" w:rsidR="00CC5DA7" w:rsidRPr="000E3D50" w:rsidRDefault="00CC5DA7" w:rsidP="00C47B91">
            <w:pPr>
              <w:spacing w:after="0" w:line="240" w:lineRule="auto"/>
              <w:jc w:val="center"/>
              <w:rPr>
                <w:rFonts w:ascii="Times New Roman" w:eastAsia="Calibri" w:hAnsi="Times New Roman" w:cs="Times New Roman"/>
                <w:sz w:val="24"/>
                <w:szCs w:val="24"/>
              </w:rPr>
            </w:pPr>
            <w:r w:rsidRPr="000E3D50">
              <w:rPr>
                <w:rFonts w:ascii="Times New Roman" w:eastAsia="Calibri" w:hAnsi="Times New Roman" w:cs="Times New Roman"/>
                <w:sz w:val="24"/>
                <w:szCs w:val="24"/>
              </w:rPr>
              <w:t>39,4</w:t>
            </w:r>
            <w:r w:rsidRPr="000E3D50">
              <w:rPr>
                <w:rFonts w:ascii="Times New Roman" w:eastAsia="Calibri" w:hAnsi="Times New Roman" w:cs="Times New Roman"/>
                <w:sz w:val="24"/>
                <w:szCs w:val="24"/>
                <w:u w:val="single"/>
              </w:rPr>
              <w:t>+</w:t>
            </w:r>
            <w:r w:rsidRPr="000E3D50">
              <w:rPr>
                <w:rFonts w:ascii="Times New Roman" w:eastAsia="Calibri" w:hAnsi="Times New Roman" w:cs="Times New Roman"/>
                <w:sz w:val="24"/>
                <w:szCs w:val="24"/>
              </w:rPr>
              <w:t>2,6</w:t>
            </w:r>
          </w:p>
        </w:tc>
      </w:tr>
      <w:tr w:rsidR="00CC5DA7" w:rsidRPr="000E3D50" w14:paraId="23A5F85C" w14:textId="77777777" w:rsidTr="00DA5B65">
        <w:trPr>
          <w:jc w:val="center"/>
        </w:trPr>
        <w:tc>
          <w:tcPr>
            <w:tcW w:w="3314" w:type="dxa"/>
            <w:tcBorders>
              <w:bottom w:val="nil"/>
            </w:tcBorders>
            <w:shd w:val="clear" w:color="auto" w:fill="auto"/>
            <w:vAlign w:val="center"/>
            <w:hideMark/>
          </w:tcPr>
          <w:p w14:paraId="49C3D6B1" w14:textId="77777777" w:rsidR="00CC5DA7" w:rsidRPr="000E3D50" w:rsidRDefault="00CC5DA7" w:rsidP="00C47B91">
            <w:pPr>
              <w:spacing w:after="0" w:line="240" w:lineRule="auto"/>
              <w:rPr>
                <w:rFonts w:ascii="Times New Roman" w:eastAsia="Times New Roman" w:hAnsi="Times New Roman" w:cs="Times New Roman"/>
                <w:sz w:val="24"/>
                <w:szCs w:val="24"/>
                <w:shd w:val="clear" w:color="auto" w:fill="FFFFFF"/>
              </w:rPr>
            </w:pPr>
            <w:r w:rsidRPr="000E3D50">
              <w:rPr>
                <w:rFonts w:ascii="Times New Roman" w:eastAsia="Calibri" w:hAnsi="Times New Roman" w:cs="Times New Roman"/>
                <w:sz w:val="24"/>
                <w:szCs w:val="24"/>
              </w:rPr>
              <w:t>Поли</w:t>
            </w:r>
            <w:r w:rsidRPr="000E3D50">
              <w:rPr>
                <w:rFonts w:ascii="Times New Roman" w:eastAsia="Calibri" w:hAnsi="Times New Roman" w:cs="Times New Roman"/>
                <w:sz w:val="24"/>
                <w:szCs w:val="24"/>
                <w:lang w:val="kk-KZ"/>
              </w:rPr>
              <w:t>қанықпаған май қышқылдары</w:t>
            </w:r>
            <w:r w:rsidRPr="000E3D50">
              <w:rPr>
                <w:rFonts w:ascii="Times New Roman" w:eastAsia="Calibri" w:hAnsi="Times New Roman" w:cs="Times New Roman"/>
                <w:sz w:val="24"/>
                <w:szCs w:val="24"/>
              </w:rPr>
              <w:t xml:space="preserve"> (П</w:t>
            </w:r>
            <w:r w:rsidRPr="000E3D50">
              <w:rPr>
                <w:rFonts w:ascii="Times New Roman" w:eastAsia="Calibri" w:hAnsi="Times New Roman" w:cs="Times New Roman"/>
                <w:sz w:val="24"/>
                <w:szCs w:val="24"/>
                <w:lang w:val="kk-KZ"/>
              </w:rPr>
              <w:t>ҚМҚ</w:t>
            </w:r>
            <w:r w:rsidRPr="000E3D50">
              <w:rPr>
                <w:rFonts w:ascii="Times New Roman" w:eastAsia="Calibri" w:hAnsi="Times New Roman" w:cs="Times New Roman"/>
                <w:sz w:val="24"/>
                <w:szCs w:val="24"/>
              </w:rPr>
              <w:t>), г</w:t>
            </w:r>
          </w:p>
        </w:tc>
        <w:tc>
          <w:tcPr>
            <w:tcW w:w="1391" w:type="dxa"/>
            <w:tcBorders>
              <w:bottom w:val="nil"/>
            </w:tcBorders>
            <w:shd w:val="clear" w:color="auto" w:fill="auto"/>
            <w:vAlign w:val="center"/>
            <w:hideMark/>
          </w:tcPr>
          <w:p w14:paraId="79101598" w14:textId="77777777" w:rsidR="00CC5DA7" w:rsidRPr="000E3D50" w:rsidRDefault="00CC5DA7" w:rsidP="00C47B91">
            <w:pPr>
              <w:spacing w:after="0" w:line="240" w:lineRule="auto"/>
              <w:jc w:val="center"/>
              <w:rPr>
                <w:rFonts w:ascii="Times New Roman" w:eastAsia="Calibri" w:hAnsi="Times New Roman" w:cs="Times New Roman"/>
                <w:sz w:val="24"/>
                <w:szCs w:val="24"/>
              </w:rPr>
            </w:pPr>
          </w:p>
          <w:p w14:paraId="79196B7D" w14:textId="77777777" w:rsidR="00CC5DA7" w:rsidRPr="000E3D50" w:rsidRDefault="00CC5DA7" w:rsidP="00C47B91">
            <w:pPr>
              <w:autoSpaceDE w:val="0"/>
              <w:autoSpaceDN w:val="0"/>
              <w:adjustRightInd w:val="0"/>
              <w:spacing w:after="0" w:line="240" w:lineRule="auto"/>
              <w:jc w:val="center"/>
              <w:rPr>
                <w:rFonts w:ascii="Times New Roman" w:eastAsia="Calibri" w:hAnsi="Times New Roman" w:cs="Times New Roman"/>
                <w:sz w:val="24"/>
                <w:szCs w:val="24"/>
                <w:lang w:val="kk-KZ"/>
              </w:rPr>
            </w:pPr>
            <w:r w:rsidRPr="000E3D50">
              <w:rPr>
                <w:rFonts w:ascii="Times New Roman" w:eastAsia="Calibri" w:hAnsi="Times New Roman" w:cs="Times New Roman"/>
                <w:sz w:val="24"/>
                <w:szCs w:val="24"/>
                <w:lang w:val="kk-KZ"/>
              </w:rPr>
              <w:t>18</w:t>
            </w:r>
          </w:p>
        </w:tc>
        <w:tc>
          <w:tcPr>
            <w:tcW w:w="1340" w:type="dxa"/>
            <w:tcBorders>
              <w:bottom w:val="nil"/>
            </w:tcBorders>
            <w:shd w:val="clear" w:color="auto" w:fill="auto"/>
            <w:vAlign w:val="center"/>
          </w:tcPr>
          <w:p w14:paraId="5F3DA39A" w14:textId="77777777" w:rsidR="00CC5DA7" w:rsidRPr="000E3D50" w:rsidRDefault="00CC5DA7" w:rsidP="00C47B91">
            <w:pPr>
              <w:autoSpaceDE w:val="0"/>
              <w:autoSpaceDN w:val="0"/>
              <w:adjustRightInd w:val="0"/>
              <w:spacing w:after="0" w:line="240" w:lineRule="auto"/>
              <w:jc w:val="center"/>
              <w:rPr>
                <w:rFonts w:ascii="Times New Roman" w:eastAsia="Calibri" w:hAnsi="Times New Roman" w:cs="Times New Roman"/>
                <w:sz w:val="24"/>
                <w:szCs w:val="24"/>
                <w:lang w:val="kk-KZ"/>
              </w:rPr>
            </w:pPr>
          </w:p>
          <w:p w14:paraId="5ABA3B43" w14:textId="77777777" w:rsidR="00CC5DA7" w:rsidRPr="000E3D50" w:rsidRDefault="00CC5DA7" w:rsidP="00C47B91">
            <w:pPr>
              <w:autoSpaceDE w:val="0"/>
              <w:autoSpaceDN w:val="0"/>
              <w:adjustRightInd w:val="0"/>
              <w:spacing w:after="0" w:line="240" w:lineRule="auto"/>
              <w:jc w:val="center"/>
              <w:rPr>
                <w:rFonts w:ascii="Times New Roman" w:eastAsia="Calibri" w:hAnsi="Times New Roman" w:cs="Times New Roman"/>
                <w:sz w:val="24"/>
                <w:szCs w:val="24"/>
                <w:lang w:val="kk-KZ"/>
              </w:rPr>
            </w:pPr>
            <w:r w:rsidRPr="000E3D50">
              <w:rPr>
                <w:rFonts w:ascii="Times New Roman" w:eastAsia="Calibri" w:hAnsi="Times New Roman" w:cs="Times New Roman"/>
                <w:sz w:val="24"/>
                <w:szCs w:val="24"/>
                <w:lang w:val="kk-KZ"/>
              </w:rPr>
              <w:t>19</w:t>
            </w:r>
          </w:p>
        </w:tc>
        <w:tc>
          <w:tcPr>
            <w:tcW w:w="1732" w:type="dxa"/>
            <w:tcBorders>
              <w:bottom w:val="nil"/>
            </w:tcBorders>
            <w:shd w:val="clear" w:color="auto" w:fill="auto"/>
            <w:vAlign w:val="center"/>
            <w:hideMark/>
          </w:tcPr>
          <w:p w14:paraId="35805DE5" w14:textId="60BC7A97" w:rsidR="00CC5DA7" w:rsidRPr="000E3D50" w:rsidRDefault="00B1761B" w:rsidP="00C47B91">
            <w:pPr>
              <w:spacing w:after="0" w:line="240" w:lineRule="auto"/>
              <w:jc w:val="center"/>
              <w:rPr>
                <w:rFonts w:ascii="Times New Roman" w:eastAsia="Calibri" w:hAnsi="Times New Roman" w:cs="Times New Roman"/>
                <w:sz w:val="24"/>
                <w:szCs w:val="24"/>
              </w:rPr>
            </w:pPr>
            <w:r w:rsidRPr="000E3D50">
              <w:rPr>
                <w:rFonts w:ascii="Times New Roman" w:eastAsia="Calibri" w:hAnsi="Times New Roman" w:cs="Times New Roman"/>
                <w:sz w:val="24"/>
                <w:szCs w:val="24"/>
              </w:rPr>
              <w:t>16</w:t>
            </w:r>
            <w:r w:rsidR="00CC5DA7" w:rsidRPr="000E3D50">
              <w:rPr>
                <w:rFonts w:ascii="Times New Roman" w:eastAsia="Calibri" w:hAnsi="Times New Roman" w:cs="Times New Roman"/>
                <w:sz w:val="24"/>
                <w:szCs w:val="24"/>
              </w:rPr>
              <w:t>,2</w:t>
            </w:r>
            <w:r w:rsidR="00CC5DA7" w:rsidRPr="000E3D50">
              <w:rPr>
                <w:rFonts w:ascii="Times New Roman" w:eastAsia="Calibri" w:hAnsi="Times New Roman" w:cs="Times New Roman"/>
                <w:sz w:val="24"/>
                <w:szCs w:val="24"/>
                <w:u w:val="single"/>
              </w:rPr>
              <w:t>+</w:t>
            </w:r>
            <w:r w:rsidRPr="000E3D50">
              <w:rPr>
                <w:rFonts w:ascii="Times New Roman" w:eastAsia="Calibri" w:hAnsi="Times New Roman" w:cs="Times New Roman"/>
                <w:sz w:val="24"/>
                <w:szCs w:val="24"/>
              </w:rPr>
              <w:t>2,3</w:t>
            </w:r>
          </w:p>
        </w:tc>
        <w:tc>
          <w:tcPr>
            <w:tcW w:w="1828" w:type="dxa"/>
            <w:tcBorders>
              <w:bottom w:val="nil"/>
            </w:tcBorders>
            <w:shd w:val="clear" w:color="auto" w:fill="auto"/>
            <w:vAlign w:val="center"/>
            <w:hideMark/>
          </w:tcPr>
          <w:p w14:paraId="189EEAE4" w14:textId="7DC88953" w:rsidR="00CC5DA7" w:rsidRPr="000E3D50" w:rsidRDefault="00B1761B" w:rsidP="00C47B91">
            <w:pPr>
              <w:spacing w:after="0" w:line="240" w:lineRule="auto"/>
              <w:jc w:val="center"/>
              <w:rPr>
                <w:rFonts w:ascii="Times New Roman" w:eastAsia="Calibri" w:hAnsi="Times New Roman" w:cs="Times New Roman"/>
                <w:sz w:val="24"/>
                <w:szCs w:val="24"/>
              </w:rPr>
            </w:pPr>
            <w:r w:rsidRPr="000E3D50">
              <w:rPr>
                <w:rFonts w:ascii="Times New Roman" w:eastAsia="Calibri" w:hAnsi="Times New Roman" w:cs="Times New Roman"/>
                <w:sz w:val="24"/>
                <w:szCs w:val="24"/>
              </w:rPr>
              <w:t>17</w:t>
            </w:r>
            <w:r w:rsidR="00CC5DA7" w:rsidRPr="000E3D50">
              <w:rPr>
                <w:rFonts w:ascii="Times New Roman" w:eastAsia="Calibri" w:hAnsi="Times New Roman" w:cs="Times New Roman"/>
                <w:sz w:val="24"/>
                <w:szCs w:val="24"/>
              </w:rPr>
              <w:t>,2</w:t>
            </w:r>
            <w:r w:rsidR="00CC5DA7" w:rsidRPr="000E3D50">
              <w:rPr>
                <w:rFonts w:ascii="Times New Roman" w:eastAsia="Calibri" w:hAnsi="Times New Roman" w:cs="Times New Roman"/>
                <w:sz w:val="24"/>
                <w:szCs w:val="24"/>
                <w:u w:val="single"/>
              </w:rPr>
              <w:t>+</w:t>
            </w:r>
            <w:r w:rsidR="00CC5DA7" w:rsidRPr="000E3D50">
              <w:rPr>
                <w:rFonts w:ascii="Times New Roman" w:eastAsia="Calibri" w:hAnsi="Times New Roman" w:cs="Times New Roman"/>
                <w:sz w:val="24"/>
                <w:szCs w:val="24"/>
              </w:rPr>
              <w:t>2,1</w:t>
            </w:r>
          </w:p>
        </w:tc>
      </w:tr>
      <w:tr w:rsidR="00CC5DA7" w:rsidRPr="000E3D50" w14:paraId="39E6AA0E" w14:textId="77777777" w:rsidTr="00DA5B65">
        <w:trPr>
          <w:trHeight w:hRule="exact" w:val="340"/>
          <w:jc w:val="center"/>
        </w:trPr>
        <w:tc>
          <w:tcPr>
            <w:tcW w:w="3314" w:type="dxa"/>
            <w:shd w:val="clear" w:color="auto" w:fill="auto"/>
            <w:vAlign w:val="center"/>
            <w:hideMark/>
          </w:tcPr>
          <w:p w14:paraId="3135987F" w14:textId="77777777" w:rsidR="00CC5DA7" w:rsidRPr="000E3D50" w:rsidRDefault="00CC5DA7" w:rsidP="00C47B91">
            <w:pPr>
              <w:spacing w:after="0" w:line="240" w:lineRule="auto"/>
              <w:rPr>
                <w:rFonts w:ascii="Times New Roman" w:eastAsia="Calibri" w:hAnsi="Times New Roman" w:cs="Times New Roman"/>
                <w:sz w:val="24"/>
                <w:szCs w:val="24"/>
              </w:rPr>
            </w:pPr>
            <w:r w:rsidRPr="000E3D50">
              <w:rPr>
                <w:rFonts w:ascii="Times New Roman" w:eastAsia="Calibri" w:hAnsi="Times New Roman" w:cs="Times New Roman"/>
                <w:sz w:val="24"/>
                <w:szCs w:val="24"/>
              </w:rPr>
              <w:t>Холестерин, мг</w:t>
            </w:r>
          </w:p>
        </w:tc>
        <w:tc>
          <w:tcPr>
            <w:tcW w:w="2731" w:type="dxa"/>
            <w:gridSpan w:val="2"/>
            <w:shd w:val="clear" w:color="auto" w:fill="auto"/>
            <w:vAlign w:val="center"/>
            <w:hideMark/>
          </w:tcPr>
          <w:p w14:paraId="70280704" w14:textId="77777777" w:rsidR="00CC5DA7" w:rsidRPr="000E3D50" w:rsidRDefault="00CC5DA7" w:rsidP="00C47B91">
            <w:pPr>
              <w:spacing w:after="0" w:line="240" w:lineRule="auto"/>
              <w:jc w:val="center"/>
              <w:rPr>
                <w:rFonts w:ascii="Times New Roman" w:eastAsia="Calibri" w:hAnsi="Times New Roman" w:cs="Times New Roman"/>
                <w:sz w:val="24"/>
                <w:szCs w:val="24"/>
              </w:rPr>
            </w:pPr>
            <w:r w:rsidRPr="000E3D50">
              <w:rPr>
                <w:rFonts w:ascii="Times New Roman" w:eastAsia="Calibri" w:hAnsi="Times New Roman" w:cs="Times New Roman"/>
                <w:sz w:val="24"/>
                <w:szCs w:val="24"/>
              </w:rPr>
              <w:t>&lt;300</w:t>
            </w:r>
          </w:p>
        </w:tc>
        <w:tc>
          <w:tcPr>
            <w:tcW w:w="1732" w:type="dxa"/>
            <w:shd w:val="clear" w:color="auto" w:fill="auto"/>
            <w:vAlign w:val="center"/>
            <w:hideMark/>
          </w:tcPr>
          <w:p w14:paraId="4AA21E36" w14:textId="77777777" w:rsidR="00CC5DA7" w:rsidRPr="000E3D50" w:rsidRDefault="00CC5DA7" w:rsidP="00C47B91">
            <w:pPr>
              <w:spacing w:after="0" w:line="240" w:lineRule="auto"/>
              <w:jc w:val="center"/>
              <w:rPr>
                <w:rFonts w:ascii="Times New Roman" w:eastAsia="Calibri" w:hAnsi="Times New Roman" w:cs="Times New Roman"/>
                <w:sz w:val="24"/>
                <w:szCs w:val="24"/>
              </w:rPr>
            </w:pPr>
            <w:r w:rsidRPr="000E3D50">
              <w:rPr>
                <w:rFonts w:ascii="Times New Roman" w:eastAsia="Calibri" w:hAnsi="Times New Roman" w:cs="Times New Roman"/>
                <w:sz w:val="24"/>
                <w:szCs w:val="24"/>
              </w:rPr>
              <w:t>380,8</w:t>
            </w:r>
            <w:r w:rsidRPr="000E3D50">
              <w:rPr>
                <w:rFonts w:ascii="Times New Roman" w:eastAsia="Calibri" w:hAnsi="Times New Roman" w:cs="Times New Roman"/>
                <w:sz w:val="24"/>
                <w:szCs w:val="24"/>
                <w:u w:val="single"/>
              </w:rPr>
              <w:t>+</w:t>
            </w:r>
            <w:r w:rsidRPr="000E3D50">
              <w:rPr>
                <w:rFonts w:ascii="Times New Roman" w:eastAsia="Calibri" w:hAnsi="Times New Roman" w:cs="Times New Roman"/>
                <w:sz w:val="24"/>
                <w:szCs w:val="24"/>
              </w:rPr>
              <w:t>54,1</w:t>
            </w:r>
          </w:p>
        </w:tc>
        <w:tc>
          <w:tcPr>
            <w:tcW w:w="1828" w:type="dxa"/>
            <w:shd w:val="clear" w:color="auto" w:fill="auto"/>
            <w:vAlign w:val="center"/>
            <w:hideMark/>
          </w:tcPr>
          <w:p w14:paraId="486DDDE6" w14:textId="77777777" w:rsidR="00CC5DA7" w:rsidRPr="000E3D50" w:rsidRDefault="00CC5DA7" w:rsidP="00C47B91">
            <w:pPr>
              <w:spacing w:after="0" w:line="240" w:lineRule="auto"/>
              <w:jc w:val="center"/>
              <w:rPr>
                <w:rFonts w:ascii="Times New Roman" w:eastAsia="Calibri" w:hAnsi="Times New Roman" w:cs="Times New Roman"/>
                <w:sz w:val="24"/>
                <w:szCs w:val="24"/>
              </w:rPr>
            </w:pPr>
            <w:r w:rsidRPr="000E3D50">
              <w:rPr>
                <w:rFonts w:ascii="Times New Roman" w:eastAsia="Calibri" w:hAnsi="Times New Roman" w:cs="Times New Roman"/>
                <w:sz w:val="24"/>
                <w:szCs w:val="24"/>
              </w:rPr>
              <w:t>601,7</w:t>
            </w:r>
            <w:r w:rsidRPr="000E3D50">
              <w:rPr>
                <w:rFonts w:ascii="Times New Roman" w:eastAsia="Calibri" w:hAnsi="Times New Roman" w:cs="Times New Roman"/>
                <w:sz w:val="24"/>
                <w:szCs w:val="24"/>
                <w:u w:val="single"/>
              </w:rPr>
              <w:t>+</w:t>
            </w:r>
            <w:r w:rsidRPr="000E3D50">
              <w:rPr>
                <w:rFonts w:ascii="Times New Roman" w:eastAsia="Calibri" w:hAnsi="Times New Roman" w:cs="Times New Roman"/>
                <w:sz w:val="24"/>
                <w:szCs w:val="24"/>
              </w:rPr>
              <w:t>99,2</w:t>
            </w:r>
          </w:p>
        </w:tc>
      </w:tr>
      <w:tr w:rsidR="00CC5DA7" w:rsidRPr="000E3D50" w14:paraId="5F340C64" w14:textId="77777777" w:rsidTr="00DA5B65">
        <w:trPr>
          <w:trHeight w:hRule="exact" w:val="340"/>
          <w:jc w:val="center"/>
        </w:trPr>
        <w:tc>
          <w:tcPr>
            <w:tcW w:w="3314" w:type="dxa"/>
            <w:shd w:val="clear" w:color="auto" w:fill="auto"/>
            <w:vAlign w:val="center"/>
            <w:hideMark/>
          </w:tcPr>
          <w:p w14:paraId="6116AB55" w14:textId="77777777" w:rsidR="00CC5DA7" w:rsidRPr="000E3D50" w:rsidRDefault="00CC5DA7" w:rsidP="00C47B91">
            <w:pPr>
              <w:spacing w:after="0" w:line="240" w:lineRule="auto"/>
              <w:rPr>
                <w:rFonts w:ascii="Times New Roman" w:eastAsia="Calibri" w:hAnsi="Times New Roman" w:cs="Times New Roman"/>
                <w:sz w:val="24"/>
                <w:szCs w:val="24"/>
              </w:rPr>
            </w:pPr>
            <w:r w:rsidRPr="000E3D50">
              <w:rPr>
                <w:rFonts w:ascii="Times New Roman" w:eastAsia="Calibri" w:hAnsi="Times New Roman" w:cs="Times New Roman"/>
                <w:sz w:val="24"/>
                <w:szCs w:val="24"/>
                <w:lang w:val="kk-KZ"/>
              </w:rPr>
              <w:t>Көмірсулар</w:t>
            </w:r>
            <w:r w:rsidRPr="000E3D50">
              <w:rPr>
                <w:rFonts w:ascii="Times New Roman" w:eastAsia="Calibri" w:hAnsi="Times New Roman" w:cs="Times New Roman"/>
                <w:sz w:val="24"/>
                <w:szCs w:val="24"/>
              </w:rPr>
              <w:t>, г</w:t>
            </w:r>
          </w:p>
        </w:tc>
        <w:tc>
          <w:tcPr>
            <w:tcW w:w="1391" w:type="dxa"/>
            <w:shd w:val="clear" w:color="auto" w:fill="auto"/>
            <w:vAlign w:val="center"/>
            <w:hideMark/>
          </w:tcPr>
          <w:p w14:paraId="3DB7CA53" w14:textId="77777777" w:rsidR="00CC5DA7" w:rsidRPr="000E3D50" w:rsidRDefault="00CC5DA7" w:rsidP="00C47B91">
            <w:pPr>
              <w:spacing w:after="0" w:line="240" w:lineRule="auto"/>
              <w:jc w:val="center"/>
              <w:rPr>
                <w:rFonts w:ascii="Times New Roman" w:eastAsia="Calibri" w:hAnsi="Times New Roman" w:cs="Times New Roman"/>
                <w:sz w:val="24"/>
                <w:szCs w:val="24"/>
                <w:highlight w:val="yellow"/>
              </w:rPr>
            </w:pPr>
            <w:r w:rsidRPr="000E3D50">
              <w:rPr>
                <w:rFonts w:ascii="Times New Roman" w:eastAsia="Calibri" w:hAnsi="Times New Roman" w:cs="Times New Roman"/>
                <w:sz w:val="24"/>
                <w:szCs w:val="24"/>
              </w:rPr>
              <w:t>294</w:t>
            </w:r>
          </w:p>
        </w:tc>
        <w:tc>
          <w:tcPr>
            <w:tcW w:w="1340" w:type="dxa"/>
            <w:shd w:val="clear" w:color="auto" w:fill="auto"/>
            <w:vAlign w:val="center"/>
          </w:tcPr>
          <w:p w14:paraId="4ED9A1F3" w14:textId="77777777" w:rsidR="00CC5DA7" w:rsidRPr="000E3D50" w:rsidRDefault="00CC5DA7" w:rsidP="00C47B91">
            <w:pPr>
              <w:spacing w:after="0" w:line="240" w:lineRule="auto"/>
              <w:jc w:val="center"/>
              <w:rPr>
                <w:rFonts w:ascii="Times New Roman" w:eastAsia="Calibri" w:hAnsi="Times New Roman" w:cs="Times New Roman"/>
                <w:sz w:val="24"/>
                <w:szCs w:val="24"/>
                <w:highlight w:val="yellow"/>
              </w:rPr>
            </w:pPr>
            <w:r w:rsidRPr="000E3D50">
              <w:rPr>
                <w:rFonts w:ascii="Times New Roman" w:eastAsia="Calibri" w:hAnsi="Times New Roman" w:cs="Times New Roman"/>
                <w:sz w:val="24"/>
                <w:szCs w:val="24"/>
              </w:rPr>
              <w:t>366</w:t>
            </w:r>
          </w:p>
        </w:tc>
        <w:tc>
          <w:tcPr>
            <w:tcW w:w="1732" w:type="dxa"/>
            <w:shd w:val="clear" w:color="auto" w:fill="auto"/>
            <w:vAlign w:val="center"/>
            <w:hideMark/>
          </w:tcPr>
          <w:p w14:paraId="0E26D247" w14:textId="77777777" w:rsidR="00CC5DA7" w:rsidRPr="000E3D50" w:rsidRDefault="00CC5DA7" w:rsidP="00C47B91">
            <w:pPr>
              <w:spacing w:after="0" w:line="240" w:lineRule="auto"/>
              <w:jc w:val="center"/>
              <w:rPr>
                <w:rFonts w:ascii="Times New Roman" w:eastAsia="Calibri" w:hAnsi="Times New Roman" w:cs="Times New Roman"/>
                <w:sz w:val="24"/>
                <w:szCs w:val="24"/>
              </w:rPr>
            </w:pPr>
            <w:r w:rsidRPr="000E3D50">
              <w:rPr>
                <w:rFonts w:ascii="Times New Roman" w:eastAsia="Calibri" w:hAnsi="Times New Roman" w:cs="Times New Roman"/>
                <w:sz w:val="24"/>
                <w:szCs w:val="24"/>
              </w:rPr>
              <w:t>280,4</w:t>
            </w:r>
            <w:r w:rsidRPr="000E3D50">
              <w:rPr>
                <w:rFonts w:ascii="Times New Roman" w:eastAsia="Calibri" w:hAnsi="Times New Roman" w:cs="Times New Roman"/>
                <w:sz w:val="24"/>
                <w:szCs w:val="24"/>
                <w:u w:val="single"/>
              </w:rPr>
              <w:t>+</w:t>
            </w:r>
            <w:r w:rsidRPr="000E3D50">
              <w:rPr>
                <w:rFonts w:ascii="Times New Roman" w:eastAsia="Calibri" w:hAnsi="Times New Roman" w:cs="Times New Roman"/>
                <w:sz w:val="24"/>
                <w:szCs w:val="24"/>
              </w:rPr>
              <w:t>11,2</w:t>
            </w:r>
          </w:p>
        </w:tc>
        <w:tc>
          <w:tcPr>
            <w:tcW w:w="1828" w:type="dxa"/>
            <w:shd w:val="clear" w:color="auto" w:fill="auto"/>
            <w:vAlign w:val="center"/>
            <w:hideMark/>
          </w:tcPr>
          <w:p w14:paraId="025DAFF5" w14:textId="63359AFE" w:rsidR="00CC5DA7" w:rsidRPr="000E3D50" w:rsidRDefault="00CC5DA7" w:rsidP="00C47B91">
            <w:pPr>
              <w:spacing w:after="0" w:line="240" w:lineRule="auto"/>
              <w:jc w:val="center"/>
              <w:rPr>
                <w:rFonts w:ascii="Times New Roman" w:eastAsia="Calibri" w:hAnsi="Times New Roman" w:cs="Times New Roman"/>
                <w:sz w:val="24"/>
                <w:szCs w:val="24"/>
              </w:rPr>
            </w:pPr>
            <w:r w:rsidRPr="000E3D50">
              <w:rPr>
                <w:rFonts w:ascii="Times New Roman" w:eastAsia="Calibri" w:hAnsi="Times New Roman" w:cs="Times New Roman"/>
                <w:sz w:val="24"/>
                <w:szCs w:val="24"/>
              </w:rPr>
              <w:t>341,7</w:t>
            </w:r>
            <w:r w:rsidRPr="000E3D50">
              <w:rPr>
                <w:rFonts w:ascii="Times New Roman" w:eastAsia="Calibri" w:hAnsi="Times New Roman" w:cs="Times New Roman"/>
                <w:sz w:val="24"/>
                <w:szCs w:val="24"/>
                <w:u w:val="single"/>
              </w:rPr>
              <w:t>+</w:t>
            </w:r>
            <w:r w:rsidRPr="000E3D50">
              <w:rPr>
                <w:rFonts w:ascii="Times New Roman" w:eastAsia="Calibri" w:hAnsi="Times New Roman" w:cs="Times New Roman"/>
                <w:sz w:val="24"/>
                <w:szCs w:val="24"/>
              </w:rPr>
              <w:t>16,9</w:t>
            </w:r>
            <w:r w:rsidR="006D3A55" w:rsidRPr="000E3D50">
              <w:rPr>
                <w:rFonts w:ascii="Times New Roman" w:eastAsia="Calibri" w:hAnsi="Times New Roman" w:cs="Times New Roman"/>
                <w:sz w:val="24"/>
                <w:szCs w:val="24"/>
              </w:rPr>
              <w:t>*</w:t>
            </w:r>
          </w:p>
        </w:tc>
      </w:tr>
      <w:tr w:rsidR="00CC5DA7" w:rsidRPr="000E3D50" w14:paraId="0E11AE7B" w14:textId="77777777" w:rsidTr="00DA5B65">
        <w:trPr>
          <w:trHeight w:hRule="exact" w:val="340"/>
          <w:jc w:val="center"/>
        </w:trPr>
        <w:tc>
          <w:tcPr>
            <w:tcW w:w="3314" w:type="dxa"/>
            <w:shd w:val="clear" w:color="auto" w:fill="auto"/>
            <w:vAlign w:val="center"/>
            <w:hideMark/>
          </w:tcPr>
          <w:p w14:paraId="6ACC2F9F" w14:textId="77777777" w:rsidR="00CC5DA7" w:rsidRPr="000E3D50" w:rsidRDefault="00CC5DA7" w:rsidP="00C47B91">
            <w:pPr>
              <w:spacing w:after="0" w:line="240" w:lineRule="auto"/>
              <w:rPr>
                <w:rFonts w:ascii="Times New Roman" w:eastAsia="Calibri" w:hAnsi="Times New Roman" w:cs="Times New Roman"/>
                <w:sz w:val="24"/>
                <w:szCs w:val="24"/>
              </w:rPr>
            </w:pPr>
            <w:r w:rsidRPr="000E3D50">
              <w:rPr>
                <w:rFonts w:ascii="Times New Roman" w:eastAsia="Calibri" w:hAnsi="Times New Roman" w:cs="Times New Roman"/>
                <w:sz w:val="24"/>
                <w:szCs w:val="24"/>
              </w:rPr>
              <w:t>Крахмал, г</w:t>
            </w:r>
          </w:p>
        </w:tc>
        <w:tc>
          <w:tcPr>
            <w:tcW w:w="1391" w:type="dxa"/>
            <w:shd w:val="clear" w:color="auto" w:fill="auto"/>
            <w:vAlign w:val="center"/>
            <w:hideMark/>
          </w:tcPr>
          <w:p w14:paraId="364BC8B2" w14:textId="77777777" w:rsidR="00CC5DA7" w:rsidRPr="000E3D50" w:rsidRDefault="00CC5DA7" w:rsidP="00C47B91">
            <w:pPr>
              <w:spacing w:after="0" w:line="240" w:lineRule="auto"/>
              <w:jc w:val="center"/>
              <w:rPr>
                <w:rFonts w:ascii="Times New Roman" w:eastAsia="Calibri" w:hAnsi="Times New Roman" w:cs="Times New Roman"/>
                <w:sz w:val="24"/>
                <w:szCs w:val="24"/>
              </w:rPr>
            </w:pPr>
            <w:r w:rsidRPr="000E3D50">
              <w:rPr>
                <w:rFonts w:ascii="Times New Roman" w:eastAsia="Calibri" w:hAnsi="Times New Roman" w:cs="Times New Roman"/>
                <w:sz w:val="24"/>
                <w:szCs w:val="24"/>
              </w:rPr>
              <w:t>190</w:t>
            </w:r>
          </w:p>
        </w:tc>
        <w:tc>
          <w:tcPr>
            <w:tcW w:w="1340" w:type="dxa"/>
            <w:shd w:val="clear" w:color="auto" w:fill="auto"/>
            <w:vAlign w:val="center"/>
          </w:tcPr>
          <w:p w14:paraId="145F17BA" w14:textId="77777777" w:rsidR="00CC5DA7" w:rsidRPr="000E3D50" w:rsidRDefault="00CC5DA7" w:rsidP="00C47B91">
            <w:pPr>
              <w:spacing w:after="0" w:line="240" w:lineRule="auto"/>
              <w:jc w:val="center"/>
              <w:rPr>
                <w:rFonts w:ascii="Times New Roman" w:eastAsia="Calibri" w:hAnsi="Times New Roman" w:cs="Times New Roman"/>
                <w:sz w:val="24"/>
                <w:szCs w:val="24"/>
              </w:rPr>
            </w:pPr>
            <w:r w:rsidRPr="000E3D50">
              <w:rPr>
                <w:rFonts w:ascii="Times New Roman" w:eastAsia="Calibri" w:hAnsi="Times New Roman" w:cs="Times New Roman"/>
                <w:sz w:val="24"/>
                <w:szCs w:val="24"/>
              </w:rPr>
              <w:t>440</w:t>
            </w:r>
          </w:p>
        </w:tc>
        <w:tc>
          <w:tcPr>
            <w:tcW w:w="1732" w:type="dxa"/>
            <w:shd w:val="clear" w:color="auto" w:fill="auto"/>
            <w:vAlign w:val="center"/>
            <w:hideMark/>
          </w:tcPr>
          <w:p w14:paraId="1F1E03DA" w14:textId="77777777" w:rsidR="00CC5DA7" w:rsidRPr="000E3D50" w:rsidRDefault="00CC5DA7" w:rsidP="00C47B91">
            <w:pPr>
              <w:spacing w:after="0" w:line="240" w:lineRule="auto"/>
              <w:jc w:val="center"/>
              <w:rPr>
                <w:rFonts w:ascii="Times New Roman" w:eastAsia="Calibri" w:hAnsi="Times New Roman" w:cs="Times New Roman"/>
                <w:sz w:val="24"/>
                <w:szCs w:val="24"/>
              </w:rPr>
            </w:pPr>
            <w:r w:rsidRPr="000E3D50">
              <w:rPr>
                <w:rFonts w:ascii="Times New Roman" w:eastAsia="Calibri" w:hAnsi="Times New Roman" w:cs="Times New Roman"/>
                <w:sz w:val="24"/>
                <w:szCs w:val="24"/>
              </w:rPr>
              <w:t>161,0</w:t>
            </w:r>
            <w:r w:rsidRPr="000E3D50">
              <w:rPr>
                <w:rFonts w:ascii="Times New Roman" w:eastAsia="Calibri" w:hAnsi="Times New Roman" w:cs="Times New Roman"/>
                <w:sz w:val="24"/>
                <w:szCs w:val="24"/>
                <w:u w:val="single"/>
              </w:rPr>
              <w:t>+</w:t>
            </w:r>
            <w:r w:rsidRPr="000E3D50">
              <w:rPr>
                <w:rFonts w:ascii="Times New Roman" w:eastAsia="Calibri" w:hAnsi="Times New Roman" w:cs="Times New Roman"/>
                <w:sz w:val="24"/>
                <w:szCs w:val="24"/>
              </w:rPr>
              <w:t>8,6</w:t>
            </w:r>
          </w:p>
        </w:tc>
        <w:tc>
          <w:tcPr>
            <w:tcW w:w="1828" w:type="dxa"/>
            <w:shd w:val="clear" w:color="auto" w:fill="auto"/>
            <w:vAlign w:val="center"/>
            <w:hideMark/>
          </w:tcPr>
          <w:p w14:paraId="5D868E65" w14:textId="77777777" w:rsidR="00CC5DA7" w:rsidRPr="000E3D50" w:rsidRDefault="00CC5DA7" w:rsidP="00C47B91">
            <w:pPr>
              <w:spacing w:after="0" w:line="240" w:lineRule="auto"/>
              <w:jc w:val="center"/>
              <w:rPr>
                <w:rFonts w:ascii="Times New Roman" w:eastAsia="Calibri" w:hAnsi="Times New Roman" w:cs="Times New Roman"/>
                <w:sz w:val="24"/>
                <w:szCs w:val="24"/>
              </w:rPr>
            </w:pPr>
            <w:r w:rsidRPr="000E3D50">
              <w:rPr>
                <w:rFonts w:ascii="Times New Roman" w:eastAsia="Calibri" w:hAnsi="Times New Roman" w:cs="Times New Roman"/>
                <w:sz w:val="24"/>
                <w:szCs w:val="24"/>
              </w:rPr>
              <w:t>212,1</w:t>
            </w:r>
            <w:r w:rsidRPr="000E3D50">
              <w:rPr>
                <w:rFonts w:ascii="Times New Roman" w:eastAsia="Calibri" w:hAnsi="Times New Roman" w:cs="Times New Roman"/>
                <w:sz w:val="24"/>
                <w:szCs w:val="24"/>
                <w:u w:val="single"/>
              </w:rPr>
              <w:t>+</w:t>
            </w:r>
            <w:r w:rsidRPr="000E3D50">
              <w:rPr>
                <w:rFonts w:ascii="Times New Roman" w:eastAsia="Calibri" w:hAnsi="Times New Roman" w:cs="Times New Roman"/>
                <w:sz w:val="24"/>
                <w:szCs w:val="24"/>
              </w:rPr>
              <w:t>11,7</w:t>
            </w:r>
          </w:p>
        </w:tc>
      </w:tr>
      <w:tr w:rsidR="00CC5DA7" w:rsidRPr="000E3D50" w14:paraId="2BEF4970" w14:textId="77777777" w:rsidTr="00DA5B65">
        <w:trPr>
          <w:trHeight w:hRule="exact" w:val="340"/>
          <w:jc w:val="center"/>
        </w:trPr>
        <w:tc>
          <w:tcPr>
            <w:tcW w:w="3314" w:type="dxa"/>
            <w:shd w:val="clear" w:color="auto" w:fill="auto"/>
            <w:vAlign w:val="center"/>
            <w:hideMark/>
          </w:tcPr>
          <w:p w14:paraId="575F6CD7" w14:textId="77777777" w:rsidR="00CC5DA7" w:rsidRPr="000E3D50" w:rsidRDefault="00CC5DA7" w:rsidP="00C47B91">
            <w:pPr>
              <w:spacing w:after="0" w:line="240" w:lineRule="auto"/>
              <w:rPr>
                <w:rFonts w:ascii="Times New Roman" w:eastAsia="Calibri" w:hAnsi="Times New Roman" w:cs="Times New Roman"/>
                <w:sz w:val="24"/>
                <w:szCs w:val="24"/>
              </w:rPr>
            </w:pPr>
            <w:r w:rsidRPr="000E3D50">
              <w:rPr>
                <w:rFonts w:ascii="Times New Roman" w:eastAsia="Calibri" w:hAnsi="Times New Roman" w:cs="Times New Roman"/>
                <w:sz w:val="24"/>
                <w:szCs w:val="24"/>
                <w:lang w:val="kk-KZ"/>
              </w:rPr>
              <w:t>Қарапайым көмірсулар</w:t>
            </w:r>
            <w:r w:rsidRPr="000E3D50">
              <w:rPr>
                <w:rFonts w:ascii="Times New Roman" w:eastAsia="Calibri" w:hAnsi="Times New Roman" w:cs="Times New Roman"/>
                <w:sz w:val="24"/>
                <w:szCs w:val="24"/>
              </w:rPr>
              <w:t>, г</w:t>
            </w:r>
          </w:p>
        </w:tc>
        <w:tc>
          <w:tcPr>
            <w:tcW w:w="1391" w:type="dxa"/>
            <w:shd w:val="clear" w:color="auto" w:fill="auto"/>
            <w:vAlign w:val="center"/>
            <w:hideMark/>
          </w:tcPr>
          <w:p w14:paraId="02DF4AE0" w14:textId="77777777" w:rsidR="00CC5DA7" w:rsidRPr="000E3D50" w:rsidRDefault="00CC5DA7" w:rsidP="00C47B91">
            <w:pPr>
              <w:spacing w:after="0" w:line="240" w:lineRule="auto"/>
              <w:jc w:val="center"/>
              <w:rPr>
                <w:rFonts w:ascii="Times New Roman" w:eastAsia="Calibri" w:hAnsi="Times New Roman" w:cs="Times New Roman"/>
                <w:sz w:val="24"/>
                <w:szCs w:val="24"/>
                <w:lang w:val="kk-KZ"/>
              </w:rPr>
            </w:pPr>
            <w:r w:rsidRPr="000E3D50">
              <w:rPr>
                <w:rFonts w:ascii="Times New Roman" w:eastAsia="Calibri" w:hAnsi="Times New Roman" w:cs="Times New Roman"/>
                <w:sz w:val="24"/>
                <w:szCs w:val="24"/>
                <w:lang w:val="kk-KZ"/>
              </w:rPr>
              <w:t>21</w:t>
            </w:r>
          </w:p>
        </w:tc>
        <w:tc>
          <w:tcPr>
            <w:tcW w:w="1340" w:type="dxa"/>
            <w:shd w:val="clear" w:color="auto" w:fill="auto"/>
            <w:vAlign w:val="center"/>
          </w:tcPr>
          <w:p w14:paraId="4B4833E3" w14:textId="77777777" w:rsidR="00CC5DA7" w:rsidRPr="000E3D50" w:rsidRDefault="00CC5DA7" w:rsidP="00C47B91">
            <w:pPr>
              <w:spacing w:after="0" w:line="240" w:lineRule="auto"/>
              <w:jc w:val="center"/>
              <w:rPr>
                <w:rFonts w:ascii="Times New Roman" w:eastAsia="Calibri" w:hAnsi="Times New Roman" w:cs="Times New Roman"/>
                <w:sz w:val="24"/>
                <w:szCs w:val="24"/>
                <w:lang w:val="kk-KZ"/>
              </w:rPr>
            </w:pPr>
            <w:r w:rsidRPr="000E3D50">
              <w:rPr>
                <w:rFonts w:ascii="Times New Roman" w:eastAsia="Calibri" w:hAnsi="Times New Roman" w:cs="Times New Roman"/>
                <w:sz w:val="24"/>
                <w:szCs w:val="24"/>
                <w:lang w:val="kk-KZ"/>
              </w:rPr>
              <w:t>24</w:t>
            </w:r>
          </w:p>
        </w:tc>
        <w:tc>
          <w:tcPr>
            <w:tcW w:w="1732" w:type="dxa"/>
            <w:shd w:val="clear" w:color="auto" w:fill="auto"/>
            <w:vAlign w:val="center"/>
            <w:hideMark/>
          </w:tcPr>
          <w:p w14:paraId="2BFB745E" w14:textId="77777777" w:rsidR="00CC5DA7" w:rsidRPr="000E3D50" w:rsidRDefault="00CC5DA7" w:rsidP="00C47B91">
            <w:pPr>
              <w:spacing w:after="0" w:line="240" w:lineRule="auto"/>
              <w:jc w:val="center"/>
              <w:rPr>
                <w:rFonts w:ascii="Times New Roman" w:eastAsia="Calibri" w:hAnsi="Times New Roman" w:cs="Times New Roman"/>
                <w:sz w:val="24"/>
                <w:szCs w:val="24"/>
              </w:rPr>
            </w:pPr>
            <w:r w:rsidRPr="000E3D50">
              <w:rPr>
                <w:rFonts w:ascii="Times New Roman" w:eastAsia="Calibri" w:hAnsi="Times New Roman" w:cs="Times New Roman"/>
                <w:sz w:val="24"/>
                <w:szCs w:val="24"/>
                <w:lang w:val="kk-KZ"/>
              </w:rPr>
              <w:t>1</w:t>
            </w:r>
            <w:r w:rsidRPr="000E3D50">
              <w:rPr>
                <w:rFonts w:ascii="Times New Roman" w:eastAsia="Calibri" w:hAnsi="Times New Roman" w:cs="Times New Roman"/>
                <w:sz w:val="24"/>
                <w:szCs w:val="24"/>
              </w:rPr>
              <w:t>2</w:t>
            </w:r>
            <w:r w:rsidRPr="000E3D50">
              <w:rPr>
                <w:rFonts w:ascii="Times New Roman" w:eastAsia="Calibri" w:hAnsi="Times New Roman" w:cs="Times New Roman"/>
                <w:sz w:val="24"/>
                <w:szCs w:val="24"/>
                <w:lang w:val="en-US"/>
              </w:rPr>
              <w:t>4</w:t>
            </w:r>
            <w:r w:rsidRPr="000E3D50">
              <w:rPr>
                <w:rFonts w:ascii="Times New Roman" w:eastAsia="Calibri" w:hAnsi="Times New Roman" w:cs="Times New Roman"/>
                <w:sz w:val="24"/>
                <w:szCs w:val="24"/>
              </w:rPr>
              <w:t>,7±10,0</w:t>
            </w:r>
          </w:p>
        </w:tc>
        <w:tc>
          <w:tcPr>
            <w:tcW w:w="1828" w:type="dxa"/>
            <w:shd w:val="clear" w:color="auto" w:fill="auto"/>
            <w:vAlign w:val="center"/>
            <w:hideMark/>
          </w:tcPr>
          <w:p w14:paraId="68AC1004" w14:textId="7B458009" w:rsidR="00CC5DA7" w:rsidRPr="000E3D50" w:rsidRDefault="00CC5DA7" w:rsidP="00C47B91">
            <w:pPr>
              <w:spacing w:after="0" w:line="240" w:lineRule="auto"/>
              <w:jc w:val="center"/>
              <w:rPr>
                <w:rFonts w:ascii="Times New Roman" w:eastAsia="Calibri" w:hAnsi="Times New Roman" w:cs="Times New Roman"/>
                <w:sz w:val="24"/>
                <w:szCs w:val="24"/>
              </w:rPr>
            </w:pPr>
            <w:r w:rsidRPr="000E3D50">
              <w:rPr>
                <w:rFonts w:ascii="Times New Roman" w:eastAsia="Calibri" w:hAnsi="Times New Roman" w:cs="Times New Roman"/>
                <w:sz w:val="24"/>
                <w:szCs w:val="24"/>
              </w:rPr>
              <w:t>121,6±5,7</w:t>
            </w:r>
            <w:r w:rsidR="00A6669E" w:rsidRPr="000E3D50">
              <w:rPr>
                <w:rFonts w:ascii="Times New Roman" w:eastAsia="Calibri" w:hAnsi="Times New Roman" w:cs="Times New Roman"/>
                <w:sz w:val="24"/>
                <w:szCs w:val="24"/>
              </w:rPr>
              <w:t>*</w:t>
            </w:r>
          </w:p>
        </w:tc>
      </w:tr>
      <w:tr w:rsidR="00CC5DA7" w:rsidRPr="000E3D50" w14:paraId="6006EB2A" w14:textId="77777777" w:rsidTr="00DA5B65">
        <w:trPr>
          <w:trHeight w:hRule="exact" w:val="340"/>
          <w:jc w:val="center"/>
        </w:trPr>
        <w:tc>
          <w:tcPr>
            <w:tcW w:w="3314" w:type="dxa"/>
            <w:shd w:val="clear" w:color="auto" w:fill="auto"/>
            <w:vAlign w:val="center"/>
            <w:hideMark/>
          </w:tcPr>
          <w:p w14:paraId="15E11B51" w14:textId="77777777" w:rsidR="00CC5DA7" w:rsidRPr="000E3D50" w:rsidRDefault="00CC5DA7" w:rsidP="00C47B91">
            <w:pPr>
              <w:spacing w:after="0" w:line="240" w:lineRule="auto"/>
              <w:rPr>
                <w:rFonts w:ascii="Times New Roman" w:eastAsia="Calibri" w:hAnsi="Times New Roman" w:cs="Times New Roman"/>
                <w:sz w:val="24"/>
                <w:szCs w:val="24"/>
              </w:rPr>
            </w:pPr>
            <w:r w:rsidRPr="000E3D50">
              <w:rPr>
                <w:rFonts w:ascii="Times New Roman" w:eastAsia="Calibri" w:hAnsi="Times New Roman" w:cs="Times New Roman"/>
                <w:sz w:val="24"/>
                <w:szCs w:val="24"/>
                <w:lang w:val="kk-KZ"/>
              </w:rPr>
              <w:t>Тағамдық талшықтар</w:t>
            </w:r>
            <w:r w:rsidRPr="000E3D50">
              <w:rPr>
                <w:rFonts w:ascii="Times New Roman" w:eastAsia="Calibri" w:hAnsi="Times New Roman" w:cs="Times New Roman"/>
                <w:sz w:val="24"/>
                <w:szCs w:val="24"/>
              </w:rPr>
              <w:t>, г</w:t>
            </w:r>
          </w:p>
        </w:tc>
        <w:tc>
          <w:tcPr>
            <w:tcW w:w="1391" w:type="dxa"/>
            <w:shd w:val="clear" w:color="auto" w:fill="auto"/>
            <w:vAlign w:val="center"/>
            <w:hideMark/>
          </w:tcPr>
          <w:p w14:paraId="77E1ACCB" w14:textId="77777777" w:rsidR="00CC5DA7" w:rsidRPr="000E3D50" w:rsidRDefault="00CC5DA7" w:rsidP="00C47B91">
            <w:pPr>
              <w:spacing w:after="0" w:line="240" w:lineRule="auto"/>
              <w:jc w:val="center"/>
              <w:rPr>
                <w:rFonts w:ascii="Times New Roman" w:eastAsia="Calibri" w:hAnsi="Times New Roman" w:cs="Times New Roman"/>
                <w:sz w:val="24"/>
                <w:szCs w:val="24"/>
              </w:rPr>
            </w:pPr>
            <w:r w:rsidRPr="000E3D50">
              <w:rPr>
                <w:rFonts w:ascii="Times New Roman" w:eastAsia="Calibri" w:hAnsi="Times New Roman" w:cs="Times New Roman"/>
                <w:sz w:val="24"/>
                <w:szCs w:val="24"/>
              </w:rPr>
              <w:t>20</w:t>
            </w:r>
          </w:p>
        </w:tc>
        <w:tc>
          <w:tcPr>
            <w:tcW w:w="1340" w:type="dxa"/>
            <w:shd w:val="clear" w:color="auto" w:fill="auto"/>
            <w:vAlign w:val="center"/>
          </w:tcPr>
          <w:p w14:paraId="27AED4B2" w14:textId="77777777" w:rsidR="00CC5DA7" w:rsidRPr="000E3D50" w:rsidRDefault="00CC5DA7" w:rsidP="00C47B91">
            <w:pPr>
              <w:spacing w:after="0" w:line="240" w:lineRule="auto"/>
              <w:jc w:val="center"/>
              <w:rPr>
                <w:rFonts w:ascii="Times New Roman" w:eastAsia="Calibri" w:hAnsi="Times New Roman" w:cs="Times New Roman"/>
                <w:sz w:val="24"/>
                <w:szCs w:val="24"/>
              </w:rPr>
            </w:pPr>
            <w:r w:rsidRPr="000E3D50">
              <w:rPr>
                <w:rFonts w:ascii="Times New Roman" w:eastAsia="Calibri" w:hAnsi="Times New Roman" w:cs="Times New Roman"/>
                <w:sz w:val="24"/>
                <w:szCs w:val="24"/>
              </w:rPr>
              <w:t>25</w:t>
            </w:r>
          </w:p>
        </w:tc>
        <w:tc>
          <w:tcPr>
            <w:tcW w:w="1732" w:type="dxa"/>
            <w:shd w:val="clear" w:color="auto" w:fill="auto"/>
            <w:vAlign w:val="center"/>
            <w:hideMark/>
          </w:tcPr>
          <w:p w14:paraId="79226855" w14:textId="77777777" w:rsidR="00CC5DA7" w:rsidRPr="000E3D50" w:rsidRDefault="00CC5DA7" w:rsidP="00C47B91">
            <w:pPr>
              <w:spacing w:after="0" w:line="240" w:lineRule="auto"/>
              <w:jc w:val="center"/>
              <w:rPr>
                <w:rFonts w:ascii="Times New Roman" w:eastAsia="Calibri" w:hAnsi="Times New Roman" w:cs="Times New Roman"/>
                <w:sz w:val="24"/>
                <w:szCs w:val="24"/>
              </w:rPr>
            </w:pPr>
            <w:r w:rsidRPr="000E3D50">
              <w:rPr>
                <w:rFonts w:ascii="Times New Roman" w:eastAsia="Calibri" w:hAnsi="Times New Roman" w:cs="Times New Roman"/>
                <w:sz w:val="24"/>
                <w:szCs w:val="24"/>
              </w:rPr>
              <w:t>4,5</w:t>
            </w:r>
            <w:r w:rsidRPr="000E3D50">
              <w:rPr>
                <w:rFonts w:ascii="Times New Roman" w:eastAsia="Calibri" w:hAnsi="Times New Roman" w:cs="Times New Roman"/>
                <w:sz w:val="24"/>
                <w:szCs w:val="24"/>
                <w:u w:val="single"/>
              </w:rPr>
              <w:t>+</w:t>
            </w:r>
            <w:r w:rsidRPr="000E3D50">
              <w:rPr>
                <w:rFonts w:ascii="Times New Roman" w:eastAsia="Calibri" w:hAnsi="Times New Roman" w:cs="Times New Roman"/>
                <w:sz w:val="24"/>
                <w:szCs w:val="24"/>
              </w:rPr>
              <w:t>0,3</w:t>
            </w:r>
          </w:p>
        </w:tc>
        <w:tc>
          <w:tcPr>
            <w:tcW w:w="1828" w:type="dxa"/>
            <w:shd w:val="clear" w:color="auto" w:fill="auto"/>
            <w:vAlign w:val="center"/>
            <w:hideMark/>
          </w:tcPr>
          <w:p w14:paraId="38098382" w14:textId="69C69FE1" w:rsidR="00CC5DA7" w:rsidRPr="000E3D50" w:rsidRDefault="00CC5DA7" w:rsidP="00C47B91">
            <w:pPr>
              <w:spacing w:after="0" w:line="240" w:lineRule="auto"/>
              <w:jc w:val="center"/>
              <w:rPr>
                <w:rFonts w:ascii="Times New Roman" w:eastAsia="Calibri" w:hAnsi="Times New Roman" w:cs="Times New Roman"/>
                <w:sz w:val="24"/>
                <w:szCs w:val="24"/>
              </w:rPr>
            </w:pPr>
            <w:r w:rsidRPr="000E3D50">
              <w:rPr>
                <w:rFonts w:ascii="Times New Roman" w:eastAsia="Calibri" w:hAnsi="Times New Roman" w:cs="Times New Roman"/>
                <w:sz w:val="24"/>
                <w:szCs w:val="24"/>
              </w:rPr>
              <w:t>6,2</w:t>
            </w:r>
            <w:r w:rsidRPr="000E3D50">
              <w:rPr>
                <w:rFonts w:ascii="Times New Roman" w:eastAsia="Calibri" w:hAnsi="Times New Roman" w:cs="Times New Roman"/>
                <w:sz w:val="24"/>
                <w:szCs w:val="24"/>
                <w:u w:val="single"/>
              </w:rPr>
              <w:t>+</w:t>
            </w:r>
            <w:r w:rsidRPr="000E3D50">
              <w:rPr>
                <w:rFonts w:ascii="Times New Roman" w:eastAsia="Calibri" w:hAnsi="Times New Roman" w:cs="Times New Roman"/>
                <w:sz w:val="24"/>
                <w:szCs w:val="24"/>
              </w:rPr>
              <w:t>0,3</w:t>
            </w:r>
            <w:r w:rsidR="006D3A55" w:rsidRPr="000E3D50">
              <w:rPr>
                <w:rFonts w:ascii="Times New Roman" w:eastAsia="Calibri" w:hAnsi="Times New Roman" w:cs="Times New Roman"/>
                <w:sz w:val="24"/>
                <w:szCs w:val="24"/>
              </w:rPr>
              <w:t>*</w:t>
            </w:r>
          </w:p>
        </w:tc>
      </w:tr>
      <w:tr w:rsidR="00CC5DA7" w:rsidRPr="000E3D50" w14:paraId="1829E40E" w14:textId="77777777" w:rsidTr="00DA5B65">
        <w:trPr>
          <w:trHeight w:hRule="exact" w:val="340"/>
          <w:jc w:val="center"/>
        </w:trPr>
        <w:tc>
          <w:tcPr>
            <w:tcW w:w="3314" w:type="dxa"/>
            <w:shd w:val="clear" w:color="auto" w:fill="auto"/>
            <w:vAlign w:val="center"/>
            <w:hideMark/>
          </w:tcPr>
          <w:p w14:paraId="04789B67" w14:textId="77777777" w:rsidR="00CC5DA7" w:rsidRPr="000E3D50" w:rsidRDefault="00CC5DA7" w:rsidP="00C47B91">
            <w:pPr>
              <w:spacing w:after="0" w:line="240" w:lineRule="auto"/>
              <w:rPr>
                <w:rFonts w:ascii="Times New Roman" w:eastAsia="Times New Roman" w:hAnsi="Times New Roman" w:cs="Times New Roman"/>
                <w:sz w:val="24"/>
                <w:szCs w:val="24"/>
              </w:rPr>
            </w:pPr>
            <w:r w:rsidRPr="000E3D50">
              <w:rPr>
                <w:rFonts w:ascii="Times New Roman" w:eastAsia="Calibri" w:hAnsi="Times New Roman" w:cs="Times New Roman"/>
                <w:sz w:val="24"/>
                <w:szCs w:val="24"/>
              </w:rPr>
              <w:t>Натрий, м</w:t>
            </w:r>
            <w:r w:rsidRPr="000E3D50">
              <w:rPr>
                <w:rFonts w:ascii="Times New Roman" w:eastAsia="Calibri" w:hAnsi="Times New Roman" w:cs="Times New Roman"/>
                <w:sz w:val="24"/>
                <w:szCs w:val="24"/>
                <w:lang w:eastAsia="ja-JP"/>
              </w:rPr>
              <w:t>г</w:t>
            </w:r>
          </w:p>
        </w:tc>
        <w:tc>
          <w:tcPr>
            <w:tcW w:w="1391" w:type="dxa"/>
            <w:shd w:val="clear" w:color="auto" w:fill="auto"/>
            <w:vAlign w:val="center"/>
            <w:hideMark/>
          </w:tcPr>
          <w:p w14:paraId="21EE7C89" w14:textId="77777777" w:rsidR="00CC5DA7" w:rsidRPr="000E3D50" w:rsidRDefault="00CC5DA7" w:rsidP="00C47B91">
            <w:pPr>
              <w:spacing w:after="0" w:line="240" w:lineRule="auto"/>
              <w:jc w:val="center"/>
              <w:rPr>
                <w:rFonts w:ascii="Times New Roman" w:eastAsia="Times New Roman" w:hAnsi="Times New Roman" w:cs="Times New Roman"/>
                <w:sz w:val="24"/>
                <w:szCs w:val="24"/>
              </w:rPr>
            </w:pPr>
            <w:r w:rsidRPr="000E3D50">
              <w:rPr>
                <w:rFonts w:ascii="Times New Roman" w:eastAsia="Times New Roman" w:hAnsi="Times New Roman" w:cs="Times New Roman"/>
                <w:sz w:val="24"/>
                <w:szCs w:val="24"/>
              </w:rPr>
              <w:t>1200</w:t>
            </w:r>
          </w:p>
        </w:tc>
        <w:tc>
          <w:tcPr>
            <w:tcW w:w="1340" w:type="dxa"/>
            <w:shd w:val="clear" w:color="auto" w:fill="auto"/>
            <w:vAlign w:val="center"/>
          </w:tcPr>
          <w:p w14:paraId="552C5D7F" w14:textId="77777777" w:rsidR="00CC5DA7" w:rsidRPr="000E3D50" w:rsidRDefault="00CC5DA7" w:rsidP="00C47B91">
            <w:pPr>
              <w:spacing w:after="0" w:line="240" w:lineRule="auto"/>
              <w:jc w:val="center"/>
              <w:rPr>
                <w:rFonts w:ascii="Times New Roman" w:eastAsia="Times New Roman" w:hAnsi="Times New Roman" w:cs="Times New Roman"/>
                <w:sz w:val="24"/>
                <w:szCs w:val="24"/>
              </w:rPr>
            </w:pPr>
            <w:r w:rsidRPr="000E3D50">
              <w:rPr>
                <w:rFonts w:ascii="Times New Roman" w:eastAsia="Times New Roman" w:hAnsi="Times New Roman" w:cs="Times New Roman"/>
                <w:sz w:val="24"/>
                <w:szCs w:val="24"/>
              </w:rPr>
              <w:t>1200</w:t>
            </w:r>
          </w:p>
        </w:tc>
        <w:tc>
          <w:tcPr>
            <w:tcW w:w="1732" w:type="dxa"/>
            <w:shd w:val="clear" w:color="auto" w:fill="auto"/>
            <w:vAlign w:val="center"/>
            <w:hideMark/>
          </w:tcPr>
          <w:p w14:paraId="220BC727" w14:textId="77777777" w:rsidR="00CC5DA7" w:rsidRPr="000E3D50" w:rsidRDefault="00CC5DA7" w:rsidP="00C47B91">
            <w:pPr>
              <w:spacing w:after="0" w:line="240" w:lineRule="auto"/>
              <w:jc w:val="center"/>
              <w:rPr>
                <w:rFonts w:ascii="Times New Roman" w:eastAsia="Calibri" w:hAnsi="Times New Roman" w:cs="Times New Roman"/>
                <w:sz w:val="24"/>
                <w:szCs w:val="24"/>
              </w:rPr>
            </w:pPr>
            <w:r w:rsidRPr="000E3D50">
              <w:rPr>
                <w:rFonts w:ascii="Times New Roman" w:eastAsia="Calibri" w:hAnsi="Times New Roman" w:cs="Times New Roman"/>
                <w:sz w:val="24"/>
                <w:szCs w:val="24"/>
              </w:rPr>
              <w:t>2507,5</w:t>
            </w:r>
            <w:r w:rsidRPr="000E3D50">
              <w:rPr>
                <w:rFonts w:ascii="Times New Roman" w:eastAsia="Calibri" w:hAnsi="Times New Roman" w:cs="Times New Roman"/>
                <w:sz w:val="24"/>
                <w:szCs w:val="24"/>
                <w:u w:val="single"/>
              </w:rPr>
              <w:t>+</w:t>
            </w:r>
            <w:r w:rsidRPr="000E3D50">
              <w:rPr>
                <w:rFonts w:ascii="Times New Roman" w:eastAsia="Calibri" w:hAnsi="Times New Roman" w:cs="Times New Roman"/>
                <w:sz w:val="24"/>
                <w:szCs w:val="24"/>
              </w:rPr>
              <w:t>153,2</w:t>
            </w:r>
          </w:p>
        </w:tc>
        <w:tc>
          <w:tcPr>
            <w:tcW w:w="1828" w:type="dxa"/>
            <w:shd w:val="clear" w:color="auto" w:fill="auto"/>
            <w:vAlign w:val="center"/>
            <w:hideMark/>
          </w:tcPr>
          <w:p w14:paraId="38E3D9DE" w14:textId="24C537FC" w:rsidR="00CC5DA7" w:rsidRPr="000E3D50" w:rsidRDefault="00CC5DA7" w:rsidP="00C47B91">
            <w:pPr>
              <w:spacing w:after="0" w:line="240" w:lineRule="auto"/>
              <w:jc w:val="center"/>
              <w:rPr>
                <w:rFonts w:ascii="Times New Roman" w:eastAsia="Calibri" w:hAnsi="Times New Roman" w:cs="Times New Roman"/>
                <w:sz w:val="24"/>
                <w:szCs w:val="24"/>
              </w:rPr>
            </w:pPr>
            <w:r w:rsidRPr="000E3D50">
              <w:rPr>
                <w:rFonts w:ascii="Times New Roman" w:eastAsia="Calibri" w:hAnsi="Times New Roman" w:cs="Times New Roman"/>
                <w:sz w:val="24"/>
                <w:szCs w:val="24"/>
              </w:rPr>
              <w:t>2431,1</w:t>
            </w:r>
            <w:r w:rsidRPr="000E3D50">
              <w:rPr>
                <w:rFonts w:ascii="Times New Roman" w:eastAsia="Calibri" w:hAnsi="Times New Roman" w:cs="Times New Roman"/>
                <w:sz w:val="24"/>
                <w:szCs w:val="24"/>
                <w:u w:val="single"/>
              </w:rPr>
              <w:t>+</w:t>
            </w:r>
            <w:r w:rsidRPr="000E3D50">
              <w:rPr>
                <w:rFonts w:ascii="Times New Roman" w:eastAsia="Calibri" w:hAnsi="Times New Roman" w:cs="Times New Roman"/>
                <w:sz w:val="24"/>
                <w:szCs w:val="24"/>
              </w:rPr>
              <w:t>232,6</w:t>
            </w:r>
            <w:r w:rsidR="005E30A3" w:rsidRPr="000E3D50">
              <w:rPr>
                <w:rFonts w:ascii="Times New Roman" w:eastAsia="Calibri" w:hAnsi="Times New Roman" w:cs="Times New Roman"/>
                <w:sz w:val="24"/>
                <w:szCs w:val="24"/>
              </w:rPr>
              <w:t>**</w:t>
            </w:r>
          </w:p>
        </w:tc>
      </w:tr>
      <w:tr w:rsidR="00CC5DA7" w:rsidRPr="000E3D50" w14:paraId="2F029F82" w14:textId="77777777" w:rsidTr="00DA5B65">
        <w:trPr>
          <w:trHeight w:hRule="exact" w:val="340"/>
          <w:jc w:val="center"/>
        </w:trPr>
        <w:tc>
          <w:tcPr>
            <w:tcW w:w="3314" w:type="dxa"/>
            <w:shd w:val="clear" w:color="auto" w:fill="auto"/>
            <w:vAlign w:val="center"/>
            <w:hideMark/>
          </w:tcPr>
          <w:p w14:paraId="1A1EAEBA" w14:textId="77777777" w:rsidR="00CC5DA7" w:rsidRPr="000E3D50" w:rsidRDefault="00CC5DA7" w:rsidP="00C47B91">
            <w:pPr>
              <w:spacing w:after="0" w:line="240" w:lineRule="auto"/>
              <w:rPr>
                <w:rFonts w:ascii="Times New Roman" w:eastAsia="Calibri" w:hAnsi="Times New Roman" w:cs="Times New Roman"/>
                <w:sz w:val="24"/>
                <w:szCs w:val="24"/>
              </w:rPr>
            </w:pPr>
            <w:r w:rsidRPr="000E3D50">
              <w:rPr>
                <w:rFonts w:ascii="Times New Roman" w:eastAsia="Calibri" w:hAnsi="Times New Roman" w:cs="Times New Roman"/>
                <w:sz w:val="24"/>
                <w:szCs w:val="24"/>
              </w:rPr>
              <w:t xml:space="preserve">Калий, </w:t>
            </w:r>
            <w:r w:rsidRPr="000E3D50">
              <w:rPr>
                <w:rFonts w:ascii="Times New Roman" w:eastAsia="Calibri" w:hAnsi="Times New Roman" w:cs="Times New Roman"/>
                <w:sz w:val="24"/>
                <w:szCs w:val="24"/>
                <w:lang w:eastAsia="ja-JP"/>
              </w:rPr>
              <w:t>мг</w:t>
            </w:r>
          </w:p>
        </w:tc>
        <w:tc>
          <w:tcPr>
            <w:tcW w:w="1391" w:type="dxa"/>
            <w:shd w:val="clear" w:color="auto" w:fill="auto"/>
            <w:vAlign w:val="center"/>
            <w:hideMark/>
          </w:tcPr>
          <w:p w14:paraId="2621CD8B" w14:textId="77777777" w:rsidR="00CC5DA7" w:rsidRPr="000E3D50" w:rsidRDefault="00CC5DA7" w:rsidP="00C47B91">
            <w:pPr>
              <w:spacing w:after="0" w:line="240" w:lineRule="auto"/>
              <w:jc w:val="center"/>
              <w:rPr>
                <w:rFonts w:ascii="Times New Roman" w:eastAsia="Times New Roman" w:hAnsi="Times New Roman" w:cs="Times New Roman"/>
                <w:sz w:val="24"/>
                <w:szCs w:val="24"/>
              </w:rPr>
            </w:pPr>
            <w:r w:rsidRPr="000E3D50">
              <w:rPr>
                <w:rFonts w:ascii="Times New Roman" w:eastAsia="Times New Roman" w:hAnsi="Times New Roman" w:cs="Times New Roman"/>
                <w:sz w:val="24"/>
                <w:szCs w:val="24"/>
              </w:rPr>
              <w:t>5000</w:t>
            </w:r>
          </w:p>
        </w:tc>
        <w:tc>
          <w:tcPr>
            <w:tcW w:w="1340" w:type="dxa"/>
            <w:shd w:val="clear" w:color="auto" w:fill="auto"/>
            <w:vAlign w:val="center"/>
          </w:tcPr>
          <w:p w14:paraId="79D71B45" w14:textId="77777777" w:rsidR="00CC5DA7" w:rsidRPr="000E3D50" w:rsidRDefault="00CC5DA7" w:rsidP="00C47B91">
            <w:pPr>
              <w:spacing w:after="0" w:line="240" w:lineRule="auto"/>
              <w:jc w:val="center"/>
              <w:rPr>
                <w:rFonts w:ascii="Times New Roman" w:eastAsia="Times New Roman" w:hAnsi="Times New Roman" w:cs="Times New Roman"/>
                <w:sz w:val="24"/>
                <w:szCs w:val="24"/>
              </w:rPr>
            </w:pPr>
            <w:r w:rsidRPr="000E3D50">
              <w:rPr>
                <w:rFonts w:ascii="Times New Roman" w:eastAsia="Times New Roman" w:hAnsi="Times New Roman" w:cs="Times New Roman"/>
                <w:sz w:val="24"/>
                <w:szCs w:val="24"/>
              </w:rPr>
              <w:t>5000</w:t>
            </w:r>
          </w:p>
        </w:tc>
        <w:tc>
          <w:tcPr>
            <w:tcW w:w="1732" w:type="dxa"/>
            <w:shd w:val="clear" w:color="auto" w:fill="auto"/>
            <w:vAlign w:val="center"/>
            <w:hideMark/>
          </w:tcPr>
          <w:p w14:paraId="4C3E14BC" w14:textId="0F88EF25" w:rsidR="00CC5DA7" w:rsidRPr="000E3D50" w:rsidRDefault="00E92939" w:rsidP="00C47B91">
            <w:pPr>
              <w:spacing w:after="0" w:line="240" w:lineRule="auto"/>
              <w:jc w:val="center"/>
              <w:rPr>
                <w:rFonts w:ascii="Times New Roman" w:eastAsia="Calibri" w:hAnsi="Times New Roman" w:cs="Times New Roman"/>
                <w:sz w:val="24"/>
                <w:szCs w:val="24"/>
              </w:rPr>
            </w:pPr>
            <w:r w:rsidRPr="000E3D50">
              <w:rPr>
                <w:rFonts w:ascii="Times New Roman" w:eastAsia="Calibri" w:hAnsi="Times New Roman" w:cs="Times New Roman"/>
                <w:sz w:val="24"/>
                <w:szCs w:val="24"/>
                <w:lang w:val="en-US"/>
              </w:rPr>
              <w:t>3939</w:t>
            </w:r>
            <w:r w:rsidRPr="000E3D50">
              <w:rPr>
                <w:rFonts w:ascii="Times New Roman" w:eastAsia="Calibri" w:hAnsi="Times New Roman" w:cs="Times New Roman"/>
                <w:sz w:val="24"/>
                <w:szCs w:val="24"/>
              </w:rPr>
              <w:t>,7</w:t>
            </w:r>
            <w:r w:rsidR="00CC5DA7" w:rsidRPr="000E3D50">
              <w:rPr>
                <w:rFonts w:ascii="Times New Roman" w:eastAsia="Calibri" w:hAnsi="Times New Roman" w:cs="Times New Roman"/>
                <w:sz w:val="24"/>
                <w:szCs w:val="24"/>
                <w:u w:val="single"/>
              </w:rPr>
              <w:t>+</w:t>
            </w:r>
            <w:r w:rsidRPr="000E3D50">
              <w:rPr>
                <w:rFonts w:ascii="Times New Roman" w:eastAsia="Calibri" w:hAnsi="Times New Roman" w:cs="Times New Roman"/>
                <w:sz w:val="24"/>
                <w:szCs w:val="24"/>
              </w:rPr>
              <w:t>1</w:t>
            </w:r>
            <w:r w:rsidRPr="000E3D50">
              <w:rPr>
                <w:rFonts w:ascii="Times New Roman" w:eastAsia="Calibri" w:hAnsi="Times New Roman" w:cs="Times New Roman"/>
                <w:sz w:val="24"/>
                <w:szCs w:val="24"/>
                <w:lang w:val="en-US"/>
              </w:rPr>
              <w:t>57</w:t>
            </w:r>
            <w:r w:rsidRPr="000E3D50">
              <w:rPr>
                <w:rFonts w:ascii="Times New Roman" w:eastAsia="Calibri" w:hAnsi="Times New Roman" w:cs="Times New Roman"/>
                <w:sz w:val="24"/>
                <w:szCs w:val="24"/>
              </w:rPr>
              <w:t>,5</w:t>
            </w:r>
          </w:p>
        </w:tc>
        <w:tc>
          <w:tcPr>
            <w:tcW w:w="1828" w:type="dxa"/>
            <w:shd w:val="clear" w:color="auto" w:fill="auto"/>
            <w:vAlign w:val="center"/>
            <w:hideMark/>
          </w:tcPr>
          <w:p w14:paraId="04AE5514" w14:textId="134B2673" w:rsidR="00CC5DA7" w:rsidRPr="000E3D50" w:rsidRDefault="00CC5DA7" w:rsidP="00C47B91">
            <w:pPr>
              <w:spacing w:after="0" w:line="240" w:lineRule="auto"/>
              <w:jc w:val="center"/>
              <w:rPr>
                <w:rFonts w:ascii="Times New Roman" w:eastAsia="Calibri" w:hAnsi="Times New Roman" w:cs="Times New Roman"/>
                <w:sz w:val="24"/>
                <w:szCs w:val="24"/>
              </w:rPr>
            </w:pPr>
            <w:r w:rsidRPr="000E3D50">
              <w:rPr>
                <w:rFonts w:ascii="Times New Roman" w:eastAsia="Calibri" w:hAnsi="Times New Roman" w:cs="Times New Roman"/>
                <w:sz w:val="24"/>
                <w:szCs w:val="24"/>
              </w:rPr>
              <w:t>3</w:t>
            </w:r>
            <w:r w:rsidR="00E92939" w:rsidRPr="000E3D50">
              <w:rPr>
                <w:rFonts w:ascii="Times New Roman" w:eastAsia="Calibri" w:hAnsi="Times New Roman" w:cs="Times New Roman"/>
                <w:sz w:val="24"/>
                <w:szCs w:val="24"/>
              </w:rPr>
              <w:t>530</w:t>
            </w:r>
            <w:r w:rsidRPr="000E3D50">
              <w:rPr>
                <w:rFonts w:ascii="Times New Roman" w:eastAsia="Calibri" w:hAnsi="Times New Roman" w:cs="Times New Roman"/>
                <w:sz w:val="24"/>
                <w:szCs w:val="24"/>
              </w:rPr>
              <w:t>,3</w:t>
            </w:r>
            <w:r w:rsidRPr="000E3D50">
              <w:rPr>
                <w:rFonts w:ascii="Times New Roman" w:eastAsia="Calibri" w:hAnsi="Times New Roman" w:cs="Times New Roman"/>
                <w:sz w:val="24"/>
                <w:szCs w:val="24"/>
                <w:u w:val="single"/>
              </w:rPr>
              <w:t>+</w:t>
            </w:r>
            <w:r w:rsidR="00E92939" w:rsidRPr="000E3D50">
              <w:rPr>
                <w:rFonts w:ascii="Times New Roman" w:eastAsia="Calibri" w:hAnsi="Times New Roman" w:cs="Times New Roman"/>
                <w:sz w:val="24"/>
                <w:szCs w:val="24"/>
              </w:rPr>
              <w:t>158,4</w:t>
            </w:r>
            <w:r w:rsidR="00D971B4" w:rsidRPr="000E3D50">
              <w:rPr>
                <w:rFonts w:ascii="Times New Roman" w:eastAsia="Calibri" w:hAnsi="Times New Roman" w:cs="Times New Roman"/>
                <w:sz w:val="24"/>
                <w:szCs w:val="24"/>
              </w:rPr>
              <w:t>*</w:t>
            </w:r>
          </w:p>
        </w:tc>
      </w:tr>
      <w:tr w:rsidR="00CC5DA7" w:rsidRPr="000E3D50" w14:paraId="008DAE0E" w14:textId="77777777" w:rsidTr="00DA5B65">
        <w:trPr>
          <w:trHeight w:hRule="exact" w:val="340"/>
          <w:jc w:val="center"/>
        </w:trPr>
        <w:tc>
          <w:tcPr>
            <w:tcW w:w="3314" w:type="dxa"/>
            <w:shd w:val="clear" w:color="auto" w:fill="auto"/>
            <w:vAlign w:val="center"/>
            <w:hideMark/>
          </w:tcPr>
          <w:p w14:paraId="12ADFD65" w14:textId="77777777" w:rsidR="00CC5DA7" w:rsidRPr="000E3D50" w:rsidRDefault="00CC5DA7" w:rsidP="00C47B91">
            <w:pPr>
              <w:spacing w:after="0" w:line="240" w:lineRule="auto"/>
              <w:rPr>
                <w:rFonts w:ascii="Times New Roman" w:eastAsia="Calibri" w:hAnsi="Times New Roman" w:cs="Times New Roman"/>
                <w:sz w:val="24"/>
                <w:szCs w:val="24"/>
              </w:rPr>
            </w:pPr>
            <w:r w:rsidRPr="000E3D50">
              <w:rPr>
                <w:rFonts w:ascii="Times New Roman" w:eastAsia="Calibri" w:hAnsi="Times New Roman" w:cs="Times New Roman"/>
                <w:sz w:val="24"/>
                <w:szCs w:val="24"/>
              </w:rPr>
              <w:t xml:space="preserve">Кальций, </w:t>
            </w:r>
            <w:r w:rsidRPr="000E3D50">
              <w:rPr>
                <w:rFonts w:ascii="Times New Roman" w:eastAsia="Calibri" w:hAnsi="Times New Roman" w:cs="Times New Roman"/>
                <w:sz w:val="24"/>
                <w:szCs w:val="24"/>
                <w:lang w:eastAsia="ja-JP"/>
              </w:rPr>
              <w:t>мг</w:t>
            </w:r>
          </w:p>
        </w:tc>
        <w:tc>
          <w:tcPr>
            <w:tcW w:w="1391" w:type="dxa"/>
            <w:shd w:val="clear" w:color="auto" w:fill="auto"/>
            <w:vAlign w:val="center"/>
            <w:hideMark/>
          </w:tcPr>
          <w:p w14:paraId="37DEC3E3" w14:textId="77777777" w:rsidR="00CC5DA7" w:rsidRPr="000E3D50" w:rsidRDefault="00CC5DA7" w:rsidP="00C47B91">
            <w:pPr>
              <w:spacing w:after="0" w:line="240" w:lineRule="auto"/>
              <w:jc w:val="center"/>
              <w:rPr>
                <w:rFonts w:ascii="Times New Roman" w:eastAsia="Times New Roman" w:hAnsi="Times New Roman" w:cs="Times New Roman"/>
                <w:sz w:val="24"/>
                <w:szCs w:val="24"/>
              </w:rPr>
            </w:pPr>
            <w:r w:rsidRPr="000E3D50">
              <w:rPr>
                <w:rFonts w:ascii="Times New Roman" w:eastAsia="Times New Roman" w:hAnsi="Times New Roman" w:cs="Times New Roman"/>
                <w:sz w:val="24"/>
                <w:szCs w:val="24"/>
                <w:lang w:val="kk-KZ"/>
              </w:rPr>
              <w:t>1</w:t>
            </w:r>
            <w:r w:rsidRPr="000E3D50">
              <w:rPr>
                <w:rFonts w:ascii="Times New Roman" w:eastAsia="Times New Roman" w:hAnsi="Times New Roman" w:cs="Times New Roman"/>
                <w:sz w:val="24"/>
                <w:szCs w:val="24"/>
              </w:rPr>
              <w:t>300</w:t>
            </w:r>
          </w:p>
        </w:tc>
        <w:tc>
          <w:tcPr>
            <w:tcW w:w="1340" w:type="dxa"/>
            <w:shd w:val="clear" w:color="auto" w:fill="auto"/>
            <w:vAlign w:val="center"/>
          </w:tcPr>
          <w:p w14:paraId="780DBE24" w14:textId="77777777" w:rsidR="00CC5DA7" w:rsidRPr="000E3D50" w:rsidRDefault="00CC5DA7" w:rsidP="00C47B91">
            <w:pPr>
              <w:spacing w:after="0" w:line="240" w:lineRule="auto"/>
              <w:jc w:val="center"/>
              <w:rPr>
                <w:rFonts w:ascii="Times New Roman" w:eastAsia="Times New Roman" w:hAnsi="Times New Roman" w:cs="Times New Roman"/>
                <w:sz w:val="24"/>
                <w:szCs w:val="24"/>
              </w:rPr>
            </w:pPr>
            <w:r w:rsidRPr="000E3D50">
              <w:rPr>
                <w:rFonts w:ascii="Times New Roman" w:eastAsia="Times New Roman" w:hAnsi="Times New Roman" w:cs="Times New Roman"/>
                <w:sz w:val="24"/>
                <w:szCs w:val="24"/>
              </w:rPr>
              <w:t>1000</w:t>
            </w:r>
          </w:p>
        </w:tc>
        <w:tc>
          <w:tcPr>
            <w:tcW w:w="1732" w:type="dxa"/>
            <w:shd w:val="clear" w:color="auto" w:fill="auto"/>
            <w:vAlign w:val="center"/>
            <w:hideMark/>
          </w:tcPr>
          <w:p w14:paraId="424473BF" w14:textId="64E17DFA" w:rsidR="00CC5DA7" w:rsidRPr="000E3D50" w:rsidRDefault="00CC5DA7" w:rsidP="00C47B91">
            <w:pPr>
              <w:spacing w:after="0" w:line="240" w:lineRule="auto"/>
              <w:ind w:left="-66"/>
              <w:jc w:val="center"/>
              <w:rPr>
                <w:rFonts w:ascii="Times New Roman" w:eastAsia="Calibri" w:hAnsi="Times New Roman" w:cs="Times New Roman"/>
                <w:sz w:val="24"/>
                <w:szCs w:val="24"/>
              </w:rPr>
            </w:pPr>
            <w:r w:rsidRPr="000E3D50">
              <w:rPr>
                <w:rFonts w:ascii="Times New Roman" w:eastAsia="Calibri" w:hAnsi="Times New Roman" w:cs="Times New Roman"/>
                <w:sz w:val="24"/>
                <w:szCs w:val="24"/>
              </w:rPr>
              <w:t>618,4</w:t>
            </w:r>
            <w:r w:rsidRPr="000E3D50">
              <w:rPr>
                <w:rFonts w:ascii="Times New Roman" w:eastAsia="Calibri" w:hAnsi="Times New Roman" w:cs="Times New Roman"/>
                <w:sz w:val="24"/>
                <w:szCs w:val="24"/>
                <w:u w:val="single"/>
              </w:rPr>
              <w:t>+</w:t>
            </w:r>
            <w:r w:rsidRPr="000E3D50">
              <w:rPr>
                <w:rFonts w:ascii="Times New Roman" w:eastAsia="Calibri" w:hAnsi="Times New Roman" w:cs="Times New Roman"/>
                <w:sz w:val="24"/>
                <w:szCs w:val="24"/>
              </w:rPr>
              <w:t>51,0</w:t>
            </w:r>
          </w:p>
        </w:tc>
        <w:tc>
          <w:tcPr>
            <w:tcW w:w="1828" w:type="dxa"/>
            <w:shd w:val="clear" w:color="auto" w:fill="auto"/>
            <w:vAlign w:val="center"/>
            <w:hideMark/>
          </w:tcPr>
          <w:p w14:paraId="57194C37" w14:textId="77777777" w:rsidR="00CC5DA7" w:rsidRPr="000E3D50" w:rsidRDefault="00CC5DA7" w:rsidP="00C47B91">
            <w:pPr>
              <w:spacing w:after="0" w:line="240" w:lineRule="auto"/>
              <w:jc w:val="center"/>
              <w:rPr>
                <w:rFonts w:ascii="Times New Roman" w:eastAsia="Calibri" w:hAnsi="Times New Roman" w:cs="Times New Roman"/>
                <w:sz w:val="24"/>
                <w:szCs w:val="24"/>
              </w:rPr>
            </w:pPr>
            <w:r w:rsidRPr="000E3D50">
              <w:rPr>
                <w:rFonts w:ascii="Times New Roman" w:eastAsia="Calibri" w:hAnsi="Times New Roman" w:cs="Times New Roman"/>
                <w:sz w:val="24"/>
                <w:szCs w:val="24"/>
              </w:rPr>
              <w:t>676,4</w:t>
            </w:r>
            <w:r w:rsidRPr="000E3D50">
              <w:rPr>
                <w:rFonts w:ascii="Times New Roman" w:eastAsia="Calibri" w:hAnsi="Times New Roman" w:cs="Times New Roman"/>
                <w:sz w:val="24"/>
                <w:szCs w:val="24"/>
                <w:u w:val="single"/>
              </w:rPr>
              <w:t>+</w:t>
            </w:r>
            <w:r w:rsidRPr="000E3D50">
              <w:rPr>
                <w:rFonts w:ascii="Times New Roman" w:eastAsia="Calibri" w:hAnsi="Times New Roman" w:cs="Times New Roman"/>
                <w:sz w:val="24"/>
                <w:szCs w:val="24"/>
              </w:rPr>
              <w:t>35,8**</w:t>
            </w:r>
          </w:p>
        </w:tc>
      </w:tr>
      <w:tr w:rsidR="00CC5DA7" w:rsidRPr="000E3D50" w14:paraId="133C5AE3" w14:textId="77777777" w:rsidTr="00DA5B65">
        <w:trPr>
          <w:trHeight w:hRule="exact" w:val="340"/>
          <w:jc w:val="center"/>
        </w:trPr>
        <w:tc>
          <w:tcPr>
            <w:tcW w:w="3314" w:type="dxa"/>
            <w:shd w:val="clear" w:color="auto" w:fill="auto"/>
            <w:vAlign w:val="center"/>
            <w:hideMark/>
          </w:tcPr>
          <w:p w14:paraId="565AFAEB" w14:textId="77777777" w:rsidR="00CC5DA7" w:rsidRPr="000E3D50" w:rsidRDefault="00CC5DA7" w:rsidP="00C47B91">
            <w:pPr>
              <w:spacing w:after="0" w:line="240" w:lineRule="auto"/>
              <w:rPr>
                <w:rFonts w:ascii="Times New Roman" w:eastAsia="Calibri" w:hAnsi="Times New Roman" w:cs="Times New Roman"/>
                <w:sz w:val="24"/>
                <w:szCs w:val="24"/>
              </w:rPr>
            </w:pPr>
            <w:r w:rsidRPr="000E3D50">
              <w:rPr>
                <w:rFonts w:ascii="Times New Roman" w:eastAsia="Calibri" w:hAnsi="Times New Roman" w:cs="Times New Roman"/>
                <w:sz w:val="24"/>
                <w:szCs w:val="24"/>
              </w:rPr>
              <w:t xml:space="preserve">Магний, </w:t>
            </w:r>
            <w:r w:rsidRPr="000E3D50">
              <w:rPr>
                <w:rFonts w:ascii="Times New Roman" w:eastAsia="Calibri" w:hAnsi="Times New Roman" w:cs="Times New Roman"/>
                <w:sz w:val="24"/>
                <w:szCs w:val="24"/>
                <w:lang w:eastAsia="ja-JP"/>
              </w:rPr>
              <w:t>мг</w:t>
            </w:r>
          </w:p>
        </w:tc>
        <w:tc>
          <w:tcPr>
            <w:tcW w:w="1391" w:type="dxa"/>
            <w:shd w:val="clear" w:color="auto" w:fill="auto"/>
            <w:vAlign w:val="center"/>
            <w:hideMark/>
          </w:tcPr>
          <w:p w14:paraId="7B58ED2C" w14:textId="77777777" w:rsidR="00CC5DA7" w:rsidRPr="000E3D50" w:rsidRDefault="00CC5DA7" w:rsidP="00C47B91">
            <w:pPr>
              <w:spacing w:after="0" w:line="240" w:lineRule="auto"/>
              <w:jc w:val="center"/>
              <w:rPr>
                <w:rFonts w:ascii="Times New Roman" w:eastAsia="Times New Roman" w:hAnsi="Times New Roman" w:cs="Times New Roman"/>
                <w:sz w:val="24"/>
                <w:szCs w:val="24"/>
              </w:rPr>
            </w:pPr>
            <w:r w:rsidRPr="000E3D50">
              <w:rPr>
                <w:rFonts w:ascii="Times New Roman" w:eastAsia="Times New Roman" w:hAnsi="Times New Roman" w:cs="Times New Roman"/>
                <w:sz w:val="24"/>
                <w:szCs w:val="24"/>
              </w:rPr>
              <w:t>220</w:t>
            </w:r>
          </w:p>
        </w:tc>
        <w:tc>
          <w:tcPr>
            <w:tcW w:w="1340" w:type="dxa"/>
            <w:shd w:val="clear" w:color="auto" w:fill="auto"/>
            <w:vAlign w:val="center"/>
          </w:tcPr>
          <w:p w14:paraId="1D8FBA8E" w14:textId="77777777" w:rsidR="00CC5DA7" w:rsidRPr="000E3D50" w:rsidRDefault="00CC5DA7" w:rsidP="00C47B91">
            <w:pPr>
              <w:spacing w:after="0" w:line="240" w:lineRule="auto"/>
              <w:jc w:val="center"/>
              <w:rPr>
                <w:rFonts w:ascii="Times New Roman" w:eastAsia="Times New Roman" w:hAnsi="Times New Roman" w:cs="Times New Roman"/>
                <w:sz w:val="24"/>
                <w:szCs w:val="24"/>
              </w:rPr>
            </w:pPr>
            <w:r w:rsidRPr="000E3D50">
              <w:rPr>
                <w:rFonts w:ascii="Times New Roman" w:eastAsia="Times New Roman" w:hAnsi="Times New Roman" w:cs="Times New Roman"/>
                <w:sz w:val="24"/>
                <w:szCs w:val="24"/>
              </w:rPr>
              <w:t>260</w:t>
            </w:r>
          </w:p>
        </w:tc>
        <w:tc>
          <w:tcPr>
            <w:tcW w:w="1732" w:type="dxa"/>
            <w:shd w:val="clear" w:color="auto" w:fill="auto"/>
            <w:vAlign w:val="center"/>
            <w:hideMark/>
          </w:tcPr>
          <w:p w14:paraId="2DF49FF2" w14:textId="14D701F4" w:rsidR="00CC5DA7" w:rsidRPr="000E3D50" w:rsidRDefault="00FE73E2" w:rsidP="00C47B91">
            <w:pPr>
              <w:spacing w:after="0" w:line="240" w:lineRule="auto"/>
              <w:jc w:val="center"/>
              <w:rPr>
                <w:rFonts w:ascii="Times New Roman" w:eastAsia="Calibri" w:hAnsi="Times New Roman" w:cs="Times New Roman"/>
                <w:sz w:val="24"/>
                <w:szCs w:val="24"/>
              </w:rPr>
            </w:pPr>
            <w:r w:rsidRPr="000E3D50">
              <w:rPr>
                <w:rFonts w:ascii="Times New Roman" w:eastAsia="Calibri" w:hAnsi="Times New Roman" w:cs="Times New Roman"/>
                <w:sz w:val="24"/>
                <w:szCs w:val="24"/>
              </w:rPr>
              <w:t>2</w:t>
            </w:r>
            <w:r w:rsidRPr="000E3D50">
              <w:rPr>
                <w:rFonts w:ascii="Times New Roman" w:eastAsia="Calibri" w:hAnsi="Times New Roman" w:cs="Times New Roman"/>
                <w:sz w:val="24"/>
                <w:szCs w:val="24"/>
                <w:lang w:val="en-US"/>
              </w:rPr>
              <w:t>01</w:t>
            </w:r>
            <w:r w:rsidR="00CC5DA7" w:rsidRPr="000E3D50">
              <w:rPr>
                <w:rFonts w:ascii="Times New Roman" w:eastAsia="Calibri" w:hAnsi="Times New Roman" w:cs="Times New Roman"/>
                <w:sz w:val="24"/>
                <w:szCs w:val="24"/>
              </w:rPr>
              <w:t>,3</w:t>
            </w:r>
            <w:r w:rsidR="00CC5DA7" w:rsidRPr="000E3D50">
              <w:rPr>
                <w:rFonts w:ascii="Times New Roman" w:eastAsia="Calibri" w:hAnsi="Times New Roman" w:cs="Times New Roman"/>
                <w:sz w:val="24"/>
                <w:szCs w:val="24"/>
                <w:u w:val="single"/>
              </w:rPr>
              <w:t>+</w:t>
            </w:r>
            <w:r w:rsidR="00CC5DA7" w:rsidRPr="000E3D50">
              <w:rPr>
                <w:rFonts w:ascii="Times New Roman" w:eastAsia="Calibri" w:hAnsi="Times New Roman" w:cs="Times New Roman"/>
                <w:sz w:val="24"/>
                <w:szCs w:val="24"/>
              </w:rPr>
              <w:t>1</w:t>
            </w:r>
            <w:r w:rsidRPr="000E3D50">
              <w:rPr>
                <w:rFonts w:ascii="Times New Roman" w:eastAsia="Calibri" w:hAnsi="Times New Roman" w:cs="Times New Roman"/>
                <w:sz w:val="24"/>
                <w:szCs w:val="24"/>
                <w:lang w:val="en-US"/>
              </w:rPr>
              <w:t>2</w:t>
            </w:r>
            <w:r w:rsidRPr="000E3D50">
              <w:rPr>
                <w:rFonts w:ascii="Times New Roman" w:eastAsia="Calibri" w:hAnsi="Times New Roman" w:cs="Times New Roman"/>
                <w:sz w:val="24"/>
                <w:szCs w:val="24"/>
              </w:rPr>
              <w:t>,5</w:t>
            </w:r>
          </w:p>
        </w:tc>
        <w:tc>
          <w:tcPr>
            <w:tcW w:w="1828" w:type="dxa"/>
            <w:shd w:val="clear" w:color="auto" w:fill="auto"/>
            <w:vAlign w:val="center"/>
            <w:hideMark/>
          </w:tcPr>
          <w:p w14:paraId="1CA8CFE6" w14:textId="6859569A" w:rsidR="00CC5DA7" w:rsidRPr="000E3D50" w:rsidRDefault="00FE73E2" w:rsidP="00C47B91">
            <w:pPr>
              <w:spacing w:after="0" w:line="240" w:lineRule="auto"/>
              <w:jc w:val="center"/>
              <w:rPr>
                <w:rFonts w:ascii="Times New Roman" w:eastAsia="Calibri" w:hAnsi="Times New Roman" w:cs="Times New Roman"/>
                <w:sz w:val="24"/>
                <w:szCs w:val="24"/>
              </w:rPr>
            </w:pPr>
            <w:r w:rsidRPr="000E3D50">
              <w:rPr>
                <w:rFonts w:ascii="Times New Roman" w:eastAsia="Calibri" w:hAnsi="Times New Roman" w:cs="Times New Roman"/>
                <w:sz w:val="24"/>
                <w:szCs w:val="24"/>
                <w:lang w:val="en-US"/>
              </w:rPr>
              <w:t>243</w:t>
            </w:r>
            <w:r w:rsidR="00CC5DA7" w:rsidRPr="000E3D50">
              <w:rPr>
                <w:rFonts w:ascii="Times New Roman" w:eastAsia="Calibri" w:hAnsi="Times New Roman" w:cs="Times New Roman"/>
                <w:sz w:val="24"/>
                <w:szCs w:val="24"/>
              </w:rPr>
              <w:t>,</w:t>
            </w:r>
            <w:r w:rsidRPr="000E3D50">
              <w:rPr>
                <w:rFonts w:ascii="Times New Roman" w:eastAsia="Calibri" w:hAnsi="Times New Roman" w:cs="Times New Roman"/>
                <w:sz w:val="24"/>
                <w:szCs w:val="24"/>
                <w:lang w:val="en-US"/>
              </w:rPr>
              <w:t>4</w:t>
            </w:r>
            <w:r w:rsidR="00CC5DA7" w:rsidRPr="000E3D50">
              <w:rPr>
                <w:rFonts w:ascii="Times New Roman" w:eastAsia="Calibri" w:hAnsi="Times New Roman" w:cs="Times New Roman"/>
                <w:sz w:val="24"/>
                <w:szCs w:val="24"/>
                <w:u w:val="single"/>
              </w:rPr>
              <w:t>+</w:t>
            </w:r>
            <w:r w:rsidRPr="000E3D50">
              <w:rPr>
                <w:rFonts w:ascii="Times New Roman" w:eastAsia="Calibri" w:hAnsi="Times New Roman" w:cs="Times New Roman"/>
                <w:sz w:val="24"/>
                <w:szCs w:val="24"/>
                <w:lang w:val="en-US"/>
              </w:rPr>
              <w:t>22</w:t>
            </w:r>
            <w:r w:rsidRPr="000E3D50">
              <w:rPr>
                <w:rFonts w:ascii="Times New Roman" w:eastAsia="Calibri" w:hAnsi="Times New Roman" w:cs="Times New Roman"/>
                <w:sz w:val="24"/>
                <w:szCs w:val="24"/>
              </w:rPr>
              <w:t>,5</w:t>
            </w:r>
            <w:r w:rsidR="0055714D" w:rsidRPr="000E3D50">
              <w:rPr>
                <w:rFonts w:ascii="Times New Roman" w:eastAsia="Calibri" w:hAnsi="Times New Roman" w:cs="Times New Roman"/>
                <w:sz w:val="24"/>
                <w:szCs w:val="24"/>
              </w:rPr>
              <w:t>*</w:t>
            </w:r>
          </w:p>
        </w:tc>
      </w:tr>
      <w:tr w:rsidR="00CC5DA7" w:rsidRPr="000E3D50" w14:paraId="21DF308B" w14:textId="77777777" w:rsidTr="00DA5B65">
        <w:trPr>
          <w:trHeight w:hRule="exact" w:val="340"/>
          <w:jc w:val="center"/>
        </w:trPr>
        <w:tc>
          <w:tcPr>
            <w:tcW w:w="3314" w:type="dxa"/>
            <w:shd w:val="clear" w:color="auto" w:fill="auto"/>
            <w:vAlign w:val="center"/>
            <w:hideMark/>
          </w:tcPr>
          <w:p w14:paraId="0D777003" w14:textId="77777777" w:rsidR="00CC5DA7" w:rsidRPr="000E3D50" w:rsidRDefault="00CC5DA7" w:rsidP="00C47B91">
            <w:pPr>
              <w:spacing w:after="0" w:line="240" w:lineRule="auto"/>
              <w:rPr>
                <w:rFonts w:ascii="Times New Roman" w:eastAsia="Calibri" w:hAnsi="Times New Roman" w:cs="Times New Roman"/>
                <w:sz w:val="24"/>
                <w:szCs w:val="24"/>
              </w:rPr>
            </w:pPr>
            <w:r w:rsidRPr="000E3D50">
              <w:rPr>
                <w:rFonts w:ascii="Times New Roman" w:eastAsia="Calibri" w:hAnsi="Times New Roman" w:cs="Times New Roman"/>
                <w:sz w:val="24"/>
                <w:szCs w:val="24"/>
              </w:rPr>
              <w:t xml:space="preserve">Фосфор, </w:t>
            </w:r>
            <w:r w:rsidRPr="000E3D50">
              <w:rPr>
                <w:rFonts w:ascii="Times New Roman" w:eastAsia="Calibri" w:hAnsi="Times New Roman" w:cs="Times New Roman"/>
                <w:sz w:val="24"/>
                <w:szCs w:val="24"/>
                <w:lang w:eastAsia="ja-JP"/>
              </w:rPr>
              <w:t>мг</w:t>
            </w:r>
          </w:p>
        </w:tc>
        <w:tc>
          <w:tcPr>
            <w:tcW w:w="1391" w:type="dxa"/>
            <w:shd w:val="clear" w:color="auto" w:fill="auto"/>
            <w:vAlign w:val="center"/>
            <w:hideMark/>
          </w:tcPr>
          <w:p w14:paraId="3A10E9BF" w14:textId="77777777" w:rsidR="00CC5DA7" w:rsidRPr="000E3D50" w:rsidRDefault="00CC5DA7" w:rsidP="00C47B91">
            <w:pPr>
              <w:spacing w:after="0" w:line="240" w:lineRule="auto"/>
              <w:jc w:val="center"/>
              <w:rPr>
                <w:rFonts w:ascii="Times New Roman" w:eastAsia="Times New Roman" w:hAnsi="Times New Roman" w:cs="Times New Roman"/>
                <w:sz w:val="24"/>
                <w:szCs w:val="24"/>
              </w:rPr>
            </w:pPr>
            <w:r w:rsidRPr="000E3D50">
              <w:rPr>
                <w:rFonts w:ascii="Times New Roman" w:eastAsia="Times New Roman" w:hAnsi="Times New Roman" w:cs="Times New Roman"/>
                <w:sz w:val="24"/>
                <w:szCs w:val="24"/>
              </w:rPr>
              <w:t>700</w:t>
            </w:r>
          </w:p>
        </w:tc>
        <w:tc>
          <w:tcPr>
            <w:tcW w:w="1340" w:type="dxa"/>
            <w:shd w:val="clear" w:color="auto" w:fill="auto"/>
            <w:vAlign w:val="center"/>
          </w:tcPr>
          <w:p w14:paraId="35E4293E" w14:textId="77777777" w:rsidR="00CC5DA7" w:rsidRPr="000E3D50" w:rsidRDefault="00CC5DA7" w:rsidP="00C47B91">
            <w:pPr>
              <w:spacing w:after="0" w:line="240" w:lineRule="auto"/>
              <w:jc w:val="center"/>
              <w:rPr>
                <w:rFonts w:ascii="Times New Roman" w:eastAsia="Times New Roman" w:hAnsi="Times New Roman" w:cs="Times New Roman"/>
                <w:sz w:val="24"/>
                <w:szCs w:val="24"/>
              </w:rPr>
            </w:pPr>
            <w:r w:rsidRPr="000E3D50">
              <w:rPr>
                <w:rFonts w:ascii="Times New Roman" w:eastAsia="Times New Roman" w:hAnsi="Times New Roman" w:cs="Times New Roman"/>
                <w:sz w:val="24"/>
                <w:szCs w:val="24"/>
              </w:rPr>
              <w:t>700</w:t>
            </w:r>
          </w:p>
        </w:tc>
        <w:tc>
          <w:tcPr>
            <w:tcW w:w="1732" w:type="dxa"/>
            <w:shd w:val="clear" w:color="auto" w:fill="auto"/>
            <w:vAlign w:val="center"/>
            <w:hideMark/>
          </w:tcPr>
          <w:p w14:paraId="0D0EF5BC" w14:textId="77777777" w:rsidR="00CC5DA7" w:rsidRPr="000E3D50" w:rsidRDefault="00CC5DA7" w:rsidP="00C47B91">
            <w:pPr>
              <w:spacing w:after="0" w:line="240" w:lineRule="auto"/>
              <w:jc w:val="center"/>
              <w:rPr>
                <w:rFonts w:ascii="Times New Roman" w:eastAsia="Calibri" w:hAnsi="Times New Roman" w:cs="Times New Roman"/>
                <w:sz w:val="24"/>
                <w:szCs w:val="24"/>
              </w:rPr>
            </w:pPr>
            <w:r w:rsidRPr="000E3D50">
              <w:rPr>
                <w:rFonts w:ascii="Times New Roman" w:eastAsia="Calibri" w:hAnsi="Times New Roman" w:cs="Times New Roman"/>
                <w:sz w:val="24"/>
                <w:szCs w:val="24"/>
              </w:rPr>
              <w:t>1162,7</w:t>
            </w:r>
            <w:r w:rsidRPr="000E3D50">
              <w:rPr>
                <w:rFonts w:ascii="Times New Roman" w:eastAsia="Calibri" w:hAnsi="Times New Roman" w:cs="Times New Roman"/>
                <w:sz w:val="24"/>
                <w:szCs w:val="24"/>
                <w:u w:val="single"/>
              </w:rPr>
              <w:t>+</w:t>
            </w:r>
            <w:r w:rsidRPr="000E3D50">
              <w:rPr>
                <w:rFonts w:ascii="Times New Roman" w:eastAsia="Calibri" w:hAnsi="Times New Roman" w:cs="Times New Roman"/>
                <w:sz w:val="24"/>
                <w:szCs w:val="24"/>
              </w:rPr>
              <w:t>61,5</w:t>
            </w:r>
          </w:p>
        </w:tc>
        <w:tc>
          <w:tcPr>
            <w:tcW w:w="1828" w:type="dxa"/>
            <w:shd w:val="clear" w:color="auto" w:fill="auto"/>
            <w:vAlign w:val="center"/>
            <w:hideMark/>
          </w:tcPr>
          <w:p w14:paraId="11F5E858" w14:textId="77777777" w:rsidR="00CC5DA7" w:rsidRPr="000E3D50" w:rsidRDefault="00CC5DA7" w:rsidP="00C47B91">
            <w:pPr>
              <w:spacing w:after="0" w:line="240" w:lineRule="auto"/>
              <w:jc w:val="center"/>
              <w:rPr>
                <w:rFonts w:ascii="Times New Roman" w:eastAsia="Calibri" w:hAnsi="Times New Roman" w:cs="Times New Roman"/>
                <w:sz w:val="24"/>
                <w:szCs w:val="24"/>
              </w:rPr>
            </w:pPr>
            <w:r w:rsidRPr="000E3D50">
              <w:rPr>
                <w:rFonts w:ascii="Times New Roman" w:eastAsia="Calibri" w:hAnsi="Times New Roman" w:cs="Times New Roman"/>
                <w:sz w:val="24"/>
                <w:szCs w:val="24"/>
              </w:rPr>
              <w:t>1533,9</w:t>
            </w:r>
            <w:r w:rsidRPr="000E3D50">
              <w:rPr>
                <w:rFonts w:ascii="Times New Roman" w:eastAsia="Calibri" w:hAnsi="Times New Roman" w:cs="Times New Roman"/>
                <w:sz w:val="24"/>
                <w:szCs w:val="24"/>
                <w:u w:val="single"/>
              </w:rPr>
              <w:t>+</w:t>
            </w:r>
            <w:r w:rsidRPr="000E3D50">
              <w:rPr>
                <w:rFonts w:ascii="Times New Roman" w:eastAsia="Calibri" w:hAnsi="Times New Roman" w:cs="Times New Roman"/>
                <w:sz w:val="24"/>
                <w:szCs w:val="24"/>
              </w:rPr>
              <w:t>58,5</w:t>
            </w:r>
          </w:p>
        </w:tc>
      </w:tr>
      <w:tr w:rsidR="00CC5DA7" w:rsidRPr="000E3D50" w14:paraId="69A7F0E1" w14:textId="77777777" w:rsidTr="00DA5B65">
        <w:trPr>
          <w:trHeight w:hRule="exact" w:val="340"/>
          <w:jc w:val="center"/>
        </w:trPr>
        <w:tc>
          <w:tcPr>
            <w:tcW w:w="3314" w:type="dxa"/>
            <w:shd w:val="clear" w:color="auto" w:fill="auto"/>
            <w:vAlign w:val="center"/>
            <w:hideMark/>
          </w:tcPr>
          <w:p w14:paraId="0A55FD4C" w14:textId="77777777" w:rsidR="00CC5DA7" w:rsidRPr="000E3D50" w:rsidRDefault="00CC5DA7" w:rsidP="00C47B91">
            <w:pPr>
              <w:spacing w:after="0" w:line="240" w:lineRule="auto"/>
              <w:rPr>
                <w:rFonts w:ascii="Times New Roman" w:eastAsia="Calibri" w:hAnsi="Times New Roman" w:cs="Times New Roman"/>
                <w:sz w:val="24"/>
                <w:szCs w:val="24"/>
              </w:rPr>
            </w:pPr>
            <w:r w:rsidRPr="000E3D50">
              <w:rPr>
                <w:rFonts w:ascii="Times New Roman" w:eastAsia="Calibri" w:hAnsi="Times New Roman" w:cs="Times New Roman"/>
                <w:sz w:val="24"/>
                <w:szCs w:val="24"/>
                <w:lang w:val="kk-KZ"/>
              </w:rPr>
              <w:t>Темір</w:t>
            </w:r>
            <w:r w:rsidRPr="000E3D50">
              <w:rPr>
                <w:rFonts w:ascii="Times New Roman" w:eastAsia="Calibri" w:hAnsi="Times New Roman" w:cs="Times New Roman"/>
                <w:sz w:val="24"/>
                <w:szCs w:val="24"/>
              </w:rPr>
              <w:t xml:space="preserve">, </w:t>
            </w:r>
            <w:r w:rsidRPr="000E3D50">
              <w:rPr>
                <w:rFonts w:ascii="Times New Roman" w:eastAsia="Calibri" w:hAnsi="Times New Roman" w:cs="Times New Roman"/>
                <w:sz w:val="24"/>
                <w:szCs w:val="24"/>
                <w:lang w:eastAsia="ja-JP"/>
              </w:rPr>
              <w:t>мг</w:t>
            </w:r>
          </w:p>
        </w:tc>
        <w:tc>
          <w:tcPr>
            <w:tcW w:w="1391" w:type="dxa"/>
            <w:shd w:val="clear" w:color="auto" w:fill="auto"/>
            <w:vAlign w:val="center"/>
            <w:hideMark/>
          </w:tcPr>
          <w:p w14:paraId="1FE2F3F3" w14:textId="77777777" w:rsidR="00CC5DA7" w:rsidRPr="000E3D50" w:rsidRDefault="00CC5DA7" w:rsidP="00C47B91">
            <w:pPr>
              <w:spacing w:after="0" w:line="240" w:lineRule="auto"/>
              <w:jc w:val="center"/>
              <w:rPr>
                <w:rFonts w:ascii="Times New Roman" w:eastAsia="Times New Roman" w:hAnsi="Times New Roman" w:cs="Times New Roman"/>
                <w:sz w:val="24"/>
                <w:szCs w:val="24"/>
              </w:rPr>
            </w:pPr>
            <w:r w:rsidRPr="000E3D50">
              <w:rPr>
                <w:rFonts w:ascii="Times New Roman" w:eastAsia="Times New Roman" w:hAnsi="Times New Roman" w:cs="Times New Roman"/>
                <w:sz w:val="24"/>
                <w:szCs w:val="24"/>
              </w:rPr>
              <w:t>18</w:t>
            </w:r>
          </w:p>
        </w:tc>
        <w:tc>
          <w:tcPr>
            <w:tcW w:w="1340" w:type="dxa"/>
            <w:shd w:val="clear" w:color="auto" w:fill="auto"/>
            <w:vAlign w:val="center"/>
          </w:tcPr>
          <w:p w14:paraId="60B5729D" w14:textId="77777777" w:rsidR="00CC5DA7" w:rsidRPr="000E3D50" w:rsidRDefault="00CC5DA7" w:rsidP="00C47B91">
            <w:pPr>
              <w:spacing w:after="0" w:line="240" w:lineRule="auto"/>
              <w:jc w:val="center"/>
              <w:rPr>
                <w:rFonts w:ascii="Times New Roman" w:eastAsia="Times New Roman" w:hAnsi="Times New Roman" w:cs="Times New Roman"/>
                <w:sz w:val="24"/>
                <w:szCs w:val="24"/>
              </w:rPr>
            </w:pPr>
            <w:r w:rsidRPr="000E3D50">
              <w:rPr>
                <w:rFonts w:ascii="Times New Roman" w:eastAsia="Times New Roman" w:hAnsi="Times New Roman" w:cs="Times New Roman"/>
                <w:sz w:val="24"/>
                <w:szCs w:val="24"/>
              </w:rPr>
              <w:t>10</w:t>
            </w:r>
          </w:p>
        </w:tc>
        <w:tc>
          <w:tcPr>
            <w:tcW w:w="1732" w:type="dxa"/>
            <w:shd w:val="clear" w:color="auto" w:fill="auto"/>
            <w:vAlign w:val="center"/>
            <w:hideMark/>
          </w:tcPr>
          <w:p w14:paraId="2BFAD9DD" w14:textId="77777777" w:rsidR="00CC5DA7" w:rsidRPr="000E3D50" w:rsidRDefault="00CC5DA7" w:rsidP="00C47B91">
            <w:pPr>
              <w:spacing w:after="0" w:line="240" w:lineRule="auto"/>
              <w:jc w:val="center"/>
              <w:rPr>
                <w:rFonts w:ascii="Times New Roman" w:eastAsia="Calibri" w:hAnsi="Times New Roman" w:cs="Times New Roman"/>
                <w:sz w:val="24"/>
                <w:szCs w:val="24"/>
              </w:rPr>
            </w:pPr>
            <w:r w:rsidRPr="000E3D50">
              <w:rPr>
                <w:rFonts w:ascii="Times New Roman" w:eastAsia="Calibri" w:hAnsi="Times New Roman" w:cs="Times New Roman"/>
                <w:sz w:val="24"/>
                <w:szCs w:val="24"/>
              </w:rPr>
              <w:t>14,7</w:t>
            </w:r>
            <w:r w:rsidRPr="000E3D50">
              <w:rPr>
                <w:rFonts w:ascii="Times New Roman" w:eastAsia="Calibri" w:hAnsi="Times New Roman" w:cs="Times New Roman"/>
                <w:sz w:val="24"/>
                <w:szCs w:val="24"/>
                <w:u w:val="single"/>
              </w:rPr>
              <w:t>+</w:t>
            </w:r>
            <w:r w:rsidRPr="000E3D50">
              <w:rPr>
                <w:rFonts w:ascii="Times New Roman" w:eastAsia="Calibri" w:hAnsi="Times New Roman" w:cs="Times New Roman"/>
                <w:sz w:val="24"/>
                <w:szCs w:val="24"/>
              </w:rPr>
              <w:t>0,6</w:t>
            </w:r>
          </w:p>
        </w:tc>
        <w:tc>
          <w:tcPr>
            <w:tcW w:w="1828" w:type="dxa"/>
            <w:shd w:val="clear" w:color="auto" w:fill="auto"/>
            <w:vAlign w:val="center"/>
            <w:hideMark/>
          </w:tcPr>
          <w:p w14:paraId="5184AB2E" w14:textId="77777777" w:rsidR="00CC5DA7" w:rsidRPr="000E3D50" w:rsidRDefault="00CC5DA7" w:rsidP="00C47B91">
            <w:pPr>
              <w:spacing w:after="0" w:line="240" w:lineRule="auto"/>
              <w:jc w:val="center"/>
              <w:rPr>
                <w:rFonts w:ascii="Times New Roman" w:eastAsia="Calibri" w:hAnsi="Times New Roman" w:cs="Times New Roman"/>
                <w:sz w:val="24"/>
                <w:szCs w:val="24"/>
              </w:rPr>
            </w:pPr>
            <w:r w:rsidRPr="000E3D50">
              <w:rPr>
                <w:rFonts w:ascii="Times New Roman" w:eastAsia="Calibri" w:hAnsi="Times New Roman" w:cs="Times New Roman"/>
                <w:sz w:val="24"/>
                <w:szCs w:val="24"/>
              </w:rPr>
              <w:t>19,9</w:t>
            </w:r>
            <w:r w:rsidRPr="000E3D50">
              <w:rPr>
                <w:rFonts w:ascii="Times New Roman" w:eastAsia="Calibri" w:hAnsi="Times New Roman" w:cs="Times New Roman"/>
                <w:sz w:val="24"/>
                <w:szCs w:val="24"/>
                <w:u w:val="single"/>
              </w:rPr>
              <w:t>+</w:t>
            </w:r>
            <w:r w:rsidRPr="000E3D50">
              <w:rPr>
                <w:rFonts w:ascii="Times New Roman" w:eastAsia="Calibri" w:hAnsi="Times New Roman" w:cs="Times New Roman"/>
                <w:sz w:val="24"/>
                <w:szCs w:val="24"/>
              </w:rPr>
              <w:t>0,9</w:t>
            </w:r>
          </w:p>
        </w:tc>
      </w:tr>
      <w:tr w:rsidR="00CC5DA7" w:rsidRPr="000E3D50" w14:paraId="65B13311" w14:textId="77777777" w:rsidTr="00DA5B65">
        <w:trPr>
          <w:trHeight w:hRule="exact" w:val="340"/>
          <w:jc w:val="center"/>
        </w:trPr>
        <w:tc>
          <w:tcPr>
            <w:tcW w:w="3314" w:type="dxa"/>
            <w:shd w:val="clear" w:color="auto" w:fill="auto"/>
            <w:vAlign w:val="center"/>
            <w:hideMark/>
          </w:tcPr>
          <w:p w14:paraId="6AD0DA87" w14:textId="77777777" w:rsidR="00CC5DA7" w:rsidRPr="000E3D50" w:rsidRDefault="00CC5DA7" w:rsidP="00C47B91">
            <w:pPr>
              <w:spacing w:after="0" w:line="240" w:lineRule="auto"/>
              <w:rPr>
                <w:rFonts w:ascii="Times New Roman" w:eastAsia="Calibri" w:hAnsi="Times New Roman" w:cs="Times New Roman"/>
                <w:sz w:val="24"/>
                <w:szCs w:val="24"/>
              </w:rPr>
            </w:pPr>
            <w:r w:rsidRPr="000E3D50">
              <w:rPr>
                <w:rFonts w:ascii="Times New Roman" w:eastAsia="Calibri" w:hAnsi="Times New Roman" w:cs="Times New Roman"/>
                <w:sz w:val="24"/>
                <w:szCs w:val="24"/>
                <w:lang w:val="kk-KZ"/>
              </w:rPr>
              <w:t>Мыс</w:t>
            </w:r>
            <w:r w:rsidRPr="000E3D50">
              <w:rPr>
                <w:rFonts w:ascii="Times New Roman" w:eastAsia="Calibri" w:hAnsi="Times New Roman" w:cs="Times New Roman"/>
                <w:sz w:val="24"/>
                <w:szCs w:val="24"/>
              </w:rPr>
              <w:t>, м</w:t>
            </w:r>
            <w:r w:rsidRPr="000E3D50">
              <w:rPr>
                <w:rFonts w:ascii="Times New Roman" w:eastAsia="Calibri" w:hAnsi="Times New Roman" w:cs="Times New Roman"/>
                <w:sz w:val="24"/>
                <w:szCs w:val="24"/>
                <w:lang w:eastAsia="ja-JP"/>
              </w:rPr>
              <w:t>кг</w:t>
            </w:r>
          </w:p>
        </w:tc>
        <w:tc>
          <w:tcPr>
            <w:tcW w:w="1391" w:type="dxa"/>
            <w:shd w:val="clear" w:color="auto" w:fill="auto"/>
            <w:vAlign w:val="center"/>
            <w:hideMark/>
          </w:tcPr>
          <w:p w14:paraId="695C515F" w14:textId="77777777" w:rsidR="00CC5DA7" w:rsidRPr="000E3D50" w:rsidRDefault="00CC5DA7" w:rsidP="00C47B91">
            <w:pPr>
              <w:spacing w:after="0" w:line="240" w:lineRule="auto"/>
              <w:jc w:val="center"/>
              <w:rPr>
                <w:rFonts w:ascii="Times New Roman" w:eastAsia="Times New Roman" w:hAnsi="Times New Roman" w:cs="Times New Roman"/>
                <w:sz w:val="24"/>
                <w:szCs w:val="24"/>
              </w:rPr>
            </w:pPr>
            <w:r w:rsidRPr="000E3D50">
              <w:rPr>
                <w:rFonts w:ascii="Times New Roman" w:eastAsia="Times New Roman" w:hAnsi="Times New Roman" w:cs="Times New Roman"/>
                <w:sz w:val="24"/>
                <w:szCs w:val="24"/>
                <w:lang w:val="en-US"/>
              </w:rPr>
              <w:t>0</w:t>
            </w:r>
            <w:r w:rsidRPr="000E3D50">
              <w:rPr>
                <w:rFonts w:ascii="Times New Roman" w:eastAsia="Times New Roman" w:hAnsi="Times New Roman" w:cs="Times New Roman"/>
                <w:sz w:val="24"/>
                <w:szCs w:val="24"/>
              </w:rPr>
              <w:t>,9</w:t>
            </w:r>
          </w:p>
        </w:tc>
        <w:tc>
          <w:tcPr>
            <w:tcW w:w="1340" w:type="dxa"/>
            <w:shd w:val="clear" w:color="auto" w:fill="auto"/>
            <w:vAlign w:val="center"/>
          </w:tcPr>
          <w:p w14:paraId="15AA8BBF" w14:textId="77777777" w:rsidR="00CC5DA7" w:rsidRPr="000E3D50" w:rsidRDefault="00CC5DA7" w:rsidP="00C47B91">
            <w:pPr>
              <w:spacing w:after="0" w:line="240" w:lineRule="auto"/>
              <w:jc w:val="center"/>
              <w:rPr>
                <w:rFonts w:ascii="Times New Roman" w:eastAsia="Times New Roman" w:hAnsi="Times New Roman" w:cs="Times New Roman"/>
                <w:sz w:val="24"/>
                <w:szCs w:val="24"/>
              </w:rPr>
            </w:pPr>
            <w:r w:rsidRPr="000E3D50">
              <w:rPr>
                <w:rFonts w:ascii="Times New Roman" w:eastAsia="Times New Roman" w:hAnsi="Times New Roman" w:cs="Times New Roman"/>
                <w:sz w:val="24"/>
                <w:szCs w:val="24"/>
              </w:rPr>
              <w:t>1,0</w:t>
            </w:r>
          </w:p>
        </w:tc>
        <w:tc>
          <w:tcPr>
            <w:tcW w:w="1732" w:type="dxa"/>
            <w:shd w:val="clear" w:color="auto" w:fill="auto"/>
            <w:vAlign w:val="center"/>
            <w:hideMark/>
          </w:tcPr>
          <w:p w14:paraId="4ABFD6E2" w14:textId="77777777" w:rsidR="00CC5DA7" w:rsidRPr="000E3D50" w:rsidRDefault="00CC5DA7" w:rsidP="00C47B91">
            <w:pPr>
              <w:spacing w:after="0" w:line="240" w:lineRule="auto"/>
              <w:jc w:val="center"/>
              <w:rPr>
                <w:rFonts w:ascii="Times New Roman" w:eastAsia="Calibri" w:hAnsi="Times New Roman" w:cs="Times New Roman"/>
                <w:sz w:val="24"/>
                <w:szCs w:val="24"/>
              </w:rPr>
            </w:pPr>
            <w:r w:rsidRPr="000E3D50">
              <w:rPr>
                <w:rFonts w:ascii="Times New Roman" w:eastAsia="Calibri" w:hAnsi="Times New Roman" w:cs="Times New Roman"/>
                <w:sz w:val="24"/>
                <w:szCs w:val="24"/>
              </w:rPr>
              <w:t>1,1</w:t>
            </w:r>
            <w:r w:rsidRPr="000E3D50">
              <w:rPr>
                <w:rFonts w:ascii="Times New Roman" w:eastAsia="Calibri" w:hAnsi="Times New Roman" w:cs="Times New Roman"/>
                <w:sz w:val="24"/>
                <w:szCs w:val="24"/>
                <w:u w:val="single"/>
              </w:rPr>
              <w:t>+</w:t>
            </w:r>
            <w:r w:rsidRPr="000E3D50">
              <w:rPr>
                <w:rFonts w:ascii="Times New Roman" w:eastAsia="Calibri" w:hAnsi="Times New Roman" w:cs="Times New Roman"/>
                <w:sz w:val="24"/>
                <w:szCs w:val="24"/>
              </w:rPr>
              <w:t>0,1</w:t>
            </w:r>
          </w:p>
        </w:tc>
        <w:tc>
          <w:tcPr>
            <w:tcW w:w="1828" w:type="dxa"/>
            <w:shd w:val="clear" w:color="auto" w:fill="auto"/>
            <w:vAlign w:val="center"/>
            <w:hideMark/>
          </w:tcPr>
          <w:p w14:paraId="3CA3744B" w14:textId="77777777" w:rsidR="00CC5DA7" w:rsidRPr="000E3D50" w:rsidRDefault="00CC5DA7" w:rsidP="00C47B91">
            <w:pPr>
              <w:spacing w:after="0" w:line="240" w:lineRule="auto"/>
              <w:jc w:val="center"/>
              <w:rPr>
                <w:rFonts w:ascii="Times New Roman" w:eastAsia="Calibri" w:hAnsi="Times New Roman" w:cs="Times New Roman"/>
                <w:sz w:val="24"/>
                <w:szCs w:val="24"/>
              </w:rPr>
            </w:pPr>
            <w:r w:rsidRPr="000E3D50">
              <w:rPr>
                <w:rFonts w:ascii="Times New Roman" w:eastAsia="Calibri" w:hAnsi="Times New Roman" w:cs="Times New Roman"/>
                <w:sz w:val="24"/>
                <w:szCs w:val="24"/>
              </w:rPr>
              <w:t>1,7</w:t>
            </w:r>
            <w:r w:rsidRPr="000E3D50">
              <w:rPr>
                <w:rFonts w:ascii="Times New Roman" w:eastAsia="Calibri" w:hAnsi="Times New Roman" w:cs="Times New Roman"/>
                <w:sz w:val="24"/>
                <w:szCs w:val="24"/>
                <w:u w:val="single"/>
              </w:rPr>
              <w:t>+</w:t>
            </w:r>
            <w:r w:rsidRPr="000E3D50">
              <w:rPr>
                <w:rFonts w:ascii="Times New Roman" w:eastAsia="Calibri" w:hAnsi="Times New Roman" w:cs="Times New Roman"/>
                <w:sz w:val="24"/>
                <w:szCs w:val="24"/>
              </w:rPr>
              <w:t>0,1</w:t>
            </w:r>
          </w:p>
        </w:tc>
      </w:tr>
      <w:tr w:rsidR="00CC5DA7" w:rsidRPr="000E3D50" w14:paraId="512BC6C2" w14:textId="77777777" w:rsidTr="00DA5B65">
        <w:trPr>
          <w:trHeight w:hRule="exact" w:val="340"/>
          <w:jc w:val="center"/>
        </w:trPr>
        <w:tc>
          <w:tcPr>
            <w:tcW w:w="3314" w:type="dxa"/>
            <w:shd w:val="clear" w:color="auto" w:fill="auto"/>
            <w:vAlign w:val="center"/>
            <w:hideMark/>
          </w:tcPr>
          <w:p w14:paraId="5A00FA80" w14:textId="77777777" w:rsidR="00CC5DA7" w:rsidRPr="000E3D50" w:rsidRDefault="00CC5DA7" w:rsidP="00C47B91">
            <w:pPr>
              <w:spacing w:after="0" w:line="240" w:lineRule="auto"/>
              <w:rPr>
                <w:rFonts w:ascii="Times New Roman" w:eastAsia="Calibri" w:hAnsi="Times New Roman" w:cs="Times New Roman"/>
                <w:sz w:val="24"/>
                <w:szCs w:val="24"/>
              </w:rPr>
            </w:pPr>
            <w:r w:rsidRPr="000E3D50">
              <w:rPr>
                <w:rFonts w:ascii="Times New Roman" w:eastAsia="Calibri" w:hAnsi="Times New Roman" w:cs="Times New Roman"/>
                <w:sz w:val="24"/>
                <w:szCs w:val="24"/>
              </w:rPr>
              <w:t xml:space="preserve">Цинк, </w:t>
            </w:r>
            <w:r w:rsidRPr="000E3D50">
              <w:rPr>
                <w:rFonts w:ascii="Times New Roman" w:eastAsia="Calibri" w:hAnsi="Times New Roman" w:cs="Times New Roman"/>
                <w:sz w:val="24"/>
                <w:szCs w:val="24"/>
                <w:lang w:eastAsia="ja-JP"/>
              </w:rPr>
              <w:t>мг</w:t>
            </w:r>
          </w:p>
        </w:tc>
        <w:tc>
          <w:tcPr>
            <w:tcW w:w="1391" w:type="dxa"/>
            <w:shd w:val="clear" w:color="auto" w:fill="auto"/>
            <w:vAlign w:val="center"/>
            <w:hideMark/>
          </w:tcPr>
          <w:p w14:paraId="7296ECD8" w14:textId="77777777" w:rsidR="00CC5DA7" w:rsidRPr="000E3D50" w:rsidRDefault="00CC5DA7" w:rsidP="00C47B91">
            <w:pPr>
              <w:spacing w:after="0" w:line="240" w:lineRule="auto"/>
              <w:jc w:val="center"/>
              <w:rPr>
                <w:rFonts w:ascii="Times New Roman" w:eastAsia="Times New Roman" w:hAnsi="Times New Roman" w:cs="Times New Roman"/>
                <w:sz w:val="24"/>
                <w:szCs w:val="24"/>
              </w:rPr>
            </w:pPr>
            <w:r w:rsidRPr="000E3D50">
              <w:rPr>
                <w:rFonts w:ascii="Times New Roman" w:eastAsia="Times New Roman" w:hAnsi="Times New Roman" w:cs="Times New Roman"/>
                <w:sz w:val="24"/>
                <w:szCs w:val="24"/>
              </w:rPr>
              <w:t>5</w:t>
            </w:r>
          </w:p>
        </w:tc>
        <w:tc>
          <w:tcPr>
            <w:tcW w:w="1340" w:type="dxa"/>
            <w:shd w:val="clear" w:color="auto" w:fill="auto"/>
            <w:vAlign w:val="center"/>
          </w:tcPr>
          <w:p w14:paraId="23090D56" w14:textId="77777777" w:rsidR="00CC5DA7" w:rsidRPr="000E3D50" w:rsidRDefault="00CC5DA7" w:rsidP="00C47B91">
            <w:pPr>
              <w:spacing w:after="0" w:line="240" w:lineRule="auto"/>
              <w:jc w:val="center"/>
              <w:rPr>
                <w:rFonts w:ascii="Times New Roman" w:eastAsia="Times New Roman" w:hAnsi="Times New Roman" w:cs="Times New Roman"/>
                <w:sz w:val="24"/>
                <w:szCs w:val="24"/>
              </w:rPr>
            </w:pPr>
            <w:r w:rsidRPr="000E3D50">
              <w:rPr>
                <w:rFonts w:ascii="Times New Roman" w:eastAsia="Times New Roman" w:hAnsi="Times New Roman" w:cs="Times New Roman"/>
                <w:sz w:val="24"/>
                <w:szCs w:val="24"/>
              </w:rPr>
              <w:t>7</w:t>
            </w:r>
          </w:p>
        </w:tc>
        <w:tc>
          <w:tcPr>
            <w:tcW w:w="1732" w:type="dxa"/>
            <w:shd w:val="clear" w:color="auto" w:fill="auto"/>
            <w:vAlign w:val="center"/>
            <w:hideMark/>
          </w:tcPr>
          <w:p w14:paraId="2D516141" w14:textId="77777777" w:rsidR="00CC5DA7" w:rsidRPr="000E3D50" w:rsidRDefault="00CC5DA7" w:rsidP="00C47B91">
            <w:pPr>
              <w:spacing w:after="0" w:line="240" w:lineRule="auto"/>
              <w:jc w:val="center"/>
              <w:rPr>
                <w:rFonts w:ascii="Times New Roman" w:eastAsia="Calibri" w:hAnsi="Times New Roman" w:cs="Times New Roman"/>
                <w:sz w:val="24"/>
                <w:szCs w:val="24"/>
              </w:rPr>
            </w:pPr>
            <w:r w:rsidRPr="000E3D50">
              <w:rPr>
                <w:rFonts w:ascii="Times New Roman" w:eastAsia="Calibri" w:hAnsi="Times New Roman" w:cs="Times New Roman"/>
                <w:sz w:val="24"/>
                <w:szCs w:val="24"/>
              </w:rPr>
              <w:t>9,0</w:t>
            </w:r>
            <w:r w:rsidRPr="000E3D50">
              <w:rPr>
                <w:rFonts w:ascii="Times New Roman" w:eastAsia="Calibri" w:hAnsi="Times New Roman" w:cs="Times New Roman"/>
                <w:sz w:val="24"/>
                <w:szCs w:val="24"/>
                <w:u w:val="single"/>
              </w:rPr>
              <w:t>+</w:t>
            </w:r>
            <w:r w:rsidRPr="000E3D50">
              <w:rPr>
                <w:rFonts w:ascii="Times New Roman" w:eastAsia="Calibri" w:hAnsi="Times New Roman" w:cs="Times New Roman"/>
                <w:sz w:val="24"/>
                <w:szCs w:val="24"/>
              </w:rPr>
              <w:t>0,6</w:t>
            </w:r>
          </w:p>
        </w:tc>
        <w:tc>
          <w:tcPr>
            <w:tcW w:w="1828" w:type="dxa"/>
            <w:shd w:val="clear" w:color="auto" w:fill="auto"/>
            <w:vAlign w:val="center"/>
            <w:hideMark/>
          </w:tcPr>
          <w:p w14:paraId="260CB941" w14:textId="77777777" w:rsidR="00CC5DA7" w:rsidRPr="000E3D50" w:rsidRDefault="00CC5DA7" w:rsidP="00C47B91">
            <w:pPr>
              <w:spacing w:after="0" w:line="240" w:lineRule="auto"/>
              <w:jc w:val="center"/>
              <w:rPr>
                <w:rFonts w:ascii="Times New Roman" w:eastAsia="Calibri" w:hAnsi="Times New Roman" w:cs="Times New Roman"/>
                <w:sz w:val="24"/>
                <w:szCs w:val="24"/>
              </w:rPr>
            </w:pPr>
            <w:r w:rsidRPr="000E3D50">
              <w:rPr>
                <w:rFonts w:ascii="Times New Roman" w:eastAsia="Calibri" w:hAnsi="Times New Roman" w:cs="Times New Roman"/>
                <w:sz w:val="24"/>
                <w:szCs w:val="24"/>
              </w:rPr>
              <w:t>13,4</w:t>
            </w:r>
            <w:r w:rsidRPr="000E3D50">
              <w:rPr>
                <w:rFonts w:ascii="Times New Roman" w:eastAsia="Calibri" w:hAnsi="Times New Roman" w:cs="Times New Roman"/>
                <w:sz w:val="24"/>
                <w:szCs w:val="24"/>
                <w:u w:val="single"/>
              </w:rPr>
              <w:t>+</w:t>
            </w:r>
            <w:r w:rsidRPr="000E3D50">
              <w:rPr>
                <w:rFonts w:ascii="Times New Roman" w:eastAsia="Calibri" w:hAnsi="Times New Roman" w:cs="Times New Roman"/>
                <w:sz w:val="24"/>
                <w:szCs w:val="24"/>
              </w:rPr>
              <w:t>0,7</w:t>
            </w:r>
          </w:p>
        </w:tc>
      </w:tr>
      <w:tr w:rsidR="00CC5DA7" w:rsidRPr="000E3D50" w14:paraId="4D5333D6" w14:textId="77777777" w:rsidTr="00DA5B65">
        <w:trPr>
          <w:trHeight w:hRule="exact" w:val="340"/>
          <w:jc w:val="center"/>
        </w:trPr>
        <w:tc>
          <w:tcPr>
            <w:tcW w:w="3314" w:type="dxa"/>
            <w:shd w:val="clear" w:color="auto" w:fill="auto"/>
            <w:vAlign w:val="center"/>
            <w:hideMark/>
          </w:tcPr>
          <w:p w14:paraId="1774D9A5" w14:textId="77777777" w:rsidR="00CC5DA7" w:rsidRPr="000E3D50" w:rsidRDefault="00CC5DA7" w:rsidP="00C47B91">
            <w:pPr>
              <w:spacing w:after="0" w:line="240" w:lineRule="auto"/>
              <w:rPr>
                <w:rFonts w:ascii="Times New Roman" w:eastAsia="Times New Roman" w:hAnsi="Times New Roman" w:cs="Times New Roman"/>
                <w:sz w:val="24"/>
                <w:szCs w:val="24"/>
                <w:lang w:eastAsia="ja-JP"/>
              </w:rPr>
            </w:pPr>
            <w:r w:rsidRPr="000E3D50">
              <w:rPr>
                <w:rFonts w:ascii="Times New Roman" w:eastAsia="Calibri" w:hAnsi="Times New Roman" w:cs="Times New Roman"/>
                <w:sz w:val="24"/>
                <w:szCs w:val="24"/>
              </w:rPr>
              <w:t xml:space="preserve">Марганец, </w:t>
            </w:r>
            <w:r w:rsidRPr="000E3D50">
              <w:rPr>
                <w:rFonts w:ascii="Times New Roman" w:eastAsia="Calibri" w:hAnsi="Times New Roman" w:cs="Times New Roman"/>
                <w:sz w:val="24"/>
                <w:szCs w:val="24"/>
                <w:lang w:eastAsia="ja-JP"/>
              </w:rPr>
              <w:t>мг</w:t>
            </w:r>
          </w:p>
        </w:tc>
        <w:tc>
          <w:tcPr>
            <w:tcW w:w="1391" w:type="dxa"/>
            <w:shd w:val="clear" w:color="auto" w:fill="auto"/>
            <w:vAlign w:val="center"/>
            <w:hideMark/>
          </w:tcPr>
          <w:p w14:paraId="78CE4842" w14:textId="77777777" w:rsidR="00CC5DA7" w:rsidRPr="000E3D50" w:rsidRDefault="00CC5DA7" w:rsidP="00C47B91">
            <w:pPr>
              <w:spacing w:after="0" w:line="240" w:lineRule="auto"/>
              <w:jc w:val="center"/>
              <w:rPr>
                <w:rFonts w:ascii="Times New Roman" w:eastAsia="Times New Roman" w:hAnsi="Times New Roman" w:cs="Times New Roman"/>
                <w:sz w:val="24"/>
                <w:szCs w:val="24"/>
                <w:lang w:val="kk-KZ"/>
              </w:rPr>
            </w:pPr>
            <w:r w:rsidRPr="000E3D50">
              <w:rPr>
                <w:rFonts w:ascii="Times New Roman" w:eastAsia="Times New Roman" w:hAnsi="Times New Roman" w:cs="Times New Roman"/>
                <w:sz w:val="24"/>
                <w:szCs w:val="24"/>
                <w:lang w:val="kk-KZ"/>
              </w:rPr>
              <w:t>2</w:t>
            </w:r>
          </w:p>
        </w:tc>
        <w:tc>
          <w:tcPr>
            <w:tcW w:w="1340" w:type="dxa"/>
            <w:shd w:val="clear" w:color="auto" w:fill="auto"/>
            <w:vAlign w:val="center"/>
          </w:tcPr>
          <w:p w14:paraId="1CB70A75" w14:textId="77777777" w:rsidR="00CC5DA7" w:rsidRPr="000E3D50" w:rsidRDefault="00CC5DA7" w:rsidP="00C47B91">
            <w:pPr>
              <w:spacing w:after="0" w:line="240" w:lineRule="auto"/>
              <w:jc w:val="center"/>
              <w:rPr>
                <w:rFonts w:ascii="Times New Roman" w:eastAsia="Times New Roman" w:hAnsi="Times New Roman" w:cs="Times New Roman"/>
                <w:sz w:val="24"/>
                <w:szCs w:val="24"/>
              </w:rPr>
            </w:pPr>
            <w:r w:rsidRPr="000E3D50">
              <w:rPr>
                <w:rFonts w:ascii="Times New Roman" w:eastAsia="Times New Roman" w:hAnsi="Times New Roman" w:cs="Times New Roman"/>
                <w:sz w:val="24"/>
                <w:szCs w:val="24"/>
              </w:rPr>
              <w:t>2</w:t>
            </w:r>
          </w:p>
        </w:tc>
        <w:tc>
          <w:tcPr>
            <w:tcW w:w="1732" w:type="dxa"/>
            <w:shd w:val="clear" w:color="auto" w:fill="auto"/>
            <w:vAlign w:val="center"/>
            <w:hideMark/>
          </w:tcPr>
          <w:p w14:paraId="3518F55C" w14:textId="77777777" w:rsidR="00CC5DA7" w:rsidRPr="000E3D50" w:rsidRDefault="00CC5DA7" w:rsidP="00C47B91">
            <w:pPr>
              <w:spacing w:after="0" w:line="240" w:lineRule="auto"/>
              <w:jc w:val="center"/>
              <w:rPr>
                <w:rFonts w:ascii="Times New Roman" w:eastAsia="Calibri" w:hAnsi="Times New Roman" w:cs="Times New Roman"/>
                <w:sz w:val="24"/>
                <w:szCs w:val="24"/>
              </w:rPr>
            </w:pPr>
            <w:r w:rsidRPr="000E3D50">
              <w:rPr>
                <w:rFonts w:ascii="Times New Roman" w:eastAsia="Calibri" w:hAnsi="Times New Roman" w:cs="Times New Roman"/>
                <w:sz w:val="24"/>
                <w:szCs w:val="24"/>
              </w:rPr>
              <w:t>2,7</w:t>
            </w:r>
            <w:r w:rsidRPr="000E3D50">
              <w:rPr>
                <w:rFonts w:ascii="Times New Roman" w:eastAsia="Calibri" w:hAnsi="Times New Roman" w:cs="Times New Roman"/>
                <w:sz w:val="24"/>
                <w:szCs w:val="24"/>
                <w:u w:val="single"/>
              </w:rPr>
              <w:t>+</w:t>
            </w:r>
            <w:r w:rsidRPr="000E3D50">
              <w:rPr>
                <w:rFonts w:ascii="Times New Roman" w:eastAsia="Calibri" w:hAnsi="Times New Roman" w:cs="Times New Roman"/>
                <w:sz w:val="24"/>
                <w:szCs w:val="24"/>
              </w:rPr>
              <w:t>0,3</w:t>
            </w:r>
          </w:p>
        </w:tc>
        <w:tc>
          <w:tcPr>
            <w:tcW w:w="1828" w:type="dxa"/>
            <w:shd w:val="clear" w:color="auto" w:fill="auto"/>
            <w:vAlign w:val="center"/>
            <w:hideMark/>
          </w:tcPr>
          <w:p w14:paraId="19898F82" w14:textId="77777777" w:rsidR="00CC5DA7" w:rsidRPr="000E3D50" w:rsidRDefault="00CC5DA7" w:rsidP="00C47B91">
            <w:pPr>
              <w:spacing w:after="0" w:line="240" w:lineRule="auto"/>
              <w:jc w:val="center"/>
              <w:rPr>
                <w:rFonts w:ascii="Times New Roman" w:eastAsia="Calibri" w:hAnsi="Times New Roman" w:cs="Times New Roman"/>
                <w:sz w:val="24"/>
                <w:szCs w:val="24"/>
              </w:rPr>
            </w:pPr>
            <w:r w:rsidRPr="000E3D50">
              <w:rPr>
                <w:rFonts w:ascii="Times New Roman" w:eastAsia="Calibri" w:hAnsi="Times New Roman" w:cs="Times New Roman"/>
                <w:sz w:val="24"/>
                <w:szCs w:val="24"/>
              </w:rPr>
              <w:t>3,6</w:t>
            </w:r>
            <w:r w:rsidRPr="000E3D50">
              <w:rPr>
                <w:rFonts w:ascii="Times New Roman" w:eastAsia="Calibri" w:hAnsi="Times New Roman" w:cs="Times New Roman"/>
                <w:sz w:val="24"/>
                <w:szCs w:val="24"/>
                <w:u w:val="single"/>
              </w:rPr>
              <w:t>+</w:t>
            </w:r>
            <w:r w:rsidRPr="000E3D50">
              <w:rPr>
                <w:rFonts w:ascii="Times New Roman" w:eastAsia="Calibri" w:hAnsi="Times New Roman" w:cs="Times New Roman"/>
                <w:sz w:val="24"/>
                <w:szCs w:val="24"/>
              </w:rPr>
              <w:t>0,2</w:t>
            </w:r>
          </w:p>
        </w:tc>
      </w:tr>
      <w:tr w:rsidR="00CC5DA7" w:rsidRPr="000E3D50" w14:paraId="10753835" w14:textId="77777777" w:rsidTr="00DA5B65">
        <w:trPr>
          <w:trHeight w:hRule="exact" w:val="340"/>
          <w:jc w:val="center"/>
        </w:trPr>
        <w:tc>
          <w:tcPr>
            <w:tcW w:w="3314" w:type="dxa"/>
            <w:tcBorders>
              <w:bottom w:val="nil"/>
            </w:tcBorders>
            <w:shd w:val="clear" w:color="auto" w:fill="auto"/>
            <w:vAlign w:val="center"/>
            <w:hideMark/>
          </w:tcPr>
          <w:p w14:paraId="0BF868C5" w14:textId="77777777" w:rsidR="00CC5DA7" w:rsidRPr="000E3D50" w:rsidRDefault="00CC5DA7" w:rsidP="00C47B91">
            <w:pPr>
              <w:spacing w:after="0" w:line="240" w:lineRule="auto"/>
              <w:rPr>
                <w:rFonts w:ascii="Times New Roman" w:eastAsia="Calibri" w:hAnsi="Times New Roman" w:cs="Times New Roman"/>
                <w:sz w:val="24"/>
                <w:szCs w:val="24"/>
              </w:rPr>
            </w:pPr>
            <w:r w:rsidRPr="000E3D50">
              <w:rPr>
                <w:rFonts w:ascii="Times New Roman" w:eastAsia="Calibri" w:hAnsi="Times New Roman" w:cs="Times New Roman"/>
                <w:sz w:val="24"/>
                <w:szCs w:val="24"/>
              </w:rPr>
              <w:t xml:space="preserve">Селен, </w:t>
            </w:r>
            <w:r w:rsidRPr="000E3D50">
              <w:rPr>
                <w:rFonts w:ascii="Times New Roman" w:eastAsia="Calibri" w:hAnsi="Times New Roman" w:cs="Times New Roman"/>
                <w:sz w:val="24"/>
                <w:szCs w:val="24"/>
                <w:lang w:val="en-US" w:eastAsia="ja-JP" w:bidi="he-IL"/>
              </w:rPr>
              <w:t>мкг</w:t>
            </w:r>
          </w:p>
        </w:tc>
        <w:tc>
          <w:tcPr>
            <w:tcW w:w="1391" w:type="dxa"/>
            <w:tcBorders>
              <w:bottom w:val="nil"/>
            </w:tcBorders>
            <w:shd w:val="clear" w:color="auto" w:fill="auto"/>
            <w:vAlign w:val="center"/>
            <w:hideMark/>
          </w:tcPr>
          <w:p w14:paraId="53D800BE" w14:textId="77777777" w:rsidR="00CC5DA7" w:rsidRPr="000E3D50" w:rsidRDefault="00CC5DA7" w:rsidP="00C47B91">
            <w:pPr>
              <w:spacing w:after="0" w:line="240" w:lineRule="auto"/>
              <w:jc w:val="center"/>
              <w:rPr>
                <w:rFonts w:ascii="Times New Roman" w:eastAsia="Times New Roman" w:hAnsi="Times New Roman" w:cs="Times New Roman"/>
                <w:sz w:val="24"/>
                <w:szCs w:val="24"/>
              </w:rPr>
            </w:pPr>
            <w:r w:rsidRPr="000E3D50">
              <w:rPr>
                <w:rFonts w:ascii="Times New Roman" w:eastAsia="Times New Roman" w:hAnsi="Times New Roman" w:cs="Times New Roman"/>
                <w:sz w:val="24"/>
                <w:szCs w:val="24"/>
              </w:rPr>
              <w:t>55</w:t>
            </w:r>
          </w:p>
        </w:tc>
        <w:tc>
          <w:tcPr>
            <w:tcW w:w="1340" w:type="dxa"/>
            <w:tcBorders>
              <w:bottom w:val="nil"/>
            </w:tcBorders>
            <w:shd w:val="clear" w:color="auto" w:fill="auto"/>
            <w:vAlign w:val="center"/>
          </w:tcPr>
          <w:p w14:paraId="20A15530" w14:textId="77777777" w:rsidR="00CC5DA7" w:rsidRPr="000E3D50" w:rsidRDefault="00CC5DA7" w:rsidP="00C47B91">
            <w:pPr>
              <w:spacing w:after="0" w:line="240" w:lineRule="auto"/>
              <w:jc w:val="center"/>
              <w:rPr>
                <w:rFonts w:ascii="Times New Roman" w:eastAsia="Times New Roman" w:hAnsi="Times New Roman" w:cs="Times New Roman"/>
                <w:sz w:val="24"/>
                <w:szCs w:val="24"/>
              </w:rPr>
            </w:pPr>
            <w:r w:rsidRPr="000E3D50">
              <w:rPr>
                <w:rFonts w:ascii="Times New Roman" w:eastAsia="Times New Roman" w:hAnsi="Times New Roman" w:cs="Times New Roman"/>
                <w:sz w:val="24"/>
                <w:szCs w:val="24"/>
              </w:rPr>
              <w:t>60</w:t>
            </w:r>
          </w:p>
        </w:tc>
        <w:tc>
          <w:tcPr>
            <w:tcW w:w="1732" w:type="dxa"/>
            <w:tcBorders>
              <w:bottom w:val="nil"/>
            </w:tcBorders>
            <w:shd w:val="clear" w:color="auto" w:fill="auto"/>
            <w:vAlign w:val="center"/>
            <w:hideMark/>
          </w:tcPr>
          <w:p w14:paraId="684DD5F2" w14:textId="77777777" w:rsidR="00CC5DA7" w:rsidRPr="000E3D50" w:rsidRDefault="00CC5DA7" w:rsidP="00C47B91">
            <w:pPr>
              <w:spacing w:after="0" w:line="240" w:lineRule="auto"/>
              <w:jc w:val="center"/>
              <w:rPr>
                <w:rFonts w:ascii="Times New Roman" w:eastAsia="Calibri" w:hAnsi="Times New Roman" w:cs="Times New Roman"/>
                <w:sz w:val="24"/>
                <w:szCs w:val="24"/>
              </w:rPr>
            </w:pPr>
            <w:r w:rsidRPr="000E3D50">
              <w:rPr>
                <w:rFonts w:ascii="Times New Roman" w:eastAsia="Calibri" w:hAnsi="Times New Roman" w:cs="Times New Roman"/>
                <w:sz w:val="24"/>
                <w:szCs w:val="24"/>
              </w:rPr>
              <w:t>9,7</w:t>
            </w:r>
            <w:r w:rsidRPr="000E3D50">
              <w:rPr>
                <w:rFonts w:ascii="Times New Roman" w:eastAsia="Calibri" w:hAnsi="Times New Roman" w:cs="Times New Roman"/>
                <w:sz w:val="24"/>
                <w:szCs w:val="24"/>
                <w:u w:val="single"/>
              </w:rPr>
              <w:t>+</w:t>
            </w:r>
            <w:r w:rsidRPr="000E3D50">
              <w:rPr>
                <w:rFonts w:ascii="Times New Roman" w:eastAsia="Calibri" w:hAnsi="Times New Roman" w:cs="Times New Roman"/>
                <w:sz w:val="24"/>
                <w:szCs w:val="24"/>
              </w:rPr>
              <w:t>1,6</w:t>
            </w:r>
          </w:p>
        </w:tc>
        <w:tc>
          <w:tcPr>
            <w:tcW w:w="1828" w:type="dxa"/>
            <w:tcBorders>
              <w:bottom w:val="nil"/>
            </w:tcBorders>
            <w:shd w:val="clear" w:color="auto" w:fill="auto"/>
            <w:vAlign w:val="center"/>
            <w:hideMark/>
          </w:tcPr>
          <w:p w14:paraId="0D159802" w14:textId="77777777" w:rsidR="00CC5DA7" w:rsidRPr="000E3D50" w:rsidRDefault="00CC5DA7" w:rsidP="00C47B91">
            <w:pPr>
              <w:spacing w:after="0" w:line="240" w:lineRule="auto"/>
              <w:jc w:val="center"/>
              <w:rPr>
                <w:rFonts w:ascii="Times New Roman" w:eastAsia="Calibri" w:hAnsi="Times New Roman" w:cs="Times New Roman"/>
                <w:sz w:val="24"/>
                <w:szCs w:val="24"/>
              </w:rPr>
            </w:pPr>
            <w:r w:rsidRPr="000E3D50">
              <w:rPr>
                <w:rFonts w:ascii="Times New Roman" w:eastAsia="Calibri" w:hAnsi="Times New Roman" w:cs="Times New Roman"/>
                <w:sz w:val="24"/>
                <w:szCs w:val="24"/>
              </w:rPr>
              <w:t>17,1</w:t>
            </w:r>
            <w:r w:rsidRPr="000E3D50">
              <w:rPr>
                <w:rFonts w:ascii="Times New Roman" w:eastAsia="Calibri" w:hAnsi="Times New Roman" w:cs="Times New Roman"/>
                <w:sz w:val="24"/>
                <w:szCs w:val="24"/>
                <w:u w:val="single"/>
              </w:rPr>
              <w:t>+</w:t>
            </w:r>
            <w:r w:rsidRPr="000E3D50">
              <w:rPr>
                <w:rFonts w:ascii="Times New Roman" w:eastAsia="Calibri" w:hAnsi="Times New Roman" w:cs="Times New Roman"/>
                <w:sz w:val="24"/>
                <w:szCs w:val="24"/>
              </w:rPr>
              <w:t>3,0</w:t>
            </w:r>
          </w:p>
        </w:tc>
      </w:tr>
      <w:tr w:rsidR="00CC5DA7" w:rsidRPr="000E3D50" w14:paraId="2B401587" w14:textId="77777777" w:rsidTr="00DA5B65">
        <w:trPr>
          <w:trHeight w:val="87"/>
          <w:jc w:val="center"/>
        </w:trPr>
        <w:tc>
          <w:tcPr>
            <w:tcW w:w="3314" w:type="dxa"/>
            <w:shd w:val="clear" w:color="auto" w:fill="auto"/>
            <w:vAlign w:val="center"/>
            <w:hideMark/>
          </w:tcPr>
          <w:p w14:paraId="7BF9F48F" w14:textId="77777777" w:rsidR="00CC5DA7" w:rsidRPr="000E3D50" w:rsidRDefault="00CC5DA7" w:rsidP="00C47B91">
            <w:pPr>
              <w:spacing w:after="0" w:line="240" w:lineRule="auto"/>
              <w:rPr>
                <w:rFonts w:ascii="Times New Roman" w:eastAsia="Calibri" w:hAnsi="Times New Roman" w:cs="Times New Roman"/>
                <w:sz w:val="24"/>
                <w:szCs w:val="24"/>
              </w:rPr>
            </w:pPr>
            <w:r w:rsidRPr="000E3D50">
              <w:rPr>
                <w:rFonts w:ascii="Times New Roman" w:eastAsia="Calibri" w:hAnsi="Times New Roman" w:cs="Times New Roman"/>
                <w:sz w:val="24"/>
                <w:szCs w:val="24"/>
              </w:rPr>
              <w:t xml:space="preserve">Йод, </w:t>
            </w:r>
            <w:r w:rsidRPr="000E3D50">
              <w:rPr>
                <w:rFonts w:ascii="Times New Roman" w:eastAsia="Calibri" w:hAnsi="Times New Roman" w:cs="Times New Roman"/>
                <w:sz w:val="24"/>
                <w:szCs w:val="24"/>
                <w:lang w:val="en-US" w:eastAsia="ja-JP" w:bidi="he-IL"/>
              </w:rPr>
              <w:t>мкг</w:t>
            </w:r>
          </w:p>
        </w:tc>
        <w:tc>
          <w:tcPr>
            <w:tcW w:w="1391" w:type="dxa"/>
            <w:shd w:val="clear" w:color="auto" w:fill="auto"/>
            <w:vAlign w:val="center"/>
            <w:hideMark/>
          </w:tcPr>
          <w:p w14:paraId="3F2811B4" w14:textId="77777777" w:rsidR="00CC5DA7" w:rsidRPr="000E3D50" w:rsidRDefault="00CC5DA7" w:rsidP="00C47B91">
            <w:pPr>
              <w:spacing w:after="0" w:line="240" w:lineRule="auto"/>
              <w:jc w:val="center"/>
              <w:rPr>
                <w:rFonts w:ascii="Times New Roman" w:eastAsia="Times New Roman" w:hAnsi="Times New Roman" w:cs="Times New Roman"/>
                <w:sz w:val="24"/>
                <w:szCs w:val="24"/>
              </w:rPr>
            </w:pPr>
            <w:r w:rsidRPr="000E3D50">
              <w:rPr>
                <w:rFonts w:ascii="Times New Roman" w:eastAsia="Times New Roman" w:hAnsi="Times New Roman" w:cs="Times New Roman"/>
                <w:sz w:val="24"/>
                <w:szCs w:val="24"/>
              </w:rPr>
              <w:t>150</w:t>
            </w:r>
          </w:p>
        </w:tc>
        <w:tc>
          <w:tcPr>
            <w:tcW w:w="1340" w:type="dxa"/>
            <w:shd w:val="clear" w:color="auto" w:fill="auto"/>
            <w:vAlign w:val="center"/>
          </w:tcPr>
          <w:p w14:paraId="7F3BF4B0" w14:textId="77777777" w:rsidR="00CC5DA7" w:rsidRPr="000E3D50" w:rsidRDefault="00CC5DA7" w:rsidP="00C47B91">
            <w:pPr>
              <w:spacing w:after="0" w:line="240" w:lineRule="auto"/>
              <w:jc w:val="center"/>
              <w:rPr>
                <w:rFonts w:ascii="Times New Roman" w:eastAsia="Times New Roman" w:hAnsi="Times New Roman" w:cs="Times New Roman"/>
                <w:sz w:val="24"/>
                <w:szCs w:val="24"/>
              </w:rPr>
            </w:pPr>
            <w:r w:rsidRPr="000E3D50">
              <w:rPr>
                <w:rFonts w:ascii="Times New Roman" w:eastAsia="Times New Roman" w:hAnsi="Times New Roman" w:cs="Times New Roman"/>
                <w:sz w:val="24"/>
                <w:szCs w:val="24"/>
              </w:rPr>
              <w:t>150</w:t>
            </w:r>
          </w:p>
        </w:tc>
        <w:tc>
          <w:tcPr>
            <w:tcW w:w="1732" w:type="dxa"/>
            <w:shd w:val="clear" w:color="auto" w:fill="auto"/>
            <w:vAlign w:val="center"/>
            <w:hideMark/>
          </w:tcPr>
          <w:p w14:paraId="3A26FD06" w14:textId="77777777" w:rsidR="00CC5DA7" w:rsidRPr="000E3D50" w:rsidRDefault="00CC5DA7" w:rsidP="00C47B91">
            <w:pPr>
              <w:spacing w:after="0" w:line="240" w:lineRule="auto"/>
              <w:jc w:val="center"/>
              <w:rPr>
                <w:rFonts w:ascii="Times New Roman" w:eastAsia="Calibri" w:hAnsi="Times New Roman" w:cs="Times New Roman"/>
                <w:sz w:val="24"/>
                <w:szCs w:val="24"/>
              </w:rPr>
            </w:pPr>
            <w:r w:rsidRPr="000E3D50">
              <w:rPr>
                <w:rFonts w:ascii="Times New Roman" w:eastAsia="Calibri" w:hAnsi="Times New Roman" w:cs="Times New Roman"/>
                <w:sz w:val="24"/>
                <w:szCs w:val="24"/>
              </w:rPr>
              <w:t>50,6</w:t>
            </w:r>
            <w:r w:rsidRPr="000E3D50">
              <w:rPr>
                <w:rFonts w:ascii="Times New Roman" w:eastAsia="Calibri" w:hAnsi="Times New Roman" w:cs="Times New Roman"/>
                <w:sz w:val="24"/>
                <w:szCs w:val="24"/>
                <w:u w:val="single"/>
              </w:rPr>
              <w:t>+</w:t>
            </w:r>
            <w:r w:rsidRPr="000E3D50">
              <w:rPr>
                <w:rFonts w:ascii="Times New Roman" w:eastAsia="Calibri" w:hAnsi="Times New Roman" w:cs="Times New Roman"/>
                <w:sz w:val="24"/>
                <w:szCs w:val="24"/>
              </w:rPr>
              <w:t>3,7</w:t>
            </w:r>
          </w:p>
        </w:tc>
        <w:tc>
          <w:tcPr>
            <w:tcW w:w="1828" w:type="dxa"/>
            <w:shd w:val="clear" w:color="auto" w:fill="auto"/>
            <w:vAlign w:val="center"/>
            <w:hideMark/>
          </w:tcPr>
          <w:p w14:paraId="04C5970A" w14:textId="465C451C" w:rsidR="00CC5DA7" w:rsidRPr="000E3D50" w:rsidRDefault="00CC5DA7" w:rsidP="00C47B91">
            <w:pPr>
              <w:spacing w:after="0" w:line="240" w:lineRule="auto"/>
              <w:jc w:val="center"/>
              <w:rPr>
                <w:rFonts w:ascii="Times New Roman" w:eastAsia="Calibri" w:hAnsi="Times New Roman" w:cs="Times New Roman"/>
                <w:sz w:val="24"/>
                <w:szCs w:val="24"/>
              </w:rPr>
            </w:pPr>
            <w:r w:rsidRPr="000E3D50">
              <w:rPr>
                <w:rFonts w:ascii="Times New Roman" w:eastAsia="Calibri" w:hAnsi="Times New Roman" w:cs="Times New Roman"/>
                <w:sz w:val="24"/>
                <w:szCs w:val="24"/>
              </w:rPr>
              <w:t>67,3</w:t>
            </w:r>
            <w:r w:rsidRPr="000E3D50">
              <w:rPr>
                <w:rFonts w:ascii="Times New Roman" w:eastAsia="Calibri" w:hAnsi="Times New Roman" w:cs="Times New Roman"/>
                <w:sz w:val="24"/>
                <w:szCs w:val="24"/>
                <w:u w:val="single"/>
              </w:rPr>
              <w:t>+</w:t>
            </w:r>
            <w:r w:rsidRPr="000E3D50">
              <w:rPr>
                <w:rFonts w:ascii="Times New Roman" w:eastAsia="Calibri" w:hAnsi="Times New Roman" w:cs="Times New Roman"/>
                <w:sz w:val="24"/>
                <w:szCs w:val="24"/>
              </w:rPr>
              <w:t>5,7</w:t>
            </w:r>
            <w:r w:rsidR="0055714D" w:rsidRPr="000E3D50">
              <w:rPr>
                <w:rFonts w:ascii="Times New Roman" w:eastAsia="Calibri" w:hAnsi="Times New Roman" w:cs="Times New Roman"/>
                <w:sz w:val="24"/>
                <w:szCs w:val="24"/>
              </w:rPr>
              <w:t>*</w:t>
            </w:r>
          </w:p>
        </w:tc>
      </w:tr>
      <w:tr w:rsidR="00CC5DA7" w:rsidRPr="000E3D50" w14:paraId="2E233804" w14:textId="77777777" w:rsidTr="00DA5B65">
        <w:trPr>
          <w:trHeight w:val="72"/>
          <w:jc w:val="center"/>
        </w:trPr>
        <w:tc>
          <w:tcPr>
            <w:tcW w:w="3314" w:type="dxa"/>
            <w:shd w:val="clear" w:color="auto" w:fill="auto"/>
            <w:vAlign w:val="center"/>
            <w:hideMark/>
          </w:tcPr>
          <w:p w14:paraId="5486AD0A" w14:textId="77777777" w:rsidR="00CC5DA7" w:rsidRPr="000E3D50" w:rsidRDefault="00CC5DA7" w:rsidP="00C47B91">
            <w:pPr>
              <w:spacing w:after="0" w:line="240" w:lineRule="auto"/>
              <w:rPr>
                <w:rFonts w:ascii="Times New Roman" w:eastAsia="Calibri" w:hAnsi="Times New Roman" w:cs="Times New Roman"/>
                <w:sz w:val="24"/>
                <w:szCs w:val="24"/>
              </w:rPr>
            </w:pPr>
            <w:r w:rsidRPr="000E3D50">
              <w:rPr>
                <w:rFonts w:ascii="Times New Roman" w:eastAsia="Calibri" w:hAnsi="Times New Roman" w:cs="Times New Roman"/>
                <w:sz w:val="24"/>
                <w:szCs w:val="24"/>
              </w:rPr>
              <w:t>Ретинол (А), мкг</w:t>
            </w:r>
          </w:p>
        </w:tc>
        <w:tc>
          <w:tcPr>
            <w:tcW w:w="1391" w:type="dxa"/>
            <w:shd w:val="clear" w:color="auto" w:fill="auto"/>
            <w:vAlign w:val="center"/>
            <w:hideMark/>
          </w:tcPr>
          <w:p w14:paraId="4DA94009" w14:textId="77777777" w:rsidR="00CC5DA7" w:rsidRPr="000E3D50" w:rsidRDefault="00CC5DA7" w:rsidP="00C47B91">
            <w:pPr>
              <w:spacing w:after="0" w:line="240" w:lineRule="auto"/>
              <w:jc w:val="center"/>
              <w:rPr>
                <w:rFonts w:ascii="Times New Roman" w:eastAsia="Times New Roman" w:hAnsi="Times New Roman" w:cs="Times New Roman"/>
                <w:sz w:val="24"/>
                <w:szCs w:val="24"/>
              </w:rPr>
            </w:pPr>
            <w:r w:rsidRPr="000E3D50">
              <w:rPr>
                <w:rFonts w:ascii="Times New Roman" w:eastAsia="Times New Roman" w:hAnsi="Times New Roman" w:cs="Times New Roman"/>
                <w:sz w:val="24"/>
                <w:szCs w:val="24"/>
              </w:rPr>
              <w:t>700</w:t>
            </w:r>
          </w:p>
        </w:tc>
        <w:tc>
          <w:tcPr>
            <w:tcW w:w="1340" w:type="dxa"/>
            <w:shd w:val="clear" w:color="auto" w:fill="auto"/>
            <w:vAlign w:val="center"/>
          </w:tcPr>
          <w:p w14:paraId="710A6638" w14:textId="77777777" w:rsidR="00CC5DA7" w:rsidRPr="000E3D50" w:rsidRDefault="00CC5DA7" w:rsidP="00C47B91">
            <w:pPr>
              <w:spacing w:after="0" w:line="240" w:lineRule="auto"/>
              <w:jc w:val="center"/>
              <w:rPr>
                <w:rFonts w:ascii="Times New Roman" w:eastAsia="Times New Roman" w:hAnsi="Times New Roman" w:cs="Times New Roman"/>
                <w:sz w:val="24"/>
                <w:szCs w:val="24"/>
              </w:rPr>
            </w:pPr>
            <w:r w:rsidRPr="000E3D50">
              <w:rPr>
                <w:rFonts w:ascii="Times New Roman" w:eastAsia="Times New Roman" w:hAnsi="Times New Roman" w:cs="Times New Roman"/>
                <w:sz w:val="24"/>
                <w:szCs w:val="24"/>
              </w:rPr>
              <w:t>900</w:t>
            </w:r>
          </w:p>
        </w:tc>
        <w:tc>
          <w:tcPr>
            <w:tcW w:w="1732" w:type="dxa"/>
            <w:shd w:val="clear" w:color="auto" w:fill="auto"/>
            <w:vAlign w:val="center"/>
            <w:hideMark/>
          </w:tcPr>
          <w:p w14:paraId="37006117" w14:textId="3602A0D6" w:rsidR="00CC5DA7" w:rsidRPr="000E3D50" w:rsidRDefault="00A444A2" w:rsidP="00C47B91">
            <w:pPr>
              <w:spacing w:after="0" w:line="240" w:lineRule="auto"/>
              <w:jc w:val="center"/>
              <w:rPr>
                <w:rFonts w:ascii="Times New Roman" w:eastAsia="Calibri" w:hAnsi="Times New Roman" w:cs="Times New Roman"/>
                <w:sz w:val="24"/>
                <w:szCs w:val="24"/>
              </w:rPr>
            </w:pPr>
            <w:r w:rsidRPr="000E3D50">
              <w:rPr>
                <w:rFonts w:ascii="Times New Roman" w:eastAsia="Calibri" w:hAnsi="Times New Roman" w:cs="Times New Roman"/>
                <w:sz w:val="24"/>
                <w:szCs w:val="24"/>
              </w:rPr>
              <w:t>545,7</w:t>
            </w:r>
            <w:r w:rsidR="00CC5DA7" w:rsidRPr="000E3D50">
              <w:rPr>
                <w:rFonts w:ascii="Times New Roman" w:eastAsia="Calibri" w:hAnsi="Times New Roman" w:cs="Times New Roman"/>
                <w:sz w:val="24"/>
                <w:szCs w:val="24"/>
                <w:u w:val="single"/>
              </w:rPr>
              <w:t>+</w:t>
            </w:r>
            <w:r w:rsidRPr="000E3D50">
              <w:rPr>
                <w:rFonts w:ascii="Times New Roman" w:eastAsia="Calibri" w:hAnsi="Times New Roman" w:cs="Times New Roman"/>
                <w:sz w:val="24"/>
                <w:szCs w:val="24"/>
                <w:lang w:val="en-US"/>
              </w:rPr>
              <w:t>28</w:t>
            </w:r>
            <w:r w:rsidRPr="000E3D50">
              <w:rPr>
                <w:rFonts w:ascii="Times New Roman" w:eastAsia="Calibri" w:hAnsi="Times New Roman" w:cs="Times New Roman"/>
                <w:sz w:val="24"/>
                <w:szCs w:val="24"/>
              </w:rPr>
              <w:t>,7</w:t>
            </w:r>
          </w:p>
        </w:tc>
        <w:tc>
          <w:tcPr>
            <w:tcW w:w="1828" w:type="dxa"/>
            <w:shd w:val="clear" w:color="auto" w:fill="auto"/>
            <w:vAlign w:val="center"/>
            <w:hideMark/>
          </w:tcPr>
          <w:p w14:paraId="249974D1" w14:textId="517521BC" w:rsidR="00CC5DA7" w:rsidRPr="000E3D50" w:rsidRDefault="00A444A2" w:rsidP="00C47B91">
            <w:pPr>
              <w:spacing w:after="0" w:line="240" w:lineRule="auto"/>
              <w:jc w:val="center"/>
              <w:rPr>
                <w:rFonts w:ascii="Times New Roman" w:eastAsia="Calibri" w:hAnsi="Times New Roman" w:cs="Times New Roman"/>
                <w:sz w:val="24"/>
                <w:szCs w:val="24"/>
              </w:rPr>
            </w:pPr>
            <w:r w:rsidRPr="000E3D50">
              <w:rPr>
                <w:rFonts w:ascii="Times New Roman" w:eastAsia="Calibri" w:hAnsi="Times New Roman" w:cs="Times New Roman"/>
                <w:sz w:val="24"/>
                <w:szCs w:val="24"/>
                <w:lang w:val="en-US"/>
              </w:rPr>
              <w:t>796</w:t>
            </w:r>
            <w:r w:rsidR="00CC5DA7" w:rsidRPr="000E3D50">
              <w:rPr>
                <w:rFonts w:ascii="Times New Roman" w:eastAsia="Calibri" w:hAnsi="Times New Roman" w:cs="Times New Roman"/>
                <w:sz w:val="24"/>
                <w:szCs w:val="24"/>
              </w:rPr>
              <w:t>,8</w:t>
            </w:r>
            <w:r w:rsidR="00CC5DA7" w:rsidRPr="000E3D50">
              <w:rPr>
                <w:rFonts w:ascii="Times New Roman" w:eastAsia="Calibri" w:hAnsi="Times New Roman" w:cs="Times New Roman"/>
                <w:sz w:val="24"/>
                <w:szCs w:val="24"/>
                <w:u w:val="single"/>
              </w:rPr>
              <w:t>+</w:t>
            </w:r>
            <w:r w:rsidRPr="000E3D50">
              <w:rPr>
                <w:rFonts w:ascii="Times New Roman" w:eastAsia="Calibri" w:hAnsi="Times New Roman" w:cs="Times New Roman"/>
                <w:sz w:val="24"/>
                <w:szCs w:val="24"/>
                <w:lang w:val="en-US"/>
              </w:rPr>
              <w:t>29,5</w:t>
            </w:r>
            <w:r w:rsidR="0055714D" w:rsidRPr="000E3D50">
              <w:rPr>
                <w:rFonts w:ascii="Times New Roman" w:eastAsia="Calibri" w:hAnsi="Times New Roman" w:cs="Times New Roman"/>
                <w:sz w:val="24"/>
                <w:szCs w:val="24"/>
              </w:rPr>
              <w:t>*</w:t>
            </w:r>
          </w:p>
        </w:tc>
      </w:tr>
      <w:tr w:rsidR="00CC5DA7" w:rsidRPr="000E3D50" w14:paraId="047D8B51" w14:textId="77777777" w:rsidTr="00DA5B65">
        <w:trPr>
          <w:trHeight w:val="70"/>
          <w:jc w:val="center"/>
        </w:trPr>
        <w:tc>
          <w:tcPr>
            <w:tcW w:w="3314" w:type="dxa"/>
            <w:shd w:val="clear" w:color="auto" w:fill="auto"/>
            <w:vAlign w:val="center"/>
            <w:hideMark/>
          </w:tcPr>
          <w:p w14:paraId="1828ACE0" w14:textId="77777777" w:rsidR="00CC5DA7" w:rsidRPr="000E3D50" w:rsidRDefault="00CC5DA7" w:rsidP="00C47B91">
            <w:pPr>
              <w:spacing w:after="0" w:line="240" w:lineRule="auto"/>
              <w:rPr>
                <w:rFonts w:ascii="Times New Roman" w:eastAsia="Calibri" w:hAnsi="Times New Roman" w:cs="Times New Roman"/>
                <w:sz w:val="24"/>
                <w:szCs w:val="24"/>
              </w:rPr>
            </w:pPr>
            <w:r w:rsidRPr="000E3D50">
              <w:rPr>
                <w:rFonts w:ascii="Times New Roman" w:eastAsia="Calibri" w:hAnsi="Times New Roman" w:cs="Times New Roman"/>
                <w:sz w:val="24"/>
                <w:szCs w:val="24"/>
                <w:lang w:val="en-US"/>
              </w:rPr>
              <w:t>D</w:t>
            </w:r>
            <w:r w:rsidRPr="000E3D50">
              <w:rPr>
                <w:rFonts w:ascii="Times New Roman" w:eastAsia="Calibri" w:hAnsi="Times New Roman" w:cs="Times New Roman"/>
                <w:sz w:val="24"/>
                <w:szCs w:val="24"/>
                <w:lang w:val="kk-KZ"/>
              </w:rPr>
              <w:t xml:space="preserve"> дәрумені</w:t>
            </w:r>
            <w:r w:rsidRPr="000E3D50">
              <w:rPr>
                <w:rFonts w:ascii="Times New Roman" w:eastAsia="Calibri" w:hAnsi="Times New Roman" w:cs="Times New Roman"/>
                <w:sz w:val="24"/>
                <w:szCs w:val="24"/>
              </w:rPr>
              <w:t xml:space="preserve">, </w:t>
            </w:r>
            <w:r w:rsidRPr="000E3D50">
              <w:rPr>
                <w:rFonts w:ascii="Times New Roman" w:eastAsia="Calibri" w:hAnsi="Times New Roman" w:cs="Times New Roman"/>
                <w:sz w:val="24"/>
                <w:szCs w:val="24"/>
                <w:lang w:eastAsia="ja-JP"/>
              </w:rPr>
              <w:t>мкг</w:t>
            </w:r>
          </w:p>
        </w:tc>
        <w:tc>
          <w:tcPr>
            <w:tcW w:w="1391" w:type="dxa"/>
            <w:shd w:val="clear" w:color="auto" w:fill="auto"/>
            <w:vAlign w:val="center"/>
            <w:hideMark/>
          </w:tcPr>
          <w:p w14:paraId="6B7CC26C" w14:textId="77777777" w:rsidR="00CC5DA7" w:rsidRPr="000E3D50" w:rsidRDefault="00CC5DA7" w:rsidP="00C47B91">
            <w:pPr>
              <w:spacing w:after="0" w:line="240" w:lineRule="auto"/>
              <w:jc w:val="center"/>
              <w:rPr>
                <w:rFonts w:ascii="Times New Roman" w:eastAsia="Times New Roman" w:hAnsi="Times New Roman" w:cs="Times New Roman"/>
                <w:sz w:val="24"/>
                <w:szCs w:val="24"/>
              </w:rPr>
            </w:pPr>
            <w:r w:rsidRPr="000E3D50">
              <w:rPr>
                <w:rFonts w:ascii="Times New Roman" w:eastAsia="Times New Roman" w:hAnsi="Times New Roman" w:cs="Times New Roman"/>
                <w:sz w:val="24"/>
                <w:szCs w:val="24"/>
              </w:rPr>
              <w:t>5</w:t>
            </w:r>
          </w:p>
        </w:tc>
        <w:tc>
          <w:tcPr>
            <w:tcW w:w="1340" w:type="dxa"/>
            <w:shd w:val="clear" w:color="auto" w:fill="auto"/>
            <w:vAlign w:val="center"/>
          </w:tcPr>
          <w:p w14:paraId="2C3B9A27" w14:textId="77777777" w:rsidR="00CC5DA7" w:rsidRPr="000E3D50" w:rsidRDefault="00CC5DA7" w:rsidP="00C47B91">
            <w:pPr>
              <w:spacing w:after="0" w:line="240" w:lineRule="auto"/>
              <w:jc w:val="center"/>
              <w:rPr>
                <w:rFonts w:ascii="Times New Roman" w:eastAsia="Times New Roman" w:hAnsi="Times New Roman" w:cs="Times New Roman"/>
                <w:sz w:val="24"/>
                <w:szCs w:val="24"/>
              </w:rPr>
            </w:pPr>
            <w:r w:rsidRPr="000E3D50">
              <w:rPr>
                <w:rFonts w:ascii="Times New Roman" w:eastAsia="Times New Roman" w:hAnsi="Times New Roman" w:cs="Times New Roman"/>
                <w:sz w:val="24"/>
                <w:szCs w:val="24"/>
              </w:rPr>
              <w:t>5</w:t>
            </w:r>
          </w:p>
        </w:tc>
        <w:tc>
          <w:tcPr>
            <w:tcW w:w="1732" w:type="dxa"/>
            <w:shd w:val="clear" w:color="auto" w:fill="auto"/>
            <w:vAlign w:val="center"/>
            <w:hideMark/>
          </w:tcPr>
          <w:p w14:paraId="059599D2" w14:textId="36583097" w:rsidR="00CC5DA7" w:rsidRPr="000E3D50" w:rsidRDefault="00EC691C" w:rsidP="00C47B91">
            <w:pPr>
              <w:spacing w:after="0" w:line="240" w:lineRule="auto"/>
              <w:jc w:val="center"/>
              <w:rPr>
                <w:rFonts w:ascii="Times New Roman" w:eastAsia="Calibri" w:hAnsi="Times New Roman" w:cs="Times New Roman"/>
                <w:sz w:val="24"/>
                <w:szCs w:val="24"/>
              </w:rPr>
            </w:pPr>
            <w:r w:rsidRPr="000E3D50">
              <w:rPr>
                <w:rFonts w:ascii="Times New Roman" w:eastAsia="Calibri" w:hAnsi="Times New Roman" w:cs="Times New Roman"/>
                <w:sz w:val="24"/>
                <w:szCs w:val="24"/>
              </w:rPr>
              <w:t>4</w:t>
            </w:r>
            <w:r w:rsidR="00CC5DA7" w:rsidRPr="000E3D50">
              <w:rPr>
                <w:rFonts w:ascii="Times New Roman" w:eastAsia="Calibri" w:hAnsi="Times New Roman" w:cs="Times New Roman"/>
                <w:sz w:val="24"/>
                <w:szCs w:val="24"/>
              </w:rPr>
              <w:t>,</w:t>
            </w:r>
            <w:r w:rsidRPr="000E3D50">
              <w:rPr>
                <w:rFonts w:ascii="Times New Roman" w:eastAsia="Calibri" w:hAnsi="Times New Roman" w:cs="Times New Roman"/>
                <w:sz w:val="24"/>
                <w:szCs w:val="24"/>
                <w:lang w:val="en-US"/>
              </w:rPr>
              <w:t>5</w:t>
            </w:r>
            <w:r w:rsidR="00CC5DA7" w:rsidRPr="000E3D50">
              <w:rPr>
                <w:rFonts w:ascii="Times New Roman" w:eastAsia="Calibri" w:hAnsi="Times New Roman" w:cs="Times New Roman"/>
                <w:sz w:val="24"/>
                <w:szCs w:val="24"/>
                <w:u w:val="single"/>
              </w:rPr>
              <w:t>+</w:t>
            </w:r>
            <w:r w:rsidRPr="000E3D50">
              <w:rPr>
                <w:rFonts w:ascii="Times New Roman" w:eastAsia="Calibri" w:hAnsi="Times New Roman" w:cs="Times New Roman"/>
                <w:sz w:val="24"/>
                <w:szCs w:val="24"/>
              </w:rPr>
              <w:t>0,7</w:t>
            </w:r>
          </w:p>
        </w:tc>
        <w:tc>
          <w:tcPr>
            <w:tcW w:w="1828" w:type="dxa"/>
            <w:shd w:val="clear" w:color="auto" w:fill="auto"/>
            <w:vAlign w:val="center"/>
            <w:hideMark/>
          </w:tcPr>
          <w:p w14:paraId="573AC3FC" w14:textId="56061AFC" w:rsidR="00CC5DA7" w:rsidRPr="000E3D50" w:rsidRDefault="00EC691C" w:rsidP="00C47B91">
            <w:pPr>
              <w:spacing w:after="0" w:line="240" w:lineRule="auto"/>
              <w:jc w:val="center"/>
              <w:rPr>
                <w:rFonts w:ascii="Times New Roman" w:eastAsia="Calibri" w:hAnsi="Times New Roman" w:cs="Times New Roman"/>
                <w:sz w:val="24"/>
                <w:szCs w:val="24"/>
              </w:rPr>
            </w:pPr>
            <w:r w:rsidRPr="000E3D50">
              <w:rPr>
                <w:rFonts w:ascii="Times New Roman" w:eastAsia="Calibri" w:hAnsi="Times New Roman" w:cs="Times New Roman"/>
                <w:sz w:val="24"/>
                <w:szCs w:val="24"/>
              </w:rPr>
              <w:t>3</w:t>
            </w:r>
            <w:r w:rsidR="00CC5DA7" w:rsidRPr="000E3D50">
              <w:rPr>
                <w:rFonts w:ascii="Times New Roman" w:eastAsia="Calibri" w:hAnsi="Times New Roman" w:cs="Times New Roman"/>
                <w:sz w:val="24"/>
                <w:szCs w:val="24"/>
              </w:rPr>
              <w:t>,9</w:t>
            </w:r>
            <w:r w:rsidR="00CC5DA7" w:rsidRPr="000E3D50">
              <w:rPr>
                <w:rFonts w:ascii="Times New Roman" w:eastAsia="Calibri" w:hAnsi="Times New Roman" w:cs="Times New Roman"/>
                <w:sz w:val="24"/>
                <w:szCs w:val="24"/>
                <w:u w:val="single"/>
              </w:rPr>
              <w:t>+</w:t>
            </w:r>
            <w:r w:rsidRPr="000E3D50">
              <w:rPr>
                <w:rFonts w:ascii="Times New Roman" w:eastAsia="Calibri" w:hAnsi="Times New Roman" w:cs="Times New Roman"/>
                <w:sz w:val="24"/>
                <w:szCs w:val="24"/>
              </w:rPr>
              <w:t>0,8</w:t>
            </w:r>
            <w:r w:rsidR="00CC5DA7" w:rsidRPr="000E3D50">
              <w:rPr>
                <w:rFonts w:ascii="Times New Roman" w:eastAsia="Calibri" w:hAnsi="Times New Roman" w:cs="Times New Roman"/>
                <w:sz w:val="24"/>
                <w:szCs w:val="24"/>
              </w:rPr>
              <w:t>***</w:t>
            </w:r>
          </w:p>
        </w:tc>
      </w:tr>
      <w:tr w:rsidR="00CC5DA7" w:rsidRPr="000E3D50" w14:paraId="04E3650D" w14:textId="77777777" w:rsidTr="00DA5B65">
        <w:trPr>
          <w:trHeight w:val="70"/>
          <w:jc w:val="center"/>
        </w:trPr>
        <w:tc>
          <w:tcPr>
            <w:tcW w:w="3314" w:type="dxa"/>
            <w:shd w:val="clear" w:color="auto" w:fill="auto"/>
            <w:vAlign w:val="center"/>
            <w:hideMark/>
          </w:tcPr>
          <w:p w14:paraId="5F566410" w14:textId="77777777" w:rsidR="00CC5DA7" w:rsidRPr="000E3D50" w:rsidRDefault="00CC5DA7" w:rsidP="00C47B91">
            <w:pPr>
              <w:spacing w:after="0" w:line="240" w:lineRule="auto"/>
              <w:rPr>
                <w:rFonts w:ascii="Times New Roman" w:eastAsia="Calibri" w:hAnsi="Times New Roman" w:cs="Times New Roman"/>
                <w:sz w:val="24"/>
                <w:szCs w:val="24"/>
              </w:rPr>
            </w:pPr>
            <w:r w:rsidRPr="000E3D50">
              <w:rPr>
                <w:rFonts w:ascii="Times New Roman" w:eastAsia="Calibri" w:hAnsi="Times New Roman" w:cs="Times New Roman"/>
                <w:sz w:val="24"/>
                <w:szCs w:val="24"/>
              </w:rPr>
              <w:t>Е</w:t>
            </w:r>
            <w:r w:rsidRPr="000E3D50">
              <w:rPr>
                <w:rFonts w:ascii="Times New Roman" w:eastAsia="Calibri" w:hAnsi="Times New Roman" w:cs="Times New Roman"/>
                <w:sz w:val="24"/>
                <w:szCs w:val="24"/>
                <w:lang w:val="kk-KZ"/>
              </w:rPr>
              <w:t xml:space="preserve"> дәрумені</w:t>
            </w:r>
            <w:r w:rsidRPr="000E3D50">
              <w:rPr>
                <w:rFonts w:ascii="Times New Roman" w:eastAsia="Calibri" w:hAnsi="Times New Roman" w:cs="Times New Roman"/>
                <w:sz w:val="24"/>
                <w:szCs w:val="24"/>
              </w:rPr>
              <w:t xml:space="preserve">, </w:t>
            </w:r>
            <w:r w:rsidRPr="000E3D50">
              <w:rPr>
                <w:rFonts w:ascii="Times New Roman" w:eastAsia="Calibri" w:hAnsi="Times New Roman" w:cs="Times New Roman"/>
                <w:sz w:val="24"/>
                <w:szCs w:val="24"/>
                <w:lang w:eastAsia="ja-JP"/>
              </w:rPr>
              <w:t>мг</w:t>
            </w:r>
          </w:p>
        </w:tc>
        <w:tc>
          <w:tcPr>
            <w:tcW w:w="1391" w:type="dxa"/>
            <w:shd w:val="clear" w:color="auto" w:fill="auto"/>
            <w:vAlign w:val="center"/>
            <w:hideMark/>
          </w:tcPr>
          <w:p w14:paraId="10499827" w14:textId="77777777" w:rsidR="00CC5DA7" w:rsidRPr="000E3D50" w:rsidRDefault="00CC5DA7" w:rsidP="00C47B91">
            <w:pPr>
              <w:spacing w:after="0" w:line="240" w:lineRule="auto"/>
              <w:jc w:val="center"/>
              <w:rPr>
                <w:rFonts w:ascii="Times New Roman" w:eastAsia="Times New Roman" w:hAnsi="Times New Roman" w:cs="Times New Roman"/>
                <w:sz w:val="24"/>
                <w:szCs w:val="24"/>
              </w:rPr>
            </w:pPr>
            <w:r w:rsidRPr="000E3D50">
              <w:rPr>
                <w:rFonts w:ascii="Times New Roman" w:eastAsia="Times New Roman" w:hAnsi="Times New Roman" w:cs="Times New Roman"/>
                <w:sz w:val="24"/>
                <w:szCs w:val="24"/>
              </w:rPr>
              <w:t>15</w:t>
            </w:r>
          </w:p>
        </w:tc>
        <w:tc>
          <w:tcPr>
            <w:tcW w:w="1340" w:type="dxa"/>
            <w:shd w:val="clear" w:color="auto" w:fill="auto"/>
            <w:vAlign w:val="center"/>
          </w:tcPr>
          <w:p w14:paraId="725EB794" w14:textId="77777777" w:rsidR="00CC5DA7" w:rsidRPr="000E3D50" w:rsidRDefault="00CC5DA7" w:rsidP="00C47B91">
            <w:pPr>
              <w:spacing w:after="0" w:line="240" w:lineRule="auto"/>
              <w:jc w:val="center"/>
              <w:rPr>
                <w:rFonts w:ascii="Times New Roman" w:eastAsia="Times New Roman" w:hAnsi="Times New Roman" w:cs="Times New Roman"/>
                <w:sz w:val="24"/>
                <w:szCs w:val="24"/>
              </w:rPr>
            </w:pPr>
            <w:r w:rsidRPr="000E3D50">
              <w:rPr>
                <w:rFonts w:ascii="Times New Roman" w:eastAsia="Times New Roman" w:hAnsi="Times New Roman" w:cs="Times New Roman"/>
                <w:sz w:val="24"/>
                <w:szCs w:val="24"/>
              </w:rPr>
              <w:t>15</w:t>
            </w:r>
          </w:p>
        </w:tc>
        <w:tc>
          <w:tcPr>
            <w:tcW w:w="1732" w:type="dxa"/>
            <w:shd w:val="clear" w:color="auto" w:fill="auto"/>
            <w:vAlign w:val="center"/>
            <w:hideMark/>
          </w:tcPr>
          <w:p w14:paraId="36B59770" w14:textId="403C21B7" w:rsidR="00CC5DA7" w:rsidRPr="000E3D50" w:rsidRDefault="0082441E" w:rsidP="00C47B91">
            <w:pPr>
              <w:spacing w:after="0" w:line="240" w:lineRule="auto"/>
              <w:jc w:val="center"/>
              <w:rPr>
                <w:rFonts w:ascii="Times New Roman" w:eastAsia="Calibri" w:hAnsi="Times New Roman" w:cs="Times New Roman"/>
                <w:sz w:val="24"/>
                <w:szCs w:val="24"/>
              </w:rPr>
            </w:pPr>
            <w:r w:rsidRPr="000E3D50">
              <w:rPr>
                <w:rFonts w:ascii="Times New Roman" w:eastAsia="Calibri" w:hAnsi="Times New Roman" w:cs="Times New Roman"/>
                <w:sz w:val="24"/>
                <w:szCs w:val="24"/>
              </w:rPr>
              <w:t>12</w:t>
            </w:r>
            <w:r w:rsidR="00CC5DA7" w:rsidRPr="000E3D50">
              <w:rPr>
                <w:rFonts w:ascii="Times New Roman" w:eastAsia="Calibri" w:hAnsi="Times New Roman" w:cs="Times New Roman"/>
                <w:sz w:val="24"/>
                <w:szCs w:val="24"/>
              </w:rPr>
              <w:t>,2</w:t>
            </w:r>
            <w:r w:rsidR="00CC5DA7" w:rsidRPr="000E3D50">
              <w:rPr>
                <w:rFonts w:ascii="Times New Roman" w:eastAsia="Calibri" w:hAnsi="Times New Roman" w:cs="Times New Roman"/>
                <w:sz w:val="24"/>
                <w:szCs w:val="24"/>
                <w:u w:val="single"/>
              </w:rPr>
              <w:t>+</w:t>
            </w:r>
            <w:r w:rsidR="00CC5DA7" w:rsidRPr="000E3D50">
              <w:rPr>
                <w:rFonts w:ascii="Times New Roman" w:eastAsia="Calibri" w:hAnsi="Times New Roman" w:cs="Times New Roman"/>
                <w:sz w:val="24"/>
                <w:szCs w:val="24"/>
              </w:rPr>
              <w:t>0</w:t>
            </w:r>
            <w:r w:rsidRPr="000E3D50">
              <w:rPr>
                <w:rFonts w:ascii="Times New Roman" w:eastAsia="Calibri" w:hAnsi="Times New Roman" w:cs="Times New Roman"/>
                <w:sz w:val="24"/>
                <w:szCs w:val="24"/>
              </w:rPr>
              <w:t>,8</w:t>
            </w:r>
          </w:p>
        </w:tc>
        <w:tc>
          <w:tcPr>
            <w:tcW w:w="1828" w:type="dxa"/>
            <w:shd w:val="clear" w:color="auto" w:fill="auto"/>
            <w:vAlign w:val="center"/>
            <w:hideMark/>
          </w:tcPr>
          <w:p w14:paraId="6F7F621A" w14:textId="457AAFE7" w:rsidR="00CC5DA7" w:rsidRPr="000E3D50" w:rsidRDefault="00F87493" w:rsidP="00C47B91">
            <w:pPr>
              <w:spacing w:after="0" w:line="240" w:lineRule="auto"/>
              <w:jc w:val="center"/>
              <w:rPr>
                <w:rFonts w:ascii="Times New Roman" w:eastAsia="Calibri" w:hAnsi="Times New Roman" w:cs="Times New Roman"/>
                <w:sz w:val="24"/>
                <w:szCs w:val="24"/>
              </w:rPr>
            </w:pPr>
            <w:r w:rsidRPr="000E3D50">
              <w:rPr>
                <w:rFonts w:ascii="Times New Roman" w:eastAsia="Calibri" w:hAnsi="Times New Roman" w:cs="Times New Roman"/>
                <w:sz w:val="24"/>
                <w:szCs w:val="24"/>
                <w:lang w:val="en-US"/>
              </w:rPr>
              <w:t>11</w:t>
            </w:r>
            <w:r w:rsidR="00CC5DA7" w:rsidRPr="000E3D50">
              <w:rPr>
                <w:rFonts w:ascii="Times New Roman" w:eastAsia="Calibri" w:hAnsi="Times New Roman" w:cs="Times New Roman"/>
                <w:sz w:val="24"/>
                <w:szCs w:val="24"/>
              </w:rPr>
              <w:t>,4</w:t>
            </w:r>
            <w:r w:rsidR="00CC5DA7" w:rsidRPr="000E3D50">
              <w:rPr>
                <w:rFonts w:ascii="Times New Roman" w:eastAsia="Calibri" w:hAnsi="Times New Roman" w:cs="Times New Roman"/>
                <w:sz w:val="24"/>
                <w:szCs w:val="24"/>
                <w:u w:val="single"/>
              </w:rPr>
              <w:t>+</w:t>
            </w:r>
            <w:r w:rsidRPr="000E3D50">
              <w:rPr>
                <w:rFonts w:ascii="Times New Roman" w:eastAsia="Calibri" w:hAnsi="Times New Roman" w:cs="Times New Roman"/>
                <w:sz w:val="24"/>
                <w:szCs w:val="24"/>
              </w:rPr>
              <w:t>1,1</w:t>
            </w:r>
            <w:r w:rsidR="0055714D" w:rsidRPr="000E3D50">
              <w:rPr>
                <w:rFonts w:ascii="Times New Roman" w:eastAsia="Calibri" w:hAnsi="Times New Roman" w:cs="Times New Roman"/>
                <w:sz w:val="24"/>
                <w:szCs w:val="24"/>
              </w:rPr>
              <w:t>*</w:t>
            </w:r>
          </w:p>
        </w:tc>
      </w:tr>
      <w:tr w:rsidR="00CC5DA7" w:rsidRPr="000E3D50" w14:paraId="6938E89F" w14:textId="77777777" w:rsidTr="00DA5B65">
        <w:trPr>
          <w:trHeight w:val="70"/>
          <w:jc w:val="center"/>
        </w:trPr>
        <w:tc>
          <w:tcPr>
            <w:tcW w:w="3314" w:type="dxa"/>
            <w:tcBorders>
              <w:bottom w:val="single" w:sz="4" w:space="0" w:color="auto"/>
            </w:tcBorders>
            <w:shd w:val="clear" w:color="auto" w:fill="auto"/>
            <w:vAlign w:val="center"/>
            <w:hideMark/>
          </w:tcPr>
          <w:p w14:paraId="22A862E4" w14:textId="73AD977F" w:rsidR="00CC5DA7" w:rsidRPr="000E3D50" w:rsidRDefault="00C6600F" w:rsidP="00C47B91">
            <w:pPr>
              <w:spacing w:after="0" w:line="240" w:lineRule="auto"/>
              <w:rPr>
                <w:rFonts w:ascii="Times New Roman" w:eastAsia="Calibri" w:hAnsi="Times New Roman" w:cs="Times New Roman"/>
                <w:sz w:val="24"/>
                <w:szCs w:val="24"/>
              </w:rPr>
            </w:pPr>
            <w:r w:rsidRPr="000E3D50">
              <w:rPr>
                <w:rFonts w:ascii="Times New Roman" w:eastAsia="Calibri" w:hAnsi="Times New Roman" w:cs="Times New Roman"/>
                <w:sz w:val="24"/>
                <w:szCs w:val="24"/>
              </w:rPr>
              <w:t>Тиамин (В1)</w:t>
            </w:r>
            <w:r w:rsidR="00CC5DA7" w:rsidRPr="000E3D50">
              <w:rPr>
                <w:rFonts w:ascii="Times New Roman" w:eastAsia="Calibri" w:hAnsi="Times New Roman" w:cs="Times New Roman"/>
                <w:sz w:val="24"/>
                <w:szCs w:val="24"/>
              </w:rPr>
              <w:t>,</w:t>
            </w:r>
            <w:r w:rsidRPr="000E3D50">
              <w:rPr>
                <w:rFonts w:ascii="Times New Roman" w:eastAsia="Calibri" w:hAnsi="Times New Roman" w:cs="Times New Roman"/>
                <w:sz w:val="24"/>
                <w:szCs w:val="24"/>
                <w:lang w:val="en-US"/>
              </w:rPr>
              <w:t xml:space="preserve"> </w:t>
            </w:r>
            <w:r w:rsidR="00CC5DA7" w:rsidRPr="000E3D50">
              <w:rPr>
                <w:rFonts w:ascii="Times New Roman" w:eastAsia="Calibri" w:hAnsi="Times New Roman" w:cs="Times New Roman"/>
                <w:sz w:val="24"/>
                <w:szCs w:val="24"/>
                <w:lang w:eastAsia="ja-JP"/>
              </w:rPr>
              <w:t>мг</w:t>
            </w:r>
          </w:p>
        </w:tc>
        <w:tc>
          <w:tcPr>
            <w:tcW w:w="1391" w:type="dxa"/>
            <w:tcBorders>
              <w:bottom w:val="single" w:sz="4" w:space="0" w:color="auto"/>
            </w:tcBorders>
            <w:shd w:val="clear" w:color="auto" w:fill="auto"/>
            <w:vAlign w:val="center"/>
            <w:hideMark/>
          </w:tcPr>
          <w:p w14:paraId="30E67D07" w14:textId="77777777" w:rsidR="00CC5DA7" w:rsidRPr="000E3D50" w:rsidRDefault="00CC5DA7" w:rsidP="00C47B91">
            <w:pPr>
              <w:spacing w:after="0" w:line="240" w:lineRule="auto"/>
              <w:jc w:val="center"/>
              <w:rPr>
                <w:rFonts w:ascii="Times New Roman" w:eastAsia="Times New Roman" w:hAnsi="Times New Roman" w:cs="Times New Roman"/>
                <w:sz w:val="24"/>
                <w:szCs w:val="24"/>
              </w:rPr>
            </w:pPr>
            <w:r w:rsidRPr="000E3D50">
              <w:rPr>
                <w:rFonts w:ascii="Times New Roman" w:eastAsia="Times New Roman" w:hAnsi="Times New Roman" w:cs="Times New Roman"/>
                <w:sz w:val="24"/>
                <w:szCs w:val="24"/>
              </w:rPr>
              <w:t>1,1</w:t>
            </w:r>
          </w:p>
        </w:tc>
        <w:tc>
          <w:tcPr>
            <w:tcW w:w="1340" w:type="dxa"/>
            <w:tcBorders>
              <w:bottom w:val="single" w:sz="4" w:space="0" w:color="auto"/>
            </w:tcBorders>
            <w:shd w:val="clear" w:color="auto" w:fill="auto"/>
            <w:vAlign w:val="center"/>
          </w:tcPr>
          <w:p w14:paraId="155731DD" w14:textId="77777777" w:rsidR="00CC5DA7" w:rsidRPr="000E3D50" w:rsidRDefault="00CC5DA7" w:rsidP="00C47B91">
            <w:pPr>
              <w:spacing w:after="0" w:line="240" w:lineRule="auto"/>
              <w:jc w:val="center"/>
              <w:rPr>
                <w:rFonts w:ascii="Times New Roman" w:eastAsia="Times New Roman" w:hAnsi="Times New Roman" w:cs="Times New Roman"/>
                <w:sz w:val="24"/>
                <w:szCs w:val="24"/>
              </w:rPr>
            </w:pPr>
            <w:r w:rsidRPr="000E3D50">
              <w:rPr>
                <w:rFonts w:ascii="Times New Roman" w:eastAsia="Times New Roman" w:hAnsi="Times New Roman" w:cs="Times New Roman"/>
                <w:sz w:val="24"/>
                <w:szCs w:val="24"/>
              </w:rPr>
              <w:t>1,2</w:t>
            </w:r>
          </w:p>
        </w:tc>
        <w:tc>
          <w:tcPr>
            <w:tcW w:w="1732" w:type="dxa"/>
            <w:tcBorders>
              <w:bottom w:val="single" w:sz="4" w:space="0" w:color="auto"/>
            </w:tcBorders>
            <w:shd w:val="clear" w:color="auto" w:fill="auto"/>
            <w:vAlign w:val="center"/>
            <w:hideMark/>
          </w:tcPr>
          <w:p w14:paraId="4D20A73A" w14:textId="77777777" w:rsidR="00CC5DA7" w:rsidRPr="000E3D50" w:rsidRDefault="00CC5DA7" w:rsidP="00C47B91">
            <w:pPr>
              <w:spacing w:after="0" w:line="240" w:lineRule="auto"/>
              <w:jc w:val="center"/>
              <w:rPr>
                <w:rFonts w:ascii="Times New Roman" w:eastAsia="Calibri" w:hAnsi="Times New Roman" w:cs="Times New Roman"/>
                <w:sz w:val="24"/>
                <w:szCs w:val="24"/>
              </w:rPr>
            </w:pPr>
            <w:r w:rsidRPr="000E3D50">
              <w:rPr>
                <w:rFonts w:ascii="Times New Roman" w:eastAsia="Calibri" w:hAnsi="Times New Roman" w:cs="Times New Roman"/>
                <w:sz w:val="24"/>
                <w:szCs w:val="24"/>
              </w:rPr>
              <w:t>0,9</w:t>
            </w:r>
            <w:r w:rsidRPr="000E3D50">
              <w:rPr>
                <w:rFonts w:ascii="Times New Roman" w:eastAsia="Calibri" w:hAnsi="Times New Roman" w:cs="Times New Roman"/>
                <w:sz w:val="24"/>
                <w:szCs w:val="24"/>
                <w:u w:val="single"/>
              </w:rPr>
              <w:t>+</w:t>
            </w:r>
            <w:r w:rsidRPr="000E3D50">
              <w:rPr>
                <w:rFonts w:ascii="Times New Roman" w:eastAsia="Calibri" w:hAnsi="Times New Roman" w:cs="Times New Roman"/>
                <w:sz w:val="24"/>
                <w:szCs w:val="24"/>
              </w:rPr>
              <w:t>0,04</w:t>
            </w:r>
          </w:p>
        </w:tc>
        <w:tc>
          <w:tcPr>
            <w:tcW w:w="1828" w:type="dxa"/>
            <w:tcBorders>
              <w:bottom w:val="single" w:sz="4" w:space="0" w:color="auto"/>
            </w:tcBorders>
            <w:shd w:val="clear" w:color="auto" w:fill="auto"/>
            <w:vAlign w:val="center"/>
            <w:hideMark/>
          </w:tcPr>
          <w:p w14:paraId="78BC41E5" w14:textId="5CD423FA" w:rsidR="00CC5DA7" w:rsidRPr="000E3D50" w:rsidRDefault="00CC5DA7" w:rsidP="00C47B91">
            <w:pPr>
              <w:spacing w:after="0" w:line="240" w:lineRule="auto"/>
              <w:jc w:val="center"/>
              <w:rPr>
                <w:rFonts w:ascii="Times New Roman" w:eastAsia="Calibri" w:hAnsi="Times New Roman" w:cs="Times New Roman"/>
                <w:sz w:val="24"/>
                <w:szCs w:val="24"/>
                <w:lang w:val="kk-KZ"/>
              </w:rPr>
            </w:pPr>
            <w:r w:rsidRPr="000E3D50">
              <w:rPr>
                <w:rFonts w:ascii="Times New Roman" w:eastAsia="Calibri" w:hAnsi="Times New Roman" w:cs="Times New Roman"/>
                <w:sz w:val="24"/>
                <w:szCs w:val="24"/>
              </w:rPr>
              <w:t>1,4</w:t>
            </w:r>
            <w:r w:rsidRPr="000E3D50">
              <w:rPr>
                <w:rFonts w:ascii="Times New Roman" w:eastAsia="Calibri" w:hAnsi="Times New Roman" w:cs="Times New Roman"/>
                <w:sz w:val="24"/>
                <w:szCs w:val="24"/>
                <w:u w:val="single"/>
              </w:rPr>
              <w:t>+</w:t>
            </w:r>
            <w:r w:rsidRPr="000E3D50">
              <w:rPr>
                <w:rFonts w:ascii="Times New Roman" w:eastAsia="Calibri" w:hAnsi="Times New Roman" w:cs="Times New Roman"/>
                <w:sz w:val="24"/>
                <w:szCs w:val="24"/>
              </w:rPr>
              <w:t>0,1</w:t>
            </w:r>
            <w:r w:rsidR="0055714D" w:rsidRPr="000E3D50">
              <w:rPr>
                <w:rFonts w:ascii="Times New Roman" w:eastAsia="Calibri" w:hAnsi="Times New Roman" w:cs="Times New Roman"/>
                <w:sz w:val="24"/>
                <w:szCs w:val="24"/>
                <w:lang w:val="kk-KZ"/>
              </w:rPr>
              <w:t xml:space="preserve"> </w:t>
            </w:r>
          </w:p>
        </w:tc>
      </w:tr>
      <w:tr w:rsidR="00CC5DA7" w:rsidRPr="000E3D50" w14:paraId="161C1A1B" w14:textId="77777777" w:rsidTr="00DA5B65">
        <w:trPr>
          <w:trHeight w:val="70"/>
          <w:jc w:val="center"/>
        </w:trPr>
        <w:tc>
          <w:tcPr>
            <w:tcW w:w="3314" w:type="dxa"/>
            <w:tcBorders>
              <w:bottom w:val="nil"/>
            </w:tcBorders>
            <w:shd w:val="clear" w:color="auto" w:fill="auto"/>
            <w:vAlign w:val="center"/>
            <w:hideMark/>
          </w:tcPr>
          <w:p w14:paraId="47411479" w14:textId="5CB3C0BA" w:rsidR="00CC5DA7" w:rsidRPr="000E3D50" w:rsidRDefault="00C6600F" w:rsidP="00C47B91">
            <w:pPr>
              <w:spacing w:after="0" w:line="240" w:lineRule="auto"/>
              <w:rPr>
                <w:rFonts w:ascii="Times New Roman" w:eastAsia="Calibri" w:hAnsi="Times New Roman" w:cs="Times New Roman"/>
                <w:sz w:val="24"/>
                <w:szCs w:val="24"/>
              </w:rPr>
            </w:pPr>
            <w:r w:rsidRPr="000E3D50">
              <w:rPr>
                <w:rFonts w:ascii="Times New Roman" w:eastAsia="Calibri" w:hAnsi="Times New Roman" w:cs="Times New Roman"/>
                <w:sz w:val="24"/>
                <w:szCs w:val="24"/>
              </w:rPr>
              <w:t>Рибофлавин (В2)</w:t>
            </w:r>
            <w:r w:rsidR="00CC5DA7" w:rsidRPr="000E3D50">
              <w:rPr>
                <w:rFonts w:ascii="Times New Roman" w:eastAsia="Calibri" w:hAnsi="Times New Roman" w:cs="Times New Roman"/>
                <w:sz w:val="24"/>
                <w:szCs w:val="24"/>
              </w:rPr>
              <w:t>,</w:t>
            </w:r>
            <w:r w:rsidRPr="000E3D50">
              <w:rPr>
                <w:rFonts w:ascii="Times New Roman" w:eastAsia="Calibri" w:hAnsi="Times New Roman" w:cs="Times New Roman"/>
                <w:sz w:val="24"/>
                <w:szCs w:val="24"/>
                <w:lang w:val="en-US"/>
              </w:rPr>
              <w:t xml:space="preserve"> </w:t>
            </w:r>
            <w:r w:rsidR="00CC5DA7" w:rsidRPr="000E3D50">
              <w:rPr>
                <w:rFonts w:ascii="Times New Roman" w:eastAsia="Calibri" w:hAnsi="Times New Roman" w:cs="Times New Roman"/>
                <w:sz w:val="24"/>
                <w:szCs w:val="24"/>
                <w:lang w:eastAsia="ja-JP"/>
              </w:rPr>
              <w:t>мг</w:t>
            </w:r>
          </w:p>
        </w:tc>
        <w:tc>
          <w:tcPr>
            <w:tcW w:w="1391" w:type="dxa"/>
            <w:tcBorders>
              <w:bottom w:val="nil"/>
            </w:tcBorders>
            <w:shd w:val="clear" w:color="auto" w:fill="auto"/>
            <w:vAlign w:val="center"/>
            <w:hideMark/>
          </w:tcPr>
          <w:p w14:paraId="26BB3156" w14:textId="77777777" w:rsidR="00CC5DA7" w:rsidRPr="000E3D50" w:rsidRDefault="00CC5DA7" w:rsidP="00C47B91">
            <w:pPr>
              <w:spacing w:after="0" w:line="240" w:lineRule="auto"/>
              <w:jc w:val="center"/>
              <w:rPr>
                <w:rFonts w:ascii="Times New Roman" w:eastAsia="Times New Roman" w:hAnsi="Times New Roman" w:cs="Times New Roman"/>
                <w:sz w:val="24"/>
                <w:szCs w:val="24"/>
              </w:rPr>
            </w:pPr>
            <w:r w:rsidRPr="000E3D50">
              <w:rPr>
                <w:rFonts w:ascii="Times New Roman" w:eastAsia="Times New Roman" w:hAnsi="Times New Roman" w:cs="Times New Roman"/>
                <w:sz w:val="24"/>
                <w:szCs w:val="24"/>
              </w:rPr>
              <w:t>1,1</w:t>
            </w:r>
          </w:p>
        </w:tc>
        <w:tc>
          <w:tcPr>
            <w:tcW w:w="1340" w:type="dxa"/>
            <w:tcBorders>
              <w:bottom w:val="nil"/>
            </w:tcBorders>
            <w:shd w:val="clear" w:color="auto" w:fill="auto"/>
            <w:vAlign w:val="center"/>
          </w:tcPr>
          <w:p w14:paraId="76607FBD" w14:textId="77777777" w:rsidR="00CC5DA7" w:rsidRPr="000E3D50" w:rsidRDefault="00CC5DA7" w:rsidP="00C47B91">
            <w:pPr>
              <w:spacing w:after="0" w:line="240" w:lineRule="auto"/>
              <w:jc w:val="center"/>
              <w:rPr>
                <w:rFonts w:ascii="Times New Roman" w:eastAsia="Times New Roman" w:hAnsi="Times New Roman" w:cs="Times New Roman"/>
                <w:sz w:val="24"/>
                <w:szCs w:val="24"/>
              </w:rPr>
            </w:pPr>
            <w:r w:rsidRPr="000E3D50">
              <w:rPr>
                <w:rFonts w:ascii="Times New Roman" w:eastAsia="Times New Roman" w:hAnsi="Times New Roman" w:cs="Times New Roman"/>
                <w:sz w:val="24"/>
                <w:szCs w:val="24"/>
              </w:rPr>
              <w:t>1,3</w:t>
            </w:r>
          </w:p>
        </w:tc>
        <w:tc>
          <w:tcPr>
            <w:tcW w:w="1732" w:type="dxa"/>
            <w:tcBorders>
              <w:bottom w:val="nil"/>
            </w:tcBorders>
            <w:shd w:val="clear" w:color="auto" w:fill="auto"/>
            <w:vAlign w:val="center"/>
            <w:hideMark/>
          </w:tcPr>
          <w:p w14:paraId="6F116B25" w14:textId="77777777" w:rsidR="00CC5DA7" w:rsidRPr="000E3D50" w:rsidRDefault="00CC5DA7" w:rsidP="00C47B91">
            <w:pPr>
              <w:spacing w:after="0" w:line="240" w:lineRule="auto"/>
              <w:jc w:val="center"/>
              <w:rPr>
                <w:rFonts w:ascii="Times New Roman" w:eastAsia="Calibri" w:hAnsi="Times New Roman" w:cs="Times New Roman"/>
                <w:sz w:val="24"/>
                <w:szCs w:val="24"/>
              </w:rPr>
            </w:pPr>
            <w:r w:rsidRPr="000E3D50">
              <w:rPr>
                <w:rFonts w:ascii="Times New Roman" w:eastAsia="Calibri" w:hAnsi="Times New Roman" w:cs="Times New Roman"/>
                <w:sz w:val="24"/>
                <w:szCs w:val="24"/>
              </w:rPr>
              <w:t>1,09</w:t>
            </w:r>
            <w:r w:rsidRPr="000E3D50">
              <w:rPr>
                <w:rFonts w:ascii="Times New Roman" w:eastAsia="Calibri" w:hAnsi="Times New Roman" w:cs="Times New Roman"/>
                <w:sz w:val="24"/>
                <w:szCs w:val="24"/>
                <w:u w:val="single"/>
              </w:rPr>
              <w:t>+</w:t>
            </w:r>
            <w:r w:rsidRPr="000E3D50">
              <w:rPr>
                <w:rFonts w:ascii="Times New Roman" w:eastAsia="Calibri" w:hAnsi="Times New Roman" w:cs="Times New Roman"/>
                <w:sz w:val="24"/>
                <w:szCs w:val="24"/>
              </w:rPr>
              <w:t>0,08</w:t>
            </w:r>
          </w:p>
        </w:tc>
        <w:tc>
          <w:tcPr>
            <w:tcW w:w="1828" w:type="dxa"/>
            <w:tcBorders>
              <w:bottom w:val="nil"/>
            </w:tcBorders>
            <w:shd w:val="clear" w:color="auto" w:fill="auto"/>
            <w:vAlign w:val="center"/>
            <w:hideMark/>
          </w:tcPr>
          <w:p w14:paraId="0A486374" w14:textId="77777777" w:rsidR="00CC5DA7" w:rsidRPr="000E3D50" w:rsidRDefault="00CC5DA7" w:rsidP="00C47B91">
            <w:pPr>
              <w:spacing w:after="0" w:line="240" w:lineRule="auto"/>
              <w:jc w:val="center"/>
              <w:rPr>
                <w:rFonts w:ascii="Times New Roman" w:eastAsia="Calibri" w:hAnsi="Times New Roman" w:cs="Times New Roman"/>
                <w:sz w:val="24"/>
                <w:szCs w:val="24"/>
              </w:rPr>
            </w:pPr>
            <w:r w:rsidRPr="000E3D50">
              <w:rPr>
                <w:rFonts w:ascii="Times New Roman" w:eastAsia="Calibri" w:hAnsi="Times New Roman" w:cs="Times New Roman"/>
                <w:sz w:val="24"/>
                <w:szCs w:val="24"/>
              </w:rPr>
              <w:t>1,8</w:t>
            </w:r>
            <w:r w:rsidRPr="000E3D50">
              <w:rPr>
                <w:rFonts w:ascii="Times New Roman" w:eastAsia="Calibri" w:hAnsi="Times New Roman" w:cs="Times New Roman"/>
                <w:sz w:val="24"/>
                <w:szCs w:val="24"/>
                <w:u w:val="single"/>
              </w:rPr>
              <w:t>+</w:t>
            </w:r>
            <w:r w:rsidRPr="000E3D50">
              <w:rPr>
                <w:rFonts w:ascii="Times New Roman" w:eastAsia="Calibri" w:hAnsi="Times New Roman" w:cs="Times New Roman"/>
                <w:sz w:val="24"/>
                <w:szCs w:val="24"/>
              </w:rPr>
              <w:t>0,1</w:t>
            </w:r>
          </w:p>
        </w:tc>
      </w:tr>
      <w:tr w:rsidR="00CC5DA7" w:rsidRPr="000E3D50" w14:paraId="1F7DBF7B" w14:textId="77777777" w:rsidTr="00DA5B65">
        <w:trPr>
          <w:trHeight w:val="70"/>
          <w:jc w:val="center"/>
        </w:trPr>
        <w:tc>
          <w:tcPr>
            <w:tcW w:w="3314" w:type="dxa"/>
            <w:shd w:val="clear" w:color="auto" w:fill="auto"/>
            <w:vAlign w:val="center"/>
            <w:hideMark/>
          </w:tcPr>
          <w:p w14:paraId="4F2243CB" w14:textId="77777777" w:rsidR="00CC5DA7" w:rsidRPr="000E3D50" w:rsidRDefault="00CC5DA7" w:rsidP="00C47B91">
            <w:pPr>
              <w:spacing w:after="0" w:line="240" w:lineRule="auto"/>
              <w:rPr>
                <w:rFonts w:ascii="Times New Roman" w:eastAsia="Calibri" w:hAnsi="Times New Roman" w:cs="Times New Roman"/>
                <w:sz w:val="24"/>
                <w:szCs w:val="24"/>
              </w:rPr>
            </w:pPr>
            <w:r w:rsidRPr="000E3D50">
              <w:rPr>
                <w:rFonts w:ascii="Times New Roman" w:eastAsia="Calibri" w:hAnsi="Times New Roman" w:cs="Times New Roman"/>
                <w:sz w:val="24"/>
                <w:szCs w:val="24"/>
              </w:rPr>
              <w:t xml:space="preserve">Ниацин (РР/В3), </w:t>
            </w:r>
            <w:r w:rsidRPr="000E3D50">
              <w:rPr>
                <w:rFonts w:ascii="Times New Roman" w:eastAsia="Calibri" w:hAnsi="Times New Roman" w:cs="Times New Roman"/>
                <w:sz w:val="24"/>
                <w:szCs w:val="24"/>
                <w:lang w:eastAsia="ja-JP"/>
              </w:rPr>
              <w:t>мг</w:t>
            </w:r>
          </w:p>
        </w:tc>
        <w:tc>
          <w:tcPr>
            <w:tcW w:w="1391" w:type="dxa"/>
            <w:shd w:val="clear" w:color="auto" w:fill="auto"/>
            <w:vAlign w:val="center"/>
            <w:hideMark/>
          </w:tcPr>
          <w:p w14:paraId="708F8F3F" w14:textId="77777777" w:rsidR="00CC5DA7" w:rsidRPr="000E3D50" w:rsidRDefault="00CC5DA7" w:rsidP="00C47B91">
            <w:pPr>
              <w:spacing w:after="0" w:line="240" w:lineRule="auto"/>
              <w:jc w:val="center"/>
              <w:rPr>
                <w:rFonts w:ascii="Times New Roman" w:eastAsia="Times New Roman" w:hAnsi="Times New Roman" w:cs="Times New Roman"/>
                <w:sz w:val="24"/>
                <w:szCs w:val="24"/>
              </w:rPr>
            </w:pPr>
            <w:r w:rsidRPr="000E3D50">
              <w:rPr>
                <w:rFonts w:ascii="Times New Roman" w:eastAsia="Times New Roman" w:hAnsi="Times New Roman" w:cs="Times New Roman"/>
                <w:sz w:val="24"/>
                <w:szCs w:val="24"/>
              </w:rPr>
              <w:t>13</w:t>
            </w:r>
          </w:p>
        </w:tc>
        <w:tc>
          <w:tcPr>
            <w:tcW w:w="1340" w:type="dxa"/>
            <w:shd w:val="clear" w:color="auto" w:fill="auto"/>
            <w:vAlign w:val="center"/>
          </w:tcPr>
          <w:p w14:paraId="4E774F2F" w14:textId="77777777" w:rsidR="00CC5DA7" w:rsidRPr="000E3D50" w:rsidRDefault="00CC5DA7" w:rsidP="00C47B91">
            <w:pPr>
              <w:spacing w:after="0" w:line="240" w:lineRule="auto"/>
              <w:jc w:val="center"/>
              <w:rPr>
                <w:rFonts w:ascii="Times New Roman" w:eastAsia="Times New Roman" w:hAnsi="Times New Roman" w:cs="Times New Roman"/>
                <w:sz w:val="24"/>
                <w:szCs w:val="24"/>
              </w:rPr>
            </w:pPr>
            <w:r w:rsidRPr="000E3D50">
              <w:rPr>
                <w:rFonts w:ascii="Times New Roman" w:eastAsia="Times New Roman" w:hAnsi="Times New Roman" w:cs="Times New Roman"/>
                <w:sz w:val="24"/>
                <w:szCs w:val="24"/>
              </w:rPr>
              <w:t>16</w:t>
            </w:r>
          </w:p>
        </w:tc>
        <w:tc>
          <w:tcPr>
            <w:tcW w:w="1732" w:type="dxa"/>
            <w:shd w:val="clear" w:color="auto" w:fill="auto"/>
            <w:vAlign w:val="center"/>
            <w:hideMark/>
          </w:tcPr>
          <w:p w14:paraId="52259C1C" w14:textId="77777777" w:rsidR="00CC5DA7" w:rsidRPr="000E3D50" w:rsidRDefault="00CC5DA7" w:rsidP="00C47B91">
            <w:pPr>
              <w:spacing w:after="0" w:line="240" w:lineRule="auto"/>
              <w:jc w:val="center"/>
              <w:rPr>
                <w:rFonts w:ascii="Times New Roman" w:eastAsia="Calibri" w:hAnsi="Times New Roman" w:cs="Times New Roman"/>
                <w:sz w:val="24"/>
                <w:szCs w:val="24"/>
              </w:rPr>
            </w:pPr>
            <w:r w:rsidRPr="000E3D50">
              <w:rPr>
                <w:rFonts w:ascii="Times New Roman" w:eastAsia="Calibri" w:hAnsi="Times New Roman" w:cs="Times New Roman"/>
                <w:sz w:val="24"/>
                <w:szCs w:val="24"/>
              </w:rPr>
              <w:t>15,9</w:t>
            </w:r>
            <w:r w:rsidRPr="000E3D50">
              <w:rPr>
                <w:rFonts w:ascii="Times New Roman" w:eastAsia="Calibri" w:hAnsi="Times New Roman" w:cs="Times New Roman"/>
                <w:sz w:val="24"/>
                <w:szCs w:val="24"/>
                <w:u w:val="single"/>
              </w:rPr>
              <w:t>+</w:t>
            </w:r>
            <w:r w:rsidRPr="000E3D50">
              <w:rPr>
                <w:rFonts w:ascii="Times New Roman" w:eastAsia="Calibri" w:hAnsi="Times New Roman" w:cs="Times New Roman"/>
                <w:sz w:val="24"/>
                <w:szCs w:val="24"/>
              </w:rPr>
              <w:t>1,1</w:t>
            </w:r>
          </w:p>
        </w:tc>
        <w:tc>
          <w:tcPr>
            <w:tcW w:w="1828" w:type="dxa"/>
            <w:shd w:val="clear" w:color="auto" w:fill="auto"/>
            <w:vAlign w:val="center"/>
            <w:hideMark/>
          </w:tcPr>
          <w:p w14:paraId="07E2B671" w14:textId="77777777" w:rsidR="00CC5DA7" w:rsidRPr="000E3D50" w:rsidRDefault="00CC5DA7" w:rsidP="00C47B91">
            <w:pPr>
              <w:spacing w:after="0" w:line="240" w:lineRule="auto"/>
              <w:jc w:val="center"/>
              <w:rPr>
                <w:rFonts w:ascii="Times New Roman" w:eastAsia="Calibri" w:hAnsi="Times New Roman" w:cs="Times New Roman"/>
                <w:sz w:val="24"/>
                <w:szCs w:val="24"/>
              </w:rPr>
            </w:pPr>
            <w:r w:rsidRPr="000E3D50">
              <w:rPr>
                <w:rFonts w:ascii="Times New Roman" w:eastAsia="Calibri" w:hAnsi="Times New Roman" w:cs="Times New Roman"/>
                <w:sz w:val="24"/>
                <w:szCs w:val="24"/>
              </w:rPr>
              <w:t>22,3</w:t>
            </w:r>
            <w:r w:rsidRPr="000E3D50">
              <w:rPr>
                <w:rFonts w:ascii="Times New Roman" w:eastAsia="Calibri" w:hAnsi="Times New Roman" w:cs="Times New Roman"/>
                <w:sz w:val="24"/>
                <w:szCs w:val="24"/>
                <w:u w:val="single"/>
              </w:rPr>
              <w:t>+</w:t>
            </w:r>
            <w:r w:rsidRPr="000E3D50">
              <w:rPr>
                <w:rFonts w:ascii="Times New Roman" w:eastAsia="Calibri" w:hAnsi="Times New Roman" w:cs="Times New Roman"/>
                <w:sz w:val="24"/>
                <w:szCs w:val="24"/>
              </w:rPr>
              <w:t>1,0</w:t>
            </w:r>
          </w:p>
        </w:tc>
      </w:tr>
      <w:tr w:rsidR="00CC5DA7" w:rsidRPr="000E3D50" w14:paraId="4A890344" w14:textId="77777777" w:rsidTr="00DA5B65">
        <w:trPr>
          <w:trHeight w:val="70"/>
          <w:jc w:val="center"/>
        </w:trPr>
        <w:tc>
          <w:tcPr>
            <w:tcW w:w="3314" w:type="dxa"/>
            <w:shd w:val="clear" w:color="auto" w:fill="auto"/>
            <w:vAlign w:val="center"/>
            <w:hideMark/>
          </w:tcPr>
          <w:p w14:paraId="36278E87" w14:textId="7781A8BB" w:rsidR="00CC5DA7" w:rsidRPr="000E3D50" w:rsidRDefault="00C6600F" w:rsidP="00C47B91">
            <w:pPr>
              <w:spacing w:after="0" w:line="240" w:lineRule="auto"/>
              <w:rPr>
                <w:rFonts w:ascii="Times New Roman" w:eastAsia="Calibri" w:hAnsi="Times New Roman" w:cs="Times New Roman"/>
                <w:sz w:val="24"/>
                <w:szCs w:val="24"/>
              </w:rPr>
            </w:pPr>
            <w:r w:rsidRPr="000E3D50">
              <w:rPr>
                <w:rFonts w:ascii="Times New Roman" w:eastAsia="Calibri" w:hAnsi="Times New Roman" w:cs="Times New Roman"/>
                <w:sz w:val="24"/>
                <w:szCs w:val="24"/>
              </w:rPr>
              <w:t>Пиридоксин (В6)</w:t>
            </w:r>
            <w:r w:rsidR="00CC5DA7" w:rsidRPr="000E3D50">
              <w:rPr>
                <w:rFonts w:ascii="Times New Roman" w:eastAsia="Calibri" w:hAnsi="Times New Roman" w:cs="Times New Roman"/>
                <w:sz w:val="24"/>
                <w:szCs w:val="24"/>
              </w:rPr>
              <w:t>,</w:t>
            </w:r>
            <w:r w:rsidRPr="000E3D50">
              <w:rPr>
                <w:rFonts w:ascii="Times New Roman" w:eastAsia="Calibri" w:hAnsi="Times New Roman" w:cs="Times New Roman"/>
                <w:sz w:val="24"/>
                <w:szCs w:val="24"/>
                <w:lang w:val="en-US"/>
              </w:rPr>
              <w:t xml:space="preserve"> </w:t>
            </w:r>
            <w:r w:rsidR="00CC5DA7" w:rsidRPr="000E3D50">
              <w:rPr>
                <w:rFonts w:ascii="Times New Roman" w:eastAsia="Calibri" w:hAnsi="Times New Roman" w:cs="Times New Roman"/>
                <w:sz w:val="24"/>
                <w:szCs w:val="24"/>
                <w:lang w:eastAsia="ja-JP"/>
              </w:rPr>
              <w:t>мг</w:t>
            </w:r>
          </w:p>
        </w:tc>
        <w:tc>
          <w:tcPr>
            <w:tcW w:w="1391" w:type="dxa"/>
            <w:shd w:val="clear" w:color="auto" w:fill="auto"/>
            <w:vAlign w:val="center"/>
            <w:hideMark/>
          </w:tcPr>
          <w:p w14:paraId="26939767" w14:textId="77777777" w:rsidR="00CC5DA7" w:rsidRPr="000E3D50" w:rsidRDefault="00CC5DA7" w:rsidP="00C47B91">
            <w:pPr>
              <w:spacing w:after="0" w:line="240" w:lineRule="auto"/>
              <w:jc w:val="center"/>
              <w:rPr>
                <w:rFonts w:ascii="Times New Roman" w:eastAsia="Times New Roman" w:hAnsi="Times New Roman" w:cs="Times New Roman"/>
                <w:sz w:val="24"/>
                <w:szCs w:val="24"/>
              </w:rPr>
            </w:pPr>
            <w:r w:rsidRPr="000E3D50">
              <w:rPr>
                <w:rFonts w:ascii="Times New Roman" w:eastAsia="Times New Roman" w:hAnsi="Times New Roman" w:cs="Times New Roman"/>
                <w:sz w:val="24"/>
                <w:szCs w:val="24"/>
              </w:rPr>
              <w:t>1,3</w:t>
            </w:r>
          </w:p>
        </w:tc>
        <w:tc>
          <w:tcPr>
            <w:tcW w:w="1340" w:type="dxa"/>
            <w:shd w:val="clear" w:color="auto" w:fill="auto"/>
            <w:vAlign w:val="center"/>
          </w:tcPr>
          <w:p w14:paraId="07241367" w14:textId="77777777" w:rsidR="00CC5DA7" w:rsidRPr="000E3D50" w:rsidRDefault="00CC5DA7" w:rsidP="00C47B91">
            <w:pPr>
              <w:spacing w:after="0" w:line="240" w:lineRule="auto"/>
              <w:jc w:val="center"/>
              <w:rPr>
                <w:rFonts w:ascii="Times New Roman" w:eastAsia="Times New Roman" w:hAnsi="Times New Roman" w:cs="Times New Roman"/>
                <w:sz w:val="24"/>
                <w:szCs w:val="24"/>
              </w:rPr>
            </w:pPr>
            <w:r w:rsidRPr="000E3D50">
              <w:rPr>
                <w:rFonts w:ascii="Times New Roman" w:eastAsia="Times New Roman" w:hAnsi="Times New Roman" w:cs="Times New Roman"/>
                <w:sz w:val="24"/>
                <w:szCs w:val="24"/>
              </w:rPr>
              <w:t>1,3</w:t>
            </w:r>
          </w:p>
        </w:tc>
        <w:tc>
          <w:tcPr>
            <w:tcW w:w="1732" w:type="dxa"/>
            <w:shd w:val="clear" w:color="auto" w:fill="auto"/>
            <w:vAlign w:val="center"/>
            <w:hideMark/>
          </w:tcPr>
          <w:p w14:paraId="0E0906C0" w14:textId="77777777" w:rsidR="00CC5DA7" w:rsidRPr="000E3D50" w:rsidRDefault="00CC5DA7" w:rsidP="00C47B91">
            <w:pPr>
              <w:spacing w:after="0" w:line="240" w:lineRule="auto"/>
              <w:jc w:val="center"/>
              <w:rPr>
                <w:rFonts w:ascii="Times New Roman" w:eastAsia="Calibri" w:hAnsi="Times New Roman" w:cs="Times New Roman"/>
                <w:sz w:val="24"/>
                <w:szCs w:val="24"/>
              </w:rPr>
            </w:pPr>
            <w:r w:rsidRPr="000E3D50">
              <w:rPr>
                <w:rFonts w:ascii="Times New Roman" w:eastAsia="Calibri" w:hAnsi="Times New Roman" w:cs="Times New Roman"/>
                <w:sz w:val="24"/>
                <w:szCs w:val="24"/>
              </w:rPr>
              <w:t>1,7</w:t>
            </w:r>
            <w:r w:rsidRPr="000E3D50">
              <w:rPr>
                <w:rFonts w:ascii="Times New Roman" w:eastAsia="Calibri" w:hAnsi="Times New Roman" w:cs="Times New Roman"/>
                <w:sz w:val="24"/>
                <w:szCs w:val="24"/>
                <w:u w:val="single"/>
              </w:rPr>
              <w:t>+</w:t>
            </w:r>
            <w:r w:rsidRPr="000E3D50">
              <w:rPr>
                <w:rFonts w:ascii="Times New Roman" w:eastAsia="Calibri" w:hAnsi="Times New Roman" w:cs="Times New Roman"/>
                <w:sz w:val="24"/>
                <w:szCs w:val="24"/>
              </w:rPr>
              <w:t>0,1</w:t>
            </w:r>
          </w:p>
        </w:tc>
        <w:tc>
          <w:tcPr>
            <w:tcW w:w="1828" w:type="dxa"/>
            <w:shd w:val="clear" w:color="auto" w:fill="auto"/>
            <w:vAlign w:val="center"/>
            <w:hideMark/>
          </w:tcPr>
          <w:p w14:paraId="0B54AD4C" w14:textId="77777777" w:rsidR="00CC5DA7" w:rsidRPr="000E3D50" w:rsidRDefault="00CC5DA7" w:rsidP="00C47B91">
            <w:pPr>
              <w:spacing w:after="0" w:line="240" w:lineRule="auto"/>
              <w:jc w:val="center"/>
              <w:rPr>
                <w:rFonts w:ascii="Times New Roman" w:eastAsia="Calibri" w:hAnsi="Times New Roman" w:cs="Times New Roman"/>
                <w:sz w:val="24"/>
                <w:szCs w:val="24"/>
              </w:rPr>
            </w:pPr>
            <w:r w:rsidRPr="000E3D50">
              <w:rPr>
                <w:rFonts w:ascii="Times New Roman" w:eastAsia="Calibri" w:hAnsi="Times New Roman" w:cs="Times New Roman"/>
                <w:sz w:val="24"/>
                <w:szCs w:val="24"/>
              </w:rPr>
              <w:t>2,6</w:t>
            </w:r>
            <w:r w:rsidRPr="000E3D50">
              <w:rPr>
                <w:rFonts w:ascii="Times New Roman" w:eastAsia="Calibri" w:hAnsi="Times New Roman" w:cs="Times New Roman"/>
                <w:sz w:val="24"/>
                <w:szCs w:val="24"/>
                <w:u w:val="single"/>
              </w:rPr>
              <w:t>+</w:t>
            </w:r>
            <w:r w:rsidRPr="000E3D50">
              <w:rPr>
                <w:rFonts w:ascii="Times New Roman" w:eastAsia="Calibri" w:hAnsi="Times New Roman" w:cs="Times New Roman"/>
                <w:sz w:val="24"/>
                <w:szCs w:val="24"/>
              </w:rPr>
              <w:t>0,1</w:t>
            </w:r>
          </w:p>
        </w:tc>
      </w:tr>
      <w:tr w:rsidR="00CC5DA7" w:rsidRPr="000E3D50" w14:paraId="0E7561CF" w14:textId="77777777" w:rsidTr="00DA5B65">
        <w:trPr>
          <w:trHeight w:val="70"/>
          <w:jc w:val="center"/>
        </w:trPr>
        <w:tc>
          <w:tcPr>
            <w:tcW w:w="3314" w:type="dxa"/>
            <w:shd w:val="clear" w:color="auto" w:fill="auto"/>
            <w:vAlign w:val="center"/>
            <w:hideMark/>
          </w:tcPr>
          <w:p w14:paraId="054F2C8F" w14:textId="77777777" w:rsidR="00CC5DA7" w:rsidRPr="000E3D50" w:rsidRDefault="00CC5DA7" w:rsidP="00C47B91">
            <w:pPr>
              <w:spacing w:after="0" w:line="240" w:lineRule="auto"/>
              <w:rPr>
                <w:rFonts w:ascii="Times New Roman" w:eastAsia="Calibri" w:hAnsi="Times New Roman" w:cs="Times New Roman"/>
                <w:sz w:val="24"/>
                <w:szCs w:val="24"/>
              </w:rPr>
            </w:pPr>
            <w:r w:rsidRPr="000E3D50">
              <w:rPr>
                <w:rFonts w:ascii="Times New Roman" w:eastAsia="Calibri" w:hAnsi="Times New Roman" w:cs="Times New Roman"/>
                <w:sz w:val="24"/>
                <w:szCs w:val="24"/>
                <w:lang w:eastAsia="ja-JP"/>
              </w:rPr>
              <w:t xml:space="preserve">Цианокобаламин </w:t>
            </w:r>
            <w:r w:rsidRPr="000E3D50">
              <w:rPr>
                <w:rFonts w:ascii="Times New Roman" w:eastAsia="Calibri" w:hAnsi="Times New Roman" w:cs="Times New Roman"/>
                <w:sz w:val="24"/>
                <w:szCs w:val="24"/>
              </w:rPr>
              <w:t xml:space="preserve">(В12), </w:t>
            </w:r>
            <w:r w:rsidRPr="000E3D50">
              <w:rPr>
                <w:rFonts w:ascii="Times New Roman" w:eastAsia="Calibri" w:hAnsi="Times New Roman" w:cs="Times New Roman"/>
                <w:sz w:val="24"/>
                <w:szCs w:val="24"/>
                <w:lang w:eastAsia="ja-JP"/>
              </w:rPr>
              <w:t>мкг</w:t>
            </w:r>
          </w:p>
        </w:tc>
        <w:tc>
          <w:tcPr>
            <w:tcW w:w="1391" w:type="dxa"/>
            <w:shd w:val="clear" w:color="auto" w:fill="auto"/>
            <w:vAlign w:val="center"/>
            <w:hideMark/>
          </w:tcPr>
          <w:p w14:paraId="496D3028" w14:textId="77777777" w:rsidR="00CC5DA7" w:rsidRPr="000E3D50" w:rsidRDefault="00CC5DA7" w:rsidP="00C47B91">
            <w:pPr>
              <w:spacing w:after="0" w:line="240" w:lineRule="auto"/>
              <w:jc w:val="center"/>
              <w:rPr>
                <w:rFonts w:ascii="Times New Roman" w:eastAsia="Times New Roman" w:hAnsi="Times New Roman" w:cs="Times New Roman"/>
                <w:sz w:val="24"/>
                <w:szCs w:val="24"/>
              </w:rPr>
            </w:pPr>
            <w:r w:rsidRPr="000E3D50">
              <w:rPr>
                <w:rFonts w:ascii="Times New Roman" w:eastAsia="Times New Roman" w:hAnsi="Times New Roman" w:cs="Times New Roman"/>
                <w:sz w:val="24"/>
                <w:szCs w:val="24"/>
              </w:rPr>
              <w:t>2,4</w:t>
            </w:r>
          </w:p>
        </w:tc>
        <w:tc>
          <w:tcPr>
            <w:tcW w:w="1340" w:type="dxa"/>
            <w:shd w:val="clear" w:color="auto" w:fill="auto"/>
            <w:vAlign w:val="center"/>
          </w:tcPr>
          <w:p w14:paraId="7CDD4FEF" w14:textId="77777777" w:rsidR="00CC5DA7" w:rsidRPr="000E3D50" w:rsidRDefault="00CC5DA7" w:rsidP="00C47B91">
            <w:pPr>
              <w:spacing w:after="0" w:line="240" w:lineRule="auto"/>
              <w:jc w:val="center"/>
              <w:rPr>
                <w:rFonts w:ascii="Times New Roman" w:eastAsia="Times New Roman" w:hAnsi="Times New Roman" w:cs="Times New Roman"/>
                <w:sz w:val="24"/>
                <w:szCs w:val="24"/>
              </w:rPr>
            </w:pPr>
            <w:r w:rsidRPr="000E3D50">
              <w:rPr>
                <w:rFonts w:ascii="Times New Roman" w:eastAsia="Times New Roman" w:hAnsi="Times New Roman" w:cs="Times New Roman"/>
                <w:sz w:val="24"/>
                <w:szCs w:val="24"/>
              </w:rPr>
              <w:t>2,4</w:t>
            </w:r>
          </w:p>
        </w:tc>
        <w:tc>
          <w:tcPr>
            <w:tcW w:w="1732" w:type="dxa"/>
            <w:shd w:val="clear" w:color="auto" w:fill="auto"/>
            <w:vAlign w:val="center"/>
            <w:hideMark/>
          </w:tcPr>
          <w:p w14:paraId="5150891F" w14:textId="77777777" w:rsidR="00CC5DA7" w:rsidRPr="000E3D50" w:rsidRDefault="00CC5DA7" w:rsidP="00C47B91">
            <w:pPr>
              <w:spacing w:after="0" w:line="240" w:lineRule="auto"/>
              <w:jc w:val="center"/>
              <w:rPr>
                <w:rFonts w:ascii="Times New Roman" w:eastAsia="Calibri" w:hAnsi="Times New Roman" w:cs="Times New Roman"/>
                <w:sz w:val="24"/>
                <w:szCs w:val="24"/>
              </w:rPr>
            </w:pPr>
            <w:r w:rsidRPr="000E3D50">
              <w:rPr>
                <w:rFonts w:ascii="Times New Roman" w:eastAsia="Calibri" w:hAnsi="Times New Roman" w:cs="Times New Roman"/>
                <w:sz w:val="24"/>
                <w:szCs w:val="24"/>
              </w:rPr>
              <w:t>3,4</w:t>
            </w:r>
            <w:r w:rsidRPr="000E3D50">
              <w:rPr>
                <w:rFonts w:ascii="Times New Roman" w:eastAsia="Calibri" w:hAnsi="Times New Roman" w:cs="Times New Roman"/>
                <w:sz w:val="24"/>
                <w:szCs w:val="24"/>
                <w:u w:val="single"/>
              </w:rPr>
              <w:t>+</w:t>
            </w:r>
            <w:r w:rsidRPr="000E3D50">
              <w:rPr>
                <w:rFonts w:ascii="Times New Roman" w:eastAsia="Calibri" w:hAnsi="Times New Roman" w:cs="Times New Roman"/>
                <w:sz w:val="24"/>
                <w:szCs w:val="24"/>
              </w:rPr>
              <w:t>0,3</w:t>
            </w:r>
          </w:p>
        </w:tc>
        <w:tc>
          <w:tcPr>
            <w:tcW w:w="1828" w:type="dxa"/>
            <w:shd w:val="clear" w:color="auto" w:fill="auto"/>
            <w:vAlign w:val="center"/>
            <w:hideMark/>
          </w:tcPr>
          <w:p w14:paraId="19A94980" w14:textId="77777777" w:rsidR="00CC5DA7" w:rsidRPr="000E3D50" w:rsidRDefault="00CC5DA7" w:rsidP="00C47B91">
            <w:pPr>
              <w:spacing w:after="0" w:line="240" w:lineRule="auto"/>
              <w:jc w:val="center"/>
              <w:rPr>
                <w:rFonts w:ascii="Times New Roman" w:eastAsia="Calibri" w:hAnsi="Times New Roman" w:cs="Times New Roman"/>
                <w:sz w:val="24"/>
                <w:szCs w:val="24"/>
              </w:rPr>
            </w:pPr>
            <w:r w:rsidRPr="000E3D50">
              <w:rPr>
                <w:rFonts w:ascii="Times New Roman" w:eastAsia="Calibri" w:hAnsi="Times New Roman" w:cs="Times New Roman"/>
                <w:sz w:val="24"/>
                <w:szCs w:val="24"/>
              </w:rPr>
              <w:t>7,9</w:t>
            </w:r>
            <w:r w:rsidRPr="000E3D50">
              <w:rPr>
                <w:rFonts w:ascii="Times New Roman" w:eastAsia="Calibri" w:hAnsi="Times New Roman" w:cs="Times New Roman"/>
                <w:sz w:val="24"/>
                <w:szCs w:val="24"/>
                <w:u w:val="single"/>
              </w:rPr>
              <w:t>+</w:t>
            </w:r>
            <w:r w:rsidRPr="000E3D50">
              <w:rPr>
                <w:rFonts w:ascii="Times New Roman" w:eastAsia="Calibri" w:hAnsi="Times New Roman" w:cs="Times New Roman"/>
                <w:sz w:val="24"/>
                <w:szCs w:val="24"/>
              </w:rPr>
              <w:t>2,8</w:t>
            </w:r>
          </w:p>
        </w:tc>
      </w:tr>
      <w:tr w:rsidR="00CC5DA7" w:rsidRPr="000E3D50" w14:paraId="043F6C02" w14:textId="77777777" w:rsidTr="00DA5B65">
        <w:trPr>
          <w:trHeight w:val="70"/>
          <w:jc w:val="center"/>
        </w:trPr>
        <w:tc>
          <w:tcPr>
            <w:tcW w:w="3314" w:type="dxa"/>
            <w:shd w:val="clear" w:color="auto" w:fill="auto"/>
            <w:vAlign w:val="center"/>
            <w:hideMark/>
          </w:tcPr>
          <w:p w14:paraId="4835FF6A" w14:textId="77777777" w:rsidR="00CC5DA7" w:rsidRPr="000E3D50" w:rsidRDefault="00CC5DA7" w:rsidP="00C47B91">
            <w:pPr>
              <w:spacing w:after="0" w:line="240" w:lineRule="auto"/>
              <w:rPr>
                <w:rFonts w:ascii="Times New Roman" w:eastAsia="Calibri" w:hAnsi="Times New Roman" w:cs="Times New Roman"/>
                <w:sz w:val="24"/>
                <w:szCs w:val="24"/>
              </w:rPr>
            </w:pPr>
            <w:r w:rsidRPr="000E3D50">
              <w:rPr>
                <w:rFonts w:ascii="Times New Roman" w:eastAsia="Calibri" w:hAnsi="Times New Roman" w:cs="Times New Roman"/>
                <w:sz w:val="24"/>
                <w:szCs w:val="24"/>
              </w:rPr>
              <w:t xml:space="preserve">Фолат, </w:t>
            </w:r>
            <w:r w:rsidRPr="000E3D50">
              <w:rPr>
                <w:rFonts w:ascii="Times New Roman" w:eastAsia="Calibri" w:hAnsi="Times New Roman" w:cs="Times New Roman"/>
                <w:sz w:val="24"/>
                <w:szCs w:val="24"/>
                <w:lang w:eastAsia="ja-JP"/>
              </w:rPr>
              <w:t>мкг</w:t>
            </w:r>
          </w:p>
        </w:tc>
        <w:tc>
          <w:tcPr>
            <w:tcW w:w="1391" w:type="dxa"/>
            <w:shd w:val="clear" w:color="auto" w:fill="auto"/>
            <w:vAlign w:val="center"/>
            <w:hideMark/>
          </w:tcPr>
          <w:p w14:paraId="5A946EB5" w14:textId="77777777" w:rsidR="00CC5DA7" w:rsidRPr="000E3D50" w:rsidRDefault="00CC5DA7" w:rsidP="00C47B91">
            <w:pPr>
              <w:spacing w:after="0" w:line="240" w:lineRule="auto"/>
              <w:jc w:val="center"/>
              <w:rPr>
                <w:rFonts w:ascii="Times New Roman" w:eastAsia="Times New Roman" w:hAnsi="Times New Roman" w:cs="Times New Roman"/>
                <w:sz w:val="24"/>
                <w:szCs w:val="24"/>
              </w:rPr>
            </w:pPr>
            <w:r w:rsidRPr="000E3D50">
              <w:rPr>
                <w:rFonts w:ascii="Times New Roman" w:eastAsia="Times New Roman" w:hAnsi="Times New Roman" w:cs="Times New Roman"/>
                <w:sz w:val="24"/>
                <w:szCs w:val="24"/>
              </w:rPr>
              <w:t>400</w:t>
            </w:r>
          </w:p>
        </w:tc>
        <w:tc>
          <w:tcPr>
            <w:tcW w:w="1340" w:type="dxa"/>
            <w:shd w:val="clear" w:color="auto" w:fill="auto"/>
            <w:vAlign w:val="center"/>
          </w:tcPr>
          <w:p w14:paraId="0B67F07F" w14:textId="77777777" w:rsidR="00CC5DA7" w:rsidRPr="000E3D50" w:rsidRDefault="00CC5DA7" w:rsidP="00C47B91">
            <w:pPr>
              <w:spacing w:after="0" w:line="240" w:lineRule="auto"/>
              <w:jc w:val="center"/>
              <w:rPr>
                <w:rFonts w:ascii="Times New Roman" w:eastAsia="Times New Roman" w:hAnsi="Times New Roman" w:cs="Times New Roman"/>
                <w:sz w:val="24"/>
                <w:szCs w:val="24"/>
              </w:rPr>
            </w:pPr>
            <w:r w:rsidRPr="000E3D50">
              <w:rPr>
                <w:rFonts w:ascii="Times New Roman" w:eastAsia="Times New Roman" w:hAnsi="Times New Roman" w:cs="Times New Roman"/>
                <w:sz w:val="24"/>
                <w:szCs w:val="24"/>
              </w:rPr>
              <w:t>400</w:t>
            </w:r>
          </w:p>
        </w:tc>
        <w:tc>
          <w:tcPr>
            <w:tcW w:w="1732" w:type="dxa"/>
            <w:shd w:val="clear" w:color="auto" w:fill="auto"/>
            <w:vAlign w:val="center"/>
            <w:hideMark/>
          </w:tcPr>
          <w:p w14:paraId="2D81EA57" w14:textId="64B2736D" w:rsidR="00CC5DA7" w:rsidRPr="000E3D50" w:rsidRDefault="00CC5DA7" w:rsidP="00C47B91">
            <w:pPr>
              <w:spacing w:after="0" w:line="240" w:lineRule="auto"/>
              <w:jc w:val="center"/>
              <w:rPr>
                <w:rFonts w:ascii="Times New Roman" w:eastAsia="Calibri" w:hAnsi="Times New Roman" w:cs="Times New Roman"/>
                <w:sz w:val="24"/>
                <w:szCs w:val="24"/>
              </w:rPr>
            </w:pPr>
            <w:r w:rsidRPr="000E3D50">
              <w:rPr>
                <w:rFonts w:ascii="Times New Roman" w:eastAsia="Calibri" w:hAnsi="Times New Roman" w:cs="Times New Roman"/>
                <w:sz w:val="24"/>
                <w:szCs w:val="24"/>
              </w:rPr>
              <w:t>112,2</w:t>
            </w:r>
            <w:r w:rsidRPr="000E3D50">
              <w:rPr>
                <w:rFonts w:ascii="Times New Roman" w:eastAsia="Calibri" w:hAnsi="Times New Roman" w:cs="Times New Roman"/>
                <w:sz w:val="24"/>
                <w:szCs w:val="24"/>
                <w:u w:val="single"/>
              </w:rPr>
              <w:t>+</w:t>
            </w:r>
            <w:r w:rsidRPr="000E3D50">
              <w:rPr>
                <w:rFonts w:ascii="Times New Roman" w:eastAsia="Calibri" w:hAnsi="Times New Roman" w:cs="Times New Roman"/>
                <w:sz w:val="24"/>
                <w:szCs w:val="24"/>
              </w:rPr>
              <w:t>7,0</w:t>
            </w:r>
          </w:p>
        </w:tc>
        <w:tc>
          <w:tcPr>
            <w:tcW w:w="1828" w:type="dxa"/>
            <w:shd w:val="clear" w:color="auto" w:fill="auto"/>
            <w:vAlign w:val="center"/>
            <w:hideMark/>
          </w:tcPr>
          <w:p w14:paraId="6C07D9E7" w14:textId="77777777" w:rsidR="00CC5DA7" w:rsidRPr="000E3D50" w:rsidRDefault="00CC5DA7" w:rsidP="00C47B91">
            <w:pPr>
              <w:spacing w:after="0" w:line="240" w:lineRule="auto"/>
              <w:jc w:val="center"/>
              <w:rPr>
                <w:rFonts w:ascii="Times New Roman" w:eastAsia="Calibri" w:hAnsi="Times New Roman" w:cs="Times New Roman"/>
                <w:sz w:val="24"/>
                <w:szCs w:val="24"/>
              </w:rPr>
            </w:pPr>
            <w:r w:rsidRPr="000E3D50">
              <w:rPr>
                <w:rFonts w:ascii="Times New Roman" w:eastAsia="Calibri" w:hAnsi="Times New Roman" w:cs="Times New Roman"/>
                <w:sz w:val="24"/>
                <w:szCs w:val="24"/>
              </w:rPr>
              <w:t>182,9</w:t>
            </w:r>
            <w:r w:rsidRPr="000E3D50">
              <w:rPr>
                <w:rFonts w:ascii="Times New Roman" w:eastAsia="Calibri" w:hAnsi="Times New Roman" w:cs="Times New Roman"/>
                <w:sz w:val="24"/>
                <w:szCs w:val="24"/>
                <w:u w:val="single"/>
              </w:rPr>
              <w:t>+</w:t>
            </w:r>
            <w:r w:rsidRPr="000E3D50">
              <w:rPr>
                <w:rFonts w:ascii="Times New Roman" w:eastAsia="Calibri" w:hAnsi="Times New Roman" w:cs="Times New Roman"/>
                <w:sz w:val="24"/>
                <w:szCs w:val="24"/>
              </w:rPr>
              <w:t>14,9***</w:t>
            </w:r>
          </w:p>
        </w:tc>
      </w:tr>
      <w:tr w:rsidR="00CC5DA7" w:rsidRPr="000E3D50" w14:paraId="79F62799" w14:textId="77777777" w:rsidTr="00DA5B65">
        <w:trPr>
          <w:trHeight w:val="70"/>
          <w:jc w:val="center"/>
        </w:trPr>
        <w:tc>
          <w:tcPr>
            <w:tcW w:w="3314" w:type="dxa"/>
            <w:tcBorders>
              <w:bottom w:val="single" w:sz="4" w:space="0" w:color="auto"/>
            </w:tcBorders>
            <w:shd w:val="clear" w:color="auto" w:fill="auto"/>
            <w:vAlign w:val="center"/>
            <w:hideMark/>
          </w:tcPr>
          <w:p w14:paraId="101F2A39" w14:textId="77777777" w:rsidR="00CC5DA7" w:rsidRPr="000E3D50" w:rsidRDefault="00CC5DA7" w:rsidP="00C47B91">
            <w:pPr>
              <w:spacing w:after="0" w:line="240" w:lineRule="auto"/>
              <w:ind w:right="-108"/>
              <w:rPr>
                <w:rFonts w:ascii="Times New Roman" w:eastAsia="Calibri" w:hAnsi="Times New Roman" w:cs="Times New Roman"/>
                <w:sz w:val="24"/>
                <w:szCs w:val="24"/>
              </w:rPr>
            </w:pPr>
            <w:r w:rsidRPr="000E3D50">
              <w:rPr>
                <w:rFonts w:ascii="Times New Roman" w:eastAsia="Calibri" w:hAnsi="Times New Roman" w:cs="Times New Roman"/>
                <w:sz w:val="24"/>
                <w:szCs w:val="24"/>
              </w:rPr>
              <w:t>Пантоте</w:t>
            </w:r>
            <w:r w:rsidRPr="000E3D50">
              <w:rPr>
                <w:rFonts w:ascii="Times New Roman" w:eastAsia="Calibri" w:hAnsi="Times New Roman" w:cs="Times New Roman"/>
                <w:sz w:val="24"/>
                <w:szCs w:val="24"/>
                <w:lang w:val="kk-KZ"/>
              </w:rPr>
              <w:t>н қышқылы</w:t>
            </w:r>
            <w:r w:rsidRPr="000E3D50">
              <w:rPr>
                <w:rFonts w:ascii="Times New Roman" w:eastAsia="Calibri" w:hAnsi="Times New Roman" w:cs="Times New Roman"/>
                <w:sz w:val="24"/>
                <w:szCs w:val="24"/>
              </w:rPr>
              <w:t xml:space="preserve"> (В5), </w:t>
            </w:r>
            <w:r w:rsidRPr="000E3D50">
              <w:rPr>
                <w:rFonts w:ascii="Times New Roman" w:eastAsia="Calibri" w:hAnsi="Times New Roman" w:cs="Times New Roman"/>
                <w:sz w:val="24"/>
                <w:szCs w:val="24"/>
                <w:lang w:eastAsia="ja-JP"/>
              </w:rPr>
              <w:t>мг</w:t>
            </w:r>
          </w:p>
        </w:tc>
        <w:tc>
          <w:tcPr>
            <w:tcW w:w="1391" w:type="dxa"/>
            <w:tcBorders>
              <w:bottom w:val="single" w:sz="4" w:space="0" w:color="auto"/>
            </w:tcBorders>
            <w:shd w:val="clear" w:color="auto" w:fill="auto"/>
            <w:vAlign w:val="center"/>
            <w:hideMark/>
          </w:tcPr>
          <w:p w14:paraId="16A3879B" w14:textId="77777777" w:rsidR="00CC5DA7" w:rsidRPr="000E3D50" w:rsidRDefault="00CC5DA7" w:rsidP="00C47B91">
            <w:pPr>
              <w:spacing w:after="0" w:line="240" w:lineRule="auto"/>
              <w:jc w:val="center"/>
              <w:rPr>
                <w:rFonts w:ascii="Times New Roman" w:eastAsia="Times New Roman" w:hAnsi="Times New Roman" w:cs="Times New Roman"/>
                <w:sz w:val="24"/>
                <w:szCs w:val="24"/>
              </w:rPr>
            </w:pPr>
            <w:r w:rsidRPr="000E3D50">
              <w:rPr>
                <w:rFonts w:ascii="Times New Roman" w:eastAsia="Times New Roman" w:hAnsi="Times New Roman" w:cs="Times New Roman"/>
                <w:sz w:val="24"/>
                <w:szCs w:val="24"/>
              </w:rPr>
              <w:t>6</w:t>
            </w:r>
          </w:p>
        </w:tc>
        <w:tc>
          <w:tcPr>
            <w:tcW w:w="1340" w:type="dxa"/>
            <w:tcBorders>
              <w:bottom w:val="single" w:sz="4" w:space="0" w:color="auto"/>
            </w:tcBorders>
            <w:shd w:val="clear" w:color="auto" w:fill="auto"/>
            <w:vAlign w:val="center"/>
          </w:tcPr>
          <w:p w14:paraId="1A95EFF2" w14:textId="77777777" w:rsidR="00CC5DA7" w:rsidRPr="000E3D50" w:rsidRDefault="00CC5DA7" w:rsidP="00C47B91">
            <w:pPr>
              <w:spacing w:after="0" w:line="240" w:lineRule="auto"/>
              <w:jc w:val="center"/>
              <w:rPr>
                <w:rFonts w:ascii="Times New Roman" w:eastAsia="Times New Roman" w:hAnsi="Times New Roman" w:cs="Times New Roman"/>
                <w:sz w:val="24"/>
                <w:szCs w:val="24"/>
              </w:rPr>
            </w:pPr>
            <w:r w:rsidRPr="000E3D50">
              <w:rPr>
                <w:rFonts w:ascii="Times New Roman" w:eastAsia="Times New Roman" w:hAnsi="Times New Roman" w:cs="Times New Roman"/>
                <w:sz w:val="24"/>
                <w:szCs w:val="24"/>
              </w:rPr>
              <w:t>6</w:t>
            </w:r>
          </w:p>
        </w:tc>
        <w:tc>
          <w:tcPr>
            <w:tcW w:w="1732" w:type="dxa"/>
            <w:tcBorders>
              <w:bottom w:val="single" w:sz="4" w:space="0" w:color="auto"/>
            </w:tcBorders>
            <w:shd w:val="clear" w:color="auto" w:fill="auto"/>
            <w:vAlign w:val="center"/>
            <w:hideMark/>
          </w:tcPr>
          <w:p w14:paraId="0522D7F5" w14:textId="77777777" w:rsidR="00CC5DA7" w:rsidRPr="000E3D50" w:rsidRDefault="00CC5DA7" w:rsidP="00C47B91">
            <w:pPr>
              <w:spacing w:after="0" w:line="240" w:lineRule="auto"/>
              <w:jc w:val="center"/>
              <w:rPr>
                <w:rFonts w:ascii="Times New Roman" w:eastAsia="Calibri" w:hAnsi="Times New Roman" w:cs="Times New Roman"/>
                <w:sz w:val="24"/>
                <w:szCs w:val="24"/>
              </w:rPr>
            </w:pPr>
            <w:r w:rsidRPr="000E3D50">
              <w:rPr>
                <w:rFonts w:ascii="Times New Roman" w:eastAsia="Calibri" w:hAnsi="Times New Roman" w:cs="Times New Roman"/>
                <w:sz w:val="24"/>
                <w:szCs w:val="24"/>
              </w:rPr>
              <w:t>3,3</w:t>
            </w:r>
            <w:r w:rsidRPr="000E3D50">
              <w:rPr>
                <w:rFonts w:ascii="Times New Roman" w:eastAsia="Calibri" w:hAnsi="Times New Roman" w:cs="Times New Roman"/>
                <w:sz w:val="24"/>
                <w:szCs w:val="24"/>
                <w:u w:val="single"/>
              </w:rPr>
              <w:t>+</w:t>
            </w:r>
            <w:r w:rsidRPr="000E3D50">
              <w:rPr>
                <w:rFonts w:ascii="Times New Roman" w:eastAsia="Calibri" w:hAnsi="Times New Roman" w:cs="Times New Roman"/>
                <w:sz w:val="24"/>
                <w:szCs w:val="24"/>
              </w:rPr>
              <w:t>0,2</w:t>
            </w:r>
          </w:p>
        </w:tc>
        <w:tc>
          <w:tcPr>
            <w:tcW w:w="1828" w:type="dxa"/>
            <w:tcBorders>
              <w:bottom w:val="single" w:sz="4" w:space="0" w:color="auto"/>
            </w:tcBorders>
            <w:shd w:val="clear" w:color="auto" w:fill="auto"/>
            <w:vAlign w:val="center"/>
            <w:hideMark/>
          </w:tcPr>
          <w:p w14:paraId="24C37898" w14:textId="77777777" w:rsidR="00CC5DA7" w:rsidRPr="000E3D50" w:rsidRDefault="00CC5DA7" w:rsidP="00C47B91">
            <w:pPr>
              <w:spacing w:after="0" w:line="240" w:lineRule="auto"/>
              <w:jc w:val="center"/>
              <w:rPr>
                <w:rFonts w:ascii="Times New Roman" w:eastAsia="Calibri" w:hAnsi="Times New Roman" w:cs="Times New Roman"/>
                <w:sz w:val="24"/>
                <w:szCs w:val="24"/>
              </w:rPr>
            </w:pPr>
            <w:r w:rsidRPr="000E3D50">
              <w:rPr>
                <w:rFonts w:ascii="Times New Roman" w:eastAsia="Calibri" w:hAnsi="Times New Roman" w:cs="Times New Roman"/>
                <w:sz w:val="24"/>
                <w:szCs w:val="24"/>
              </w:rPr>
              <w:t>4,9</w:t>
            </w:r>
            <w:r w:rsidRPr="000E3D50">
              <w:rPr>
                <w:rFonts w:ascii="Times New Roman" w:eastAsia="Calibri" w:hAnsi="Times New Roman" w:cs="Times New Roman"/>
                <w:sz w:val="24"/>
                <w:szCs w:val="24"/>
                <w:u w:val="single"/>
              </w:rPr>
              <w:t>+</w:t>
            </w:r>
            <w:r w:rsidRPr="000E3D50">
              <w:rPr>
                <w:rFonts w:ascii="Times New Roman" w:eastAsia="Calibri" w:hAnsi="Times New Roman" w:cs="Times New Roman"/>
                <w:sz w:val="24"/>
                <w:szCs w:val="24"/>
              </w:rPr>
              <w:t>0,39</w:t>
            </w:r>
          </w:p>
        </w:tc>
      </w:tr>
      <w:tr w:rsidR="00CC5DA7" w:rsidRPr="000E3D50" w14:paraId="40100E4B" w14:textId="77777777" w:rsidTr="00DA5B65">
        <w:trPr>
          <w:trHeight w:val="70"/>
          <w:jc w:val="center"/>
        </w:trPr>
        <w:tc>
          <w:tcPr>
            <w:tcW w:w="3314" w:type="dxa"/>
            <w:tcBorders>
              <w:bottom w:val="nil"/>
            </w:tcBorders>
            <w:shd w:val="clear" w:color="auto" w:fill="auto"/>
            <w:vAlign w:val="center"/>
            <w:hideMark/>
          </w:tcPr>
          <w:p w14:paraId="735A0440" w14:textId="77777777" w:rsidR="00CC5DA7" w:rsidRPr="000E3D50" w:rsidRDefault="00CC5DA7" w:rsidP="00C47B91">
            <w:pPr>
              <w:spacing w:after="0" w:line="240" w:lineRule="auto"/>
              <w:rPr>
                <w:rFonts w:ascii="Times New Roman" w:eastAsia="Calibri" w:hAnsi="Times New Roman" w:cs="Times New Roman"/>
                <w:sz w:val="24"/>
                <w:szCs w:val="24"/>
              </w:rPr>
            </w:pPr>
            <w:r w:rsidRPr="000E3D50">
              <w:rPr>
                <w:rFonts w:ascii="Times New Roman" w:eastAsia="Calibri" w:hAnsi="Times New Roman" w:cs="Times New Roman"/>
                <w:sz w:val="24"/>
                <w:szCs w:val="24"/>
              </w:rPr>
              <w:t xml:space="preserve">Биотин (Н/В7), </w:t>
            </w:r>
            <w:r w:rsidRPr="000E3D50">
              <w:rPr>
                <w:rFonts w:ascii="Times New Roman" w:eastAsia="Calibri" w:hAnsi="Times New Roman" w:cs="Times New Roman"/>
                <w:sz w:val="24"/>
                <w:szCs w:val="24"/>
                <w:lang w:eastAsia="ja-JP"/>
              </w:rPr>
              <w:t>мг</w:t>
            </w:r>
          </w:p>
        </w:tc>
        <w:tc>
          <w:tcPr>
            <w:tcW w:w="1391" w:type="dxa"/>
            <w:tcBorders>
              <w:bottom w:val="nil"/>
            </w:tcBorders>
            <w:shd w:val="clear" w:color="auto" w:fill="auto"/>
            <w:vAlign w:val="center"/>
            <w:hideMark/>
          </w:tcPr>
          <w:p w14:paraId="5F620C33" w14:textId="77777777" w:rsidR="00CC5DA7" w:rsidRPr="000E3D50" w:rsidRDefault="00CC5DA7" w:rsidP="00C47B91">
            <w:pPr>
              <w:spacing w:after="0" w:line="240" w:lineRule="auto"/>
              <w:jc w:val="center"/>
              <w:rPr>
                <w:rFonts w:ascii="Times New Roman" w:eastAsia="Times New Roman" w:hAnsi="Times New Roman" w:cs="Times New Roman"/>
                <w:sz w:val="24"/>
                <w:szCs w:val="24"/>
              </w:rPr>
            </w:pPr>
            <w:r w:rsidRPr="000E3D50">
              <w:rPr>
                <w:rFonts w:ascii="Times New Roman" w:eastAsia="Times New Roman" w:hAnsi="Times New Roman" w:cs="Times New Roman"/>
                <w:sz w:val="24"/>
                <w:szCs w:val="24"/>
              </w:rPr>
              <w:t>26</w:t>
            </w:r>
          </w:p>
        </w:tc>
        <w:tc>
          <w:tcPr>
            <w:tcW w:w="1340" w:type="dxa"/>
            <w:tcBorders>
              <w:bottom w:val="nil"/>
            </w:tcBorders>
            <w:shd w:val="clear" w:color="auto" w:fill="auto"/>
            <w:vAlign w:val="center"/>
          </w:tcPr>
          <w:p w14:paraId="4F7AF198" w14:textId="77777777" w:rsidR="00CC5DA7" w:rsidRPr="000E3D50" w:rsidRDefault="00CC5DA7" w:rsidP="00C47B91">
            <w:pPr>
              <w:spacing w:after="0" w:line="240" w:lineRule="auto"/>
              <w:jc w:val="center"/>
              <w:rPr>
                <w:rFonts w:ascii="Times New Roman" w:eastAsia="Times New Roman" w:hAnsi="Times New Roman" w:cs="Times New Roman"/>
                <w:sz w:val="24"/>
                <w:szCs w:val="24"/>
              </w:rPr>
            </w:pPr>
            <w:r w:rsidRPr="000E3D50">
              <w:rPr>
                <w:rFonts w:ascii="Times New Roman" w:eastAsia="Times New Roman" w:hAnsi="Times New Roman" w:cs="Times New Roman"/>
                <w:sz w:val="24"/>
                <w:szCs w:val="24"/>
              </w:rPr>
              <w:t>30</w:t>
            </w:r>
          </w:p>
        </w:tc>
        <w:tc>
          <w:tcPr>
            <w:tcW w:w="1732" w:type="dxa"/>
            <w:tcBorders>
              <w:bottom w:val="nil"/>
            </w:tcBorders>
            <w:shd w:val="clear" w:color="auto" w:fill="auto"/>
            <w:vAlign w:val="center"/>
            <w:hideMark/>
          </w:tcPr>
          <w:p w14:paraId="3A9331BB" w14:textId="77777777" w:rsidR="00CC5DA7" w:rsidRPr="000E3D50" w:rsidRDefault="00CC5DA7" w:rsidP="00C47B91">
            <w:pPr>
              <w:spacing w:after="0" w:line="240" w:lineRule="auto"/>
              <w:jc w:val="center"/>
              <w:rPr>
                <w:rFonts w:ascii="Times New Roman" w:eastAsia="Calibri" w:hAnsi="Times New Roman" w:cs="Times New Roman"/>
                <w:sz w:val="24"/>
                <w:szCs w:val="24"/>
              </w:rPr>
            </w:pPr>
            <w:r w:rsidRPr="000E3D50">
              <w:rPr>
                <w:rFonts w:ascii="Times New Roman" w:eastAsia="Calibri" w:hAnsi="Times New Roman" w:cs="Times New Roman"/>
                <w:sz w:val="24"/>
                <w:szCs w:val="24"/>
              </w:rPr>
              <w:t>22,0</w:t>
            </w:r>
            <w:r w:rsidRPr="000E3D50">
              <w:rPr>
                <w:rFonts w:ascii="Times New Roman" w:eastAsia="Calibri" w:hAnsi="Times New Roman" w:cs="Times New Roman"/>
                <w:sz w:val="24"/>
                <w:szCs w:val="24"/>
                <w:u w:val="single"/>
              </w:rPr>
              <w:t>+</w:t>
            </w:r>
            <w:r w:rsidRPr="000E3D50">
              <w:rPr>
                <w:rFonts w:ascii="Times New Roman" w:eastAsia="Calibri" w:hAnsi="Times New Roman" w:cs="Times New Roman"/>
                <w:sz w:val="24"/>
                <w:szCs w:val="24"/>
              </w:rPr>
              <w:t>2,2</w:t>
            </w:r>
          </w:p>
        </w:tc>
        <w:tc>
          <w:tcPr>
            <w:tcW w:w="1828" w:type="dxa"/>
            <w:tcBorders>
              <w:bottom w:val="nil"/>
            </w:tcBorders>
            <w:shd w:val="clear" w:color="auto" w:fill="auto"/>
            <w:vAlign w:val="center"/>
            <w:hideMark/>
          </w:tcPr>
          <w:p w14:paraId="3BE7A0C9" w14:textId="77777777" w:rsidR="00CC5DA7" w:rsidRPr="000E3D50" w:rsidRDefault="00CC5DA7" w:rsidP="00C47B91">
            <w:pPr>
              <w:spacing w:after="0" w:line="240" w:lineRule="auto"/>
              <w:jc w:val="center"/>
              <w:rPr>
                <w:rFonts w:ascii="Times New Roman" w:eastAsia="Calibri" w:hAnsi="Times New Roman" w:cs="Times New Roman"/>
                <w:sz w:val="24"/>
                <w:szCs w:val="24"/>
              </w:rPr>
            </w:pPr>
            <w:r w:rsidRPr="000E3D50">
              <w:rPr>
                <w:rFonts w:ascii="Times New Roman" w:eastAsia="Calibri" w:hAnsi="Times New Roman" w:cs="Times New Roman"/>
                <w:sz w:val="24"/>
                <w:szCs w:val="24"/>
              </w:rPr>
              <w:t>36,8</w:t>
            </w:r>
            <w:r w:rsidRPr="000E3D50">
              <w:rPr>
                <w:rFonts w:ascii="Times New Roman" w:eastAsia="Calibri" w:hAnsi="Times New Roman" w:cs="Times New Roman"/>
                <w:sz w:val="24"/>
                <w:szCs w:val="24"/>
                <w:u w:val="single"/>
              </w:rPr>
              <w:t>+</w:t>
            </w:r>
            <w:r w:rsidRPr="000E3D50">
              <w:rPr>
                <w:rFonts w:ascii="Times New Roman" w:eastAsia="Calibri" w:hAnsi="Times New Roman" w:cs="Times New Roman"/>
                <w:sz w:val="24"/>
                <w:szCs w:val="24"/>
              </w:rPr>
              <w:t>5,8</w:t>
            </w:r>
          </w:p>
        </w:tc>
      </w:tr>
      <w:tr w:rsidR="00DA5B65" w:rsidRPr="000E3D50" w14:paraId="7277A92A" w14:textId="77777777" w:rsidTr="00DA5B65">
        <w:trPr>
          <w:trHeight w:val="70"/>
          <w:jc w:val="center"/>
        </w:trPr>
        <w:tc>
          <w:tcPr>
            <w:tcW w:w="3314" w:type="dxa"/>
            <w:shd w:val="clear" w:color="auto" w:fill="auto"/>
            <w:vAlign w:val="center"/>
          </w:tcPr>
          <w:p w14:paraId="3B041DCA" w14:textId="54806FC0" w:rsidR="00DA5B65" w:rsidRDefault="00DA5B65" w:rsidP="00DA5B65">
            <w:pPr>
              <w:spacing w:after="0" w:line="240" w:lineRule="auto"/>
              <w:rPr>
                <w:rFonts w:ascii="Times New Roman" w:eastAsia="Calibri" w:hAnsi="Times New Roman" w:cs="Times New Roman"/>
                <w:sz w:val="24"/>
                <w:szCs w:val="24"/>
                <w:lang w:val="kk-KZ"/>
              </w:rPr>
            </w:pPr>
            <w:r w:rsidRPr="000E3D50">
              <w:rPr>
                <w:rFonts w:ascii="Times New Roman" w:eastAsia="Calibri" w:hAnsi="Times New Roman" w:cs="Times New Roman"/>
                <w:sz w:val="24"/>
                <w:szCs w:val="24"/>
                <w:lang w:eastAsia="ja-JP"/>
              </w:rPr>
              <w:t>Витамин С</w:t>
            </w:r>
            <w:r w:rsidRPr="000E3D50">
              <w:rPr>
                <w:rFonts w:ascii="Times New Roman" w:eastAsia="Calibri" w:hAnsi="Times New Roman" w:cs="Times New Roman"/>
                <w:sz w:val="24"/>
                <w:szCs w:val="24"/>
              </w:rPr>
              <w:t xml:space="preserve">, </w:t>
            </w:r>
            <w:r w:rsidRPr="000E3D50">
              <w:rPr>
                <w:rFonts w:ascii="Times New Roman" w:eastAsia="Calibri" w:hAnsi="Times New Roman" w:cs="Times New Roman"/>
                <w:sz w:val="24"/>
                <w:szCs w:val="24"/>
                <w:lang w:eastAsia="ja-JP"/>
              </w:rPr>
              <w:t>мг</w:t>
            </w:r>
          </w:p>
        </w:tc>
        <w:tc>
          <w:tcPr>
            <w:tcW w:w="1391" w:type="dxa"/>
            <w:shd w:val="clear" w:color="auto" w:fill="auto"/>
            <w:vAlign w:val="center"/>
          </w:tcPr>
          <w:p w14:paraId="27F7B3FD" w14:textId="5E4BFBA7" w:rsidR="00DA5B65" w:rsidRDefault="00DA5B65" w:rsidP="00DA5B65">
            <w:pPr>
              <w:spacing w:after="0" w:line="240" w:lineRule="auto"/>
              <w:jc w:val="center"/>
              <w:rPr>
                <w:rFonts w:ascii="Times New Roman" w:eastAsia="Times New Roman" w:hAnsi="Times New Roman" w:cs="Times New Roman"/>
                <w:sz w:val="24"/>
                <w:szCs w:val="24"/>
                <w:lang w:val="kk-KZ"/>
              </w:rPr>
            </w:pPr>
            <w:r w:rsidRPr="000E3D50">
              <w:rPr>
                <w:rFonts w:ascii="Times New Roman" w:eastAsia="Times New Roman" w:hAnsi="Times New Roman" w:cs="Times New Roman"/>
                <w:sz w:val="24"/>
                <w:szCs w:val="24"/>
              </w:rPr>
              <w:t>90</w:t>
            </w:r>
          </w:p>
        </w:tc>
        <w:tc>
          <w:tcPr>
            <w:tcW w:w="1340" w:type="dxa"/>
            <w:shd w:val="clear" w:color="auto" w:fill="auto"/>
            <w:vAlign w:val="center"/>
          </w:tcPr>
          <w:p w14:paraId="64C0B013" w14:textId="24022CE2" w:rsidR="00DA5B65" w:rsidRDefault="00DA5B65" w:rsidP="00DA5B65">
            <w:pPr>
              <w:spacing w:after="0" w:line="240" w:lineRule="auto"/>
              <w:jc w:val="center"/>
              <w:rPr>
                <w:rFonts w:ascii="Times New Roman" w:eastAsia="Times New Roman" w:hAnsi="Times New Roman" w:cs="Times New Roman"/>
                <w:sz w:val="24"/>
                <w:szCs w:val="24"/>
                <w:lang w:val="kk-KZ"/>
              </w:rPr>
            </w:pPr>
            <w:r w:rsidRPr="000E3D50">
              <w:rPr>
                <w:rFonts w:ascii="Times New Roman" w:eastAsia="Times New Roman" w:hAnsi="Times New Roman" w:cs="Times New Roman"/>
                <w:sz w:val="24"/>
                <w:szCs w:val="24"/>
              </w:rPr>
              <w:t>75</w:t>
            </w:r>
          </w:p>
        </w:tc>
        <w:tc>
          <w:tcPr>
            <w:tcW w:w="1732" w:type="dxa"/>
            <w:shd w:val="clear" w:color="auto" w:fill="auto"/>
            <w:vAlign w:val="center"/>
          </w:tcPr>
          <w:p w14:paraId="4F2FA776" w14:textId="02808D35" w:rsidR="00DA5B65" w:rsidRDefault="00DA5B65" w:rsidP="00DA5B65">
            <w:pPr>
              <w:spacing w:after="0" w:line="240" w:lineRule="auto"/>
              <w:jc w:val="center"/>
              <w:rPr>
                <w:rFonts w:ascii="Times New Roman" w:eastAsia="Calibri" w:hAnsi="Times New Roman" w:cs="Times New Roman"/>
                <w:sz w:val="24"/>
                <w:szCs w:val="24"/>
                <w:lang w:val="kk-KZ"/>
              </w:rPr>
            </w:pPr>
            <w:r w:rsidRPr="000E3D50">
              <w:rPr>
                <w:rFonts w:ascii="Times New Roman" w:eastAsia="Calibri" w:hAnsi="Times New Roman" w:cs="Times New Roman"/>
                <w:sz w:val="24"/>
                <w:szCs w:val="24"/>
                <w:lang w:val="en-US" w:eastAsia="ja-JP"/>
              </w:rPr>
              <w:t>79</w:t>
            </w:r>
            <w:r w:rsidRPr="000E3D50">
              <w:rPr>
                <w:rFonts w:ascii="Times New Roman" w:eastAsia="Calibri" w:hAnsi="Times New Roman" w:cs="Times New Roman"/>
                <w:sz w:val="24"/>
                <w:szCs w:val="24"/>
                <w:lang w:eastAsia="ja-JP"/>
              </w:rPr>
              <w:t>,7</w:t>
            </w:r>
            <w:r w:rsidRPr="000E3D50">
              <w:rPr>
                <w:rFonts w:ascii="Times New Roman" w:eastAsia="Calibri" w:hAnsi="Times New Roman" w:cs="Times New Roman"/>
                <w:sz w:val="24"/>
                <w:szCs w:val="24"/>
                <w:u w:val="single"/>
              </w:rPr>
              <w:t>+</w:t>
            </w:r>
            <w:r w:rsidRPr="000E3D50">
              <w:rPr>
                <w:rFonts w:ascii="Times New Roman" w:eastAsia="Calibri" w:hAnsi="Times New Roman" w:cs="Times New Roman"/>
                <w:sz w:val="24"/>
                <w:szCs w:val="24"/>
                <w:lang w:eastAsia="ja-JP"/>
              </w:rPr>
              <w:t xml:space="preserve"> 9,2</w:t>
            </w:r>
          </w:p>
        </w:tc>
        <w:tc>
          <w:tcPr>
            <w:tcW w:w="1828" w:type="dxa"/>
            <w:shd w:val="clear" w:color="auto" w:fill="auto"/>
            <w:vAlign w:val="center"/>
          </w:tcPr>
          <w:p w14:paraId="72383C8C" w14:textId="18B5D916" w:rsidR="00DA5B65" w:rsidRDefault="00DA5B65" w:rsidP="00DA5B65">
            <w:pPr>
              <w:spacing w:after="0" w:line="240" w:lineRule="auto"/>
              <w:jc w:val="center"/>
              <w:rPr>
                <w:rFonts w:ascii="Times New Roman" w:eastAsia="Calibri" w:hAnsi="Times New Roman" w:cs="Times New Roman"/>
                <w:sz w:val="24"/>
                <w:szCs w:val="24"/>
                <w:lang w:val="kk-KZ"/>
              </w:rPr>
            </w:pPr>
            <w:r w:rsidRPr="000E3D50">
              <w:rPr>
                <w:rFonts w:ascii="Times New Roman" w:eastAsia="Calibri" w:hAnsi="Times New Roman" w:cs="Times New Roman"/>
                <w:sz w:val="24"/>
                <w:szCs w:val="24"/>
                <w:lang w:val="en-US" w:eastAsia="ja-JP"/>
              </w:rPr>
              <w:t>65</w:t>
            </w:r>
            <w:r w:rsidRPr="000E3D50">
              <w:rPr>
                <w:rFonts w:ascii="Times New Roman" w:eastAsia="Calibri" w:hAnsi="Times New Roman" w:cs="Times New Roman"/>
                <w:sz w:val="24"/>
                <w:szCs w:val="24"/>
                <w:lang w:eastAsia="ja-JP"/>
              </w:rPr>
              <w:t>,3</w:t>
            </w:r>
            <w:r w:rsidRPr="000E3D50">
              <w:rPr>
                <w:rFonts w:ascii="Times New Roman" w:eastAsia="Calibri" w:hAnsi="Times New Roman" w:cs="Times New Roman"/>
                <w:sz w:val="24"/>
                <w:szCs w:val="24"/>
                <w:u w:val="single"/>
              </w:rPr>
              <w:t>+</w:t>
            </w:r>
            <w:r w:rsidRPr="000E3D50">
              <w:rPr>
                <w:rFonts w:ascii="Times New Roman" w:eastAsia="Calibri" w:hAnsi="Times New Roman" w:cs="Times New Roman"/>
                <w:sz w:val="24"/>
                <w:szCs w:val="24"/>
                <w:lang w:eastAsia="ja-JP"/>
              </w:rPr>
              <w:t>1</w:t>
            </w:r>
            <w:r w:rsidRPr="000E3D50">
              <w:rPr>
                <w:rFonts w:ascii="Times New Roman" w:eastAsia="Calibri" w:hAnsi="Times New Roman" w:cs="Times New Roman"/>
                <w:sz w:val="24"/>
                <w:szCs w:val="24"/>
                <w:lang w:val="en-US" w:eastAsia="ja-JP"/>
              </w:rPr>
              <w:t>5</w:t>
            </w:r>
            <w:r w:rsidRPr="000E3D50">
              <w:rPr>
                <w:rFonts w:ascii="Times New Roman" w:eastAsia="Calibri" w:hAnsi="Times New Roman" w:cs="Times New Roman"/>
                <w:sz w:val="24"/>
                <w:szCs w:val="24"/>
                <w:lang w:eastAsia="ja-JP"/>
              </w:rPr>
              <w:t>,3</w:t>
            </w:r>
            <w:r w:rsidRPr="000E3D50">
              <w:rPr>
                <w:rFonts w:ascii="Times New Roman" w:eastAsia="Calibri" w:hAnsi="Times New Roman" w:cs="Times New Roman"/>
                <w:sz w:val="24"/>
                <w:szCs w:val="24"/>
              </w:rPr>
              <w:t>*</w:t>
            </w:r>
          </w:p>
        </w:tc>
      </w:tr>
      <w:tr w:rsidR="00DA5B65" w:rsidRPr="000E3D50" w14:paraId="4874B518" w14:textId="77777777" w:rsidTr="00DA5B65">
        <w:trPr>
          <w:trHeight w:val="262"/>
          <w:jc w:val="center"/>
        </w:trPr>
        <w:tc>
          <w:tcPr>
            <w:tcW w:w="9605" w:type="dxa"/>
            <w:gridSpan w:val="5"/>
            <w:shd w:val="clear" w:color="auto" w:fill="auto"/>
          </w:tcPr>
          <w:p w14:paraId="654BDD4B" w14:textId="408F66C8" w:rsidR="00DA5B65" w:rsidRPr="000E3D50" w:rsidRDefault="00DA5B65" w:rsidP="00DA5B65">
            <w:pPr>
              <w:spacing w:after="0" w:line="240" w:lineRule="auto"/>
              <w:ind w:firstLine="582"/>
              <w:rPr>
                <w:rFonts w:ascii="Times New Roman" w:eastAsia="Calibri" w:hAnsi="Times New Roman" w:cs="Times New Roman"/>
                <w:color w:val="000000"/>
                <w:sz w:val="24"/>
                <w:szCs w:val="24"/>
              </w:rPr>
            </w:pPr>
            <w:r w:rsidRPr="000E3D50">
              <w:rPr>
                <w:rFonts w:ascii="Times New Roman" w:eastAsia="Calibri" w:hAnsi="Times New Roman" w:cs="Times New Roman"/>
                <w:color w:val="000000"/>
                <w:sz w:val="24"/>
                <w:szCs w:val="24"/>
              </w:rPr>
              <w:t>*</w:t>
            </w:r>
            <w:r>
              <w:rPr>
                <w:rFonts w:ascii="Times New Roman" w:eastAsia="Calibri" w:hAnsi="Times New Roman" w:cs="Times New Roman"/>
                <w:color w:val="000000"/>
                <w:sz w:val="24"/>
                <w:szCs w:val="24"/>
                <w:lang w:val="kk-KZ"/>
              </w:rPr>
              <w:t xml:space="preserve"> – </w:t>
            </w:r>
            <w:r w:rsidRPr="000E3D50">
              <w:rPr>
                <w:rFonts w:ascii="Times New Roman" w:eastAsia="Calibri" w:hAnsi="Times New Roman" w:cs="Times New Roman"/>
                <w:color w:val="000000"/>
                <w:sz w:val="24"/>
                <w:szCs w:val="24"/>
              </w:rPr>
              <w:t xml:space="preserve">p&lt;0,05 </w:t>
            </w:r>
            <w:r w:rsidRPr="000E3D50">
              <w:rPr>
                <w:rFonts w:ascii="Times New Roman" w:eastAsia="Calibri" w:hAnsi="Times New Roman" w:cs="Times New Roman"/>
                <w:color w:val="000000"/>
                <w:sz w:val="24"/>
                <w:szCs w:val="24"/>
                <w:lang w:val="kk-KZ"/>
              </w:rPr>
              <w:t>көрсеткішті норма мен салыстырғандағы шынайылығы</w:t>
            </w:r>
            <w:r w:rsidRPr="000E3D50">
              <w:rPr>
                <w:rFonts w:ascii="Times New Roman" w:eastAsia="Calibri" w:hAnsi="Times New Roman" w:cs="Times New Roman"/>
                <w:color w:val="000000"/>
                <w:sz w:val="24"/>
                <w:szCs w:val="24"/>
              </w:rPr>
              <w:t xml:space="preserve">; </w:t>
            </w:r>
          </w:p>
          <w:p w14:paraId="2A75755E" w14:textId="720D8235" w:rsidR="00DA5B65" w:rsidRPr="000E3D50" w:rsidRDefault="00DA5B65" w:rsidP="00DA5B65">
            <w:pPr>
              <w:spacing w:after="0" w:line="240" w:lineRule="auto"/>
              <w:ind w:firstLine="582"/>
              <w:rPr>
                <w:rFonts w:ascii="Times New Roman" w:eastAsia="Calibri" w:hAnsi="Times New Roman" w:cs="Times New Roman"/>
                <w:color w:val="000000"/>
                <w:sz w:val="24"/>
                <w:szCs w:val="24"/>
              </w:rPr>
            </w:pPr>
            <w:r w:rsidRPr="000E3D50">
              <w:rPr>
                <w:rFonts w:ascii="Times New Roman" w:eastAsia="Calibri" w:hAnsi="Times New Roman" w:cs="Times New Roman"/>
                <w:color w:val="000000"/>
                <w:sz w:val="24"/>
                <w:szCs w:val="24"/>
              </w:rPr>
              <w:t>**</w:t>
            </w:r>
            <w:r>
              <w:rPr>
                <w:rFonts w:ascii="Times New Roman" w:eastAsia="Calibri" w:hAnsi="Times New Roman" w:cs="Times New Roman"/>
                <w:color w:val="000000"/>
                <w:sz w:val="24"/>
                <w:szCs w:val="24"/>
                <w:lang w:val="kk-KZ"/>
              </w:rPr>
              <w:t xml:space="preserve"> – </w:t>
            </w:r>
            <w:r w:rsidRPr="000E3D50">
              <w:rPr>
                <w:rFonts w:ascii="Times New Roman" w:eastAsia="Calibri" w:hAnsi="Times New Roman" w:cs="Times New Roman"/>
                <w:color w:val="000000"/>
                <w:sz w:val="24"/>
                <w:szCs w:val="24"/>
              </w:rPr>
              <w:t>p&lt;0,01</w:t>
            </w:r>
            <w:r w:rsidRPr="000E3D50">
              <w:rPr>
                <w:rFonts w:ascii="Times New Roman" w:eastAsia="Calibri" w:hAnsi="Times New Roman" w:cs="Times New Roman"/>
                <w:color w:val="000000"/>
                <w:sz w:val="24"/>
                <w:szCs w:val="24"/>
                <w:lang w:val="kk-KZ"/>
              </w:rPr>
              <w:t xml:space="preserve"> көрсеткішті норма мен салыстырғандағы шынайылығы</w:t>
            </w:r>
            <w:r w:rsidRPr="000E3D50">
              <w:rPr>
                <w:rFonts w:ascii="Times New Roman" w:eastAsia="Calibri" w:hAnsi="Times New Roman" w:cs="Times New Roman"/>
                <w:color w:val="000000"/>
                <w:sz w:val="24"/>
                <w:szCs w:val="24"/>
              </w:rPr>
              <w:t xml:space="preserve">; </w:t>
            </w:r>
          </w:p>
          <w:p w14:paraId="772458EF" w14:textId="59A603F8" w:rsidR="00DA5B65" w:rsidRPr="000E3D50" w:rsidRDefault="00DA5B65" w:rsidP="00DA5B65">
            <w:pPr>
              <w:spacing w:after="0" w:line="240" w:lineRule="auto"/>
              <w:ind w:firstLine="582"/>
              <w:rPr>
                <w:rFonts w:ascii="Times New Roman" w:eastAsia="Calibri" w:hAnsi="Times New Roman" w:cs="Times New Roman"/>
                <w:color w:val="000000"/>
                <w:sz w:val="24"/>
                <w:szCs w:val="24"/>
                <w:lang w:val="kk-KZ"/>
              </w:rPr>
            </w:pPr>
            <w:r w:rsidRPr="000E3D50">
              <w:rPr>
                <w:rFonts w:ascii="Times New Roman" w:eastAsia="Calibri" w:hAnsi="Times New Roman" w:cs="Times New Roman"/>
                <w:color w:val="000000"/>
                <w:sz w:val="24"/>
                <w:szCs w:val="24"/>
              </w:rPr>
              <w:t>***</w:t>
            </w:r>
            <w:r>
              <w:rPr>
                <w:rFonts w:ascii="Times New Roman" w:eastAsia="Calibri" w:hAnsi="Times New Roman" w:cs="Times New Roman"/>
                <w:color w:val="000000"/>
                <w:sz w:val="24"/>
                <w:szCs w:val="24"/>
                <w:lang w:val="kk-KZ"/>
              </w:rPr>
              <w:t xml:space="preserve"> – </w:t>
            </w:r>
            <w:r w:rsidRPr="000E3D50">
              <w:rPr>
                <w:rFonts w:ascii="Times New Roman" w:eastAsia="Calibri" w:hAnsi="Times New Roman" w:cs="Times New Roman"/>
                <w:color w:val="000000"/>
                <w:sz w:val="24"/>
                <w:szCs w:val="24"/>
              </w:rPr>
              <w:t>p&lt;0,001</w:t>
            </w:r>
            <w:r w:rsidRPr="000E3D50">
              <w:rPr>
                <w:rFonts w:ascii="Times New Roman" w:eastAsia="Calibri" w:hAnsi="Times New Roman" w:cs="Times New Roman"/>
                <w:color w:val="000000"/>
                <w:sz w:val="24"/>
                <w:szCs w:val="24"/>
                <w:lang w:val="kk-KZ"/>
              </w:rPr>
              <w:t xml:space="preserve"> көрсеткішті норма мен салыстырғандағы шынайылығы</w:t>
            </w:r>
          </w:p>
        </w:tc>
      </w:tr>
    </w:tbl>
    <w:p w14:paraId="405445B1" w14:textId="77777777" w:rsidR="00CC5DA7" w:rsidRPr="00555455" w:rsidRDefault="00CC5DA7" w:rsidP="00C47B91">
      <w:pPr>
        <w:spacing w:after="0" w:line="240" w:lineRule="auto"/>
        <w:ind w:firstLine="567"/>
        <w:jc w:val="both"/>
        <w:rPr>
          <w:rFonts w:ascii="Times New Roman" w:eastAsia="Calibri" w:hAnsi="Times New Roman" w:cs="Times New Roman"/>
          <w:sz w:val="28"/>
          <w:szCs w:val="28"/>
          <w:lang w:val="kk-KZ"/>
        </w:rPr>
      </w:pPr>
    </w:p>
    <w:p w14:paraId="7C026752" w14:textId="2072D247" w:rsidR="00CC5DA7" w:rsidRPr="00555455" w:rsidRDefault="009F60AE" w:rsidP="004437D4">
      <w:pPr>
        <w:tabs>
          <w:tab w:val="left" w:pos="574"/>
        </w:tabs>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lastRenderedPageBreak/>
        <w:t>5</w:t>
      </w:r>
      <w:r w:rsidR="00CC5DA7" w:rsidRPr="00555455">
        <w:rPr>
          <w:rFonts w:ascii="Times New Roman" w:eastAsia="Calibri" w:hAnsi="Times New Roman" w:cs="Times New Roman"/>
          <w:sz w:val="28"/>
          <w:szCs w:val="28"/>
          <w:lang w:val="kk-KZ"/>
        </w:rPr>
        <w:t>-кесте</w:t>
      </w:r>
      <w:r w:rsidR="006C61B8">
        <w:rPr>
          <w:rFonts w:ascii="Times New Roman" w:eastAsia="Calibri" w:hAnsi="Times New Roman" w:cs="Times New Roman"/>
          <w:sz w:val="28"/>
          <w:szCs w:val="28"/>
          <w:lang w:val="kk-KZ"/>
        </w:rPr>
        <w:t>де</w:t>
      </w:r>
      <w:r w:rsidR="00CC5DA7" w:rsidRPr="00555455">
        <w:rPr>
          <w:rFonts w:ascii="Times New Roman" w:eastAsia="Calibri" w:hAnsi="Times New Roman" w:cs="Times New Roman"/>
          <w:sz w:val="28"/>
          <w:szCs w:val="28"/>
          <w:lang w:val="kk-KZ"/>
        </w:rPr>
        <w:t xml:space="preserve"> </w:t>
      </w:r>
      <w:r w:rsidR="00F1657D">
        <w:rPr>
          <w:rFonts w:ascii="Times New Roman" w:eastAsia="Calibri" w:hAnsi="Times New Roman" w:cs="Times New Roman"/>
          <w:sz w:val="28"/>
          <w:szCs w:val="28"/>
          <w:lang w:val="kk-KZ"/>
        </w:rPr>
        <w:t>талдау</w:t>
      </w:r>
      <w:r w:rsidR="00CC5DA7" w:rsidRPr="00555455">
        <w:rPr>
          <w:rFonts w:ascii="Times New Roman" w:eastAsia="Calibri" w:hAnsi="Times New Roman" w:cs="Times New Roman"/>
          <w:sz w:val="28"/>
          <w:szCs w:val="28"/>
          <w:lang w:val="kk-KZ"/>
        </w:rPr>
        <w:t xml:space="preserve"> барысында, белокты ұсынылған тәуліктік мөлшерден әйелдер 23,2 г/ккал, ерлер 34,5</w:t>
      </w:r>
      <w:r w:rsidR="004437D4">
        <w:rPr>
          <w:rFonts w:ascii="Times New Roman" w:eastAsia="Calibri" w:hAnsi="Times New Roman" w:cs="Times New Roman"/>
          <w:sz w:val="28"/>
          <w:szCs w:val="28"/>
          <w:lang w:val="kk-KZ"/>
        </w:rPr>
        <w:t xml:space="preserve"> </w:t>
      </w:r>
      <w:r w:rsidR="00CC5DA7" w:rsidRPr="00555455">
        <w:rPr>
          <w:rFonts w:ascii="Times New Roman" w:eastAsia="Calibri" w:hAnsi="Times New Roman" w:cs="Times New Roman"/>
          <w:sz w:val="28"/>
          <w:szCs w:val="28"/>
          <w:lang w:val="kk-KZ"/>
        </w:rPr>
        <w:t>г/ккал артық мөлшерде, жануар текті белокты 21,6 г/ккал, ерлер 29,7 г/ккал артық мөлшерде қабылдайтындығы анықталды.</w:t>
      </w:r>
    </w:p>
    <w:p w14:paraId="0342B4B2" w14:textId="0A1FEACE" w:rsidR="00CC5DA7" w:rsidRPr="00555455" w:rsidRDefault="00CC5DA7" w:rsidP="004437D4">
      <w:pPr>
        <w:tabs>
          <w:tab w:val="left" w:pos="574"/>
        </w:tabs>
        <w:spacing w:after="0" w:line="240" w:lineRule="auto"/>
        <w:ind w:firstLine="709"/>
        <w:jc w:val="both"/>
        <w:rPr>
          <w:rFonts w:ascii="Times New Roman" w:eastAsia="Calibri" w:hAnsi="Times New Roman" w:cs="Times New Roman"/>
          <w:sz w:val="28"/>
          <w:szCs w:val="28"/>
          <w:lang w:val="kk-KZ"/>
        </w:rPr>
      </w:pPr>
      <w:r w:rsidRPr="00555455">
        <w:rPr>
          <w:rFonts w:ascii="Times New Roman" w:eastAsia="Calibri" w:hAnsi="Times New Roman" w:cs="Times New Roman"/>
          <w:sz w:val="28"/>
          <w:szCs w:val="28"/>
          <w:lang w:val="kk-KZ"/>
        </w:rPr>
        <w:t>Өсімдік текті майлар рациондағы жалпы майдың мөлшерін 30,5 және 39,9% құрады. Жалпы майдың мөлшерін тәулігіне әйелдер 48,9 г/ккал, ерлер 59,9 г/ккал артық мөлшерде пайдаланады.</w:t>
      </w:r>
    </w:p>
    <w:p w14:paraId="311AC68A" w14:textId="77777777" w:rsidR="00CC5DA7" w:rsidRPr="00555455" w:rsidRDefault="00CC5DA7" w:rsidP="004437D4">
      <w:pPr>
        <w:tabs>
          <w:tab w:val="left" w:pos="574"/>
        </w:tabs>
        <w:spacing w:after="0" w:line="240" w:lineRule="auto"/>
        <w:ind w:firstLine="709"/>
        <w:jc w:val="both"/>
        <w:rPr>
          <w:rFonts w:ascii="Times New Roman" w:eastAsia="Calibri" w:hAnsi="Times New Roman" w:cs="Times New Roman"/>
          <w:sz w:val="28"/>
          <w:szCs w:val="28"/>
          <w:lang w:val="kk-KZ"/>
        </w:rPr>
      </w:pPr>
      <w:r w:rsidRPr="00555455">
        <w:rPr>
          <w:rFonts w:ascii="Times New Roman" w:eastAsia="Calibri" w:hAnsi="Times New Roman" w:cs="Times New Roman"/>
          <w:sz w:val="28"/>
          <w:szCs w:val="28"/>
          <w:lang w:val="kk-KZ"/>
        </w:rPr>
        <w:t>Қаныққан май қышқылдарының (ҚМҚ) ұсынылған тәуліктік мөлшері тамақтанудағы жалпы калорияның 10%-інен аз болу керек болса, нақты тамақтануда әйелдерде 10,8%, ерлерде 13,1% құрады.</w:t>
      </w:r>
    </w:p>
    <w:p w14:paraId="6B3F669D" w14:textId="61E33423" w:rsidR="00CC5DA7" w:rsidRPr="00555455" w:rsidRDefault="00CC5DA7" w:rsidP="004437D4">
      <w:pPr>
        <w:tabs>
          <w:tab w:val="left" w:pos="574"/>
        </w:tabs>
        <w:spacing w:after="0" w:line="240" w:lineRule="auto"/>
        <w:ind w:firstLine="709"/>
        <w:jc w:val="both"/>
        <w:rPr>
          <w:rFonts w:ascii="Times New Roman" w:eastAsia="Calibri" w:hAnsi="Times New Roman" w:cs="Times New Roman"/>
          <w:sz w:val="28"/>
          <w:szCs w:val="28"/>
          <w:lang w:val="kk-KZ"/>
        </w:rPr>
      </w:pPr>
      <w:r w:rsidRPr="00555455">
        <w:rPr>
          <w:rFonts w:ascii="Times New Roman" w:eastAsia="Calibri" w:hAnsi="Times New Roman" w:cs="Times New Roman"/>
          <w:sz w:val="28"/>
          <w:szCs w:val="28"/>
          <w:lang w:val="kk-KZ"/>
        </w:rPr>
        <w:t>Ал, тамақтану тығыздығы бойынша ұсынылған мөлшерде ҚМҚ &lt;11,0 г болу керек, алайда жануар өнімдерін көп пайдаланғандықтан нақты тамақтануда ҚМҚ 30,2-39,4 г құрады.</w:t>
      </w:r>
    </w:p>
    <w:p w14:paraId="7B97AF16" w14:textId="1B0F8B02" w:rsidR="00CC5DA7" w:rsidRPr="00555455" w:rsidRDefault="006D6FB7" w:rsidP="004437D4">
      <w:pPr>
        <w:tabs>
          <w:tab w:val="left" w:pos="574"/>
        </w:tabs>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ДДСҰ</w:t>
      </w:r>
      <w:r w:rsidR="00CC5DA7" w:rsidRPr="00555455">
        <w:rPr>
          <w:rFonts w:ascii="Times New Roman" w:eastAsia="Calibri" w:hAnsi="Times New Roman" w:cs="Times New Roman"/>
          <w:sz w:val="28"/>
          <w:szCs w:val="28"/>
          <w:lang w:val="kk-KZ"/>
        </w:rPr>
        <w:t xml:space="preserve"> холестеринді пайдалану бойынша ұсынылған мөлшері 300 мг/тәул. аз болу керек болса, ал нақты тамақтануда холестеринді әйелдер де (308,8 мг), ерлер де (601,7 мг) артық мөлшерде қабылдайтындығы анықталды.</w:t>
      </w:r>
    </w:p>
    <w:p w14:paraId="0524D469" w14:textId="4B4D37CD" w:rsidR="00CC5DA7" w:rsidRPr="00555455" w:rsidRDefault="00CC5DA7" w:rsidP="004437D4">
      <w:pPr>
        <w:tabs>
          <w:tab w:val="left" w:pos="574"/>
        </w:tabs>
        <w:spacing w:after="0" w:line="240" w:lineRule="auto"/>
        <w:ind w:firstLine="709"/>
        <w:jc w:val="both"/>
        <w:rPr>
          <w:rFonts w:ascii="Times New Roman" w:eastAsia="Calibri" w:hAnsi="Times New Roman" w:cs="Times New Roman"/>
          <w:sz w:val="28"/>
          <w:szCs w:val="28"/>
          <w:lang w:val="kk-KZ"/>
        </w:rPr>
      </w:pPr>
      <w:r w:rsidRPr="00555455">
        <w:rPr>
          <w:rFonts w:ascii="Times New Roman" w:eastAsia="Calibri" w:hAnsi="Times New Roman" w:cs="Times New Roman"/>
          <w:sz w:val="28"/>
          <w:szCs w:val="28"/>
          <w:lang w:val="kk-KZ"/>
        </w:rPr>
        <w:t>Зерттелушілер тамақтануының дисбалансы тамақтану рационындағы көмірсулардан, атап айтсақ қарапайым көмірсуларды көп мөлш</w:t>
      </w:r>
      <w:r w:rsidR="001A21F7">
        <w:rPr>
          <w:rFonts w:ascii="Times New Roman" w:eastAsia="Calibri" w:hAnsi="Times New Roman" w:cs="Times New Roman"/>
          <w:sz w:val="28"/>
          <w:szCs w:val="28"/>
          <w:lang w:val="kk-KZ"/>
        </w:rPr>
        <w:t xml:space="preserve">ерде пайдаланғаннан байқалды. </w:t>
      </w:r>
      <w:r w:rsidR="006D6FB7">
        <w:rPr>
          <w:rFonts w:ascii="Times New Roman" w:eastAsia="Calibri" w:hAnsi="Times New Roman" w:cs="Times New Roman"/>
          <w:sz w:val="28"/>
          <w:szCs w:val="28"/>
          <w:lang w:val="kk-KZ"/>
        </w:rPr>
        <w:t>ДДСҰ</w:t>
      </w:r>
      <w:r w:rsidRPr="00555455">
        <w:rPr>
          <w:rFonts w:ascii="Times New Roman" w:eastAsia="Calibri" w:hAnsi="Times New Roman" w:cs="Times New Roman"/>
          <w:sz w:val="28"/>
          <w:szCs w:val="28"/>
          <w:lang w:val="kk-KZ"/>
        </w:rPr>
        <w:t xml:space="preserve"> нормативтері бойынша қарапайым көмірсулар тәуліктік калорияның 10%-ін құрау керек болса, нақты тамақтануда қарапайым көмірсуларды пайдалану ұсынылған көрсеткіштен 4 есеге көп, әйелдер 44,6% және ерлер 40,6% қабылдаған.</w:t>
      </w:r>
    </w:p>
    <w:p w14:paraId="70F56588" w14:textId="0CE7B607" w:rsidR="00CC5DA7" w:rsidRPr="00555455" w:rsidRDefault="00CC5DA7" w:rsidP="004437D4">
      <w:pPr>
        <w:tabs>
          <w:tab w:val="left" w:pos="574"/>
        </w:tabs>
        <w:spacing w:after="0" w:line="240" w:lineRule="auto"/>
        <w:ind w:firstLine="709"/>
        <w:jc w:val="both"/>
        <w:rPr>
          <w:rFonts w:ascii="Times New Roman" w:eastAsia="Calibri" w:hAnsi="Times New Roman" w:cs="Times New Roman"/>
          <w:sz w:val="28"/>
          <w:szCs w:val="28"/>
          <w:lang w:val="kk-KZ"/>
        </w:rPr>
      </w:pPr>
      <w:r w:rsidRPr="00555455">
        <w:rPr>
          <w:rFonts w:ascii="Times New Roman" w:eastAsia="Calibri" w:hAnsi="Times New Roman" w:cs="Times New Roman"/>
          <w:sz w:val="28"/>
          <w:szCs w:val="28"/>
          <w:lang w:val="kk-KZ"/>
        </w:rPr>
        <w:t>Сонымен қатар, тағамдық талшықтардың өте аз мөлшерде қабылданатындығы анықталды. Тағамдық талшықтарды пайдаланудың ұсынылған мөлшері тәулігіне 20-25 г болса, нақты тамақтануда тәулігіне 4,5-6,2</w:t>
      </w:r>
      <w:r w:rsidR="004437D4">
        <w:rPr>
          <w:rFonts w:ascii="Times New Roman" w:eastAsia="Calibri" w:hAnsi="Times New Roman" w:cs="Times New Roman"/>
          <w:sz w:val="28"/>
          <w:szCs w:val="28"/>
          <w:lang w:val="kk-KZ"/>
        </w:rPr>
        <w:t> </w:t>
      </w:r>
      <w:r w:rsidRPr="00555455">
        <w:rPr>
          <w:rFonts w:ascii="Times New Roman" w:eastAsia="Calibri" w:hAnsi="Times New Roman" w:cs="Times New Roman"/>
          <w:sz w:val="28"/>
          <w:szCs w:val="28"/>
          <w:lang w:val="kk-KZ"/>
        </w:rPr>
        <w:t>г тең болды.</w:t>
      </w:r>
    </w:p>
    <w:p w14:paraId="114504C0" w14:textId="777623E2" w:rsidR="00CC5DA7" w:rsidRPr="00555455" w:rsidRDefault="00CC5DA7" w:rsidP="004437D4">
      <w:pPr>
        <w:spacing w:after="0" w:line="240" w:lineRule="auto"/>
        <w:ind w:firstLine="709"/>
        <w:jc w:val="both"/>
        <w:rPr>
          <w:rFonts w:ascii="Times New Roman" w:eastAsia="Calibri" w:hAnsi="Times New Roman" w:cs="Times New Roman"/>
          <w:sz w:val="28"/>
          <w:szCs w:val="28"/>
          <w:lang w:val="kk-KZ"/>
        </w:rPr>
      </w:pPr>
      <w:r w:rsidRPr="00555455">
        <w:rPr>
          <w:rFonts w:ascii="Times New Roman" w:eastAsia="Calibri" w:hAnsi="Times New Roman" w:cs="Times New Roman"/>
          <w:sz w:val="28"/>
          <w:szCs w:val="28"/>
          <w:lang w:val="kk-KZ"/>
        </w:rPr>
        <w:t xml:space="preserve">Зерттелушілердің </w:t>
      </w:r>
      <w:r w:rsidR="00D471C8">
        <w:rPr>
          <w:rFonts w:ascii="Times New Roman" w:eastAsia="Calibri" w:hAnsi="Times New Roman" w:cs="Times New Roman"/>
          <w:sz w:val="28"/>
          <w:szCs w:val="28"/>
          <w:lang w:val="kk-KZ"/>
        </w:rPr>
        <w:t>дұрыс тамақтанбау</w:t>
      </w:r>
      <w:r w:rsidRPr="00555455">
        <w:rPr>
          <w:rFonts w:ascii="Times New Roman" w:eastAsia="Calibri" w:hAnsi="Times New Roman" w:cs="Times New Roman"/>
          <w:sz w:val="28"/>
          <w:szCs w:val="28"/>
          <w:lang w:val="kk-KZ"/>
        </w:rPr>
        <w:t>ын келесі микронутриенттер жеткіліксіздігінен байқаймыз:</w:t>
      </w:r>
    </w:p>
    <w:p w14:paraId="0B659F75" w14:textId="0B7CF4FD" w:rsidR="002729AC" w:rsidRDefault="004437D4" w:rsidP="004437D4">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w:t>
      </w:r>
      <w:r w:rsidR="00CC5DA7" w:rsidRPr="00555455">
        <w:rPr>
          <w:rFonts w:ascii="Times New Roman" w:eastAsia="Calibri" w:hAnsi="Times New Roman" w:cs="Times New Roman"/>
          <w:sz w:val="28"/>
          <w:szCs w:val="28"/>
          <w:lang w:val="kk-KZ"/>
        </w:rPr>
        <w:t xml:space="preserve"> </w:t>
      </w:r>
      <w:r w:rsidR="002729AC" w:rsidRPr="00555455">
        <w:rPr>
          <w:rFonts w:ascii="Times New Roman" w:eastAsia="Calibri" w:hAnsi="Times New Roman" w:cs="Times New Roman"/>
          <w:i/>
          <w:sz w:val="28"/>
          <w:szCs w:val="28"/>
          <w:lang w:val="kk-KZ"/>
        </w:rPr>
        <w:t>калий қабылдау жеткіліксіздігі</w:t>
      </w:r>
      <w:r w:rsidR="002729AC" w:rsidRPr="00555455">
        <w:rPr>
          <w:rFonts w:ascii="Times New Roman" w:eastAsia="Calibri" w:hAnsi="Times New Roman" w:cs="Times New Roman"/>
          <w:sz w:val="28"/>
          <w:szCs w:val="28"/>
          <w:lang w:val="kk-KZ"/>
        </w:rPr>
        <w:t xml:space="preserve"> – әйелдердің калийді қабылдаудағы тәуліктік орташа көрсеткіші тәулігіне </w:t>
      </w:r>
      <w:r w:rsidR="002729AC" w:rsidRPr="001A21F7">
        <w:rPr>
          <w:rFonts w:ascii="Times New Roman" w:eastAsia="Calibri" w:hAnsi="Times New Roman" w:cs="Times New Roman"/>
          <w:sz w:val="28"/>
          <w:szCs w:val="28"/>
          <w:lang w:val="kk-KZ"/>
        </w:rPr>
        <w:t xml:space="preserve">3939,7+157,5 </w:t>
      </w:r>
      <w:r w:rsidR="002729AC" w:rsidRPr="00555455">
        <w:rPr>
          <w:rFonts w:ascii="Times New Roman" w:eastAsia="Calibri" w:hAnsi="Times New Roman" w:cs="Times New Roman"/>
          <w:sz w:val="28"/>
          <w:szCs w:val="28"/>
          <w:lang w:val="kk-KZ"/>
        </w:rPr>
        <w:t xml:space="preserve">мг, ерлерде тәулігіне </w:t>
      </w:r>
      <w:r w:rsidR="002729AC" w:rsidRPr="001A21F7">
        <w:rPr>
          <w:rFonts w:ascii="Times New Roman" w:eastAsia="Calibri" w:hAnsi="Times New Roman" w:cs="Times New Roman"/>
          <w:sz w:val="28"/>
          <w:szCs w:val="28"/>
          <w:lang w:val="kk-KZ"/>
        </w:rPr>
        <w:t>3530,3+158,4</w:t>
      </w:r>
      <w:r w:rsidR="002729AC" w:rsidRPr="00555455">
        <w:rPr>
          <w:rFonts w:ascii="Times New Roman" w:eastAsia="Calibri" w:hAnsi="Times New Roman" w:cs="Times New Roman"/>
          <w:sz w:val="28"/>
          <w:szCs w:val="28"/>
          <w:lang w:val="kk-KZ"/>
        </w:rPr>
        <w:t xml:space="preserve"> мг тең болды. Норма бойынша ұсынылған мөлшер тәулігіне 5000</w:t>
      </w:r>
      <w:r w:rsidR="009F0018">
        <w:rPr>
          <w:rFonts w:ascii="Times New Roman" w:eastAsia="Calibri" w:hAnsi="Times New Roman" w:cs="Times New Roman"/>
          <w:sz w:val="28"/>
          <w:szCs w:val="28"/>
          <w:lang w:val="kk-KZ"/>
        </w:rPr>
        <w:t> </w:t>
      </w:r>
      <w:r w:rsidR="002729AC" w:rsidRPr="00555455">
        <w:rPr>
          <w:rFonts w:ascii="Times New Roman" w:eastAsia="Calibri" w:hAnsi="Times New Roman" w:cs="Times New Roman"/>
          <w:sz w:val="28"/>
          <w:szCs w:val="28"/>
          <w:lang w:val="kk-KZ"/>
        </w:rPr>
        <w:t xml:space="preserve">мг тең, осылайша калийдің </w:t>
      </w:r>
      <w:r w:rsidR="00E01D05">
        <w:rPr>
          <w:rFonts w:ascii="Times New Roman" w:eastAsia="Calibri" w:hAnsi="Times New Roman" w:cs="Times New Roman"/>
          <w:sz w:val="28"/>
          <w:szCs w:val="28"/>
          <w:lang w:val="kk-KZ"/>
        </w:rPr>
        <w:t xml:space="preserve">ерлерде 29,3%, әйелдерде 21,2% </w:t>
      </w:r>
      <w:r w:rsidR="002729AC" w:rsidRPr="00555455">
        <w:rPr>
          <w:rFonts w:ascii="Times New Roman" w:eastAsia="Calibri" w:hAnsi="Times New Roman" w:cs="Times New Roman"/>
          <w:sz w:val="28"/>
          <w:szCs w:val="28"/>
          <w:lang w:val="kk-KZ"/>
        </w:rPr>
        <w:t>организмге ұсынылған мөлшерден аз түсетіндігі анықталды</w:t>
      </w:r>
      <w:r w:rsidR="00E01D05">
        <w:rPr>
          <w:rFonts w:ascii="Times New Roman" w:eastAsia="Calibri" w:hAnsi="Times New Roman" w:cs="Times New Roman"/>
          <w:sz w:val="28"/>
          <w:szCs w:val="28"/>
          <w:lang w:val="kk-KZ"/>
        </w:rPr>
        <w:t xml:space="preserve"> </w:t>
      </w:r>
      <w:bookmarkStart w:id="34" w:name="_Hlk75250282"/>
      <w:r w:rsidR="00E01D05">
        <w:rPr>
          <w:rFonts w:ascii="Times New Roman" w:eastAsia="Calibri" w:hAnsi="Times New Roman" w:cs="Times New Roman"/>
          <w:sz w:val="28"/>
          <w:szCs w:val="28"/>
          <w:lang w:val="kk-KZ"/>
        </w:rPr>
        <w:t>(р&lt;0,05)</w:t>
      </w:r>
      <w:r>
        <w:rPr>
          <w:rFonts w:ascii="Times New Roman" w:eastAsia="Calibri" w:hAnsi="Times New Roman" w:cs="Times New Roman"/>
          <w:sz w:val="28"/>
          <w:szCs w:val="28"/>
          <w:lang w:val="kk-KZ"/>
        </w:rPr>
        <w:t>;</w:t>
      </w:r>
    </w:p>
    <w:bookmarkEnd w:id="34"/>
    <w:p w14:paraId="1FD3F46C" w14:textId="282568A6" w:rsidR="00CC5DA7" w:rsidRPr="00555455" w:rsidRDefault="004437D4" w:rsidP="004437D4">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w:t>
      </w:r>
      <w:r w:rsidR="002729AC" w:rsidRPr="00555455">
        <w:rPr>
          <w:rFonts w:ascii="Times New Roman" w:eastAsia="Calibri" w:hAnsi="Times New Roman" w:cs="Times New Roman"/>
          <w:sz w:val="28"/>
          <w:szCs w:val="28"/>
          <w:lang w:val="kk-KZ"/>
        </w:rPr>
        <w:t xml:space="preserve"> </w:t>
      </w:r>
      <w:r w:rsidR="00CC5DA7" w:rsidRPr="00555455">
        <w:rPr>
          <w:rFonts w:ascii="Times New Roman" w:eastAsia="Calibri" w:hAnsi="Times New Roman" w:cs="Times New Roman"/>
          <w:i/>
          <w:sz w:val="28"/>
          <w:szCs w:val="28"/>
          <w:lang w:val="kk-KZ"/>
        </w:rPr>
        <w:t xml:space="preserve">кальций пайдалануының жеткіліксіздігі </w:t>
      </w:r>
      <w:r w:rsidR="00CC5DA7" w:rsidRPr="00555455">
        <w:rPr>
          <w:rFonts w:ascii="Times New Roman" w:eastAsia="Calibri" w:hAnsi="Times New Roman" w:cs="Times New Roman"/>
          <w:sz w:val="28"/>
          <w:szCs w:val="28"/>
          <w:lang w:val="kk-KZ"/>
        </w:rPr>
        <w:t>– кальцийдің ұсынылған мөлшері әйелдер үшін тәулігіне 1300 мг, ерлер үшін тәулігіне 1000 мг. Ал, кальцийдің қабылданған мөлшері әйелдерде тәулігіне 618,4</w:t>
      </w:r>
      <w:r w:rsidR="00CC5DA7" w:rsidRPr="00555455">
        <w:rPr>
          <w:rFonts w:ascii="Times New Roman" w:eastAsia="Calibri" w:hAnsi="Times New Roman" w:cs="Times New Roman"/>
          <w:sz w:val="28"/>
          <w:szCs w:val="28"/>
          <w:u w:val="single"/>
          <w:lang w:val="kk-KZ"/>
        </w:rPr>
        <w:t>+</w:t>
      </w:r>
      <w:r w:rsidR="00CC5DA7" w:rsidRPr="00555455">
        <w:rPr>
          <w:rFonts w:ascii="Times New Roman" w:eastAsia="Calibri" w:hAnsi="Times New Roman" w:cs="Times New Roman"/>
          <w:sz w:val="28"/>
          <w:szCs w:val="28"/>
          <w:lang w:val="kk-KZ"/>
        </w:rPr>
        <w:t>51,0 мг, ерлерде тәулігіне 676,4</w:t>
      </w:r>
      <w:r w:rsidR="00CC5DA7" w:rsidRPr="00555455">
        <w:rPr>
          <w:rFonts w:ascii="Times New Roman" w:eastAsia="Calibri" w:hAnsi="Times New Roman" w:cs="Times New Roman"/>
          <w:sz w:val="28"/>
          <w:szCs w:val="28"/>
          <w:u w:val="single"/>
          <w:lang w:val="kk-KZ"/>
        </w:rPr>
        <w:t>+</w:t>
      </w:r>
      <w:r w:rsidR="00CC5DA7" w:rsidRPr="00555455">
        <w:rPr>
          <w:rFonts w:ascii="Times New Roman" w:eastAsia="Calibri" w:hAnsi="Times New Roman" w:cs="Times New Roman"/>
          <w:sz w:val="28"/>
          <w:szCs w:val="28"/>
          <w:lang w:val="kk-KZ"/>
        </w:rPr>
        <w:t>35,8 мг тең болды. Осылайша, кальций</w:t>
      </w:r>
      <w:r w:rsidR="005160E4">
        <w:rPr>
          <w:rFonts w:ascii="Times New Roman" w:eastAsia="Calibri" w:hAnsi="Times New Roman" w:cs="Times New Roman"/>
          <w:sz w:val="28"/>
          <w:szCs w:val="28"/>
          <w:lang w:val="kk-KZ"/>
        </w:rPr>
        <w:t>ді ерлер 32,4</w:t>
      </w:r>
      <w:r w:rsidR="005160E4" w:rsidRPr="005160E4">
        <w:rPr>
          <w:rFonts w:ascii="Times New Roman" w:eastAsia="Calibri" w:hAnsi="Times New Roman" w:cs="Times New Roman"/>
          <w:sz w:val="28"/>
          <w:szCs w:val="28"/>
          <w:lang w:val="kk-KZ"/>
        </w:rPr>
        <w:t>%</w:t>
      </w:r>
      <w:r w:rsidR="005160E4">
        <w:rPr>
          <w:rFonts w:ascii="Times New Roman" w:eastAsia="Calibri" w:hAnsi="Times New Roman" w:cs="Times New Roman"/>
          <w:sz w:val="28"/>
          <w:szCs w:val="28"/>
          <w:lang w:val="kk-KZ"/>
        </w:rPr>
        <w:t>-ға</w:t>
      </w:r>
      <w:r w:rsidR="005160E4" w:rsidRPr="005160E4">
        <w:rPr>
          <w:rFonts w:ascii="Times New Roman" w:eastAsia="Calibri" w:hAnsi="Times New Roman" w:cs="Times New Roman"/>
          <w:sz w:val="28"/>
          <w:szCs w:val="28"/>
          <w:lang w:val="kk-KZ"/>
        </w:rPr>
        <w:t xml:space="preserve">, </w:t>
      </w:r>
      <w:r w:rsidR="005160E4">
        <w:rPr>
          <w:rFonts w:ascii="Times New Roman" w:eastAsia="Calibri" w:hAnsi="Times New Roman" w:cs="Times New Roman"/>
          <w:sz w:val="28"/>
          <w:szCs w:val="28"/>
          <w:lang w:val="kk-KZ"/>
        </w:rPr>
        <w:t xml:space="preserve">әйелдер </w:t>
      </w:r>
      <w:r w:rsidR="005160E4" w:rsidRPr="005160E4">
        <w:rPr>
          <w:rFonts w:ascii="Times New Roman" w:eastAsia="Calibri" w:hAnsi="Times New Roman" w:cs="Times New Roman"/>
          <w:sz w:val="28"/>
          <w:szCs w:val="28"/>
          <w:lang w:val="kk-KZ"/>
        </w:rPr>
        <w:t>52,5%</w:t>
      </w:r>
      <w:r w:rsidR="005160E4">
        <w:rPr>
          <w:rFonts w:ascii="Times New Roman" w:eastAsia="Calibri" w:hAnsi="Times New Roman" w:cs="Times New Roman"/>
          <w:sz w:val="28"/>
          <w:szCs w:val="28"/>
          <w:lang w:val="kk-KZ"/>
        </w:rPr>
        <w:t>-ға аз қабылдайтындығы анықталды (р&lt;0,0</w:t>
      </w:r>
      <w:r w:rsidR="00E01D05">
        <w:rPr>
          <w:rFonts w:ascii="Times New Roman" w:eastAsia="Calibri" w:hAnsi="Times New Roman" w:cs="Times New Roman"/>
          <w:sz w:val="28"/>
          <w:szCs w:val="28"/>
          <w:lang w:val="kk-KZ"/>
        </w:rPr>
        <w:t>1</w:t>
      </w:r>
      <w:r w:rsidR="005160E4">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w:t>
      </w:r>
    </w:p>
    <w:p w14:paraId="21D4001D" w14:textId="4C9F0DEB" w:rsidR="007B779E" w:rsidRDefault="004437D4" w:rsidP="004437D4">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w:t>
      </w:r>
      <w:r w:rsidR="001A21F7" w:rsidRPr="00555455">
        <w:rPr>
          <w:rFonts w:ascii="Times New Roman" w:eastAsia="Calibri" w:hAnsi="Times New Roman" w:cs="Times New Roman"/>
          <w:sz w:val="28"/>
          <w:szCs w:val="28"/>
          <w:lang w:val="kk-KZ"/>
        </w:rPr>
        <w:t xml:space="preserve"> </w:t>
      </w:r>
      <w:r w:rsidR="001A21F7" w:rsidRPr="00A921AF">
        <w:rPr>
          <w:rFonts w:ascii="Times New Roman" w:eastAsia="Calibri" w:hAnsi="Times New Roman" w:cs="Times New Roman"/>
          <w:i/>
          <w:sz w:val="28"/>
          <w:szCs w:val="28"/>
          <w:lang w:val="kk-KZ"/>
        </w:rPr>
        <w:t>магн</w:t>
      </w:r>
      <w:r w:rsidR="001A21F7" w:rsidRPr="00555455">
        <w:rPr>
          <w:rFonts w:ascii="Times New Roman" w:eastAsia="Calibri" w:hAnsi="Times New Roman" w:cs="Times New Roman"/>
          <w:i/>
          <w:sz w:val="28"/>
          <w:szCs w:val="28"/>
          <w:lang w:val="kk-KZ"/>
        </w:rPr>
        <w:t>ий қабылдау жеткіліксіздігі</w:t>
      </w:r>
      <w:r w:rsidR="001A21F7" w:rsidRPr="00555455">
        <w:rPr>
          <w:rFonts w:ascii="Times New Roman" w:eastAsia="Calibri" w:hAnsi="Times New Roman" w:cs="Times New Roman"/>
          <w:sz w:val="28"/>
          <w:szCs w:val="28"/>
          <w:lang w:val="kk-KZ"/>
        </w:rPr>
        <w:t xml:space="preserve"> –</w:t>
      </w:r>
      <w:r w:rsidR="001A21F7">
        <w:rPr>
          <w:rFonts w:ascii="Times New Roman" w:eastAsia="Calibri" w:hAnsi="Times New Roman" w:cs="Times New Roman"/>
          <w:sz w:val="28"/>
          <w:szCs w:val="28"/>
          <w:lang w:val="kk-KZ"/>
        </w:rPr>
        <w:t xml:space="preserve"> </w:t>
      </w:r>
      <w:r w:rsidR="00EE7CB4">
        <w:rPr>
          <w:rFonts w:ascii="Times New Roman" w:eastAsia="Calibri" w:hAnsi="Times New Roman" w:cs="Times New Roman"/>
          <w:sz w:val="28"/>
          <w:szCs w:val="28"/>
          <w:lang w:val="kk-KZ"/>
        </w:rPr>
        <w:t>әйелдердің де</w:t>
      </w:r>
      <w:r w:rsidR="00A921AF">
        <w:rPr>
          <w:rFonts w:ascii="Times New Roman" w:eastAsia="Calibri" w:hAnsi="Times New Roman" w:cs="Times New Roman"/>
          <w:sz w:val="28"/>
          <w:szCs w:val="28"/>
          <w:lang w:val="kk-KZ"/>
        </w:rPr>
        <w:t xml:space="preserve"> (</w:t>
      </w:r>
      <w:r w:rsidR="00A921AF" w:rsidRPr="001A21F7">
        <w:rPr>
          <w:rFonts w:ascii="Times New Roman" w:eastAsia="Calibri" w:hAnsi="Times New Roman" w:cs="Times New Roman"/>
          <w:sz w:val="28"/>
          <w:szCs w:val="28"/>
          <w:lang w:val="kk-KZ"/>
        </w:rPr>
        <w:t>201,3+12,5</w:t>
      </w:r>
      <w:r w:rsidR="00A921AF">
        <w:rPr>
          <w:rFonts w:ascii="Times New Roman" w:eastAsia="Calibri" w:hAnsi="Times New Roman" w:cs="Times New Roman"/>
          <w:sz w:val="28"/>
          <w:szCs w:val="28"/>
          <w:lang w:val="kk-KZ"/>
        </w:rPr>
        <w:t>) ерлерд</w:t>
      </w:r>
      <w:r w:rsidR="00EE7CB4">
        <w:rPr>
          <w:rFonts w:ascii="Times New Roman" w:eastAsia="Calibri" w:hAnsi="Times New Roman" w:cs="Times New Roman"/>
          <w:sz w:val="28"/>
          <w:szCs w:val="28"/>
          <w:lang w:val="kk-KZ"/>
        </w:rPr>
        <w:t>ің д</w:t>
      </w:r>
      <w:r w:rsidR="00A921AF">
        <w:rPr>
          <w:rFonts w:ascii="Times New Roman" w:eastAsia="Calibri" w:hAnsi="Times New Roman" w:cs="Times New Roman"/>
          <w:sz w:val="28"/>
          <w:szCs w:val="28"/>
          <w:lang w:val="kk-KZ"/>
        </w:rPr>
        <w:t>е (</w:t>
      </w:r>
      <w:r w:rsidR="00A921AF" w:rsidRPr="001A21F7">
        <w:rPr>
          <w:rFonts w:ascii="Times New Roman" w:eastAsia="Calibri" w:hAnsi="Times New Roman" w:cs="Times New Roman"/>
          <w:sz w:val="28"/>
          <w:szCs w:val="28"/>
          <w:lang w:val="kk-KZ"/>
        </w:rPr>
        <w:t>243,4+22,5</w:t>
      </w:r>
      <w:r w:rsidR="00A921AF">
        <w:rPr>
          <w:rFonts w:ascii="Times New Roman" w:eastAsia="Calibri" w:hAnsi="Times New Roman" w:cs="Times New Roman"/>
          <w:sz w:val="28"/>
          <w:szCs w:val="28"/>
          <w:lang w:val="kk-KZ"/>
        </w:rPr>
        <w:t>) нақты тамақтануда магнийді н</w:t>
      </w:r>
      <w:r w:rsidR="00A921AF" w:rsidRPr="00A921AF">
        <w:rPr>
          <w:rFonts w:ascii="Times New Roman" w:eastAsia="Calibri" w:hAnsi="Times New Roman" w:cs="Times New Roman"/>
          <w:sz w:val="28"/>
          <w:szCs w:val="28"/>
          <w:lang w:val="kk-KZ"/>
        </w:rPr>
        <w:t>орма бойынша ұсынылған тәулі</w:t>
      </w:r>
      <w:r w:rsidR="00A921AF">
        <w:rPr>
          <w:rFonts w:ascii="Times New Roman" w:eastAsia="Calibri" w:hAnsi="Times New Roman" w:cs="Times New Roman"/>
          <w:sz w:val="28"/>
          <w:szCs w:val="28"/>
          <w:lang w:val="kk-KZ"/>
        </w:rPr>
        <w:t xml:space="preserve">ктік </w:t>
      </w:r>
      <w:r w:rsidR="00B979CD">
        <w:rPr>
          <w:rFonts w:ascii="Times New Roman" w:eastAsia="Calibri" w:hAnsi="Times New Roman" w:cs="Times New Roman"/>
          <w:sz w:val="28"/>
          <w:szCs w:val="28"/>
          <w:lang w:val="kk-KZ"/>
        </w:rPr>
        <w:t xml:space="preserve">мөлшерден </w:t>
      </w:r>
      <w:r w:rsidR="00A921AF">
        <w:rPr>
          <w:rFonts w:ascii="Times New Roman" w:eastAsia="Calibri" w:hAnsi="Times New Roman" w:cs="Times New Roman"/>
          <w:sz w:val="28"/>
          <w:szCs w:val="28"/>
          <w:lang w:val="kk-KZ"/>
        </w:rPr>
        <w:t>аз</w:t>
      </w:r>
      <w:r w:rsidR="007B779E">
        <w:rPr>
          <w:rFonts w:ascii="Times New Roman" w:eastAsia="Calibri" w:hAnsi="Times New Roman" w:cs="Times New Roman"/>
          <w:sz w:val="28"/>
          <w:szCs w:val="28"/>
          <w:lang w:val="kk-KZ"/>
        </w:rPr>
        <w:t xml:space="preserve"> (ерлер 6,3</w:t>
      </w:r>
      <w:r w:rsidR="007B779E" w:rsidRPr="007B779E">
        <w:rPr>
          <w:rFonts w:ascii="Times New Roman" w:eastAsia="Calibri" w:hAnsi="Times New Roman" w:cs="Times New Roman"/>
          <w:sz w:val="28"/>
          <w:szCs w:val="28"/>
          <w:lang w:val="kk-KZ"/>
        </w:rPr>
        <w:t>%</w:t>
      </w:r>
      <w:r w:rsidR="007B779E">
        <w:rPr>
          <w:rFonts w:ascii="Times New Roman" w:eastAsia="Calibri" w:hAnsi="Times New Roman" w:cs="Times New Roman"/>
          <w:sz w:val="28"/>
          <w:szCs w:val="28"/>
          <w:lang w:val="kk-KZ"/>
        </w:rPr>
        <w:t>, әйелдер 8,5%)</w:t>
      </w:r>
      <w:r w:rsidR="00A921AF">
        <w:rPr>
          <w:rFonts w:ascii="Times New Roman" w:eastAsia="Calibri" w:hAnsi="Times New Roman" w:cs="Times New Roman"/>
          <w:sz w:val="28"/>
          <w:szCs w:val="28"/>
          <w:lang w:val="kk-KZ"/>
        </w:rPr>
        <w:t xml:space="preserve"> қабылдайтындығы анықталды</w:t>
      </w:r>
      <w:r w:rsidR="007B779E">
        <w:rPr>
          <w:rFonts w:ascii="Times New Roman" w:eastAsia="Calibri" w:hAnsi="Times New Roman" w:cs="Times New Roman"/>
          <w:sz w:val="28"/>
          <w:szCs w:val="28"/>
          <w:lang w:val="kk-KZ"/>
        </w:rPr>
        <w:t xml:space="preserve"> (р&lt;0,05)</w:t>
      </w:r>
      <w:r>
        <w:rPr>
          <w:rFonts w:ascii="Times New Roman" w:eastAsia="Calibri" w:hAnsi="Times New Roman" w:cs="Times New Roman"/>
          <w:sz w:val="28"/>
          <w:szCs w:val="28"/>
          <w:lang w:val="kk-KZ"/>
        </w:rPr>
        <w:t>;</w:t>
      </w:r>
      <w:r w:rsidR="007B779E" w:rsidRPr="001A21F7">
        <w:rPr>
          <w:rFonts w:ascii="Times New Roman" w:eastAsia="Calibri" w:hAnsi="Times New Roman" w:cs="Times New Roman"/>
          <w:sz w:val="28"/>
          <w:szCs w:val="28"/>
          <w:lang w:val="kk-KZ"/>
        </w:rPr>
        <w:tab/>
      </w:r>
    </w:p>
    <w:p w14:paraId="440B56EB" w14:textId="0AF94D8E" w:rsidR="00CC5DA7" w:rsidRPr="00555455" w:rsidRDefault="004437D4" w:rsidP="004437D4">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w:t>
      </w:r>
      <w:r w:rsidR="00CC5DA7" w:rsidRPr="00555455">
        <w:rPr>
          <w:rFonts w:ascii="Times New Roman" w:eastAsia="Calibri" w:hAnsi="Times New Roman" w:cs="Times New Roman"/>
          <w:sz w:val="28"/>
          <w:szCs w:val="28"/>
          <w:lang w:val="kk-KZ"/>
        </w:rPr>
        <w:t xml:space="preserve"> </w:t>
      </w:r>
      <w:r w:rsidR="00CC5DA7" w:rsidRPr="00555455">
        <w:rPr>
          <w:rFonts w:ascii="Times New Roman" w:eastAsia="Calibri" w:hAnsi="Times New Roman" w:cs="Times New Roman"/>
          <w:i/>
          <w:sz w:val="28"/>
          <w:szCs w:val="28"/>
          <w:lang w:val="kk-KZ"/>
        </w:rPr>
        <w:t>йод қабылдау жеткіліксіздігі</w:t>
      </w:r>
      <w:r w:rsidR="00CC5DA7" w:rsidRPr="00555455">
        <w:rPr>
          <w:rFonts w:ascii="Times New Roman" w:eastAsia="Calibri" w:hAnsi="Times New Roman" w:cs="Times New Roman"/>
          <w:sz w:val="28"/>
          <w:szCs w:val="28"/>
          <w:lang w:val="kk-KZ"/>
        </w:rPr>
        <w:t xml:space="preserve"> – йодты қабылдаудың ұсынылған мөлшері тәулігіне 150 мкг тең болса, нақты тамақтанудағы тәуліктік орташа мөлшері әйелдерде тәулігіне 50,6</w:t>
      </w:r>
      <w:r w:rsidR="00CC5DA7" w:rsidRPr="00555455">
        <w:rPr>
          <w:rFonts w:ascii="Times New Roman" w:eastAsia="Calibri" w:hAnsi="Times New Roman" w:cs="Times New Roman"/>
          <w:sz w:val="28"/>
          <w:szCs w:val="28"/>
          <w:u w:val="single"/>
          <w:lang w:val="kk-KZ"/>
        </w:rPr>
        <w:t>+</w:t>
      </w:r>
      <w:r w:rsidR="00CC5DA7" w:rsidRPr="00555455">
        <w:rPr>
          <w:rFonts w:ascii="Times New Roman" w:eastAsia="Calibri" w:hAnsi="Times New Roman" w:cs="Times New Roman"/>
          <w:sz w:val="28"/>
          <w:szCs w:val="28"/>
          <w:lang w:val="kk-KZ"/>
        </w:rPr>
        <w:t>3,7 мкг, ерлерде тәулігіне 67,3</w:t>
      </w:r>
      <w:r w:rsidR="00CC5DA7" w:rsidRPr="00555455">
        <w:rPr>
          <w:rFonts w:ascii="Times New Roman" w:eastAsia="Calibri" w:hAnsi="Times New Roman" w:cs="Times New Roman"/>
          <w:sz w:val="28"/>
          <w:szCs w:val="28"/>
          <w:u w:val="single"/>
          <w:lang w:val="kk-KZ"/>
        </w:rPr>
        <w:t>+</w:t>
      </w:r>
      <w:r w:rsidR="00CC5DA7" w:rsidRPr="00555455">
        <w:rPr>
          <w:rFonts w:ascii="Times New Roman" w:eastAsia="Calibri" w:hAnsi="Times New Roman" w:cs="Times New Roman"/>
          <w:sz w:val="28"/>
          <w:szCs w:val="28"/>
          <w:lang w:val="kk-KZ"/>
        </w:rPr>
        <w:t xml:space="preserve">5,7 мкг тең </w:t>
      </w:r>
      <w:r w:rsidR="00CC5DA7" w:rsidRPr="00555455">
        <w:rPr>
          <w:rFonts w:ascii="Times New Roman" w:eastAsia="Calibri" w:hAnsi="Times New Roman" w:cs="Times New Roman"/>
          <w:sz w:val="28"/>
          <w:szCs w:val="28"/>
          <w:lang w:val="kk-KZ"/>
        </w:rPr>
        <w:lastRenderedPageBreak/>
        <w:t xml:space="preserve">болып, йодтың </w:t>
      </w:r>
      <w:r w:rsidR="009A5282">
        <w:rPr>
          <w:rFonts w:ascii="Times New Roman" w:eastAsia="Calibri" w:hAnsi="Times New Roman" w:cs="Times New Roman"/>
          <w:sz w:val="28"/>
          <w:szCs w:val="28"/>
          <w:lang w:val="kk-KZ"/>
        </w:rPr>
        <w:t>ерлерде 55,1%, әйелдерде 66,2</w:t>
      </w:r>
      <w:r w:rsidR="009A5282" w:rsidRPr="009A5282">
        <w:rPr>
          <w:rFonts w:ascii="Times New Roman" w:eastAsia="Calibri" w:hAnsi="Times New Roman" w:cs="Times New Roman"/>
          <w:sz w:val="28"/>
          <w:szCs w:val="28"/>
          <w:lang w:val="kk-KZ"/>
        </w:rPr>
        <w:t xml:space="preserve">% </w:t>
      </w:r>
      <w:r w:rsidR="00CC5DA7" w:rsidRPr="00555455">
        <w:rPr>
          <w:rFonts w:ascii="Times New Roman" w:eastAsia="Calibri" w:hAnsi="Times New Roman" w:cs="Times New Roman"/>
          <w:sz w:val="28"/>
          <w:szCs w:val="28"/>
          <w:lang w:val="kk-KZ"/>
        </w:rPr>
        <w:t xml:space="preserve">аз мөлшерде </w:t>
      </w:r>
      <w:r w:rsidR="00F765D9">
        <w:rPr>
          <w:rFonts w:ascii="Times New Roman" w:eastAsia="Calibri" w:hAnsi="Times New Roman" w:cs="Times New Roman"/>
          <w:sz w:val="28"/>
          <w:szCs w:val="28"/>
          <w:lang w:val="kk-KZ"/>
        </w:rPr>
        <w:t xml:space="preserve">организмге </w:t>
      </w:r>
      <w:r w:rsidR="00CC5DA7" w:rsidRPr="00555455">
        <w:rPr>
          <w:rFonts w:ascii="Times New Roman" w:eastAsia="Calibri" w:hAnsi="Times New Roman" w:cs="Times New Roman"/>
          <w:sz w:val="28"/>
          <w:szCs w:val="28"/>
          <w:lang w:val="kk-KZ"/>
        </w:rPr>
        <w:t>түсетіндігі анықталды</w:t>
      </w:r>
      <w:r w:rsidR="0007029A">
        <w:rPr>
          <w:rFonts w:ascii="Times New Roman" w:eastAsia="Calibri" w:hAnsi="Times New Roman" w:cs="Times New Roman"/>
          <w:sz w:val="28"/>
          <w:szCs w:val="28"/>
          <w:lang w:val="kk-KZ"/>
        </w:rPr>
        <w:t xml:space="preserve"> (</w:t>
      </w:r>
      <w:bookmarkStart w:id="35" w:name="_Hlk75250970"/>
      <w:r w:rsidR="0007029A">
        <w:rPr>
          <w:rFonts w:ascii="Times New Roman" w:eastAsia="Calibri" w:hAnsi="Times New Roman" w:cs="Times New Roman"/>
          <w:sz w:val="28"/>
          <w:szCs w:val="28"/>
          <w:lang w:val="kk-KZ"/>
        </w:rPr>
        <w:t>р&lt;0,05</w:t>
      </w:r>
      <w:bookmarkEnd w:id="35"/>
      <w:r w:rsidR="0007029A">
        <w:rPr>
          <w:rFonts w:ascii="Times New Roman" w:eastAsia="Calibri" w:hAnsi="Times New Roman" w:cs="Times New Roman"/>
          <w:sz w:val="28"/>
          <w:szCs w:val="28"/>
          <w:lang w:val="kk-KZ"/>
        </w:rPr>
        <w:t>)</w:t>
      </w:r>
      <w:r w:rsidR="00CC5DA7" w:rsidRPr="00555455">
        <w:rPr>
          <w:rFonts w:ascii="Times New Roman" w:eastAsia="Calibri" w:hAnsi="Times New Roman" w:cs="Times New Roman"/>
          <w:sz w:val="28"/>
          <w:szCs w:val="28"/>
          <w:lang w:val="kk-KZ"/>
        </w:rPr>
        <w:t xml:space="preserve">. </w:t>
      </w:r>
    </w:p>
    <w:p w14:paraId="02124134" w14:textId="77777777" w:rsidR="00CC5DA7" w:rsidRPr="00555455" w:rsidRDefault="00CC5DA7" w:rsidP="004437D4">
      <w:pPr>
        <w:spacing w:after="0" w:line="240" w:lineRule="auto"/>
        <w:ind w:firstLine="709"/>
        <w:jc w:val="both"/>
        <w:rPr>
          <w:rFonts w:ascii="Times New Roman" w:eastAsia="Calibri" w:hAnsi="Times New Roman" w:cs="Times New Roman"/>
          <w:sz w:val="28"/>
          <w:szCs w:val="28"/>
          <w:lang w:val="kk-KZ"/>
        </w:rPr>
      </w:pPr>
      <w:r w:rsidRPr="00555455">
        <w:rPr>
          <w:rFonts w:ascii="Times New Roman" w:eastAsia="Calibri" w:hAnsi="Times New Roman" w:cs="Times New Roman"/>
          <w:sz w:val="28"/>
          <w:szCs w:val="28"/>
          <w:lang w:val="kk-KZ"/>
        </w:rPr>
        <w:t>Микронутриенттерден басқа зерттелушілердің организміне кейбір дәрумендердің де аз мөлшерде түсетіндігі анықталды:</w:t>
      </w:r>
    </w:p>
    <w:p w14:paraId="413162D6" w14:textId="48C9BEC4" w:rsidR="004E1D49" w:rsidRPr="00555455" w:rsidRDefault="004437D4" w:rsidP="004437D4">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w:t>
      </w:r>
      <w:r w:rsidR="00CC5DA7" w:rsidRPr="00555455">
        <w:rPr>
          <w:rFonts w:ascii="Times New Roman" w:eastAsia="Calibri" w:hAnsi="Times New Roman" w:cs="Times New Roman"/>
          <w:sz w:val="28"/>
          <w:szCs w:val="28"/>
          <w:lang w:val="kk-KZ"/>
        </w:rPr>
        <w:t xml:space="preserve"> </w:t>
      </w:r>
      <w:r w:rsidR="00CC5DA7" w:rsidRPr="00555455">
        <w:rPr>
          <w:rFonts w:ascii="Times New Roman" w:eastAsia="Calibri" w:hAnsi="Times New Roman" w:cs="Times New Roman"/>
          <w:i/>
          <w:sz w:val="28"/>
          <w:szCs w:val="28"/>
          <w:lang w:val="kk-KZ"/>
        </w:rPr>
        <w:t>фолий</w:t>
      </w:r>
      <w:r w:rsidR="008D3AFA">
        <w:rPr>
          <w:rFonts w:ascii="Times New Roman" w:eastAsia="Calibri" w:hAnsi="Times New Roman" w:cs="Times New Roman"/>
          <w:i/>
          <w:sz w:val="28"/>
          <w:szCs w:val="28"/>
          <w:lang w:val="kk-KZ"/>
        </w:rPr>
        <w:t xml:space="preserve"> (В9)</w:t>
      </w:r>
      <w:r w:rsidR="00CC5DA7" w:rsidRPr="00555455">
        <w:rPr>
          <w:rFonts w:ascii="Times New Roman" w:eastAsia="Calibri" w:hAnsi="Times New Roman" w:cs="Times New Roman"/>
          <w:i/>
          <w:sz w:val="28"/>
          <w:szCs w:val="28"/>
          <w:lang w:val="kk-KZ"/>
        </w:rPr>
        <w:t xml:space="preserve"> қышқылының жеткіліксіздігі</w:t>
      </w:r>
      <w:r w:rsidR="00CC5DA7" w:rsidRPr="00555455">
        <w:rPr>
          <w:rFonts w:ascii="Times New Roman" w:eastAsia="Calibri" w:hAnsi="Times New Roman" w:cs="Times New Roman"/>
          <w:sz w:val="28"/>
          <w:szCs w:val="28"/>
          <w:lang w:val="kk-KZ"/>
        </w:rPr>
        <w:t xml:space="preserve"> – ұсынылған мөлшері тәулігіне 400 мкг болса, нақты тамақтануда тәуліктік орташа пайдалану мөлшері әйелдерде тәулігіне 112,2</w:t>
      </w:r>
      <w:r w:rsidR="00CC5DA7" w:rsidRPr="00555455">
        <w:rPr>
          <w:rFonts w:ascii="Times New Roman" w:eastAsia="Calibri" w:hAnsi="Times New Roman" w:cs="Times New Roman"/>
          <w:sz w:val="28"/>
          <w:szCs w:val="28"/>
          <w:u w:val="single"/>
          <w:lang w:val="kk-KZ"/>
        </w:rPr>
        <w:t>+</w:t>
      </w:r>
      <w:r w:rsidR="00CC5DA7" w:rsidRPr="00555455">
        <w:rPr>
          <w:rFonts w:ascii="Times New Roman" w:eastAsia="Calibri" w:hAnsi="Times New Roman" w:cs="Times New Roman"/>
          <w:sz w:val="28"/>
          <w:szCs w:val="28"/>
          <w:lang w:val="kk-KZ"/>
        </w:rPr>
        <w:t>7,0 мкг, ерлерде тәулігіне 182,9</w:t>
      </w:r>
      <w:r w:rsidR="00CC5DA7" w:rsidRPr="00555455">
        <w:rPr>
          <w:rFonts w:ascii="Times New Roman" w:eastAsia="Calibri" w:hAnsi="Times New Roman" w:cs="Times New Roman"/>
          <w:sz w:val="28"/>
          <w:szCs w:val="28"/>
          <w:u w:val="single"/>
          <w:lang w:val="kk-KZ"/>
        </w:rPr>
        <w:t>+</w:t>
      </w:r>
      <w:r w:rsidR="00CC5DA7" w:rsidRPr="00555455">
        <w:rPr>
          <w:rFonts w:ascii="Times New Roman" w:eastAsia="Calibri" w:hAnsi="Times New Roman" w:cs="Times New Roman"/>
          <w:sz w:val="28"/>
          <w:szCs w:val="28"/>
          <w:lang w:val="kk-KZ"/>
        </w:rPr>
        <w:t>14,9 мкг тең болып, фолий қышқылын</w:t>
      </w:r>
      <w:r w:rsidR="00A430A0">
        <w:rPr>
          <w:rFonts w:ascii="Times New Roman" w:eastAsia="Calibri" w:hAnsi="Times New Roman" w:cs="Times New Roman"/>
          <w:sz w:val="28"/>
          <w:szCs w:val="28"/>
          <w:lang w:val="kk-KZ"/>
        </w:rPr>
        <w:t xml:space="preserve"> ерлердің 54,2%, әйелдердің 71,9</w:t>
      </w:r>
      <w:r w:rsidR="00A430A0" w:rsidRPr="00A430A0">
        <w:rPr>
          <w:rFonts w:ascii="Times New Roman" w:eastAsia="Calibri" w:hAnsi="Times New Roman" w:cs="Times New Roman"/>
          <w:sz w:val="28"/>
          <w:szCs w:val="28"/>
          <w:lang w:val="kk-KZ"/>
        </w:rPr>
        <w:t>%</w:t>
      </w:r>
      <w:r w:rsidR="00CC5DA7" w:rsidRPr="00555455">
        <w:rPr>
          <w:rFonts w:ascii="Times New Roman" w:eastAsia="Calibri" w:hAnsi="Times New Roman" w:cs="Times New Roman"/>
          <w:sz w:val="28"/>
          <w:szCs w:val="28"/>
          <w:lang w:val="kk-KZ"/>
        </w:rPr>
        <w:t xml:space="preserve"> аз қабылданатындығын көрсетт</w:t>
      </w:r>
      <w:r w:rsidR="004E1D49">
        <w:rPr>
          <w:rFonts w:ascii="Times New Roman" w:eastAsia="Calibri" w:hAnsi="Times New Roman" w:cs="Times New Roman"/>
          <w:sz w:val="28"/>
          <w:szCs w:val="28"/>
          <w:lang w:val="kk-KZ"/>
        </w:rPr>
        <w:t>і (р&lt;0,001)</w:t>
      </w:r>
      <w:r>
        <w:rPr>
          <w:rFonts w:ascii="Times New Roman" w:eastAsia="Calibri" w:hAnsi="Times New Roman" w:cs="Times New Roman"/>
          <w:sz w:val="28"/>
          <w:szCs w:val="28"/>
          <w:lang w:val="kk-KZ"/>
        </w:rPr>
        <w:t>;</w:t>
      </w:r>
      <w:r w:rsidR="004E1D49" w:rsidRPr="00555455">
        <w:rPr>
          <w:rFonts w:ascii="Times New Roman" w:eastAsia="Calibri" w:hAnsi="Times New Roman" w:cs="Times New Roman"/>
          <w:sz w:val="28"/>
          <w:szCs w:val="28"/>
          <w:lang w:val="kk-KZ"/>
        </w:rPr>
        <w:t xml:space="preserve"> </w:t>
      </w:r>
    </w:p>
    <w:p w14:paraId="148A42B9" w14:textId="06FF1901" w:rsidR="00CC5DA7" w:rsidRPr="00555455" w:rsidRDefault="004437D4" w:rsidP="004437D4">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w:t>
      </w:r>
      <w:r w:rsidR="00CC5DA7" w:rsidRPr="00555455">
        <w:rPr>
          <w:rFonts w:ascii="Times New Roman" w:eastAsia="Calibri" w:hAnsi="Times New Roman" w:cs="Times New Roman"/>
          <w:sz w:val="28"/>
          <w:szCs w:val="28"/>
          <w:lang w:val="kk-KZ"/>
        </w:rPr>
        <w:t xml:space="preserve"> </w:t>
      </w:r>
      <w:r w:rsidR="00CC5DA7" w:rsidRPr="00555455">
        <w:rPr>
          <w:rFonts w:ascii="Times New Roman" w:eastAsia="Calibri" w:hAnsi="Times New Roman" w:cs="Times New Roman"/>
          <w:i/>
          <w:sz w:val="28"/>
          <w:szCs w:val="28"/>
          <w:lang w:val="kk-KZ"/>
        </w:rPr>
        <w:t xml:space="preserve">биотин </w:t>
      </w:r>
      <w:r w:rsidR="00830E39">
        <w:rPr>
          <w:rFonts w:ascii="Times New Roman" w:eastAsia="Calibri" w:hAnsi="Times New Roman" w:cs="Times New Roman"/>
          <w:i/>
          <w:sz w:val="28"/>
          <w:szCs w:val="28"/>
          <w:lang w:val="kk-KZ"/>
        </w:rPr>
        <w:t>(В7</w:t>
      </w:r>
      <w:r w:rsidR="00830E39" w:rsidRPr="00830E39">
        <w:rPr>
          <w:rFonts w:ascii="Times New Roman" w:eastAsia="Calibri" w:hAnsi="Times New Roman" w:cs="Times New Roman"/>
          <w:i/>
          <w:sz w:val="28"/>
          <w:szCs w:val="28"/>
          <w:lang w:val="kk-KZ"/>
        </w:rPr>
        <w:t>)</w:t>
      </w:r>
      <w:r w:rsidR="00830E39">
        <w:rPr>
          <w:rFonts w:ascii="Times New Roman" w:eastAsia="Calibri" w:hAnsi="Times New Roman" w:cs="Times New Roman"/>
          <w:i/>
          <w:sz w:val="28"/>
          <w:szCs w:val="28"/>
          <w:lang w:val="kk-KZ"/>
        </w:rPr>
        <w:t xml:space="preserve"> </w:t>
      </w:r>
      <w:r w:rsidR="00CC5DA7" w:rsidRPr="00555455">
        <w:rPr>
          <w:rFonts w:ascii="Times New Roman" w:eastAsia="Calibri" w:hAnsi="Times New Roman" w:cs="Times New Roman"/>
          <w:i/>
          <w:sz w:val="28"/>
          <w:szCs w:val="28"/>
          <w:lang w:val="kk-KZ"/>
        </w:rPr>
        <w:t>жеткіліксіздігі</w:t>
      </w:r>
      <w:r w:rsidR="00CC5DA7" w:rsidRPr="00555455">
        <w:rPr>
          <w:rFonts w:ascii="Times New Roman" w:eastAsia="Calibri" w:hAnsi="Times New Roman" w:cs="Times New Roman"/>
          <w:sz w:val="28"/>
          <w:szCs w:val="28"/>
          <w:lang w:val="kk-KZ"/>
        </w:rPr>
        <w:t xml:space="preserve"> – биотиннің әйелдер үшін ұсынылған мөлшері тәулігіне 26 мг болса, тағаммен қабылданған тәуліктік орташа мөлшері әйелдерде тәулігіне 22,0</w:t>
      </w:r>
      <w:r w:rsidR="00CC5DA7" w:rsidRPr="00555455">
        <w:rPr>
          <w:rFonts w:ascii="Times New Roman" w:eastAsia="Calibri" w:hAnsi="Times New Roman" w:cs="Times New Roman"/>
          <w:sz w:val="28"/>
          <w:szCs w:val="28"/>
          <w:u w:val="single"/>
          <w:lang w:val="kk-KZ"/>
        </w:rPr>
        <w:t>+</w:t>
      </w:r>
      <w:r w:rsidR="00CC5DA7" w:rsidRPr="00555455">
        <w:rPr>
          <w:rFonts w:ascii="Times New Roman" w:eastAsia="Calibri" w:hAnsi="Times New Roman" w:cs="Times New Roman"/>
          <w:sz w:val="28"/>
          <w:szCs w:val="28"/>
          <w:lang w:val="kk-KZ"/>
        </w:rPr>
        <w:t>2,2 мг тең болды;</w:t>
      </w:r>
      <w:r w:rsidR="0021371F" w:rsidRPr="0021371F">
        <w:rPr>
          <w:lang w:val="kk-KZ"/>
        </w:rPr>
        <w:t xml:space="preserve"> </w:t>
      </w:r>
    </w:p>
    <w:p w14:paraId="172E78BE" w14:textId="53964E50" w:rsidR="00CC5DA7" w:rsidRPr="00555455" w:rsidRDefault="004437D4" w:rsidP="004437D4">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w:t>
      </w:r>
      <w:r w:rsidR="00CC5DA7" w:rsidRPr="00555455">
        <w:rPr>
          <w:rFonts w:ascii="Times New Roman" w:eastAsia="Calibri" w:hAnsi="Times New Roman" w:cs="Times New Roman"/>
          <w:sz w:val="28"/>
          <w:szCs w:val="28"/>
          <w:lang w:val="kk-KZ"/>
        </w:rPr>
        <w:t xml:space="preserve"> </w:t>
      </w:r>
      <w:r w:rsidR="00CC5DA7" w:rsidRPr="00555455">
        <w:rPr>
          <w:rFonts w:ascii="Times New Roman" w:eastAsia="Calibri" w:hAnsi="Times New Roman" w:cs="Times New Roman"/>
          <w:i/>
          <w:sz w:val="28"/>
          <w:szCs w:val="28"/>
          <w:lang w:val="kk-KZ"/>
        </w:rPr>
        <w:t xml:space="preserve">пантотен </w:t>
      </w:r>
      <w:r w:rsidR="00C74FA7">
        <w:rPr>
          <w:rFonts w:ascii="Times New Roman" w:eastAsia="Calibri" w:hAnsi="Times New Roman" w:cs="Times New Roman"/>
          <w:i/>
          <w:sz w:val="28"/>
          <w:szCs w:val="28"/>
          <w:lang w:val="kk-KZ"/>
        </w:rPr>
        <w:t xml:space="preserve">(В5) </w:t>
      </w:r>
      <w:r w:rsidR="00CC5DA7" w:rsidRPr="00555455">
        <w:rPr>
          <w:rFonts w:ascii="Times New Roman" w:eastAsia="Calibri" w:hAnsi="Times New Roman" w:cs="Times New Roman"/>
          <w:i/>
          <w:sz w:val="28"/>
          <w:szCs w:val="28"/>
          <w:lang w:val="kk-KZ"/>
        </w:rPr>
        <w:t>қышқылының жеткіліксіздігі</w:t>
      </w:r>
      <w:r w:rsidR="00CC5DA7" w:rsidRPr="00555455">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w:t>
      </w:r>
      <w:r w:rsidR="00CC5DA7" w:rsidRPr="00555455">
        <w:rPr>
          <w:rFonts w:ascii="Times New Roman" w:eastAsia="Calibri" w:hAnsi="Times New Roman" w:cs="Times New Roman"/>
          <w:sz w:val="28"/>
          <w:szCs w:val="28"/>
          <w:lang w:val="kk-KZ"/>
        </w:rPr>
        <w:t xml:space="preserve"> ұсынылған мөлшері тәулігіне 6 мг тең болса, нақты тамақтануда пантотен қышқылын әйелдер тәулігіне 3,3</w:t>
      </w:r>
      <w:r w:rsidR="00CC5DA7" w:rsidRPr="00555455">
        <w:rPr>
          <w:rFonts w:ascii="Times New Roman" w:eastAsia="Calibri" w:hAnsi="Times New Roman" w:cs="Times New Roman"/>
          <w:sz w:val="28"/>
          <w:szCs w:val="28"/>
          <w:u w:val="single"/>
          <w:lang w:val="kk-KZ"/>
        </w:rPr>
        <w:t>+</w:t>
      </w:r>
      <w:r w:rsidR="00CC5DA7" w:rsidRPr="00555455">
        <w:rPr>
          <w:rFonts w:ascii="Times New Roman" w:eastAsia="Calibri" w:hAnsi="Times New Roman" w:cs="Times New Roman"/>
          <w:sz w:val="28"/>
          <w:szCs w:val="28"/>
          <w:lang w:val="kk-KZ"/>
        </w:rPr>
        <w:t>0,2 мг, ерлер тәулігіне 4,9</w:t>
      </w:r>
      <w:r w:rsidR="00CC5DA7" w:rsidRPr="00555455">
        <w:rPr>
          <w:rFonts w:ascii="Times New Roman" w:eastAsia="Calibri" w:hAnsi="Times New Roman" w:cs="Times New Roman"/>
          <w:sz w:val="28"/>
          <w:szCs w:val="28"/>
          <w:u w:val="single"/>
          <w:lang w:val="kk-KZ"/>
        </w:rPr>
        <w:t>+</w:t>
      </w:r>
      <w:r w:rsidR="00CC5DA7" w:rsidRPr="00555455">
        <w:rPr>
          <w:rFonts w:ascii="Times New Roman" w:eastAsia="Calibri" w:hAnsi="Times New Roman" w:cs="Times New Roman"/>
          <w:sz w:val="28"/>
          <w:szCs w:val="28"/>
          <w:lang w:val="kk-KZ"/>
        </w:rPr>
        <w:t>0,39 мг қабылдаған;</w:t>
      </w:r>
    </w:p>
    <w:p w14:paraId="6CDADA13" w14:textId="0B09CE69" w:rsidR="00CC5DA7" w:rsidRDefault="004437D4" w:rsidP="004437D4">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w:t>
      </w:r>
      <w:r w:rsidR="00CC5DA7" w:rsidRPr="00555455">
        <w:rPr>
          <w:rFonts w:ascii="Times New Roman" w:eastAsia="Calibri" w:hAnsi="Times New Roman" w:cs="Times New Roman"/>
          <w:sz w:val="28"/>
          <w:szCs w:val="28"/>
          <w:lang w:val="kk-KZ"/>
        </w:rPr>
        <w:t xml:space="preserve"> </w:t>
      </w:r>
      <w:r w:rsidR="00CC5DA7" w:rsidRPr="00555455">
        <w:rPr>
          <w:rFonts w:ascii="Times New Roman" w:eastAsia="Calibri" w:hAnsi="Times New Roman" w:cs="Times New Roman"/>
          <w:i/>
          <w:sz w:val="28"/>
          <w:szCs w:val="28"/>
          <w:lang w:val="kk-KZ"/>
        </w:rPr>
        <w:t>В</w:t>
      </w:r>
      <w:r w:rsidR="00CC5DA7" w:rsidRPr="00555455">
        <w:rPr>
          <w:rFonts w:ascii="Times New Roman" w:eastAsia="Calibri" w:hAnsi="Times New Roman" w:cs="Times New Roman"/>
          <w:i/>
          <w:sz w:val="28"/>
          <w:szCs w:val="28"/>
          <w:vertAlign w:val="subscript"/>
          <w:lang w:val="kk-KZ"/>
        </w:rPr>
        <w:t xml:space="preserve">1 </w:t>
      </w:r>
      <w:r w:rsidR="00CC5DA7" w:rsidRPr="00555455">
        <w:rPr>
          <w:rFonts w:ascii="Times New Roman" w:eastAsia="Calibri" w:hAnsi="Times New Roman" w:cs="Times New Roman"/>
          <w:i/>
          <w:sz w:val="28"/>
          <w:szCs w:val="28"/>
          <w:lang w:val="kk-KZ"/>
        </w:rPr>
        <w:t>дәруменінің жеткіліксіздігі</w:t>
      </w:r>
      <w:r w:rsidR="00CC5DA7" w:rsidRPr="00555455">
        <w:rPr>
          <w:rFonts w:ascii="Times New Roman" w:eastAsia="Calibri" w:hAnsi="Times New Roman" w:cs="Times New Roman"/>
          <w:sz w:val="28"/>
          <w:szCs w:val="28"/>
          <w:lang w:val="kk-KZ"/>
        </w:rPr>
        <w:t xml:space="preserve"> – ерлер В</w:t>
      </w:r>
      <w:r w:rsidR="00CC5DA7" w:rsidRPr="00555455">
        <w:rPr>
          <w:rFonts w:ascii="Times New Roman" w:eastAsia="Calibri" w:hAnsi="Times New Roman" w:cs="Times New Roman"/>
          <w:sz w:val="28"/>
          <w:szCs w:val="28"/>
          <w:vertAlign w:val="subscript"/>
          <w:lang w:val="kk-KZ"/>
        </w:rPr>
        <w:t xml:space="preserve">1 </w:t>
      </w:r>
      <w:r w:rsidR="00CC5DA7" w:rsidRPr="00555455">
        <w:rPr>
          <w:rFonts w:ascii="Times New Roman" w:eastAsia="Calibri" w:hAnsi="Times New Roman" w:cs="Times New Roman"/>
          <w:sz w:val="28"/>
          <w:szCs w:val="28"/>
          <w:lang w:val="kk-KZ"/>
        </w:rPr>
        <w:t>дәруменін қалыпты мөлшерде қабылдағанымен, әйелдердің  тамақ арқылы қабылдаған мөлшері (тәулігіне 0,9</w:t>
      </w:r>
      <w:r w:rsidR="00CC5DA7" w:rsidRPr="00555455">
        <w:rPr>
          <w:rFonts w:ascii="Times New Roman" w:eastAsia="Calibri" w:hAnsi="Times New Roman" w:cs="Times New Roman"/>
          <w:sz w:val="28"/>
          <w:szCs w:val="28"/>
          <w:u w:val="single"/>
          <w:lang w:val="kk-KZ"/>
        </w:rPr>
        <w:t>+</w:t>
      </w:r>
      <w:r w:rsidR="00CC5DA7" w:rsidRPr="00555455">
        <w:rPr>
          <w:rFonts w:ascii="Times New Roman" w:eastAsia="Calibri" w:hAnsi="Times New Roman" w:cs="Times New Roman"/>
          <w:sz w:val="28"/>
          <w:szCs w:val="28"/>
          <w:lang w:val="kk-KZ"/>
        </w:rPr>
        <w:t>0,04 мг) ұсынылға</w:t>
      </w:r>
      <w:r w:rsidR="0021371F">
        <w:rPr>
          <w:rFonts w:ascii="Times New Roman" w:eastAsia="Calibri" w:hAnsi="Times New Roman" w:cs="Times New Roman"/>
          <w:sz w:val="28"/>
          <w:szCs w:val="28"/>
          <w:lang w:val="kk-KZ"/>
        </w:rPr>
        <w:t>н мөлшерден тәулігіне 1,1 мг аз;</w:t>
      </w:r>
    </w:p>
    <w:p w14:paraId="0D896954" w14:textId="6C8FCA9E" w:rsidR="00F004B0" w:rsidRDefault="004437D4" w:rsidP="004437D4">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w:t>
      </w:r>
      <w:r w:rsidR="001747A1">
        <w:rPr>
          <w:rFonts w:ascii="Times New Roman" w:eastAsia="Calibri" w:hAnsi="Times New Roman" w:cs="Times New Roman"/>
          <w:sz w:val="28"/>
          <w:szCs w:val="28"/>
          <w:lang w:val="kk-KZ"/>
        </w:rPr>
        <w:t xml:space="preserve"> </w:t>
      </w:r>
      <w:r w:rsidR="001747A1" w:rsidRPr="00F004B0">
        <w:rPr>
          <w:rFonts w:ascii="Times New Roman" w:eastAsia="Calibri" w:hAnsi="Times New Roman" w:cs="Times New Roman"/>
          <w:i/>
          <w:sz w:val="28"/>
          <w:szCs w:val="28"/>
          <w:lang w:val="kk-KZ"/>
        </w:rPr>
        <w:t>Е дәруменінің жеткіліксіздігі</w:t>
      </w:r>
      <w:r w:rsidR="001747A1" w:rsidRPr="001747A1">
        <w:rPr>
          <w:rFonts w:ascii="Times New Roman" w:eastAsia="Calibri" w:hAnsi="Times New Roman" w:cs="Times New Roman"/>
          <w:sz w:val="28"/>
          <w:szCs w:val="28"/>
          <w:lang w:val="kk-KZ"/>
        </w:rPr>
        <w:t xml:space="preserve"> –</w:t>
      </w:r>
      <w:r w:rsidR="001747A1">
        <w:rPr>
          <w:rFonts w:ascii="Times New Roman" w:eastAsia="Calibri" w:hAnsi="Times New Roman" w:cs="Times New Roman"/>
          <w:sz w:val="28"/>
          <w:szCs w:val="28"/>
          <w:lang w:val="kk-KZ"/>
        </w:rPr>
        <w:t xml:space="preserve"> нақты тамақтануда Е дәруменін ерлер </w:t>
      </w:r>
      <w:r w:rsidR="001747A1" w:rsidRPr="001747A1">
        <w:rPr>
          <w:rFonts w:ascii="Times New Roman" w:eastAsia="Calibri" w:hAnsi="Times New Roman" w:cs="Times New Roman"/>
          <w:sz w:val="28"/>
          <w:szCs w:val="28"/>
          <w:lang w:val="kk-KZ"/>
        </w:rPr>
        <w:t>11,4+1,1</w:t>
      </w:r>
      <w:r w:rsidR="001747A1">
        <w:rPr>
          <w:rFonts w:ascii="Times New Roman" w:eastAsia="Calibri" w:hAnsi="Times New Roman" w:cs="Times New Roman"/>
          <w:sz w:val="28"/>
          <w:szCs w:val="28"/>
          <w:lang w:val="kk-KZ"/>
        </w:rPr>
        <w:t xml:space="preserve"> мг, әйелдер </w:t>
      </w:r>
      <w:r w:rsidR="001747A1" w:rsidRPr="001747A1">
        <w:rPr>
          <w:rFonts w:ascii="Times New Roman" w:eastAsia="Calibri" w:hAnsi="Times New Roman" w:cs="Times New Roman"/>
          <w:sz w:val="28"/>
          <w:szCs w:val="28"/>
          <w:lang w:val="kk-KZ"/>
        </w:rPr>
        <w:t>12,2+0,8</w:t>
      </w:r>
      <w:r w:rsidR="001747A1">
        <w:rPr>
          <w:rFonts w:ascii="Times New Roman" w:eastAsia="Calibri" w:hAnsi="Times New Roman" w:cs="Times New Roman"/>
          <w:sz w:val="28"/>
          <w:szCs w:val="28"/>
          <w:lang w:val="kk-KZ"/>
        </w:rPr>
        <w:t xml:space="preserve"> мг қабылдайды, ал ұсынылған тәуліктік мөлшері 15 мг тең. Осылайша, респонденттер Е дәруменін </w:t>
      </w:r>
      <w:r w:rsidR="00200348">
        <w:rPr>
          <w:rFonts w:ascii="Times New Roman" w:eastAsia="Calibri" w:hAnsi="Times New Roman" w:cs="Times New Roman"/>
          <w:sz w:val="28"/>
          <w:szCs w:val="28"/>
          <w:lang w:val="kk-KZ"/>
        </w:rPr>
        <w:t>ерлер 24</w:t>
      </w:r>
      <w:r w:rsidR="00200348" w:rsidRPr="00651302">
        <w:rPr>
          <w:rFonts w:ascii="Times New Roman" w:eastAsia="Calibri" w:hAnsi="Times New Roman" w:cs="Times New Roman"/>
          <w:sz w:val="28"/>
          <w:szCs w:val="28"/>
          <w:lang w:val="kk-KZ"/>
        </w:rPr>
        <w:t>%</w:t>
      </w:r>
      <w:r w:rsidR="00200348">
        <w:rPr>
          <w:rFonts w:ascii="Times New Roman" w:eastAsia="Calibri" w:hAnsi="Times New Roman" w:cs="Times New Roman"/>
          <w:sz w:val="28"/>
          <w:szCs w:val="28"/>
          <w:lang w:val="kk-KZ"/>
        </w:rPr>
        <w:t xml:space="preserve">, әйелдер 18,6% </w:t>
      </w:r>
      <w:r w:rsidR="001747A1">
        <w:rPr>
          <w:rFonts w:ascii="Times New Roman" w:eastAsia="Calibri" w:hAnsi="Times New Roman" w:cs="Times New Roman"/>
          <w:sz w:val="28"/>
          <w:szCs w:val="28"/>
          <w:lang w:val="kk-KZ"/>
        </w:rPr>
        <w:t>аз мөлшерде қабылдайтындығы анықталды</w:t>
      </w:r>
      <w:r w:rsidR="00200348">
        <w:rPr>
          <w:rFonts w:ascii="Times New Roman" w:eastAsia="Calibri" w:hAnsi="Times New Roman" w:cs="Times New Roman"/>
          <w:sz w:val="28"/>
          <w:szCs w:val="28"/>
          <w:lang w:val="kk-KZ"/>
        </w:rPr>
        <w:t xml:space="preserve"> (р&lt;0,05)</w:t>
      </w:r>
      <w:r w:rsidR="001747A1">
        <w:rPr>
          <w:rFonts w:ascii="Times New Roman" w:eastAsia="Calibri" w:hAnsi="Times New Roman" w:cs="Times New Roman"/>
          <w:sz w:val="28"/>
          <w:szCs w:val="28"/>
          <w:lang w:val="kk-KZ"/>
        </w:rPr>
        <w:t>. Е дәрумені бұлшықет жұмысы мен ерлерде сперма бөлінуіне әсер етеді</w:t>
      </w:r>
      <w:r w:rsidR="005D31CA" w:rsidRPr="005D31CA">
        <w:rPr>
          <w:rFonts w:ascii="Times New Roman" w:eastAsia="Calibri" w:hAnsi="Times New Roman" w:cs="Times New Roman"/>
          <w:sz w:val="28"/>
          <w:szCs w:val="28"/>
          <w:lang w:val="kk-KZ"/>
        </w:rPr>
        <w:t xml:space="preserve"> </w:t>
      </w:r>
      <w:r w:rsidR="005D31CA">
        <w:rPr>
          <w:rFonts w:ascii="Times New Roman" w:eastAsia="Calibri" w:hAnsi="Times New Roman" w:cs="Times New Roman"/>
          <w:sz w:val="28"/>
          <w:szCs w:val="28"/>
          <w:lang w:val="kk-KZ"/>
        </w:rPr>
        <w:fldChar w:fldCharType="begin"/>
      </w:r>
      <w:r w:rsidR="003A37DA">
        <w:rPr>
          <w:rFonts w:ascii="Times New Roman" w:eastAsia="Calibri" w:hAnsi="Times New Roman" w:cs="Times New Roman"/>
          <w:sz w:val="28"/>
          <w:szCs w:val="28"/>
          <w:lang w:val="kk-KZ"/>
        </w:rPr>
        <w:instrText xml:space="preserve"> ADDIN EN.CITE &lt;EndNote&gt;&lt;Cite&gt;&lt;Author&gt;Q.&lt;/Author&gt;&lt;Year&gt;2014&lt;/Year&gt;&lt;RecNum&gt;519&lt;/RecNum&gt;&lt;DisplayText&gt;[139]&lt;/DisplayText&gt;&lt;record&gt;&lt;rec-number&gt;519&lt;/rec-number&gt;&lt;foreign-keys&gt;&lt;key app="EN" db-id="aazesxpzqwr5dwe29eqvva2152atw902f2rp" timestamp="1622622915" guid="b04db769-627f-4d17-a69d-a3f3ef315d68"&gt;519&lt;/key&gt;&lt;/foreign-keys&gt;&lt;ref-type name="Journal Article"&gt;17&lt;/ref-type&gt;&lt;contributors&gt;&lt;authors&gt;&lt;author&gt;Jiang Q.&lt;/author&gt;&lt;/authors&gt;&lt;/contributors&gt;&lt;titles&gt;&lt;title&gt;Natural forms of Vitamin E: Metabolism, antioxidant, and anti-inflammatory activities and their role in disease prevention and therapy&lt;/title&gt;&lt;secondary-title&gt;Free Radic. Boil. Med.&lt;/secondary-title&gt;&lt;/titles&gt;&lt;periodical&gt;&lt;full-title&gt;Free Radic. Boil. Med.&lt;/full-title&gt;&lt;/periodical&gt;&lt;pages&gt;76–90.&lt;/pages&gt;&lt;volume&gt;72&lt;/volume&gt;&lt;dates&gt;&lt;year&gt;2014&lt;/year&gt;&lt;/dates&gt;&lt;urls&gt;&lt;/urls&gt;&lt;electronic-resource-num&gt;10.1016/j.freeradbiomed.2014.03.035.&lt;/electronic-resource-num&gt;&lt;/record&gt;&lt;/Cite&gt;&lt;/EndNote&gt;</w:instrText>
      </w:r>
      <w:r w:rsidR="005D31CA">
        <w:rPr>
          <w:rFonts w:ascii="Times New Roman" w:eastAsia="Calibri" w:hAnsi="Times New Roman" w:cs="Times New Roman"/>
          <w:sz w:val="28"/>
          <w:szCs w:val="28"/>
          <w:lang w:val="kk-KZ"/>
        </w:rPr>
        <w:fldChar w:fldCharType="separate"/>
      </w:r>
      <w:r w:rsidR="003A37DA">
        <w:rPr>
          <w:rFonts w:ascii="Times New Roman" w:eastAsia="Calibri" w:hAnsi="Times New Roman" w:cs="Times New Roman"/>
          <w:noProof/>
          <w:sz w:val="28"/>
          <w:szCs w:val="28"/>
          <w:lang w:val="kk-KZ"/>
        </w:rPr>
        <w:t>[13</w:t>
      </w:r>
      <w:r w:rsidR="000D66B5" w:rsidRPr="000D66B5">
        <w:rPr>
          <w:rFonts w:ascii="Times New Roman" w:eastAsia="Calibri" w:hAnsi="Times New Roman" w:cs="Times New Roman"/>
          <w:noProof/>
          <w:sz w:val="28"/>
          <w:szCs w:val="28"/>
          <w:lang w:val="kk-KZ"/>
        </w:rPr>
        <w:t>6</w:t>
      </w:r>
      <w:r w:rsidR="003A37DA">
        <w:rPr>
          <w:rFonts w:ascii="Times New Roman" w:eastAsia="Calibri" w:hAnsi="Times New Roman" w:cs="Times New Roman"/>
          <w:noProof/>
          <w:sz w:val="28"/>
          <w:szCs w:val="28"/>
          <w:lang w:val="kk-KZ"/>
        </w:rPr>
        <w:t>]</w:t>
      </w:r>
      <w:r w:rsidR="005D31CA">
        <w:rPr>
          <w:rFonts w:ascii="Times New Roman" w:eastAsia="Calibri" w:hAnsi="Times New Roman" w:cs="Times New Roman"/>
          <w:sz w:val="28"/>
          <w:szCs w:val="28"/>
          <w:lang w:val="kk-KZ"/>
        </w:rPr>
        <w:fldChar w:fldCharType="end"/>
      </w:r>
      <w:r w:rsidR="001747A1">
        <w:rPr>
          <w:rFonts w:ascii="Times New Roman" w:eastAsia="Calibri" w:hAnsi="Times New Roman" w:cs="Times New Roman"/>
          <w:sz w:val="28"/>
          <w:szCs w:val="28"/>
          <w:lang w:val="kk-KZ"/>
        </w:rPr>
        <w:t>. Сондықтан, ерлер рационында Е дәруменінің қалыпты шамадан аз болуы, ерлердегі зат алмасу процесстері мен қатар бедеулікке алып келеді</w:t>
      </w:r>
      <w:r>
        <w:rPr>
          <w:rFonts w:ascii="Times New Roman" w:eastAsia="Calibri" w:hAnsi="Times New Roman" w:cs="Times New Roman"/>
          <w:sz w:val="28"/>
          <w:szCs w:val="28"/>
          <w:lang w:val="kk-KZ"/>
        </w:rPr>
        <w:t>;</w:t>
      </w:r>
    </w:p>
    <w:p w14:paraId="78D52B88" w14:textId="7661CAED" w:rsidR="00841125" w:rsidRPr="00841125" w:rsidRDefault="004437D4" w:rsidP="004437D4">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w:t>
      </w:r>
      <w:r w:rsidR="00F004B0">
        <w:rPr>
          <w:rFonts w:ascii="Times New Roman" w:eastAsia="Calibri" w:hAnsi="Times New Roman" w:cs="Times New Roman"/>
          <w:sz w:val="28"/>
          <w:szCs w:val="28"/>
          <w:lang w:val="kk-KZ"/>
        </w:rPr>
        <w:t xml:space="preserve"> </w:t>
      </w:r>
      <w:r w:rsidR="00F004B0" w:rsidRPr="00231CC7">
        <w:rPr>
          <w:rFonts w:ascii="Times New Roman" w:eastAsia="Calibri" w:hAnsi="Times New Roman" w:cs="Times New Roman"/>
          <w:i/>
          <w:sz w:val="28"/>
          <w:szCs w:val="28"/>
          <w:lang w:val="kk-KZ"/>
        </w:rPr>
        <w:t>А</w:t>
      </w:r>
      <w:r w:rsidR="00F004B0" w:rsidRPr="00F004B0">
        <w:rPr>
          <w:rFonts w:ascii="Times New Roman" w:eastAsia="Calibri" w:hAnsi="Times New Roman" w:cs="Times New Roman"/>
          <w:i/>
          <w:sz w:val="28"/>
          <w:szCs w:val="28"/>
          <w:lang w:val="kk-KZ"/>
        </w:rPr>
        <w:t xml:space="preserve"> дәруменінің жеткіліксіздігі</w:t>
      </w:r>
      <w:r w:rsidR="00F004B0" w:rsidRPr="001747A1">
        <w:rPr>
          <w:rFonts w:ascii="Times New Roman" w:eastAsia="Calibri" w:hAnsi="Times New Roman" w:cs="Times New Roman"/>
          <w:sz w:val="28"/>
          <w:szCs w:val="28"/>
          <w:lang w:val="kk-KZ"/>
        </w:rPr>
        <w:t xml:space="preserve"> –</w:t>
      </w:r>
      <w:r w:rsidR="00231CC7">
        <w:rPr>
          <w:rFonts w:ascii="Times New Roman" w:eastAsia="Calibri" w:hAnsi="Times New Roman" w:cs="Times New Roman"/>
          <w:sz w:val="28"/>
          <w:szCs w:val="28"/>
          <w:lang w:val="kk-KZ"/>
        </w:rPr>
        <w:t xml:space="preserve"> А дәруменінің тәуліктік мөлшері әйелдер үшін 700 мкг болса, ерлер үшін 900 мкг. Ал, нақты тамақтануда әйелдер </w:t>
      </w:r>
      <w:r w:rsidR="00F004B0" w:rsidRPr="00F004B0">
        <w:rPr>
          <w:rFonts w:ascii="Times New Roman" w:eastAsia="Calibri" w:hAnsi="Times New Roman" w:cs="Times New Roman"/>
          <w:sz w:val="28"/>
          <w:szCs w:val="28"/>
          <w:lang w:val="kk-KZ"/>
        </w:rPr>
        <w:t>545,7+28,7</w:t>
      </w:r>
      <w:r w:rsidR="00231CC7">
        <w:rPr>
          <w:rFonts w:ascii="Times New Roman" w:eastAsia="Calibri" w:hAnsi="Times New Roman" w:cs="Times New Roman"/>
          <w:sz w:val="28"/>
          <w:szCs w:val="28"/>
          <w:lang w:val="kk-KZ"/>
        </w:rPr>
        <w:t xml:space="preserve"> мкг, ерлер </w:t>
      </w:r>
      <w:r w:rsidR="00F004B0" w:rsidRPr="00F004B0">
        <w:rPr>
          <w:rFonts w:ascii="Times New Roman" w:eastAsia="Calibri" w:hAnsi="Times New Roman" w:cs="Times New Roman"/>
          <w:sz w:val="28"/>
          <w:szCs w:val="28"/>
          <w:lang w:val="kk-KZ"/>
        </w:rPr>
        <w:t>796,8+29,5</w:t>
      </w:r>
      <w:r w:rsidR="00231CC7">
        <w:rPr>
          <w:rFonts w:ascii="Times New Roman" w:eastAsia="Calibri" w:hAnsi="Times New Roman" w:cs="Times New Roman"/>
          <w:sz w:val="28"/>
          <w:szCs w:val="28"/>
          <w:lang w:val="kk-KZ"/>
        </w:rPr>
        <w:t xml:space="preserve"> мөлшерде</w:t>
      </w:r>
      <w:r w:rsidR="00DF3E3B">
        <w:rPr>
          <w:rFonts w:ascii="Times New Roman" w:eastAsia="Calibri" w:hAnsi="Times New Roman" w:cs="Times New Roman"/>
          <w:sz w:val="28"/>
          <w:szCs w:val="28"/>
          <w:lang w:val="kk-KZ"/>
        </w:rPr>
        <w:t>, яғни ерлер 11,4</w:t>
      </w:r>
      <w:r w:rsidR="00DF3E3B" w:rsidRPr="00DF3E3B">
        <w:rPr>
          <w:rFonts w:ascii="Times New Roman" w:eastAsia="Calibri" w:hAnsi="Times New Roman" w:cs="Times New Roman"/>
          <w:sz w:val="28"/>
          <w:szCs w:val="28"/>
          <w:lang w:val="kk-KZ"/>
        </w:rPr>
        <w:t>%</w:t>
      </w:r>
      <w:r w:rsidR="00DF3E3B">
        <w:rPr>
          <w:rFonts w:ascii="Times New Roman" w:eastAsia="Calibri" w:hAnsi="Times New Roman" w:cs="Times New Roman"/>
          <w:sz w:val="28"/>
          <w:szCs w:val="28"/>
          <w:lang w:val="kk-KZ"/>
        </w:rPr>
        <w:t>, әйелдер 22</w:t>
      </w:r>
      <w:r w:rsidR="00DF3E3B" w:rsidRPr="00DF3E3B">
        <w:rPr>
          <w:rFonts w:ascii="Times New Roman" w:eastAsia="Calibri" w:hAnsi="Times New Roman" w:cs="Times New Roman"/>
          <w:sz w:val="28"/>
          <w:szCs w:val="28"/>
          <w:lang w:val="kk-KZ"/>
        </w:rPr>
        <w:t>%</w:t>
      </w:r>
      <w:r w:rsidR="00DF3E3B">
        <w:rPr>
          <w:rFonts w:ascii="Times New Roman" w:eastAsia="Calibri" w:hAnsi="Times New Roman" w:cs="Times New Roman"/>
          <w:sz w:val="28"/>
          <w:szCs w:val="28"/>
          <w:lang w:val="kk-KZ"/>
        </w:rPr>
        <w:t xml:space="preserve"> жеткіліксіз мөлшерде </w:t>
      </w:r>
      <w:r w:rsidR="00231CC7">
        <w:rPr>
          <w:rFonts w:ascii="Times New Roman" w:eastAsia="Calibri" w:hAnsi="Times New Roman" w:cs="Times New Roman"/>
          <w:sz w:val="28"/>
          <w:szCs w:val="28"/>
          <w:lang w:val="kk-KZ"/>
        </w:rPr>
        <w:t>қабылдайтын</w:t>
      </w:r>
      <w:r w:rsidR="0093282A">
        <w:rPr>
          <w:rFonts w:ascii="Times New Roman" w:eastAsia="Calibri" w:hAnsi="Times New Roman" w:cs="Times New Roman"/>
          <w:sz w:val="28"/>
          <w:szCs w:val="28"/>
          <w:lang w:val="kk-KZ"/>
        </w:rPr>
        <w:t>ды</w:t>
      </w:r>
      <w:r w:rsidR="00231CC7">
        <w:rPr>
          <w:rFonts w:ascii="Times New Roman" w:eastAsia="Calibri" w:hAnsi="Times New Roman" w:cs="Times New Roman"/>
          <w:sz w:val="28"/>
          <w:szCs w:val="28"/>
          <w:lang w:val="kk-KZ"/>
        </w:rPr>
        <w:t>ғы анықталды</w:t>
      </w:r>
      <w:r w:rsidR="00DF3E3B">
        <w:rPr>
          <w:rFonts w:ascii="Times New Roman" w:eastAsia="Calibri" w:hAnsi="Times New Roman" w:cs="Times New Roman"/>
          <w:sz w:val="28"/>
          <w:szCs w:val="28"/>
          <w:lang w:val="kk-KZ"/>
        </w:rPr>
        <w:t xml:space="preserve"> (р&lt;0,05)</w:t>
      </w:r>
      <w:r w:rsidR="00231CC7">
        <w:rPr>
          <w:rFonts w:ascii="Times New Roman" w:eastAsia="Calibri" w:hAnsi="Times New Roman" w:cs="Times New Roman"/>
          <w:sz w:val="28"/>
          <w:szCs w:val="28"/>
          <w:lang w:val="kk-KZ"/>
        </w:rPr>
        <w:t>.</w:t>
      </w:r>
      <w:r w:rsidR="00841125" w:rsidRPr="00841125">
        <w:rPr>
          <w:rFonts w:ascii="Times New Roman" w:eastAsia="Calibri" w:hAnsi="Times New Roman" w:cs="Times New Roman"/>
          <w:sz w:val="28"/>
          <w:szCs w:val="28"/>
          <w:lang w:val="kk-KZ"/>
        </w:rPr>
        <w:t xml:space="preserve"> </w:t>
      </w:r>
    </w:p>
    <w:p w14:paraId="0AA1F217" w14:textId="518E9BAB" w:rsidR="00A500FA" w:rsidRDefault="00841125" w:rsidP="004437D4">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Қытайда жүргізілген зерттеу жұмысының нәтижесіне сай, МС бар науқастарда А дәруменінің мөлшері аз болған</w:t>
      </w:r>
      <w:r w:rsidR="00697347">
        <w:rPr>
          <w:rFonts w:ascii="Times New Roman" w:eastAsia="Calibri" w:hAnsi="Times New Roman" w:cs="Times New Roman"/>
          <w:sz w:val="28"/>
          <w:szCs w:val="28"/>
          <w:lang w:val="kk-KZ"/>
        </w:rPr>
        <w:t xml:space="preserve"> </w:t>
      </w:r>
      <w:r w:rsidR="005D31CA">
        <w:rPr>
          <w:rFonts w:ascii="Times New Roman" w:eastAsia="Calibri" w:hAnsi="Times New Roman" w:cs="Times New Roman"/>
          <w:sz w:val="28"/>
          <w:szCs w:val="28"/>
          <w:lang w:val="kk-KZ"/>
        </w:rPr>
        <w:fldChar w:fldCharType="begin">
          <w:fldData xml:space="preserve">PEVuZE5vdGU+PENpdGU+PEF1dGhvcj5XZWk8L0F1dGhvcj48WWVhcj4yMDE2PC9ZZWFyPjxSZWNO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==
</w:fldData>
        </w:fldChar>
      </w:r>
      <w:r w:rsidR="003A37DA">
        <w:rPr>
          <w:rFonts w:ascii="Times New Roman" w:eastAsia="Calibri" w:hAnsi="Times New Roman" w:cs="Times New Roman"/>
          <w:sz w:val="28"/>
          <w:szCs w:val="28"/>
          <w:lang w:val="kk-KZ"/>
        </w:rPr>
        <w:instrText xml:space="preserve"> ADDIN EN.CITE </w:instrText>
      </w:r>
      <w:r w:rsidR="003A37DA">
        <w:rPr>
          <w:rFonts w:ascii="Times New Roman" w:eastAsia="Calibri" w:hAnsi="Times New Roman" w:cs="Times New Roman"/>
          <w:sz w:val="28"/>
          <w:szCs w:val="28"/>
          <w:lang w:val="kk-KZ"/>
        </w:rPr>
        <w:fldChar w:fldCharType="begin">
          <w:fldData xml:space="preserve">PEVuZE5vdGU+PENpdGU+PEF1dGhvcj5XZWk8L0F1dGhvcj48WWVhcj4yMDE2PC9ZZWFyPjxSZWNO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==
</w:fldData>
        </w:fldChar>
      </w:r>
      <w:r w:rsidR="003A37DA">
        <w:rPr>
          <w:rFonts w:ascii="Times New Roman" w:eastAsia="Calibri" w:hAnsi="Times New Roman" w:cs="Times New Roman"/>
          <w:sz w:val="28"/>
          <w:szCs w:val="28"/>
          <w:lang w:val="kk-KZ"/>
        </w:rPr>
        <w:instrText xml:space="preserve"> ADDIN EN.CITE.DATA </w:instrText>
      </w:r>
      <w:r w:rsidR="003A37DA">
        <w:rPr>
          <w:rFonts w:ascii="Times New Roman" w:eastAsia="Calibri" w:hAnsi="Times New Roman" w:cs="Times New Roman"/>
          <w:sz w:val="28"/>
          <w:szCs w:val="28"/>
          <w:lang w:val="kk-KZ"/>
        </w:rPr>
      </w:r>
      <w:r w:rsidR="003A37DA">
        <w:rPr>
          <w:rFonts w:ascii="Times New Roman" w:eastAsia="Calibri" w:hAnsi="Times New Roman" w:cs="Times New Roman"/>
          <w:sz w:val="28"/>
          <w:szCs w:val="28"/>
          <w:lang w:val="kk-KZ"/>
        </w:rPr>
        <w:fldChar w:fldCharType="end"/>
      </w:r>
      <w:r w:rsidR="005D31CA">
        <w:rPr>
          <w:rFonts w:ascii="Times New Roman" w:eastAsia="Calibri" w:hAnsi="Times New Roman" w:cs="Times New Roman"/>
          <w:sz w:val="28"/>
          <w:szCs w:val="28"/>
          <w:lang w:val="kk-KZ"/>
        </w:rPr>
      </w:r>
      <w:r w:rsidR="005D31CA">
        <w:rPr>
          <w:rFonts w:ascii="Times New Roman" w:eastAsia="Calibri" w:hAnsi="Times New Roman" w:cs="Times New Roman"/>
          <w:sz w:val="28"/>
          <w:szCs w:val="28"/>
          <w:lang w:val="kk-KZ"/>
        </w:rPr>
        <w:fldChar w:fldCharType="separate"/>
      </w:r>
      <w:r w:rsidR="00ED4C7E">
        <w:rPr>
          <w:rFonts w:ascii="Times New Roman" w:eastAsia="Calibri" w:hAnsi="Times New Roman" w:cs="Times New Roman"/>
          <w:noProof/>
          <w:sz w:val="28"/>
          <w:szCs w:val="28"/>
          <w:lang w:val="kk-KZ"/>
        </w:rPr>
        <w:t>[13</w:t>
      </w:r>
      <w:r w:rsidR="000D66B5" w:rsidRPr="00B30EA4">
        <w:rPr>
          <w:rFonts w:ascii="Times New Roman" w:eastAsia="Calibri" w:hAnsi="Times New Roman" w:cs="Times New Roman"/>
          <w:noProof/>
          <w:sz w:val="28"/>
          <w:szCs w:val="28"/>
          <w:lang w:val="kk-KZ"/>
        </w:rPr>
        <w:t>7</w:t>
      </w:r>
      <w:r w:rsidR="003A37DA">
        <w:rPr>
          <w:rFonts w:ascii="Times New Roman" w:eastAsia="Calibri" w:hAnsi="Times New Roman" w:cs="Times New Roman"/>
          <w:noProof/>
          <w:sz w:val="28"/>
          <w:szCs w:val="28"/>
          <w:lang w:val="kk-KZ"/>
        </w:rPr>
        <w:t>]</w:t>
      </w:r>
      <w:r w:rsidR="005D31CA">
        <w:rPr>
          <w:rFonts w:ascii="Times New Roman" w:eastAsia="Calibri" w:hAnsi="Times New Roman" w:cs="Times New Roman"/>
          <w:sz w:val="28"/>
          <w:szCs w:val="28"/>
          <w:lang w:val="kk-KZ"/>
        </w:rPr>
        <w:fldChar w:fldCharType="end"/>
      </w:r>
      <w:r w:rsidR="00231CC7">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және басқа зерттеу жұмысында А дәруменінің жеткіліксіздігі гипертриглицеридемия мен гипергликемияға алып келетіндігі анықталған</w:t>
      </w:r>
      <w:r w:rsidR="00697347">
        <w:rPr>
          <w:rFonts w:ascii="Times New Roman" w:eastAsia="Calibri" w:hAnsi="Times New Roman" w:cs="Times New Roman"/>
          <w:sz w:val="28"/>
          <w:szCs w:val="28"/>
          <w:lang w:val="kk-KZ"/>
        </w:rPr>
        <w:t xml:space="preserve"> </w:t>
      </w:r>
      <w:r w:rsidR="005D31CA">
        <w:rPr>
          <w:rFonts w:ascii="Times New Roman" w:eastAsia="Calibri" w:hAnsi="Times New Roman" w:cs="Times New Roman"/>
          <w:sz w:val="28"/>
          <w:szCs w:val="28"/>
          <w:lang w:val="kk-KZ"/>
        </w:rPr>
        <w:fldChar w:fldCharType="begin"/>
      </w:r>
      <w:r w:rsidR="003A37DA">
        <w:rPr>
          <w:rFonts w:ascii="Times New Roman" w:eastAsia="Calibri" w:hAnsi="Times New Roman" w:cs="Times New Roman"/>
          <w:sz w:val="28"/>
          <w:szCs w:val="28"/>
          <w:lang w:val="kk-KZ"/>
        </w:rPr>
        <w:instrText xml:space="preserve"> ADDIN EN.CITE &lt;EndNote&gt;&lt;Cite&gt;&lt;Author&gt;Tabesh&lt;/Author&gt;&lt;Year&gt;2017&lt;/Year&gt;&lt;RecNum&gt;509&lt;/RecNum&gt;&lt;DisplayText&gt;[141]&lt;/DisplayText&gt;&lt;record&gt;&lt;rec-number&gt;509&lt;/rec-number&gt;&lt;foreign-keys&gt;&lt;key app="EN" db-id="aazesxpzqwr5dwe29eqvva2152atw902f2rp" timestamp="1622618613" guid="34dc58f4-763e-49dd-9a12-a62abc4c671d"&gt;509&lt;/key&gt;&lt;/foreign-keys&gt;&lt;ref-type name="Journal Article"&gt;17&lt;/ref-type&gt;&lt;contributors&gt;&lt;authors&gt;&lt;author&gt;Tabesh, M.&lt;/author&gt;&lt;author&gt;Noroozi, A.&lt;/author&gt;&lt;author&gt;Amini, M.&lt;/author&gt;&lt;author&gt;Feizi, A.&lt;/author&gt;&lt;author&gt;Saraf-Bank, S.&lt;/author&gt;&lt;author&gt;Zare, M.&lt;/author&gt;&lt;/authors&gt;&lt;/contributors&gt;&lt;auth-address&gt;Department of Community Nutrition, Food Security Research Center, School of Nutrition and Food Science, Isfahan University of Medical Sciences, Isfahan, Iran.&amp;#xD;Isfahan Endocrine and Metabolism Research Center, Isfahan University of Medical Sciences, Isfahan, Iran.&amp;#xD;Department of Biostatistics and Epidemiology, School of Health, Isfahan University of Medical Sciences, Isfahan, Iran.&lt;/auth-address&gt;&lt;titles&gt;&lt;title&gt;Association of retinol-binding protein 4 with metabolic syndrome in first-degree relatives of type 2 diabetic patients&lt;/title&gt;&lt;secondary-title&gt;J Res Med Sci&lt;/secondary-title&gt;&lt;/titles&gt;&lt;periodical&gt;&lt;full-title&gt;J Res Med Sci&lt;/full-title&gt;&lt;/periodical&gt;&lt;pages&gt;28&lt;/pages&gt;&lt;volume&gt;22&lt;/volume&gt;&lt;edition&gt;2017/04/18&lt;/edition&gt;&lt;keywords&gt;&lt;keyword&gt;First-degree relations of type 2 diabetic patients&lt;/keyword&gt;&lt;keyword&gt;metabolic syndrome&lt;/keyword&gt;&lt;keyword&gt;retinol binding protein 4&lt;/keyword&gt;&lt;/keywords&gt;&lt;dates&gt;&lt;year&gt;2017&lt;/year&gt;&lt;/dates&gt;&lt;isbn&gt;1735-1995 (Print)&amp;#xD;1735-1995&lt;/isbn&gt;&lt;accession-num&gt;28413425&lt;/accession-num&gt;&lt;urls&gt;&lt;/urls&gt;&lt;custom2&gt;PMC5377966&lt;/custom2&gt;&lt;electronic-resource-num&gt;10.4103/1735-1995.200270&lt;/electronic-resource-num&gt;&lt;remote-database-provider&gt;NLM&lt;/remote-database-provider&gt;&lt;language&gt;eng&lt;/language&gt;&lt;/record&gt;&lt;/Cite&gt;&lt;/EndNote&gt;</w:instrText>
      </w:r>
      <w:r w:rsidR="005D31CA">
        <w:rPr>
          <w:rFonts w:ascii="Times New Roman" w:eastAsia="Calibri" w:hAnsi="Times New Roman" w:cs="Times New Roman"/>
          <w:sz w:val="28"/>
          <w:szCs w:val="28"/>
          <w:lang w:val="kk-KZ"/>
        </w:rPr>
        <w:fldChar w:fldCharType="separate"/>
      </w:r>
      <w:r w:rsidR="00B30EA4">
        <w:rPr>
          <w:rFonts w:ascii="Times New Roman" w:eastAsia="Calibri" w:hAnsi="Times New Roman" w:cs="Times New Roman"/>
          <w:noProof/>
          <w:sz w:val="28"/>
          <w:szCs w:val="28"/>
          <w:lang w:val="kk-KZ"/>
        </w:rPr>
        <w:t>[1</w:t>
      </w:r>
      <w:r w:rsidR="00B30EA4" w:rsidRPr="00B30EA4">
        <w:rPr>
          <w:rFonts w:ascii="Times New Roman" w:eastAsia="Calibri" w:hAnsi="Times New Roman" w:cs="Times New Roman"/>
          <w:noProof/>
          <w:sz w:val="28"/>
          <w:szCs w:val="28"/>
          <w:lang w:val="kk-KZ"/>
        </w:rPr>
        <w:t>38</w:t>
      </w:r>
      <w:r w:rsidR="003A37DA">
        <w:rPr>
          <w:rFonts w:ascii="Times New Roman" w:eastAsia="Calibri" w:hAnsi="Times New Roman" w:cs="Times New Roman"/>
          <w:noProof/>
          <w:sz w:val="28"/>
          <w:szCs w:val="28"/>
          <w:lang w:val="kk-KZ"/>
        </w:rPr>
        <w:t>]</w:t>
      </w:r>
      <w:r w:rsidR="005D31CA">
        <w:rPr>
          <w:rFonts w:ascii="Times New Roman" w:eastAsia="Calibri" w:hAnsi="Times New Roman" w:cs="Times New Roman"/>
          <w:sz w:val="28"/>
          <w:szCs w:val="28"/>
          <w:lang w:val="kk-KZ"/>
        </w:rPr>
        <w:fldChar w:fldCharType="end"/>
      </w:r>
      <w:r w:rsidR="004437D4" w:rsidRPr="004437D4">
        <w:rPr>
          <w:rFonts w:ascii="Times New Roman" w:hAnsi="Times New Roman" w:cs="Times New Roman"/>
          <w:color w:val="000000"/>
          <w:sz w:val="28"/>
          <w:szCs w:val="28"/>
          <w:shd w:val="clear" w:color="auto" w:fill="FFFFFF"/>
          <w:lang w:val="kk-KZ"/>
        </w:rPr>
        <w:t>;</w:t>
      </w:r>
      <w:r w:rsidR="000C13B8" w:rsidRPr="004437D4">
        <w:rPr>
          <w:rFonts w:ascii="Times New Roman" w:hAnsi="Times New Roman" w:cs="Times New Roman"/>
          <w:color w:val="000000"/>
          <w:sz w:val="28"/>
          <w:szCs w:val="28"/>
          <w:shd w:val="clear" w:color="auto" w:fill="FFFFFF"/>
          <w:lang w:val="kk-KZ"/>
        </w:rPr>
        <w:t> </w:t>
      </w:r>
      <w:r>
        <w:rPr>
          <w:rFonts w:ascii="Times New Roman" w:eastAsia="Calibri" w:hAnsi="Times New Roman" w:cs="Times New Roman"/>
          <w:sz w:val="28"/>
          <w:szCs w:val="28"/>
          <w:lang w:val="kk-KZ"/>
        </w:rPr>
        <w:t xml:space="preserve"> </w:t>
      </w:r>
    </w:p>
    <w:p w14:paraId="7F35F894" w14:textId="69E36A35" w:rsidR="006626A4" w:rsidRDefault="004437D4" w:rsidP="004437D4">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w:t>
      </w:r>
      <w:r w:rsidR="006626A4">
        <w:rPr>
          <w:rFonts w:ascii="Times New Roman" w:eastAsia="Calibri" w:hAnsi="Times New Roman" w:cs="Times New Roman"/>
          <w:sz w:val="28"/>
          <w:szCs w:val="28"/>
          <w:lang w:val="kk-KZ"/>
        </w:rPr>
        <w:t xml:space="preserve"> </w:t>
      </w:r>
      <w:r w:rsidR="006626A4">
        <w:rPr>
          <w:rFonts w:ascii="Times New Roman" w:eastAsia="Calibri" w:hAnsi="Times New Roman" w:cs="Times New Roman"/>
          <w:i/>
          <w:sz w:val="28"/>
          <w:szCs w:val="28"/>
          <w:lang w:val="kk-KZ"/>
        </w:rPr>
        <w:t>Д</w:t>
      </w:r>
      <w:r w:rsidR="006626A4" w:rsidRPr="00F004B0">
        <w:rPr>
          <w:rFonts w:ascii="Times New Roman" w:eastAsia="Calibri" w:hAnsi="Times New Roman" w:cs="Times New Roman"/>
          <w:i/>
          <w:sz w:val="28"/>
          <w:szCs w:val="28"/>
          <w:lang w:val="kk-KZ"/>
        </w:rPr>
        <w:t xml:space="preserve"> дәруменінің жеткіліксіздігі</w:t>
      </w:r>
      <w:r w:rsidR="006626A4" w:rsidRPr="001747A1">
        <w:rPr>
          <w:rFonts w:ascii="Times New Roman" w:eastAsia="Calibri" w:hAnsi="Times New Roman" w:cs="Times New Roman"/>
          <w:sz w:val="28"/>
          <w:szCs w:val="28"/>
          <w:lang w:val="kk-KZ"/>
        </w:rPr>
        <w:t xml:space="preserve"> –</w:t>
      </w:r>
      <w:r w:rsidR="006626A4">
        <w:rPr>
          <w:rFonts w:ascii="Times New Roman" w:eastAsia="Calibri" w:hAnsi="Times New Roman" w:cs="Times New Roman"/>
          <w:sz w:val="28"/>
          <w:szCs w:val="28"/>
          <w:lang w:val="kk-KZ"/>
        </w:rPr>
        <w:t xml:space="preserve"> Д дәруменінің тәуліктік ұсынылған мөлшері 15 мкг болса, нақты тамақтануда әйелдер Д дәруменін </w:t>
      </w:r>
      <w:r w:rsidR="006626A4" w:rsidRPr="006626A4">
        <w:rPr>
          <w:rFonts w:ascii="Times New Roman" w:eastAsia="Calibri" w:hAnsi="Times New Roman" w:cs="Times New Roman"/>
          <w:sz w:val="28"/>
          <w:szCs w:val="28"/>
          <w:lang w:val="kk-KZ"/>
        </w:rPr>
        <w:t>12,2+0,8</w:t>
      </w:r>
      <w:r w:rsidR="006626A4">
        <w:rPr>
          <w:rFonts w:ascii="Times New Roman" w:eastAsia="Calibri" w:hAnsi="Times New Roman" w:cs="Times New Roman"/>
          <w:sz w:val="28"/>
          <w:szCs w:val="28"/>
          <w:lang w:val="kk-KZ"/>
        </w:rPr>
        <w:t xml:space="preserve"> мкг, ерлер </w:t>
      </w:r>
      <w:r w:rsidR="006626A4" w:rsidRPr="006626A4">
        <w:rPr>
          <w:rFonts w:ascii="Times New Roman" w:eastAsia="Calibri" w:hAnsi="Times New Roman" w:cs="Times New Roman"/>
          <w:sz w:val="28"/>
          <w:szCs w:val="28"/>
          <w:lang w:val="kk-KZ"/>
        </w:rPr>
        <w:t>11,4+1,1</w:t>
      </w:r>
      <w:r w:rsidR="006626A4">
        <w:rPr>
          <w:rFonts w:ascii="Times New Roman" w:eastAsia="Calibri" w:hAnsi="Times New Roman" w:cs="Times New Roman"/>
          <w:sz w:val="28"/>
          <w:szCs w:val="28"/>
          <w:lang w:val="kk-KZ"/>
        </w:rPr>
        <w:t xml:space="preserve"> мкг қабылда</w:t>
      </w:r>
      <w:r w:rsidR="00EC5C1D">
        <w:rPr>
          <w:rFonts w:ascii="Times New Roman" w:eastAsia="Calibri" w:hAnsi="Times New Roman" w:cs="Times New Roman"/>
          <w:sz w:val="28"/>
          <w:szCs w:val="28"/>
          <w:lang w:val="kk-KZ"/>
        </w:rPr>
        <w:t>уынан</w:t>
      </w:r>
      <w:r w:rsidR="006412D7">
        <w:rPr>
          <w:rFonts w:ascii="Times New Roman" w:eastAsia="Calibri" w:hAnsi="Times New Roman" w:cs="Times New Roman"/>
          <w:sz w:val="28"/>
          <w:szCs w:val="28"/>
          <w:lang w:val="kk-KZ"/>
        </w:rPr>
        <w:t xml:space="preserve">, организмге осы дәруменнің </w:t>
      </w:r>
      <w:r w:rsidR="00BE096A">
        <w:rPr>
          <w:rFonts w:ascii="Times New Roman" w:eastAsia="Calibri" w:hAnsi="Times New Roman" w:cs="Times New Roman"/>
          <w:sz w:val="28"/>
          <w:szCs w:val="28"/>
          <w:lang w:val="kk-KZ"/>
        </w:rPr>
        <w:t>ерлерде 11,4</w:t>
      </w:r>
      <w:r w:rsidR="00BE096A" w:rsidRPr="00BE096A">
        <w:rPr>
          <w:rFonts w:ascii="Times New Roman" w:eastAsia="Calibri" w:hAnsi="Times New Roman" w:cs="Times New Roman"/>
          <w:sz w:val="28"/>
          <w:szCs w:val="28"/>
          <w:lang w:val="kk-KZ"/>
        </w:rPr>
        <w:t>%</w:t>
      </w:r>
      <w:r w:rsidR="00BE096A">
        <w:rPr>
          <w:rFonts w:ascii="Times New Roman" w:eastAsia="Calibri" w:hAnsi="Times New Roman" w:cs="Times New Roman"/>
          <w:sz w:val="28"/>
          <w:szCs w:val="28"/>
          <w:lang w:val="kk-KZ"/>
        </w:rPr>
        <w:t>, әйелдерде 24</w:t>
      </w:r>
      <w:r w:rsidR="00BE096A" w:rsidRPr="00BE096A">
        <w:rPr>
          <w:rFonts w:ascii="Times New Roman" w:eastAsia="Calibri" w:hAnsi="Times New Roman" w:cs="Times New Roman"/>
          <w:sz w:val="28"/>
          <w:szCs w:val="28"/>
          <w:lang w:val="kk-KZ"/>
        </w:rPr>
        <w:t>%</w:t>
      </w:r>
      <w:r w:rsidR="00BE096A">
        <w:rPr>
          <w:rFonts w:ascii="Times New Roman" w:eastAsia="Calibri" w:hAnsi="Times New Roman" w:cs="Times New Roman"/>
          <w:sz w:val="28"/>
          <w:szCs w:val="28"/>
          <w:lang w:val="kk-KZ"/>
        </w:rPr>
        <w:t xml:space="preserve"> </w:t>
      </w:r>
      <w:r w:rsidR="006412D7">
        <w:rPr>
          <w:rFonts w:ascii="Times New Roman" w:eastAsia="Calibri" w:hAnsi="Times New Roman" w:cs="Times New Roman"/>
          <w:sz w:val="28"/>
          <w:szCs w:val="28"/>
          <w:lang w:val="kk-KZ"/>
        </w:rPr>
        <w:t>жеткіліксіз мөлшерде түсетіндігі анықталды</w:t>
      </w:r>
      <w:r w:rsidR="00BE096A">
        <w:rPr>
          <w:rFonts w:ascii="Times New Roman" w:eastAsia="Calibri" w:hAnsi="Times New Roman" w:cs="Times New Roman"/>
          <w:sz w:val="28"/>
          <w:szCs w:val="28"/>
          <w:lang w:val="kk-KZ"/>
        </w:rPr>
        <w:t xml:space="preserve"> (р&lt;0,001)</w:t>
      </w:r>
      <w:r w:rsidR="006412D7">
        <w:rPr>
          <w:rFonts w:ascii="Times New Roman" w:eastAsia="Calibri" w:hAnsi="Times New Roman" w:cs="Times New Roman"/>
          <w:sz w:val="28"/>
          <w:szCs w:val="28"/>
          <w:lang w:val="kk-KZ"/>
        </w:rPr>
        <w:t xml:space="preserve">. </w:t>
      </w:r>
      <w:r w:rsidR="002F15F8">
        <w:rPr>
          <w:rFonts w:ascii="Times New Roman" w:eastAsia="Calibri" w:hAnsi="Times New Roman" w:cs="Times New Roman"/>
          <w:sz w:val="28"/>
          <w:szCs w:val="28"/>
          <w:lang w:val="kk-KZ"/>
        </w:rPr>
        <w:t xml:space="preserve">Д дәрумені өз кезегінде </w:t>
      </w:r>
      <w:r w:rsidR="007B35D7">
        <w:rPr>
          <w:rFonts w:ascii="Times New Roman" w:eastAsia="Calibri" w:hAnsi="Times New Roman" w:cs="Times New Roman"/>
          <w:sz w:val="28"/>
          <w:szCs w:val="28"/>
          <w:lang w:val="kk-KZ"/>
        </w:rPr>
        <w:t>ЖҚА мен инсулинге резистенттілік кезіндегі бірнеше метаболизмдік процесстерге қатысады.</w:t>
      </w:r>
      <w:r w:rsidR="00182628">
        <w:rPr>
          <w:rFonts w:ascii="Times New Roman" w:eastAsia="Calibri" w:hAnsi="Times New Roman" w:cs="Times New Roman"/>
          <w:sz w:val="28"/>
          <w:szCs w:val="28"/>
          <w:lang w:val="kk-KZ"/>
        </w:rPr>
        <w:t xml:space="preserve"> Катар тұрғындары</w:t>
      </w:r>
      <w:r w:rsidR="00A46BDE">
        <w:rPr>
          <w:rFonts w:ascii="Times New Roman" w:eastAsia="Calibri" w:hAnsi="Times New Roman" w:cs="Times New Roman"/>
          <w:sz w:val="28"/>
          <w:szCs w:val="28"/>
          <w:lang w:val="kk-KZ"/>
        </w:rPr>
        <w:t xml:space="preserve"> арасында </w:t>
      </w:r>
      <w:r w:rsidR="00182628">
        <w:rPr>
          <w:rFonts w:ascii="Times New Roman" w:eastAsia="Calibri" w:hAnsi="Times New Roman" w:cs="Times New Roman"/>
          <w:sz w:val="28"/>
          <w:szCs w:val="28"/>
          <w:lang w:val="kk-KZ"/>
        </w:rPr>
        <w:t>жүргізілген зерттеу жұмысының нәтижесіне сай, Д дәруменінің жеткіліксіздігі мен БӨ, ТЖЛП, триглицеридтің жоғары деңгейі арасында оң байланыс анықталған</w:t>
      </w:r>
      <w:r w:rsidR="008F5F24" w:rsidRPr="008F5F24">
        <w:rPr>
          <w:rFonts w:ascii="Times New Roman" w:eastAsia="Calibri" w:hAnsi="Times New Roman" w:cs="Times New Roman"/>
          <w:sz w:val="28"/>
          <w:szCs w:val="28"/>
          <w:lang w:val="kk-KZ"/>
        </w:rPr>
        <w:t xml:space="preserve"> </w:t>
      </w:r>
      <w:r w:rsidR="005D31CA">
        <w:rPr>
          <w:rFonts w:ascii="Times New Roman" w:eastAsia="Calibri" w:hAnsi="Times New Roman" w:cs="Times New Roman"/>
          <w:sz w:val="28"/>
          <w:szCs w:val="28"/>
          <w:lang w:val="kk-KZ"/>
        </w:rPr>
        <w:fldChar w:fldCharType="begin">
          <w:fldData xml:space="preserve">PEVuZE5vdGU+PENpdGU+PEF1dGhvcj5BbC1EYWJoYW5pPC9BdXRob3I+PFllYXI+MjAxNzwvWWVh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</w:fldData>
        </w:fldChar>
      </w:r>
      <w:r w:rsidR="003A37DA">
        <w:rPr>
          <w:rFonts w:ascii="Times New Roman" w:eastAsia="Calibri" w:hAnsi="Times New Roman" w:cs="Times New Roman"/>
          <w:sz w:val="28"/>
          <w:szCs w:val="28"/>
          <w:lang w:val="kk-KZ"/>
        </w:rPr>
        <w:instrText xml:space="preserve"> ADDIN EN.CITE </w:instrText>
      </w:r>
      <w:r w:rsidR="003A37DA">
        <w:rPr>
          <w:rFonts w:ascii="Times New Roman" w:eastAsia="Calibri" w:hAnsi="Times New Roman" w:cs="Times New Roman"/>
          <w:sz w:val="28"/>
          <w:szCs w:val="28"/>
          <w:lang w:val="kk-KZ"/>
        </w:rPr>
        <w:fldChar w:fldCharType="begin">
          <w:fldData xml:space="preserve">PEVuZE5vdGU+PENpdGU+PEF1dGhvcj5BbC1EYWJoYW5pPC9BdXRob3I+PFllYXI+MjAxNzwvWWVh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</w:fldData>
        </w:fldChar>
      </w:r>
      <w:r w:rsidR="003A37DA">
        <w:rPr>
          <w:rFonts w:ascii="Times New Roman" w:eastAsia="Calibri" w:hAnsi="Times New Roman" w:cs="Times New Roman"/>
          <w:sz w:val="28"/>
          <w:szCs w:val="28"/>
          <w:lang w:val="kk-KZ"/>
        </w:rPr>
        <w:instrText xml:space="preserve"> ADDIN EN.CITE.DATA </w:instrText>
      </w:r>
      <w:r w:rsidR="003A37DA">
        <w:rPr>
          <w:rFonts w:ascii="Times New Roman" w:eastAsia="Calibri" w:hAnsi="Times New Roman" w:cs="Times New Roman"/>
          <w:sz w:val="28"/>
          <w:szCs w:val="28"/>
          <w:lang w:val="kk-KZ"/>
        </w:rPr>
      </w:r>
      <w:r w:rsidR="003A37DA">
        <w:rPr>
          <w:rFonts w:ascii="Times New Roman" w:eastAsia="Calibri" w:hAnsi="Times New Roman" w:cs="Times New Roman"/>
          <w:sz w:val="28"/>
          <w:szCs w:val="28"/>
          <w:lang w:val="kk-KZ"/>
        </w:rPr>
        <w:fldChar w:fldCharType="end"/>
      </w:r>
      <w:r w:rsidR="005D31CA">
        <w:rPr>
          <w:rFonts w:ascii="Times New Roman" w:eastAsia="Calibri" w:hAnsi="Times New Roman" w:cs="Times New Roman"/>
          <w:sz w:val="28"/>
          <w:szCs w:val="28"/>
          <w:lang w:val="kk-KZ"/>
        </w:rPr>
      </w:r>
      <w:r w:rsidR="005D31CA">
        <w:rPr>
          <w:rFonts w:ascii="Times New Roman" w:eastAsia="Calibri" w:hAnsi="Times New Roman" w:cs="Times New Roman"/>
          <w:sz w:val="28"/>
          <w:szCs w:val="28"/>
          <w:lang w:val="kk-KZ"/>
        </w:rPr>
        <w:fldChar w:fldCharType="separate"/>
      </w:r>
      <w:r w:rsidR="00B30EA4">
        <w:rPr>
          <w:rFonts w:ascii="Times New Roman" w:eastAsia="Calibri" w:hAnsi="Times New Roman" w:cs="Times New Roman"/>
          <w:noProof/>
          <w:sz w:val="28"/>
          <w:szCs w:val="28"/>
          <w:lang w:val="kk-KZ"/>
        </w:rPr>
        <w:t>[1</w:t>
      </w:r>
      <w:r w:rsidR="00B30EA4" w:rsidRPr="00B30EA4">
        <w:rPr>
          <w:rFonts w:ascii="Times New Roman" w:eastAsia="Calibri" w:hAnsi="Times New Roman" w:cs="Times New Roman"/>
          <w:noProof/>
          <w:sz w:val="28"/>
          <w:szCs w:val="28"/>
          <w:lang w:val="kk-KZ"/>
        </w:rPr>
        <w:t>39</w:t>
      </w:r>
      <w:r w:rsidR="003A37DA">
        <w:rPr>
          <w:rFonts w:ascii="Times New Roman" w:eastAsia="Calibri" w:hAnsi="Times New Roman" w:cs="Times New Roman"/>
          <w:noProof/>
          <w:sz w:val="28"/>
          <w:szCs w:val="28"/>
          <w:lang w:val="kk-KZ"/>
        </w:rPr>
        <w:t>]</w:t>
      </w:r>
      <w:r w:rsidR="005D31CA">
        <w:rPr>
          <w:rFonts w:ascii="Times New Roman" w:eastAsia="Calibri" w:hAnsi="Times New Roman" w:cs="Times New Roman"/>
          <w:sz w:val="28"/>
          <w:szCs w:val="28"/>
          <w:lang w:val="kk-KZ"/>
        </w:rPr>
        <w:fldChar w:fldCharType="end"/>
      </w:r>
      <w:r>
        <w:rPr>
          <w:rFonts w:ascii="Times New Roman" w:eastAsia="Calibri" w:hAnsi="Times New Roman" w:cs="Times New Roman"/>
          <w:sz w:val="28"/>
          <w:szCs w:val="28"/>
          <w:lang w:val="kk-KZ"/>
        </w:rPr>
        <w:t>;</w:t>
      </w:r>
      <w:r w:rsidR="007B35D7">
        <w:rPr>
          <w:rFonts w:ascii="Times New Roman" w:eastAsia="Calibri" w:hAnsi="Times New Roman" w:cs="Times New Roman"/>
          <w:sz w:val="28"/>
          <w:szCs w:val="28"/>
          <w:lang w:val="kk-KZ"/>
        </w:rPr>
        <w:t xml:space="preserve"> </w:t>
      </w:r>
    </w:p>
    <w:p w14:paraId="310CBDDB" w14:textId="704FCC08" w:rsidR="008F22EC" w:rsidRPr="005D31CA" w:rsidRDefault="004437D4" w:rsidP="004437D4">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w:t>
      </w:r>
      <w:r w:rsidR="008F22EC">
        <w:rPr>
          <w:rFonts w:ascii="Times New Roman" w:eastAsia="Calibri" w:hAnsi="Times New Roman" w:cs="Times New Roman"/>
          <w:sz w:val="28"/>
          <w:szCs w:val="28"/>
          <w:lang w:val="kk-KZ"/>
        </w:rPr>
        <w:t xml:space="preserve"> </w:t>
      </w:r>
      <w:r w:rsidR="008F22EC" w:rsidRPr="008F22EC">
        <w:rPr>
          <w:rFonts w:ascii="Times New Roman" w:eastAsia="Calibri" w:hAnsi="Times New Roman" w:cs="Times New Roman"/>
          <w:i/>
          <w:sz w:val="28"/>
          <w:szCs w:val="28"/>
          <w:lang w:val="kk-KZ"/>
        </w:rPr>
        <w:t>C</w:t>
      </w:r>
      <w:r w:rsidR="008F22EC" w:rsidRPr="00F004B0">
        <w:rPr>
          <w:rFonts w:ascii="Times New Roman" w:eastAsia="Calibri" w:hAnsi="Times New Roman" w:cs="Times New Roman"/>
          <w:i/>
          <w:sz w:val="28"/>
          <w:szCs w:val="28"/>
          <w:lang w:val="kk-KZ"/>
        </w:rPr>
        <w:t xml:space="preserve"> дәруменінің жеткіліксіздігі</w:t>
      </w:r>
      <w:r w:rsidR="008F22EC" w:rsidRPr="001747A1">
        <w:rPr>
          <w:rFonts w:ascii="Times New Roman" w:eastAsia="Calibri" w:hAnsi="Times New Roman" w:cs="Times New Roman"/>
          <w:sz w:val="28"/>
          <w:szCs w:val="28"/>
          <w:lang w:val="kk-KZ"/>
        </w:rPr>
        <w:t xml:space="preserve"> –</w:t>
      </w:r>
      <w:r w:rsidR="008F22EC" w:rsidRPr="008F22EC">
        <w:rPr>
          <w:rFonts w:ascii="Times New Roman" w:eastAsia="Calibri" w:hAnsi="Times New Roman" w:cs="Times New Roman"/>
          <w:sz w:val="28"/>
          <w:szCs w:val="28"/>
          <w:lang w:val="kk-KZ"/>
        </w:rPr>
        <w:t xml:space="preserve"> C </w:t>
      </w:r>
      <w:r w:rsidR="008F22EC">
        <w:rPr>
          <w:rFonts w:ascii="Times New Roman" w:eastAsia="Calibri" w:hAnsi="Times New Roman" w:cs="Times New Roman"/>
          <w:sz w:val="28"/>
          <w:szCs w:val="28"/>
          <w:lang w:val="kk-KZ"/>
        </w:rPr>
        <w:t xml:space="preserve">дәруменінің тәуліктік қажетті мөлшері әйелдер үшін </w:t>
      </w:r>
      <w:r w:rsidR="008F22EC" w:rsidRPr="008F22EC">
        <w:rPr>
          <w:rFonts w:ascii="Times New Roman" w:eastAsia="Calibri" w:hAnsi="Times New Roman" w:cs="Times New Roman"/>
          <w:sz w:val="28"/>
          <w:szCs w:val="28"/>
          <w:lang w:val="kk-KZ"/>
        </w:rPr>
        <w:t>90</w:t>
      </w:r>
      <w:r w:rsidR="008F22EC">
        <w:rPr>
          <w:rFonts w:ascii="Times New Roman" w:eastAsia="Calibri" w:hAnsi="Times New Roman" w:cs="Times New Roman"/>
          <w:sz w:val="28"/>
          <w:szCs w:val="28"/>
          <w:lang w:val="kk-KZ"/>
        </w:rPr>
        <w:t xml:space="preserve"> мг болса, ерлер үшін 7</w:t>
      </w:r>
      <w:r w:rsidR="008F22EC" w:rsidRPr="008F22EC">
        <w:rPr>
          <w:rFonts w:ascii="Times New Roman" w:eastAsia="Calibri" w:hAnsi="Times New Roman" w:cs="Times New Roman"/>
          <w:sz w:val="28"/>
          <w:szCs w:val="28"/>
          <w:lang w:val="kk-KZ"/>
        </w:rPr>
        <w:t>5</w:t>
      </w:r>
      <w:r w:rsidR="008F22EC">
        <w:rPr>
          <w:rFonts w:ascii="Times New Roman" w:eastAsia="Calibri" w:hAnsi="Times New Roman" w:cs="Times New Roman"/>
          <w:sz w:val="28"/>
          <w:szCs w:val="28"/>
          <w:lang w:val="kk-KZ"/>
        </w:rPr>
        <w:t xml:space="preserve"> мг, ал нақты тамақтануда </w:t>
      </w:r>
      <w:r w:rsidR="008F22EC">
        <w:rPr>
          <w:rFonts w:ascii="Times New Roman" w:eastAsia="Calibri" w:hAnsi="Times New Roman" w:cs="Times New Roman"/>
          <w:sz w:val="28"/>
          <w:szCs w:val="28"/>
          <w:lang w:val="kk-KZ"/>
        </w:rPr>
        <w:lastRenderedPageBreak/>
        <w:t>әйелдер</w:t>
      </w:r>
      <w:r w:rsidR="00854DDA">
        <w:rPr>
          <w:rFonts w:ascii="Times New Roman" w:eastAsia="Calibri" w:hAnsi="Times New Roman" w:cs="Times New Roman"/>
          <w:sz w:val="28"/>
          <w:szCs w:val="28"/>
          <w:lang w:val="kk-KZ"/>
        </w:rPr>
        <w:t xml:space="preserve"> </w:t>
      </w:r>
      <w:r w:rsidR="008F22EC">
        <w:rPr>
          <w:rFonts w:ascii="Times New Roman" w:eastAsia="Calibri" w:hAnsi="Times New Roman" w:cs="Times New Roman"/>
          <w:sz w:val="28"/>
          <w:szCs w:val="28"/>
          <w:lang w:val="kk-KZ"/>
        </w:rPr>
        <w:t xml:space="preserve">тағам арқылы </w:t>
      </w:r>
      <w:r w:rsidR="008F22EC" w:rsidRPr="008F22EC">
        <w:rPr>
          <w:rFonts w:ascii="Times New Roman" w:eastAsia="Calibri" w:hAnsi="Times New Roman" w:cs="Times New Roman"/>
          <w:sz w:val="28"/>
          <w:szCs w:val="28"/>
          <w:lang w:val="kk-KZ"/>
        </w:rPr>
        <w:t>79,7+ 9,2</w:t>
      </w:r>
      <w:r w:rsidR="008F22EC">
        <w:rPr>
          <w:rFonts w:ascii="Times New Roman" w:eastAsia="Calibri" w:hAnsi="Times New Roman" w:cs="Times New Roman"/>
          <w:sz w:val="28"/>
          <w:szCs w:val="28"/>
          <w:lang w:val="kk-KZ"/>
        </w:rPr>
        <w:t xml:space="preserve"> мг</w:t>
      </w:r>
      <w:r w:rsidR="00854DDA">
        <w:rPr>
          <w:rFonts w:ascii="Times New Roman" w:eastAsia="Calibri" w:hAnsi="Times New Roman" w:cs="Times New Roman"/>
          <w:sz w:val="28"/>
          <w:szCs w:val="28"/>
          <w:lang w:val="kk-KZ"/>
        </w:rPr>
        <w:t xml:space="preserve"> (11,4</w:t>
      </w:r>
      <w:r w:rsidR="00854DDA" w:rsidRPr="00854DDA">
        <w:rPr>
          <w:rFonts w:ascii="Times New Roman" w:eastAsia="Calibri" w:hAnsi="Times New Roman" w:cs="Times New Roman"/>
          <w:sz w:val="28"/>
          <w:szCs w:val="28"/>
          <w:lang w:val="kk-KZ"/>
        </w:rPr>
        <w:t>%</w:t>
      </w:r>
      <w:r w:rsidR="00854DDA">
        <w:rPr>
          <w:rFonts w:ascii="Times New Roman" w:eastAsia="Calibri" w:hAnsi="Times New Roman" w:cs="Times New Roman"/>
          <w:sz w:val="28"/>
          <w:szCs w:val="28"/>
          <w:lang w:val="kk-KZ"/>
        </w:rPr>
        <w:t>)</w:t>
      </w:r>
      <w:r w:rsidR="008F22EC">
        <w:rPr>
          <w:rFonts w:ascii="Times New Roman" w:eastAsia="Calibri" w:hAnsi="Times New Roman" w:cs="Times New Roman"/>
          <w:sz w:val="28"/>
          <w:szCs w:val="28"/>
          <w:lang w:val="kk-KZ"/>
        </w:rPr>
        <w:t xml:space="preserve">, ерлер </w:t>
      </w:r>
      <w:r w:rsidR="008F22EC" w:rsidRPr="008F22EC">
        <w:rPr>
          <w:rFonts w:ascii="Times New Roman" w:eastAsia="Calibri" w:hAnsi="Times New Roman" w:cs="Times New Roman"/>
          <w:sz w:val="28"/>
          <w:szCs w:val="28"/>
          <w:lang w:val="kk-KZ"/>
        </w:rPr>
        <w:t>65,3+15,3</w:t>
      </w:r>
      <w:r w:rsidR="008F22EC">
        <w:rPr>
          <w:rFonts w:ascii="Times New Roman" w:eastAsia="Calibri" w:hAnsi="Times New Roman" w:cs="Times New Roman"/>
          <w:sz w:val="28"/>
          <w:szCs w:val="28"/>
          <w:lang w:val="kk-KZ"/>
        </w:rPr>
        <w:t xml:space="preserve"> мг</w:t>
      </w:r>
      <w:r w:rsidR="00854DDA">
        <w:rPr>
          <w:rFonts w:ascii="Times New Roman" w:eastAsia="Calibri" w:hAnsi="Times New Roman" w:cs="Times New Roman"/>
          <w:sz w:val="28"/>
          <w:szCs w:val="28"/>
          <w:lang w:val="kk-KZ"/>
        </w:rPr>
        <w:t xml:space="preserve"> (12,9%)</w:t>
      </w:r>
      <w:r w:rsidR="008F22EC">
        <w:rPr>
          <w:rFonts w:ascii="Times New Roman" w:eastAsia="Calibri" w:hAnsi="Times New Roman" w:cs="Times New Roman"/>
          <w:sz w:val="28"/>
          <w:szCs w:val="28"/>
          <w:lang w:val="kk-KZ"/>
        </w:rPr>
        <w:t xml:space="preserve"> қабылдайтындығы анықталды</w:t>
      </w:r>
      <w:r w:rsidR="00854DDA">
        <w:rPr>
          <w:rFonts w:ascii="Times New Roman" w:eastAsia="Calibri" w:hAnsi="Times New Roman" w:cs="Times New Roman"/>
          <w:sz w:val="28"/>
          <w:szCs w:val="28"/>
          <w:lang w:val="kk-KZ"/>
        </w:rPr>
        <w:t xml:space="preserve"> (р&lt;0,05)</w:t>
      </w:r>
      <w:r w:rsidR="008F22EC">
        <w:rPr>
          <w:rFonts w:ascii="Times New Roman" w:eastAsia="Calibri" w:hAnsi="Times New Roman" w:cs="Times New Roman"/>
          <w:sz w:val="28"/>
          <w:szCs w:val="28"/>
          <w:lang w:val="kk-KZ"/>
        </w:rPr>
        <w:t>.</w:t>
      </w:r>
    </w:p>
    <w:p w14:paraId="3EB687E8" w14:textId="2CAC1D0A" w:rsidR="00A0275E" w:rsidRDefault="005B1F13" w:rsidP="004437D4">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АҚШ ауылшаруашылығы министрлігі </w:t>
      </w:r>
      <w:r w:rsidR="006626A4">
        <w:rPr>
          <w:rFonts w:ascii="Times New Roman" w:eastAsia="Calibri" w:hAnsi="Times New Roman" w:cs="Times New Roman"/>
          <w:sz w:val="28"/>
          <w:szCs w:val="28"/>
          <w:lang w:val="kk-KZ"/>
        </w:rPr>
        <w:t>A, Д</w:t>
      </w:r>
      <w:r w:rsidR="00D87319" w:rsidRPr="00A0275E">
        <w:rPr>
          <w:rFonts w:ascii="Times New Roman" w:eastAsia="Calibri" w:hAnsi="Times New Roman" w:cs="Times New Roman"/>
          <w:sz w:val="28"/>
          <w:szCs w:val="28"/>
          <w:lang w:val="kk-KZ"/>
        </w:rPr>
        <w:t xml:space="preserve">, E, C дәрумендері, фолат, кальций, магний, калий және </w:t>
      </w:r>
      <w:r w:rsidR="00D87319">
        <w:rPr>
          <w:rFonts w:ascii="Times New Roman" w:eastAsia="Calibri" w:hAnsi="Times New Roman" w:cs="Times New Roman"/>
          <w:sz w:val="28"/>
          <w:szCs w:val="28"/>
          <w:lang w:val="kk-KZ"/>
        </w:rPr>
        <w:t xml:space="preserve">тағамдық </w:t>
      </w:r>
      <w:r w:rsidR="00D87319" w:rsidRPr="00A0275E">
        <w:rPr>
          <w:rFonts w:ascii="Times New Roman" w:eastAsia="Calibri" w:hAnsi="Times New Roman" w:cs="Times New Roman"/>
          <w:sz w:val="28"/>
          <w:szCs w:val="28"/>
          <w:lang w:val="kk-KZ"/>
        </w:rPr>
        <w:t>талшық</w:t>
      </w:r>
      <w:r w:rsidR="00D87319">
        <w:rPr>
          <w:rFonts w:ascii="Times New Roman" w:eastAsia="Calibri" w:hAnsi="Times New Roman" w:cs="Times New Roman"/>
          <w:sz w:val="28"/>
          <w:szCs w:val="28"/>
          <w:lang w:val="kk-KZ"/>
        </w:rPr>
        <w:t>тар</w:t>
      </w:r>
      <w:r>
        <w:rPr>
          <w:rFonts w:ascii="Times New Roman" w:eastAsia="Calibri" w:hAnsi="Times New Roman" w:cs="Times New Roman"/>
          <w:sz w:val="28"/>
          <w:szCs w:val="28"/>
          <w:lang w:val="kk-KZ"/>
        </w:rPr>
        <w:t>ды жеткіліксіз күйде болатын</w:t>
      </w:r>
      <w:r w:rsidR="00D87319">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тағамдық зат</w:t>
      </w:r>
      <w:r w:rsidR="00513078">
        <w:rPr>
          <w:rFonts w:ascii="Times New Roman" w:eastAsia="Calibri" w:hAnsi="Times New Roman" w:cs="Times New Roman"/>
          <w:sz w:val="28"/>
          <w:szCs w:val="28"/>
          <w:lang w:val="kk-KZ"/>
        </w:rPr>
        <w:t xml:space="preserve">тектер </w:t>
      </w:r>
      <w:r>
        <w:rPr>
          <w:rFonts w:ascii="Times New Roman" w:eastAsia="Calibri" w:hAnsi="Times New Roman" w:cs="Times New Roman"/>
          <w:sz w:val="28"/>
          <w:szCs w:val="28"/>
          <w:lang w:val="kk-KZ"/>
        </w:rPr>
        <w:t xml:space="preserve">тобына жатқызған. Соның ішінде </w:t>
      </w:r>
      <w:r w:rsidR="00A0275E" w:rsidRPr="00A0275E">
        <w:rPr>
          <w:rFonts w:ascii="Times New Roman" w:eastAsia="Calibri" w:hAnsi="Times New Roman" w:cs="Times New Roman"/>
          <w:sz w:val="28"/>
          <w:szCs w:val="28"/>
          <w:lang w:val="kk-KZ"/>
        </w:rPr>
        <w:t xml:space="preserve">кальций, </w:t>
      </w:r>
      <w:r w:rsidR="00B87DAB">
        <w:rPr>
          <w:rFonts w:ascii="Times New Roman" w:eastAsia="Calibri" w:hAnsi="Times New Roman" w:cs="Times New Roman"/>
          <w:sz w:val="28"/>
          <w:szCs w:val="28"/>
          <w:lang w:val="kk-KZ"/>
        </w:rPr>
        <w:t>Д</w:t>
      </w:r>
      <w:r w:rsidR="00A0275E" w:rsidRPr="00A0275E">
        <w:rPr>
          <w:rFonts w:ascii="Times New Roman" w:eastAsia="Calibri" w:hAnsi="Times New Roman" w:cs="Times New Roman"/>
          <w:sz w:val="28"/>
          <w:szCs w:val="28"/>
          <w:lang w:val="kk-KZ"/>
        </w:rPr>
        <w:t xml:space="preserve"> дәрумені және калий қоғамдық денсаулық сақтау</w:t>
      </w:r>
      <w:r w:rsidR="00513078">
        <w:rPr>
          <w:rFonts w:ascii="Times New Roman" w:eastAsia="Calibri" w:hAnsi="Times New Roman" w:cs="Times New Roman"/>
          <w:sz w:val="28"/>
          <w:szCs w:val="28"/>
          <w:lang w:val="kk-KZ"/>
        </w:rPr>
        <w:t xml:space="preserve"> саласында алаңдатушылық тудыратын тағамдық заттар қатарына жатады, себебі, олардың организмге аз мөлшерде түсуі денсаулыққа теріс әсерін тигіз</w:t>
      </w:r>
      <w:r w:rsidR="00447209">
        <w:rPr>
          <w:rFonts w:ascii="Times New Roman" w:eastAsia="Calibri" w:hAnsi="Times New Roman" w:cs="Times New Roman"/>
          <w:sz w:val="28"/>
          <w:szCs w:val="28"/>
          <w:lang w:val="kk-KZ"/>
        </w:rPr>
        <w:t>іп, ЖҚА туындауына алып келеді</w:t>
      </w:r>
      <w:r w:rsidR="005F2CAD" w:rsidRPr="005F2CAD">
        <w:rPr>
          <w:rFonts w:ascii="Times New Roman" w:eastAsia="Calibri" w:hAnsi="Times New Roman" w:cs="Times New Roman"/>
          <w:sz w:val="28"/>
          <w:szCs w:val="28"/>
          <w:lang w:val="kk-KZ"/>
        </w:rPr>
        <w:t xml:space="preserve"> </w:t>
      </w:r>
      <w:r w:rsidR="005D31CA">
        <w:rPr>
          <w:rFonts w:ascii="Times New Roman" w:eastAsia="Calibri" w:hAnsi="Times New Roman" w:cs="Times New Roman"/>
          <w:sz w:val="28"/>
          <w:szCs w:val="28"/>
          <w:lang w:val="kk-KZ"/>
        </w:rPr>
        <w:fldChar w:fldCharType="begin"/>
      </w:r>
      <w:r w:rsidR="003A37DA">
        <w:rPr>
          <w:rFonts w:ascii="Times New Roman" w:eastAsia="Calibri" w:hAnsi="Times New Roman" w:cs="Times New Roman"/>
          <w:sz w:val="28"/>
          <w:szCs w:val="28"/>
          <w:lang w:val="kk-KZ"/>
        </w:rPr>
        <w:instrText xml:space="preserve"> ADDIN EN.CITE &lt;EndNote&gt;&lt;Cite ExcludeAuth="1" ExcludeYear="1"&gt;&lt;RecNum&gt;511&lt;/RecNum&gt;&lt;DisplayText&gt;[143]&lt;/DisplayText&gt;&lt;record&gt;&lt;rec-number&gt;511&lt;/rec-number&gt;&lt;foreign-keys&gt;&lt;key app="EN" db-id="aazesxpzqwr5dwe29eqvva2152atw902f2rp" timestamp="1622620321" guid="171e1630-3a18-4e23-9f9f-042ffb10d8aa"&gt;511&lt;/key&gt;&lt;/foreign-keys&gt;&lt;ref-type name="Journal Article"&gt;17&lt;/ref-type&gt;&lt;contributors&gt;&lt;/contributors&gt;&lt;titles&gt;&lt;title&gt;U.S. Department of Health and Human Services and U.S. Department of Agriculture. 2015 – 2020 Dietary Guidelines for Americans. 8th Edition. December 2015. Available at&lt;/title&gt;&lt;/titles&gt;&lt;dates&gt;&lt;/dates&gt;&lt;urls&gt;&lt;related-urls&gt;&lt;url&gt;https://health.gov/our-work/food-nutrition/previous-dietary-guidelines/2015.&lt;/url&gt;&lt;/related-urls&gt;&lt;/urls&gt;&lt;/record&gt;&lt;/Cite&gt;&lt;/EndNote&gt;</w:instrText>
      </w:r>
      <w:r w:rsidR="005D31CA">
        <w:rPr>
          <w:rFonts w:ascii="Times New Roman" w:eastAsia="Calibri" w:hAnsi="Times New Roman" w:cs="Times New Roman"/>
          <w:sz w:val="28"/>
          <w:szCs w:val="28"/>
          <w:lang w:val="kk-KZ"/>
        </w:rPr>
        <w:fldChar w:fldCharType="separate"/>
      </w:r>
      <w:r w:rsidR="003A37DA">
        <w:rPr>
          <w:rFonts w:ascii="Times New Roman" w:eastAsia="Calibri" w:hAnsi="Times New Roman" w:cs="Times New Roman"/>
          <w:noProof/>
          <w:sz w:val="28"/>
          <w:szCs w:val="28"/>
          <w:lang w:val="kk-KZ"/>
        </w:rPr>
        <w:t>[14</w:t>
      </w:r>
      <w:r w:rsidR="00B30EA4">
        <w:rPr>
          <w:rFonts w:ascii="Times New Roman" w:eastAsia="Calibri" w:hAnsi="Times New Roman" w:cs="Times New Roman"/>
          <w:noProof/>
          <w:sz w:val="28"/>
          <w:szCs w:val="28"/>
          <w:lang w:val="kk-KZ"/>
        </w:rPr>
        <w:t>0</w:t>
      </w:r>
      <w:r w:rsidR="003A37DA">
        <w:rPr>
          <w:rFonts w:ascii="Times New Roman" w:eastAsia="Calibri" w:hAnsi="Times New Roman" w:cs="Times New Roman"/>
          <w:noProof/>
          <w:sz w:val="28"/>
          <w:szCs w:val="28"/>
          <w:lang w:val="kk-KZ"/>
        </w:rPr>
        <w:t>]</w:t>
      </w:r>
      <w:r w:rsidR="005D31CA">
        <w:rPr>
          <w:rFonts w:ascii="Times New Roman" w:eastAsia="Calibri" w:hAnsi="Times New Roman" w:cs="Times New Roman"/>
          <w:sz w:val="28"/>
          <w:szCs w:val="28"/>
          <w:lang w:val="kk-KZ"/>
        </w:rPr>
        <w:fldChar w:fldCharType="end"/>
      </w:r>
      <w:r w:rsidR="00513078">
        <w:rPr>
          <w:rFonts w:ascii="Times New Roman" w:eastAsia="Calibri" w:hAnsi="Times New Roman" w:cs="Times New Roman"/>
          <w:sz w:val="28"/>
          <w:szCs w:val="28"/>
          <w:lang w:val="kk-KZ"/>
        </w:rPr>
        <w:t xml:space="preserve">. </w:t>
      </w:r>
      <w:r w:rsidR="00A0275E" w:rsidRPr="00A0275E">
        <w:rPr>
          <w:rFonts w:ascii="Times New Roman" w:eastAsia="Calibri" w:hAnsi="Times New Roman" w:cs="Times New Roman"/>
          <w:sz w:val="28"/>
          <w:szCs w:val="28"/>
          <w:lang w:val="kk-KZ"/>
        </w:rPr>
        <w:t xml:space="preserve"> </w:t>
      </w:r>
    </w:p>
    <w:p w14:paraId="22ED0EEE" w14:textId="5FB52153" w:rsidR="00CC5DA7" w:rsidRPr="00200B65" w:rsidRDefault="00CC5DA7" w:rsidP="004437D4">
      <w:pPr>
        <w:shd w:val="clear" w:color="auto" w:fill="FFFFFF"/>
        <w:spacing w:after="0" w:line="240" w:lineRule="auto"/>
        <w:ind w:firstLine="709"/>
        <w:jc w:val="both"/>
        <w:rPr>
          <w:rFonts w:ascii="Times New Roman" w:eastAsia="Calibri" w:hAnsi="Times New Roman" w:cs="Times New Roman"/>
          <w:sz w:val="28"/>
          <w:szCs w:val="28"/>
          <w:lang w:val="kk-KZ"/>
        </w:rPr>
      </w:pPr>
      <w:r w:rsidRPr="00555455">
        <w:rPr>
          <w:rFonts w:ascii="Times New Roman" w:eastAsia="Calibri" w:hAnsi="Times New Roman" w:cs="Times New Roman"/>
          <w:sz w:val="28"/>
          <w:szCs w:val="28"/>
          <w:lang w:val="kk-KZ"/>
        </w:rPr>
        <w:t xml:space="preserve">Сапалы және үйлесімді тамақтану қоғамдық денсаулықтың қалыптасуында маңызды фактор болып табылады. Нақты тамақтану бойынша алынған нәтижелерге сай, зерттеушілердің тамақтануында жұмсалған энергияға қарағанда организмге түсетін энергияның көп екенін, ол тамақ құрамындағы жануар текті майлар мен белоктың артық мөлшерде түсуінен екендігі анықталды. Қарапайым көмірсуларды артық мөлшерде қабылдауға қант сияқты рафинирленген </w:t>
      </w:r>
      <w:r w:rsidR="00193FE8">
        <w:rPr>
          <w:rFonts w:ascii="Times New Roman" w:eastAsia="Calibri" w:hAnsi="Times New Roman" w:cs="Times New Roman"/>
          <w:sz w:val="28"/>
          <w:szCs w:val="28"/>
          <w:lang w:val="kk-KZ"/>
        </w:rPr>
        <w:t>тағамдар</w:t>
      </w:r>
      <w:r w:rsidRPr="00555455">
        <w:rPr>
          <w:rFonts w:ascii="Times New Roman" w:eastAsia="Calibri" w:hAnsi="Times New Roman" w:cs="Times New Roman"/>
          <w:sz w:val="28"/>
          <w:szCs w:val="28"/>
          <w:lang w:val="kk-KZ"/>
        </w:rPr>
        <w:t>, тазартылған жармалар мен жоғары сұрыпты ұн бірден бір себеп болып табылады. Организмге қарапайым көмірсулар мен майлар, белоктың артық мөлшерде түсуіне қарамастан, көкөністер мен жеміс-жидектерді аз пайдаланғандықтан, зерттелушілердің тағам рационында микро және макроэлементтер жеткіліксіздігі орын алған.</w:t>
      </w:r>
      <w:r w:rsidR="00571C44" w:rsidRPr="00571C44">
        <w:rPr>
          <w:rFonts w:ascii="Times New Roman" w:eastAsia="Calibri" w:hAnsi="Times New Roman" w:cs="Times New Roman"/>
          <w:sz w:val="28"/>
          <w:szCs w:val="28"/>
          <w:lang w:val="kk-KZ"/>
        </w:rPr>
        <w:t xml:space="preserve"> </w:t>
      </w:r>
      <w:r w:rsidR="00571C44">
        <w:rPr>
          <w:rFonts w:ascii="Times New Roman" w:eastAsia="Calibri" w:hAnsi="Times New Roman" w:cs="Times New Roman"/>
          <w:sz w:val="28"/>
          <w:szCs w:val="28"/>
          <w:lang w:val="kk-KZ"/>
        </w:rPr>
        <w:t>Дұрыс тамақтан</w:t>
      </w:r>
      <w:r w:rsidR="006D6FB7">
        <w:rPr>
          <w:rFonts w:ascii="Times New Roman" w:eastAsia="Calibri" w:hAnsi="Times New Roman" w:cs="Times New Roman"/>
          <w:sz w:val="28"/>
          <w:szCs w:val="28"/>
          <w:lang w:val="kk-KZ"/>
        </w:rPr>
        <w:t>ба</w:t>
      </w:r>
      <w:r w:rsidR="00571C44">
        <w:rPr>
          <w:rFonts w:ascii="Times New Roman" w:eastAsia="Calibri" w:hAnsi="Times New Roman" w:cs="Times New Roman"/>
          <w:sz w:val="28"/>
          <w:szCs w:val="28"/>
          <w:lang w:val="kk-KZ"/>
        </w:rPr>
        <w:t>у, әсіресе рафинирленген көмірсулар мен қаныққан майлар</w:t>
      </w:r>
      <w:r w:rsidR="00A14AD6">
        <w:rPr>
          <w:rFonts w:ascii="Times New Roman" w:eastAsia="Calibri" w:hAnsi="Times New Roman" w:cs="Times New Roman"/>
          <w:sz w:val="28"/>
          <w:szCs w:val="28"/>
          <w:lang w:val="kk-KZ"/>
        </w:rPr>
        <w:t xml:space="preserve">дың көп мөлшері </w:t>
      </w:r>
      <w:r w:rsidR="00571C44">
        <w:rPr>
          <w:rFonts w:ascii="Times New Roman" w:eastAsia="Calibri" w:hAnsi="Times New Roman" w:cs="Times New Roman"/>
          <w:sz w:val="28"/>
          <w:szCs w:val="28"/>
          <w:lang w:val="kk-KZ"/>
        </w:rPr>
        <w:t>өз кезегінде МС дамуына алып келеді</w:t>
      </w:r>
      <w:r w:rsidR="0084648E" w:rsidRPr="0084648E">
        <w:rPr>
          <w:rFonts w:ascii="Times New Roman" w:eastAsia="Calibri" w:hAnsi="Times New Roman" w:cs="Times New Roman"/>
          <w:sz w:val="28"/>
          <w:szCs w:val="28"/>
          <w:lang w:val="kk-KZ"/>
        </w:rPr>
        <w:t xml:space="preserve"> </w:t>
      </w:r>
      <w:r w:rsidR="005D31CA">
        <w:rPr>
          <w:rFonts w:ascii="Times New Roman" w:eastAsia="Calibri" w:hAnsi="Times New Roman" w:cs="Times New Roman"/>
          <w:sz w:val="28"/>
          <w:szCs w:val="28"/>
          <w:lang w:val="kk-KZ"/>
        </w:rPr>
        <w:fldChar w:fldCharType="begin">
          <w:fldData xml:space="preserve">PEVuZE5vdGU+PENpdGU+PEF1dGhvcj5TdWxpZ2E8L0F1dGhvcj48WWVhcj4yMDE1PC9ZZWFyPjxS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</w:fldData>
        </w:fldChar>
      </w:r>
      <w:r w:rsidR="003A37DA">
        <w:rPr>
          <w:rFonts w:ascii="Times New Roman" w:eastAsia="Calibri" w:hAnsi="Times New Roman" w:cs="Times New Roman"/>
          <w:sz w:val="28"/>
          <w:szCs w:val="28"/>
          <w:lang w:val="kk-KZ"/>
        </w:rPr>
        <w:instrText xml:space="preserve"> ADDIN EN.CITE </w:instrText>
      </w:r>
      <w:r w:rsidR="003A37DA">
        <w:rPr>
          <w:rFonts w:ascii="Times New Roman" w:eastAsia="Calibri" w:hAnsi="Times New Roman" w:cs="Times New Roman"/>
          <w:sz w:val="28"/>
          <w:szCs w:val="28"/>
          <w:lang w:val="kk-KZ"/>
        </w:rPr>
        <w:fldChar w:fldCharType="begin">
          <w:fldData xml:space="preserve">PEVuZE5vdGU+PENpdGU+PEF1dGhvcj5TdWxpZ2E8L0F1dGhvcj48WWVhcj4yMDE1PC9ZZWFyPjxS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</w:fldData>
        </w:fldChar>
      </w:r>
      <w:r w:rsidR="003A37DA">
        <w:rPr>
          <w:rFonts w:ascii="Times New Roman" w:eastAsia="Calibri" w:hAnsi="Times New Roman" w:cs="Times New Roman"/>
          <w:sz w:val="28"/>
          <w:szCs w:val="28"/>
          <w:lang w:val="kk-KZ"/>
        </w:rPr>
        <w:instrText xml:space="preserve"> ADDIN EN.CITE.DATA </w:instrText>
      </w:r>
      <w:r w:rsidR="003A37DA">
        <w:rPr>
          <w:rFonts w:ascii="Times New Roman" w:eastAsia="Calibri" w:hAnsi="Times New Roman" w:cs="Times New Roman"/>
          <w:sz w:val="28"/>
          <w:szCs w:val="28"/>
          <w:lang w:val="kk-KZ"/>
        </w:rPr>
      </w:r>
      <w:r w:rsidR="003A37DA">
        <w:rPr>
          <w:rFonts w:ascii="Times New Roman" w:eastAsia="Calibri" w:hAnsi="Times New Roman" w:cs="Times New Roman"/>
          <w:sz w:val="28"/>
          <w:szCs w:val="28"/>
          <w:lang w:val="kk-KZ"/>
        </w:rPr>
        <w:fldChar w:fldCharType="end"/>
      </w:r>
      <w:r w:rsidR="005D31CA">
        <w:rPr>
          <w:rFonts w:ascii="Times New Roman" w:eastAsia="Calibri" w:hAnsi="Times New Roman" w:cs="Times New Roman"/>
          <w:sz w:val="28"/>
          <w:szCs w:val="28"/>
          <w:lang w:val="kk-KZ"/>
        </w:rPr>
      </w:r>
      <w:r w:rsidR="005D31CA">
        <w:rPr>
          <w:rFonts w:ascii="Times New Roman" w:eastAsia="Calibri" w:hAnsi="Times New Roman" w:cs="Times New Roman"/>
          <w:sz w:val="28"/>
          <w:szCs w:val="28"/>
          <w:lang w:val="kk-KZ"/>
        </w:rPr>
        <w:fldChar w:fldCharType="separate"/>
      </w:r>
      <w:r w:rsidR="003A37DA">
        <w:rPr>
          <w:rFonts w:ascii="Times New Roman" w:eastAsia="Calibri" w:hAnsi="Times New Roman" w:cs="Times New Roman"/>
          <w:noProof/>
          <w:sz w:val="28"/>
          <w:szCs w:val="28"/>
          <w:lang w:val="kk-KZ"/>
        </w:rPr>
        <w:t>[14</w:t>
      </w:r>
      <w:r w:rsidR="00B30EA4" w:rsidRPr="00B30EA4">
        <w:rPr>
          <w:rFonts w:ascii="Times New Roman" w:eastAsia="Calibri" w:hAnsi="Times New Roman" w:cs="Times New Roman"/>
          <w:noProof/>
          <w:sz w:val="28"/>
          <w:szCs w:val="28"/>
          <w:lang w:val="kk-KZ"/>
        </w:rPr>
        <w:t>1</w:t>
      </w:r>
      <w:r w:rsidR="004437D4">
        <w:rPr>
          <w:rFonts w:ascii="Times New Roman" w:eastAsia="Calibri" w:hAnsi="Times New Roman" w:cs="Times New Roman"/>
          <w:noProof/>
          <w:sz w:val="28"/>
          <w:szCs w:val="28"/>
          <w:lang w:val="kk-KZ"/>
        </w:rPr>
        <w:t>-</w:t>
      </w:r>
      <w:r w:rsidR="005D31CA">
        <w:rPr>
          <w:rFonts w:ascii="Times New Roman" w:eastAsia="Calibri" w:hAnsi="Times New Roman" w:cs="Times New Roman"/>
          <w:sz w:val="28"/>
          <w:szCs w:val="28"/>
          <w:lang w:val="kk-KZ"/>
        </w:rPr>
        <w:fldChar w:fldCharType="end"/>
      </w:r>
      <w:r w:rsidR="005D31CA" w:rsidRPr="00200B65">
        <w:rPr>
          <w:rFonts w:ascii="Times New Roman" w:eastAsia="Calibri" w:hAnsi="Times New Roman" w:cs="Times New Roman"/>
          <w:sz w:val="28"/>
          <w:szCs w:val="28"/>
          <w:lang w:val="kk-KZ"/>
        </w:rPr>
        <w:fldChar w:fldCharType="begin"/>
      </w:r>
      <w:r w:rsidR="003A37DA">
        <w:rPr>
          <w:rFonts w:ascii="Times New Roman" w:eastAsia="Calibri" w:hAnsi="Times New Roman" w:cs="Times New Roman"/>
          <w:sz w:val="28"/>
          <w:szCs w:val="28"/>
          <w:lang w:val="kk-KZ"/>
        </w:rPr>
        <w:instrText xml:space="preserve"> ADDIN EN.CITE &lt;EndNote&gt;&lt;Cite&gt;&lt;Author&gt;Wong&lt;/Author&gt;&lt;Year&gt;2018&lt;/Year&gt;&lt;RecNum&gt;515&lt;/RecNum&gt;&lt;DisplayText&gt;[147]&lt;/DisplayText&gt;&lt;record&gt;&lt;rec-number&gt;515&lt;/rec-number&gt;&lt;foreign-keys&gt;&lt;key app="EN" db-id="aazesxpzqwr5dwe29eqvva2152atw902f2rp" timestamp="1622620965" guid="ba039fc8-2e22-4970-8c91-05ae1c95d5ac"&gt;515&lt;/key&gt;&lt;/foreign-keys&gt;&lt;ref-type name="Journal Article"&gt;17&lt;/ref-type&gt;&lt;contributors&gt;&lt;authors&gt;&lt;author&gt;Wong, S. K.&lt;/author&gt;&lt;author&gt;Chin, K. Y.&lt;/author&gt;&lt;author&gt;Suhaimi, F. H.&lt;/author&gt;&lt;author&gt;Ahmad, F.&lt;/author&gt;&lt;author&gt;Ima-Nirwana, S.&lt;/author&gt;&lt;/authors&gt;&lt;/contributors&gt;&lt;auth-address&gt;Department of Pharmacology, Faculty of Medicine, Universiti Kebangsaan Malaysia, Jalan Yaakob Latif, Bandar Tun Razak, Cheras, Kuala Lumpur, Malaysia.&amp;#xD;Department of Anatomy, Faculty of Medicine, Universiti Kebangsaan Malaysia, Jalan Yaakob Latif, Bandar Tun Razak, Cheras, Kuala Lumpur, Malaysia.&lt;/auth-address&gt;&lt;titles&gt;&lt;title&gt;Effects of metabolic syndrome on bone mineral density, histomorphometry and remodelling markers in male rats&lt;/title&gt;&lt;secondary-title&gt;PLoS One&lt;/secondary-title&gt;&lt;/titles&gt;&lt;periodical&gt;&lt;full-title&gt;PloS one&lt;/full-title&gt;&lt;abbr-1&gt;PLoS One&lt;/abbr-1&gt;&lt;/periodical&gt;&lt;pages&gt;e0192416&lt;/pages&gt;&lt;volume&gt;13&lt;/volume&gt;&lt;number&gt;2&lt;/number&gt;&lt;edition&gt;2018/02/09&lt;/edition&gt;&lt;keywords&gt;&lt;keyword&gt;Absorptiometry, Photon&lt;/keyword&gt;&lt;keyword&gt;Animals&lt;/keyword&gt;&lt;keyword&gt;Biomarkers/*metabolism&lt;/keyword&gt;&lt;keyword&gt;Body Composition&lt;/keyword&gt;&lt;keyword&gt;*Bone Density&lt;/keyword&gt;&lt;keyword&gt;*Bone Remodeling&lt;/keyword&gt;&lt;keyword&gt;Male&lt;/keyword&gt;&lt;keyword&gt;Metabolic Syndrome/*physiopathology&lt;/keyword&gt;&lt;keyword&gt;Rats&lt;/keyword&gt;&lt;keyword&gt;Rats, Wistar&lt;/keyword&gt;&lt;/keywords&gt;&lt;dates&gt;&lt;year&gt;2018&lt;/year&gt;&lt;/dates&gt;&lt;isbn&gt;1932-6203 (Electronic)&amp;#xD;1932-6203 (Linking)&lt;/isbn&gt;&lt;accession-num&gt;29420594&lt;/accession-num&gt;&lt;urls&gt;&lt;related-urls&gt;&lt;url&gt;https://www.ncbi.nlm.nih.gov/pubmed/29420594&lt;/url&gt;&lt;/related-urls&gt;&lt;/urls&gt;&lt;custom2&gt;PMC5805301&lt;/custom2&gt;&lt;electronic-resource-num&gt;10.1371/journal.pone.0192416&lt;/electronic-resource-num&gt;&lt;/record&gt;&lt;/Cite&gt;&lt;/EndNote&gt;</w:instrText>
      </w:r>
      <w:r w:rsidR="005D31CA" w:rsidRPr="00200B65">
        <w:rPr>
          <w:rFonts w:ascii="Times New Roman" w:eastAsia="Calibri" w:hAnsi="Times New Roman" w:cs="Times New Roman"/>
          <w:sz w:val="28"/>
          <w:szCs w:val="28"/>
          <w:lang w:val="kk-KZ"/>
        </w:rPr>
        <w:fldChar w:fldCharType="separate"/>
      </w:r>
      <w:r w:rsidR="00ED4C7E">
        <w:rPr>
          <w:rFonts w:ascii="Times New Roman" w:eastAsia="Calibri" w:hAnsi="Times New Roman" w:cs="Times New Roman"/>
          <w:noProof/>
          <w:sz w:val="28"/>
          <w:szCs w:val="28"/>
          <w:lang w:val="kk-KZ"/>
        </w:rPr>
        <w:t>14</w:t>
      </w:r>
      <w:r w:rsidR="00B30EA4" w:rsidRPr="00B30EA4">
        <w:rPr>
          <w:rFonts w:ascii="Times New Roman" w:eastAsia="Calibri" w:hAnsi="Times New Roman" w:cs="Times New Roman"/>
          <w:noProof/>
          <w:sz w:val="28"/>
          <w:szCs w:val="28"/>
          <w:lang w:val="kk-KZ"/>
        </w:rPr>
        <w:t>4</w:t>
      </w:r>
      <w:r w:rsidR="003A37DA">
        <w:rPr>
          <w:rFonts w:ascii="Times New Roman" w:eastAsia="Calibri" w:hAnsi="Times New Roman" w:cs="Times New Roman"/>
          <w:noProof/>
          <w:sz w:val="28"/>
          <w:szCs w:val="28"/>
          <w:lang w:val="kk-KZ"/>
        </w:rPr>
        <w:t>]</w:t>
      </w:r>
      <w:r w:rsidR="005D31CA" w:rsidRPr="00200B65">
        <w:rPr>
          <w:rFonts w:ascii="Times New Roman" w:eastAsia="Calibri" w:hAnsi="Times New Roman" w:cs="Times New Roman"/>
          <w:sz w:val="28"/>
          <w:szCs w:val="28"/>
          <w:lang w:val="kk-KZ"/>
        </w:rPr>
        <w:fldChar w:fldCharType="end"/>
      </w:r>
      <w:r w:rsidR="00571C44" w:rsidRPr="00200B65">
        <w:rPr>
          <w:rFonts w:ascii="Times New Roman" w:eastAsia="Calibri" w:hAnsi="Times New Roman" w:cs="Times New Roman"/>
          <w:sz w:val="20"/>
          <w:szCs w:val="20"/>
          <w:lang w:val="kk-KZ"/>
        </w:rPr>
        <w:t>.</w:t>
      </w:r>
    </w:p>
    <w:p w14:paraId="7B627608" w14:textId="77777777" w:rsidR="00CC5DA7" w:rsidRPr="00555455" w:rsidRDefault="00CC5DA7" w:rsidP="004437D4">
      <w:pPr>
        <w:spacing w:after="0" w:line="240" w:lineRule="auto"/>
        <w:ind w:firstLine="709"/>
        <w:jc w:val="both"/>
        <w:rPr>
          <w:rFonts w:ascii="Times New Roman" w:eastAsia="Calibri" w:hAnsi="Times New Roman" w:cs="Times New Roman"/>
          <w:sz w:val="28"/>
          <w:szCs w:val="28"/>
          <w:lang w:val="kk-KZ"/>
        </w:rPr>
      </w:pPr>
      <w:r w:rsidRPr="00200B65">
        <w:rPr>
          <w:rFonts w:ascii="Times New Roman" w:eastAsia="Calibri" w:hAnsi="Times New Roman" w:cs="Times New Roman"/>
          <w:sz w:val="28"/>
          <w:szCs w:val="28"/>
          <w:lang w:val="kk-KZ"/>
        </w:rPr>
        <w:t>Осылайша</w:t>
      </w:r>
      <w:r w:rsidRPr="00555455">
        <w:rPr>
          <w:rFonts w:ascii="Times New Roman" w:eastAsia="Calibri" w:hAnsi="Times New Roman" w:cs="Times New Roman"/>
          <w:sz w:val="28"/>
          <w:szCs w:val="28"/>
          <w:lang w:val="kk-KZ"/>
        </w:rPr>
        <w:t xml:space="preserve">, көмірсуға бай тамақ өнімдерін артық мөлшерде және тағамдық талшықтарды аз мөлшерде пайдалану ашқарынға көмірсу алмасуы бұзылысының (≥5,6 ммоль/л) негізгі себебі болып табылады. </w:t>
      </w:r>
    </w:p>
    <w:p w14:paraId="0B570C3E" w14:textId="77777777" w:rsidR="00CC5DA7" w:rsidRPr="00555455" w:rsidRDefault="00CC5DA7" w:rsidP="004437D4">
      <w:pPr>
        <w:spacing w:after="0" w:line="240" w:lineRule="auto"/>
        <w:ind w:firstLine="709"/>
        <w:jc w:val="both"/>
        <w:rPr>
          <w:rFonts w:ascii="Times New Roman" w:eastAsia="Calibri" w:hAnsi="Times New Roman" w:cs="Times New Roman"/>
          <w:sz w:val="28"/>
          <w:szCs w:val="28"/>
          <w:lang w:val="kk-KZ"/>
        </w:rPr>
      </w:pPr>
      <w:r w:rsidRPr="00555455">
        <w:rPr>
          <w:rFonts w:ascii="Times New Roman" w:eastAsia="Calibri" w:hAnsi="Times New Roman" w:cs="Times New Roman"/>
          <w:sz w:val="28"/>
          <w:szCs w:val="28"/>
          <w:lang w:val="kk-KZ"/>
        </w:rPr>
        <w:t xml:space="preserve">Сондай-ақ зәр қышқылының зерттелушілерде артық мөлшерде болуының бірден бір себебі нақты тамақтануда белок мөлшерінің организмге артық мөлшерде (әйелдерде 23,2 г/ккал, ерлердің 34,5 г/ккал) түсуінен болуы мүмкін. </w:t>
      </w:r>
    </w:p>
    <w:p w14:paraId="257D5967" w14:textId="77777777" w:rsidR="00CC5DA7" w:rsidRPr="00555455" w:rsidRDefault="00CC5DA7" w:rsidP="004437D4">
      <w:pPr>
        <w:spacing w:after="0" w:line="240" w:lineRule="auto"/>
        <w:ind w:firstLine="709"/>
        <w:jc w:val="both"/>
        <w:rPr>
          <w:rFonts w:ascii="Times New Roman" w:eastAsia="Calibri" w:hAnsi="Times New Roman" w:cs="Times New Roman"/>
          <w:sz w:val="28"/>
          <w:szCs w:val="28"/>
          <w:lang w:val="kk-KZ"/>
        </w:rPr>
      </w:pPr>
      <w:r w:rsidRPr="00555455">
        <w:rPr>
          <w:rFonts w:ascii="Times New Roman" w:eastAsia="Calibri" w:hAnsi="Times New Roman" w:cs="Times New Roman"/>
          <w:sz w:val="28"/>
          <w:szCs w:val="28"/>
          <w:lang w:val="kk-KZ"/>
        </w:rPr>
        <w:t>Зерттелушілерде анықталған липид алмасуының бұзылыстары нақты тамақтану арқылы организмге артық мөлшерде түскен холестерин мен майлардың себебінен болуы мүмкін.</w:t>
      </w:r>
    </w:p>
    <w:p w14:paraId="54DB84B5" w14:textId="77777777" w:rsidR="00CC5DA7" w:rsidRPr="00555455" w:rsidRDefault="00CC5DA7" w:rsidP="004437D4">
      <w:pPr>
        <w:spacing w:after="0" w:line="240" w:lineRule="auto"/>
        <w:ind w:firstLine="709"/>
        <w:jc w:val="both"/>
        <w:rPr>
          <w:rFonts w:ascii="Times New Roman" w:eastAsia="Calibri" w:hAnsi="Times New Roman" w:cs="Times New Roman"/>
          <w:sz w:val="28"/>
          <w:szCs w:val="28"/>
          <w:lang w:val="kk-KZ"/>
        </w:rPr>
      </w:pPr>
      <w:r w:rsidRPr="00555455">
        <w:rPr>
          <w:rFonts w:ascii="Times New Roman" w:eastAsia="Calibri" w:hAnsi="Times New Roman" w:cs="Times New Roman"/>
          <w:sz w:val="28"/>
          <w:szCs w:val="28"/>
          <w:lang w:val="kk-KZ"/>
        </w:rPr>
        <w:t xml:space="preserve">Ал, жоғары қан қысымы себептерінің бірі болып табылатын калий мен натрий деңгейлеріне тоқталар болсақ, зерттелушілердің нақты тамақтануында ұсынылған мөлшерден калийді 2 есеге аз, ал натрийді 2 есеге артық мөлшерде қабылдайтындығы анықталды. Артық мөлшерде қабылданған натрийдің қан қысымына теріс әсерін калий ретке келтіреді. Ал, калийдің организмге қажетті мөлшерде түсуі үшін көкөністер мен жеміс-жидектерді көп мөлшерде қабылдау керек.  </w:t>
      </w:r>
    </w:p>
    <w:p w14:paraId="4E8F6AE7" w14:textId="393D8CBB" w:rsidR="00145C2C" w:rsidRDefault="00CC5DA7" w:rsidP="004437D4">
      <w:pPr>
        <w:spacing w:after="0" w:line="240" w:lineRule="auto"/>
        <w:ind w:firstLine="709"/>
        <w:jc w:val="both"/>
        <w:rPr>
          <w:rFonts w:ascii="Times New Roman" w:eastAsia="Calibri" w:hAnsi="Times New Roman" w:cs="Times New Roman"/>
          <w:color w:val="FF0000"/>
          <w:sz w:val="28"/>
          <w:szCs w:val="28"/>
          <w:lang w:val="kk-KZ"/>
        </w:rPr>
      </w:pPr>
      <w:r w:rsidRPr="007B0E82">
        <w:rPr>
          <w:rFonts w:ascii="Times New Roman" w:eastAsia="Calibri" w:hAnsi="Times New Roman" w:cs="Times New Roman"/>
          <w:sz w:val="28"/>
          <w:szCs w:val="28"/>
          <w:lang w:val="kk-KZ"/>
        </w:rPr>
        <w:t>Зерттелушілерде орын алған зат алмасу үрдістерінің бұзылыстары, семіздік, атеросклороз, ҚД, гипертониялық аурулар, асқазан-ішек жолдарының, бүйректің, онкологиялық аурулардың тууына тамақтану режимінің әсер ететіндігі анықталды.</w:t>
      </w:r>
      <w:r w:rsidRPr="00555455">
        <w:rPr>
          <w:rFonts w:ascii="Times New Roman" w:eastAsia="Calibri" w:hAnsi="Times New Roman" w:cs="Times New Roman"/>
          <w:sz w:val="28"/>
          <w:szCs w:val="28"/>
          <w:lang w:val="kk-KZ"/>
        </w:rPr>
        <w:t xml:space="preserve"> Зерттеу жұмысы МС туындауына тікелей әсер ететін тамақтану көрсеткіші мен оның өзгерістері жын</w:t>
      </w:r>
      <w:r w:rsidR="00963BB9">
        <w:rPr>
          <w:rFonts w:ascii="Times New Roman" w:eastAsia="Calibri" w:hAnsi="Times New Roman" w:cs="Times New Roman"/>
          <w:sz w:val="28"/>
          <w:szCs w:val="28"/>
          <w:lang w:val="kk-KZ"/>
        </w:rPr>
        <w:t xml:space="preserve">ысқа байланысты емес екендігін </w:t>
      </w:r>
      <w:r w:rsidR="00145C2C" w:rsidRPr="00CE7698">
        <w:rPr>
          <w:rFonts w:ascii="Times New Roman" w:eastAsia="Calibri" w:hAnsi="Times New Roman" w:cs="Times New Roman"/>
          <w:color w:val="000000" w:themeColor="text1"/>
          <w:sz w:val="28"/>
          <w:szCs w:val="28"/>
          <w:lang w:val="kk-KZ"/>
        </w:rPr>
        <w:t xml:space="preserve">көрсетті. </w:t>
      </w:r>
    </w:p>
    <w:p w14:paraId="60101422" w14:textId="75DB682F" w:rsidR="006139E9" w:rsidRPr="00CE7698" w:rsidRDefault="00145C2C" w:rsidP="004437D4">
      <w:pPr>
        <w:spacing w:after="0" w:line="240" w:lineRule="auto"/>
        <w:ind w:firstLine="709"/>
        <w:jc w:val="both"/>
        <w:rPr>
          <w:rFonts w:ascii="Times New Roman" w:eastAsia="Calibri" w:hAnsi="Times New Roman" w:cs="Times New Roman"/>
          <w:color w:val="000000" w:themeColor="text1"/>
          <w:sz w:val="28"/>
          <w:szCs w:val="28"/>
          <w:lang w:val="kk-KZ"/>
        </w:rPr>
      </w:pPr>
      <w:r w:rsidRPr="00CE7698">
        <w:rPr>
          <w:rFonts w:ascii="Times New Roman" w:eastAsia="Calibri" w:hAnsi="Times New Roman" w:cs="Times New Roman"/>
          <w:color w:val="000000" w:themeColor="text1"/>
          <w:sz w:val="28"/>
          <w:szCs w:val="28"/>
          <w:lang w:val="kk-KZ"/>
        </w:rPr>
        <w:lastRenderedPageBreak/>
        <w:t xml:space="preserve">Осыған байланысты, </w:t>
      </w:r>
      <w:r w:rsidR="00CE7698">
        <w:rPr>
          <w:rFonts w:ascii="Times New Roman" w:eastAsia="Calibri" w:hAnsi="Times New Roman" w:cs="Times New Roman"/>
          <w:color w:val="000000" w:themeColor="text1"/>
          <w:sz w:val="28"/>
          <w:szCs w:val="28"/>
          <w:lang w:val="kk-KZ"/>
        </w:rPr>
        <w:t xml:space="preserve">тамақтану </w:t>
      </w:r>
      <w:r w:rsidR="00CE7698" w:rsidRPr="00CE7698">
        <w:rPr>
          <w:rFonts w:ascii="Times New Roman" w:eastAsia="Calibri" w:hAnsi="Times New Roman" w:cs="Times New Roman"/>
          <w:color w:val="000000" w:themeColor="text1"/>
          <w:sz w:val="28"/>
          <w:szCs w:val="28"/>
          <w:lang w:val="kk-KZ"/>
        </w:rPr>
        <w:t>көрсеткіштер</w:t>
      </w:r>
      <w:r w:rsidR="00CE7698">
        <w:rPr>
          <w:rFonts w:ascii="Times New Roman" w:eastAsia="Calibri" w:hAnsi="Times New Roman" w:cs="Times New Roman"/>
          <w:color w:val="000000" w:themeColor="text1"/>
          <w:sz w:val="28"/>
          <w:szCs w:val="28"/>
          <w:lang w:val="kk-KZ"/>
        </w:rPr>
        <w:t>ін</w:t>
      </w:r>
      <w:r w:rsidR="00CE7698" w:rsidRPr="00CE7698">
        <w:rPr>
          <w:rFonts w:ascii="Times New Roman" w:eastAsia="Calibri" w:hAnsi="Times New Roman" w:cs="Times New Roman"/>
          <w:color w:val="000000" w:themeColor="text1"/>
          <w:sz w:val="28"/>
          <w:szCs w:val="28"/>
          <w:lang w:val="kk-KZ"/>
        </w:rPr>
        <w:t xml:space="preserve">ің </w:t>
      </w:r>
      <w:r w:rsidR="00CE7698">
        <w:rPr>
          <w:rFonts w:ascii="Times New Roman" w:eastAsia="Calibri" w:hAnsi="Times New Roman" w:cs="Times New Roman"/>
          <w:color w:val="000000" w:themeColor="text1"/>
          <w:sz w:val="28"/>
          <w:szCs w:val="28"/>
          <w:lang w:val="kk-KZ"/>
        </w:rPr>
        <w:t xml:space="preserve">тікелей </w:t>
      </w:r>
      <w:r w:rsidR="0090724D" w:rsidRPr="00CE7698">
        <w:rPr>
          <w:rFonts w:ascii="Times New Roman" w:eastAsia="Calibri" w:hAnsi="Times New Roman" w:cs="Times New Roman"/>
          <w:color w:val="000000" w:themeColor="text1"/>
          <w:sz w:val="28"/>
          <w:szCs w:val="28"/>
          <w:lang w:val="kk-KZ"/>
        </w:rPr>
        <w:t>МС дамуына әсер</w:t>
      </w:r>
      <w:r w:rsidR="00CE7698">
        <w:rPr>
          <w:rFonts w:ascii="Times New Roman" w:eastAsia="Calibri" w:hAnsi="Times New Roman" w:cs="Times New Roman"/>
          <w:color w:val="000000" w:themeColor="text1"/>
          <w:sz w:val="28"/>
          <w:szCs w:val="28"/>
          <w:lang w:val="kk-KZ"/>
        </w:rPr>
        <w:t>і</w:t>
      </w:r>
      <w:r w:rsidR="00B449EE" w:rsidRPr="00CE7698">
        <w:rPr>
          <w:rFonts w:ascii="Times New Roman" w:eastAsia="Calibri" w:hAnsi="Times New Roman" w:cs="Times New Roman"/>
          <w:color w:val="000000" w:themeColor="text1"/>
          <w:sz w:val="28"/>
          <w:szCs w:val="28"/>
          <w:lang w:val="kk-KZ"/>
        </w:rPr>
        <w:t xml:space="preserve"> </w:t>
      </w:r>
      <w:r w:rsidR="000200B4" w:rsidRPr="00CE7698">
        <w:rPr>
          <w:rFonts w:ascii="Times New Roman" w:eastAsia="Calibri" w:hAnsi="Times New Roman" w:cs="Times New Roman"/>
          <w:color w:val="000000" w:themeColor="text1"/>
          <w:sz w:val="28"/>
          <w:szCs w:val="28"/>
          <w:lang w:val="kk-KZ"/>
        </w:rPr>
        <w:t>жынысқа байланысты болмауы, ондағы генетикалық</w:t>
      </w:r>
      <w:r w:rsidR="00600B35" w:rsidRPr="00CE7698">
        <w:rPr>
          <w:rFonts w:ascii="Times New Roman" w:eastAsia="Calibri" w:hAnsi="Times New Roman" w:cs="Times New Roman"/>
          <w:color w:val="000000" w:themeColor="text1"/>
          <w:sz w:val="28"/>
          <w:szCs w:val="28"/>
          <w:lang w:val="kk-KZ"/>
        </w:rPr>
        <w:t xml:space="preserve"> факторлардың ерекшеліктерін талдауға себеп болып отыр.</w:t>
      </w:r>
    </w:p>
    <w:p w14:paraId="3567BFF5" w14:textId="77777777" w:rsidR="00EA079A" w:rsidRPr="004437D4" w:rsidRDefault="00EA079A" w:rsidP="004437D4">
      <w:pPr>
        <w:spacing w:after="0" w:line="240" w:lineRule="auto"/>
        <w:ind w:firstLine="709"/>
        <w:jc w:val="both"/>
        <w:rPr>
          <w:rFonts w:ascii="Times New Roman" w:eastAsia="Calibri" w:hAnsi="Times New Roman" w:cs="Times New Roman"/>
          <w:sz w:val="28"/>
          <w:szCs w:val="28"/>
          <w:lang w:val="kk-KZ"/>
        </w:rPr>
      </w:pPr>
    </w:p>
    <w:p w14:paraId="4DFE35A2" w14:textId="5FC238BD" w:rsidR="006C687B" w:rsidRPr="008610C6" w:rsidRDefault="00657DB1" w:rsidP="004437D4">
      <w:pPr>
        <w:pStyle w:val="2"/>
        <w:spacing w:before="0" w:after="0"/>
        <w:ind w:firstLine="709"/>
        <w:rPr>
          <w:rFonts w:eastAsia="Calibri"/>
          <w:lang w:val="kk-KZ"/>
        </w:rPr>
      </w:pPr>
      <w:bookmarkStart w:id="36" w:name="_Toc103248155"/>
      <w:r>
        <w:rPr>
          <w:rFonts w:eastAsia="Calibri"/>
          <w:lang w:val="kk-KZ"/>
        </w:rPr>
        <w:t>4.</w:t>
      </w:r>
      <w:r w:rsidR="00CC5DA7">
        <w:rPr>
          <w:rFonts w:eastAsia="Calibri"/>
          <w:lang w:val="kk-KZ"/>
        </w:rPr>
        <w:t>3</w:t>
      </w:r>
      <w:r w:rsidR="006C687B" w:rsidRPr="008610C6">
        <w:rPr>
          <w:rFonts w:eastAsia="Calibri"/>
          <w:lang w:val="kk-KZ"/>
        </w:rPr>
        <w:t xml:space="preserve"> Зерттелушілердегі генетикалық факторлардың метаболизмдік синдромдағы рөлі</w:t>
      </w:r>
      <w:bookmarkEnd w:id="36"/>
      <w:r w:rsidR="006C687B" w:rsidRPr="008610C6">
        <w:rPr>
          <w:rFonts w:eastAsia="Calibri"/>
          <w:lang w:val="kk-KZ"/>
        </w:rPr>
        <w:t xml:space="preserve"> </w:t>
      </w:r>
    </w:p>
    <w:p w14:paraId="691267C6" w14:textId="10A4923B" w:rsidR="00B047FF" w:rsidRPr="00E6492A" w:rsidRDefault="00B047FF" w:rsidP="004437D4">
      <w:pPr>
        <w:spacing w:after="0" w:line="240" w:lineRule="auto"/>
        <w:ind w:firstLine="709"/>
        <w:jc w:val="both"/>
        <w:rPr>
          <w:rFonts w:ascii="Times New Roman" w:eastAsia="Calibri" w:hAnsi="Times New Roman" w:cs="Times New Roman"/>
          <w:sz w:val="28"/>
          <w:szCs w:val="28"/>
          <w:lang w:val="kk-KZ"/>
        </w:rPr>
      </w:pPr>
      <w:r w:rsidRPr="00B047FF">
        <w:rPr>
          <w:rFonts w:ascii="Times New Roman" w:eastAsia="Calibri" w:hAnsi="Times New Roman" w:cs="Times New Roman"/>
          <w:sz w:val="28"/>
          <w:szCs w:val="28"/>
          <w:lang w:val="kk-KZ"/>
        </w:rPr>
        <w:t xml:space="preserve">МС туындауында жоғарыда аталып өткен факторлардан басқа, </w:t>
      </w:r>
      <w:r w:rsidR="00CB0B04">
        <w:rPr>
          <w:rFonts w:ascii="Times New Roman" w:eastAsia="Calibri" w:hAnsi="Times New Roman" w:cs="Times New Roman"/>
          <w:sz w:val="28"/>
          <w:szCs w:val="28"/>
          <w:lang w:val="kk-KZ"/>
        </w:rPr>
        <w:t xml:space="preserve">МС дамуында </w:t>
      </w:r>
      <w:r w:rsidRPr="00B047FF">
        <w:rPr>
          <w:rFonts w:ascii="Times New Roman" w:eastAsia="Calibri" w:hAnsi="Times New Roman" w:cs="Times New Roman"/>
          <w:sz w:val="28"/>
          <w:szCs w:val="28"/>
          <w:lang w:val="kk-KZ"/>
        </w:rPr>
        <w:t xml:space="preserve">генетикалық факторлардың орны ерекше </w:t>
      </w:r>
      <w:r w:rsidR="00D50296">
        <w:rPr>
          <w:rFonts w:ascii="Times New Roman" w:eastAsia="Calibri" w:hAnsi="Times New Roman" w:cs="Times New Roman"/>
          <w:sz w:val="28"/>
          <w:szCs w:val="28"/>
          <w:lang w:val="kk-KZ"/>
        </w:rPr>
        <w:fldChar w:fldCharType="begin">
          <w:fldData xml:space="preserve">PEVuZE5vdGU+PENpdGU+PEF1dGhvcj5LYW5nPC9BdXRob3I+PFllYXI+MjAxNjwvWWVhcj48UmVj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</w:fldData>
        </w:fldChar>
      </w:r>
      <w:r w:rsidR="003A37DA">
        <w:rPr>
          <w:rFonts w:ascii="Times New Roman" w:eastAsia="Calibri" w:hAnsi="Times New Roman" w:cs="Times New Roman"/>
          <w:sz w:val="28"/>
          <w:szCs w:val="28"/>
          <w:lang w:val="kk-KZ"/>
        </w:rPr>
        <w:instrText xml:space="preserve"> ADDIN EN.CITE </w:instrText>
      </w:r>
      <w:r w:rsidR="003A37DA">
        <w:rPr>
          <w:rFonts w:ascii="Times New Roman" w:eastAsia="Calibri" w:hAnsi="Times New Roman" w:cs="Times New Roman"/>
          <w:sz w:val="28"/>
          <w:szCs w:val="28"/>
          <w:lang w:val="kk-KZ"/>
        </w:rPr>
        <w:fldChar w:fldCharType="begin">
          <w:fldData xml:space="preserve">PEVuZE5vdGU+PENpdGU+PEF1dGhvcj5LYW5nPC9BdXRob3I+PFllYXI+MjAxNjwvWWVhcj48UmVj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</w:fldData>
        </w:fldChar>
      </w:r>
      <w:r w:rsidR="003A37DA">
        <w:rPr>
          <w:rFonts w:ascii="Times New Roman" w:eastAsia="Calibri" w:hAnsi="Times New Roman" w:cs="Times New Roman"/>
          <w:sz w:val="28"/>
          <w:szCs w:val="28"/>
          <w:lang w:val="kk-KZ"/>
        </w:rPr>
        <w:instrText xml:space="preserve"> ADDIN EN.CITE.DATA </w:instrText>
      </w:r>
      <w:r w:rsidR="003A37DA">
        <w:rPr>
          <w:rFonts w:ascii="Times New Roman" w:eastAsia="Calibri" w:hAnsi="Times New Roman" w:cs="Times New Roman"/>
          <w:sz w:val="28"/>
          <w:szCs w:val="28"/>
          <w:lang w:val="kk-KZ"/>
        </w:rPr>
      </w:r>
      <w:r w:rsidR="003A37DA">
        <w:rPr>
          <w:rFonts w:ascii="Times New Roman" w:eastAsia="Calibri" w:hAnsi="Times New Roman" w:cs="Times New Roman"/>
          <w:sz w:val="28"/>
          <w:szCs w:val="28"/>
          <w:lang w:val="kk-KZ"/>
        </w:rPr>
        <w:fldChar w:fldCharType="end"/>
      </w:r>
      <w:r w:rsidR="00D50296">
        <w:rPr>
          <w:rFonts w:ascii="Times New Roman" w:eastAsia="Calibri" w:hAnsi="Times New Roman" w:cs="Times New Roman"/>
          <w:sz w:val="28"/>
          <w:szCs w:val="28"/>
          <w:lang w:val="kk-KZ"/>
        </w:rPr>
      </w:r>
      <w:r w:rsidR="00D50296">
        <w:rPr>
          <w:rFonts w:ascii="Times New Roman" w:eastAsia="Calibri" w:hAnsi="Times New Roman" w:cs="Times New Roman"/>
          <w:sz w:val="28"/>
          <w:szCs w:val="28"/>
          <w:lang w:val="kk-KZ"/>
        </w:rPr>
        <w:fldChar w:fldCharType="separate"/>
      </w:r>
      <w:r w:rsidR="003A37DA">
        <w:rPr>
          <w:rFonts w:ascii="Times New Roman" w:eastAsia="Calibri" w:hAnsi="Times New Roman" w:cs="Times New Roman"/>
          <w:noProof/>
          <w:sz w:val="28"/>
          <w:szCs w:val="28"/>
          <w:lang w:val="kk-KZ"/>
        </w:rPr>
        <w:t>[14</w:t>
      </w:r>
      <w:r w:rsidR="00B30EA4" w:rsidRPr="00B30EA4">
        <w:rPr>
          <w:rFonts w:ascii="Times New Roman" w:eastAsia="Calibri" w:hAnsi="Times New Roman" w:cs="Times New Roman"/>
          <w:noProof/>
          <w:sz w:val="28"/>
          <w:szCs w:val="28"/>
          <w:lang w:val="kk-KZ"/>
        </w:rPr>
        <w:t>5</w:t>
      </w:r>
      <w:r w:rsidR="003A37DA">
        <w:rPr>
          <w:rFonts w:ascii="Times New Roman" w:eastAsia="Calibri" w:hAnsi="Times New Roman" w:cs="Times New Roman"/>
          <w:noProof/>
          <w:sz w:val="28"/>
          <w:szCs w:val="28"/>
          <w:lang w:val="kk-KZ"/>
        </w:rPr>
        <w:t>]</w:t>
      </w:r>
      <w:r w:rsidR="00D50296">
        <w:rPr>
          <w:rFonts w:ascii="Times New Roman" w:eastAsia="Calibri" w:hAnsi="Times New Roman" w:cs="Times New Roman"/>
          <w:sz w:val="28"/>
          <w:szCs w:val="28"/>
          <w:lang w:val="kk-KZ"/>
        </w:rPr>
        <w:fldChar w:fldCharType="end"/>
      </w:r>
      <w:r w:rsidRPr="00B047FF">
        <w:rPr>
          <w:rFonts w:ascii="Times New Roman" w:eastAsia="Cambria" w:hAnsi="Times New Roman" w:cs="Times New Roman"/>
          <w:sz w:val="28"/>
          <w:szCs w:val="28"/>
          <w:lang w:val="kk-KZ"/>
        </w:rPr>
        <w:t xml:space="preserve">. </w:t>
      </w:r>
      <w:r w:rsidRPr="00B047FF">
        <w:rPr>
          <w:rFonts w:ascii="Times New Roman" w:eastAsia="Calibri" w:hAnsi="Times New Roman" w:cs="Times New Roman"/>
          <w:sz w:val="28"/>
          <w:szCs w:val="28"/>
          <w:lang w:val="kk-KZ"/>
        </w:rPr>
        <w:t>Алғашында МС зат алмасу процестерінің бұзылысы</w:t>
      </w:r>
      <w:r w:rsidR="00CB0B04">
        <w:rPr>
          <w:rFonts w:ascii="Times New Roman" w:eastAsia="Calibri" w:hAnsi="Times New Roman" w:cs="Times New Roman"/>
          <w:sz w:val="28"/>
          <w:szCs w:val="28"/>
          <w:lang w:val="kk-KZ"/>
        </w:rPr>
        <w:t>,</w:t>
      </w:r>
      <w:r w:rsidRPr="00B047FF">
        <w:rPr>
          <w:rFonts w:ascii="Times New Roman" w:eastAsia="Calibri" w:hAnsi="Times New Roman" w:cs="Times New Roman"/>
          <w:sz w:val="28"/>
          <w:szCs w:val="28"/>
          <w:lang w:val="kk-KZ"/>
        </w:rPr>
        <w:t xml:space="preserve"> өмір салтын дұрыс ұстамағандықтан пайда болады деп қарастырылған. Алайда, уақыт өте ғалымдар МС-тың молекулалық-генетикалық факторларын, әсіресе МС-ты тудыратын ген мен осы синдром компоненттерінің полиморфизмдік кешенін зерттеуді қолға алды. Нәтижесінде, МС туындауында генетикалық фактордың дәлелі ретінде науқастардың этникалық ерекшеліктерін, адипогенез бен қабыну процесін, көмірсу мен липид алмасуларын бақылайтын гендермен МС-тың полиморфизмдік кешені анықталған</w:t>
      </w:r>
      <w:r w:rsidR="00711311" w:rsidRPr="00D5388D">
        <w:rPr>
          <w:lang w:val="kk-KZ"/>
        </w:rPr>
        <w:t xml:space="preserve"> </w:t>
      </w:r>
      <w:r w:rsidR="00711311">
        <w:rPr>
          <w:rFonts w:ascii="Times New Roman" w:eastAsia="Calibri" w:hAnsi="Times New Roman" w:cs="Times New Roman"/>
          <w:sz w:val="28"/>
          <w:szCs w:val="28"/>
          <w:lang w:val="kk-KZ"/>
        </w:rPr>
        <w:fldChar w:fldCharType="begin"/>
      </w:r>
      <w:r w:rsidR="003A37DA">
        <w:rPr>
          <w:rFonts w:ascii="Times New Roman" w:eastAsia="Calibri" w:hAnsi="Times New Roman" w:cs="Times New Roman"/>
          <w:sz w:val="28"/>
          <w:szCs w:val="28"/>
          <w:lang w:val="kk-KZ"/>
        </w:rPr>
        <w:instrText xml:space="preserve"> ADDIN EN.CITE &lt;EndNote&gt;&lt;Cite&gt;&lt;Author&gt;Бирюкова&lt;/Author&gt;&lt;Year&gt;2009&lt;/Year&gt;&lt;RecNum&gt;173&lt;/RecNum&gt;&lt;DisplayText&gt;[149]&lt;/DisplayText&gt;&lt;record&gt;&lt;rec-number&gt;173&lt;/rec-number&gt;&lt;foreign-keys&gt;&lt;key app="EN" db-id="aazesxpzqwr5dwe29eqvva2152atw902f2rp" timestamp="1622605434" guid="b8257a55-f40d-49f0-9862-e33e66f810f4"&gt;173&lt;/key&gt;&lt;/foreign-keys&gt;&lt;ref-type name="Journal Article"&gt;17&lt;/ref-type&gt;&lt;contributors&gt;&lt;authors&gt;&lt;author&gt;Бирюкова, Е.В. &lt;/author&gt;&lt;/authors&gt;&lt;/contributors&gt;&lt;titles&gt;&lt;title&gt;Молекулярно-генетические, гормонально-метаболические и клинические аспекты метаболического синдрома&lt;/title&gt;&lt;secondary-title&gt;автореф. ... док. мед. наук: 14.00.03.&lt;/secondary-title&gt;&lt;/titles&gt;&lt;periodical&gt;&lt;full-title&gt;автореф. ... док. мед. наук: 14.00.03.&lt;/full-title&gt;&lt;/periodical&gt;&lt;pages&gt;48 с.&lt;/pages&gt;&lt;dates&gt;&lt;year&gt;2009&lt;/year&gt;&lt;/dates&gt;&lt;urls&gt;&lt;/urls&gt;&lt;/record&gt;&lt;/Cite&gt;&lt;/EndNote&gt;</w:instrText>
      </w:r>
      <w:r w:rsidR="00711311">
        <w:rPr>
          <w:rFonts w:ascii="Times New Roman" w:eastAsia="Calibri" w:hAnsi="Times New Roman" w:cs="Times New Roman"/>
          <w:sz w:val="28"/>
          <w:szCs w:val="28"/>
          <w:lang w:val="kk-KZ"/>
        </w:rPr>
        <w:fldChar w:fldCharType="separate"/>
      </w:r>
      <w:r w:rsidR="003A37DA">
        <w:rPr>
          <w:rFonts w:ascii="Times New Roman" w:eastAsia="Calibri" w:hAnsi="Times New Roman" w:cs="Times New Roman"/>
          <w:noProof/>
          <w:sz w:val="28"/>
          <w:szCs w:val="28"/>
          <w:lang w:val="kk-KZ"/>
        </w:rPr>
        <w:t>[14</w:t>
      </w:r>
      <w:r w:rsidR="00B30EA4" w:rsidRPr="00B30EA4">
        <w:rPr>
          <w:rFonts w:ascii="Times New Roman" w:eastAsia="Calibri" w:hAnsi="Times New Roman" w:cs="Times New Roman"/>
          <w:noProof/>
          <w:sz w:val="28"/>
          <w:szCs w:val="28"/>
          <w:lang w:val="kk-KZ"/>
        </w:rPr>
        <w:t>6</w:t>
      </w:r>
      <w:r w:rsidR="003A37DA">
        <w:rPr>
          <w:rFonts w:ascii="Times New Roman" w:eastAsia="Calibri" w:hAnsi="Times New Roman" w:cs="Times New Roman"/>
          <w:noProof/>
          <w:sz w:val="28"/>
          <w:szCs w:val="28"/>
          <w:lang w:val="kk-KZ"/>
        </w:rPr>
        <w:t>]</w:t>
      </w:r>
      <w:r w:rsidR="00711311">
        <w:rPr>
          <w:rFonts w:ascii="Times New Roman" w:eastAsia="Calibri" w:hAnsi="Times New Roman" w:cs="Times New Roman"/>
          <w:sz w:val="28"/>
          <w:szCs w:val="28"/>
          <w:lang w:val="kk-KZ"/>
        </w:rPr>
        <w:fldChar w:fldCharType="end"/>
      </w:r>
      <w:r w:rsidRPr="00B047FF">
        <w:rPr>
          <w:rFonts w:ascii="Times New Roman" w:eastAsia="Calibri" w:hAnsi="Times New Roman" w:cs="Times New Roman"/>
          <w:sz w:val="28"/>
          <w:szCs w:val="28"/>
          <w:lang w:val="kk-KZ"/>
        </w:rPr>
        <w:t>.</w:t>
      </w:r>
      <w:r w:rsidR="00E6492A" w:rsidRPr="00E6492A">
        <w:rPr>
          <w:rFonts w:ascii="Times New Roman" w:eastAsia="Calibri" w:hAnsi="Times New Roman" w:cs="Times New Roman"/>
          <w:sz w:val="28"/>
          <w:szCs w:val="28"/>
          <w:lang w:val="kk-KZ"/>
        </w:rPr>
        <w:t xml:space="preserve"> </w:t>
      </w:r>
      <w:r w:rsidR="00FB6C07">
        <w:rPr>
          <w:rFonts w:ascii="Times New Roman" w:eastAsia="Calibri" w:hAnsi="Times New Roman" w:cs="Times New Roman"/>
          <w:sz w:val="28"/>
          <w:szCs w:val="28"/>
          <w:lang w:val="kk-KZ"/>
        </w:rPr>
        <w:t xml:space="preserve">Сондай-ақ, МС жеке адамдарда даму қаупіне генетикалық фактор жатады. </w:t>
      </w:r>
      <w:r w:rsidR="00931660">
        <w:rPr>
          <w:rFonts w:ascii="Times New Roman" w:eastAsia="Calibri" w:hAnsi="Times New Roman" w:cs="Times New Roman"/>
          <w:sz w:val="28"/>
          <w:szCs w:val="28"/>
          <w:lang w:val="kk-KZ"/>
        </w:rPr>
        <w:t xml:space="preserve">Нақты </w:t>
      </w:r>
      <w:r w:rsidR="00FB6C07">
        <w:rPr>
          <w:rFonts w:ascii="Times New Roman" w:eastAsia="Calibri" w:hAnsi="Times New Roman" w:cs="Times New Roman"/>
          <w:sz w:val="28"/>
          <w:szCs w:val="28"/>
          <w:lang w:val="kk-KZ"/>
        </w:rPr>
        <w:t>полиморфизмдерді зерттеу арқылы</w:t>
      </w:r>
      <w:r w:rsidR="00931660">
        <w:rPr>
          <w:rFonts w:ascii="Times New Roman" w:eastAsia="Calibri" w:hAnsi="Times New Roman" w:cs="Times New Roman"/>
          <w:sz w:val="28"/>
          <w:szCs w:val="28"/>
          <w:lang w:val="kk-KZ"/>
        </w:rPr>
        <w:t xml:space="preserve"> </w:t>
      </w:r>
      <w:r w:rsidR="002C0307">
        <w:rPr>
          <w:rFonts w:ascii="Times New Roman" w:eastAsia="Calibri" w:hAnsi="Times New Roman" w:cs="Times New Roman"/>
          <w:sz w:val="28"/>
          <w:szCs w:val="28"/>
          <w:lang w:val="kk-KZ"/>
        </w:rPr>
        <w:t xml:space="preserve">осы синдром даму бейімділігін </w:t>
      </w:r>
      <w:r w:rsidR="002C0307" w:rsidRPr="00200B65">
        <w:rPr>
          <w:rFonts w:ascii="Times New Roman" w:eastAsia="Calibri" w:hAnsi="Times New Roman" w:cs="Times New Roman"/>
          <w:sz w:val="28"/>
          <w:szCs w:val="28"/>
          <w:lang w:val="kk-KZ"/>
        </w:rPr>
        <w:t xml:space="preserve">анықтауға болады </w:t>
      </w:r>
      <w:r w:rsidR="005D31CA" w:rsidRPr="00200B65">
        <w:rPr>
          <w:rFonts w:ascii="Times New Roman" w:eastAsia="Calibri" w:hAnsi="Times New Roman" w:cs="Times New Roman"/>
          <w:sz w:val="28"/>
          <w:szCs w:val="28"/>
          <w:lang w:val="kk-KZ"/>
        </w:rPr>
        <w:fldChar w:fldCharType="begin">
          <w:fldData xml:space="preserve">PEVuZE5vdGU+PENpdGU+PEF1dGhvcj5CZWxsaWE8L0F1dGhvcj48WWVhcj4yMDA5PC9ZZWFyPjxS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</w:fldData>
        </w:fldChar>
      </w:r>
      <w:r w:rsidR="003A37DA">
        <w:rPr>
          <w:rFonts w:ascii="Times New Roman" w:eastAsia="Calibri" w:hAnsi="Times New Roman" w:cs="Times New Roman"/>
          <w:sz w:val="28"/>
          <w:szCs w:val="28"/>
          <w:lang w:val="kk-KZ"/>
        </w:rPr>
        <w:instrText xml:space="preserve"> ADDIN EN.CITE </w:instrText>
      </w:r>
      <w:r w:rsidR="003A37DA">
        <w:rPr>
          <w:rFonts w:ascii="Times New Roman" w:eastAsia="Calibri" w:hAnsi="Times New Roman" w:cs="Times New Roman"/>
          <w:sz w:val="28"/>
          <w:szCs w:val="28"/>
          <w:lang w:val="kk-KZ"/>
        </w:rPr>
        <w:fldChar w:fldCharType="begin">
          <w:fldData xml:space="preserve">PEVuZE5vdGU+PENpdGU+PEF1dGhvcj5CZWxsaWE8L0F1dGhvcj48WWVhcj4yMDA5PC9ZZWFyPjxS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</w:fldData>
        </w:fldChar>
      </w:r>
      <w:r w:rsidR="003A37DA">
        <w:rPr>
          <w:rFonts w:ascii="Times New Roman" w:eastAsia="Calibri" w:hAnsi="Times New Roman" w:cs="Times New Roman"/>
          <w:sz w:val="28"/>
          <w:szCs w:val="28"/>
          <w:lang w:val="kk-KZ"/>
        </w:rPr>
        <w:instrText xml:space="preserve"> ADDIN EN.CITE.DATA </w:instrText>
      </w:r>
      <w:r w:rsidR="003A37DA">
        <w:rPr>
          <w:rFonts w:ascii="Times New Roman" w:eastAsia="Calibri" w:hAnsi="Times New Roman" w:cs="Times New Roman"/>
          <w:sz w:val="28"/>
          <w:szCs w:val="28"/>
          <w:lang w:val="kk-KZ"/>
        </w:rPr>
      </w:r>
      <w:r w:rsidR="003A37DA">
        <w:rPr>
          <w:rFonts w:ascii="Times New Roman" w:eastAsia="Calibri" w:hAnsi="Times New Roman" w:cs="Times New Roman"/>
          <w:sz w:val="28"/>
          <w:szCs w:val="28"/>
          <w:lang w:val="kk-KZ"/>
        </w:rPr>
        <w:fldChar w:fldCharType="end"/>
      </w:r>
      <w:r w:rsidR="005D31CA" w:rsidRPr="00200B65">
        <w:rPr>
          <w:rFonts w:ascii="Times New Roman" w:eastAsia="Calibri" w:hAnsi="Times New Roman" w:cs="Times New Roman"/>
          <w:sz w:val="28"/>
          <w:szCs w:val="28"/>
          <w:lang w:val="kk-KZ"/>
        </w:rPr>
      </w:r>
      <w:r w:rsidR="005D31CA" w:rsidRPr="00200B65">
        <w:rPr>
          <w:rFonts w:ascii="Times New Roman" w:eastAsia="Calibri" w:hAnsi="Times New Roman" w:cs="Times New Roman"/>
          <w:sz w:val="28"/>
          <w:szCs w:val="28"/>
          <w:lang w:val="kk-KZ"/>
        </w:rPr>
        <w:fldChar w:fldCharType="separate"/>
      </w:r>
      <w:r w:rsidR="00ED4C7E">
        <w:rPr>
          <w:rFonts w:ascii="Times New Roman" w:eastAsia="Calibri" w:hAnsi="Times New Roman" w:cs="Times New Roman"/>
          <w:noProof/>
          <w:sz w:val="28"/>
          <w:szCs w:val="28"/>
          <w:lang w:val="kk-KZ"/>
        </w:rPr>
        <w:t>[14</w:t>
      </w:r>
      <w:r w:rsidR="00B30EA4" w:rsidRPr="00B30EA4">
        <w:rPr>
          <w:rFonts w:ascii="Times New Roman" w:eastAsia="Calibri" w:hAnsi="Times New Roman" w:cs="Times New Roman"/>
          <w:noProof/>
          <w:sz w:val="28"/>
          <w:szCs w:val="28"/>
          <w:lang w:val="kk-KZ"/>
        </w:rPr>
        <w:t>7</w:t>
      </w:r>
      <w:r w:rsidR="003A37DA">
        <w:rPr>
          <w:rFonts w:ascii="Times New Roman" w:eastAsia="Calibri" w:hAnsi="Times New Roman" w:cs="Times New Roman"/>
          <w:noProof/>
          <w:sz w:val="28"/>
          <w:szCs w:val="28"/>
          <w:lang w:val="kk-KZ"/>
        </w:rPr>
        <w:t>]</w:t>
      </w:r>
      <w:r w:rsidR="005D31CA" w:rsidRPr="00200B65">
        <w:rPr>
          <w:rFonts w:ascii="Times New Roman" w:eastAsia="Calibri" w:hAnsi="Times New Roman" w:cs="Times New Roman"/>
          <w:sz w:val="28"/>
          <w:szCs w:val="28"/>
          <w:lang w:val="kk-KZ"/>
        </w:rPr>
        <w:fldChar w:fldCharType="end"/>
      </w:r>
      <w:r w:rsidR="002C0307" w:rsidRPr="00200B65">
        <w:rPr>
          <w:rFonts w:ascii="Times New Roman" w:eastAsia="Calibri" w:hAnsi="Times New Roman" w:cs="Times New Roman"/>
          <w:sz w:val="28"/>
          <w:szCs w:val="28"/>
          <w:lang w:val="kk-KZ"/>
        </w:rPr>
        <w:t>. Егер</w:t>
      </w:r>
      <w:r w:rsidR="002C0307">
        <w:rPr>
          <w:rFonts w:ascii="Times New Roman" w:eastAsia="Calibri" w:hAnsi="Times New Roman" w:cs="Times New Roman"/>
          <w:sz w:val="28"/>
          <w:szCs w:val="28"/>
          <w:lang w:val="kk-KZ"/>
        </w:rPr>
        <w:t xml:space="preserve"> науқаста МС дамуының генетикалық бейімділігі анықталса, салауатты өмір салты арқылы МС дамуын алдын алуға болады. </w:t>
      </w:r>
      <w:r w:rsidR="00931660">
        <w:rPr>
          <w:rFonts w:ascii="Times New Roman" w:eastAsia="Calibri" w:hAnsi="Times New Roman" w:cs="Times New Roman"/>
          <w:sz w:val="28"/>
          <w:szCs w:val="28"/>
          <w:lang w:val="kk-KZ"/>
        </w:rPr>
        <w:t xml:space="preserve"> </w:t>
      </w:r>
      <w:r w:rsidR="00FB6C07">
        <w:rPr>
          <w:rFonts w:ascii="Times New Roman" w:eastAsia="Calibri" w:hAnsi="Times New Roman" w:cs="Times New Roman"/>
          <w:sz w:val="28"/>
          <w:szCs w:val="28"/>
          <w:lang w:val="kk-KZ"/>
        </w:rPr>
        <w:t xml:space="preserve"> </w:t>
      </w:r>
      <w:r w:rsidR="00E6492A">
        <w:rPr>
          <w:rFonts w:ascii="Times New Roman" w:eastAsia="Calibri" w:hAnsi="Times New Roman" w:cs="Times New Roman"/>
          <w:sz w:val="28"/>
          <w:szCs w:val="28"/>
          <w:lang w:val="kk-KZ"/>
        </w:rPr>
        <w:t xml:space="preserve"> </w:t>
      </w:r>
    </w:p>
    <w:p w14:paraId="0223FDE3" w14:textId="38AA972A" w:rsidR="00B047FF" w:rsidRPr="00B047FF" w:rsidRDefault="00B047FF" w:rsidP="004437D4">
      <w:pPr>
        <w:spacing w:after="0" w:line="240" w:lineRule="auto"/>
        <w:ind w:firstLine="709"/>
        <w:jc w:val="both"/>
        <w:rPr>
          <w:rFonts w:ascii="Times New Roman" w:eastAsia="Calibri" w:hAnsi="Times New Roman" w:cs="Times New Roman"/>
          <w:sz w:val="28"/>
          <w:szCs w:val="28"/>
          <w:lang w:val="kk-KZ"/>
        </w:rPr>
      </w:pPr>
      <w:r w:rsidRPr="00B047FF">
        <w:rPr>
          <w:rFonts w:ascii="Times New Roman" w:eastAsia="Calibri" w:hAnsi="Times New Roman" w:cs="Times New Roman"/>
          <w:sz w:val="28"/>
          <w:szCs w:val="28"/>
          <w:lang w:val="kk-KZ"/>
        </w:rPr>
        <w:t>Зерттеуге МС байланысы бар 1</w:t>
      </w:r>
      <w:r w:rsidR="00D5388D">
        <w:rPr>
          <w:rFonts w:ascii="Times New Roman" w:eastAsia="Calibri" w:hAnsi="Times New Roman" w:cs="Times New Roman"/>
          <w:sz w:val="28"/>
          <w:szCs w:val="28"/>
          <w:lang w:val="kk-KZ"/>
        </w:rPr>
        <w:t>28</w:t>
      </w:r>
      <w:r w:rsidRPr="00B047FF">
        <w:rPr>
          <w:rFonts w:ascii="Times New Roman" w:eastAsia="Calibri" w:hAnsi="Times New Roman" w:cs="Times New Roman"/>
          <w:sz w:val="28"/>
          <w:szCs w:val="28"/>
          <w:lang w:val="kk-KZ"/>
        </w:rPr>
        <w:t xml:space="preserve"> бір нуклеотидті полиморфизм (SNP) іріктеліп алынды. Генотиптеу жүргізу барысында, аллельдер үшін нәтижелердің көп бөлігі Харди-Вайнберг теңдеуіне сәйкес келді (p&gt; 0,05). Осы теңдеу</w:t>
      </w:r>
      <w:r w:rsidR="00924C90">
        <w:rPr>
          <w:rFonts w:ascii="Times New Roman" w:eastAsia="Calibri" w:hAnsi="Times New Roman" w:cs="Times New Roman"/>
          <w:sz w:val="28"/>
          <w:szCs w:val="28"/>
          <w:lang w:val="kk-KZ"/>
        </w:rPr>
        <w:t xml:space="preserve"> шарттарына сәйкес келмеген (p≤</w:t>
      </w:r>
      <w:r w:rsidRPr="00B047FF">
        <w:rPr>
          <w:rFonts w:ascii="Times New Roman" w:eastAsia="Calibri" w:hAnsi="Times New Roman" w:cs="Times New Roman"/>
          <w:sz w:val="28"/>
          <w:szCs w:val="28"/>
          <w:lang w:val="kk-KZ"/>
        </w:rPr>
        <w:t>0,05) нәтижелер әрі қарай талдау үшін пайдаланылмады (rs10923931,</w:t>
      </w:r>
      <w:r w:rsidRPr="00B047FF">
        <w:rPr>
          <w:rFonts w:ascii="Calibri" w:eastAsia="Calibri" w:hAnsi="Calibri" w:cs="Times New Roman"/>
          <w:lang w:val="kk-KZ"/>
        </w:rPr>
        <w:t xml:space="preserve"> </w:t>
      </w:r>
      <w:r w:rsidRPr="00B047FF">
        <w:rPr>
          <w:rFonts w:ascii="Times New Roman" w:eastAsia="Calibri" w:hAnsi="Times New Roman" w:cs="Times New Roman"/>
          <w:sz w:val="28"/>
          <w:szCs w:val="28"/>
          <w:lang w:val="kk-KZ"/>
        </w:rPr>
        <w:t>rs4072037, rs2791713, rs7554672,</w:t>
      </w:r>
      <w:r w:rsidRPr="00B047FF">
        <w:rPr>
          <w:rFonts w:ascii="Calibri" w:eastAsia="Calibri" w:hAnsi="Calibri" w:cs="Times New Roman"/>
          <w:lang w:val="kk-KZ"/>
        </w:rPr>
        <w:t xml:space="preserve"> </w:t>
      </w:r>
      <w:r w:rsidRPr="00B047FF">
        <w:rPr>
          <w:rFonts w:ascii="Times New Roman" w:eastAsia="Calibri" w:hAnsi="Times New Roman" w:cs="Times New Roman"/>
          <w:sz w:val="28"/>
          <w:szCs w:val="28"/>
          <w:lang w:val="kk-KZ"/>
        </w:rPr>
        <w:t>rs11634397,  rs2398162, rs12601991, rs429358, rs4665630, rs7578597, rs13016963,</w:t>
      </w:r>
      <w:r w:rsidRPr="00B047FF">
        <w:rPr>
          <w:rFonts w:ascii="Calibri" w:eastAsia="Calibri" w:hAnsi="Calibri" w:cs="Times New Roman"/>
          <w:lang w:val="kk-KZ"/>
        </w:rPr>
        <w:t xml:space="preserve"> </w:t>
      </w:r>
      <w:r w:rsidRPr="00B047FF">
        <w:rPr>
          <w:rFonts w:ascii="Times New Roman" w:eastAsia="Calibri" w:hAnsi="Times New Roman" w:cs="Times New Roman"/>
          <w:sz w:val="28"/>
          <w:szCs w:val="28"/>
          <w:lang w:val="kk-KZ"/>
        </w:rPr>
        <w:t>rs2822693, rs1475591, rs1735151, rs1801282,</w:t>
      </w:r>
      <w:r w:rsidRPr="00B047FF">
        <w:rPr>
          <w:rFonts w:ascii="Calibri" w:eastAsia="Calibri" w:hAnsi="Calibri" w:cs="Times New Roman"/>
          <w:lang w:val="kk-KZ"/>
        </w:rPr>
        <w:t xml:space="preserve"> </w:t>
      </w:r>
      <w:r w:rsidRPr="00B047FF">
        <w:rPr>
          <w:rFonts w:ascii="Times New Roman" w:eastAsia="Calibri" w:hAnsi="Times New Roman" w:cs="Times New Roman"/>
          <w:sz w:val="28"/>
          <w:szCs w:val="28"/>
          <w:lang w:val="kk-KZ"/>
        </w:rPr>
        <w:t>rs181489,</w:t>
      </w:r>
      <w:r w:rsidRPr="00B047FF">
        <w:rPr>
          <w:rFonts w:ascii="Calibri" w:eastAsia="Calibri" w:hAnsi="Calibri" w:cs="Times New Roman"/>
          <w:lang w:val="kk-KZ"/>
        </w:rPr>
        <w:t xml:space="preserve"> </w:t>
      </w:r>
      <w:r w:rsidRPr="00B047FF">
        <w:rPr>
          <w:rFonts w:ascii="Times New Roman" w:eastAsia="Calibri" w:hAnsi="Times New Roman" w:cs="Times New Roman"/>
          <w:sz w:val="28"/>
          <w:szCs w:val="28"/>
          <w:lang w:val="kk-KZ"/>
        </w:rPr>
        <w:t>rs2737029, rs991316,</w:t>
      </w:r>
      <w:r w:rsidRPr="00B047FF">
        <w:rPr>
          <w:rFonts w:ascii="Calibri" w:eastAsia="Calibri" w:hAnsi="Calibri" w:cs="Times New Roman"/>
          <w:lang w:val="kk-KZ"/>
        </w:rPr>
        <w:t xml:space="preserve"> </w:t>
      </w:r>
      <w:r w:rsidRPr="00B047FF">
        <w:rPr>
          <w:rFonts w:ascii="Times New Roman" w:eastAsia="Calibri" w:hAnsi="Times New Roman" w:cs="Times New Roman"/>
          <w:sz w:val="28"/>
          <w:szCs w:val="28"/>
          <w:lang w:val="kk-KZ"/>
        </w:rPr>
        <w:t>rs6596140,</w:t>
      </w:r>
      <w:r w:rsidRPr="00B047FF">
        <w:rPr>
          <w:rFonts w:ascii="Calibri" w:eastAsia="Calibri" w:hAnsi="Calibri" w:cs="Times New Roman"/>
          <w:lang w:val="kk-KZ"/>
        </w:rPr>
        <w:t xml:space="preserve"> </w:t>
      </w:r>
      <w:r w:rsidRPr="00B047FF">
        <w:rPr>
          <w:rFonts w:ascii="Times New Roman" w:eastAsia="Calibri" w:hAnsi="Times New Roman" w:cs="Times New Roman"/>
          <w:sz w:val="28"/>
          <w:szCs w:val="28"/>
          <w:lang w:val="kk-KZ"/>
        </w:rPr>
        <w:t xml:space="preserve">rs4976790, rs7756992, rs1562430, rs17584499,  rs62560775).  </w:t>
      </w:r>
    </w:p>
    <w:p w14:paraId="39CF909B" w14:textId="2FE93EB9" w:rsidR="00B047FF" w:rsidRDefault="00B047FF" w:rsidP="004437D4">
      <w:pPr>
        <w:spacing w:after="0" w:line="240" w:lineRule="auto"/>
        <w:ind w:firstLine="709"/>
        <w:jc w:val="both"/>
        <w:rPr>
          <w:rFonts w:ascii="Times New Roman" w:eastAsia="Calibri" w:hAnsi="Times New Roman" w:cs="Times New Roman"/>
          <w:sz w:val="28"/>
          <w:szCs w:val="28"/>
          <w:lang w:val="kk-KZ"/>
        </w:rPr>
      </w:pPr>
      <w:bookmarkStart w:id="37" w:name="_Hlk67823623"/>
      <w:r w:rsidRPr="00B047FF">
        <w:rPr>
          <w:rFonts w:ascii="Times New Roman" w:eastAsia="Calibri" w:hAnsi="Times New Roman" w:cs="Times New Roman"/>
          <w:sz w:val="28"/>
          <w:szCs w:val="28"/>
          <w:lang w:val="kk-KZ"/>
        </w:rPr>
        <w:t>Харди-Вайнберг теңдеуі</w:t>
      </w:r>
      <w:bookmarkEnd w:id="37"/>
      <w:r w:rsidRPr="00B047FF">
        <w:rPr>
          <w:rFonts w:ascii="Times New Roman" w:eastAsia="Calibri" w:hAnsi="Times New Roman" w:cs="Times New Roman"/>
          <w:sz w:val="28"/>
          <w:szCs w:val="28"/>
          <w:lang w:val="kk-KZ"/>
        </w:rPr>
        <w:t>нен кейін алған статистикалық шынайылығы дәлелденген SNP-де МС бар және МС жоқ науқастар арасында аллельдер мен генотиптер мәні анықталды (p&lt; 0,05)</w:t>
      </w:r>
      <w:r w:rsidR="009F60AE">
        <w:rPr>
          <w:rFonts w:ascii="Times New Roman" w:eastAsia="Calibri" w:hAnsi="Times New Roman" w:cs="Times New Roman"/>
          <w:sz w:val="28"/>
          <w:szCs w:val="28"/>
          <w:lang w:val="kk-KZ"/>
        </w:rPr>
        <w:t xml:space="preserve"> (</w:t>
      </w:r>
      <w:r w:rsidR="004437D4">
        <w:rPr>
          <w:rFonts w:ascii="Times New Roman" w:eastAsia="Calibri" w:hAnsi="Times New Roman" w:cs="Times New Roman"/>
          <w:sz w:val="28"/>
          <w:szCs w:val="28"/>
          <w:lang w:val="kk-KZ"/>
        </w:rPr>
        <w:t>6-</w:t>
      </w:r>
      <w:r w:rsidR="009F60AE">
        <w:rPr>
          <w:rFonts w:ascii="Times New Roman" w:eastAsia="Calibri" w:hAnsi="Times New Roman" w:cs="Times New Roman"/>
          <w:sz w:val="28"/>
          <w:szCs w:val="28"/>
          <w:lang w:val="kk-KZ"/>
        </w:rPr>
        <w:t>кесте</w:t>
      </w:r>
      <w:r w:rsidR="00D36AA3">
        <w:rPr>
          <w:rFonts w:ascii="Times New Roman" w:eastAsia="Calibri" w:hAnsi="Times New Roman" w:cs="Times New Roman"/>
          <w:sz w:val="28"/>
          <w:szCs w:val="28"/>
          <w:lang w:val="kk-KZ"/>
        </w:rPr>
        <w:t>)</w:t>
      </w:r>
      <w:r w:rsidRPr="00B047FF">
        <w:rPr>
          <w:rFonts w:ascii="Times New Roman" w:eastAsia="Calibri" w:hAnsi="Times New Roman" w:cs="Times New Roman"/>
          <w:sz w:val="28"/>
          <w:szCs w:val="28"/>
          <w:lang w:val="kk-KZ"/>
        </w:rPr>
        <w:t>.</w:t>
      </w:r>
    </w:p>
    <w:p w14:paraId="783EEF51" w14:textId="77777777" w:rsidR="006C61B8" w:rsidRPr="00B047FF" w:rsidRDefault="006C61B8" w:rsidP="006C61B8">
      <w:pPr>
        <w:spacing w:after="0" w:line="240" w:lineRule="auto"/>
        <w:ind w:firstLine="709"/>
        <w:jc w:val="both"/>
        <w:rPr>
          <w:rFonts w:ascii="Times New Roman" w:eastAsia="Calibri" w:hAnsi="Times New Roman" w:cs="Times New Roman"/>
          <w:sz w:val="28"/>
          <w:szCs w:val="28"/>
          <w:lang w:val="kk-KZ" w:eastAsia="ru-RU"/>
        </w:rPr>
      </w:pPr>
      <w:r w:rsidRPr="00B047FF">
        <w:rPr>
          <w:rFonts w:ascii="Times New Roman" w:eastAsia="Calibri" w:hAnsi="Times New Roman" w:cs="Times New Roman"/>
          <w:sz w:val="28"/>
          <w:szCs w:val="28"/>
          <w:lang w:val="kk-KZ" w:eastAsia="ru-RU"/>
        </w:rPr>
        <w:t>Аллельдер мен генотиптер айырмашылықтарының статистикалық маңыздылығы әр түрлі деңгейде болғандықтан, түрлі тұқымқуалаушылық заңдылықтарын ескере отырып, жұмыстың келесі кезеңінде генотип-фенотип байланысы бағаланды</w:t>
      </w:r>
      <w:r>
        <w:rPr>
          <w:rFonts w:ascii="Times New Roman" w:eastAsia="Calibri" w:hAnsi="Times New Roman" w:cs="Times New Roman"/>
          <w:sz w:val="28"/>
          <w:szCs w:val="28"/>
          <w:lang w:val="kk-KZ" w:eastAsia="ru-RU"/>
        </w:rPr>
        <w:t xml:space="preserve"> </w:t>
      </w:r>
      <w:r>
        <w:rPr>
          <w:rFonts w:ascii="Times New Roman" w:eastAsia="Calibri" w:hAnsi="Times New Roman" w:cs="Times New Roman"/>
          <w:sz w:val="28"/>
          <w:szCs w:val="28"/>
          <w:lang w:val="kk-KZ" w:eastAsia="ru-RU"/>
        </w:rPr>
        <w:fldChar w:fldCharType="begin"/>
      </w:r>
      <w:r>
        <w:rPr>
          <w:rFonts w:ascii="Times New Roman" w:eastAsia="Calibri" w:hAnsi="Times New Roman" w:cs="Times New Roman"/>
          <w:sz w:val="28"/>
          <w:szCs w:val="28"/>
          <w:lang w:val="kk-KZ" w:eastAsia="ru-RU"/>
        </w:rPr>
        <w:instrText xml:space="preserve"> ADDIN EN.CITE &lt;EndNote&gt;&lt;Cite&gt;&lt;Author&gt;Akhmetova K.M.&lt;/Author&gt;&lt;Year&gt;2021&lt;/Year&gt;&lt;RecNum&gt;968&lt;/RecNum&gt;&lt;DisplayText&gt;[151]&lt;/DisplayText&gt;&lt;record&gt;&lt;rec-number&gt;968&lt;/rec-number&gt;&lt;foreign-keys&gt;&lt;key app="EN" db-id="aazesxpzqwr5dwe29eqvva2152atw902f2rp" timestamp="1650087668" guid="abd4bb57-88f7-4b12-84ef-5fc320a15a6c"&gt;968&lt;/key&gt;&lt;/foreign-keys&gt;&lt;ref-type name="Journal Article"&gt;17&lt;/ref-type&gt;&lt;contributors&gt;&lt;authors&gt;&lt;author&gt;Akhmetova K.M., Vochshenkova T.A.,  Dalenov E.D., Abduldayeva A.A., Azhenov T.M. &lt;/author&gt;&lt;/authors&gt;&lt;/contributors&gt;&lt;titles&gt;&lt;title&gt;Determination of the association of some polymorphisms with metabolic syndrome in residents of the city of Nur-Sultan&lt;/title&gt;&lt;secondary-title&gt;Journal of clinical medicine of Kazakhstan&lt;/secondary-title&gt;&lt;/titles&gt;&lt;periodical&gt;&lt;full-title&gt;Journal of clinical medicine of Kazakhstan&lt;/full-title&gt;&lt;/periodical&gt;&lt;pages&gt;76-80&lt;/pages&gt;&lt;volume&gt;18&lt;/volume&gt;&lt;number&gt;6&lt;/number&gt;&lt;dates&gt;&lt;year&gt;2021&lt;/year&gt;&lt;/dates&gt;&lt;urls&gt;&lt;/urls&gt;&lt;/record&gt;&lt;/Cite&gt;&lt;/EndNote&gt;</w:instrText>
      </w:r>
      <w:r>
        <w:rPr>
          <w:rFonts w:ascii="Times New Roman" w:eastAsia="Calibri" w:hAnsi="Times New Roman" w:cs="Times New Roman"/>
          <w:sz w:val="28"/>
          <w:szCs w:val="28"/>
          <w:lang w:val="kk-KZ" w:eastAsia="ru-RU"/>
        </w:rPr>
        <w:fldChar w:fldCharType="separate"/>
      </w:r>
      <w:r>
        <w:rPr>
          <w:rFonts w:ascii="Times New Roman" w:eastAsia="Calibri" w:hAnsi="Times New Roman" w:cs="Times New Roman"/>
          <w:noProof/>
          <w:sz w:val="28"/>
          <w:szCs w:val="28"/>
          <w:lang w:val="kk-KZ" w:eastAsia="ru-RU"/>
        </w:rPr>
        <w:t>[1</w:t>
      </w:r>
      <w:r w:rsidRPr="00B30EA4">
        <w:rPr>
          <w:rFonts w:ascii="Times New Roman" w:eastAsia="Calibri" w:hAnsi="Times New Roman" w:cs="Times New Roman"/>
          <w:noProof/>
          <w:sz w:val="28"/>
          <w:szCs w:val="28"/>
          <w:lang w:val="kk-KZ" w:eastAsia="ru-RU"/>
        </w:rPr>
        <w:t>48</w:t>
      </w:r>
      <w:r>
        <w:rPr>
          <w:rFonts w:ascii="Times New Roman" w:eastAsia="Calibri" w:hAnsi="Times New Roman" w:cs="Times New Roman"/>
          <w:noProof/>
          <w:sz w:val="28"/>
          <w:szCs w:val="28"/>
          <w:lang w:val="kk-KZ" w:eastAsia="ru-RU"/>
        </w:rPr>
        <w:t>]</w:t>
      </w:r>
      <w:r>
        <w:rPr>
          <w:rFonts w:ascii="Times New Roman" w:eastAsia="Calibri" w:hAnsi="Times New Roman" w:cs="Times New Roman"/>
          <w:sz w:val="28"/>
          <w:szCs w:val="28"/>
          <w:lang w:val="kk-KZ" w:eastAsia="ru-RU"/>
        </w:rPr>
        <w:fldChar w:fldCharType="end"/>
      </w:r>
      <w:r w:rsidRPr="00B047FF">
        <w:rPr>
          <w:rFonts w:ascii="Times New Roman" w:eastAsia="Calibri" w:hAnsi="Times New Roman" w:cs="Times New Roman"/>
          <w:sz w:val="28"/>
          <w:szCs w:val="28"/>
          <w:lang w:val="kk-KZ" w:eastAsia="ru-RU"/>
        </w:rPr>
        <w:t>.</w:t>
      </w:r>
    </w:p>
    <w:p w14:paraId="528FF88C" w14:textId="216FFC2D" w:rsidR="006C61B8" w:rsidRPr="00B047FF" w:rsidRDefault="006C61B8" w:rsidP="006C61B8">
      <w:pPr>
        <w:spacing w:after="0" w:line="240" w:lineRule="auto"/>
        <w:ind w:firstLine="709"/>
        <w:jc w:val="both"/>
        <w:rPr>
          <w:rFonts w:ascii="Times New Roman" w:eastAsia="Calibri" w:hAnsi="Times New Roman" w:cs="Times New Roman"/>
          <w:sz w:val="28"/>
          <w:szCs w:val="28"/>
          <w:lang w:val="kk-KZ"/>
        </w:rPr>
      </w:pPr>
      <w:r w:rsidRPr="00B047FF">
        <w:rPr>
          <w:rFonts w:ascii="Times New Roman" w:eastAsia="Calibri" w:hAnsi="Times New Roman" w:cs="Times New Roman"/>
          <w:sz w:val="28"/>
          <w:szCs w:val="28"/>
          <w:lang w:val="kk-KZ" w:eastAsia="ru-RU"/>
        </w:rPr>
        <w:t>Генотип-фенотип байланысын анықтау үшін тұқымқуалаушылықтың 5 моделі қолданылды. Сондай-ақ, анализдегі референтті (қауіпті емес) аллель -мажорлы аллель (көп жағдайда бұл дұрыс) болуы мүмкін, алайда минорлы аллельдің</w:t>
      </w:r>
      <w:r>
        <w:rPr>
          <w:rFonts w:ascii="Times New Roman" w:eastAsia="Calibri" w:hAnsi="Times New Roman" w:cs="Times New Roman"/>
          <w:sz w:val="28"/>
          <w:szCs w:val="28"/>
          <w:lang w:val="kk-KZ" w:eastAsia="ru-RU"/>
        </w:rPr>
        <w:t xml:space="preserve"> кездесуі де мүмкін. </w:t>
      </w:r>
      <w:r w:rsidRPr="00B047FF">
        <w:rPr>
          <w:rFonts w:ascii="Times New Roman" w:eastAsia="Calibri" w:hAnsi="Times New Roman" w:cs="Times New Roman"/>
          <w:sz w:val="28"/>
          <w:szCs w:val="28"/>
          <w:lang w:val="kk-KZ" w:eastAsia="ru-RU"/>
        </w:rPr>
        <w:t xml:space="preserve">Сондықтан анализ екі нұсқа (мажорлы және минорлы аллель) бойынша жүргізілді. Талдау, жалпыланған сызықтық модель (GLM- generalized linear model) </w:t>
      </w:r>
      <w:r>
        <w:rPr>
          <w:rFonts w:ascii="Times New Roman" w:eastAsia="Calibri" w:hAnsi="Times New Roman" w:cs="Times New Roman"/>
          <w:sz w:val="28"/>
          <w:szCs w:val="28"/>
          <w:lang w:val="kk-KZ" w:eastAsia="ru-RU"/>
        </w:rPr>
        <w:t>н</w:t>
      </w:r>
      <w:r w:rsidRPr="00B047FF">
        <w:rPr>
          <w:rFonts w:ascii="Times New Roman" w:eastAsia="Calibri" w:hAnsi="Times New Roman" w:cs="Times New Roman"/>
          <w:sz w:val="28"/>
          <w:szCs w:val="28"/>
          <w:lang w:val="kk-KZ" w:eastAsia="ru-RU"/>
        </w:rPr>
        <w:t>егізінде кейс-бақылау дизайны арқылы жасалды.</w:t>
      </w:r>
      <w:r>
        <w:rPr>
          <w:rFonts w:ascii="Times New Roman" w:eastAsia="Calibri" w:hAnsi="Times New Roman" w:cs="Times New Roman"/>
          <w:sz w:val="28"/>
          <w:szCs w:val="28"/>
          <w:lang w:val="kk-KZ" w:eastAsia="ru-RU"/>
        </w:rPr>
        <w:t xml:space="preserve"> </w:t>
      </w:r>
      <w:r w:rsidRPr="00B047FF">
        <w:rPr>
          <w:rFonts w:ascii="Times New Roman" w:eastAsia="Calibri" w:hAnsi="Times New Roman" w:cs="Times New Roman"/>
          <w:sz w:val="28"/>
          <w:szCs w:val="28"/>
          <w:lang w:val="kk-KZ" w:eastAsia="ru-RU"/>
        </w:rPr>
        <w:t xml:space="preserve">Алынған нәтижелердің p (p.value) статистикалық шынайылығының графикалық үлгісі </w:t>
      </w:r>
      <w:r>
        <w:rPr>
          <w:rFonts w:ascii="Times New Roman" w:eastAsia="Calibri" w:hAnsi="Times New Roman" w:cs="Times New Roman"/>
          <w:sz w:val="28"/>
          <w:szCs w:val="28"/>
          <w:lang w:val="kk-KZ" w:eastAsia="ru-RU"/>
        </w:rPr>
        <w:t>2-</w:t>
      </w:r>
      <w:r w:rsidRPr="00B047FF">
        <w:rPr>
          <w:rFonts w:ascii="Times New Roman" w:eastAsia="Calibri" w:hAnsi="Times New Roman" w:cs="Times New Roman"/>
          <w:sz w:val="28"/>
          <w:szCs w:val="28"/>
          <w:lang w:val="kk-KZ" w:eastAsia="ru-RU"/>
        </w:rPr>
        <w:t>сурет</w:t>
      </w:r>
      <w:r>
        <w:rPr>
          <w:rFonts w:ascii="Times New Roman" w:eastAsia="Calibri" w:hAnsi="Times New Roman" w:cs="Times New Roman"/>
          <w:sz w:val="28"/>
          <w:szCs w:val="28"/>
          <w:lang w:val="kk-KZ" w:eastAsia="ru-RU"/>
        </w:rPr>
        <w:t>те</w:t>
      </w:r>
      <w:r w:rsidRPr="00B047FF">
        <w:rPr>
          <w:rFonts w:ascii="Times New Roman" w:eastAsia="Calibri" w:hAnsi="Times New Roman" w:cs="Times New Roman"/>
          <w:sz w:val="28"/>
          <w:szCs w:val="28"/>
          <w:lang w:val="kk-KZ" w:eastAsia="ru-RU"/>
        </w:rPr>
        <w:t xml:space="preserve"> көрсетілген.</w:t>
      </w:r>
    </w:p>
    <w:p w14:paraId="688E788F" w14:textId="77777777" w:rsidR="00DA5B65" w:rsidRDefault="00DA5B65" w:rsidP="00C47B91">
      <w:pPr>
        <w:spacing w:after="0" w:line="240" w:lineRule="auto"/>
        <w:jc w:val="both"/>
        <w:rPr>
          <w:rFonts w:ascii="Times New Roman" w:eastAsia="Calibri" w:hAnsi="Times New Roman" w:cs="Times New Roman"/>
          <w:sz w:val="28"/>
          <w:szCs w:val="28"/>
          <w:lang w:val="kk-KZ"/>
        </w:rPr>
      </w:pPr>
    </w:p>
    <w:p w14:paraId="6484C1EF" w14:textId="3FDE8F81" w:rsidR="00B047FF" w:rsidRDefault="00B047FF" w:rsidP="00C47B91">
      <w:pPr>
        <w:spacing w:after="0" w:line="240" w:lineRule="auto"/>
        <w:jc w:val="both"/>
        <w:rPr>
          <w:rFonts w:ascii="Times New Roman" w:eastAsia="Calibri" w:hAnsi="Times New Roman" w:cs="Times New Roman"/>
          <w:sz w:val="28"/>
          <w:szCs w:val="28"/>
          <w:lang w:val="kk-KZ"/>
        </w:rPr>
      </w:pPr>
      <w:r w:rsidRPr="00B047FF">
        <w:rPr>
          <w:rFonts w:ascii="Times New Roman" w:eastAsia="Calibri" w:hAnsi="Times New Roman" w:cs="Times New Roman"/>
          <w:sz w:val="28"/>
          <w:szCs w:val="28"/>
          <w:lang w:val="kk-KZ"/>
        </w:rPr>
        <w:lastRenderedPageBreak/>
        <w:t xml:space="preserve">Кесте </w:t>
      </w:r>
      <w:r w:rsidR="009F60AE">
        <w:rPr>
          <w:rFonts w:ascii="Times New Roman" w:eastAsia="Calibri" w:hAnsi="Times New Roman" w:cs="Times New Roman"/>
          <w:sz w:val="28"/>
          <w:szCs w:val="28"/>
          <w:lang w:val="kk-KZ"/>
        </w:rPr>
        <w:t>6</w:t>
      </w:r>
      <w:r w:rsidRPr="00B047FF">
        <w:rPr>
          <w:rFonts w:ascii="Times New Roman" w:eastAsia="Calibri" w:hAnsi="Times New Roman" w:cs="Times New Roman"/>
          <w:sz w:val="28"/>
          <w:szCs w:val="28"/>
          <w:lang w:val="kk-KZ"/>
        </w:rPr>
        <w:t xml:space="preserve"> – МС бар және МС жоқ топтарда аллельдер мен генотиптер айырмашылығын салыстырмалы түрде бағалау  </w:t>
      </w:r>
    </w:p>
    <w:p w14:paraId="7F661339" w14:textId="77777777" w:rsidR="00AD6CC7" w:rsidRPr="004437D4" w:rsidRDefault="00AD6CC7" w:rsidP="004437D4">
      <w:pPr>
        <w:spacing w:after="0" w:line="240" w:lineRule="auto"/>
        <w:jc w:val="right"/>
        <w:rPr>
          <w:rFonts w:ascii="Times New Roman" w:eastAsia="Calibri" w:hAnsi="Times New Roman" w:cs="Times New Roman"/>
          <w:sz w:val="16"/>
          <w:szCs w:val="16"/>
          <w:lang w:val="kk-KZ"/>
        </w:rPr>
      </w:pPr>
    </w:p>
    <w:tbl>
      <w:tblPr>
        <w:tblStyle w:val="2a"/>
        <w:tblW w:w="9575" w:type="dxa"/>
        <w:tblInd w:w="136" w:type="dxa"/>
        <w:tblLayout w:type="fixed"/>
        <w:tblLook w:val="04A0" w:firstRow="1" w:lastRow="0" w:firstColumn="1" w:lastColumn="0" w:noHBand="0" w:noVBand="1"/>
      </w:tblPr>
      <w:tblGrid>
        <w:gridCol w:w="710"/>
        <w:gridCol w:w="567"/>
        <w:gridCol w:w="850"/>
        <w:gridCol w:w="426"/>
        <w:gridCol w:w="850"/>
        <w:gridCol w:w="1276"/>
        <w:gridCol w:w="709"/>
        <w:gridCol w:w="1559"/>
        <w:gridCol w:w="1559"/>
        <w:gridCol w:w="1069"/>
      </w:tblGrid>
      <w:tr w:rsidR="00B047FF" w:rsidRPr="000E3D50" w14:paraId="4D504F91" w14:textId="77777777" w:rsidTr="004437D4">
        <w:tc>
          <w:tcPr>
            <w:tcW w:w="710" w:type="dxa"/>
            <w:vAlign w:val="center"/>
          </w:tcPr>
          <w:p w14:paraId="5410D48D" w14:textId="77777777" w:rsidR="00B047FF" w:rsidRPr="000E3D50" w:rsidRDefault="00B047FF" w:rsidP="004437D4">
            <w:pPr>
              <w:jc w:val="center"/>
              <w:rPr>
                <w:rFonts w:ascii="Times New Roman" w:eastAsia="Calibri" w:hAnsi="Times New Roman" w:cs="Times New Roman"/>
                <w:sz w:val="24"/>
                <w:szCs w:val="24"/>
              </w:rPr>
            </w:pPr>
            <w:r w:rsidRPr="000E3D50">
              <w:rPr>
                <w:rFonts w:ascii="Times New Roman" w:eastAsia="Calibri" w:hAnsi="Times New Roman" w:cs="Times New Roman"/>
                <w:sz w:val="24"/>
                <w:szCs w:val="24"/>
              </w:rPr>
              <w:t>Rs</w:t>
            </w:r>
          </w:p>
        </w:tc>
        <w:tc>
          <w:tcPr>
            <w:tcW w:w="567" w:type="dxa"/>
            <w:vAlign w:val="center"/>
          </w:tcPr>
          <w:p w14:paraId="24B70030" w14:textId="77777777" w:rsidR="00B047FF" w:rsidRPr="000E3D50" w:rsidRDefault="00B047FF" w:rsidP="004437D4">
            <w:pPr>
              <w:jc w:val="center"/>
              <w:rPr>
                <w:rFonts w:ascii="Times New Roman" w:eastAsia="Calibri" w:hAnsi="Times New Roman" w:cs="Times New Roman"/>
                <w:sz w:val="24"/>
                <w:szCs w:val="24"/>
                <w:lang w:val="kk-KZ"/>
              </w:rPr>
            </w:pPr>
            <w:r w:rsidRPr="000E3D50">
              <w:rPr>
                <w:rFonts w:ascii="Times New Roman" w:eastAsia="Calibri" w:hAnsi="Times New Roman" w:cs="Times New Roman"/>
                <w:sz w:val="24"/>
                <w:szCs w:val="24"/>
                <w:lang w:val="kk-KZ"/>
              </w:rPr>
              <w:t>хр</w:t>
            </w:r>
          </w:p>
        </w:tc>
        <w:tc>
          <w:tcPr>
            <w:tcW w:w="850" w:type="dxa"/>
            <w:vAlign w:val="center"/>
          </w:tcPr>
          <w:p w14:paraId="1B8EF88C" w14:textId="77777777" w:rsidR="00B047FF" w:rsidRPr="000E3D50" w:rsidRDefault="00B047FF" w:rsidP="004437D4">
            <w:pPr>
              <w:jc w:val="center"/>
              <w:rPr>
                <w:rFonts w:ascii="Times New Roman" w:eastAsia="Calibri" w:hAnsi="Times New Roman" w:cs="Times New Roman"/>
                <w:sz w:val="24"/>
                <w:szCs w:val="24"/>
              </w:rPr>
            </w:pPr>
            <w:r w:rsidRPr="000E3D50">
              <w:rPr>
                <w:rFonts w:ascii="Times New Roman" w:eastAsia="Calibri" w:hAnsi="Times New Roman" w:cs="Times New Roman"/>
                <w:sz w:val="24"/>
                <w:szCs w:val="24"/>
              </w:rPr>
              <w:t>Pos</w:t>
            </w:r>
          </w:p>
        </w:tc>
        <w:tc>
          <w:tcPr>
            <w:tcW w:w="426" w:type="dxa"/>
            <w:vAlign w:val="center"/>
          </w:tcPr>
          <w:p w14:paraId="56E1D4CC" w14:textId="77777777" w:rsidR="00B047FF" w:rsidRPr="000E3D50" w:rsidRDefault="00B047FF" w:rsidP="004437D4">
            <w:pPr>
              <w:jc w:val="center"/>
              <w:rPr>
                <w:rFonts w:ascii="Times New Roman" w:eastAsia="Calibri" w:hAnsi="Times New Roman" w:cs="Times New Roman"/>
                <w:sz w:val="24"/>
                <w:szCs w:val="24"/>
              </w:rPr>
            </w:pPr>
            <w:r w:rsidRPr="000E3D50">
              <w:rPr>
                <w:rFonts w:ascii="Times New Roman" w:eastAsia="Calibri" w:hAnsi="Times New Roman" w:cs="Times New Roman"/>
                <w:sz w:val="24"/>
                <w:szCs w:val="24"/>
              </w:rPr>
              <w:t>R</w:t>
            </w:r>
          </w:p>
        </w:tc>
        <w:tc>
          <w:tcPr>
            <w:tcW w:w="850" w:type="dxa"/>
            <w:vAlign w:val="center"/>
          </w:tcPr>
          <w:p w14:paraId="30AD69F5" w14:textId="1FE5F68A" w:rsidR="00B047FF" w:rsidRPr="000E3D50" w:rsidRDefault="004437D4" w:rsidP="004437D4">
            <w:pPr>
              <w:ind w:right="-93"/>
              <w:jc w:val="center"/>
              <w:rPr>
                <w:rFonts w:ascii="Times New Roman" w:eastAsia="Calibri" w:hAnsi="Times New Roman" w:cs="Times New Roman"/>
                <w:sz w:val="24"/>
                <w:szCs w:val="24"/>
                <w:lang w:val="kk-KZ"/>
              </w:rPr>
            </w:pPr>
            <w:r w:rsidRPr="000E3D50">
              <w:rPr>
                <w:rFonts w:ascii="Times New Roman" w:eastAsia="Calibri" w:hAnsi="Times New Roman" w:cs="Times New Roman"/>
                <w:sz w:val="24"/>
                <w:szCs w:val="24"/>
                <w:lang w:val="kk-KZ"/>
              </w:rPr>
              <w:t>Топтар</w:t>
            </w:r>
          </w:p>
        </w:tc>
        <w:tc>
          <w:tcPr>
            <w:tcW w:w="1276" w:type="dxa"/>
            <w:vAlign w:val="center"/>
          </w:tcPr>
          <w:p w14:paraId="07C6994D" w14:textId="77777777" w:rsidR="00B047FF" w:rsidRPr="000E3D50" w:rsidRDefault="00B047FF" w:rsidP="004437D4">
            <w:pPr>
              <w:jc w:val="center"/>
              <w:rPr>
                <w:rFonts w:ascii="Times New Roman" w:eastAsia="Calibri" w:hAnsi="Times New Roman" w:cs="Times New Roman"/>
                <w:sz w:val="24"/>
                <w:szCs w:val="24"/>
                <w:lang w:val="kk-KZ"/>
              </w:rPr>
            </w:pPr>
            <w:r w:rsidRPr="000E3D50">
              <w:rPr>
                <w:rFonts w:ascii="Times New Roman" w:eastAsia="Calibri" w:hAnsi="Times New Roman" w:cs="Times New Roman"/>
                <w:sz w:val="24"/>
                <w:szCs w:val="24"/>
                <w:lang w:val="kk-KZ"/>
              </w:rPr>
              <w:t>Аллель саны</w:t>
            </w:r>
          </w:p>
        </w:tc>
        <w:tc>
          <w:tcPr>
            <w:tcW w:w="709" w:type="dxa"/>
            <w:vAlign w:val="center"/>
          </w:tcPr>
          <w:p w14:paraId="68F3C269" w14:textId="5F04FAF3" w:rsidR="00B047FF" w:rsidRPr="000E3D50" w:rsidRDefault="004437D4" w:rsidP="004437D4">
            <w:pPr>
              <w:jc w:val="center"/>
              <w:rPr>
                <w:rFonts w:ascii="Times New Roman" w:eastAsia="Calibri" w:hAnsi="Times New Roman" w:cs="Times New Roman"/>
                <w:sz w:val="24"/>
                <w:szCs w:val="24"/>
                <w:lang w:val="kk-KZ"/>
              </w:rPr>
            </w:pPr>
            <w:r w:rsidRPr="000E3D50">
              <w:rPr>
                <w:rFonts w:ascii="Times New Roman" w:eastAsia="Calibri" w:hAnsi="Times New Roman" w:cs="Times New Roman"/>
                <w:sz w:val="24"/>
                <w:szCs w:val="24"/>
              </w:rPr>
              <w:t>Ал</w:t>
            </w:r>
            <w:r w:rsidRPr="000E3D50">
              <w:rPr>
                <w:rFonts w:ascii="Times New Roman" w:eastAsia="Calibri" w:hAnsi="Times New Roman" w:cs="Times New Roman"/>
                <w:sz w:val="24"/>
                <w:szCs w:val="24"/>
                <w:lang w:val="kk-KZ"/>
              </w:rPr>
              <w:t xml:space="preserve"> </w:t>
            </w:r>
            <w:r w:rsidRPr="000E3D50">
              <w:rPr>
                <w:rFonts w:ascii="Times New Roman" w:eastAsia="Calibri" w:hAnsi="Times New Roman" w:cs="Times New Roman"/>
                <w:sz w:val="24"/>
                <w:szCs w:val="24"/>
              </w:rPr>
              <w:t>лель</w:t>
            </w:r>
            <w:r w:rsidRPr="000E3D50">
              <w:rPr>
                <w:rFonts w:ascii="Calibri" w:eastAsia="Calibri" w:hAnsi="Calibri" w:cs="Times New Roman"/>
                <w:sz w:val="24"/>
                <w:szCs w:val="24"/>
              </w:rPr>
              <w:t xml:space="preserve"> </w:t>
            </w:r>
            <w:r w:rsidR="00B047FF" w:rsidRPr="000E3D50">
              <w:rPr>
                <w:rFonts w:ascii="Times New Roman" w:eastAsia="Calibri" w:hAnsi="Times New Roman" w:cs="Times New Roman"/>
                <w:sz w:val="24"/>
                <w:szCs w:val="24"/>
              </w:rPr>
              <w:t>Х2 p</w:t>
            </w:r>
          </w:p>
        </w:tc>
        <w:tc>
          <w:tcPr>
            <w:tcW w:w="1559" w:type="dxa"/>
            <w:vAlign w:val="center"/>
          </w:tcPr>
          <w:p w14:paraId="6A76331F" w14:textId="77777777" w:rsidR="00B047FF" w:rsidRPr="000E3D50" w:rsidRDefault="00B047FF" w:rsidP="004437D4">
            <w:pPr>
              <w:jc w:val="center"/>
              <w:rPr>
                <w:rFonts w:ascii="Times New Roman" w:eastAsia="Calibri" w:hAnsi="Times New Roman" w:cs="Times New Roman"/>
                <w:sz w:val="24"/>
                <w:szCs w:val="24"/>
                <w:lang w:val="en-US"/>
              </w:rPr>
            </w:pPr>
            <w:r w:rsidRPr="000E3D50">
              <w:rPr>
                <w:rFonts w:ascii="Times New Roman" w:eastAsia="Calibri" w:hAnsi="Times New Roman" w:cs="Times New Roman"/>
                <w:sz w:val="24"/>
                <w:szCs w:val="24"/>
              </w:rPr>
              <w:t>М</w:t>
            </w:r>
            <w:r w:rsidRPr="000E3D50">
              <w:rPr>
                <w:rFonts w:ascii="Times New Roman" w:eastAsia="Calibri" w:hAnsi="Times New Roman" w:cs="Times New Roman"/>
                <w:sz w:val="24"/>
                <w:szCs w:val="24"/>
                <w:lang w:val="kk-KZ"/>
              </w:rPr>
              <w:t>Қ аллель</w:t>
            </w:r>
          </w:p>
        </w:tc>
        <w:tc>
          <w:tcPr>
            <w:tcW w:w="1559" w:type="dxa"/>
            <w:vAlign w:val="center"/>
          </w:tcPr>
          <w:p w14:paraId="53942B90" w14:textId="77777777" w:rsidR="00B047FF" w:rsidRPr="000E3D50" w:rsidRDefault="00B047FF" w:rsidP="004437D4">
            <w:pPr>
              <w:jc w:val="center"/>
              <w:rPr>
                <w:rFonts w:ascii="Times New Roman" w:eastAsia="Calibri" w:hAnsi="Times New Roman" w:cs="Times New Roman"/>
                <w:sz w:val="24"/>
                <w:szCs w:val="24"/>
                <w:lang w:val="kk-KZ"/>
              </w:rPr>
            </w:pPr>
            <w:r w:rsidRPr="000E3D50">
              <w:rPr>
                <w:rFonts w:ascii="Times New Roman" w:eastAsia="Calibri" w:hAnsi="Times New Roman" w:cs="Times New Roman"/>
                <w:sz w:val="24"/>
                <w:szCs w:val="24"/>
              </w:rPr>
              <w:t>Генотип</w:t>
            </w:r>
            <w:r w:rsidRPr="000E3D50">
              <w:rPr>
                <w:rFonts w:ascii="Times New Roman" w:eastAsia="Calibri" w:hAnsi="Times New Roman" w:cs="Times New Roman"/>
                <w:sz w:val="24"/>
                <w:szCs w:val="24"/>
                <w:lang w:val="en-US"/>
              </w:rPr>
              <w:t xml:space="preserve"> саны</w:t>
            </w:r>
          </w:p>
        </w:tc>
        <w:tc>
          <w:tcPr>
            <w:tcW w:w="1069" w:type="dxa"/>
            <w:vAlign w:val="center"/>
          </w:tcPr>
          <w:p w14:paraId="2E7B5A9F" w14:textId="24E8BB15" w:rsidR="00B047FF" w:rsidRPr="000E3D50" w:rsidRDefault="00B047FF" w:rsidP="004437D4">
            <w:pPr>
              <w:ind w:left="-75"/>
              <w:jc w:val="center"/>
              <w:rPr>
                <w:rFonts w:ascii="Times New Roman" w:eastAsia="Calibri" w:hAnsi="Times New Roman" w:cs="Times New Roman"/>
                <w:color w:val="000000"/>
                <w:sz w:val="24"/>
                <w:szCs w:val="24"/>
                <w:lang w:val="kk-KZ"/>
              </w:rPr>
            </w:pPr>
            <w:r w:rsidRPr="000E3D50">
              <w:rPr>
                <w:rFonts w:ascii="Times New Roman" w:eastAsia="Calibri" w:hAnsi="Times New Roman" w:cs="Times New Roman"/>
                <w:color w:val="000000"/>
                <w:sz w:val="24"/>
                <w:szCs w:val="24"/>
              </w:rPr>
              <w:t>Генотип Х</w:t>
            </w:r>
            <w:r w:rsidRPr="000E3D50">
              <w:rPr>
                <w:rFonts w:ascii="Times New Roman" w:eastAsia="Calibri" w:hAnsi="Times New Roman" w:cs="Times New Roman"/>
                <w:color w:val="000000"/>
                <w:sz w:val="24"/>
                <w:szCs w:val="24"/>
                <w:vertAlign w:val="superscript"/>
              </w:rPr>
              <w:t>2</w:t>
            </w:r>
            <w:r w:rsidR="004437D4" w:rsidRPr="000E3D50">
              <w:rPr>
                <w:rFonts w:ascii="Times New Roman" w:eastAsia="Calibri" w:hAnsi="Times New Roman" w:cs="Times New Roman"/>
                <w:color w:val="000000"/>
                <w:sz w:val="24"/>
                <w:szCs w:val="24"/>
              </w:rPr>
              <w:t xml:space="preserve"> p</w:t>
            </w:r>
          </w:p>
        </w:tc>
      </w:tr>
      <w:tr w:rsidR="00B047FF" w:rsidRPr="000E3D50" w14:paraId="5113F8B6" w14:textId="77777777" w:rsidTr="004437D4">
        <w:tc>
          <w:tcPr>
            <w:tcW w:w="710" w:type="dxa"/>
          </w:tcPr>
          <w:p w14:paraId="1D09444C" w14:textId="77777777" w:rsidR="00B047FF" w:rsidRPr="000E3D50" w:rsidRDefault="00B047FF" w:rsidP="000E3D50">
            <w:pPr>
              <w:ind w:right="-70"/>
              <w:rPr>
                <w:rFonts w:ascii="Times New Roman" w:eastAsia="Calibri" w:hAnsi="Times New Roman" w:cs="Times New Roman"/>
                <w:sz w:val="24"/>
                <w:szCs w:val="24"/>
              </w:rPr>
            </w:pPr>
            <w:r w:rsidRPr="000E3D50">
              <w:rPr>
                <w:rFonts w:ascii="Times New Roman" w:eastAsia="Calibri" w:hAnsi="Times New Roman" w:cs="Times New Roman"/>
                <w:sz w:val="24"/>
                <w:szCs w:val="24"/>
              </w:rPr>
              <w:t>rs4072037</w:t>
            </w:r>
          </w:p>
        </w:tc>
        <w:tc>
          <w:tcPr>
            <w:tcW w:w="567" w:type="dxa"/>
          </w:tcPr>
          <w:p w14:paraId="078DCA31" w14:textId="77777777" w:rsidR="00B047FF" w:rsidRPr="000E3D50" w:rsidRDefault="00B047FF" w:rsidP="00C47B91">
            <w:pPr>
              <w:rPr>
                <w:rFonts w:ascii="Times New Roman" w:eastAsia="Calibri" w:hAnsi="Times New Roman" w:cs="Times New Roman"/>
                <w:sz w:val="24"/>
                <w:szCs w:val="24"/>
              </w:rPr>
            </w:pPr>
            <w:r w:rsidRPr="000E3D50">
              <w:rPr>
                <w:rFonts w:ascii="Times New Roman" w:eastAsia="Calibri" w:hAnsi="Times New Roman" w:cs="Times New Roman"/>
                <w:sz w:val="24"/>
                <w:szCs w:val="24"/>
              </w:rPr>
              <w:t>1</w:t>
            </w:r>
          </w:p>
        </w:tc>
        <w:tc>
          <w:tcPr>
            <w:tcW w:w="850" w:type="dxa"/>
          </w:tcPr>
          <w:p w14:paraId="65925E37" w14:textId="77777777" w:rsidR="00B047FF" w:rsidRPr="000E3D50" w:rsidRDefault="00B047FF" w:rsidP="00C47B91">
            <w:pPr>
              <w:rPr>
                <w:rFonts w:ascii="Times New Roman" w:eastAsia="Calibri" w:hAnsi="Times New Roman" w:cs="Times New Roman"/>
                <w:sz w:val="24"/>
                <w:szCs w:val="24"/>
              </w:rPr>
            </w:pPr>
            <w:r w:rsidRPr="000E3D50">
              <w:rPr>
                <w:rFonts w:ascii="Times New Roman" w:eastAsia="Calibri" w:hAnsi="Times New Roman" w:cs="Times New Roman"/>
                <w:sz w:val="24"/>
                <w:szCs w:val="24"/>
              </w:rPr>
              <w:t>155162067</w:t>
            </w:r>
          </w:p>
        </w:tc>
        <w:tc>
          <w:tcPr>
            <w:tcW w:w="426" w:type="dxa"/>
          </w:tcPr>
          <w:p w14:paraId="3B354876" w14:textId="77777777" w:rsidR="00B047FF" w:rsidRPr="000E3D50" w:rsidRDefault="00B047FF" w:rsidP="00C47B91">
            <w:pPr>
              <w:rPr>
                <w:rFonts w:ascii="Times New Roman" w:eastAsia="Calibri" w:hAnsi="Times New Roman" w:cs="Times New Roman"/>
                <w:sz w:val="24"/>
                <w:szCs w:val="24"/>
              </w:rPr>
            </w:pPr>
            <w:r w:rsidRPr="000E3D50">
              <w:rPr>
                <w:rFonts w:ascii="Times New Roman" w:eastAsia="Calibri" w:hAnsi="Times New Roman" w:cs="Times New Roman"/>
                <w:sz w:val="24"/>
                <w:szCs w:val="24"/>
              </w:rPr>
              <w:t>C</w:t>
            </w:r>
          </w:p>
        </w:tc>
        <w:tc>
          <w:tcPr>
            <w:tcW w:w="850" w:type="dxa"/>
          </w:tcPr>
          <w:p w14:paraId="0629A09A" w14:textId="77777777" w:rsidR="00B047FF" w:rsidRPr="000E3D50" w:rsidRDefault="00B047FF" w:rsidP="00C47B91">
            <w:pPr>
              <w:rPr>
                <w:rFonts w:ascii="Times New Roman" w:eastAsia="Calibri" w:hAnsi="Times New Roman" w:cs="Times New Roman"/>
                <w:sz w:val="24"/>
                <w:szCs w:val="24"/>
                <w:lang w:val="kk-KZ"/>
              </w:rPr>
            </w:pPr>
            <w:r w:rsidRPr="000E3D50">
              <w:rPr>
                <w:rFonts w:ascii="Times New Roman" w:eastAsia="Calibri" w:hAnsi="Times New Roman" w:cs="Times New Roman"/>
                <w:sz w:val="24"/>
                <w:szCs w:val="24"/>
                <w:lang w:val="kk-KZ"/>
              </w:rPr>
              <w:t>МС+/МС-</w:t>
            </w:r>
          </w:p>
        </w:tc>
        <w:tc>
          <w:tcPr>
            <w:tcW w:w="1276" w:type="dxa"/>
          </w:tcPr>
          <w:p w14:paraId="0602DD3C" w14:textId="77777777" w:rsidR="00B047FF" w:rsidRPr="000E3D50" w:rsidRDefault="00B047FF" w:rsidP="00C47B91">
            <w:pPr>
              <w:rPr>
                <w:rFonts w:ascii="Times New Roman" w:eastAsia="Calibri" w:hAnsi="Times New Roman" w:cs="Times New Roman"/>
                <w:sz w:val="24"/>
                <w:szCs w:val="24"/>
              </w:rPr>
            </w:pPr>
            <w:r w:rsidRPr="000E3D50">
              <w:rPr>
                <w:rFonts w:ascii="Times New Roman" w:eastAsia="Calibri" w:hAnsi="Times New Roman" w:cs="Times New Roman"/>
                <w:sz w:val="24"/>
                <w:szCs w:val="24"/>
              </w:rPr>
              <w:t>T 346 685 | C 134 287</w:t>
            </w:r>
          </w:p>
        </w:tc>
        <w:tc>
          <w:tcPr>
            <w:tcW w:w="709" w:type="dxa"/>
          </w:tcPr>
          <w:p w14:paraId="36EDFD7F" w14:textId="77777777" w:rsidR="00B047FF" w:rsidRPr="000E3D50" w:rsidRDefault="00B047FF" w:rsidP="00C47B91">
            <w:pPr>
              <w:rPr>
                <w:rFonts w:ascii="Times New Roman" w:eastAsia="Calibri" w:hAnsi="Times New Roman" w:cs="Times New Roman"/>
                <w:sz w:val="24"/>
                <w:szCs w:val="24"/>
              </w:rPr>
            </w:pPr>
            <w:r w:rsidRPr="000E3D50">
              <w:rPr>
                <w:rFonts w:ascii="Times New Roman" w:eastAsia="Calibri" w:hAnsi="Times New Roman" w:cs="Times New Roman"/>
                <w:sz w:val="24"/>
                <w:szCs w:val="24"/>
              </w:rPr>
              <w:t>0,56</w:t>
            </w:r>
          </w:p>
        </w:tc>
        <w:tc>
          <w:tcPr>
            <w:tcW w:w="1559" w:type="dxa"/>
          </w:tcPr>
          <w:p w14:paraId="6322BB8A" w14:textId="77777777" w:rsidR="00B047FF" w:rsidRPr="000E3D50" w:rsidRDefault="00B047FF" w:rsidP="00C47B91">
            <w:pPr>
              <w:rPr>
                <w:rFonts w:ascii="Times New Roman" w:eastAsia="Calibri" w:hAnsi="Times New Roman" w:cs="Times New Roman"/>
                <w:sz w:val="24"/>
                <w:szCs w:val="24"/>
              </w:rPr>
            </w:pPr>
            <w:r w:rsidRPr="000E3D50">
              <w:rPr>
                <w:rFonts w:ascii="Times New Roman" w:eastAsia="Calibri" w:hAnsi="Times New Roman" w:cs="Times New Roman"/>
                <w:sz w:val="24"/>
                <w:szCs w:val="24"/>
              </w:rPr>
              <w:t>1.082 [0.844-1.391] | 0.924 [0.719-1.185] (p=0.539)</w:t>
            </w:r>
          </w:p>
        </w:tc>
        <w:tc>
          <w:tcPr>
            <w:tcW w:w="1559" w:type="dxa"/>
          </w:tcPr>
          <w:p w14:paraId="46818522" w14:textId="77777777" w:rsidR="00B047FF" w:rsidRPr="000E3D50" w:rsidRDefault="00B047FF" w:rsidP="00C47B91">
            <w:pPr>
              <w:rPr>
                <w:rFonts w:ascii="Times New Roman" w:eastAsia="Calibri" w:hAnsi="Times New Roman" w:cs="Times New Roman"/>
                <w:sz w:val="24"/>
                <w:szCs w:val="24"/>
              </w:rPr>
            </w:pPr>
            <w:r w:rsidRPr="000E3D50">
              <w:rPr>
                <w:rFonts w:ascii="Times New Roman" w:eastAsia="Calibri" w:hAnsi="Times New Roman" w:cs="Times New Roman"/>
                <w:sz w:val="24"/>
                <w:szCs w:val="24"/>
              </w:rPr>
              <w:t>T/T 121 256 | C/T 104 173 | C/C 15 57</w:t>
            </w:r>
          </w:p>
        </w:tc>
        <w:tc>
          <w:tcPr>
            <w:tcW w:w="1069" w:type="dxa"/>
          </w:tcPr>
          <w:p w14:paraId="71DD47AF" w14:textId="77777777" w:rsidR="00B047FF" w:rsidRPr="000E3D50" w:rsidRDefault="00B047FF" w:rsidP="00C47B91">
            <w:pPr>
              <w:rPr>
                <w:rFonts w:ascii="Times New Roman" w:eastAsia="Calibri" w:hAnsi="Times New Roman" w:cs="Times New Roman"/>
                <w:sz w:val="24"/>
                <w:szCs w:val="24"/>
              </w:rPr>
            </w:pPr>
            <w:r w:rsidRPr="000E3D50">
              <w:rPr>
                <w:rFonts w:ascii="Times New Roman" w:eastAsia="Calibri" w:hAnsi="Times New Roman" w:cs="Times New Roman"/>
                <w:sz w:val="24"/>
                <w:szCs w:val="24"/>
              </w:rPr>
              <w:t>0,02</w:t>
            </w:r>
          </w:p>
        </w:tc>
      </w:tr>
      <w:tr w:rsidR="00B047FF" w:rsidRPr="000E3D50" w14:paraId="041BD5C9" w14:textId="77777777" w:rsidTr="004437D4">
        <w:tc>
          <w:tcPr>
            <w:tcW w:w="710" w:type="dxa"/>
          </w:tcPr>
          <w:p w14:paraId="06394CF1" w14:textId="77777777" w:rsidR="00B047FF" w:rsidRPr="000E3D50" w:rsidRDefault="00B047FF" w:rsidP="000E3D50">
            <w:pPr>
              <w:ind w:right="-70"/>
              <w:rPr>
                <w:rFonts w:ascii="Times New Roman" w:eastAsia="Calibri" w:hAnsi="Times New Roman" w:cs="Times New Roman"/>
                <w:sz w:val="24"/>
                <w:szCs w:val="24"/>
              </w:rPr>
            </w:pPr>
            <w:r w:rsidRPr="000E3D50">
              <w:rPr>
                <w:rFonts w:ascii="Times New Roman" w:eastAsia="Calibri" w:hAnsi="Times New Roman" w:cs="Times New Roman"/>
                <w:sz w:val="24"/>
                <w:szCs w:val="24"/>
              </w:rPr>
              <w:t>rs4506565</w:t>
            </w:r>
          </w:p>
        </w:tc>
        <w:tc>
          <w:tcPr>
            <w:tcW w:w="567" w:type="dxa"/>
          </w:tcPr>
          <w:p w14:paraId="5F495F77" w14:textId="77777777" w:rsidR="00B047FF" w:rsidRPr="000E3D50" w:rsidRDefault="00B047FF" w:rsidP="00C47B91">
            <w:pPr>
              <w:rPr>
                <w:rFonts w:ascii="Times New Roman" w:eastAsia="Calibri" w:hAnsi="Times New Roman" w:cs="Times New Roman"/>
                <w:sz w:val="24"/>
                <w:szCs w:val="24"/>
              </w:rPr>
            </w:pPr>
            <w:r w:rsidRPr="000E3D50">
              <w:rPr>
                <w:rFonts w:ascii="Times New Roman" w:eastAsia="Calibri" w:hAnsi="Times New Roman" w:cs="Times New Roman"/>
                <w:sz w:val="24"/>
                <w:szCs w:val="24"/>
              </w:rPr>
              <w:t>10</w:t>
            </w:r>
          </w:p>
        </w:tc>
        <w:tc>
          <w:tcPr>
            <w:tcW w:w="850" w:type="dxa"/>
          </w:tcPr>
          <w:p w14:paraId="1CE02EA0" w14:textId="77777777" w:rsidR="00B047FF" w:rsidRPr="000E3D50" w:rsidRDefault="00B047FF" w:rsidP="00C47B91">
            <w:pPr>
              <w:rPr>
                <w:rFonts w:ascii="Times New Roman" w:eastAsia="Calibri" w:hAnsi="Times New Roman" w:cs="Times New Roman"/>
                <w:sz w:val="24"/>
                <w:szCs w:val="24"/>
              </w:rPr>
            </w:pPr>
            <w:r w:rsidRPr="000E3D50">
              <w:rPr>
                <w:rFonts w:ascii="Times New Roman" w:eastAsia="Calibri" w:hAnsi="Times New Roman" w:cs="Times New Roman"/>
                <w:sz w:val="24"/>
                <w:szCs w:val="24"/>
              </w:rPr>
              <w:t>114756041</w:t>
            </w:r>
          </w:p>
        </w:tc>
        <w:tc>
          <w:tcPr>
            <w:tcW w:w="426" w:type="dxa"/>
          </w:tcPr>
          <w:p w14:paraId="5F697429" w14:textId="77777777" w:rsidR="00B047FF" w:rsidRPr="000E3D50" w:rsidRDefault="00B047FF" w:rsidP="00C47B91">
            <w:pPr>
              <w:rPr>
                <w:rFonts w:ascii="Times New Roman" w:eastAsia="Calibri" w:hAnsi="Times New Roman" w:cs="Times New Roman"/>
                <w:sz w:val="24"/>
                <w:szCs w:val="24"/>
              </w:rPr>
            </w:pPr>
            <w:r w:rsidRPr="000E3D50">
              <w:rPr>
                <w:rFonts w:ascii="Times New Roman" w:eastAsia="Calibri" w:hAnsi="Times New Roman" w:cs="Times New Roman"/>
                <w:sz w:val="24"/>
                <w:szCs w:val="24"/>
              </w:rPr>
              <w:t>A</w:t>
            </w:r>
          </w:p>
        </w:tc>
        <w:tc>
          <w:tcPr>
            <w:tcW w:w="850" w:type="dxa"/>
          </w:tcPr>
          <w:p w14:paraId="6B9A2009" w14:textId="77777777" w:rsidR="00B047FF" w:rsidRPr="000E3D50" w:rsidRDefault="00B047FF" w:rsidP="00C47B91">
            <w:pPr>
              <w:rPr>
                <w:rFonts w:ascii="Times New Roman" w:eastAsia="Calibri" w:hAnsi="Times New Roman" w:cs="Times New Roman"/>
                <w:sz w:val="24"/>
                <w:szCs w:val="24"/>
              </w:rPr>
            </w:pPr>
            <w:r w:rsidRPr="000E3D50">
              <w:rPr>
                <w:rFonts w:ascii="Times New Roman" w:eastAsia="Calibri" w:hAnsi="Times New Roman" w:cs="Times New Roman"/>
                <w:sz w:val="24"/>
                <w:szCs w:val="24"/>
              </w:rPr>
              <w:t>МС+/МС-</w:t>
            </w:r>
          </w:p>
        </w:tc>
        <w:tc>
          <w:tcPr>
            <w:tcW w:w="1276" w:type="dxa"/>
          </w:tcPr>
          <w:p w14:paraId="12CBDCA1" w14:textId="77777777" w:rsidR="00B047FF" w:rsidRPr="000E3D50" w:rsidRDefault="00B047FF" w:rsidP="00C47B91">
            <w:pPr>
              <w:rPr>
                <w:rFonts w:ascii="Times New Roman" w:eastAsia="Calibri" w:hAnsi="Times New Roman" w:cs="Times New Roman"/>
                <w:sz w:val="24"/>
                <w:szCs w:val="24"/>
              </w:rPr>
            </w:pPr>
            <w:r w:rsidRPr="000E3D50">
              <w:rPr>
                <w:rFonts w:ascii="Times New Roman" w:eastAsia="Calibri" w:hAnsi="Times New Roman" w:cs="Times New Roman"/>
                <w:sz w:val="24"/>
                <w:szCs w:val="24"/>
              </w:rPr>
              <w:t>A 416 788 | T 64 184</w:t>
            </w:r>
          </w:p>
        </w:tc>
        <w:tc>
          <w:tcPr>
            <w:tcW w:w="709" w:type="dxa"/>
          </w:tcPr>
          <w:p w14:paraId="31DBBA92" w14:textId="77777777" w:rsidR="00B047FF" w:rsidRPr="000E3D50" w:rsidRDefault="00B047FF" w:rsidP="00C47B91">
            <w:pPr>
              <w:rPr>
                <w:rFonts w:ascii="Times New Roman" w:eastAsia="Calibri" w:hAnsi="Times New Roman" w:cs="Times New Roman"/>
                <w:sz w:val="24"/>
                <w:szCs w:val="24"/>
              </w:rPr>
            </w:pPr>
            <w:r w:rsidRPr="000E3D50">
              <w:rPr>
                <w:rFonts w:ascii="Times New Roman" w:eastAsia="Calibri" w:hAnsi="Times New Roman" w:cs="Times New Roman"/>
                <w:sz w:val="24"/>
                <w:szCs w:val="24"/>
              </w:rPr>
              <w:t>0,01</w:t>
            </w:r>
          </w:p>
        </w:tc>
        <w:tc>
          <w:tcPr>
            <w:tcW w:w="1559" w:type="dxa"/>
          </w:tcPr>
          <w:p w14:paraId="559141B6" w14:textId="77777777" w:rsidR="00B047FF" w:rsidRPr="000E3D50" w:rsidRDefault="00B047FF" w:rsidP="00C47B91">
            <w:pPr>
              <w:rPr>
                <w:rFonts w:ascii="Times New Roman" w:eastAsia="Calibri" w:hAnsi="Times New Roman" w:cs="Times New Roman"/>
                <w:sz w:val="24"/>
                <w:szCs w:val="24"/>
              </w:rPr>
            </w:pPr>
            <w:r w:rsidRPr="000E3D50">
              <w:rPr>
                <w:rFonts w:ascii="Times New Roman" w:eastAsia="Calibri" w:hAnsi="Times New Roman" w:cs="Times New Roman"/>
                <w:sz w:val="24"/>
                <w:szCs w:val="24"/>
              </w:rPr>
              <w:t>1.517 [1.106-2.101] | 0.659 [0.476-0.904] (p=0.0076)</w:t>
            </w:r>
          </w:p>
        </w:tc>
        <w:tc>
          <w:tcPr>
            <w:tcW w:w="1559" w:type="dxa"/>
          </w:tcPr>
          <w:p w14:paraId="4092D8AE" w14:textId="77777777" w:rsidR="00B047FF" w:rsidRPr="000E3D50" w:rsidRDefault="00B047FF" w:rsidP="00C47B91">
            <w:pPr>
              <w:rPr>
                <w:rFonts w:ascii="Times New Roman" w:eastAsia="Calibri" w:hAnsi="Times New Roman" w:cs="Times New Roman"/>
                <w:sz w:val="24"/>
                <w:szCs w:val="24"/>
              </w:rPr>
            </w:pPr>
            <w:r w:rsidRPr="000E3D50">
              <w:rPr>
                <w:rFonts w:ascii="Times New Roman" w:eastAsia="Calibri" w:hAnsi="Times New Roman" w:cs="Times New Roman"/>
                <w:sz w:val="24"/>
                <w:szCs w:val="24"/>
              </w:rPr>
              <w:t>A/A 182 321 | A/T 52 146 | T/T 6 19</w:t>
            </w:r>
          </w:p>
        </w:tc>
        <w:tc>
          <w:tcPr>
            <w:tcW w:w="1069" w:type="dxa"/>
          </w:tcPr>
          <w:p w14:paraId="5C8F64D3" w14:textId="77777777" w:rsidR="00B047FF" w:rsidRPr="000E3D50" w:rsidRDefault="00B047FF" w:rsidP="00C47B91">
            <w:pPr>
              <w:rPr>
                <w:rFonts w:ascii="Times New Roman" w:eastAsia="Calibri" w:hAnsi="Times New Roman" w:cs="Times New Roman"/>
                <w:sz w:val="24"/>
                <w:szCs w:val="24"/>
              </w:rPr>
            </w:pPr>
            <w:r w:rsidRPr="000E3D50">
              <w:rPr>
                <w:rFonts w:ascii="Times New Roman" w:eastAsia="Calibri" w:hAnsi="Times New Roman" w:cs="Times New Roman"/>
                <w:sz w:val="24"/>
                <w:szCs w:val="24"/>
              </w:rPr>
              <w:t>0,02</w:t>
            </w:r>
          </w:p>
        </w:tc>
      </w:tr>
      <w:tr w:rsidR="00B047FF" w:rsidRPr="000E3D50" w14:paraId="613E24DC" w14:textId="77777777" w:rsidTr="004437D4">
        <w:tc>
          <w:tcPr>
            <w:tcW w:w="710" w:type="dxa"/>
          </w:tcPr>
          <w:p w14:paraId="3AE53F69" w14:textId="77777777" w:rsidR="00B047FF" w:rsidRPr="000E3D50" w:rsidRDefault="00B047FF" w:rsidP="000E3D50">
            <w:pPr>
              <w:ind w:right="-70"/>
              <w:rPr>
                <w:rFonts w:ascii="Times New Roman" w:eastAsia="Calibri" w:hAnsi="Times New Roman" w:cs="Times New Roman"/>
                <w:sz w:val="24"/>
                <w:szCs w:val="24"/>
              </w:rPr>
            </w:pPr>
            <w:r w:rsidRPr="000E3D50">
              <w:rPr>
                <w:rFonts w:ascii="Times New Roman" w:eastAsia="Calibri" w:hAnsi="Times New Roman" w:cs="Times New Roman"/>
                <w:sz w:val="24"/>
                <w:szCs w:val="24"/>
              </w:rPr>
              <w:t>rs7903146</w:t>
            </w:r>
          </w:p>
        </w:tc>
        <w:tc>
          <w:tcPr>
            <w:tcW w:w="567" w:type="dxa"/>
          </w:tcPr>
          <w:p w14:paraId="07BE6C40" w14:textId="77777777" w:rsidR="00B047FF" w:rsidRPr="000E3D50" w:rsidRDefault="00B047FF" w:rsidP="00C47B91">
            <w:pPr>
              <w:rPr>
                <w:rFonts w:ascii="Times New Roman" w:eastAsia="Calibri" w:hAnsi="Times New Roman" w:cs="Times New Roman"/>
                <w:sz w:val="24"/>
                <w:szCs w:val="24"/>
              </w:rPr>
            </w:pPr>
            <w:r w:rsidRPr="000E3D50">
              <w:rPr>
                <w:rFonts w:ascii="Times New Roman" w:eastAsia="Calibri" w:hAnsi="Times New Roman" w:cs="Times New Roman"/>
                <w:sz w:val="24"/>
                <w:szCs w:val="24"/>
              </w:rPr>
              <w:t>10</w:t>
            </w:r>
          </w:p>
        </w:tc>
        <w:tc>
          <w:tcPr>
            <w:tcW w:w="850" w:type="dxa"/>
          </w:tcPr>
          <w:p w14:paraId="2F4B8335" w14:textId="77777777" w:rsidR="00B047FF" w:rsidRPr="000E3D50" w:rsidRDefault="00B047FF" w:rsidP="00C47B91">
            <w:pPr>
              <w:rPr>
                <w:rFonts w:ascii="Times New Roman" w:eastAsia="Calibri" w:hAnsi="Times New Roman" w:cs="Times New Roman"/>
                <w:sz w:val="24"/>
                <w:szCs w:val="24"/>
              </w:rPr>
            </w:pPr>
            <w:r w:rsidRPr="000E3D50">
              <w:rPr>
                <w:rFonts w:ascii="Times New Roman" w:eastAsia="Calibri" w:hAnsi="Times New Roman" w:cs="Times New Roman"/>
                <w:sz w:val="24"/>
                <w:szCs w:val="24"/>
              </w:rPr>
              <w:t>114758349</w:t>
            </w:r>
          </w:p>
        </w:tc>
        <w:tc>
          <w:tcPr>
            <w:tcW w:w="426" w:type="dxa"/>
          </w:tcPr>
          <w:p w14:paraId="7EF54551" w14:textId="77777777" w:rsidR="00B047FF" w:rsidRPr="000E3D50" w:rsidRDefault="00B047FF" w:rsidP="00C47B91">
            <w:pPr>
              <w:rPr>
                <w:rFonts w:ascii="Times New Roman" w:eastAsia="Calibri" w:hAnsi="Times New Roman" w:cs="Times New Roman"/>
                <w:sz w:val="24"/>
                <w:szCs w:val="24"/>
              </w:rPr>
            </w:pPr>
            <w:r w:rsidRPr="000E3D50">
              <w:rPr>
                <w:rFonts w:ascii="Times New Roman" w:eastAsia="Calibri" w:hAnsi="Times New Roman" w:cs="Times New Roman"/>
                <w:sz w:val="24"/>
                <w:szCs w:val="24"/>
              </w:rPr>
              <w:t>C</w:t>
            </w:r>
          </w:p>
        </w:tc>
        <w:tc>
          <w:tcPr>
            <w:tcW w:w="850" w:type="dxa"/>
          </w:tcPr>
          <w:p w14:paraId="2271360E" w14:textId="77777777" w:rsidR="00B047FF" w:rsidRPr="000E3D50" w:rsidRDefault="00B047FF" w:rsidP="00C47B91">
            <w:pPr>
              <w:rPr>
                <w:rFonts w:ascii="Times New Roman" w:eastAsia="Calibri" w:hAnsi="Times New Roman" w:cs="Times New Roman"/>
                <w:sz w:val="24"/>
                <w:szCs w:val="24"/>
              </w:rPr>
            </w:pPr>
            <w:r w:rsidRPr="000E3D50">
              <w:rPr>
                <w:rFonts w:ascii="Times New Roman" w:eastAsia="Calibri" w:hAnsi="Times New Roman" w:cs="Times New Roman"/>
                <w:sz w:val="24"/>
                <w:szCs w:val="24"/>
              </w:rPr>
              <w:t>МС+/МС-</w:t>
            </w:r>
          </w:p>
        </w:tc>
        <w:tc>
          <w:tcPr>
            <w:tcW w:w="1276" w:type="dxa"/>
          </w:tcPr>
          <w:p w14:paraId="6C3373DA" w14:textId="77777777" w:rsidR="00B047FF" w:rsidRPr="000E3D50" w:rsidRDefault="00B047FF" w:rsidP="00C47B91">
            <w:pPr>
              <w:rPr>
                <w:rFonts w:ascii="Times New Roman" w:eastAsia="Calibri" w:hAnsi="Times New Roman" w:cs="Times New Roman"/>
                <w:sz w:val="24"/>
                <w:szCs w:val="24"/>
              </w:rPr>
            </w:pPr>
            <w:r w:rsidRPr="000E3D50">
              <w:rPr>
                <w:rFonts w:ascii="Times New Roman" w:eastAsia="Calibri" w:hAnsi="Times New Roman" w:cs="Times New Roman"/>
                <w:sz w:val="24"/>
                <w:szCs w:val="24"/>
              </w:rPr>
              <w:t>C 422 798 | T 58 174</w:t>
            </w:r>
          </w:p>
        </w:tc>
        <w:tc>
          <w:tcPr>
            <w:tcW w:w="709" w:type="dxa"/>
          </w:tcPr>
          <w:p w14:paraId="0CF057F4" w14:textId="77777777" w:rsidR="00B047FF" w:rsidRPr="000E3D50" w:rsidRDefault="00B047FF" w:rsidP="00C47B91">
            <w:pPr>
              <w:rPr>
                <w:rFonts w:ascii="Times New Roman" w:eastAsia="Calibri" w:hAnsi="Times New Roman" w:cs="Times New Roman"/>
                <w:sz w:val="24"/>
                <w:szCs w:val="24"/>
                <w:lang w:val="kk-KZ"/>
              </w:rPr>
            </w:pPr>
            <w:r w:rsidRPr="000E3D50">
              <w:rPr>
                <w:rFonts w:ascii="Times New Roman" w:eastAsia="Calibri" w:hAnsi="Times New Roman" w:cs="Times New Roman"/>
                <w:sz w:val="24"/>
                <w:szCs w:val="24"/>
              </w:rPr>
              <w:t>0,0</w:t>
            </w:r>
            <w:r w:rsidRPr="000E3D50">
              <w:rPr>
                <w:rFonts w:ascii="Times New Roman" w:eastAsia="Calibri" w:hAnsi="Times New Roman" w:cs="Times New Roman"/>
                <w:sz w:val="24"/>
                <w:szCs w:val="24"/>
                <w:lang w:val="kk-KZ"/>
              </w:rPr>
              <w:t>1</w:t>
            </w:r>
          </w:p>
        </w:tc>
        <w:tc>
          <w:tcPr>
            <w:tcW w:w="1559" w:type="dxa"/>
          </w:tcPr>
          <w:p w14:paraId="7B6AD286" w14:textId="77777777" w:rsidR="00B047FF" w:rsidRPr="000E3D50" w:rsidRDefault="00B047FF" w:rsidP="00C47B91">
            <w:pPr>
              <w:rPr>
                <w:rFonts w:ascii="Times New Roman" w:eastAsia="Calibri" w:hAnsi="Times New Roman" w:cs="Times New Roman"/>
                <w:sz w:val="24"/>
                <w:szCs w:val="24"/>
              </w:rPr>
            </w:pPr>
            <w:r w:rsidRPr="000E3D50">
              <w:rPr>
                <w:rFonts w:ascii="Times New Roman" w:eastAsia="Calibri" w:hAnsi="Times New Roman" w:cs="Times New Roman"/>
                <w:sz w:val="24"/>
                <w:szCs w:val="24"/>
              </w:rPr>
              <w:t>1.586 [1.143-2.225] | 0.631 [0.45-0.875] (p=0.00476)</w:t>
            </w:r>
          </w:p>
        </w:tc>
        <w:tc>
          <w:tcPr>
            <w:tcW w:w="1559" w:type="dxa"/>
          </w:tcPr>
          <w:p w14:paraId="4C1B694C" w14:textId="77777777" w:rsidR="00B047FF" w:rsidRPr="000E3D50" w:rsidRDefault="00B047FF" w:rsidP="00C47B91">
            <w:pPr>
              <w:rPr>
                <w:rFonts w:ascii="Times New Roman" w:eastAsia="Calibri" w:hAnsi="Times New Roman" w:cs="Times New Roman"/>
                <w:sz w:val="24"/>
                <w:szCs w:val="24"/>
              </w:rPr>
            </w:pPr>
            <w:r w:rsidRPr="000E3D50">
              <w:rPr>
                <w:rFonts w:ascii="Times New Roman" w:eastAsia="Calibri" w:hAnsi="Times New Roman" w:cs="Times New Roman"/>
                <w:sz w:val="24"/>
                <w:szCs w:val="24"/>
              </w:rPr>
              <w:t>C/C 187 330 | C/T 48 138 | T/T 5 18</w:t>
            </w:r>
          </w:p>
        </w:tc>
        <w:tc>
          <w:tcPr>
            <w:tcW w:w="1069" w:type="dxa"/>
          </w:tcPr>
          <w:p w14:paraId="52A363F2" w14:textId="77777777" w:rsidR="00B047FF" w:rsidRPr="000E3D50" w:rsidRDefault="00B047FF" w:rsidP="00C47B91">
            <w:pPr>
              <w:rPr>
                <w:rFonts w:ascii="Times New Roman" w:eastAsia="Calibri" w:hAnsi="Times New Roman" w:cs="Times New Roman"/>
                <w:sz w:val="24"/>
                <w:szCs w:val="24"/>
              </w:rPr>
            </w:pPr>
            <w:r w:rsidRPr="000E3D50">
              <w:rPr>
                <w:rFonts w:ascii="Times New Roman" w:eastAsia="Calibri" w:hAnsi="Times New Roman" w:cs="Times New Roman"/>
                <w:sz w:val="24"/>
                <w:szCs w:val="24"/>
              </w:rPr>
              <w:t>0,01</w:t>
            </w:r>
          </w:p>
        </w:tc>
      </w:tr>
      <w:tr w:rsidR="00B047FF" w:rsidRPr="000E3D50" w14:paraId="19F92176" w14:textId="77777777" w:rsidTr="004437D4">
        <w:tc>
          <w:tcPr>
            <w:tcW w:w="710" w:type="dxa"/>
          </w:tcPr>
          <w:p w14:paraId="281905FB" w14:textId="77777777" w:rsidR="00B047FF" w:rsidRPr="000E3D50" w:rsidRDefault="00B047FF" w:rsidP="000E3D50">
            <w:pPr>
              <w:ind w:right="-70"/>
              <w:rPr>
                <w:rFonts w:ascii="Times New Roman" w:eastAsia="Calibri" w:hAnsi="Times New Roman" w:cs="Times New Roman"/>
                <w:sz w:val="24"/>
                <w:szCs w:val="24"/>
              </w:rPr>
            </w:pPr>
            <w:r w:rsidRPr="000E3D50">
              <w:rPr>
                <w:rFonts w:ascii="Times New Roman" w:eastAsia="Calibri" w:hAnsi="Times New Roman" w:cs="Times New Roman"/>
                <w:sz w:val="24"/>
                <w:szCs w:val="24"/>
              </w:rPr>
              <w:t>rs157582</w:t>
            </w:r>
          </w:p>
        </w:tc>
        <w:tc>
          <w:tcPr>
            <w:tcW w:w="567" w:type="dxa"/>
          </w:tcPr>
          <w:p w14:paraId="630743E6" w14:textId="77777777" w:rsidR="00B047FF" w:rsidRPr="000E3D50" w:rsidRDefault="00B047FF" w:rsidP="00C47B91">
            <w:pPr>
              <w:rPr>
                <w:rFonts w:ascii="Times New Roman" w:eastAsia="Calibri" w:hAnsi="Times New Roman" w:cs="Times New Roman"/>
                <w:sz w:val="24"/>
                <w:szCs w:val="24"/>
              </w:rPr>
            </w:pPr>
            <w:r w:rsidRPr="000E3D50">
              <w:rPr>
                <w:rFonts w:ascii="Times New Roman" w:eastAsia="Calibri" w:hAnsi="Times New Roman" w:cs="Times New Roman"/>
                <w:sz w:val="24"/>
                <w:szCs w:val="24"/>
              </w:rPr>
              <w:t>19</w:t>
            </w:r>
          </w:p>
        </w:tc>
        <w:tc>
          <w:tcPr>
            <w:tcW w:w="850" w:type="dxa"/>
          </w:tcPr>
          <w:p w14:paraId="28C4C6F7" w14:textId="77777777" w:rsidR="00B047FF" w:rsidRPr="000E3D50" w:rsidRDefault="00B047FF" w:rsidP="00C47B91">
            <w:pPr>
              <w:rPr>
                <w:rFonts w:ascii="Times New Roman" w:eastAsia="Calibri" w:hAnsi="Times New Roman" w:cs="Times New Roman"/>
                <w:sz w:val="24"/>
                <w:szCs w:val="24"/>
              </w:rPr>
            </w:pPr>
            <w:r w:rsidRPr="000E3D50">
              <w:rPr>
                <w:rFonts w:ascii="Times New Roman" w:eastAsia="Calibri" w:hAnsi="Times New Roman" w:cs="Times New Roman"/>
                <w:sz w:val="24"/>
                <w:szCs w:val="24"/>
              </w:rPr>
              <w:t>45396219</w:t>
            </w:r>
          </w:p>
        </w:tc>
        <w:tc>
          <w:tcPr>
            <w:tcW w:w="426" w:type="dxa"/>
          </w:tcPr>
          <w:p w14:paraId="2011C79A" w14:textId="77777777" w:rsidR="00B047FF" w:rsidRPr="000E3D50" w:rsidRDefault="00B047FF" w:rsidP="00C47B91">
            <w:pPr>
              <w:rPr>
                <w:rFonts w:ascii="Times New Roman" w:eastAsia="Calibri" w:hAnsi="Times New Roman" w:cs="Times New Roman"/>
                <w:sz w:val="24"/>
                <w:szCs w:val="24"/>
              </w:rPr>
            </w:pPr>
            <w:r w:rsidRPr="000E3D50">
              <w:rPr>
                <w:rFonts w:ascii="Times New Roman" w:eastAsia="Calibri" w:hAnsi="Times New Roman" w:cs="Times New Roman"/>
                <w:sz w:val="24"/>
                <w:szCs w:val="24"/>
              </w:rPr>
              <w:t>C</w:t>
            </w:r>
          </w:p>
        </w:tc>
        <w:tc>
          <w:tcPr>
            <w:tcW w:w="850" w:type="dxa"/>
          </w:tcPr>
          <w:p w14:paraId="65231890" w14:textId="77777777" w:rsidR="00B047FF" w:rsidRPr="000E3D50" w:rsidRDefault="00B047FF" w:rsidP="00C47B91">
            <w:pPr>
              <w:rPr>
                <w:rFonts w:ascii="Times New Roman" w:eastAsia="Calibri" w:hAnsi="Times New Roman" w:cs="Times New Roman"/>
                <w:sz w:val="24"/>
                <w:szCs w:val="24"/>
              </w:rPr>
            </w:pPr>
            <w:r w:rsidRPr="000E3D50">
              <w:rPr>
                <w:rFonts w:ascii="Times New Roman" w:eastAsia="Calibri" w:hAnsi="Times New Roman" w:cs="Times New Roman"/>
                <w:sz w:val="24"/>
                <w:szCs w:val="24"/>
              </w:rPr>
              <w:t>МС+/МС-</w:t>
            </w:r>
          </w:p>
        </w:tc>
        <w:tc>
          <w:tcPr>
            <w:tcW w:w="1276" w:type="dxa"/>
          </w:tcPr>
          <w:p w14:paraId="0E72404E" w14:textId="77777777" w:rsidR="00B047FF" w:rsidRPr="000E3D50" w:rsidRDefault="00B047FF" w:rsidP="00C47B91">
            <w:pPr>
              <w:rPr>
                <w:rFonts w:ascii="Times New Roman" w:eastAsia="Calibri" w:hAnsi="Times New Roman" w:cs="Times New Roman"/>
                <w:sz w:val="24"/>
                <w:szCs w:val="24"/>
              </w:rPr>
            </w:pPr>
            <w:r w:rsidRPr="000E3D50">
              <w:rPr>
                <w:rFonts w:ascii="Times New Roman" w:eastAsia="Calibri" w:hAnsi="Times New Roman" w:cs="Times New Roman"/>
                <w:sz w:val="24"/>
                <w:szCs w:val="24"/>
              </w:rPr>
              <w:t>C 404 749 | T 76 223</w:t>
            </w:r>
          </w:p>
        </w:tc>
        <w:tc>
          <w:tcPr>
            <w:tcW w:w="709" w:type="dxa"/>
          </w:tcPr>
          <w:p w14:paraId="5019AAB4" w14:textId="77777777" w:rsidR="00B047FF" w:rsidRPr="000E3D50" w:rsidRDefault="00B047FF" w:rsidP="00C47B91">
            <w:pPr>
              <w:rPr>
                <w:rFonts w:ascii="Times New Roman" w:eastAsia="Calibri" w:hAnsi="Times New Roman" w:cs="Times New Roman"/>
                <w:sz w:val="24"/>
                <w:szCs w:val="24"/>
                <w:lang w:val="kk-KZ"/>
              </w:rPr>
            </w:pPr>
            <w:r w:rsidRPr="000E3D50">
              <w:rPr>
                <w:rFonts w:ascii="Times New Roman" w:eastAsia="Calibri" w:hAnsi="Times New Roman" w:cs="Times New Roman"/>
                <w:sz w:val="24"/>
                <w:szCs w:val="24"/>
              </w:rPr>
              <w:t>0,0</w:t>
            </w:r>
            <w:r w:rsidRPr="000E3D50">
              <w:rPr>
                <w:rFonts w:ascii="Times New Roman" w:eastAsia="Calibri" w:hAnsi="Times New Roman" w:cs="Times New Roman"/>
                <w:sz w:val="24"/>
                <w:szCs w:val="24"/>
                <w:lang w:val="kk-KZ"/>
              </w:rPr>
              <w:t>1</w:t>
            </w:r>
          </w:p>
        </w:tc>
        <w:tc>
          <w:tcPr>
            <w:tcW w:w="1559" w:type="dxa"/>
          </w:tcPr>
          <w:p w14:paraId="03B6A857" w14:textId="77777777" w:rsidR="00B047FF" w:rsidRPr="000E3D50" w:rsidRDefault="00B047FF" w:rsidP="00C47B91">
            <w:pPr>
              <w:rPr>
                <w:rFonts w:ascii="Times New Roman" w:eastAsia="Calibri" w:hAnsi="Times New Roman" w:cs="Times New Roman"/>
                <w:sz w:val="24"/>
                <w:szCs w:val="24"/>
              </w:rPr>
            </w:pPr>
            <w:r w:rsidRPr="000E3D50">
              <w:rPr>
                <w:rFonts w:ascii="Times New Roman" w:eastAsia="Calibri" w:hAnsi="Times New Roman" w:cs="Times New Roman"/>
                <w:sz w:val="24"/>
                <w:szCs w:val="24"/>
              </w:rPr>
              <w:t>1.582 [1.179-2.139] | 0.632 [0.468-0.848] (p=0.0015)</w:t>
            </w:r>
          </w:p>
        </w:tc>
        <w:tc>
          <w:tcPr>
            <w:tcW w:w="1559" w:type="dxa"/>
          </w:tcPr>
          <w:p w14:paraId="1164C921" w14:textId="77777777" w:rsidR="00B047FF" w:rsidRPr="000E3D50" w:rsidRDefault="00B047FF" w:rsidP="00C47B91">
            <w:pPr>
              <w:rPr>
                <w:rFonts w:ascii="Times New Roman" w:eastAsia="Calibri" w:hAnsi="Times New Roman" w:cs="Times New Roman"/>
                <w:sz w:val="24"/>
                <w:szCs w:val="24"/>
              </w:rPr>
            </w:pPr>
            <w:r w:rsidRPr="000E3D50">
              <w:rPr>
                <w:rFonts w:ascii="Times New Roman" w:eastAsia="Calibri" w:hAnsi="Times New Roman" w:cs="Times New Roman"/>
                <w:sz w:val="24"/>
                <w:szCs w:val="24"/>
              </w:rPr>
              <w:t>C/C 173 293 | C/T 58 163 | T/T 9 30</w:t>
            </w:r>
          </w:p>
        </w:tc>
        <w:tc>
          <w:tcPr>
            <w:tcW w:w="1069" w:type="dxa"/>
          </w:tcPr>
          <w:p w14:paraId="6284C151" w14:textId="77777777" w:rsidR="00B047FF" w:rsidRPr="000E3D50" w:rsidRDefault="00B047FF" w:rsidP="00C47B91">
            <w:pPr>
              <w:rPr>
                <w:rFonts w:ascii="Times New Roman" w:eastAsia="Calibri" w:hAnsi="Times New Roman" w:cs="Times New Roman"/>
                <w:sz w:val="24"/>
                <w:szCs w:val="24"/>
              </w:rPr>
            </w:pPr>
            <w:r w:rsidRPr="000E3D50">
              <w:rPr>
                <w:rFonts w:ascii="Times New Roman" w:eastAsia="Calibri" w:hAnsi="Times New Roman" w:cs="Times New Roman"/>
                <w:sz w:val="24"/>
                <w:szCs w:val="24"/>
              </w:rPr>
              <w:t>0,01</w:t>
            </w:r>
          </w:p>
        </w:tc>
      </w:tr>
      <w:tr w:rsidR="00B047FF" w:rsidRPr="000E3D50" w14:paraId="5A2EA960" w14:textId="77777777" w:rsidTr="004437D4">
        <w:tc>
          <w:tcPr>
            <w:tcW w:w="710" w:type="dxa"/>
          </w:tcPr>
          <w:p w14:paraId="058567F7" w14:textId="77777777" w:rsidR="00B047FF" w:rsidRPr="000E3D50" w:rsidRDefault="00B047FF" w:rsidP="000E3D50">
            <w:pPr>
              <w:ind w:right="-70"/>
              <w:rPr>
                <w:rFonts w:ascii="Times New Roman" w:eastAsia="Calibri" w:hAnsi="Times New Roman" w:cs="Times New Roman"/>
                <w:sz w:val="24"/>
                <w:szCs w:val="24"/>
              </w:rPr>
            </w:pPr>
            <w:r w:rsidRPr="000E3D50">
              <w:rPr>
                <w:rFonts w:ascii="Times New Roman" w:eastAsia="Calibri" w:hAnsi="Times New Roman" w:cs="Times New Roman"/>
                <w:sz w:val="24"/>
                <w:szCs w:val="24"/>
              </w:rPr>
              <w:t>rs7578597</w:t>
            </w:r>
          </w:p>
        </w:tc>
        <w:tc>
          <w:tcPr>
            <w:tcW w:w="567" w:type="dxa"/>
          </w:tcPr>
          <w:p w14:paraId="69F215C4" w14:textId="77777777" w:rsidR="00B047FF" w:rsidRPr="000E3D50" w:rsidRDefault="00B047FF" w:rsidP="00C47B91">
            <w:pPr>
              <w:rPr>
                <w:rFonts w:ascii="Times New Roman" w:eastAsia="Calibri" w:hAnsi="Times New Roman" w:cs="Times New Roman"/>
                <w:sz w:val="24"/>
                <w:szCs w:val="24"/>
              </w:rPr>
            </w:pPr>
            <w:r w:rsidRPr="000E3D50">
              <w:rPr>
                <w:rFonts w:ascii="Times New Roman" w:eastAsia="Calibri" w:hAnsi="Times New Roman" w:cs="Times New Roman"/>
                <w:sz w:val="24"/>
                <w:szCs w:val="24"/>
              </w:rPr>
              <w:t>2</w:t>
            </w:r>
          </w:p>
        </w:tc>
        <w:tc>
          <w:tcPr>
            <w:tcW w:w="850" w:type="dxa"/>
          </w:tcPr>
          <w:p w14:paraId="0739F266" w14:textId="77777777" w:rsidR="00B047FF" w:rsidRPr="000E3D50" w:rsidRDefault="00B047FF" w:rsidP="00C47B91">
            <w:pPr>
              <w:rPr>
                <w:rFonts w:ascii="Times New Roman" w:eastAsia="Calibri" w:hAnsi="Times New Roman" w:cs="Times New Roman"/>
                <w:sz w:val="24"/>
                <w:szCs w:val="24"/>
              </w:rPr>
            </w:pPr>
            <w:r w:rsidRPr="000E3D50">
              <w:rPr>
                <w:rFonts w:ascii="Times New Roman" w:eastAsia="Calibri" w:hAnsi="Times New Roman" w:cs="Times New Roman"/>
                <w:sz w:val="24"/>
                <w:szCs w:val="24"/>
              </w:rPr>
              <w:t>43732823</w:t>
            </w:r>
          </w:p>
        </w:tc>
        <w:tc>
          <w:tcPr>
            <w:tcW w:w="426" w:type="dxa"/>
          </w:tcPr>
          <w:p w14:paraId="5514DFA3" w14:textId="77777777" w:rsidR="00B047FF" w:rsidRPr="000E3D50" w:rsidRDefault="00B047FF" w:rsidP="00C47B91">
            <w:pPr>
              <w:rPr>
                <w:rFonts w:ascii="Times New Roman" w:eastAsia="Calibri" w:hAnsi="Times New Roman" w:cs="Times New Roman"/>
                <w:sz w:val="24"/>
                <w:szCs w:val="24"/>
              </w:rPr>
            </w:pPr>
            <w:r w:rsidRPr="000E3D50">
              <w:rPr>
                <w:rFonts w:ascii="Times New Roman" w:eastAsia="Calibri" w:hAnsi="Times New Roman" w:cs="Times New Roman"/>
                <w:sz w:val="24"/>
                <w:szCs w:val="24"/>
              </w:rPr>
              <w:t>T</w:t>
            </w:r>
          </w:p>
        </w:tc>
        <w:tc>
          <w:tcPr>
            <w:tcW w:w="850" w:type="dxa"/>
          </w:tcPr>
          <w:p w14:paraId="1CD44CFB" w14:textId="77777777" w:rsidR="00B047FF" w:rsidRPr="000E3D50" w:rsidRDefault="00B047FF" w:rsidP="00C47B91">
            <w:pPr>
              <w:rPr>
                <w:rFonts w:ascii="Times New Roman" w:eastAsia="Calibri" w:hAnsi="Times New Roman" w:cs="Times New Roman"/>
                <w:sz w:val="24"/>
                <w:szCs w:val="24"/>
              </w:rPr>
            </w:pPr>
            <w:r w:rsidRPr="000E3D50">
              <w:rPr>
                <w:rFonts w:ascii="Times New Roman" w:eastAsia="Calibri" w:hAnsi="Times New Roman" w:cs="Times New Roman"/>
                <w:sz w:val="24"/>
                <w:szCs w:val="24"/>
              </w:rPr>
              <w:t>МС+/МС-</w:t>
            </w:r>
          </w:p>
        </w:tc>
        <w:tc>
          <w:tcPr>
            <w:tcW w:w="1276" w:type="dxa"/>
          </w:tcPr>
          <w:p w14:paraId="1799E7B8" w14:textId="77777777" w:rsidR="00B047FF" w:rsidRPr="000E3D50" w:rsidRDefault="00B047FF" w:rsidP="00C47B91">
            <w:pPr>
              <w:rPr>
                <w:rFonts w:ascii="Times New Roman" w:eastAsia="Calibri" w:hAnsi="Times New Roman" w:cs="Times New Roman"/>
                <w:sz w:val="24"/>
                <w:szCs w:val="24"/>
              </w:rPr>
            </w:pPr>
            <w:r w:rsidRPr="000E3D50">
              <w:rPr>
                <w:rFonts w:ascii="Times New Roman" w:eastAsia="Calibri" w:hAnsi="Times New Roman" w:cs="Times New Roman"/>
                <w:sz w:val="24"/>
                <w:szCs w:val="24"/>
              </w:rPr>
              <w:t>C 457 893 | T 23 79</w:t>
            </w:r>
          </w:p>
        </w:tc>
        <w:tc>
          <w:tcPr>
            <w:tcW w:w="709" w:type="dxa"/>
          </w:tcPr>
          <w:p w14:paraId="065B299B" w14:textId="77777777" w:rsidR="00B047FF" w:rsidRPr="000E3D50" w:rsidRDefault="00B047FF" w:rsidP="00C47B91">
            <w:pPr>
              <w:rPr>
                <w:rFonts w:ascii="Times New Roman" w:eastAsia="Calibri" w:hAnsi="Times New Roman" w:cs="Times New Roman"/>
                <w:sz w:val="24"/>
                <w:szCs w:val="24"/>
                <w:lang w:val="kk-KZ"/>
              </w:rPr>
            </w:pPr>
            <w:r w:rsidRPr="000E3D50">
              <w:rPr>
                <w:rFonts w:ascii="Times New Roman" w:eastAsia="Calibri" w:hAnsi="Times New Roman" w:cs="Times New Roman"/>
                <w:sz w:val="24"/>
                <w:szCs w:val="24"/>
              </w:rPr>
              <w:t>0,0</w:t>
            </w:r>
            <w:r w:rsidRPr="000E3D50">
              <w:rPr>
                <w:rFonts w:ascii="Times New Roman" w:eastAsia="Calibri" w:hAnsi="Times New Roman" w:cs="Times New Roman"/>
                <w:sz w:val="24"/>
                <w:szCs w:val="24"/>
                <w:lang w:val="kk-KZ"/>
              </w:rPr>
              <w:t>1</w:t>
            </w:r>
          </w:p>
        </w:tc>
        <w:tc>
          <w:tcPr>
            <w:tcW w:w="1559" w:type="dxa"/>
          </w:tcPr>
          <w:p w14:paraId="7257D5C7" w14:textId="77777777" w:rsidR="00B047FF" w:rsidRPr="000E3D50" w:rsidRDefault="00B047FF" w:rsidP="00C47B91">
            <w:pPr>
              <w:rPr>
                <w:rFonts w:ascii="Times New Roman" w:eastAsia="Calibri" w:hAnsi="Times New Roman" w:cs="Times New Roman"/>
                <w:sz w:val="24"/>
                <w:szCs w:val="24"/>
              </w:rPr>
            </w:pPr>
            <w:r w:rsidRPr="000E3D50">
              <w:rPr>
                <w:rFonts w:ascii="Times New Roman" w:eastAsia="Calibri" w:hAnsi="Times New Roman" w:cs="Times New Roman"/>
                <w:sz w:val="24"/>
                <w:szCs w:val="24"/>
              </w:rPr>
              <w:t>1.757 [1.076-2.972] | 0.569 [0.337-0.93] (p=0.0215)</w:t>
            </w:r>
          </w:p>
        </w:tc>
        <w:tc>
          <w:tcPr>
            <w:tcW w:w="1559" w:type="dxa"/>
          </w:tcPr>
          <w:p w14:paraId="2EB13585" w14:textId="77777777" w:rsidR="00B047FF" w:rsidRPr="000E3D50" w:rsidRDefault="00B047FF" w:rsidP="00C47B91">
            <w:pPr>
              <w:rPr>
                <w:rFonts w:ascii="Times New Roman" w:eastAsia="Calibri" w:hAnsi="Times New Roman" w:cs="Times New Roman"/>
                <w:sz w:val="24"/>
                <w:szCs w:val="24"/>
              </w:rPr>
            </w:pPr>
            <w:r w:rsidRPr="000E3D50">
              <w:rPr>
                <w:rFonts w:ascii="Times New Roman" w:eastAsia="Calibri" w:hAnsi="Times New Roman" w:cs="Times New Roman"/>
                <w:sz w:val="24"/>
                <w:szCs w:val="24"/>
              </w:rPr>
              <w:t>C/C 221 418 | T/C 15 57 | T/T 4 11</w:t>
            </w:r>
          </w:p>
        </w:tc>
        <w:tc>
          <w:tcPr>
            <w:tcW w:w="1069" w:type="dxa"/>
          </w:tcPr>
          <w:p w14:paraId="5F5EFD77" w14:textId="77777777" w:rsidR="00B047FF" w:rsidRPr="000E3D50" w:rsidRDefault="00B047FF" w:rsidP="00C47B91">
            <w:pPr>
              <w:rPr>
                <w:rFonts w:ascii="Times New Roman" w:eastAsia="Calibri" w:hAnsi="Times New Roman" w:cs="Times New Roman"/>
                <w:sz w:val="24"/>
                <w:szCs w:val="24"/>
              </w:rPr>
            </w:pPr>
            <w:r w:rsidRPr="000E3D50">
              <w:rPr>
                <w:rFonts w:ascii="Times New Roman" w:eastAsia="Calibri" w:hAnsi="Times New Roman" w:cs="Times New Roman"/>
                <w:sz w:val="24"/>
                <w:szCs w:val="24"/>
              </w:rPr>
              <w:t>0,05</w:t>
            </w:r>
          </w:p>
        </w:tc>
      </w:tr>
      <w:tr w:rsidR="006C61B8" w:rsidRPr="000E3D50" w14:paraId="12AF5D3C" w14:textId="77777777" w:rsidTr="006502AD">
        <w:tc>
          <w:tcPr>
            <w:tcW w:w="9575" w:type="dxa"/>
            <w:gridSpan w:val="10"/>
          </w:tcPr>
          <w:p w14:paraId="4CAFE34A" w14:textId="17C42991" w:rsidR="006C61B8" w:rsidRPr="000E3D50" w:rsidRDefault="006C61B8" w:rsidP="006C61B8">
            <w:pPr>
              <w:ind w:firstLine="573"/>
              <w:rPr>
                <w:rFonts w:ascii="Times New Roman" w:eastAsia="Calibri" w:hAnsi="Times New Roman" w:cs="Times New Roman"/>
                <w:sz w:val="24"/>
                <w:szCs w:val="24"/>
              </w:rPr>
            </w:pPr>
            <w:r w:rsidRPr="00193A38">
              <w:rPr>
                <w:rFonts w:ascii="Times New Roman" w:eastAsia="Calibri" w:hAnsi="Times New Roman" w:cs="Times New Roman"/>
                <w:sz w:val="24"/>
                <w:szCs w:val="24"/>
                <w:lang w:val="kk-KZ" w:eastAsia="ru-RU"/>
              </w:rPr>
              <w:t>Ескерту</w:t>
            </w:r>
            <w:r>
              <w:rPr>
                <w:rFonts w:ascii="Times New Roman" w:eastAsia="Calibri" w:hAnsi="Times New Roman" w:cs="Times New Roman"/>
                <w:sz w:val="24"/>
                <w:szCs w:val="24"/>
                <w:lang w:val="kk-KZ" w:eastAsia="ru-RU"/>
              </w:rPr>
              <w:t xml:space="preserve"> – </w:t>
            </w:r>
            <w:r w:rsidRPr="00193A38">
              <w:rPr>
                <w:rFonts w:ascii="Times New Roman" w:eastAsia="Calibri" w:hAnsi="Times New Roman" w:cs="Times New Roman"/>
                <w:sz w:val="24"/>
                <w:szCs w:val="24"/>
                <w:lang w:val="kk-KZ" w:eastAsia="ru-RU"/>
              </w:rPr>
              <w:t>Толық ақпарат Қосымша</w:t>
            </w:r>
            <w:r>
              <w:rPr>
                <w:rFonts w:ascii="Times New Roman" w:eastAsia="Calibri" w:hAnsi="Times New Roman" w:cs="Times New Roman"/>
                <w:sz w:val="24"/>
                <w:szCs w:val="24"/>
                <w:lang w:val="kk-KZ" w:eastAsia="ru-RU"/>
              </w:rPr>
              <w:t xml:space="preserve"> Д</w:t>
            </w:r>
          </w:p>
        </w:tc>
      </w:tr>
    </w:tbl>
    <w:p w14:paraId="35F009A2" w14:textId="45AB2AA6" w:rsidR="00B047FF" w:rsidRDefault="00B047FF" w:rsidP="004437D4">
      <w:pPr>
        <w:spacing w:after="0" w:line="240" w:lineRule="auto"/>
        <w:ind w:firstLine="709"/>
        <w:jc w:val="both"/>
        <w:rPr>
          <w:rFonts w:ascii="Times New Roman" w:eastAsia="Calibri" w:hAnsi="Times New Roman" w:cs="Times New Roman"/>
          <w:sz w:val="28"/>
          <w:szCs w:val="28"/>
          <w:lang w:val="kk-KZ" w:eastAsia="ru-RU"/>
        </w:rPr>
      </w:pPr>
      <w:r w:rsidRPr="00B047FF">
        <w:rPr>
          <w:rFonts w:ascii="Times New Roman" w:eastAsia="Calibri" w:hAnsi="Times New Roman" w:cs="Times New Roman"/>
          <w:sz w:val="28"/>
          <w:szCs w:val="28"/>
          <w:lang w:val="kk-KZ" w:eastAsia="ru-RU"/>
        </w:rPr>
        <w:t xml:space="preserve"> </w:t>
      </w:r>
    </w:p>
    <w:p w14:paraId="01399568" w14:textId="7CE33A26" w:rsidR="00200B65" w:rsidRPr="0013319C" w:rsidRDefault="00200B65" w:rsidP="00917C77">
      <w:pPr>
        <w:spacing w:after="0" w:line="240" w:lineRule="auto"/>
        <w:ind w:firstLine="709"/>
        <w:jc w:val="both"/>
        <w:rPr>
          <w:rFonts w:ascii="Times New Roman" w:eastAsia="Calibri" w:hAnsi="Times New Roman" w:cs="Times New Roman"/>
          <w:sz w:val="28"/>
          <w:szCs w:val="28"/>
          <w:lang w:val="kk-KZ"/>
        </w:rPr>
        <w:sectPr w:rsidR="00200B65" w:rsidRPr="0013319C" w:rsidSect="004437D4">
          <w:footerReference w:type="default" r:id="rId13"/>
          <w:pgSz w:w="11906" w:h="16838"/>
          <w:pgMar w:top="1134" w:right="567" w:bottom="1134" w:left="1701" w:header="709" w:footer="709" w:gutter="0"/>
          <w:cols w:space="708"/>
          <w:docGrid w:linePitch="360"/>
        </w:sectPr>
      </w:pPr>
      <w:r w:rsidRPr="00516F22">
        <w:rPr>
          <w:rFonts w:ascii="Times New Roman" w:eastAsia="Calibri" w:hAnsi="Times New Roman" w:cs="Times New Roman"/>
          <w:sz w:val="28"/>
          <w:szCs w:val="28"/>
          <w:lang w:val="kk-KZ"/>
        </w:rPr>
        <w:t xml:space="preserve">Зерттелушілердің жынысы мен жасын есепке ала отырып және осы көрсеткіштерсіз 95% СИ мен мүмкіндіктер қатынасы арқылы генотип-фенотип ассоциациясын анықтауға жүргізілген статистикалық анализ </w:t>
      </w:r>
      <w:r w:rsidR="009F60AE">
        <w:rPr>
          <w:rFonts w:ascii="Times New Roman" w:eastAsia="Calibri" w:hAnsi="Times New Roman" w:cs="Times New Roman"/>
          <w:sz w:val="28"/>
          <w:szCs w:val="28"/>
          <w:lang w:val="kk-KZ"/>
        </w:rPr>
        <w:t>7-кестеде</w:t>
      </w:r>
      <w:r w:rsidRPr="00516F22">
        <w:rPr>
          <w:rFonts w:ascii="Times New Roman" w:eastAsia="Calibri" w:hAnsi="Times New Roman" w:cs="Times New Roman"/>
          <w:sz w:val="28"/>
          <w:szCs w:val="28"/>
          <w:lang w:val="kk-KZ"/>
        </w:rPr>
        <w:t xml:space="preserve"> көрсетілген. </w:t>
      </w:r>
    </w:p>
    <w:p w14:paraId="5F490782" w14:textId="62E9A8F7" w:rsidR="001820C2" w:rsidRDefault="001820C2" w:rsidP="00C47B91">
      <w:pPr>
        <w:spacing w:after="0" w:line="240" w:lineRule="auto"/>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lastRenderedPageBreak/>
        <w:t xml:space="preserve">Кесте </w:t>
      </w:r>
      <w:r w:rsidR="009F60AE">
        <w:rPr>
          <w:rFonts w:ascii="Times New Roman" w:eastAsia="Calibri" w:hAnsi="Times New Roman" w:cs="Times New Roman"/>
          <w:sz w:val="28"/>
          <w:szCs w:val="28"/>
          <w:lang w:val="kk-KZ"/>
        </w:rPr>
        <w:t>7</w:t>
      </w:r>
      <w:r w:rsidR="005525CC">
        <w:rPr>
          <w:rFonts w:ascii="Times New Roman" w:eastAsia="Calibri" w:hAnsi="Times New Roman" w:cs="Times New Roman"/>
          <w:sz w:val="28"/>
          <w:szCs w:val="28"/>
          <w:lang w:val="kk-KZ"/>
        </w:rPr>
        <w:t xml:space="preserve"> – Зерттелушілерде МС байланысты статистикалық шынайылығы анықталған полиморфизмдердің тұқымқуалаушылық моделі </w:t>
      </w:r>
    </w:p>
    <w:p w14:paraId="3EC46E36" w14:textId="77777777" w:rsidR="005525CC" w:rsidRPr="004437D4" w:rsidRDefault="005525CC" w:rsidP="004437D4">
      <w:pPr>
        <w:spacing w:after="0" w:line="240" w:lineRule="auto"/>
        <w:jc w:val="right"/>
        <w:rPr>
          <w:rFonts w:ascii="Times New Roman" w:eastAsia="Calibri" w:hAnsi="Times New Roman" w:cs="Times New Roman"/>
          <w:sz w:val="16"/>
          <w:szCs w:val="16"/>
          <w:lang w:val="kk-KZ"/>
        </w:rPr>
      </w:pPr>
    </w:p>
    <w:tbl>
      <w:tblPr>
        <w:tblStyle w:val="39"/>
        <w:tblW w:w="14600" w:type="dxa"/>
        <w:tblInd w:w="108" w:type="dxa"/>
        <w:tblLayout w:type="fixed"/>
        <w:tblLook w:val="04A0" w:firstRow="1" w:lastRow="0" w:firstColumn="1" w:lastColumn="0" w:noHBand="0" w:noVBand="1"/>
      </w:tblPr>
      <w:tblGrid>
        <w:gridCol w:w="1168"/>
        <w:gridCol w:w="851"/>
        <w:gridCol w:w="850"/>
        <w:gridCol w:w="1843"/>
        <w:gridCol w:w="850"/>
        <w:gridCol w:w="1843"/>
        <w:gridCol w:w="851"/>
        <w:gridCol w:w="1842"/>
        <w:gridCol w:w="993"/>
        <w:gridCol w:w="1842"/>
        <w:gridCol w:w="1667"/>
      </w:tblGrid>
      <w:tr w:rsidR="00A574AF" w:rsidRPr="00592C03" w14:paraId="0462A4F5" w14:textId="77777777" w:rsidTr="004437D4">
        <w:tc>
          <w:tcPr>
            <w:tcW w:w="1168" w:type="dxa"/>
            <w:vAlign w:val="center"/>
          </w:tcPr>
          <w:p w14:paraId="5DDAA789" w14:textId="45E3294A" w:rsidR="00A574AF" w:rsidRDefault="00A574AF" w:rsidP="004437D4">
            <w:pPr>
              <w:jc w:val="center"/>
              <w:rPr>
                <w:rFonts w:ascii="Times New Roman" w:eastAsia="Calibri" w:hAnsi="Times New Roman" w:cs="Times New Roman"/>
                <w:sz w:val="24"/>
                <w:szCs w:val="24"/>
                <w:lang w:val="kk-KZ"/>
              </w:rPr>
            </w:pPr>
            <w:r w:rsidRPr="00592C03">
              <w:rPr>
                <w:rFonts w:ascii="Times New Roman" w:eastAsia="Calibri" w:hAnsi="Times New Roman" w:cs="Times New Roman"/>
                <w:sz w:val="24"/>
                <w:szCs w:val="24"/>
                <w:lang w:val="kk-KZ"/>
              </w:rPr>
              <w:t>Rs</w:t>
            </w:r>
          </w:p>
          <w:p w14:paraId="71F4A427" w14:textId="285A2C15" w:rsidR="00A574AF" w:rsidRPr="00592C03" w:rsidRDefault="00A574AF" w:rsidP="004437D4">
            <w:pPr>
              <w:jc w:val="center"/>
              <w:rPr>
                <w:rFonts w:ascii="Times New Roman" w:eastAsia="Calibri" w:hAnsi="Times New Roman" w:cs="Times New Roman"/>
                <w:sz w:val="24"/>
                <w:szCs w:val="24"/>
                <w:lang w:val="kk-KZ"/>
              </w:rPr>
            </w:pPr>
            <w:r w:rsidRPr="00592C03">
              <w:rPr>
                <w:rFonts w:ascii="Times New Roman" w:eastAsia="Calibri" w:hAnsi="Times New Roman" w:cs="Times New Roman"/>
                <w:sz w:val="24"/>
                <w:szCs w:val="24"/>
                <w:lang w:val="kk-KZ"/>
              </w:rPr>
              <w:t>модель</w:t>
            </w:r>
          </w:p>
        </w:tc>
        <w:tc>
          <w:tcPr>
            <w:tcW w:w="851" w:type="dxa"/>
            <w:vAlign w:val="center"/>
          </w:tcPr>
          <w:p w14:paraId="1852F5A3" w14:textId="77777777" w:rsidR="00A574AF" w:rsidRDefault="00A574AF" w:rsidP="004437D4">
            <w:pPr>
              <w:jc w:val="center"/>
              <w:rPr>
                <w:rFonts w:ascii="Times New Roman" w:eastAsia="Calibri" w:hAnsi="Times New Roman" w:cs="Times New Roman"/>
                <w:sz w:val="24"/>
                <w:szCs w:val="24"/>
                <w:lang w:val="kk-KZ"/>
              </w:rPr>
            </w:pPr>
            <w:r w:rsidRPr="00592C03">
              <w:rPr>
                <w:rFonts w:ascii="Times New Roman" w:eastAsia="Calibri" w:hAnsi="Times New Roman" w:cs="Times New Roman"/>
                <w:sz w:val="24"/>
                <w:szCs w:val="24"/>
                <w:lang w:val="kk-KZ"/>
              </w:rPr>
              <w:t>МС</w:t>
            </w:r>
            <w:r>
              <w:rPr>
                <w:rFonts w:ascii="Times New Roman" w:eastAsia="Calibri" w:hAnsi="Times New Roman" w:cs="Times New Roman"/>
                <w:sz w:val="24"/>
                <w:szCs w:val="24"/>
                <w:lang w:val="kk-KZ"/>
              </w:rPr>
              <w:t xml:space="preserve"> жоқ</w:t>
            </w:r>
          </w:p>
          <w:p w14:paraId="514A566A" w14:textId="08B647D0" w:rsidR="003D1706" w:rsidRPr="003D1706" w:rsidRDefault="003D1706" w:rsidP="004437D4">
            <w:pPr>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n</w:t>
            </w:r>
            <w:r w:rsidR="00220BBC">
              <w:rPr>
                <w:rFonts w:ascii="Times New Roman" w:eastAsia="Calibri" w:hAnsi="Times New Roman" w:cs="Times New Roman"/>
                <w:sz w:val="24"/>
                <w:szCs w:val="24"/>
                <w:lang w:val="en-US"/>
              </w:rPr>
              <w:t>=240</w:t>
            </w:r>
          </w:p>
        </w:tc>
        <w:tc>
          <w:tcPr>
            <w:tcW w:w="850" w:type="dxa"/>
            <w:vAlign w:val="center"/>
          </w:tcPr>
          <w:p w14:paraId="62CB1451" w14:textId="77777777" w:rsidR="00A574AF" w:rsidRDefault="00A574AF" w:rsidP="004437D4">
            <w:pPr>
              <w:jc w:val="center"/>
              <w:rPr>
                <w:rFonts w:ascii="Times New Roman" w:eastAsia="Calibri" w:hAnsi="Times New Roman" w:cs="Times New Roman"/>
                <w:sz w:val="24"/>
                <w:szCs w:val="24"/>
                <w:lang w:val="kk-KZ"/>
              </w:rPr>
            </w:pPr>
            <w:r w:rsidRPr="00592C03">
              <w:rPr>
                <w:rFonts w:ascii="Times New Roman" w:eastAsia="Calibri" w:hAnsi="Times New Roman" w:cs="Times New Roman"/>
                <w:sz w:val="24"/>
                <w:szCs w:val="24"/>
                <w:lang w:val="kk-KZ"/>
              </w:rPr>
              <w:t>МС</w:t>
            </w:r>
            <w:r>
              <w:rPr>
                <w:rFonts w:ascii="Times New Roman" w:eastAsia="Calibri" w:hAnsi="Times New Roman" w:cs="Times New Roman"/>
                <w:sz w:val="24"/>
                <w:szCs w:val="24"/>
                <w:lang w:val="kk-KZ"/>
              </w:rPr>
              <w:t xml:space="preserve"> бар</w:t>
            </w:r>
          </w:p>
          <w:p w14:paraId="2BE2103A" w14:textId="5871CA72" w:rsidR="003D1706" w:rsidRPr="003D1706" w:rsidRDefault="003D1706" w:rsidP="004437D4">
            <w:pPr>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n=468</w:t>
            </w:r>
          </w:p>
        </w:tc>
        <w:tc>
          <w:tcPr>
            <w:tcW w:w="1843" w:type="dxa"/>
            <w:vAlign w:val="center"/>
          </w:tcPr>
          <w:p w14:paraId="1A95543E" w14:textId="36B3DAE5" w:rsidR="00A574AF" w:rsidRPr="00592C03" w:rsidRDefault="00A574AF" w:rsidP="004437D4">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МҚ</w:t>
            </w:r>
            <w:r w:rsidRPr="00592C03">
              <w:rPr>
                <w:rFonts w:ascii="Times New Roman" w:eastAsia="Calibri" w:hAnsi="Times New Roman" w:cs="Times New Roman"/>
                <w:sz w:val="24"/>
                <w:szCs w:val="24"/>
                <w:lang w:val="kk-KZ"/>
              </w:rPr>
              <w:t xml:space="preserve"> 95%</w:t>
            </w:r>
            <w:r>
              <w:rPr>
                <w:rFonts w:ascii="Times New Roman" w:eastAsia="Calibri" w:hAnsi="Times New Roman" w:cs="Times New Roman"/>
                <w:sz w:val="24"/>
                <w:szCs w:val="24"/>
                <w:lang w:val="kk-KZ"/>
              </w:rPr>
              <w:t xml:space="preserve"> СИ</w:t>
            </w:r>
          </w:p>
        </w:tc>
        <w:tc>
          <w:tcPr>
            <w:tcW w:w="850" w:type="dxa"/>
            <w:vAlign w:val="center"/>
          </w:tcPr>
          <w:p w14:paraId="6DCD99D3" w14:textId="3F34F602" w:rsidR="00A574AF" w:rsidRPr="00592C03" w:rsidRDefault="00A574AF" w:rsidP="004437D4">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p</w:t>
            </w:r>
          </w:p>
        </w:tc>
        <w:tc>
          <w:tcPr>
            <w:tcW w:w="1843" w:type="dxa"/>
            <w:vAlign w:val="center"/>
          </w:tcPr>
          <w:p w14:paraId="0393228D" w14:textId="2CE142F5" w:rsidR="00A574AF" w:rsidRPr="00592C03" w:rsidRDefault="00A574AF" w:rsidP="004437D4">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МҚ</w:t>
            </w:r>
            <w:r w:rsidRPr="00592C03">
              <w:rPr>
                <w:rFonts w:ascii="Times New Roman" w:eastAsia="Calibri" w:hAnsi="Times New Roman" w:cs="Times New Roman"/>
                <w:sz w:val="24"/>
                <w:szCs w:val="24"/>
                <w:lang w:val="kk-KZ"/>
              </w:rPr>
              <w:t xml:space="preserve"> 95</w:t>
            </w:r>
            <w:r>
              <w:rPr>
                <w:rFonts w:ascii="Times New Roman" w:eastAsia="Calibri" w:hAnsi="Times New Roman" w:cs="Times New Roman"/>
                <w:sz w:val="24"/>
                <w:szCs w:val="24"/>
                <w:lang w:val="kk-KZ"/>
              </w:rPr>
              <w:t>% СИ жаспен</w:t>
            </w:r>
          </w:p>
        </w:tc>
        <w:tc>
          <w:tcPr>
            <w:tcW w:w="851" w:type="dxa"/>
            <w:vAlign w:val="center"/>
          </w:tcPr>
          <w:p w14:paraId="3EA1281B" w14:textId="58D27A95" w:rsidR="00A574AF" w:rsidRPr="00592C03" w:rsidRDefault="00A574AF" w:rsidP="004437D4">
            <w:pPr>
              <w:jc w:val="center"/>
              <w:rPr>
                <w:rFonts w:ascii="Times New Roman" w:eastAsia="Calibri" w:hAnsi="Times New Roman" w:cs="Times New Roman"/>
                <w:sz w:val="24"/>
                <w:szCs w:val="24"/>
                <w:lang w:val="kk-KZ"/>
              </w:rPr>
            </w:pPr>
            <w:r w:rsidRPr="00592C03">
              <w:rPr>
                <w:rFonts w:ascii="Times New Roman" w:eastAsia="Calibri" w:hAnsi="Times New Roman" w:cs="Times New Roman"/>
                <w:sz w:val="24"/>
                <w:szCs w:val="24"/>
                <w:lang w:val="kk-KZ"/>
              </w:rPr>
              <w:t>p.</w:t>
            </w:r>
            <w:r>
              <w:rPr>
                <w:rFonts w:ascii="Times New Roman" w:eastAsia="Calibri" w:hAnsi="Times New Roman" w:cs="Times New Roman"/>
                <w:sz w:val="24"/>
                <w:szCs w:val="24"/>
                <w:lang w:val="kk-KZ"/>
              </w:rPr>
              <w:t xml:space="preserve"> жас</w:t>
            </w:r>
          </w:p>
        </w:tc>
        <w:tc>
          <w:tcPr>
            <w:tcW w:w="1842" w:type="dxa"/>
            <w:vAlign w:val="center"/>
          </w:tcPr>
          <w:p w14:paraId="478C6614" w14:textId="1DB58E35" w:rsidR="00A574AF" w:rsidRPr="00592C03" w:rsidRDefault="00A574AF" w:rsidP="004437D4">
            <w:pPr>
              <w:jc w:val="center"/>
              <w:rPr>
                <w:rFonts w:ascii="Times New Roman" w:eastAsia="Calibri" w:hAnsi="Times New Roman" w:cs="Times New Roman"/>
                <w:sz w:val="24"/>
                <w:szCs w:val="24"/>
                <w:lang w:val="kk-KZ"/>
              </w:rPr>
            </w:pPr>
            <w:r w:rsidRPr="00040F53">
              <w:rPr>
                <w:rFonts w:ascii="Times New Roman" w:eastAsia="Calibri" w:hAnsi="Times New Roman" w:cs="Times New Roman"/>
                <w:sz w:val="24"/>
                <w:szCs w:val="24"/>
                <w:lang w:val="kk-KZ"/>
              </w:rPr>
              <w:t xml:space="preserve">МҚ 95% СИ </w:t>
            </w:r>
            <w:r>
              <w:rPr>
                <w:rFonts w:ascii="Times New Roman" w:eastAsia="Calibri" w:hAnsi="Times New Roman" w:cs="Times New Roman"/>
                <w:sz w:val="24"/>
                <w:szCs w:val="24"/>
                <w:lang w:val="kk-KZ"/>
              </w:rPr>
              <w:t>жыныспен</w:t>
            </w:r>
          </w:p>
        </w:tc>
        <w:tc>
          <w:tcPr>
            <w:tcW w:w="993" w:type="dxa"/>
            <w:vAlign w:val="center"/>
          </w:tcPr>
          <w:p w14:paraId="7034F809" w14:textId="77777777" w:rsidR="00A574AF" w:rsidRPr="00592C03" w:rsidRDefault="00A574AF" w:rsidP="004437D4">
            <w:pPr>
              <w:jc w:val="center"/>
              <w:rPr>
                <w:rFonts w:ascii="Times New Roman" w:eastAsia="Calibri" w:hAnsi="Times New Roman" w:cs="Times New Roman"/>
                <w:sz w:val="24"/>
                <w:szCs w:val="24"/>
                <w:lang w:val="kk-KZ"/>
              </w:rPr>
            </w:pPr>
            <w:r w:rsidRPr="00592C03">
              <w:rPr>
                <w:rFonts w:ascii="Times New Roman" w:eastAsia="Calibri" w:hAnsi="Times New Roman" w:cs="Times New Roman"/>
                <w:sz w:val="24"/>
                <w:szCs w:val="24"/>
                <w:lang w:val="en-US"/>
              </w:rPr>
              <w:t>p.</w:t>
            </w:r>
            <w:r>
              <w:rPr>
                <w:rFonts w:ascii="Times New Roman" w:eastAsia="Calibri" w:hAnsi="Times New Roman" w:cs="Times New Roman"/>
                <w:sz w:val="24"/>
                <w:szCs w:val="24"/>
              </w:rPr>
              <w:t xml:space="preserve"> </w:t>
            </w:r>
            <w:r>
              <w:rPr>
                <w:rFonts w:ascii="Times New Roman" w:eastAsia="Calibri" w:hAnsi="Times New Roman" w:cs="Times New Roman"/>
                <w:sz w:val="24"/>
                <w:szCs w:val="24"/>
                <w:lang w:val="kk-KZ"/>
              </w:rPr>
              <w:t>жыныс</w:t>
            </w:r>
          </w:p>
        </w:tc>
        <w:tc>
          <w:tcPr>
            <w:tcW w:w="1842" w:type="dxa"/>
            <w:vAlign w:val="center"/>
          </w:tcPr>
          <w:p w14:paraId="3B1C6B41" w14:textId="77777777" w:rsidR="00A574AF" w:rsidRPr="00592C03" w:rsidRDefault="00A574AF" w:rsidP="004437D4">
            <w:pPr>
              <w:jc w:val="center"/>
              <w:rPr>
                <w:rFonts w:ascii="Times New Roman" w:eastAsia="Calibri" w:hAnsi="Times New Roman" w:cs="Times New Roman"/>
                <w:sz w:val="24"/>
                <w:szCs w:val="24"/>
              </w:rPr>
            </w:pPr>
            <w:r w:rsidRPr="00040F53">
              <w:rPr>
                <w:rFonts w:ascii="Times New Roman" w:eastAsia="Calibri" w:hAnsi="Times New Roman" w:cs="Times New Roman"/>
                <w:sz w:val="24"/>
                <w:szCs w:val="24"/>
                <w:lang w:val="en-US"/>
              </w:rPr>
              <w:t>МҚ 95% СИ</w:t>
            </w:r>
            <w:r>
              <w:rPr>
                <w:rFonts w:ascii="Times New Roman" w:eastAsia="Calibri" w:hAnsi="Times New Roman" w:cs="Times New Roman"/>
                <w:sz w:val="24"/>
                <w:szCs w:val="24"/>
              </w:rPr>
              <w:t xml:space="preserve"> жаспен, жыныспен</w:t>
            </w:r>
          </w:p>
        </w:tc>
        <w:tc>
          <w:tcPr>
            <w:tcW w:w="1667" w:type="dxa"/>
            <w:vAlign w:val="center"/>
          </w:tcPr>
          <w:p w14:paraId="4C4B6B5D" w14:textId="77777777" w:rsidR="00A574AF" w:rsidRPr="00592C03" w:rsidRDefault="00A574AF" w:rsidP="004437D4">
            <w:pPr>
              <w:jc w:val="center"/>
              <w:rPr>
                <w:rFonts w:ascii="Times New Roman" w:eastAsia="Calibri" w:hAnsi="Times New Roman" w:cs="Times New Roman"/>
                <w:sz w:val="24"/>
                <w:szCs w:val="24"/>
                <w:lang w:val="en-US"/>
              </w:rPr>
            </w:pPr>
            <w:r w:rsidRPr="00592C03">
              <w:rPr>
                <w:rFonts w:ascii="Times New Roman" w:eastAsia="Calibri" w:hAnsi="Times New Roman" w:cs="Times New Roman"/>
                <w:sz w:val="24"/>
                <w:szCs w:val="24"/>
                <w:lang w:val="en-US"/>
              </w:rPr>
              <w:t>p.</w:t>
            </w:r>
            <w:r>
              <w:t xml:space="preserve"> </w:t>
            </w:r>
            <w:r w:rsidRPr="00040F53">
              <w:rPr>
                <w:rFonts w:ascii="Times New Roman" w:eastAsia="Calibri" w:hAnsi="Times New Roman" w:cs="Times New Roman"/>
                <w:sz w:val="24"/>
                <w:szCs w:val="24"/>
                <w:lang w:val="en-US"/>
              </w:rPr>
              <w:t>жас</w:t>
            </w:r>
            <w:r>
              <w:rPr>
                <w:rFonts w:ascii="Times New Roman" w:eastAsia="Calibri" w:hAnsi="Times New Roman" w:cs="Times New Roman"/>
                <w:sz w:val="24"/>
                <w:szCs w:val="24"/>
              </w:rPr>
              <w:t xml:space="preserve">, </w:t>
            </w:r>
            <w:r w:rsidRPr="00040F53">
              <w:rPr>
                <w:rFonts w:ascii="Times New Roman" w:eastAsia="Calibri" w:hAnsi="Times New Roman" w:cs="Times New Roman"/>
                <w:sz w:val="24"/>
                <w:szCs w:val="24"/>
                <w:lang w:val="en-US"/>
              </w:rPr>
              <w:t>жыныс</w:t>
            </w:r>
          </w:p>
        </w:tc>
      </w:tr>
      <w:tr w:rsidR="00A574AF" w:rsidRPr="00592C03" w14:paraId="4ABC5C96" w14:textId="77777777" w:rsidTr="004437D4">
        <w:trPr>
          <w:trHeight w:val="300"/>
        </w:trPr>
        <w:tc>
          <w:tcPr>
            <w:tcW w:w="14600" w:type="dxa"/>
            <w:gridSpan w:val="11"/>
            <w:noWrap/>
            <w:hideMark/>
          </w:tcPr>
          <w:p w14:paraId="70B0D3DB" w14:textId="54C2D20C" w:rsidR="00A574AF" w:rsidRPr="004437D4" w:rsidRDefault="00A574AF" w:rsidP="00C47B91">
            <w:pPr>
              <w:rPr>
                <w:rFonts w:ascii="Times New Roman" w:eastAsia="Times New Roman" w:hAnsi="Times New Roman" w:cs="Times New Roman"/>
                <w:i/>
                <w:sz w:val="24"/>
                <w:szCs w:val="24"/>
                <w:lang w:eastAsia="ru-RU"/>
              </w:rPr>
            </w:pPr>
            <w:r w:rsidRPr="004437D4">
              <w:rPr>
                <w:rFonts w:ascii="Times New Roman" w:eastAsia="Times New Roman" w:hAnsi="Times New Roman" w:cs="Times New Roman"/>
                <w:i/>
                <w:color w:val="000000"/>
                <w:sz w:val="24"/>
                <w:szCs w:val="24"/>
                <w:lang w:eastAsia="ru-RU"/>
              </w:rPr>
              <w:t>rs7903146</w:t>
            </w:r>
          </w:p>
        </w:tc>
      </w:tr>
      <w:tr w:rsidR="00A574AF" w:rsidRPr="00592C03" w14:paraId="1362BE1E" w14:textId="77777777" w:rsidTr="004437D4">
        <w:trPr>
          <w:trHeight w:val="300"/>
        </w:trPr>
        <w:tc>
          <w:tcPr>
            <w:tcW w:w="14600" w:type="dxa"/>
            <w:gridSpan w:val="11"/>
            <w:noWrap/>
          </w:tcPr>
          <w:p w14:paraId="509F894A" w14:textId="7D06530F" w:rsidR="00A574AF" w:rsidRPr="00592C03" w:rsidRDefault="00A574AF" w:rsidP="00C47B91">
            <w:pPr>
              <w:rPr>
                <w:rFonts w:ascii="Times New Roman" w:eastAsia="Times New Roman" w:hAnsi="Times New Roman" w:cs="Times New Roman"/>
                <w:color w:val="000000"/>
                <w:sz w:val="24"/>
                <w:szCs w:val="24"/>
                <w:lang w:eastAsia="ru-RU"/>
              </w:rPr>
            </w:pPr>
            <w:r w:rsidRPr="00592C03">
              <w:rPr>
                <w:rFonts w:ascii="Times New Roman" w:eastAsia="Times New Roman" w:hAnsi="Times New Roman" w:cs="Times New Roman"/>
                <w:color w:val="000000"/>
                <w:sz w:val="24"/>
                <w:szCs w:val="24"/>
                <w:lang w:eastAsia="ru-RU"/>
              </w:rPr>
              <w:t>log-Additive</w:t>
            </w:r>
          </w:p>
        </w:tc>
      </w:tr>
      <w:tr w:rsidR="00A574AF" w:rsidRPr="00592C03" w14:paraId="1EC13FE3" w14:textId="77777777" w:rsidTr="004437D4">
        <w:trPr>
          <w:trHeight w:val="300"/>
        </w:trPr>
        <w:tc>
          <w:tcPr>
            <w:tcW w:w="1168" w:type="dxa"/>
            <w:noWrap/>
            <w:hideMark/>
          </w:tcPr>
          <w:p w14:paraId="1A0BADF7" w14:textId="77777777" w:rsidR="00A574AF" w:rsidRPr="00592C03" w:rsidRDefault="00A574AF" w:rsidP="00C47B91">
            <w:pPr>
              <w:rPr>
                <w:rFonts w:ascii="Times New Roman" w:eastAsia="Times New Roman" w:hAnsi="Times New Roman" w:cs="Times New Roman"/>
                <w:color w:val="000000"/>
                <w:sz w:val="24"/>
                <w:szCs w:val="24"/>
                <w:lang w:eastAsia="ru-RU"/>
              </w:rPr>
            </w:pPr>
            <w:r w:rsidRPr="00592C03">
              <w:rPr>
                <w:rFonts w:ascii="Times New Roman" w:eastAsia="Times New Roman" w:hAnsi="Times New Roman" w:cs="Times New Roman"/>
                <w:color w:val="000000"/>
                <w:sz w:val="24"/>
                <w:szCs w:val="24"/>
                <w:lang w:eastAsia="ru-RU"/>
              </w:rPr>
              <w:t>0.1.2</w:t>
            </w:r>
          </w:p>
        </w:tc>
        <w:tc>
          <w:tcPr>
            <w:tcW w:w="851" w:type="dxa"/>
            <w:noWrap/>
            <w:hideMark/>
          </w:tcPr>
          <w:p w14:paraId="4D1D8D0F" w14:textId="6B169CC0" w:rsidR="00A574AF" w:rsidRPr="00592C03" w:rsidRDefault="00A574AF" w:rsidP="00C47B91">
            <w:pPr>
              <w:rPr>
                <w:rFonts w:ascii="Times New Roman" w:eastAsia="Times New Roman" w:hAnsi="Times New Roman" w:cs="Times New Roman"/>
                <w:color w:val="000000"/>
                <w:sz w:val="24"/>
                <w:szCs w:val="24"/>
                <w:lang w:eastAsia="ru-RU"/>
              </w:rPr>
            </w:pPr>
            <w:r w:rsidRPr="00592C03">
              <w:rPr>
                <w:rFonts w:ascii="Times New Roman" w:eastAsia="Times New Roman" w:hAnsi="Times New Roman" w:cs="Times New Roman"/>
                <w:color w:val="000000"/>
                <w:sz w:val="24"/>
                <w:szCs w:val="24"/>
                <w:lang w:eastAsia="ru-RU"/>
              </w:rPr>
              <w:t>33.1%</w:t>
            </w:r>
          </w:p>
        </w:tc>
        <w:tc>
          <w:tcPr>
            <w:tcW w:w="850" w:type="dxa"/>
            <w:noWrap/>
            <w:hideMark/>
          </w:tcPr>
          <w:p w14:paraId="01B9585D" w14:textId="51B71668" w:rsidR="00A574AF" w:rsidRPr="00592C03" w:rsidRDefault="00A574AF" w:rsidP="00C47B91">
            <w:pPr>
              <w:rPr>
                <w:rFonts w:ascii="Times New Roman" w:eastAsia="Times New Roman" w:hAnsi="Times New Roman" w:cs="Times New Roman"/>
                <w:color w:val="000000"/>
                <w:sz w:val="24"/>
                <w:szCs w:val="24"/>
                <w:lang w:eastAsia="ru-RU"/>
              </w:rPr>
            </w:pPr>
            <w:r w:rsidRPr="00592C03">
              <w:rPr>
                <w:rFonts w:ascii="Times New Roman" w:eastAsia="Times New Roman" w:hAnsi="Times New Roman" w:cs="Times New Roman"/>
                <w:color w:val="000000"/>
                <w:sz w:val="24"/>
                <w:szCs w:val="24"/>
                <w:lang w:eastAsia="ru-RU"/>
              </w:rPr>
              <w:t>66.9%</w:t>
            </w:r>
          </w:p>
        </w:tc>
        <w:tc>
          <w:tcPr>
            <w:tcW w:w="1843" w:type="dxa"/>
            <w:noWrap/>
            <w:hideMark/>
          </w:tcPr>
          <w:p w14:paraId="3E7F8814" w14:textId="77777777" w:rsidR="00A574AF" w:rsidRPr="00592C03" w:rsidRDefault="00A574AF" w:rsidP="00C47B91">
            <w:pPr>
              <w:rPr>
                <w:rFonts w:ascii="Times New Roman" w:eastAsia="Times New Roman" w:hAnsi="Times New Roman" w:cs="Times New Roman"/>
                <w:color w:val="000000"/>
                <w:sz w:val="24"/>
                <w:szCs w:val="24"/>
                <w:lang w:eastAsia="ru-RU"/>
              </w:rPr>
            </w:pPr>
            <w:r w:rsidRPr="00592C03">
              <w:rPr>
                <w:rFonts w:ascii="Times New Roman" w:eastAsia="Times New Roman" w:hAnsi="Times New Roman" w:cs="Times New Roman"/>
                <w:color w:val="000000"/>
                <w:sz w:val="24"/>
                <w:szCs w:val="24"/>
                <w:lang w:eastAsia="ru-RU"/>
              </w:rPr>
              <w:t>1.56 [1.14-2.14]</w:t>
            </w:r>
          </w:p>
        </w:tc>
        <w:tc>
          <w:tcPr>
            <w:tcW w:w="850" w:type="dxa"/>
            <w:noWrap/>
            <w:hideMark/>
          </w:tcPr>
          <w:p w14:paraId="3D944C1F" w14:textId="77777777" w:rsidR="00A574AF" w:rsidRPr="00592C03" w:rsidRDefault="00A574AF" w:rsidP="00C47B91">
            <w:pPr>
              <w:rPr>
                <w:rFonts w:ascii="Times New Roman" w:eastAsia="Times New Roman" w:hAnsi="Times New Roman" w:cs="Times New Roman"/>
                <w:color w:val="000000"/>
                <w:sz w:val="24"/>
                <w:szCs w:val="24"/>
                <w:lang w:eastAsia="ru-RU"/>
              </w:rPr>
            </w:pPr>
            <w:r w:rsidRPr="00592C03">
              <w:rPr>
                <w:rFonts w:ascii="Times New Roman" w:eastAsia="Times New Roman" w:hAnsi="Times New Roman" w:cs="Times New Roman"/>
                <w:color w:val="000000"/>
                <w:sz w:val="24"/>
                <w:szCs w:val="24"/>
                <w:lang w:eastAsia="ru-RU"/>
              </w:rPr>
              <w:t>0.004</w:t>
            </w:r>
          </w:p>
        </w:tc>
        <w:tc>
          <w:tcPr>
            <w:tcW w:w="1843" w:type="dxa"/>
            <w:noWrap/>
            <w:hideMark/>
          </w:tcPr>
          <w:p w14:paraId="7D391E78" w14:textId="77777777" w:rsidR="00A574AF" w:rsidRPr="00592C03" w:rsidRDefault="00A574AF" w:rsidP="00C47B91">
            <w:pPr>
              <w:rPr>
                <w:rFonts w:ascii="Times New Roman" w:eastAsia="Times New Roman" w:hAnsi="Times New Roman" w:cs="Times New Roman"/>
                <w:color w:val="000000"/>
                <w:sz w:val="24"/>
                <w:szCs w:val="24"/>
                <w:lang w:eastAsia="ru-RU"/>
              </w:rPr>
            </w:pPr>
            <w:r w:rsidRPr="00592C03">
              <w:rPr>
                <w:rFonts w:ascii="Times New Roman" w:eastAsia="Times New Roman" w:hAnsi="Times New Roman" w:cs="Times New Roman"/>
                <w:color w:val="000000"/>
                <w:sz w:val="24"/>
                <w:szCs w:val="24"/>
                <w:lang w:eastAsia="ru-RU"/>
              </w:rPr>
              <w:t>1.54 [1.11-2.13]</w:t>
            </w:r>
          </w:p>
        </w:tc>
        <w:tc>
          <w:tcPr>
            <w:tcW w:w="851" w:type="dxa"/>
            <w:noWrap/>
            <w:hideMark/>
          </w:tcPr>
          <w:p w14:paraId="1352E04D" w14:textId="77777777" w:rsidR="00A574AF" w:rsidRPr="00592C03" w:rsidRDefault="00A574AF" w:rsidP="00C47B91">
            <w:pPr>
              <w:rPr>
                <w:rFonts w:ascii="Times New Roman" w:eastAsia="Times New Roman" w:hAnsi="Times New Roman" w:cs="Times New Roman"/>
                <w:color w:val="000000"/>
                <w:sz w:val="24"/>
                <w:szCs w:val="24"/>
                <w:lang w:eastAsia="ru-RU"/>
              </w:rPr>
            </w:pPr>
            <w:r w:rsidRPr="00592C03">
              <w:rPr>
                <w:rFonts w:ascii="Times New Roman" w:eastAsia="Times New Roman" w:hAnsi="Times New Roman" w:cs="Times New Roman"/>
                <w:color w:val="000000"/>
                <w:sz w:val="24"/>
                <w:szCs w:val="24"/>
                <w:lang w:eastAsia="ru-RU"/>
              </w:rPr>
              <w:t>0.007</w:t>
            </w:r>
          </w:p>
        </w:tc>
        <w:tc>
          <w:tcPr>
            <w:tcW w:w="1842" w:type="dxa"/>
            <w:noWrap/>
            <w:hideMark/>
          </w:tcPr>
          <w:p w14:paraId="6D73A371" w14:textId="77777777" w:rsidR="00A574AF" w:rsidRPr="00592C03" w:rsidRDefault="00A574AF" w:rsidP="00C47B91">
            <w:pPr>
              <w:rPr>
                <w:rFonts w:ascii="Times New Roman" w:eastAsia="Times New Roman" w:hAnsi="Times New Roman" w:cs="Times New Roman"/>
                <w:color w:val="000000"/>
                <w:sz w:val="24"/>
                <w:szCs w:val="24"/>
                <w:lang w:eastAsia="ru-RU"/>
              </w:rPr>
            </w:pPr>
            <w:r w:rsidRPr="00592C03">
              <w:rPr>
                <w:rFonts w:ascii="Times New Roman" w:eastAsia="Times New Roman" w:hAnsi="Times New Roman" w:cs="Times New Roman"/>
                <w:color w:val="000000"/>
                <w:sz w:val="24"/>
                <w:szCs w:val="24"/>
                <w:lang w:eastAsia="ru-RU"/>
              </w:rPr>
              <w:t>1.56 [1.14-2.15]</w:t>
            </w:r>
          </w:p>
        </w:tc>
        <w:tc>
          <w:tcPr>
            <w:tcW w:w="993" w:type="dxa"/>
            <w:noWrap/>
            <w:hideMark/>
          </w:tcPr>
          <w:p w14:paraId="08520C1B" w14:textId="77777777" w:rsidR="00A574AF" w:rsidRPr="00592C03" w:rsidRDefault="00A574AF" w:rsidP="00C47B91">
            <w:pPr>
              <w:rPr>
                <w:rFonts w:ascii="Times New Roman" w:eastAsia="Times New Roman" w:hAnsi="Times New Roman" w:cs="Times New Roman"/>
                <w:color w:val="000000"/>
                <w:sz w:val="24"/>
                <w:szCs w:val="24"/>
                <w:lang w:eastAsia="ru-RU"/>
              </w:rPr>
            </w:pPr>
            <w:r w:rsidRPr="00592C03">
              <w:rPr>
                <w:rFonts w:ascii="Times New Roman" w:eastAsia="Times New Roman" w:hAnsi="Times New Roman" w:cs="Times New Roman"/>
                <w:color w:val="000000"/>
                <w:sz w:val="24"/>
                <w:szCs w:val="24"/>
                <w:lang w:eastAsia="ru-RU"/>
              </w:rPr>
              <w:t>0.004</w:t>
            </w:r>
          </w:p>
        </w:tc>
        <w:tc>
          <w:tcPr>
            <w:tcW w:w="1842" w:type="dxa"/>
            <w:noWrap/>
            <w:hideMark/>
          </w:tcPr>
          <w:p w14:paraId="4EA72A92" w14:textId="77777777" w:rsidR="00A574AF" w:rsidRPr="00592C03" w:rsidRDefault="00A574AF" w:rsidP="00C47B91">
            <w:pPr>
              <w:rPr>
                <w:rFonts w:ascii="Times New Roman" w:eastAsia="Times New Roman" w:hAnsi="Times New Roman" w:cs="Times New Roman"/>
                <w:color w:val="000000"/>
                <w:sz w:val="24"/>
                <w:szCs w:val="24"/>
                <w:lang w:eastAsia="ru-RU"/>
              </w:rPr>
            </w:pPr>
            <w:r w:rsidRPr="00592C03">
              <w:rPr>
                <w:rFonts w:ascii="Times New Roman" w:eastAsia="Times New Roman" w:hAnsi="Times New Roman" w:cs="Times New Roman"/>
                <w:color w:val="000000"/>
                <w:sz w:val="24"/>
                <w:szCs w:val="24"/>
                <w:lang w:eastAsia="ru-RU"/>
              </w:rPr>
              <w:t>1.53 [1.11-2.12]</w:t>
            </w:r>
          </w:p>
        </w:tc>
        <w:tc>
          <w:tcPr>
            <w:tcW w:w="1667" w:type="dxa"/>
            <w:noWrap/>
            <w:hideMark/>
          </w:tcPr>
          <w:p w14:paraId="7E18F6CE" w14:textId="77777777" w:rsidR="00A574AF" w:rsidRPr="00592C03" w:rsidRDefault="00A574AF" w:rsidP="00C47B91">
            <w:pPr>
              <w:rPr>
                <w:rFonts w:ascii="Times New Roman" w:eastAsia="Times New Roman" w:hAnsi="Times New Roman" w:cs="Times New Roman"/>
                <w:color w:val="000000"/>
                <w:sz w:val="24"/>
                <w:szCs w:val="24"/>
                <w:lang w:eastAsia="ru-RU"/>
              </w:rPr>
            </w:pPr>
            <w:r w:rsidRPr="00592C03">
              <w:rPr>
                <w:rFonts w:ascii="Times New Roman" w:eastAsia="Times New Roman" w:hAnsi="Times New Roman" w:cs="Times New Roman"/>
                <w:color w:val="000000"/>
                <w:sz w:val="24"/>
                <w:szCs w:val="24"/>
                <w:lang w:eastAsia="ru-RU"/>
              </w:rPr>
              <w:t>0.008</w:t>
            </w:r>
          </w:p>
        </w:tc>
      </w:tr>
      <w:tr w:rsidR="00A574AF" w:rsidRPr="00592C03" w14:paraId="156C92A4" w14:textId="77777777" w:rsidTr="004437D4">
        <w:trPr>
          <w:trHeight w:val="300"/>
        </w:trPr>
        <w:tc>
          <w:tcPr>
            <w:tcW w:w="14600" w:type="dxa"/>
            <w:gridSpan w:val="11"/>
            <w:noWrap/>
            <w:hideMark/>
          </w:tcPr>
          <w:p w14:paraId="1C5C210C" w14:textId="33CB6A80" w:rsidR="00A574AF" w:rsidRPr="004437D4" w:rsidRDefault="00A574AF" w:rsidP="00C47B91">
            <w:pPr>
              <w:rPr>
                <w:rFonts w:ascii="Times New Roman" w:eastAsia="Times New Roman" w:hAnsi="Times New Roman" w:cs="Times New Roman"/>
                <w:i/>
                <w:color w:val="000000"/>
                <w:sz w:val="24"/>
                <w:szCs w:val="24"/>
                <w:lang w:eastAsia="ru-RU"/>
              </w:rPr>
            </w:pPr>
            <w:r w:rsidRPr="004437D4">
              <w:rPr>
                <w:rFonts w:ascii="Times New Roman" w:eastAsia="Times New Roman" w:hAnsi="Times New Roman" w:cs="Times New Roman"/>
                <w:i/>
                <w:color w:val="000000"/>
                <w:sz w:val="24"/>
                <w:szCs w:val="24"/>
                <w:lang w:eastAsia="ru-RU"/>
              </w:rPr>
              <w:t xml:space="preserve">rs157582 </w:t>
            </w:r>
          </w:p>
        </w:tc>
      </w:tr>
      <w:tr w:rsidR="00A574AF" w:rsidRPr="00592C03" w14:paraId="0C46C482" w14:textId="77777777" w:rsidTr="004437D4">
        <w:trPr>
          <w:trHeight w:val="300"/>
        </w:trPr>
        <w:tc>
          <w:tcPr>
            <w:tcW w:w="14600" w:type="dxa"/>
            <w:gridSpan w:val="11"/>
            <w:noWrap/>
            <w:hideMark/>
          </w:tcPr>
          <w:p w14:paraId="60D5FC8E" w14:textId="77777777" w:rsidR="00A574AF" w:rsidRPr="00592C03" w:rsidRDefault="00A574AF" w:rsidP="00C47B91">
            <w:pPr>
              <w:rPr>
                <w:rFonts w:ascii="Times New Roman" w:eastAsia="Times New Roman" w:hAnsi="Times New Roman" w:cs="Times New Roman"/>
                <w:sz w:val="24"/>
                <w:szCs w:val="24"/>
                <w:lang w:eastAsia="ru-RU"/>
              </w:rPr>
            </w:pPr>
            <w:r w:rsidRPr="00592C03">
              <w:rPr>
                <w:rFonts w:ascii="Times New Roman" w:eastAsia="Times New Roman" w:hAnsi="Times New Roman" w:cs="Times New Roman"/>
                <w:color w:val="000000"/>
                <w:sz w:val="24"/>
                <w:szCs w:val="24"/>
                <w:lang w:eastAsia="ru-RU"/>
              </w:rPr>
              <w:t>log-Additive</w:t>
            </w:r>
          </w:p>
        </w:tc>
      </w:tr>
      <w:tr w:rsidR="00A574AF" w:rsidRPr="00592C03" w14:paraId="37B65C00" w14:textId="77777777" w:rsidTr="004437D4">
        <w:trPr>
          <w:trHeight w:val="300"/>
        </w:trPr>
        <w:tc>
          <w:tcPr>
            <w:tcW w:w="1168" w:type="dxa"/>
            <w:noWrap/>
            <w:hideMark/>
          </w:tcPr>
          <w:p w14:paraId="596696C7" w14:textId="77777777" w:rsidR="00A574AF" w:rsidRPr="00592C03" w:rsidRDefault="00A574AF" w:rsidP="00C47B91">
            <w:pPr>
              <w:rPr>
                <w:rFonts w:ascii="Times New Roman" w:eastAsia="Times New Roman" w:hAnsi="Times New Roman" w:cs="Times New Roman"/>
                <w:color w:val="000000"/>
                <w:sz w:val="24"/>
                <w:szCs w:val="24"/>
                <w:lang w:eastAsia="ru-RU"/>
              </w:rPr>
            </w:pPr>
            <w:r w:rsidRPr="00592C03">
              <w:rPr>
                <w:rFonts w:ascii="Times New Roman" w:eastAsia="Times New Roman" w:hAnsi="Times New Roman" w:cs="Times New Roman"/>
                <w:color w:val="000000"/>
                <w:sz w:val="24"/>
                <w:szCs w:val="24"/>
                <w:lang w:eastAsia="ru-RU"/>
              </w:rPr>
              <w:t>0.1.2</w:t>
            </w:r>
          </w:p>
        </w:tc>
        <w:tc>
          <w:tcPr>
            <w:tcW w:w="851" w:type="dxa"/>
            <w:noWrap/>
            <w:hideMark/>
          </w:tcPr>
          <w:p w14:paraId="4FB3452E" w14:textId="6CAE8481" w:rsidR="00A574AF" w:rsidRPr="00592C03" w:rsidRDefault="00A574AF" w:rsidP="00C47B91">
            <w:pPr>
              <w:rPr>
                <w:rFonts w:ascii="Times New Roman" w:eastAsia="Times New Roman" w:hAnsi="Times New Roman" w:cs="Times New Roman"/>
                <w:color w:val="000000"/>
                <w:sz w:val="24"/>
                <w:szCs w:val="24"/>
                <w:lang w:eastAsia="ru-RU"/>
              </w:rPr>
            </w:pPr>
            <w:r w:rsidRPr="00592C03">
              <w:rPr>
                <w:rFonts w:ascii="Times New Roman" w:eastAsia="Times New Roman" w:hAnsi="Times New Roman" w:cs="Times New Roman"/>
                <w:color w:val="000000"/>
                <w:sz w:val="24"/>
                <w:szCs w:val="24"/>
                <w:lang w:eastAsia="ru-RU"/>
              </w:rPr>
              <w:t>33.1%</w:t>
            </w:r>
          </w:p>
        </w:tc>
        <w:tc>
          <w:tcPr>
            <w:tcW w:w="850" w:type="dxa"/>
            <w:noWrap/>
            <w:hideMark/>
          </w:tcPr>
          <w:p w14:paraId="2B71DD57" w14:textId="66EF30A6" w:rsidR="00A574AF" w:rsidRPr="00592C03" w:rsidRDefault="00A574AF" w:rsidP="00C47B91">
            <w:pPr>
              <w:rPr>
                <w:rFonts w:ascii="Times New Roman" w:eastAsia="Times New Roman" w:hAnsi="Times New Roman" w:cs="Times New Roman"/>
                <w:color w:val="000000"/>
                <w:sz w:val="24"/>
                <w:szCs w:val="24"/>
                <w:lang w:eastAsia="ru-RU"/>
              </w:rPr>
            </w:pPr>
            <w:r w:rsidRPr="00592C03">
              <w:rPr>
                <w:rFonts w:ascii="Times New Roman" w:eastAsia="Times New Roman" w:hAnsi="Times New Roman" w:cs="Times New Roman"/>
                <w:color w:val="000000"/>
                <w:sz w:val="24"/>
                <w:szCs w:val="24"/>
                <w:lang w:eastAsia="ru-RU"/>
              </w:rPr>
              <w:t>66.9%</w:t>
            </w:r>
          </w:p>
        </w:tc>
        <w:tc>
          <w:tcPr>
            <w:tcW w:w="1843" w:type="dxa"/>
            <w:noWrap/>
            <w:hideMark/>
          </w:tcPr>
          <w:p w14:paraId="4A450E19" w14:textId="77777777" w:rsidR="00A574AF" w:rsidRPr="00592C03" w:rsidRDefault="00A574AF" w:rsidP="00C47B91">
            <w:pPr>
              <w:rPr>
                <w:rFonts w:ascii="Times New Roman" w:eastAsia="Times New Roman" w:hAnsi="Times New Roman" w:cs="Times New Roman"/>
                <w:color w:val="000000"/>
                <w:sz w:val="24"/>
                <w:szCs w:val="24"/>
                <w:lang w:eastAsia="ru-RU"/>
              </w:rPr>
            </w:pPr>
            <w:r w:rsidRPr="00592C03">
              <w:rPr>
                <w:rFonts w:ascii="Times New Roman" w:eastAsia="Times New Roman" w:hAnsi="Times New Roman" w:cs="Times New Roman"/>
                <w:color w:val="000000"/>
                <w:sz w:val="24"/>
                <w:szCs w:val="24"/>
                <w:lang w:eastAsia="ru-RU"/>
              </w:rPr>
              <w:t>1.54 [1.16-2.04]</w:t>
            </w:r>
          </w:p>
        </w:tc>
        <w:tc>
          <w:tcPr>
            <w:tcW w:w="850" w:type="dxa"/>
            <w:noWrap/>
            <w:hideMark/>
          </w:tcPr>
          <w:p w14:paraId="563AB776" w14:textId="77777777" w:rsidR="00A574AF" w:rsidRPr="00592C03" w:rsidRDefault="00A574AF" w:rsidP="00C47B91">
            <w:pPr>
              <w:rPr>
                <w:rFonts w:ascii="Times New Roman" w:eastAsia="Times New Roman" w:hAnsi="Times New Roman" w:cs="Times New Roman"/>
                <w:color w:val="000000"/>
                <w:sz w:val="24"/>
                <w:szCs w:val="24"/>
                <w:lang w:eastAsia="ru-RU"/>
              </w:rPr>
            </w:pPr>
            <w:r w:rsidRPr="00592C03">
              <w:rPr>
                <w:rFonts w:ascii="Times New Roman" w:eastAsia="Times New Roman" w:hAnsi="Times New Roman" w:cs="Times New Roman"/>
                <w:color w:val="000000"/>
                <w:sz w:val="24"/>
                <w:szCs w:val="24"/>
                <w:lang w:eastAsia="ru-RU"/>
              </w:rPr>
              <w:t>0.001</w:t>
            </w:r>
          </w:p>
        </w:tc>
        <w:tc>
          <w:tcPr>
            <w:tcW w:w="1843" w:type="dxa"/>
            <w:noWrap/>
            <w:hideMark/>
          </w:tcPr>
          <w:p w14:paraId="259D16AA" w14:textId="77777777" w:rsidR="00A574AF" w:rsidRPr="00592C03" w:rsidRDefault="00A574AF" w:rsidP="00C47B91">
            <w:pPr>
              <w:rPr>
                <w:rFonts w:ascii="Times New Roman" w:eastAsia="Times New Roman" w:hAnsi="Times New Roman" w:cs="Times New Roman"/>
                <w:color w:val="000000"/>
                <w:sz w:val="24"/>
                <w:szCs w:val="24"/>
                <w:lang w:eastAsia="ru-RU"/>
              </w:rPr>
            </w:pPr>
            <w:r w:rsidRPr="00592C03">
              <w:rPr>
                <w:rFonts w:ascii="Times New Roman" w:eastAsia="Times New Roman" w:hAnsi="Times New Roman" w:cs="Times New Roman"/>
                <w:color w:val="000000"/>
                <w:sz w:val="24"/>
                <w:szCs w:val="24"/>
                <w:lang w:eastAsia="ru-RU"/>
              </w:rPr>
              <w:t>1.55 [1.16-2.06]</w:t>
            </w:r>
          </w:p>
        </w:tc>
        <w:tc>
          <w:tcPr>
            <w:tcW w:w="851" w:type="dxa"/>
            <w:noWrap/>
            <w:hideMark/>
          </w:tcPr>
          <w:p w14:paraId="167B47B6" w14:textId="77777777" w:rsidR="00A574AF" w:rsidRPr="00592C03" w:rsidRDefault="00A574AF" w:rsidP="00C47B91">
            <w:pPr>
              <w:rPr>
                <w:rFonts w:ascii="Times New Roman" w:eastAsia="Times New Roman" w:hAnsi="Times New Roman" w:cs="Times New Roman"/>
                <w:color w:val="000000"/>
                <w:sz w:val="24"/>
                <w:szCs w:val="24"/>
                <w:lang w:eastAsia="ru-RU"/>
              </w:rPr>
            </w:pPr>
            <w:r w:rsidRPr="00592C03">
              <w:rPr>
                <w:rFonts w:ascii="Times New Roman" w:eastAsia="Times New Roman" w:hAnsi="Times New Roman" w:cs="Times New Roman"/>
                <w:color w:val="000000"/>
                <w:sz w:val="24"/>
                <w:szCs w:val="24"/>
                <w:lang w:eastAsia="ru-RU"/>
              </w:rPr>
              <w:t>0.002</w:t>
            </w:r>
          </w:p>
        </w:tc>
        <w:tc>
          <w:tcPr>
            <w:tcW w:w="1842" w:type="dxa"/>
            <w:noWrap/>
            <w:hideMark/>
          </w:tcPr>
          <w:p w14:paraId="127ABD54" w14:textId="77777777" w:rsidR="00A574AF" w:rsidRPr="00592C03" w:rsidRDefault="00A574AF" w:rsidP="00C47B91">
            <w:pPr>
              <w:rPr>
                <w:rFonts w:ascii="Times New Roman" w:eastAsia="Times New Roman" w:hAnsi="Times New Roman" w:cs="Times New Roman"/>
                <w:color w:val="000000"/>
                <w:sz w:val="24"/>
                <w:szCs w:val="24"/>
                <w:lang w:eastAsia="ru-RU"/>
              </w:rPr>
            </w:pPr>
            <w:r w:rsidRPr="00592C03">
              <w:rPr>
                <w:rFonts w:ascii="Times New Roman" w:eastAsia="Times New Roman" w:hAnsi="Times New Roman" w:cs="Times New Roman"/>
                <w:color w:val="000000"/>
                <w:sz w:val="24"/>
                <w:szCs w:val="24"/>
                <w:lang w:eastAsia="ru-RU"/>
              </w:rPr>
              <w:t>1.52 [1.14-2.01]</w:t>
            </w:r>
          </w:p>
        </w:tc>
        <w:tc>
          <w:tcPr>
            <w:tcW w:w="993" w:type="dxa"/>
            <w:noWrap/>
            <w:hideMark/>
          </w:tcPr>
          <w:p w14:paraId="09BDF970" w14:textId="77777777" w:rsidR="00A574AF" w:rsidRPr="00592C03" w:rsidRDefault="00A574AF" w:rsidP="00C47B91">
            <w:pPr>
              <w:rPr>
                <w:rFonts w:ascii="Times New Roman" w:eastAsia="Times New Roman" w:hAnsi="Times New Roman" w:cs="Times New Roman"/>
                <w:color w:val="000000"/>
                <w:sz w:val="24"/>
                <w:szCs w:val="24"/>
                <w:lang w:eastAsia="ru-RU"/>
              </w:rPr>
            </w:pPr>
            <w:r w:rsidRPr="00592C03">
              <w:rPr>
                <w:rFonts w:ascii="Times New Roman" w:eastAsia="Times New Roman" w:hAnsi="Times New Roman" w:cs="Times New Roman"/>
                <w:color w:val="000000"/>
                <w:sz w:val="24"/>
                <w:szCs w:val="24"/>
                <w:lang w:eastAsia="ru-RU"/>
              </w:rPr>
              <w:t>0.003</w:t>
            </w:r>
          </w:p>
        </w:tc>
        <w:tc>
          <w:tcPr>
            <w:tcW w:w="1842" w:type="dxa"/>
            <w:noWrap/>
            <w:hideMark/>
          </w:tcPr>
          <w:p w14:paraId="581700D2" w14:textId="77777777" w:rsidR="00A574AF" w:rsidRPr="00592C03" w:rsidRDefault="00A574AF" w:rsidP="00C47B91">
            <w:pPr>
              <w:rPr>
                <w:rFonts w:ascii="Times New Roman" w:eastAsia="Times New Roman" w:hAnsi="Times New Roman" w:cs="Times New Roman"/>
                <w:color w:val="000000"/>
                <w:sz w:val="24"/>
                <w:szCs w:val="24"/>
                <w:lang w:eastAsia="ru-RU"/>
              </w:rPr>
            </w:pPr>
            <w:r w:rsidRPr="00592C03">
              <w:rPr>
                <w:rFonts w:ascii="Times New Roman" w:eastAsia="Times New Roman" w:hAnsi="Times New Roman" w:cs="Times New Roman"/>
                <w:color w:val="000000"/>
                <w:sz w:val="24"/>
                <w:szCs w:val="24"/>
                <w:lang w:eastAsia="ru-RU"/>
              </w:rPr>
              <w:t>1.52 [1.14-2.03]</w:t>
            </w:r>
          </w:p>
        </w:tc>
        <w:tc>
          <w:tcPr>
            <w:tcW w:w="1667" w:type="dxa"/>
            <w:noWrap/>
            <w:hideMark/>
          </w:tcPr>
          <w:p w14:paraId="05876EE8" w14:textId="77777777" w:rsidR="00A574AF" w:rsidRPr="00592C03" w:rsidRDefault="00A574AF" w:rsidP="00C47B91">
            <w:pPr>
              <w:rPr>
                <w:rFonts w:ascii="Times New Roman" w:eastAsia="Times New Roman" w:hAnsi="Times New Roman" w:cs="Times New Roman"/>
                <w:color w:val="000000"/>
                <w:sz w:val="24"/>
                <w:szCs w:val="24"/>
                <w:lang w:eastAsia="ru-RU"/>
              </w:rPr>
            </w:pPr>
            <w:r w:rsidRPr="00592C03">
              <w:rPr>
                <w:rFonts w:ascii="Times New Roman" w:eastAsia="Times New Roman" w:hAnsi="Times New Roman" w:cs="Times New Roman"/>
                <w:color w:val="000000"/>
                <w:sz w:val="24"/>
                <w:szCs w:val="24"/>
                <w:lang w:eastAsia="ru-RU"/>
              </w:rPr>
              <w:t>0.003</w:t>
            </w:r>
          </w:p>
        </w:tc>
      </w:tr>
      <w:tr w:rsidR="00A574AF" w:rsidRPr="00592C03" w14:paraId="7244459D" w14:textId="77777777" w:rsidTr="004437D4">
        <w:trPr>
          <w:trHeight w:val="300"/>
        </w:trPr>
        <w:tc>
          <w:tcPr>
            <w:tcW w:w="14600" w:type="dxa"/>
            <w:gridSpan w:val="11"/>
            <w:noWrap/>
            <w:hideMark/>
          </w:tcPr>
          <w:p w14:paraId="0225769E" w14:textId="0293132F" w:rsidR="00A574AF" w:rsidRPr="004437D4" w:rsidRDefault="00A574AF" w:rsidP="00C47B91">
            <w:pPr>
              <w:tabs>
                <w:tab w:val="center" w:pos="7050"/>
              </w:tabs>
              <w:rPr>
                <w:rFonts w:ascii="Times New Roman" w:eastAsia="Times New Roman" w:hAnsi="Times New Roman" w:cs="Times New Roman"/>
                <w:i/>
                <w:color w:val="000000"/>
                <w:sz w:val="24"/>
                <w:szCs w:val="24"/>
                <w:lang w:eastAsia="ru-RU"/>
              </w:rPr>
            </w:pPr>
            <w:r w:rsidRPr="004437D4">
              <w:rPr>
                <w:rFonts w:ascii="Times New Roman" w:eastAsia="Times New Roman" w:hAnsi="Times New Roman" w:cs="Times New Roman"/>
                <w:i/>
                <w:color w:val="000000"/>
                <w:sz w:val="24"/>
                <w:szCs w:val="24"/>
                <w:lang w:eastAsia="ru-RU"/>
              </w:rPr>
              <w:t> rs4506565</w:t>
            </w:r>
            <w:r w:rsidRPr="004437D4">
              <w:rPr>
                <w:rFonts w:ascii="Times New Roman" w:eastAsia="Times New Roman" w:hAnsi="Times New Roman" w:cs="Times New Roman"/>
                <w:i/>
                <w:color w:val="000000"/>
                <w:sz w:val="24"/>
                <w:szCs w:val="24"/>
                <w:lang w:eastAsia="ru-RU"/>
              </w:rPr>
              <w:tab/>
            </w:r>
          </w:p>
        </w:tc>
      </w:tr>
      <w:tr w:rsidR="00A574AF" w:rsidRPr="00592C03" w14:paraId="1A2ECB59" w14:textId="77777777" w:rsidTr="004437D4">
        <w:trPr>
          <w:trHeight w:val="300"/>
        </w:trPr>
        <w:tc>
          <w:tcPr>
            <w:tcW w:w="14600" w:type="dxa"/>
            <w:gridSpan w:val="11"/>
            <w:noWrap/>
            <w:hideMark/>
          </w:tcPr>
          <w:p w14:paraId="63DC6C2C" w14:textId="77777777" w:rsidR="00A574AF" w:rsidRPr="00592C03" w:rsidRDefault="00A574AF" w:rsidP="00C47B91">
            <w:pPr>
              <w:rPr>
                <w:rFonts w:ascii="Times New Roman" w:eastAsia="Times New Roman" w:hAnsi="Times New Roman" w:cs="Times New Roman"/>
                <w:sz w:val="24"/>
                <w:szCs w:val="24"/>
                <w:lang w:eastAsia="ru-RU"/>
              </w:rPr>
            </w:pPr>
            <w:r w:rsidRPr="00592C03">
              <w:rPr>
                <w:rFonts w:ascii="Times New Roman" w:eastAsia="Times New Roman" w:hAnsi="Times New Roman" w:cs="Times New Roman"/>
                <w:color w:val="000000"/>
                <w:sz w:val="24"/>
                <w:szCs w:val="24"/>
                <w:lang w:eastAsia="ru-RU"/>
              </w:rPr>
              <w:t>log-Additive</w:t>
            </w:r>
          </w:p>
        </w:tc>
      </w:tr>
      <w:tr w:rsidR="00A574AF" w:rsidRPr="00592C03" w14:paraId="3133EFCA" w14:textId="77777777" w:rsidTr="004437D4">
        <w:trPr>
          <w:trHeight w:val="300"/>
        </w:trPr>
        <w:tc>
          <w:tcPr>
            <w:tcW w:w="1168" w:type="dxa"/>
            <w:noWrap/>
            <w:hideMark/>
          </w:tcPr>
          <w:p w14:paraId="629BC776" w14:textId="77777777" w:rsidR="00A574AF" w:rsidRPr="00592C03" w:rsidRDefault="00A574AF" w:rsidP="00C47B91">
            <w:pPr>
              <w:rPr>
                <w:rFonts w:ascii="Times New Roman" w:eastAsia="Times New Roman" w:hAnsi="Times New Roman" w:cs="Times New Roman"/>
                <w:color w:val="000000"/>
                <w:sz w:val="24"/>
                <w:szCs w:val="24"/>
                <w:lang w:eastAsia="ru-RU"/>
              </w:rPr>
            </w:pPr>
            <w:r w:rsidRPr="00592C03">
              <w:rPr>
                <w:rFonts w:ascii="Times New Roman" w:eastAsia="Times New Roman" w:hAnsi="Times New Roman" w:cs="Times New Roman"/>
                <w:color w:val="000000"/>
                <w:sz w:val="24"/>
                <w:szCs w:val="24"/>
                <w:lang w:eastAsia="ru-RU"/>
              </w:rPr>
              <w:t>0.1.2</w:t>
            </w:r>
          </w:p>
        </w:tc>
        <w:tc>
          <w:tcPr>
            <w:tcW w:w="851" w:type="dxa"/>
            <w:noWrap/>
            <w:hideMark/>
          </w:tcPr>
          <w:p w14:paraId="0D3FE89D" w14:textId="2C312F41" w:rsidR="00A574AF" w:rsidRPr="00592C03" w:rsidRDefault="00A574AF" w:rsidP="00C47B91">
            <w:pP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33.1%</w:t>
            </w:r>
          </w:p>
        </w:tc>
        <w:tc>
          <w:tcPr>
            <w:tcW w:w="850" w:type="dxa"/>
            <w:noWrap/>
            <w:hideMark/>
          </w:tcPr>
          <w:p w14:paraId="67CB9457" w14:textId="155E2ED8" w:rsidR="00A574AF" w:rsidRPr="00592C03" w:rsidRDefault="00A574AF" w:rsidP="00C47B91">
            <w:pP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66.9%</w:t>
            </w:r>
          </w:p>
        </w:tc>
        <w:tc>
          <w:tcPr>
            <w:tcW w:w="1843" w:type="dxa"/>
            <w:noWrap/>
            <w:hideMark/>
          </w:tcPr>
          <w:p w14:paraId="0806CE7C" w14:textId="77777777" w:rsidR="00A574AF" w:rsidRPr="00592C03" w:rsidRDefault="00A574AF" w:rsidP="00C47B91">
            <w:pPr>
              <w:rPr>
                <w:rFonts w:ascii="Times New Roman" w:eastAsia="Times New Roman" w:hAnsi="Times New Roman" w:cs="Times New Roman"/>
                <w:color w:val="000000"/>
                <w:sz w:val="24"/>
                <w:szCs w:val="24"/>
                <w:lang w:eastAsia="ru-RU"/>
              </w:rPr>
            </w:pPr>
            <w:r w:rsidRPr="00592C03">
              <w:rPr>
                <w:rFonts w:ascii="Times New Roman" w:eastAsia="Times New Roman" w:hAnsi="Times New Roman" w:cs="Times New Roman"/>
                <w:color w:val="000000"/>
                <w:sz w:val="24"/>
                <w:szCs w:val="24"/>
                <w:lang w:eastAsia="ru-RU"/>
              </w:rPr>
              <w:t>1.5 [1.1-2.03]</w:t>
            </w:r>
          </w:p>
        </w:tc>
        <w:tc>
          <w:tcPr>
            <w:tcW w:w="850" w:type="dxa"/>
            <w:noWrap/>
            <w:hideMark/>
          </w:tcPr>
          <w:p w14:paraId="082C2EB6" w14:textId="77777777" w:rsidR="00A574AF" w:rsidRPr="00592C03" w:rsidRDefault="00A574AF" w:rsidP="00C47B91">
            <w:pPr>
              <w:rPr>
                <w:rFonts w:ascii="Times New Roman" w:eastAsia="Times New Roman" w:hAnsi="Times New Roman" w:cs="Times New Roman"/>
                <w:color w:val="000000"/>
                <w:sz w:val="24"/>
                <w:szCs w:val="24"/>
                <w:lang w:eastAsia="ru-RU"/>
              </w:rPr>
            </w:pPr>
            <w:r w:rsidRPr="00592C03">
              <w:rPr>
                <w:rFonts w:ascii="Times New Roman" w:eastAsia="Times New Roman" w:hAnsi="Times New Roman" w:cs="Times New Roman"/>
                <w:color w:val="000000"/>
                <w:sz w:val="24"/>
                <w:szCs w:val="24"/>
                <w:lang w:eastAsia="ru-RU"/>
              </w:rPr>
              <w:t>0.007</w:t>
            </w:r>
          </w:p>
        </w:tc>
        <w:tc>
          <w:tcPr>
            <w:tcW w:w="1843" w:type="dxa"/>
            <w:noWrap/>
            <w:hideMark/>
          </w:tcPr>
          <w:p w14:paraId="2208B06B" w14:textId="77777777" w:rsidR="00A574AF" w:rsidRPr="00592C03" w:rsidRDefault="00A574AF" w:rsidP="00C47B91">
            <w:pPr>
              <w:rPr>
                <w:rFonts w:ascii="Times New Roman" w:eastAsia="Times New Roman" w:hAnsi="Times New Roman" w:cs="Times New Roman"/>
                <w:color w:val="000000"/>
                <w:sz w:val="24"/>
                <w:szCs w:val="24"/>
                <w:lang w:eastAsia="ru-RU"/>
              </w:rPr>
            </w:pPr>
            <w:r w:rsidRPr="00592C03">
              <w:rPr>
                <w:rFonts w:ascii="Times New Roman" w:eastAsia="Times New Roman" w:hAnsi="Times New Roman" w:cs="Times New Roman"/>
                <w:color w:val="000000"/>
                <w:sz w:val="24"/>
                <w:szCs w:val="24"/>
                <w:lang w:eastAsia="ru-RU"/>
              </w:rPr>
              <w:t>1.51 [1.11-2.07]</w:t>
            </w:r>
          </w:p>
        </w:tc>
        <w:tc>
          <w:tcPr>
            <w:tcW w:w="851" w:type="dxa"/>
            <w:noWrap/>
            <w:hideMark/>
          </w:tcPr>
          <w:p w14:paraId="4264CA78" w14:textId="77777777" w:rsidR="00A574AF" w:rsidRPr="00592C03" w:rsidRDefault="00A574AF" w:rsidP="00C47B91">
            <w:pPr>
              <w:rPr>
                <w:rFonts w:ascii="Times New Roman" w:eastAsia="Times New Roman" w:hAnsi="Times New Roman" w:cs="Times New Roman"/>
                <w:color w:val="000000"/>
                <w:sz w:val="24"/>
                <w:szCs w:val="24"/>
                <w:lang w:eastAsia="ru-RU"/>
              </w:rPr>
            </w:pPr>
            <w:r w:rsidRPr="00592C03">
              <w:rPr>
                <w:rFonts w:ascii="Times New Roman" w:eastAsia="Times New Roman" w:hAnsi="Times New Roman" w:cs="Times New Roman"/>
                <w:color w:val="000000"/>
                <w:sz w:val="24"/>
                <w:szCs w:val="24"/>
                <w:lang w:eastAsia="ru-RU"/>
              </w:rPr>
              <w:t>0.007</w:t>
            </w:r>
          </w:p>
        </w:tc>
        <w:tc>
          <w:tcPr>
            <w:tcW w:w="1842" w:type="dxa"/>
            <w:noWrap/>
            <w:hideMark/>
          </w:tcPr>
          <w:p w14:paraId="2FB83004" w14:textId="77777777" w:rsidR="00A574AF" w:rsidRPr="00592C03" w:rsidRDefault="00A574AF" w:rsidP="00C47B91">
            <w:pPr>
              <w:rPr>
                <w:rFonts w:ascii="Times New Roman" w:eastAsia="Times New Roman" w:hAnsi="Times New Roman" w:cs="Times New Roman"/>
                <w:color w:val="000000"/>
                <w:sz w:val="24"/>
                <w:szCs w:val="24"/>
                <w:lang w:eastAsia="ru-RU"/>
              </w:rPr>
            </w:pPr>
            <w:r w:rsidRPr="00592C03">
              <w:rPr>
                <w:rFonts w:ascii="Times New Roman" w:eastAsia="Times New Roman" w:hAnsi="Times New Roman" w:cs="Times New Roman"/>
                <w:color w:val="000000"/>
                <w:sz w:val="24"/>
                <w:szCs w:val="24"/>
                <w:lang w:eastAsia="ru-RU"/>
              </w:rPr>
              <w:t>1.48 [1.09-2.02]</w:t>
            </w:r>
          </w:p>
        </w:tc>
        <w:tc>
          <w:tcPr>
            <w:tcW w:w="993" w:type="dxa"/>
            <w:noWrap/>
            <w:hideMark/>
          </w:tcPr>
          <w:p w14:paraId="4816DBCD" w14:textId="77777777" w:rsidR="00A574AF" w:rsidRPr="00592C03" w:rsidRDefault="00A574AF" w:rsidP="00C47B91">
            <w:pPr>
              <w:rPr>
                <w:rFonts w:ascii="Times New Roman" w:eastAsia="Times New Roman" w:hAnsi="Times New Roman" w:cs="Times New Roman"/>
                <w:color w:val="000000"/>
                <w:sz w:val="24"/>
                <w:szCs w:val="24"/>
                <w:lang w:eastAsia="ru-RU"/>
              </w:rPr>
            </w:pPr>
            <w:r w:rsidRPr="00592C03">
              <w:rPr>
                <w:rFonts w:ascii="Times New Roman" w:eastAsia="Times New Roman" w:hAnsi="Times New Roman" w:cs="Times New Roman"/>
                <w:color w:val="000000"/>
                <w:sz w:val="24"/>
                <w:szCs w:val="24"/>
                <w:lang w:eastAsia="ru-RU"/>
              </w:rPr>
              <w:t>0.009</w:t>
            </w:r>
          </w:p>
        </w:tc>
        <w:tc>
          <w:tcPr>
            <w:tcW w:w="1842" w:type="dxa"/>
            <w:noWrap/>
            <w:hideMark/>
          </w:tcPr>
          <w:p w14:paraId="2FFB12DA" w14:textId="77777777" w:rsidR="00A574AF" w:rsidRPr="00592C03" w:rsidRDefault="00A574AF" w:rsidP="00C47B91">
            <w:pPr>
              <w:rPr>
                <w:rFonts w:ascii="Times New Roman" w:eastAsia="Times New Roman" w:hAnsi="Times New Roman" w:cs="Times New Roman"/>
                <w:color w:val="000000"/>
                <w:sz w:val="24"/>
                <w:szCs w:val="24"/>
                <w:lang w:eastAsia="ru-RU"/>
              </w:rPr>
            </w:pPr>
            <w:r w:rsidRPr="00592C03">
              <w:rPr>
                <w:rFonts w:ascii="Times New Roman" w:eastAsia="Times New Roman" w:hAnsi="Times New Roman" w:cs="Times New Roman"/>
                <w:color w:val="000000"/>
                <w:sz w:val="24"/>
                <w:szCs w:val="24"/>
                <w:lang w:eastAsia="ru-RU"/>
              </w:rPr>
              <w:t>1.49 [1.09-2.04]</w:t>
            </w:r>
          </w:p>
        </w:tc>
        <w:tc>
          <w:tcPr>
            <w:tcW w:w="1667" w:type="dxa"/>
            <w:noWrap/>
            <w:hideMark/>
          </w:tcPr>
          <w:p w14:paraId="4E0F04B2" w14:textId="77777777" w:rsidR="00A574AF" w:rsidRPr="00592C03" w:rsidRDefault="00A574AF" w:rsidP="00C47B91">
            <w:pPr>
              <w:rPr>
                <w:rFonts w:ascii="Times New Roman" w:eastAsia="Times New Roman" w:hAnsi="Times New Roman" w:cs="Times New Roman"/>
                <w:color w:val="000000"/>
                <w:sz w:val="24"/>
                <w:szCs w:val="24"/>
                <w:lang w:eastAsia="ru-RU"/>
              </w:rPr>
            </w:pPr>
            <w:r w:rsidRPr="00592C03">
              <w:rPr>
                <w:rFonts w:ascii="Times New Roman" w:eastAsia="Times New Roman" w:hAnsi="Times New Roman" w:cs="Times New Roman"/>
                <w:color w:val="000000"/>
                <w:sz w:val="24"/>
                <w:szCs w:val="24"/>
                <w:lang w:eastAsia="ru-RU"/>
              </w:rPr>
              <w:t>0.011</w:t>
            </w:r>
          </w:p>
        </w:tc>
      </w:tr>
      <w:tr w:rsidR="00A574AF" w:rsidRPr="00592C03" w14:paraId="35044485" w14:textId="77777777" w:rsidTr="004437D4">
        <w:trPr>
          <w:trHeight w:val="300"/>
        </w:trPr>
        <w:tc>
          <w:tcPr>
            <w:tcW w:w="14600" w:type="dxa"/>
            <w:gridSpan w:val="11"/>
            <w:noWrap/>
            <w:hideMark/>
          </w:tcPr>
          <w:p w14:paraId="2D8A7DAE" w14:textId="7B254BAE" w:rsidR="00A574AF" w:rsidRPr="004437D4" w:rsidRDefault="00A574AF" w:rsidP="00C47B91">
            <w:pPr>
              <w:rPr>
                <w:rFonts w:ascii="Times New Roman" w:eastAsia="Times New Roman" w:hAnsi="Times New Roman" w:cs="Times New Roman"/>
                <w:i/>
                <w:color w:val="000000"/>
                <w:sz w:val="24"/>
                <w:szCs w:val="24"/>
                <w:lang w:eastAsia="ru-RU"/>
              </w:rPr>
            </w:pPr>
            <w:r w:rsidRPr="004437D4">
              <w:rPr>
                <w:rFonts w:ascii="Times New Roman" w:eastAsia="Times New Roman" w:hAnsi="Times New Roman" w:cs="Times New Roman"/>
                <w:i/>
                <w:color w:val="000000"/>
                <w:sz w:val="24"/>
                <w:szCs w:val="24"/>
                <w:lang w:eastAsia="ru-RU"/>
              </w:rPr>
              <w:t> rs7578597</w:t>
            </w:r>
          </w:p>
        </w:tc>
      </w:tr>
      <w:tr w:rsidR="00A574AF" w:rsidRPr="00592C03" w14:paraId="0CB8D14D" w14:textId="77777777" w:rsidTr="004437D4">
        <w:trPr>
          <w:trHeight w:val="300"/>
        </w:trPr>
        <w:tc>
          <w:tcPr>
            <w:tcW w:w="14600" w:type="dxa"/>
            <w:gridSpan w:val="11"/>
            <w:noWrap/>
            <w:hideMark/>
          </w:tcPr>
          <w:p w14:paraId="3370E2C8" w14:textId="77777777" w:rsidR="00A574AF" w:rsidRPr="00592C03" w:rsidRDefault="00A574AF" w:rsidP="00C47B91">
            <w:pPr>
              <w:rPr>
                <w:rFonts w:ascii="Times New Roman" w:eastAsia="Times New Roman" w:hAnsi="Times New Roman" w:cs="Times New Roman"/>
                <w:sz w:val="24"/>
                <w:szCs w:val="24"/>
                <w:lang w:eastAsia="ru-RU"/>
              </w:rPr>
            </w:pPr>
            <w:r w:rsidRPr="00592C03">
              <w:rPr>
                <w:rFonts w:ascii="Times New Roman" w:eastAsia="Times New Roman" w:hAnsi="Times New Roman" w:cs="Times New Roman"/>
                <w:color w:val="000000"/>
                <w:sz w:val="24"/>
                <w:szCs w:val="24"/>
                <w:lang w:eastAsia="ru-RU"/>
              </w:rPr>
              <w:t>log-Additive</w:t>
            </w:r>
          </w:p>
        </w:tc>
      </w:tr>
      <w:tr w:rsidR="00A574AF" w:rsidRPr="00592C03" w14:paraId="191F1032" w14:textId="77777777" w:rsidTr="004437D4">
        <w:trPr>
          <w:trHeight w:val="300"/>
        </w:trPr>
        <w:tc>
          <w:tcPr>
            <w:tcW w:w="1168" w:type="dxa"/>
            <w:noWrap/>
            <w:hideMark/>
          </w:tcPr>
          <w:p w14:paraId="6988D947" w14:textId="77777777" w:rsidR="00A574AF" w:rsidRPr="00592C03" w:rsidRDefault="00A574AF" w:rsidP="00C47B91">
            <w:pPr>
              <w:rPr>
                <w:rFonts w:ascii="Times New Roman" w:eastAsia="Times New Roman" w:hAnsi="Times New Roman" w:cs="Times New Roman"/>
                <w:color w:val="000000"/>
                <w:sz w:val="24"/>
                <w:szCs w:val="24"/>
                <w:lang w:eastAsia="ru-RU"/>
              </w:rPr>
            </w:pPr>
            <w:r w:rsidRPr="00592C03">
              <w:rPr>
                <w:rFonts w:ascii="Times New Roman" w:eastAsia="Times New Roman" w:hAnsi="Times New Roman" w:cs="Times New Roman"/>
                <w:color w:val="000000"/>
                <w:sz w:val="24"/>
                <w:szCs w:val="24"/>
                <w:lang w:eastAsia="ru-RU"/>
              </w:rPr>
              <w:t>0.1.2</w:t>
            </w:r>
          </w:p>
        </w:tc>
        <w:tc>
          <w:tcPr>
            <w:tcW w:w="851" w:type="dxa"/>
            <w:noWrap/>
            <w:hideMark/>
          </w:tcPr>
          <w:p w14:paraId="4204587A" w14:textId="1D07A966" w:rsidR="00A574AF" w:rsidRPr="00592C03" w:rsidRDefault="00A574AF" w:rsidP="00C47B91">
            <w:pP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33.1%</w:t>
            </w:r>
          </w:p>
        </w:tc>
        <w:tc>
          <w:tcPr>
            <w:tcW w:w="850" w:type="dxa"/>
            <w:noWrap/>
            <w:hideMark/>
          </w:tcPr>
          <w:p w14:paraId="3BC31870" w14:textId="5370D0CF" w:rsidR="00A574AF" w:rsidRPr="00592C03" w:rsidRDefault="00A574AF" w:rsidP="00C47B91">
            <w:pP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66.9%</w:t>
            </w:r>
          </w:p>
        </w:tc>
        <w:tc>
          <w:tcPr>
            <w:tcW w:w="1843" w:type="dxa"/>
            <w:noWrap/>
            <w:hideMark/>
          </w:tcPr>
          <w:p w14:paraId="468D4B8A" w14:textId="77777777" w:rsidR="00A574AF" w:rsidRPr="00592C03" w:rsidRDefault="00A574AF" w:rsidP="00C47B91">
            <w:pPr>
              <w:rPr>
                <w:rFonts w:ascii="Times New Roman" w:eastAsia="Times New Roman" w:hAnsi="Times New Roman" w:cs="Times New Roman"/>
                <w:color w:val="000000"/>
                <w:sz w:val="24"/>
                <w:szCs w:val="24"/>
                <w:lang w:eastAsia="ru-RU"/>
              </w:rPr>
            </w:pPr>
            <w:r w:rsidRPr="00592C03">
              <w:rPr>
                <w:rFonts w:ascii="Times New Roman" w:eastAsia="Times New Roman" w:hAnsi="Times New Roman" w:cs="Times New Roman"/>
                <w:color w:val="000000"/>
                <w:sz w:val="24"/>
                <w:szCs w:val="24"/>
                <w:lang w:eastAsia="ru-RU"/>
              </w:rPr>
              <w:t>1.59 [1.02-2.46]</w:t>
            </w:r>
          </w:p>
        </w:tc>
        <w:tc>
          <w:tcPr>
            <w:tcW w:w="850" w:type="dxa"/>
            <w:noWrap/>
            <w:hideMark/>
          </w:tcPr>
          <w:p w14:paraId="3597D895" w14:textId="77777777" w:rsidR="00A574AF" w:rsidRPr="00592C03" w:rsidRDefault="00A574AF" w:rsidP="00C47B91">
            <w:pPr>
              <w:rPr>
                <w:rFonts w:ascii="Times New Roman" w:eastAsia="Times New Roman" w:hAnsi="Times New Roman" w:cs="Times New Roman"/>
                <w:color w:val="000000"/>
                <w:sz w:val="24"/>
                <w:szCs w:val="24"/>
                <w:lang w:eastAsia="ru-RU"/>
              </w:rPr>
            </w:pPr>
            <w:r w:rsidRPr="00592C03">
              <w:rPr>
                <w:rFonts w:ascii="Times New Roman" w:eastAsia="Times New Roman" w:hAnsi="Times New Roman" w:cs="Times New Roman"/>
                <w:color w:val="000000"/>
                <w:sz w:val="24"/>
                <w:szCs w:val="24"/>
                <w:lang w:eastAsia="ru-RU"/>
              </w:rPr>
              <w:t>0.029</w:t>
            </w:r>
          </w:p>
        </w:tc>
        <w:tc>
          <w:tcPr>
            <w:tcW w:w="1843" w:type="dxa"/>
            <w:noWrap/>
            <w:hideMark/>
          </w:tcPr>
          <w:p w14:paraId="1D5C91BD" w14:textId="77777777" w:rsidR="00A574AF" w:rsidRPr="00592C03" w:rsidRDefault="00A574AF" w:rsidP="00C47B91">
            <w:pPr>
              <w:rPr>
                <w:rFonts w:ascii="Times New Roman" w:eastAsia="Times New Roman" w:hAnsi="Times New Roman" w:cs="Times New Roman"/>
                <w:color w:val="000000"/>
                <w:sz w:val="24"/>
                <w:szCs w:val="24"/>
                <w:lang w:eastAsia="ru-RU"/>
              </w:rPr>
            </w:pPr>
            <w:r w:rsidRPr="00592C03">
              <w:rPr>
                <w:rFonts w:ascii="Times New Roman" w:eastAsia="Times New Roman" w:hAnsi="Times New Roman" w:cs="Times New Roman"/>
                <w:color w:val="000000"/>
                <w:sz w:val="24"/>
                <w:szCs w:val="24"/>
                <w:lang w:eastAsia="ru-RU"/>
              </w:rPr>
              <w:t>1.61 [1.03-2.53]</w:t>
            </w:r>
          </w:p>
        </w:tc>
        <w:tc>
          <w:tcPr>
            <w:tcW w:w="851" w:type="dxa"/>
            <w:noWrap/>
            <w:hideMark/>
          </w:tcPr>
          <w:p w14:paraId="034FCFB0" w14:textId="77777777" w:rsidR="00A574AF" w:rsidRPr="00592C03" w:rsidRDefault="00A574AF" w:rsidP="00C47B91">
            <w:pPr>
              <w:rPr>
                <w:rFonts w:ascii="Times New Roman" w:eastAsia="Times New Roman" w:hAnsi="Times New Roman" w:cs="Times New Roman"/>
                <w:color w:val="000000"/>
                <w:sz w:val="24"/>
                <w:szCs w:val="24"/>
                <w:lang w:eastAsia="ru-RU"/>
              </w:rPr>
            </w:pPr>
            <w:r w:rsidRPr="00592C03">
              <w:rPr>
                <w:rFonts w:ascii="Times New Roman" w:eastAsia="Times New Roman" w:hAnsi="Times New Roman" w:cs="Times New Roman"/>
                <w:color w:val="000000"/>
                <w:sz w:val="24"/>
                <w:szCs w:val="24"/>
                <w:lang w:eastAsia="ru-RU"/>
              </w:rPr>
              <w:t>0.028</w:t>
            </w:r>
          </w:p>
        </w:tc>
        <w:tc>
          <w:tcPr>
            <w:tcW w:w="1842" w:type="dxa"/>
            <w:noWrap/>
            <w:hideMark/>
          </w:tcPr>
          <w:p w14:paraId="27DF461E" w14:textId="77777777" w:rsidR="00A574AF" w:rsidRPr="00592C03" w:rsidRDefault="00A574AF" w:rsidP="00C47B91">
            <w:pPr>
              <w:rPr>
                <w:rFonts w:ascii="Times New Roman" w:eastAsia="Times New Roman" w:hAnsi="Times New Roman" w:cs="Times New Roman"/>
                <w:color w:val="000000"/>
                <w:sz w:val="24"/>
                <w:szCs w:val="24"/>
                <w:lang w:eastAsia="ru-RU"/>
              </w:rPr>
            </w:pPr>
            <w:r w:rsidRPr="00592C03">
              <w:rPr>
                <w:rFonts w:ascii="Times New Roman" w:eastAsia="Times New Roman" w:hAnsi="Times New Roman" w:cs="Times New Roman"/>
                <w:color w:val="000000"/>
                <w:sz w:val="24"/>
                <w:szCs w:val="24"/>
                <w:lang w:eastAsia="ru-RU"/>
              </w:rPr>
              <w:t>1.61 [1.04-2.51]</w:t>
            </w:r>
          </w:p>
        </w:tc>
        <w:tc>
          <w:tcPr>
            <w:tcW w:w="993" w:type="dxa"/>
            <w:noWrap/>
            <w:hideMark/>
          </w:tcPr>
          <w:p w14:paraId="3B91A2B3" w14:textId="77777777" w:rsidR="00A574AF" w:rsidRPr="00592C03" w:rsidRDefault="00A574AF" w:rsidP="00C47B91">
            <w:pPr>
              <w:rPr>
                <w:rFonts w:ascii="Times New Roman" w:eastAsia="Times New Roman" w:hAnsi="Times New Roman" w:cs="Times New Roman"/>
                <w:color w:val="000000"/>
                <w:sz w:val="24"/>
                <w:szCs w:val="24"/>
                <w:lang w:eastAsia="ru-RU"/>
              </w:rPr>
            </w:pPr>
            <w:r w:rsidRPr="00592C03">
              <w:rPr>
                <w:rFonts w:ascii="Times New Roman" w:eastAsia="Times New Roman" w:hAnsi="Times New Roman" w:cs="Times New Roman"/>
                <w:color w:val="000000"/>
                <w:sz w:val="24"/>
                <w:szCs w:val="24"/>
                <w:lang w:eastAsia="ru-RU"/>
              </w:rPr>
              <w:t>0.025</w:t>
            </w:r>
          </w:p>
        </w:tc>
        <w:tc>
          <w:tcPr>
            <w:tcW w:w="1842" w:type="dxa"/>
            <w:noWrap/>
            <w:hideMark/>
          </w:tcPr>
          <w:p w14:paraId="5D1B878A" w14:textId="77777777" w:rsidR="00A574AF" w:rsidRPr="00592C03" w:rsidRDefault="00A574AF" w:rsidP="00C47B91">
            <w:pPr>
              <w:rPr>
                <w:rFonts w:ascii="Times New Roman" w:eastAsia="Times New Roman" w:hAnsi="Times New Roman" w:cs="Times New Roman"/>
                <w:color w:val="000000"/>
                <w:sz w:val="24"/>
                <w:szCs w:val="24"/>
                <w:lang w:eastAsia="ru-RU"/>
              </w:rPr>
            </w:pPr>
            <w:r w:rsidRPr="00592C03">
              <w:rPr>
                <w:rFonts w:ascii="Times New Roman" w:eastAsia="Times New Roman" w:hAnsi="Times New Roman" w:cs="Times New Roman"/>
                <w:color w:val="000000"/>
                <w:sz w:val="24"/>
                <w:szCs w:val="24"/>
                <w:lang w:eastAsia="ru-RU"/>
              </w:rPr>
              <w:t>1.67 [1.05-2.65]</w:t>
            </w:r>
          </w:p>
        </w:tc>
        <w:tc>
          <w:tcPr>
            <w:tcW w:w="1667" w:type="dxa"/>
            <w:noWrap/>
            <w:hideMark/>
          </w:tcPr>
          <w:p w14:paraId="042BA329" w14:textId="77777777" w:rsidR="00A574AF" w:rsidRPr="00592C03" w:rsidRDefault="00A574AF" w:rsidP="00C47B91">
            <w:pPr>
              <w:rPr>
                <w:rFonts w:ascii="Times New Roman" w:eastAsia="Times New Roman" w:hAnsi="Times New Roman" w:cs="Times New Roman"/>
                <w:color w:val="000000"/>
                <w:sz w:val="24"/>
                <w:szCs w:val="24"/>
                <w:lang w:eastAsia="ru-RU"/>
              </w:rPr>
            </w:pPr>
            <w:r w:rsidRPr="00592C03">
              <w:rPr>
                <w:rFonts w:ascii="Times New Roman" w:eastAsia="Times New Roman" w:hAnsi="Times New Roman" w:cs="Times New Roman"/>
                <w:color w:val="000000"/>
                <w:sz w:val="24"/>
                <w:szCs w:val="24"/>
                <w:lang w:eastAsia="ru-RU"/>
              </w:rPr>
              <w:t>0.021</w:t>
            </w:r>
          </w:p>
        </w:tc>
      </w:tr>
      <w:tr w:rsidR="00A574AF" w:rsidRPr="00592C03" w14:paraId="0387DAF1" w14:textId="77777777" w:rsidTr="004437D4">
        <w:trPr>
          <w:trHeight w:val="300"/>
        </w:trPr>
        <w:tc>
          <w:tcPr>
            <w:tcW w:w="14600" w:type="dxa"/>
            <w:gridSpan w:val="11"/>
            <w:noWrap/>
            <w:hideMark/>
          </w:tcPr>
          <w:p w14:paraId="08DC391E" w14:textId="3977F5BC" w:rsidR="00A574AF" w:rsidRPr="004437D4" w:rsidRDefault="00A574AF" w:rsidP="00C47B91">
            <w:pPr>
              <w:rPr>
                <w:rFonts w:ascii="Times New Roman" w:eastAsia="Times New Roman" w:hAnsi="Times New Roman" w:cs="Times New Roman"/>
                <w:i/>
                <w:sz w:val="24"/>
                <w:szCs w:val="24"/>
                <w:lang w:val="kk-KZ" w:eastAsia="ru-RU"/>
              </w:rPr>
            </w:pPr>
            <w:r w:rsidRPr="004437D4">
              <w:rPr>
                <w:rFonts w:ascii="Times New Roman" w:eastAsia="Times New Roman" w:hAnsi="Times New Roman" w:cs="Times New Roman"/>
                <w:i/>
                <w:sz w:val="24"/>
                <w:szCs w:val="24"/>
                <w:lang w:val="en-US" w:eastAsia="ru-RU"/>
              </w:rPr>
              <w:t>r</w:t>
            </w:r>
            <w:r w:rsidRPr="004437D4">
              <w:rPr>
                <w:rFonts w:ascii="Times New Roman" w:eastAsia="Times New Roman" w:hAnsi="Times New Roman" w:cs="Times New Roman"/>
                <w:i/>
                <w:sz w:val="24"/>
                <w:szCs w:val="24"/>
                <w:lang w:eastAsia="ru-RU"/>
              </w:rPr>
              <w:t>s</w:t>
            </w:r>
            <w:r w:rsidRPr="004437D4">
              <w:rPr>
                <w:rFonts w:ascii="Times New Roman" w:eastAsia="Times New Roman" w:hAnsi="Times New Roman" w:cs="Times New Roman"/>
                <w:i/>
                <w:sz w:val="24"/>
                <w:szCs w:val="24"/>
                <w:lang w:val="kk-KZ" w:eastAsia="ru-RU"/>
              </w:rPr>
              <w:t>4072037</w:t>
            </w:r>
          </w:p>
        </w:tc>
      </w:tr>
      <w:tr w:rsidR="00A574AF" w:rsidRPr="00592C03" w14:paraId="32346D90" w14:textId="77777777" w:rsidTr="004437D4">
        <w:trPr>
          <w:trHeight w:val="300"/>
        </w:trPr>
        <w:tc>
          <w:tcPr>
            <w:tcW w:w="14600" w:type="dxa"/>
            <w:gridSpan w:val="11"/>
            <w:noWrap/>
          </w:tcPr>
          <w:p w14:paraId="555B7F6D" w14:textId="08634AD3" w:rsidR="00A574AF" w:rsidRPr="00592C03" w:rsidRDefault="00A574AF" w:rsidP="00C47B91">
            <w:pPr>
              <w:rPr>
                <w:rFonts w:ascii="Times New Roman" w:eastAsia="Times New Roman" w:hAnsi="Times New Roman" w:cs="Times New Roman"/>
                <w:color w:val="000000"/>
                <w:sz w:val="24"/>
                <w:szCs w:val="24"/>
                <w:lang w:eastAsia="ru-RU"/>
              </w:rPr>
            </w:pPr>
            <w:r w:rsidRPr="00592C03">
              <w:rPr>
                <w:rFonts w:ascii="Times New Roman" w:eastAsia="Times New Roman" w:hAnsi="Times New Roman" w:cs="Times New Roman"/>
                <w:color w:val="000000"/>
                <w:sz w:val="24"/>
                <w:szCs w:val="24"/>
                <w:lang w:eastAsia="ru-RU"/>
              </w:rPr>
              <w:t>Recessive</w:t>
            </w:r>
          </w:p>
        </w:tc>
      </w:tr>
      <w:tr w:rsidR="00A574AF" w:rsidRPr="00592C03" w14:paraId="6061566E" w14:textId="77777777" w:rsidTr="004437D4">
        <w:trPr>
          <w:trHeight w:val="300"/>
        </w:trPr>
        <w:tc>
          <w:tcPr>
            <w:tcW w:w="1168" w:type="dxa"/>
            <w:noWrap/>
            <w:hideMark/>
          </w:tcPr>
          <w:p w14:paraId="70526D65" w14:textId="77777777" w:rsidR="00A574AF" w:rsidRPr="00592C03" w:rsidRDefault="00A574AF" w:rsidP="00C47B91">
            <w:pPr>
              <w:rPr>
                <w:rFonts w:ascii="Times New Roman" w:eastAsia="Times New Roman" w:hAnsi="Times New Roman" w:cs="Times New Roman"/>
                <w:color w:val="000000"/>
                <w:sz w:val="24"/>
                <w:szCs w:val="24"/>
                <w:lang w:eastAsia="ru-RU"/>
              </w:rPr>
            </w:pPr>
            <w:r w:rsidRPr="00592C03">
              <w:rPr>
                <w:rFonts w:ascii="Times New Roman" w:eastAsia="Times New Roman" w:hAnsi="Times New Roman" w:cs="Times New Roman"/>
                <w:color w:val="000000"/>
                <w:sz w:val="24"/>
                <w:szCs w:val="24"/>
                <w:lang w:eastAsia="ru-RU"/>
              </w:rPr>
              <w:t>T/T-C/T</w:t>
            </w:r>
          </w:p>
        </w:tc>
        <w:tc>
          <w:tcPr>
            <w:tcW w:w="851" w:type="dxa"/>
            <w:noWrap/>
            <w:hideMark/>
          </w:tcPr>
          <w:p w14:paraId="253BBED1" w14:textId="4E356401" w:rsidR="00A574AF" w:rsidRPr="00592C03" w:rsidRDefault="00A574AF" w:rsidP="00C47B91">
            <w:pP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93.8%</w:t>
            </w:r>
          </w:p>
        </w:tc>
        <w:tc>
          <w:tcPr>
            <w:tcW w:w="850" w:type="dxa"/>
            <w:noWrap/>
            <w:hideMark/>
          </w:tcPr>
          <w:p w14:paraId="00142CF9" w14:textId="4E0BA7D9" w:rsidR="00A574AF" w:rsidRPr="00592C03" w:rsidRDefault="00A574AF" w:rsidP="00C47B91">
            <w:pP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88.3%</w:t>
            </w:r>
          </w:p>
        </w:tc>
        <w:tc>
          <w:tcPr>
            <w:tcW w:w="1843" w:type="dxa"/>
            <w:noWrap/>
            <w:hideMark/>
          </w:tcPr>
          <w:p w14:paraId="210E0627" w14:textId="77777777" w:rsidR="00A574AF" w:rsidRPr="00592C03" w:rsidRDefault="00A574AF" w:rsidP="00C47B91">
            <w:pPr>
              <w:rPr>
                <w:rFonts w:ascii="Times New Roman" w:eastAsia="Times New Roman" w:hAnsi="Times New Roman" w:cs="Times New Roman"/>
                <w:color w:val="000000"/>
                <w:sz w:val="24"/>
                <w:szCs w:val="24"/>
                <w:lang w:eastAsia="ru-RU"/>
              </w:rPr>
            </w:pPr>
            <w:r w:rsidRPr="00592C03">
              <w:rPr>
                <w:rFonts w:ascii="Times New Roman" w:eastAsia="Times New Roman" w:hAnsi="Times New Roman" w:cs="Times New Roman"/>
                <w:color w:val="000000"/>
                <w:sz w:val="24"/>
                <w:szCs w:val="24"/>
                <w:lang w:eastAsia="ru-RU"/>
              </w:rPr>
              <w:t>1</w:t>
            </w:r>
          </w:p>
        </w:tc>
        <w:tc>
          <w:tcPr>
            <w:tcW w:w="850" w:type="dxa"/>
            <w:noWrap/>
            <w:hideMark/>
          </w:tcPr>
          <w:p w14:paraId="320EDAC4" w14:textId="77777777" w:rsidR="00A574AF" w:rsidRPr="00592C03" w:rsidRDefault="00A574AF" w:rsidP="00C47B91">
            <w:pPr>
              <w:rPr>
                <w:rFonts w:ascii="Times New Roman" w:eastAsia="Times New Roman" w:hAnsi="Times New Roman" w:cs="Times New Roman"/>
                <w:color w:val="000000"/>
                <w:sz w:val="24"/>
                <w:szCs w:val="24"/>
                <w:lang w:eastAsia="ru-RU"/>
              </w:rPr>
            </w:pPr>
            <w:r w:rsidRPr="00592C03">
              <w:rPr>
                <w:rFonts w:ascii="Times New Roman" w:eastAsia="Times New Roman" w:hAnsi="Times New Roman" w:cs="Times New Roman"/>
                <w:color w:val="000000"/>
                <w:sz w:val="24"/>
                <w:szCs w:val="24"/>
                <w:lang w:eastAsia="ru-RU"/>
              </w:rPr>
              <w:t>0.016</w:t>
            </w:r>
          </w:p>
        </w:tc>
        <w:tc>
          <w:tcPr>
            <w:tcW w:w="1843" w:type="dxa"/>
            <w:noWrap/>
            <w:hideMark/>
          </w:tcPr>
          <w:p w14:paraId="7EEB5516" w14:textId="77777777" w:rsidR="00A574AF" w:rsidRPr="00592C03" w:rsidRDefault="00A574AF" w:rsidP="00C47B91">
            <w:pPr>
              <w:rPr>
                <w:rFonts w:ascii="Times New Roman" w:eastAsia="Times New Roman" w:hAnsi="Times New Roman" w:cs="Times New Roman"/>
                <w:color w:val="000000"/>
                <w:sz w:val="24"/>
                <w:szCs w:val="24"/>
                <w:lang w:eastAsia="ru-RU"/>
              </w:rPr>
            </w:pPr>
            <w:r w:rsidRPr="00592C03">
              <w:rPr>
                <w:rFonts w:ascii="Times New Roman" w:eastAsia="Times New Roman" w:hAnsi="Times New Roman" w:cs="Times New Roman"/>
                <w:color w:val="000000"/>
                <w:sz w:val="24"/>
                <w:szCs w:val="24"/>
                <w:lang w:eastAsia="ru-RU"/>
              </w:rPr>
              <w:t>1</w:t>
            </w:r>
          </w:p>
        </w:tc>
        <w:tc>
          <w:tcPr>
            <w:tcW w:w="851" w:type="dxa"/>
            <w:noWrap/>
            <w:hideMark/>
          </w:tcPr>
          <w:p w14:paraId="252C1C90" w14:textId="77777777" w:rsidR="00A574AF" w:rsidRPr="00592C03" w:rsidRDefault="00A574AF" w:rsidP="00C47B91">
            <w:pPr>
              <w:rPr>
                <w:rFonts w:ascii="Times New Roman" w:eastAsia="Times New Roman" w:hAnsi="Times New Roman" w:cs="Times New Roman"/>
                <w:color w:val="000000"/>
                <w:sz w:val="24"/>
                <w:szCs w:val="24"/>
                <w:lang w:eastAsia="ru-RU"/>
              </w:rPr>
            </w:pPr>
            <w:r w:rsidRPr="00592C03">
              <w:rPr>
                <w:rFonts w:ascii="Times New Roman" w:eastAsia="Times New Roman" w:hAnsi="Times New Roman" w:cs="Times New Roman"/>
                <w:color w:val="000000"/>
                <w:sz w:val="24"/>
                <w:szCs w:val="24"/>
                <w:lang w:eastAsia="ru-RU"/>
              </w:rPr>
              <w:t>0.01</w:t>
            </w:r>
          </w:p>
        </w:tc>
        <w:tc>
          <w:tcPr>
            <w:tcW w:w="1842" w:type="dxa"/>
            <w:noWrap/>
            <w:hideMark/>
          </w:tcPr>
          <w:p w14:paraId="2850859F" w14:textId="77777777" w:rsidR="00A574AF" w:rsidRPr="00592C03" w:rsidRDefault="00A574AF" w:rsidP="00C47B91">
            <w:pPr>
              <w:rPr>
                <w:rFonts w:ascii="Times New Roman" w:eastAsia="Times New Roman" w:hAnsi="Times New Roman" w:cs="Times New Roman"/>
                <w:color w:val="000000"/>
                <w:sz w:val="24"/>
                <w:szCs w:val="24"/>
                <w:lang w:eastAsia="ru-RU"/>
              </w:rPr>
            </w:pPr>
            <w:r w:rsidRPr="00592C03">
              <w:rPr>
                <w:rFonts w:ascii="Times New Roman" w:eastAsia="Times New Roman" w:hAnsi="Times New Roman" w:cs="Times New Roman"/>
                <w:color w:val="000000"/>
                <w:sz w:val="24"/>
                <w:szCs w:val="24"/>
                <w:lang w:eastAsia="ru-RU"/>
              </w:rPr>
              <w:t>1</w:t>
            </w:r>
          </w:p>
        </w:tc>
        <w:tc>
          <w:tcPr>
            <w:tcW w:w="993" w:type="dxa"/>
            <w:noWrap/>
            <w:hideMark/>
          </w:tcPr>
          <w:p w14:paraId="3422FF47" w14:textId="77777777" w:rsidR="00A574AF" w:rsidRPr="00592C03" w:rsidRDefault="00A574AF" w:rsidP="00C47B91">
            <w:pPr>
              <w:rPr>
                <w:rFonts w:ascii="Times New Roman" w:eastAsia="Times New Roman" w:hAnsi="Times New Roman" w:cs="Times New Roman"/>
                <w:color w:val="000000"/>
                <w:sz w:val="24"/>
                <w:szCs w:val="24"/>
                <w:lang w:eastAsia="ru-RU"/>
              </w:rPr>
            </w:pPr>
            <w:r w:rsidRPr="00592C03">
              <w:rPr>
                <w:rFonts w:ascii="Times New Roman" w:eastAsia="Times New Roman" w:hAnsi="Times New Roman" w:cs="Times New Roman"/>
                <w:color w:val="000000"/>
                <w:sz w:val="24"/>
                <w:szCs w:val="24"/>
                <w:lang w:eastAsia="ru-RU"/>
              </w:rPr>
              <w:t>0.01</w:t>
            </w:r>
          </w:p>
        </w:tc>
        <w:tc>
          <w:tcPr>
            <w:tcW w:w="1842" w:type="dxa"/>
            <w:noWrap/>
            <w:hideMark/>
          </w:tcPr>
          <w:p w14:paraId="3DA80A74" w14:textId="77777777" w:rsidR="00A574AF" w:rsidRPr="00592C03" w:rsidRDefault="00A574AF" w:rsidP="00C47B91">
            <w:pPr>
              <w:rPr>
                <w:rFonts w:ascii="Times New Roman" w:eastAsia="Times New Roman" w:hAnsi="Times New Roman" w:cs="Times New Roman"/>
                <w:color w:val="000000"/>
                <w:sz w:val="24"/>
                <w:szCs w:val="24"/>
                <w:lang w:eastAsia="ru-RU"/>
              </w:rPr>
            </w:pPr>
            <w:r w:rsidRPr="00592C03">
              <w:rPr>
                <w:rFonts w:ascii="Times New Roman" w:eastAsia="Times New Roman" w:hAnsi="Times New Roman" w:cs="Times New Roman"/>
                <w:color w:val="000000"/>
                <w:sz w:val="24"/>
                <w:szCs w:val="24"/>
                <w:lang w:eastAsia="ru-RU"/>
              </w:rPr>
              <w:t>1</w:t>
            </w:r>
          </w:p>
        </w:tc>
        <w:tc>
          <w:tcPr>
            <w:tcW w:w="1667" w:type="dxa"/>
            <w:noWrap/>
            <w:hideMark/>
          </w:tcPr>
          <w:p w14:paraId="72A5DECD" w14:textId="77777777" w:rsidR="00A574AF" w:rsidRPr="00592C03" w:rsidRDefault="00A574AF" w:rsidP="00C47B91">
            <w:pPr>
              <w:rPr>
                <w:rFonts w:ascii="Times New Roman" w:eastAsia="Times New Roman" w:hAnsi="Times New Roman" w:cs="Times New Roman"/>
                <w:color w:val="000000"/>
                <w:sz w:val="24"/>
                <w:szCs w:val="24"/>
                <w:lang w:eastAsia="ru-RU"/>
              </w:rPr>
            </w:pPr>
            <w:r w:rsidRPr="00592C03">
              <w:rPr>
                <w:rFonts w:ascii="Times New Roman" w:eastAsia="Times New Roman" w:hAnsi="Times New Roman" w:cs="Times New Roman"/>
                <w:color w:val="000000"/>
                <w:sz w:val="24"/>
                <w:szCs w:val="24"/>
                <w:lang w:eastAsia="ru-RU"/>
              </w:rPr>
              <w:t>0.010</w:t>
            </w:r>
          </w:p>
        </w:tc>
      </w:tr>
      <w:tr w:rsidR="00A574AF" w:rsidRPr="00592C03" w14:paraId="2455797F" w14:textId="77777777" w:rsidTr="004437D4">
        <w:trPr>
          <w:trHeight w:val="300"/>
        </w:trPr>
        <w:tc>
          <w:tcPr>
            <w:tcW w:w="1168" w:type="dxa"/>
            <w:noWrap/>
            <w:hideMark/>
          </w:tcPr>
          <w:p w14:paraId="0701FB9B" w14:textId="77777777" w:rsidR="00A574AF" w:rsidRPr="00592C03" w:rsidRDefault="00A574AF" w:rsidP="00C47B91">
            <w:pPr>
              <w:rPr>
                <w:rFonts w:ascii="Times New Roman" w:eastAsia="Times New Roman" w:hAnsi="Times New Roman" w:cs="Times New Roman"/>
                <w:color w:val="000000"/>
                <w:sz w:val="24"/>
                <w:szCs w:val="24"/>
                <w:lang w:eastAsia="ru-RU"/>
              </w:rPr>
            </w:pPr>
            <w:r w:rsidRPr="00592C03">
              <w:rPr>
                <w:rFonts w:ascii="Times New Roman" w:eastAsia="Times New Roman" w:hAnsi="Times New Roman" w:cs="Times New Roman"/>
                <w:color w:val="000000"/>
                <w:sz w:val="24"/>
                <w:szCs w:val="24"/>
                <w:lang w:eastAsia="ru-RU"/>
              </w:rPr>
              <w:t>C/C</w:t>
            </w:r>
          </w:p>
        </w:tc>
        <w:tc>
          <w:tcPr>
            <w:tcW w:w="851" w:type="dxa"/>
            <w:noWrap/>
            <w:hideMark/>
          </w:tcPr>
          <w:p w14:paraId="721E3090" w14:textId="7C9D9C9D" w:rsidR="00A574AF" w:rsidRPr="00592C03" w:rsidRDefault="00A574AF" w:rsidP="00C47B91">
            <w:pP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6.2%</w:t>
            </w:r>
          </w:p>
        </w:tc>
        <w:tc>
          <w:tcPr>
            <w:tcW w:w="850" w:type="dxa"/>
            <w:noWrap/>
            <w:hideMark/>
          </w:tcPr>
          <w:p w14:paraId="0B39FA8E" w14:textId="4F932655" w:rsidR="00A574AF" w:rsidRPr="00592C03" w:rsidRDefault="00A574AF" w:rsidP="00C47B91">
            <w:pP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11.7%</w:t>
            </w:r>
          </w:p>
        </w:tc>
        <w:tc>
          <w:tcPr>
            <w:tcW w:w="1843" w:type="dxa"/>
            <w:noWrap/>
            <w:hideMark/>
          </w:tcPr>
          <w:p w14:paraId="4A4DBEFA" w14:textId="77777777" w:rsidR="00A574AF" w:rsidRPr="00592C03" w:rsidRDefault="00A574AF" w:rsidP="00C47B91">
            <w:pPr>
              <w:rPr>
                <w:rFonts w:ascii="Times New Roman" w:eastAsia="Times New Roman" w:hAnsi="Times New Roman" w:cs="Times New Roman"/>
                <w:color w:val="000000"/>
                <w:sz w:val="24"/>
                <w:szCs w:val="24"/>
                <w:lang w:eastAsia="ru-RU"/>
              </w:rPr>
            </w:pPr>
            <w:r w:rsidRPr="00592C03">
              <w:rPr>
                <w:rFonts w:ascii="Times New Roman" w:eastAsia="Times New Roman" w:hAnsi="Times New Roman" w:cs="Times New Roman"/>
                <w:color w:val="000000"/>
                <w:sz w:val="24"/>
                <w:szCs w:val="24"/>
                <w:lang w:eastAsia="ru-RU"/>
              </w:rPr>
              <w:t>1.99 [1.1-3.6]</w:t>
            </w:r>
          </w:p>
        </w:tc>
        <w:tc>
          <w:tcPr>
            <w:tcW w:w="850" w:type="dxa"/>
            <w:noWrap/>
            <w:hideMark/>
          </w:tcPr>
          <w:p w14:paraId="23A448CD" w14:textId="77777777" w:rsidR="00A574AF" w:rsidRPr="00592C03" w:rsidRDefault="00A574AF" w:rsidP="00C47B91">
            <w:pPr>
              <w:rPr>
                <w:rFonts w:ascii="Times New Roman" w:eastAsia="Times New Roman" w:hAnsi="Times New Roman" w:cs="Times New Roman"/>
                <w:color w:val="000000"/>
                <w:sz w:val="24"/>
                <w:szCs w:val="24"/>
                <w:lang w:eastAsia="ru-RU"/>
              </w:rPr>
            </w:pPr>
          </w:p>
        </w:tc>
        <w:tc>
          <w:tcPr>
            <w:tcW w:w="1843" w:type="dxa"/>
            <w:noWrap/>
            <w:hideMark/>
          </w:tcPr>
          <w:p w14:paraId="70899AFD" w14:textId="77777777" w:rsidR="00A574AF" w:rsidRPr="00592C03" w:rsidRDefault="00A574AF" w:rsidP="00C47B91">
            <w:pPr>
              <w:rPr>
                <w:rFonts w:ascii="Times New Roman" w:eastAsia="Times New Roman" w:hAnsi="Times New Roman" w:cs="Times New Roman"/>
                <w:color w:val="000000"/>
                <w:sz w:val="24"/>
                <w:szCs w:val="24"/>
                <w:lang w:eastAsia="ru-RU"/>
              </w:rPr>
            </w:pPr>
            <w:r w:rsidRPr="00592C03">
              <w:rPr>
                <w:rFonts w:ascii="Times New Roman" w:eastAsia="Times New Roman" w:hAnsi="Times New Roman" w:cs="Times New Roman"/>
                <w:color w:val="000000"/>
                <w:sz w:val="24"/>
                <w:szCs w:val="24"/>
                <w:lang w:eastAsia="ru-RU"/>
              </w:rPr>
              <w:t>2.11 [1.16-3.86]</w:t>
            </w:r>
          </w:p>
        </w:tc>
        <w:tc>
          <w:tcPr>
            <w:tcW w:w="851" w:type="dxa"/>
            <w:noWrap/>
            <w:hideMark/>
          </w:tcPr>
          <w:p w14:paraId="6A0BD6CA" w14:textId="77777777" w:rsidR="00A574AF" w:rsidRPr="00592C03" w:rsidRDefault="00A574AF" w:rsidP="00C47B91">
            <w:pPr>
              <w:rPr>
                <w:rFonts w:ascii="Times New Roman" w:eastAsia="Times New Roman" w:hAnsi="Times New Roman" w:cs="Times New Roman"/>
                <w:color w:val="000000"/>
                <w:sz w:val="24"/>
                <w:szCs w:val="24"/>
                <w:lang w:eastAsia="ru-RU"/>
              </w:rPr>
            </w:pPr>
          </w:p>
        </w:tc>
        <w:tc>
          <w:tcPr>
            <w:tcW w:w="1842" w:type="dxa"/>
            <w:noWrap/>
            <w:hideMark/>
          </w:tcPr>
          <w:p w14:paraId="633BFF63" w14:textId="77777777" w:rsidR="00A574AF" w:rsidRPr="00592C03" w:rsidRDefault="00A574AF" w:rsidP="00C47B91">
            <w:pPr>
              <w:rPr>
                <w:rFonts w:ascii="Times New Roman" w:eastAsia="Times New Roman" w:hAnsi="Times New Roman" w:cs="Times New Roman"/>
                <w:color w:val="000000"/>
                <w:sz w:val="24"/>
                <w:szCs w:val="24"/>
                <w:lang w:eastAsia="ru-RU"/>
              </w:rPr>
            </w:pPr>
            <w:r w:rsidRPr="00592C03">
              <w:rPr>
                <w:rFonts w:ascii="Times New Roman" w:eastAsia="Times New Roman" w:hAnsi="Times New Roman" w:cs="Times New Roman"/>
                <w:color w:val="000000"/>
                <w:sz w:val="24"/>
                <w:szCs w:val="24"/>
                <w:lang w:eastAsia="ru-RU"/>
              </w:rPr>
              <w:t>1.99 [1.1-3.6]</w:t>
            </w:r>
          </w:p>
        </w:tc>
        <w:tc>
          <w:tcPr>
            <w:tcW w:w="993" w:type="dxa"/>
            <w:noWrap/>
            <w:hideMark/>
          </w:tcPr>
          <w:p w14:paraId="0FC16A69" w14:textId="77777777" w:rsidR="00A574AF" w:rsidRPr="00592C03" w:rsidRDefault="00A574AF" w:rsidP="00C47B91">
            <w:pPr>
              <w:rPr>
                <w:rFonts w:ascii="Times New Roman" w:eastAsia="Times New Roman" w:hAnsi="Times New Roman" w:cs="Times New Roman"/>
                <w:color w:val="000000"/>
                <w:sz w:val="24"/>
                <w:szCs w:val="24"/>
                <w:lang w:eastAsia="ru-RU"/>
              </w:rPr>
            </w:pPr>
          </w:p>
        </w:tc>
        <w:tc>
          <w:tcPr>
            <w:tcW w:w="1842" w:type="dxa"/>
            <w:noWrap/>
            <w:hideMark/>
          </w:tcPr>
          <w:p w14:paraId="0A1BF1C6" w14:textId="77777777" w:rsidR="00A574AF" w:rsidRPr="00592C03" w:rsidRDefault="00A574AF" w:rsidP="00C47B91">
            <w:pPr>
              <w:rPr>
                <w:rFonts w:ascii="Times New Roman" w:eastAsia="Times New Roman" w:hAnsi="Times New Roman" w:cs="Times New Roman"/>
                <w:color w:val="000000"/>
                <w:sz w:val="24"/>
                <w:szCs w:val="24"/>
                <w:lang w:eastAsia="ru-RU"/>
              </w:rPr>
            </w:pPr>
            <w:r w:rsidRPr="00592C03">
              <w:rPr>
                <w:rFonts w:ascii="Times New Roman" w:eastAsia="Times New Roman" w:hAnsi="Times New Roman" w:cs="Times New Roman"/>
                <w:color w:val="000000"/>
                <w:sz w:val="24"/>
                <w:szCs w:val="24"/>
                <w:lang w:eastAsia="ru-RU"/>
              </w:rPr>
              <w:t>2.13 [1.16-3.91]</w:t>
            </w:r>
          </w:p>
        </w:tc>
        <w:tc>
          <w:tcPr>
            <w:tcW w:w="1667" w:type="dxa"/>
            <w:noWrap/>
            <w:hideMark/>
          </w:tcPr>
          <w:p w14:paraId="6D16F22C" w14:textId="77777777" w:rsidR="00A574AF" w:rsidRPr="00592C03" w:rsidRDefault="00A574AF" w:rsidP="00C47B91">
            <w:pPr>
              <w:rPr>
                <w:rFonts w:ascii="Times New Roman" w:eastAsia="Times New Roman" w:hAnsi="Times New Roman" w:cs="Times New Roman"/>
                <w:color w:val="000000"/>
                <w:sz w:val="24"/>
                <w:szCs w:val="24"/>
                <w:lang w:eastAsia="ru-RU"/>
              </w:rPr>
            </w:pPr>
          </w:p>
        </w:tc>
      </w:tr>
      <w:tr w:rsidR="006C61B8" w:rsidRPr="00592C03" w14:paraId="6C6F295C" w14:textId="77777777" w:rsidTr="006502AD">
        <w:trPr>
          <w:trHeight w:val="300"/>
        </w:trPr>
        <w:tc>
          <w:tcPr>
            <w:tcW w:w="14600" w:type="dxa"/>
            <w:gridSpan w:val="11"/>
            <w:noWrap/>
          </w:tcPr>
          <w:p w14:paraId="6FA6C8B8" w14:textId="6BD7F384" w:rsidR="006C61B8" w:rsidRPr="00592C03" w:rsidRDefault="006C61B8" w:rsidP="006C61B8">
            <w:pPr>
              <w:ind w:firstLine="601"/>
              <w:rPr>
                <w:rFonts w:ascii="Times New Roman" w:eastAsia="Times New Roman" w:hAnsi="Times New Roman" w:cs="Times New Roman"/>
                <w:color w:val="000000"/>
                <w:sz w:val="24"/>
                <w:szCs w:val="24"/>
                <w:lang w:eastAsia="ru-RU"/>
              </w:rPr>
            </w:pPr>
            <w:r w:rsidRPr="00193A38">
              <w:rPr>
                <w:rFonts w:ascii="Times New Roman" w:eastAsia="Calibri" w:hAnsi="Times New Roman" w:cs="Times New Roman"/>
                <w:sz w:val="24"/>
                <w:szCs w:val="24"/>
                <w:lang w:val="kk-KZ" w:eastAsia="ru-RU"/>
              </w:rPr>
              <w:t xml:space="preserve">Ескерту </w:t>
            </w:r>
            <w:r>
              <w:rPr>
                <w:rFonts w:ascii="Times New Roman" w:eastAsia="Calibri" w:hAnsi="Times New Roman" w:cs="Times New Roman"/>
                <w:sz w:val="24"/>
                <w:szCs w:val="24"/>
                <w:lang w:val="kk-KZ" w:eastAsia="ru-RU"/>
              </w:rPr>
              <w:t xml:space="preserve">- </w:t>
            </w:r>
            <w:r w:rsidRPr="00193A38">
              <w:rPr>
                <w:rFonts w:ascii="Times New Roman" w:eastAsia="Calibri" w:hAnsi="Times New Roman" w:cs="Times New Roman"/>
                <w:sz w:val="24"/>
                <w:szCs w:val="24"/>
                <w:lang w:val="kk-KZ" w:eastAsia="ru-RU"/>
              </w:rPr>
              <w:t>Толық ақпарат Қосымша</w:t>
            </w:r>
            <w:r>
              <w:rPr>
                <w:rFonts w:ascii="Times New Roman" w:eastAsia="Calibri" w:hAnsi="Times New Roman" w:cs="Times New Roman"/>
                <w:sz w:val="24"/>
                <w:szCs w:val="24"/>
                <w:lang w:val="kk-KZ" w:eastAsia="ru-RU"/>
              </w:rPr>
              <w:t xml:space="preserve"> Е</w:t>
            </w:r>
          </w:p>
        </w:tc>
      </w:tr>
    </w:tbl>
    <w:p w14:paraId="21A97DF5" w14:textId="68ECCFBF" w:rsidR="00C37383" w:rsidRDefault="00C37383" w:rsidP="00C37383">
      <w:pPr>
        <w:spacing w:after="0" w:line="240" w:lineRule="auto"/>
        <w:rPr>
          <w:rFonts w:ascii="Times New Roman" w:eastAsia="Calibri" w:hAnsi="Times New Roman" w:cs="Times New Roman"/>
          <w:sz w:val="28"/>
          <w:szCs w:val="28"/>
          <w:lang w:val="kk-KZ"/>
        </w:rPr>
      </w:pPr>
    </w:p>
    <w:p w14:paraId="7ABBF4E3" w14:textId="17AEA2C0" w:rsidR="001820C2" w:rsidRPr="00C37383" w:rsidRDefault="00C37383" w:rsidP="00C37383">
      <w:pPr>
        <w:tabs>
          <w:tab w:val="left" w:pos="4633"/>
        </w:tabs>
        <w:rPr>
          <w:rFonts w:ascii="Times New Roman" w:eastAsia="Calibri" w:hAnsi="Times New Roman" w:cs="Times New Roman"/>
          <w:sz w:val="28"/>
          <w:szCs w:val="28"/>
          <w:lang w:val="kk-KZ"/>
        </w:rPr>
        <w:sectPr w:rsidR="001820C2" w:rsidRPr="00C37383" w:rsidSect="006C61B8">
          <w:pgSz w:w="16838" w:h="11906" w:orient="landscape" w:code="9"/>
          <w:pgMar w:top="1701" w:right="1134" w:bottom="567" w:left="1134" w:header="709" w:footer="709" w:gutter="0"/>
          <w:cols w:space="708"/>
          <w:docGrid w:linePitch="360"/>
        </w:sectPr>
      </w:pPr>
      <w:r>
        <w:rPr>
          <w:rFonts w:ascii="Times New Roman" w:eastAsia="Calibri" w:hAnsi="Times New Roman" w:cs="Times New Roman"/>
          <w:sz w:val="28"/>
          <w:szCs w:val="28"/>
          <w:lang w:val="kk-KZ"/>
        </w:rPr>
        <w:tab/>
      </w:r>
    </w:p>
    <w:p w14:paraId="055A2659" w14:textId="2C63CBCD" w:rsidR="00F031AC" w:rsidRPr="00F031AC" w:rsidRDefault="00F031AC" w:rsidP="004437D4">
      <w:pPr>
        <w:spacing w:after="0" w:line="240" w:lineRule="auto"/>
        <w:ind w:firstLine="709"/>
        <w:jc w:val="both"/>
        <w:rPr>
          <w:rFonts w:ascii="Times New Roman" w:eastAsia="Calibri" w:hAnsi="Times New Roman" w:cs="Times New Roman"/>
          <w:sz w:val="28"/>
          <w:szCs w:val="28"/>
          <w:lang w:val="kk-KZ"/>
        </w:rPr>
      </w:pPr>
      <w:r w:rsidRPr="00F031AC">
        <w:rPr>
          <w:rFonts w:ascii="Times New Roman" w:eastAsia="Calibri" w:hAnsi="Times New Roman" w:cs="Times New Roman"/>
          <w:sz w:val="28"/>
          <w:szCs w:val="28"/>
          <w:lang w:val="kk-KZ"/>
        </w:rPr>
        <w:lastRenderedPageBreak/>
        <w:t>Жүргізілген талдау нәтижелеріне сай, МС туындауында статистикалық шынайылығы расталған 15 полиморфизм (rs 7801190, rs 11781551, rs 4072037, rs 7578597,</w:t>
      </w:r>
      <w:r w:rsidRPr="00F031AC">
        <w:rPr>
          <w:rFonts w:ascii="Times New Roman" w:eastAsia="Calibri" w:hAnsi="Times New Roman" w:cs="Times New Roman"/>
          <w:sz w:val="28"/>
          <w:szCs w:val="28"/>
          <w:lang w:val="kk-KZ"/>
        </w:rPr>
        <w:tab/>
        <w:t>rs 2075650,</w:t>
      </w:r>
      <w:r w:rsidRPr="00F031AC">
        <w:rPr>
          <w:rFonts w:ascii="Times New Roman" w:eastAsia="Calibri" w:hAnsi="Times New Roman" w:cs="Times New Roman"/>
          <w:sz w:val="28"/>
          <w:szCs w:val="28"/>
          <w:lang w:val="kk-KZ"/>
        </w:rPr>
        <w:tab/>
        <w:t>rs 11646213, rs 181489, rs11868035, rs 62106670, rs 10923931, rs 11787792, rs 2791713, rs 4072037, rs 7578597,</w:t>
      </w:r>
      <w:r w:rsidR="004437D4">
        <w:rPr>
          <w:rFonts w:ascii="Times New Roman" w:eastAsia="Calibri" w:hAnsi="Times New Roman" w:cs="Times New Roman"/>
          <w:sz w:val="28"/>
          <w:szCs w:val="28"/>
          <w:lang w:val="kk-KZ"/>
        </w:rPr>
        <w:t xml:space="preserve"> </w:t>
      </w:r>
      <w:r w:rsidRPr="00F031AC">
        <w:rPr>
          <w:rFonts w:ascii="Times New Roman" w:eastAsia="Calibri" w:hAnsi="Times New Roman" w:cs="Times New Roman"/>
          <w:sz w:val="28"/>
          <w:szCs w:val="28"/>
          <w:lang w:val="kk-KZ"/>
        </w:rPr>
        <w:t xml:space="preserve">rs 4506565) (p&lt;0,05) анықталды. Алайда, кестедегі ақпараттың көптігіне байланысты, </w:t>
      </w:r>
      <w:r w:rsidR="008B5807">
        <w:rPr>
          <w:rFonts w:ascii="Times New Roman" w:eastAsia="Calibri" w:hAnsi="Times New Roman" w:cs="Times New Roman"/>
          <w:sz w:val="28"/>
          <w:szCs w:val="28"/>
          <w:lang w:val="kk-KZ"/>
        </w:rPr>
        <w:t>7</w:t>
      </w:r>
      <w:r w:rsidR="004437D4">
        <w:rPr>
          <w:rFonts w:ascii="Times New Roman" w:eastAsia="Calibri" w:hAnsi="Times New Roman" w:cs="Times New Roman"/>
          <w:sz w:val="28"/>
          <w:szCs w:val="28"/>
          <w:lang w:val="kk-KZ"/>
        </w:rPr>
        <w:t>-</w:t>
      </w:r>
      <w:r w:rsidRPr="00F031AC">
        <w:rPr>
          <w:rFonts w:ascii="Times New Roman" w:eastAsia="Calibri" w:hAnsi="Times New Roman" w:cs="Times New Roman"/>
          <w:sz w:val="28"/>
          <w:szCs w:val="28"/>
          <w:lang w:val="kk-KZ"/>
        </w:rPr>
        <w:t xml:space="preserve">кестеде </w:t>
      </w:r>
      <w:r w:rsidR="00861165">
        <w:rPr>
          <w:rFonts w:ascii="Times New Roman" w:eastAsia="Calibri" w:hAnsi="Times New Roman" w:cs="Times New Roman"/>
          <w:sz w:val="28"/>
          <w:szCs w:val="28"/>
          <w:lang w:val="kk-KZ"/>
        </w:rPr>
        <w:t xml:space="preserve">                                            </w:t>
      </w:r>
      <w:r w:rsidRPr="00F031AC">
        <w:rPr>
          <w:rFonts w:ascii="Times New Roman" w:eastAsia="Calibri" w:hAnsi="Times New Roman" w:cs="Times New Roman"/>
          <w:sz w:val="28"/>
          <w:szCs w:val="28"/>
          <w:lang w:val="kk-KZ"/>
        </w:rPr>
        <w:t xml:space="preserve">3-max statistic әдісімен алынған соңғы нәтижеге байланысты бес полиморфизмнің тұқымқуалаушылық моделі бойынша генотип-фенотип байланысы көрсетілді. </w:t>
      </w:r>
    </w:p>
    <w:p w14:paraId="252DBD8E" w14:textId="373E2960" w:rsidR="00320CB7" w:rsidRDefault="0013319C" w:rsidP="004437D4">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Осы зерттеу жұмысында</w:t>
      </w:r>
      <w:r w:rsidR="00320CB7" w:rsidRPr="00320CB7">
        <w:rPr>
          <w:rFonts w:ascii="Times New Roman" w:eastAsia="Calibri" w:hAnsi="Times New Roman" w:cs="Times New Roman"/>
          <w:sz w:val="28"/>
          <w:szCs w:val="28"/>
          <w:lang w:val="kk-KZ"/>
        </w:rPr>
        <w:t xml:space="preserve"> max-statistics – доминантты, рецессивті және аддитивті модельдердің ішінен ең үлкен статистикалық талдауды жасайтынды</w:t>
      </w:r>
      <w:r>
        <w:rPr>
          <w:rFonts w:ascii="Times New Roman" w:eastAsia="Calibri" w:hAnsi="Times New Roman" w:cs="Times New Roman"/>
          <w:sz w:val="28"/>
          <w:szCs w:val="28"/>
          <w:lang w:val="kk-KZ"/>
        </w:rPr>
        <w:t>қтан</w:t>
      </w:r>
      <w:r w:rsidR="00320CB7" w:rsidRPr="00320CB7">
        <w:rPr>
          <w:rFonts w:ascii="Times New Roman" w:eastAsia="Calibri" w:hAnsi="Times New Roman" w:cs="Times New Roman"/>
          <w:sz w:val="28"/>
          <w:szCs w:val="28"/>
          <w:lang w:val="kk-KZ"/>
        </w:rPr>
        <w:t xml:space="preserve"> </w:t>
      </w:r>
      <w:r w:rsidR="00BC305C">
        <w:rPr>
          <w:rFonts w:ascii="Times New Roman" w:eastAsia="Calibri" w:hAnsi="Times New Roman" w:cs="Times New Roman"/>
          <w:sz w:val="28"/>
          <w:szCs w:val="28"/>
          <w:lang w:val="kk-KZ"/>
        </w:rPr>
        <w:fldChar w:fldCharType="begin"/>
      </w:r>
      <w:r w:rsidR="003A37DA">
        <w:rPr>
          <w:rFonts w:ascii="Times New Roman" w:eastAsia="Calibri" w:hAnsi="Times New Roman" w:cs="Times New Roman"/>
          <w:sz w:val="28"/>
          <w:szCs w:val="28"/>
          <w:lang w:val="kk-KZ"/>
        </w:rPr>
        <w:instrText xml:space="preserve"> ADDIN EN.CITE &lt;EndNote&gt;&lt;Cite ExcludeYear="1"&gt;&lt;Author&gt;Floud S.&lt;/Author&gt;&lt;Year&gt;2014&lt;/Year&gt;&lt;RecNum&gt;521&lt;/RecNum&gt;&lt;DisplayText&gt;[152]&lt;/DisplayText&gt;&lt;record&gt;&lt;rec-number&gt;521&lt;/rec-number&gt;&lt;foreign-keys&gt;&lt;key app="EN" db-id="aazesxpzqwr5dwe29eqvva2152atw902f2rp" timestamp="1622625822" guid="6a4b8ad6-28da-47bf-a4b7-bb443b6b97c9"&gt;521&lt;/key&gt;&lt;/foreign-keys&gt;&lt;ref-type name="Journal Article"&gt;17&lt;/ref-type&gt;&lt;contributors&gt;&lt;authors&gt;&lt;author&gt;&lt;style face="normal" font="default" size="100%"&gt;Floud&lt;/style&gt;&lt;style face="normal" font="default" charset="204" size="100%"&gt; &lt;/style&gt;&lt;style face="normal" font="default" size="100%"&gt;S., Balkwill A., Canoy D. et al&lt;/style&gt;&lt;/author&gt;&lt;/authors&gt;&lt;/contributors&gt;&lt;titles&gt;&lt;title&gt;Marital status and ischemic heart disease incidence and mortality in women: a large prospective study&lt;/title&gt;&lt;secondary-title&gt;BMC Medicine  &lt;/secondary-title&gt;&lt;/titles&gt;&lt;volume&gt;12:42&lt;/volume&gt;&lt;dates&gt;&lt;year&gt;2014&lt;/year&gt;&lt;/dates&gt;&lt;urls&gt;&lt;/urls&gt;&lt;/record&gt;&lt;/Cite&gt;&lt;/EndNote&gt;</w:instrText>
      </w:r>
      <w:r w:rsidR="00BC305C">
        <w:rPr>
          <w:rFonts w:ascii="Times New Roman" w:eastAsia="Calibri" w:hAnsi="Times New Roman" w:cs="Times New Roman"/>
          <w:sz w:val="28"/>
          <w:szCs w:val="28"/>
          <w:lang w:val="kk-KZ"/>
        </w:rPr>
        <w:fldChar w:fldCharType="separate"/>
      </w:r>
      <w:r w:rsidR="00B30EA4">
        <w:rPr>
          <w:rFonts w:ascii="Times New Roman" w:eastAsia="Calibri" w:hAnsi="Times New Roman" w:cs="Times New Roman"/>
          <w:noProof/>
          <w:sz w:val="28"/>
          <w:szCs w:val="28"/>
          <w:lang w:val="kk-KZ"/>
        </w:rPr>
        <w:t>[1</w:t>
      </w:r>
      <w:r w:rsidR="00B30EA4" w:rsidRPr="00B30EA4">
        <w:rPr>
          <w:rFonts w:ascii="Times New Roman" w:eastAsia="Calibri" w:hAnsi="Times New Roman" w:cs="Times New Roman"/>
          <w:noProof/>
          <w:sz w:val="28"/>
          <w:szCs w:val="28"/>
          <w:lang w:val="kk-KZ"/>
        </w:rPr>
        <w:t>49</w:t>
      </w:r>
      <w:r w:rsidR="003A37DA">
        <w:rPr>
          <w:rFonts w:ascii="Times New Roman" w:eastAsia="Calibri" w:hAnsi="Times New Roman" w:cs="Times New Roman"/>
          <w:noProof/>
          <w:sz w:val="28"/>
          <w:szCs w:val="28"/>
          <w:lang w:val="kk-KZ"/>
        </w:rPr>
        <w:t>]</w:t>
      </w:r>
      <w:r w:rsidR="00BC305C">
        <w:rPr>
          <w:rFonts w:ascii="Times New Roman" w:eastAsia="Calibri" w:hAnsi="Times New Roman" w:cs="Times New Roman"/>
          <w:sz w:val="28"/>
          <w:szCs w:val="28"/>
          <w:lang w:val="kk-KZ"/>
        </w:rPr>
        <w:fldChar w:fldCharType="end"/>
      </w:r>
      <w:r>
        <w:rPr>
          <w:rFonts w:ascii="Times New Roman" w:eastAsia="Calibri" w:hAnsi="Times New Roman" w:cs="Times New Roman"/>
          <w:sz w:val="28"/>
          <w:szCs w:val="28"/>
          <w:lang w:val="kk-KZ"/>
        </w:rPr>
        <w:t xml:space="preserve">, жұмыстың келесі сатысында тұқымқуалаушылық моделі бойынша генотип-фенотип ассоциациясы бар полиморфизмдерге </w:t>
      </w:r>
      <w:r w:rsidRPr="00320CB7">
        <w:rPr>
          <w:rFonts w:ascii="Times New Roman" w:eastAsia="Calibri" w:hAnsi="Times New Roman" w:cs="Times New Roman"/>
          <w:sz w:val="28"/>
          <w:szCs w:val="28"/>
          <w:lang w:val="kk-KZ"/>
        </w:rPr>
        <w:t xml:space="preserve"> max</w:t>
      </w:r>
      <w:r w:rsidR="00CE7698">
        <w:rPr>
          <w:rFonts w:ascii="Times New Roman" w:eastAsia="Calibri" w:hAnsi="Times New Roman" w:cs="Times New Roman"/>
          <w:sz w:val="28"/>
          <w:szCs w:val="28"/>
          <w:lang w:val="kk-KZ"/>
        </w:rPr>
        <w:t xml:space="preserve"> </w:t>
      </w:r>
      <w:r w:rsidR="00CE7698" w:rsidRPr="00320CB7">
        <w:rPr>
          <w:rFonts w:ascii="Times New Roman" w:eastAsia="Calibri" w:hAnsi="Times New Roman" w:cs="Times New Roman"/>
          <w:sz w:val="28"/>
          <w:szCs w:val="28"/>
          <w:lang w:val="kk-KZ"/>
        </w:rPr>
        <w:t>3</w:t>
      </w:r>
      <w:r w:rsidRPr="00320CB7">
        <w:rPr>
          <w:rFonts w:ascii="Times New Roman" w:eastAsia="Calibri" w:hAnsi="Times New Roman" w:cs="Times New Roman"/>
          <w:sz w:val="28"/>
          <w:szCs w:val="28"/>
          <w:lang w:val="kk-KZ"/>
        </w:rPr>
        <w:t>-statistics талдауы жүргізілді</w:t>
      </w:r>
      <w:r>
        <w:rPr>
          <w:rFonts w:ascii="Times New Roman" w:eastAsia="Calibri" w:hAnsi="Times New Roman" w:cs="Times New Roman"/>
          <w:sz w:val="28"/>
          <w:szCs w:val="28"/>
          <w:lang w:val="kk-KZ"/>
        </w:rPr>
        <w:t xml:space="preserve"> </w:t>
      </w:r>
      <w:r w:rsidR="008B5807">
        <w:rPr>
          <w:rFonts w:ascii="Times New Roman" w:eastAsia="Calibri" w:hAnsi="Times New Roman" w:cs="Times New Roman"/>
          <w:sz w:val="28"/>
          <w:szCs w:val="28"/>
          <w:lang w:val="kk-KZ"/>
        </w:rPr>
        <w:t>(</w:t>
      </w:r>
      <w:r w:rsidR="004437D4">
        <w:rPr>
          <w:rFonts w:ascii="Times New Roman" w:eastAsia="Calibri" w:hAnsi="Times New Roman" w:cs="Times New Roman"/>
          <w:sz w:val="28"/>
          <w:szCs w:val="28"/>
          <w:lang w:val="kk-KZ"/>
        </w:rPr>
        <w:t>8-</w:t>
      </w:r>
      <w:r w:rsidR="008B5807">
        <w:rPr>
          <w:rFonts w:ascii="Times New Roman" w:eastAsia="Calibri" w:hAnsi="Times New Roman" w:cs="Times New Roman"/>
          <w:sz w:val="28"/>
          <w:szCs w:val="28"/>
          <w:lang w:val="kk-KZ"/>
        </w:rPr>
        <w:t>кесте</w:t>
      </w:r>
      <w:r w:rsidR="00D36AA3">
        <w:rPr>
          <w:rFonts w:ascii="Times New Roman" w:eastAsia="Calibri" w:hAnsi="Times New Roman" w:cs="Times New Roman"/>
          <w:sz w:val="28"/>
          <w:szCs w:val="28"/>
          <w:lang w:val="kk-KZ"/>
        </w:rPr>
        <w:t>)</w:t>
      </w:r>
      <w:r w:rsidR="00320CB7" w:rsidRPr="00320CB7">
        <w:rPr>
          <w:rFonts w:ascii="Times New Roman" w:eastAsia="Calibri" w:hAnsi="Times New Roman" w:cs="Times New Roman"/>
          <w:sz w:val="28"/>
          <w:szCs w:val="28"/>
          <w:lang w:val="kk-KZ"/>
        </w:rPr>
        <w:t xml:space="preserve">.   </w:t>
      </w:r>
    </w:p>
    <w:p w14:paraId="68BF22CC" w14:textId="77777777" w:rsidR="00320CB7" w:rsidRDefault="00320CB7" w:rsidP="004437D4">
      <w:pPr>
        <w:spacing w:after="0" w:line="240" w:lineRule="auto"/>
        <w:ind w:firstLine="709"/>
        <w:jc w:val="both"/>
        <w:rPr>
          <w:rFonts w:ascii="Times New Roman" w:eastAsia="Calibri" w:hAnsi="Times New Roman" w:cs="Times New Roman"/>
          <w:sz w:val="28"/>
          <w:szCs w:val="28"/>
          <w:lang w:val="kk-KZ"/>
        </w:rPr>
      </w:pPr>
    </w:p>
    <w:p w14:paraId="328ED748" w14:textId="7F2F4A35" w:rsidR="0072397E" w:rsidRPr="00B047FF" w:rsidRDefault="0072397E" w:rsidP="00C47B91">
      <w:pPr>
        <w:spacing w:after="0" w:line="240" w:lineRule="auto"/>
        <w:jc w:val="both"/>
        <w:rPr>
          <w:rFonts w:ascii="Times New Roman" w:eastAsia="Calibri" w:hAnsi="Times New Roman" w:cs="Times New Roman"/>
          <w:sz w:val="28"/>
          <w:szCs w:val="28"/>
          <w:lang w:val="kk-KZ"/>
        </w:rPr>
      </w:pPr>
      <w:r w:rsidRPr="00B047FF">
        <w:rPr>
          <w:rFonts w:ascii="Times New Roman" w:eastAsia="Calibri" w:hAnsi="Times New Roman" w:cs="Times New Roman"/>
          <w:sz w:val="28"/>
          <w:szCs w:val="28"/>
          <w:lang w:val="kk-KZ"/>
        </w:rPr>
        <w:t xml:space="preserve">Кесте </w:t>
      </w:r>
      <w:r w:rsidR="008B5807">
        <w:rPr>
          <w:rFonts w:ascii="Times New Roman" w:eastAsia="Calibri" w:hAnsi="Times New Roman" w:cs="Times New Roman"/>
          <w:sz w:val="28"/>
          <w:szCs w:val="28"/>
          <w:lang w:val="kk-KZ"/>
        </w:rPr>
        <w:t>8</w:t>
      </w:r>
      <w:r w:rsidRPr="00B047FF">
        <w:rPr>
          <w:rFonts w:ascii="Times New Roman" w:eastAsia="Calibri" w:hAnsi="Times New Roman" w:cs="Times New Roman"/>
          <w:sz w:val="28"/>
          <w:szCs w:val="28"/>
          <w:lang w:val="kk-KZ"/>
        </w:rPr>
        <w:t xml:space="preserve"> – МС дамуына әсер ететін полиморфизмдерді анықтауға жүргізілген 3 max-statistics талдау нәтижелері</w:t>
      </w:r>
    </w:p>
    <w:p w14:paraId="2CE5A3CC" w14:textId="77777777" w:rsidR="0072397E" w:rsidRPr="00B047FF" w:rsidRDefault="0072397E" w:rsidP="00C47B91">
      <w:pPr>
        <w:spacing w:after="0" w:line="240" w:lineRule="auto"/>
        <w:jc w:val="both"/>
        <w:rPr>
          <w:rFonts w:ascii="Times New Roman" w:eastAsia="Calibri" w:hAnsi="Times New Roman" w:cs="Times New Roman"/>
          <w:sz w:val="16"/>
          <w:szCs w:val="16"/>
          <w:lang w:val="kk-KZ"/>
        </w:rPr>
      </w:pPr>
    </w:p>
    <w:tbl>
      <w:tblPr>
        <w:tblStyle w:val="2a"/>
        <w:tblW w:w="0" w:type="auto"/>
        <w:tblInd w:w="136" w:type="dxa"/>
        <w:tblLook w:val="04A0" w:firstRow="1" w:lastRow="0" w:firstColumn="1" w:lastColumn="0" w:noHBand="0" w:noVBand="1"/>
      </w:tblPr>
      <w:tblGrid>
        <w:gridCol w:w="3073"/>
        <w:gridCol w:w="3209"/>
        <w:gridCol w:w="3349"/>
      </w:tblGrid>
      <w:tr w:rsidR="0072397E" w:rsidRPr="00B047FF" w14:paraId="190C7E67" w14:textId="77777777" w:rsidTr="004437D4">
        <w:tc>
          <w:tcPr>
            <w:tcW w:w="3073" w:type="dxa"/>
          </w:tcPr>
          <w:p w14:paraId="00C99D42" w14:textId="7E569567" w:rsidR="0072397E" w:rsidRPr="00D476C7" w:rsidRDefault="004437D4" w:rsidP="004437D4">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Полиморфизмдер</w:t>
            </w:r>
          </w:p>
        </w:tc>
        <w:tc>
          <w:tcPr>
            <w:tcW w:w="3209" w:type="dxa"/>
          </w:tcPr>
          <w:p w14:paraId="51A29FC7" w14:textId="4C2E1D18" w:rsidR="0072397E" w:rsidRPr="00D476C7" w:rsidRDefault="004437D4" w:rsidP="004437D4">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rPr>
              <w:t>Мax</w:t>
            </w:r>
            <w:r>
              <w:rPr>
                <w:rFonts w:ascii="Times New Roman" w:eastAsia="Calibri" w:hAnsi="Times New Roman" w:cs="Times New Roman"/>
                <w:sz w:val="24"/>
                <w:szCs w:val="24"/>
                <w:lang w:val="kk-KZ"/>
              </w:rPr>
              <w:t xml:space="preserve"> </w:t>
            </w:r>
            <w:r w:rsidR="00CE7698">
              <w:rPr>
                <w:rFonts w:ascii="Times New Roman" w:eastAsia="Calibri" w:hAnsi="Times New Roman" w:cs="Times New Roman"/>
                <w:sz w:val="24"/>
                <w:szCs w:val="24"/>
              </w:rPr>
              <w:t>3</w:t>
            </w:r>
            <w:r w:rsidR="00CE7698">
              <w:rPr>
                <w:rFonts w:ascii="Times New Roman" w:eastAsia="Calibri" w:hAnsi="Times New Roman" w:cs="Times New Roman"/>
                <w:sz w:val="24"/>
                <w:szCs w:val="24"/>
                <w:lang w:val="kk-KZ"/>
              </w:rPr>
              <w:t>-</w:t>
            </w:r>
            <w:r w:rsidR="0072397E" w:rsidRPr="00B047FF">
              <w:rPr>
                <w:rFonts w:ascii="Times New Roman" w:eastAsia="Calibri" w:hAnsi="Times New Roman" w:cs="Times New Roman"/>
                <w:sz w:val="24"/>
                <w:szCs w:val="24"/>
              </w:rPr>
              <w:t>statistic</w:t>
            </w:r>
            <w:r w:rsidR="00D476C7">
              <w:rPr>
                <w:rFonts w:ascii="Times New Roman" w:eastAsia="Calibri" w:hAnsi="Times New Roman" w:cs="Times New Roman"/>
                <w:sz w:val="24"/>
                <w:szCs w:val="24"/>
                <w:lang w:val="kk-KZ"/>
              </w:rPr>
              <w:t xml:space="preserve"> мәні</w:t>
            </w:r>
          </w:p>
        </w:tc>
        <w:tc>
          <w:tcPr>
            <w:tcW w:w="3349" w:type="dxa"/>
          </w:tcPr>
          <w:p w14:paraId="66D874FA" w14:textId="1667C7D1" w:rsidR="0072397E" w:rsidRPr="00B047FF" w:rsidRDefault="0072397E" w:rsidP="004437D4">
            <w:pPr>
              <w:jc w:val="center"/>
              <w:rPr>
                <w:rFonts w:ascii="Times New Roman" w:eastAsia="Calibri" w:hAnsi="Times New Roman" w:cs="Times New Roman"/>
                <w:sz w:val="24"/>
                <w:szCs w:val="24"/>
              </w:rPr>
            </w:pPr>
            <w:r w:rsidRPr="00B047FF">
              <w:rPr>
                <w:rFonts w:ascii="Times New Roman" w:eastAsia="Calibri" w:hAnsi="Times New Roman" w:cs="Times New Roman"/>
                <w:sz w:val="24"/>
                <w:szCs w:val="24"/>
              </w:rPr>
              <w:t>p</w:t>
            </w:r>
          </w:p>
        </w:tc>
      </w:tr>
      <w:tr w:rsidR="0072397E" w:rsidRPr="00B047FF" w14:paraId="35BCE9A4" w14:textId="77777777" w:rsidTr="004437D4">
        <w:tc>
          <w:tcPr>
            <w:tcW w:w="3073" w:type="dxa"/>
          </w:tcPr>
          <w:p w14:paraId="0F59F842" w14:textId="77777777" w:rsidR="0072397E" w:rsidRPr="00B047FF" w:rsidRDefault="0072397E" w:rsidP="00C47B91">
            <w:pPr>
              <w:rPr>
                <w:rFonts w:ascii="Times New Roman" w:eastAsia="Calibri" w:hAnsi="Times New Roman" w:cs="Times New Roman"/>
                <w:sz w:val="24"/>
                <w:szCs w:val="24"/>
              </w:rPr>
            </w:pPr>
            <w:r w:rsidRPr="00B047FF">
              <w:rPr>
                <w:rFonts w:ascii="Times New Roman" w:eastAsia="Calibri" w:hAnsi="Times New Roman" w:cs="Times New Roman"/>
                <w:sz w:val="24"/>
                <w:szCs w:val="24"/>
              </w:rPr>
              <w:t>rs7903146</w:t>
            </w:r>
          </w:p>
        </w:tc>
        <w:tc>
          <w:tcPr>
            <w:tcW w:w="3209" w:type="dxa"/>
          </w:tcPr>
          <w:p w14:paraId="0995B05B" w14:textId="77777777" w:rsidR="0072397E" w:rsidRPr="00B047FF" w:rsidRDefault="0072397E" w:rsidP="00C47B91">
            <w:pPr>
              <w:rPr>
                <w:rFonts w:ascii="Times New Roman" w:eastAsia="Calibri" w:hAnsi="Times New Roman" w:cs="Times New Roman"/>
                <w:sz w:val="24"/>
                <w:szCs w:val="24"/>
              </w:rPr>
            </w:pPr>
            <w:r w:rsidRPr="00B047FF">
              <w:rPr>
                <w:rFonts w:ascii="Times New Roman" w:eastAsia="Calibri" w:hAnsi="Times New Roman" w:cs="Times New Roman"/>
                <w:sz w:val="24"/>
                <w:szCs w:val="24"/>
              </w:rPr>
              <w:t>2,804</w:t>
            </w:r>
          </w:p>
        </w:tc>
        <w:tc>
          <w:tcPr>
            <w:tcW w:w="3349" w:type="dxa"/>
          </w:tcPr>
          <w:p w14:paraId="4E9B4543" w14:textId="77777777" w:rsidR="0072397E" w:rsidRPr="00B047FF" w:rsidRDefault="0072397E" w:rsidP="00C47B91">
            <w:pPr>
              <w:rPr>
                <w:rFonts w:ascii="Times New Roman" w:eastAsia="Calibri" w:hAnsi="Times New Roman" w:cs="Times New Roman"/>
                <w:sz w:val="24"/>
                <w:szCs w:val="24"/>
              </w:rPr>
            </w:pPr>
            <w:r w:rsidRPr="00B047FF">
              <w:rPr>
                <w:rFonts w:ascii="Times New Roman" w:eastAsia="Calibri" w:hAnsi="Times New Roman" w:cs="Times New Roman"/>
                <w:sz w:val="24"/>
                <w:szCs w:val="24"/>
              </w:rPr>
              <w:t>0,011</w:t>
            </w:r>
          </w:p>
        </w:tc>
      </w:tr>
      <w:tr w:rsidR="0072397E" w:rsidRPr="00B047FF" w14:paraId="163C6C6E" w14:textId="77777777" w:rsidTr="004437D4">
        <w:tc>
          <w:tcPr>
            <w:tcW w:w="3073" w:type="dxa"/>
          </w:tcPr>
          <w:p w14:paraId="2B5C0B4D" w14:textId="77777777" w:rsidR="0072397E" w:rsidRPr="00B047FF" w:rsidRDefault="0072397E" w:rsidP="00C47B91">
            <w:pPr>
              <w:rPr>
                <w:rFonts w:ascii="Times New Roman" w:eastAsia="Calibri" w:hAnsi="Times New Roman" w:cs="Times New Roman"/>
                <w:sz w:val="24"/>
                <w:szCs w:val="24"/>
              </w:rPr>
            </w:pPr>
            <w:r w:rsidRPr="00B047FF">
              <w:rPr>
                <w:rFonts w:ascii="Times New Roman" w:eastAsia="Calibri" w:hAnsi="Times New Roman" w:cs="Times New Roman"/>
                <w:sz w:val="24"/>
                <w:szCs w:val="24"/>
              </w:rPr>
              <w:t>rs157582</w:t>
            </w:r>
          </w:p>
        </w:tc>
        <w:tc>
          <w:tcPr>
            <w:tcW w:w="3209" w:type="dxa"/>
          </w:tcPr>
          <w:p w14:paraId="052A50D5" w14:textId="77777777" w:rsidR="0072397E" w:rsidRPr="00B047FF" w:rsidRDefault="0072397E" w:rsidP="00C47B91">
            <w:pPr>
              <w:rPr>
                <w:rFonts w:ascii="Times New Roman" w:eastAsia="Calibri" w:hAnsi="Times New Roman" w:cs="Times New Roman"/>
                <w:sz w:val="24"/>
                <w:szCs w:val="24"/>
              </w:rPr>
            </w:pPr>
            <w:r w:rsidRPr="00B047FF">
              <w:rPr>
                <w:rFonts w:ascii="Times New Roman" w:eastAsia="Calibri" w:hAnsi="Times New Roman" w:cs="Times New Roman"/>
                <w:sz w:val="24"/>
                <w:szCs w:val="24"/>
              </w:rPr>
              <w:t>3,118</w:t>
            </w:r>
          </w:p>
        </w:tc>
        <w:tc>
          <w:tcPr>
            <w:tcW w:w="3349" w:type="dxa"/>
          </w:tcPr>
          <w:p w14:paraId="436BB646" w14:textId="77777777" w:rsidR="0072397E" w:rsidRPr="00B047FF" w:rsidRDefault="0072397E" w:rsidP="00C47B91">
            <w:pPr>
              <w:rPr>
                <w:rFonts w:ascii="Times New Roman" w:eastAsia="Calibri" w:hAnsi="Times New Roman" w:cs="Times New Roman"/>
                <w:sz w:val="24"/>
                <w:szCs w:val="24"/>
              </w:rPr>
            </w:pPr>
            <w:r w:rsidRPr="00B047FF">
              <w:rPr>
                <w:rFonts w:ascii="Times New Roman" w:eastAsia="Calibri" w:hAnsi="Times New Roman" w:cs="Times New Roman"/>
                <w:sz w:val="24"/>
                <w:szCs w:val="24"/>
              </w:rPr>
              <w:t>0,004</w:t>
            </w:r>
          </w:p>
        </w:tc>
      </w:tr>
      <w:tr w:rsidR="0072397E" w:rsidRPr="00B047FF" w14:paraId="4FDB89A3" w14:textId="77777777" w:rsidTr="004437D4">
        <w:tc>
          <w:tcPr>
            <w:tcW w:w="3073" w:type="dxa"/>
          </w:tcPr>
          <w:p w14:paraId="27187900" w14:textId="77777777" w:rsidR="0072397E" w:rsidRPr="00B047FF" w:rsidRDefault="0072397E" w:rsidP="00C47B91">
            <w:pPr>
              <w:rPr>
                <w:rFonts w:ascii="Times New Roman" w:eastAsia="Calibri" w:hAnsi="Times New Roman" w:cs="Times New Roman"/>
                <w:sz w:val="24"/>
                <w:szCs w:val="24"/>
              </w:rPr>
            </w:pPr>
            <w:r w:rsidRPr="00B047FF">
              <w:rPr>
                <w:rFonts w:ascii="Times New Roman" w:eastAsia="Calibri" w:hAnsi="Times New Roman" w:cs="Times New Roman"/>
                <w:sz w:val="24"/>
                <w:szCs w:val="24"/>
              </w:rPr>
              <w:t>rs4506565</w:t>
            </w:r>
          </w:p>
        </w:tc>
        <w:tc>
          <w:tcPr>
            <w:tcW w:w="3209" w:type="dxa"/>
          </w:tcPr>
          <w:p w14:paraId="70E6C1F3" w14:textId="77777777" w:rsidR="0072397E" w:rsidRPr="00B047FF" w:rsidRDefault="0072397E" w:rsidP="00C47B91">
            <w:pPr>
              <w:rPr>
                <w:rFonts w:ascii="Times New Roman" w:eastAsia="Calibri" w:hAnsi="Times New Roman" w:cs="Times New Roman"/>
                <w:sz w:val="24"/>
                <w:szCs w:val="24"/>
              </w:rPr>
            </w:pPr>
            <w:r w:rsidRPr="00B047FF">
              <w:rPr>
                <w:rFonts w:ascii="Times New Roman" w:eastAsia="Calibri" w:hAnsi="Times New Roman" w:cs="Times New Roman"/>
                <w:sz w:val="24"/>
                <w:szCs w:val="24"/>
              </w:rPr>
              <w:t>2,688</w:t>
            </w:r>
          </w:p>
        </w:tc>
        <w:tc>
          <w:tcPr>
            <w:tcW w:w="3349" w:type="dxa"/>
          </w:tcPr>
          <w:p w14:paraId="5FAB7605" w14:textId="77777777" w:rsidR="0072397E" w:rsidRPr="00B047FF" w:rsidRDefault="0072397E" w:rsidP="00C47B91">
            <w:pPr>
              <w:rPr>
                <w:rFonts w:ascii="Times New Roman" w:eastAsia="Calibri" w:hAnsi="Times New Roman" w:cs="Times New Roman"/>
                <w:sz w:val="24"/>
                <w:szCs w:val="24"/>
              </w:rPr>
            </w:pPr>
            <w:r w:rsidRPr="00B047FF">
              <w:rPr>
                <w:rFonts w:ascii="Times New Roman" w:eastAsia="Calibri" w:hAnsi="Times New Roman" w:cs="Times New Roman"/>
                <w:sz w:val="24"/>
                <w:szCs w:val="24"/>
              </w:rPr>
              <w:t>0,016</w:t>
            </w:r>
          </w:p>
        </w:tc>
      </w:tr>
      <w:tr w:rsidR="0072397E" w:rsidRPr="00B047FF" w14:paraId="5F6F7F6A" w14:textId="77777777" w:rsidTr="004437D4">
        <w:tc>
          <w:tcPr>
            <w:tcW w:w="3073" w:type="dxa"/>
          </w:tcPr>
          <w:p w14:paraId="343C1AAA" w14:textId="77777777" w:rsidR="0072397E" w:rsidRPr="00B047FF" w:rsidRDefault="0072397E" w:rsidP="00C47B91">
            <w:pPr>
              <w:rPr>
                <w:rFonts w:ascii="Times New Roman" w:eastAsia="Calibri" w:hAnsi="Times New Roman" w:cs="Times New Roman"/>
                <w:sz w:val="24"/>
                <w:szCs w:val="24"/>
              </w:rPr>
            </w:pPr>
            <w:r w:rsidRPr="00B047FF">
              <w:rPr>
                <w:rFonts w:ascii="Times New Roman" w:eastAsia="Calibri" w:hAnsi="Times New Roman" w:cs="Times New Roman"/>
                <w:sz w:val="24"/>
                <w:szCs w:val="24"/>
              </w:rPr>
              <w:t>rs7578597</w:t>
            </w:r>
          </w:p>
        </w:tc>
        <w:tc>
          <w:tcPr>
            <w:tcW w:w="3209" w:type="dxa"/>
          </w:tcPr>
          <w:p w14:paraId="00D7CD8B" w14:textId="77777777" w:rsidR="0072397E" w:rsidRPr="00B047FF" w:rsidRDefault="0072397E" w:rsidP="00C47B91">
            <w:pPr>
              <w:rPr>
                <w:rFonts w:ascii="Times New Roman" w:eastAsia="Calibri" w:hAnsi="Times New Roman" w:cs="Times New Roman"/>
                <w:sz w:val="24"/>
                <w:szCs w:val="24"/>
              </w:rPr>
            </w:pPr>
            <w:r w:rsidRPr="00B047FF">
              <w:rPr>
                <w:rFonts w:ascii="Times New Roman" w:eastAsia="Calibri" w:hAnsi="Times New Roman" w:cs="Times New Roman"/>
                <w:sz w:val="24"/>
                <w:szCs w:val="24"/>
              </w:rPr>
              <w:t>2,371</w:t>
            </w:r>
          </w:p>
        </w:tc>
        <w:tc>
          <w:tcPr>
            <w:tcW w:w="3349" w:type="dxa"/>
          </w:tcPr>
          <w:p w14:paraId="71F5028B" w14:textId="77777777" w:rsidR="0072397E" w:rsidRPr="00B047FF" w:rsidRDefault="0072397E" w:rsidP="00C47B91">
            <w:pPr>
              <w:rPr>
                <w:rFonts w:ascii="Times New Roman" w:eastAsia="Calibri" w:hAnsi="Times New Roman" w:cs="Times New Roman"/>
                <w:sz w:val="24"/>
                <w:szCs w:val="24"/>
              </w:rPr>
            </w:pPr>
            <w:r w:rsidRPr="00B047FF">
              <w:rPr>
                <w:rFonts w:ascii="Times New Roman" w:eastAsia="Calibri" w:hAnsi="Times New Roman" w:cs="Times New Roman"/>
                <w:sz w:val="24"/>
                <w:szCs w:val="24"/>
              </w:rPr>
              <w:t>0,037</w:t>
            </w:r>
          </w:p>
        </w:tc>
      </w:tr>
      <w:tr w:rsidR="0072397E" w:rsidRPr="00B047FF" w14:paraId="1BBAC3FE" w14:textId="77777777" w:rsidTr="004437D4">
        <w:tc>
          <w:tcPr>
            <w:tcW w:w="3073" w:type="dxa"/>
          </w:tcPr>
          <w:p w14:paraId="5377E0B2" w14:textId="77777777" w:rsidR="0072397E" w:rsidRPr="00B047FF" w:rsidRDefault="0072397E" w:rsidP="00C47B91">
            <w:pPr>
              <w:rPr>
                <w:rFonts w:ascii="Times New Roman" w:eastAsia="Calibri" w:hAnsi="Times New Roman" w:cs="Times New Roman"/>
                <w:sz w:val="24"/>
                <w:szCs w:val="24"/>
              </w:rPr>
            </w:pPr>
            <w:r w:rsidRPr="00B047FF">
              <w:rPr>
                <w:rFonts w:ascii="Times New Roman" w:eastAsia="Calibri" w:hAnsi="Times New Roman" w:cs="Times New Roman"/>
                <w:sz w:val="24"/>
                <w:szCs w:val="24"/>
              </w:rPr>
              <w:t>rs4072037</w:t>
            </w:r>
          </w:p>
        </w:tc>
        <w:tc>
          <w:tcPr>
            <w:tcW w:w="3209" w:type="dxa"/>
          </w:tcPr>
          <w:p w14:paraId="38F3E8AD" w14:textId="77777777" w:rsidR="0072397E" w:rsidRPr="00B047FF" w:rsidRDefault="0072397E" w:rsidP="00C47B91">
            <w:pPr>
              <w:rPr>
                <w:rFonts w:ascii="Times New Roman" w:eastAsia="Calibri" w:hAnsi="Times New Roman" w:cs="Times New Roman"/>
                <w:sz w:val="24"/>
                <w:szCs w:val="24"/>
              </w:rPr>
            </w:pPr>
            <w:r w:rsidRPr="00B047FF">
              <w:rPr>
                <w:rFonts w:ascii="Times New Roman" w:eastAsia="Calibri" w:hAnsi="Times New Roman" w:cs="Times New Roman"/>
                <w:sz w:val="24"/>
                <w:szCs w:val="24"/>
              </w:rPr>
              <w:t>2,323</w:t>
            </w:r>
          </w:p>
        </w:tc>
        <w:tc>
          <w:tcPr>
            <w:tcW w:w="3349" w:type="dxa"/>
          </w:tcPr>
          <w:p w14:paraId="003210CA" w14:textId="77777777" w:rsidR="0072397E" w:rsidRPr="00B047FF" w:rsidRDefault="0072397E" w:rsidP="00C47B91">
            <w:pPr>
              <w:rPr>
                <w:rFonts w:ascii="Times New Roman" w:eastAsia="Calibri" w:hAnsi="Times New Roman" w:cs="Times New Roman"/>
                <w:sz w:val="24"/>
                <w:szCs w:val="24"/>
              </w:rPr>
            </w:pPr>
            <w:r w:rsidRPr="00B047FF">
              <w:rPr>
                <w:rFonts w:ascii="Times New Roman" w:eastAsia="Calibri" w:hAnsi="Times New Roman" w:cs="Times New Roman"/>
                <w:sz w:val="24"/>
                <w:szCs w:val="24"/>
              </w:rPr>
              <w:t>0,044</w:t>
            </w:r>
          </w:p>
        </w:tc>
      </w:tr>
    </w:tbl>
    <w:p w14:paraId="66FD9A00" w14:textId="77777777" w:rsidR="0072397E" w:rsidRPr="00B047FF" w:rsidRDefault="0072397E" w:rsidP="00C47B91">
      <w:pPr>
        <w:spacing w:after="0" w:line="240" w:lineRule="auto"/>
        <w:jc w:val="both"/>
        <w:rPr>
          <w:rFonts w:ascii="Times New Roman" w:eastAsia="Calibri" w:hAnsi="Times New Roman" w:cs="Times New Roman"/>
          <w:sz w:val="28"/>
          <w:szCs w:val="28"/>
          <w:lang w:val="en-US"/>
        </w:rPr>
      </w:pPr>
    </w:p>
    <w:p w14:paraId="2A09D91A" w14:textId="14402619" w:rsidR="0072397E" w:rsidRDefault="00CE7698" w:rsidP="004437D4">
      <w:pPr>
        <w:pStyle w:val="aa"/>
        <w:spacing w:before="0" w:beforeAutospacing="0" w:after="0" w:afterAutospacing="0"/>
        <w:ind w:firstLine="709"/>
        <w:jc w:val="both"/>
        <w:rPr>
          <w:rFonts w:eastAsia="Calibri"/>
          <w:sz w:val="28"/>
          <w:szCs w:val="28"/>
          <w:lang w:val="kk-KZ"/>
        </w:rPr>
      </w:pPr>
      <w:r w:rsidRPr="00B047FF">
        <w:rPr>
          <w:rFonts w:eastAsia="Calibri"/>
          <w:sz w:val="28"/>
          <w:szCs w:val="28"/>
          <w:lang w:val="en-US"/>
        </w:rPr>
        <w:t>M</w:t>
      </w:r>
      <w:r w:rsidR="0072397E" w:rsidRPr="00B047FF">
        <w:rPr>
          <w:rFonts w:eastAsia="Calibri"/>
          <w:sz w:val="28"/>
          <w:szCs w:val="28"/>
          <w:lang w:val="en-US"/>
        </w:rPr>
        <w:t>ax</w:t>
      </w:r>
      <w:r>
        <w:rPr>
          <w:rFonts w:eastAsia="Calibri"/>
          <w:sz w:val="28"/>
          <w:szCs w:val="28"/>
          <w:lang w:val="kk-KZ"/>
        </w:rPr>
        <w:t xml:space="preserve"> 3</w:t>
      </w:r>
      <w:r w:rsidR="0072397E" w:rsidRPr="00B047FF">
        <w:rPr>
          <w:rFonts w:eastAsia="Calibri"/>
          <w:sz w:val="28"/>
          <w:szCs w:val="28"/>
          <w:lang w:val="en-US"/>
        </w:rPr>
        <w:t>-statistic</w:t>
      </w:r>
      <w:r w:rsidR="0072397E" w:rsidRPr="00B047FF">
        <w:rPr>
          <w:rFonts w:eastAsia="Calibri"/>
          <w:sz w:val="28"/>
          <w:szCs w:val="28"/>
          <w:lang w:val="kk-KZ"/>
        </w:rPr>
        <w:t xml:space="preserve"> талдау нәтижесінде МС дамуына әсер ететін 5 полиморфизм анықталды. Rs</w:t>
      </w:r>
      <w:r w:rsidR="0072397E" w:rsidRPr="00AD6CC7">
        <w:rPr>
          <w:rFonts w:eastAsia="Calibri"/>
          <w:sz w:val="28"/>
          <w:szCs w:val="28"/>
          <w:lang w:val="kk-KZ"/>
        </w:rPr>
        <w:t xml:space="preserve"> </w:t>
      </w:r>
      <w:r w:rsidR="0072397E" w:rsidRPr="00B047FF">
        <w:rPr>
          <w:rFonts w:eastAsia="Calibri"/>
          <w:sz w:val="28"/>
          <w:szCs w:val="28"/>
          <w:lang w:val="kk-KZ"/>
        </w:rPr>
        <w:t>7903146</w:t>
      </w:r>
      <w:r w:rsidR="0072397E">
        <w:rPr>
          <w:rFonts w:eastAsia="Calibri"/>
          <w:sz w:val="28"/>
          <w:szCs w:val="28"/>
          <w:lang w:val="kk-KZ"/>
        </w:rPr>
        <w:t xml:space="preserve"> - </w:t>
      </w:r>
      <w:r w:rsidR="0072397E" w:rsidRPr="00B047FF">
        <w:rPr>
          <w:rFonts w:eastAsia="Calibri"/>
          <w:sz w:val="28"/>
          <w:szCs w:val="28"/>
          <w:lang w:val="kk-KZ"/>
        </w:rPr>
        <w:t>1,56 (СИ 1,14-2,14; р=0,004),  rs</w:t>
      </w:r>
      <w:r w:rsidR="0072397E" w:rsidRPr="00AD6CC7">
        <w:rPr>
          <w:rFonts w:eastAsia="Calibri"/>
          <w:sz w:val="28"/>
          <w:szCs w:val="28"/>
          <w:lang w:val="kk-KZ"/>
        </w:rPr>
        <w:t xml:space="preserve"> </w:t>
      </w:r>
      <w:r w:rsidR="0072397E" w:rsidRPr="00B047FF">
        <w:rPr>
          <w:rFonts w:eastAsia="Calibri"/>
          <w:sz w:val="28"/>
          <w:szCs w:val="28"/>
          <w:lang w:val="kk-KZ"/>
        </w:rPr>
        <w:t>157582</w:t>
      </w:r>
      <w:r w:rsidR="0072397E">
        <w:rPr>
          <w:rFonts w:eastAsia="Calibri"/>
          <w:sz w:val="28"/>
          <w:szCs w:val="28"/>
          <w:lang w:val="kk-KZ"/>
        </w:rPr>
        <w:t xml:space="preserve"> -</w:t>
      </w:r>
      <w:r w:rsidR="0072397E" w:rsidRPr="00B047FF">
        <w:rPr>
          <w:rFonts w:eastAsia="Calibri"/>
          <w:sz w:val="28"/>
          <w:szCs w:val="28"/>
          <w:lang w:val="kk-KZ"/>
        </w:rPr>
        <w:t xml:space="preserve"> 1,54 (СИ 1,16-2,04; р=0,001),  rs</w:t>
      </w:r>
      <w:r w:rsidR="00DC74BE">
        <w:rPr>
          <w:rFonts w:eastAsia="Calibri"/>
          <w:sz w:val="28"/>
          <w:szCs w:val="28"/>
          <w:lang w:val="kk-KZ"/>
        </w:rPr>
        <w:t xml:space="preserve"> </w:t>
      </w:r>
      <w:r w:rsidR="0072397E" w:rsidRPr="00B047FF">
        <w:rPr>
          <w:rFonts w:eastAsia="Calibri"/>
          <w:sz w:val="28"/>
          <w:szCs w:val="28"/>
          <w:lang w:val="kk-KZ"/>
        </w:rPr>
        <w:t>4506565</w:t>
      </w:r>
      <w:r w:rsidR="0072397E">
        <w:rPr>
          <w:rFonts w:eastAsia="Calibri"/>
          <w:sz w:val="28"/>
          <w:szCs w:val="28"/>
          <w:lang w:val="kk-KZ"/>
        </w:rPr>
        <w:t xml:space="preserve"> -</w:t>
      </w:r>
      <w:r w:rsidR="0072397E" w:rsidRPr="00B047FF">
        <w:rPr>
          <w:rFonts w:eastAsia="Calibri"/>
          <w:sz w:val="28"/>
          <w:szCs w:val="28"/>
          <w:lang w:val="kk-KZ"/>
        </w:rPr>
        <w:t xml:space="preserve"> 1,5 (СИ 1,1-2,03; р=0,007),  rs</w:t>
      </w:r>
      <w:r w:rsidR="0072397E" w:rsidRPr="00AD6CC7">
        <w:rPr>
          <w:rFonts w:eastAsia="Calibri"/>
          <w:sz w:val="28"/>
          <w:szCs w:val="28"/>
          <w:lang w:val="kk-KZ"/>
        </w:rPr>
        <w:t xml:space="preserve"> </w:t>
      </w:r>
      <w:r w:rsidR="0072397E" w:rsidRPr="00B047FF">
        <w:rPr>
          <w:rFonts w:eastAsia="Calibri"/>
          <w:sz w:val="28"/>
          <w:szCs w:val="28"/>
          <w:lang w:val="kk-KZ"/>
        </w:rPr>
        <w:t>7578597</w:t>
      </w:r>
      <w:r w:rsidR="00DC74BE">
        <w:rPr>
          <w:rFonts w:eastAsia="Calibri"/>
          <w:sz w:val="28"/>
          <w:szCs w:val="28"/>
          <w:lang w:val="kk-KZ"/>
        </w:rPr>
        <w:t xml:space="preserve"> 1,59</w:t>
      </w:r>
      <w:r w:rsidR="0072397E" w:rsidRPr="00B047FF">
        <w:rPr>
          <w:rFonts w:eastAsia="Calibri"/>
          <w:sz w:val="28"/>
          <w:szCs w:val="28"/>
          <w:lang w:val="kk-KZ"/>
        </w:rPr>
        <w:t xml:space="preserve"> (СИ 1,02-2,46; р=0,029) полиморфизмдеріндегі Т аллелі аддитивті модель бойынша  МС даму қаупін шамамен 1,5 есеге, ал rs</w:t>
      </w:r>
      <w:r w:rsidR="0072397E" w:rsidRPr="00AD6CC7">
        <w:rPr>
          <w:rFonts w:eastAsia="Calibri"/>
          <w:sz w:val="28"/>
          <w:szCs w:val="28"/>
          <w:lang w:val="kk-KZ"/>
        </w:rPr>
        <w:t xml:space="preserve"> </w:t>
      </w:r>
      <w:r w:rsidR="0072397E" w:rsidRPr="00B047FF">
        <w:rPr>
          <w:rFonts w:eastAsia="Calibri"/>
          <w:sz w:val="28"/>
          <w:szCs w:val="28"/>
          <w:lang w:val="kk-KZ"/>
        </w:rPr>
        <w:t xml:space="preserve">4072037 полиморфизміндегі С аллель рецессивті модель бойынша МС даму қаупін </w:t>
      </w:r>
      <w:r w:rsidR="005D49FE">
        <w:rPr>
          <w:color w:val="000000"/>
          <w:kern w:val="24"/>
          <w:sz w:val="28"/>
          <w:szCs w:val="28"/>
          <w:lang w:val="kk-KZ"/>
        </w:rPr>
        <w:t>1,</w:t>
      </w:r>
      <w:r w:rsidR="005D49FE" w:rsidRPr="005D49FE">
        <w:rPr>
          <w:color w:val="000000"/>
          <w:kern w:val="24"/>
          <w:sz w:val="28"/>
          <w:szCs w:val="28"/>
          <w:lang w:val="kk-KZ"/>
        </w:rPr>
        <w:t xml:space="preserve">99 </w:t>
      </w:r>
      <w:r w:rsidR="005D49FE">
        <w:rPr>
          <w:color w:val="000000"/>
          <w:kern w:val="24"/>
          <w:sz w:val="28"/>
          <w:szCs w:val="28"/>
          <w:lang w:val="kk-KZ"/>
        </w:rPr>
        <w:t>(СИ 1,1-3,</w:t>
      </w:r>
      <w:r w:rsidR="005D49FE" w:rsidRPr="005D49FE">
        <w:rPr>
          <w:color w:val="000000"/>
          <w:kern w:val="24"/>
          <w:sz w:val="28"/>
          <w:szCs w:val="28"/>
          <w:lang w:val="kk-KZ"/>
        </w:rPr>
        <w:t>6</w:t>
      </w:r>
      <w:r w:rsidR="005D49FE">
        <w:rPr>
          <w:color w:val="000000"/>
          <w:kern w:val="24"/>
          <w:sz w:val="28"/>
          <w:szCs w:val="28"/>
          <w:lang w:val="kk-KZ"/>
        </w:rPr>
        <w:t>;</w:t>
      </w:r>
      <w:r w:rsidR="005D49FE" w:rsidRPr="005D49FE">
        <w:rPr>
          <w:rFonts w:eastAsia="Calibri"/>
          <w:sz w:val="28"/>
          <w:szCs w:val="28"/>
          <w:lang w:val="kk-KZ"/>
        </w:rPr>
        <w:t xml:space="preserve"> </w:t>
      </w:r>
      <w:r w:rsidR="005D49FE" w:rsidRPr="00B047FF">
        <w:rPr>
          <w:rFonts w:eastAsia="Calibri"/>
          <w:sz w:val="28"/>
          <w:szCs w:val="28"/>
          <w:lang w:val="kk-KZ"/>
        </w:rPr>
        <w:t>р=0,0</w:t>
      </w:r>
      <w:r w:rsidR="005D49FE">
        <w:rPr>
          <w:rFonts w:eastAsia="Calibri"/>
          <w:sz w:val="28"/>
          <w:szCs w:val="28"/>
          <w:lang w:val="kk-KZ"/>
        </w:rPr>
        <w:t>16)</w:t>
      </w:r>
      <w:r w:rsidR="0072397E" w:rsidRPr="00B047FF">
        <w:rPr>
          <w:rFonts w:eastAsia="Calibri"/>
          <w:sz w:val="28"/>
          <w:szCs w:val="28"/>
          <w:lang w:val="kk-KZ"/>
        </w:rPr>
        <w:t xml:space="preserve"> есеге арттырады. </w:t>
      </w:r>
      <w:r w:rsidR="003C1697">
        <w:rPr>
          <w:rFonts w:eastAsia="Calibri"/>
          <w:sz w:val="28"/>
          <w:szCs w:val="28"/>
          <w:lang w:val="kk-KZ"/>
        </w:rPr>
        <w:t xml:space="preserve">Осы бес полиморфизмнің қай хросомада, қандай позицияда </w:t>
      </w:r>
      <w:r w:rsidR="000F586A">
        <w:rPr>
          <w:rFonts w:eastAsia="Calibri"/>
          <w:sz w:val="28"/>
          <w:szCs w:val="28"/>
          <w:lang w:val="kk-KZ"/>
        </w:rPr>
        <w:t>орналасқаны</w:t>
      </w:r>
      <w:r w:rsidR="00DF5524">
        <w:rPr>
          <w:rFonts w:eastAsia="Calibri"/>
          <w:sz w:val="28"/>
          <w:szCs w:val="28"/>
          <w:lang w:val="kk-KZ"/>
        </w:rPr>
        <w:t xml:space="preserve"> 4</w:t>
      </w:r>
      <w:r w:rsidR="004437D4">
        <w:rPr>
          <w:rFonts w:eastAsia="Calibri"/>
          <w:sz w:val="28"/>
          <w:szCs w:val="28"/>
          <w:lang w:val="kk-KZ"/>
        </w:rPr>
        <w:t>-</w:t>
      </w:r>
      <w:r w:rsidR="003C1697">
        <w:rPr>
          <w:rFonts w:eastAsia="Calibri"/>
          <w:sz w:val="28"/>
          <w:szCs w:val="28"/>
          <w:lang w:val="kk-KZ"/>
        </w:rPr>
        <w:t xml:space="preserve">суретте көрсетілген. </w:t>
      </w:r>
    </w:p>
    <w:p w14:paraId="14CA598C" w14:textId="77777777" w:rsidR="004437D4" w:rsidRDefault="004437D4" w:rsidP="00C47B91">
      <w:pPr>
        <w:pStyle w:val="aa"/>
        <w:spacing w:before="0" w:beforeAutospacing="0" w:after="0" w:afterAutospacing="0"/>
        <w:jc w:val="both"/>
        <w:rPr>
          <w:rFonts w:eastAsia="Calibri"/>
          <w:sz w:val="28"/>
          <w:szCs w:val="28"/>
          <w:lang w:val="kk-KZ"/>
        </w:rPr>
      </w:pPr>
    </w:p>
    <w:p w14:paraId="2ACD79C5" w14:textId="54398E9E" w:rsidR="00580ABF" w:rsidRPr="00B047FF" w:rsidRDefault="00580ABF" w:rsidP="004437D4">
      <w:pPr>
        <w:spacing w:after="0" w:line="240" w:lineRule="auto"/>
        <w:jc w:val="center"/>
        <w:rPr>
          <w:rFonts w:ascii="Times New Roman" w:eastAsia="Calibri" w:hAnsi="Times New Roman" w:cs="Times New Roman"/>
          <w:sz w:val="28"/>
          <w:szCs w:val="28"/>
          <w:lang w:val="kk-KZ"/>
        </w:rPr>
      </w:pPr>
      <w:r w:rsidRPr="00580ABF">
        <w:rPr>
          <w:rFonts w:ascii="Times New Roman" w:eastAsia="Calibri" w:hAnsi="Times New Roman" w:cs="Times New Roman"/>
          <w:noProof/>
          <w:sz w:val="28"/>
          <w:szCs w:val="28"/>
          <w:lang w:eastAsia="ru-RU"/>
        </w:rPr>
        <w:drawing>
          <wp:inline distT="0" distB="0" distL="0" distR="0" wp14:anchorId="5D0FB144" wp14:editId="597AC50F">
            <wp:extent cx="6057894" cy="2035175"/>
            <wp:effectExtent l="0" t="0" r="635" b="3175"/>
            <wp:docPr id="29" name="Рисунок 29" descr="C:\все папки\777\55555\новая работа от 07.06\результаты\Без имен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все папки\777\55555\новая работа от 07.06\результаты\Без имени.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165035" cy="2071170"/>
                    </a:xfrm>
                    <a:prstGeom prst="rect">
                      <a:avLst/>
                    </a:prstGeom>
                    <a:noFill/>
                    <a:ln>
                      <a:noFill/>
                    </a:ln>
                  </pic:spPr>
                </pic:pic>
              </a:graphicData>
            </a:graphic>
          </wp:inline>
        </w:drawing>
      </w:r>
    </w:p>
    <w:p w14:paraId="28703C0B" w14:textId="77777777" w:rsidR="004437D4" w:rsidRPr="004437D4" w:rsidRDefault="004437D4" w:rsidP="004437D4">
      <w:pPr>
        <w:spacing w:after="0" w:line="240" w:lineRule="auto"/>
        <w:jc w:val="center"/>
        <w:rPr>
          <w:rFonts w:ascii="Times New Roman" w:eastAsia="Calibri" w:hAnsi="Times New Roman" w:cs="Times New Roman"/>
          <w:sz w:val="16"/>
          <w:szCs w:val="16"/>
          <w:lang w:val="kk-KZ"/>
        </w:rPr>
      </w:pPr>
    </w:p>
    <w:p w14:paraId="5B18EFB6" w14:textId="73413A8E" w:rsidR="003C1697" w:rsidRDefault="00DF5524" w:rsidP="004437D4">
      <w:pPr>
        <w:spacing w:after="0" w:line="240" w:lineRule="auto"/>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Сурет 4</w:t>
      </w:r>
      <w:r w:rsidR="003C1697">
        <w:rPr>
          <w:rFonts w:ascii="Times New Roman" w:eastAsia="Calibri" w:hAnsi="Times New Roman" w:cs="Times New Roman"/>
          <w:sz w:val="28"/>
          <w:szCs w:val="28"/>
          <w:lang w:val="kk-KZ"/>
        </w:rPr>
        <w:t xml:space="preserve"> – МС туындауына әсер ететін полиморфизмдердің хросомаларда орналасу орны</w:t>
      </w:r>
    </w:p>
    <w:p w14:paraId="7D433DD5" w14:textId="5953234C" w:rsidR="005326D5" w:rsidRDefault="000066D6" w:rsidP="00C47B91">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lastRenderedPageBreak/>
        <w:t xml:space="preserve">Полиморфизмдердің хромосомалардағы орнын анықтайтын сурет  </w:t>
      </w:r>
      <w:r w:rsidRPr="000066D6">
        <w:rPr>
          <w:rFonts w:ascii="Times New Roman" w:eastAsia="Calibri" w:hAnsi="Times New Roman" w:cs="Times New Roman"/>
          <w:sz w:val="28"/>
          <w:szCs w:val="28"/>
          <w:lang w:val="kk-KZ"/>
        </w:rPr>
        <w:t>SNP nexus</w:t>
      </w:r>
      <w:r>
        <w:rPr>
          <w:rFonts w:ascii="Times New Roman" w:eastAsia="Calibri" w:hAnsi="Times New Roman" w:cs="Times New Roman"/>
          <w:sz w:val="28"/>
          <w:szCs w:val="28"/>
          <w:lang w:val="kk-KZ"/>
        </w:rPr>
        <w:t xml:space="preserve"> </w:t>
      </w:r>
      <w:r w:rsidR="008766EB">
        <w:rPr>
          <w:rFonts w:ascii="Times New Roman" w:eastAsia="Calibri" w:hAnsi="Times New Roman" w:cs="Times New Roman"/>
          <w:sz w:val="28"/>
          <w:szCs w:val="28"/>
          <w:lang w:val="kk-KZ"/>
        </w:rPr>
        <w:fldChar w:fldCharType="begin"/>
      </w:r>
      <w:r w:rsidR="003A37DA">
        <w:rPr>
          <w:rFonts w:ascii="Times New Roman" w:eastAsia="Calibri" w:hAnsi="Times New Roman" w:cs="Times New Roman"/>
          <w:sz w:val="28"/>
          <w:szCs w:val="28"/>
          <w:lang w:val="kk-KZ"/>
        </w:rPr>
        <w:instrText xml:space="preserve"> ADDIN EN.CITE &lt;EndNote&gt;&lt;Cite&gt;&lt;Author&gt;Dayem Ullah&lt;/Author&gt;&lt;Year&gt;2013&lt;/Year&gt;&lt;RecNum&gt;671&lt;/RecNum&gt;&lt;DisplayText&gt;[153]&lt;/DisplayText&gt;&lt;record&gt;&lt;rec-number&gt;671&lt;/rec-number&gt;&lt;foreign-keys&gt;&lt;key app="EN" db-id="aazesxpzqwr5dwe29eqvva2152atw902f2rp" timestamp="1623821171" guid="20c48540-5adb-4048-b955-4485f7d49790"&gt;671&lt;/key&gt;&lt;/foreign-keys&gt;&lt;ref-type name="Journal Article"&gt;17&lt;/ref-type&gt;&lt;contributors&gt;&lt;authors&gt;&lt;author&gt;Dayem Ullah, A. Z.&lt;/author&gt;&lt;author&gt;Lemoine, N. R.&lt;/author&gt;&lt;author&gt;Chelala, C.&lt;/author&gt;&lt;/authors&gt;&lt;/contributors&gt;&lt;auth-address&gt;Barts Cancer Institute, Queen Mary University of London, London EC1M 6BQ, UK.&lt;/auth-address&gt;&lt;titles&gt;&lt;title&gt;A practical guide for the functional annotation of genetic variations using SNPnexus&lt;/title&gt;&lt;secondary-title&gt;Brief Bioinform&lt;/secondary-title&gt;&lt;/titles&gt;&lt;periodical&gt;&lt;full-title&gt;Brief Bioinform&lt;/full-title&gt;&lt;/periodical&gt;&lt;pages&gt;437-47&lt;/pages&gt;&lt;volume&gt;14&lt;/volume&gt;&lt;number&gt;4&lt;/number&gt;&lt;edition&gt;2013/02/12&lt;/edition&gt;&lt;keywords&gt;&lt;keyword&gt;Databases, Genetic&lt;/keyword&gt;&lt;keyword&gt;*Genetic Variation&lt;/keyword&gt;&lt;keyword&gt;Genomics/*methods&lt;/keyword&gt;&lt;keyword&gt;HapMap Project&lt;/keyword&gt;&lt;keyword&gt;*Molecular Sequence Annotation&lt;/keyword&gt;&lt;keyword&gt;Polymorphism, Single Nucleotide&lt;/keyword&gt;&lt;keyword&gt;*Software&lt;/keyword&gt;&lt;keyword&gt;functional annotation&lt;/keyword&gt;&lt;keyword&gt;genetic variant&lt;/keyword&gt;&lt;/keywords&gt;&lt;dates&gt;&lt;year&gt;2013&lt;/year&gt;&lt;pub-dates&gt;&lt;date&gt;Jul&lt;/date&gt;&lt;/pub-dates&gt;&lt;/dates&gt;&lt;isbn&gt;1467-5463&lt;/isbn&gt;&lt;accession-num&gt;23395730&lt;/accession-num&gt;&lt;urls&gt;&lt;/urls&gt;&lt;electronic-resource-num&gt;10.1093/bib/bbt004&lt;/electronic-resource-num&gt;&lt;remote-database-provider&gt;NLM&lt;/remote-database-provider&gt;&lt;language&gt;eng&lt;/language&gt;&lt;/record&gt;&lt;/Cite&gt;&lt;/EndNote&gt;</w:instrText>
      </w:r>
      <w:r w:rsidR="008766EB">
        <w:rPr>
          <w:rFonts w:ascii="Times New Roman" w:eastAsia="Calibri" w:hAnsi="Times New Roman" w:cs="Times New Roman"/>
          <w:sz w:val="28"/>
          <w:szCs w:val="28"/>
          <w:lang w:val="kk-KZ"/>
        </w:rPr>
        <w:fldChar w:fldCharType="separate"/>
      </w:r>
      <w:r w:rsidR="00B30EA4">
        <w:rPr>
          <w:rFonts w:ascii="Times New Roman" w:eastAsia="Calibri" w:hAnsi="Times New Roman" w:cs="Times New Roman"/>
          <w:noProof/>
          <w:sz w:val="28"/>
          <w:szCs w:val="28"/>
          <w:lang w:val="kk-KZ"/>
        </w:rPr>
        <w:t>[150</w:t>
      </w:r>
      <w:r w:rsidR="003A37DA">
        <w:rPr>
          <w:rFonts w:ascii="Times New Roman" w:eastAsia="Calibri" w:hAnsi="Times New Roman" w:cs="Times New Roman"/>
          <w:noProof/>
          <w:sz w:val="28"/>
          <w:szCs w:val="28"/>
          <w:lang w:val="kk-KZ"/>
        </w:rPr>
        <w:t>]</w:t>
      </w:r>
      <w:r w:rsidR="008766EB">
        <w:rPr>
          <w:rFonts w:ascii="Times New Roman" w:eastAsia="Calibri" w:hAnsi="Times New Roman" w:cs="Times New Roman"/>
          <w:sz w:val="28"/>
          <w:szCs w:val="28"/>
          <w:lang w:val="kk-KZ"/>
        </w:rPr>
        <w:fldChar w:fldCharType="end"/>
      </w:r>
      <w:r>
        <w:rPr>
          <w:rFonts w:ascii="Times New Roman" w:eastAsia="Calibri" w:hAnsi="Times New Roman" w:cs="Times New Roman"/>
          <w:sz w:val="28"/>
          <w:szCs w:val="28"/>
          <w:lang w:val="kk-KZ"/>
        </w:rPr>
        <w:t xml:space="preserve"> атты танымал аналитикалық инструмент көмегімен жасалды. </w:t>
      </w:r>
      <w:r w:rsidR="008766EB" w:rsidRPr="008766EB">
        <w:rPr>
          <w:rFonts w:ascii="Times New Roman" w:eastAsia="Calibri" w:hAnsi="Times New Roman" w:cs="Times New Roman"/>
          <w:sz w:val="28"/>
          <w:szCs w:val="28"/>
          <w:lang w:val="kk-KZ"/>
        </w:rPr>
        <w:t>Rs 7903146</w:t>
      </w:r>
      <w:r w:rsidR="008766EB">
        <w:rPr>
          <w:rFonts w:ascii="Times New Roman" w:eastAsia="Calibri" w:hAnsi="Times New Roman" w:cs="Times New Roman"/>
          <w:sz w:val="28"/>
          <w:szCs w:val="28"/>
          <w:lang w:val="kk-KZ"/>
        </w:rPr>
        <w:t xml:space="preserve"> және </w:t>
      </w:r>
      <w:r w:rsidR="008766EB" w:rsidRPr="008766EB">
        <w:rPr>
          <w:rFonts w:ascii="Times New Roman" w:eastAsia="Calibri" w:hAnsi="Times New Roman" w:cs="Times New Roman"/>
          <w:sz w:val="28"/>
          <w:szCs w:val="28"/>
          <w:lang w:val="kk-KZ"/>
        </w:rPr>
        <w:t>rs4506565 полиморфизм</w:t>
      </w:r>
      <w:r w:rsidR="008766EB">
        <w:rPr>
          <w:rFonts w:ascii="Times New Roman" w:eastAsia="Calibri" w:hAnsi="Times New Roman" w:cs="Times New Roman"/>
          <w:sz w:val="28"/>
          <w:szCs w:val="28"/>
          <w:lang w:val="kk-KZ"/>
        </w:rPr>
        <w:t>дер</w:t>
      </w:r>
      <w:r w:rsidR="008766EB" w:rsidRPr="008766EB">
        <w:rPr>
          <w:rFonts w:ascii="Times New Roman" w:eastAsia="Calibri" w:hAnsi="Times New Roman" w:cs="Times New Roman"/>
          <w:sz w:val="28"/>
          <w:szCs w:val="28"/>
          <w:lang w:val="kk-KZ"/>
        </w:rPr>
        <w:t>і TCF7-L2 генінде, 10 хромосомада</w:t>
      </w:r>
      <w:r w:rsidR="008766EB">
        <w:rPr>
          <w:rFonts w:ascii="Times New Roman" w:eastAsia="Calibri" w:hAnsi="Times New Roman" w:cs="Times New Roman"/>
          <w:sz w:val="28"/>
          <w:szCs w:val="28"/>
          <w:lang w:val="kk-KZ"/>
        </w:rPr>
        <w:t>,</w:t>
      </w:r>
      <w:r w:rsidR="008766EB" w:rsidRPr="008766EB">
        <w:rPr>
          <w:rFonts w:ascii="Times New Roman" w:eastAsia="Calibri" w:hAnsi="Times New Roman" w:cs="Times New Roman"/>
          <w:sz w:val="28"/>
          <w:szCs w:val="28"/>
          <w:lang w:val="kk-KZ"/>
        </w:rPr>
        <w:t xml:space="preserve"> </w:t>
      </w:r>
      <w:r w:rsidR="008766EB">
        <w:rPr>
          <w:rFonts w:ascii="Times New Roman" w:eastAsia="Calibri" w:hAnsi="Times New Roman" w:cs="Times New Roman"/>
          <w:sz w:val="28"/>
          <w:szCs w:val="28"/>
          <w:lang w:val="kk-KZ"/>
        </w:rPr>
        <w:t xml:space="preserve"> </w:t>
      </w:r>
      <w:r w:rsidR="008766EB" w:rsidRPr="008766EB">
        <w:rPr>
          <w:rFonts w:ascii="Times New Roman" w:eastAsia="Calibri" w:hAnsi="Times New Roman" w:cs="Times New Roman"/>
          <w:sz w:val="28"/>
          <w:szCs w:val="28"/>
          <w:lang w:val="kk-KZ"/>
        </w:rPr>
        <w:t>rs7578597 - THADA генінде, 2 хромосада</w:t>
      </w:r>
      <w:r w:rsidR="008766EB">
        <w:rPr>
          <w:rFonts w:ascii="Times New Roman" w:eastAsia="Calibri" w:hAnsi="Times New Roman" w:cs="Times New Roman"/>
          <w:sz w:val="28"/>
          <w:szCs w:val="28"/>
          <w:lang w:val="kk-KZ"/>
        </w:rPr>
        <w:t xml:space="preserve">, </w:t>
      </w:r>
      <w:r w:rsidR="008766EB" w:rsidRPr="008766EB">
        <w:rPr>
          <w:rFonts w:ascii="Times New Roman" w:eastAsia="Calibri" w:hAnsi="Times New Roman" w:cs="Times New Roman"/>
          <w:sz w:val="28"/>
          <w:szCs w:val="28"/>
          <w:lang w:val="kk-KZ"/>
        </w:rPr>
        <w:t>rs157582</w:t>
      </w:r>
      <w:r w:rsidR="008766EB">
        <w:rPr>
          <w:rFonts w:ascii="Times New Roman" w:eastAsia="Calibri" w:hAnsi="Times New Roman" w:cs="Times New Roman"/>
          <w:sz w:val="28"/>
          <w:szCs w:val="28"/>
          <w:lang w:val="kk-KZ"/>
        </w:rPr>
        <w:t xml:space="preserve"> - </w:t>
      </w:r>
      <w:r w:rsidR="008766EB" w:rsidRPr="008766EB">
        <w:rPr>
          <w:rFonts w:ascii="Times New Roman" w:eastAsia="Calibri" w:hAnsi="Times New Roman" w:cs="Times New Roman"/>
          <w:sz w:val="28"/>
          <w:szCs w:val="28"/>
          <w:lang w:val="kk-KZ"/>
        </w:rPr>
        <w:t>TOMM40 генінде, 19 хромосомада</w:t>
      </w:r>
      <w:r w:rsidR="008766EB">
        <w:rPr>
          <w:rFonts w:ascii="Times New Roman" w:eastAsia="Calibri" w:hAnsi="Times New Roman" w:cs="Times New Roman"/>
          <w:sz w:val="28"/>
          <w:szCs w:val="28"/>
          <w:lang w:val="kk-KZ"/>
        </w:rPr>
        <w:t xml:space="preserve">, </w:t>
      </w:r>
      <w:r w:rsidR="0073336F" w:rsidRPr="0073336F">
        <w:rPr>
          <w:rFonts w:ascii="Times New Roman" w:eastAsia="Calibri" w:hAnsi="Times New Roman" w:cs="Times New Roman"/>
          <w:sz w:val="28"/>
          <w:szCs w:val="28"/>
          <w:lang w:val="kk-KZ"/>
        </w:rPr>
        <w:t xml:space="preserve">rs4072037 </w:t>
      </w:r>
      <w:r w:rsidR="0073336F">
        <w:rPr>
          <w:rFonts w:ascii="Times New Roman" w:eastAsia="Calibri" w:hAnsi="Times New Roman" w:cs="Times New Roman"/>
          <w:sz w:val="28"/>
          <w:szCs w:val="28"/>
          <w:lang w:val="kk-KZ"/>
        </w:rPr>
        <w:t>–</w:t>
      </w:r>
      <w:r w:rsidR="0073336F" w:rsidRPr="0073336F">
        <w:rPr>
          <w:rFonts w:ascii="Times New Roman" w:eastAsia="Calibri" w:hAnsi="Times New Roman" w:cs="Times New Roman"/>
          <w:sz w:val="28"/>
          <w:szCs w:val="28"/>
          <w:lang w:val="kk-KZ"/>
        </w:rPr>
        <w:t xml:space="preserve"> MUC1</w:t>
      </w:r>
      <w:r w:rsidR="0073336F">
        <w:rPr>
          <w:rFonts w:ascii="Times New Roman" w:eastAsia="Calibri" w:hAnsi="Times New Roman" w:cs="Times New Roman"/>
          <w:sz w:val="28"/>
          <w:szCs w:val="28"/>
          <w:lang w:val="kk-KZ"/>
        </w:rPr>
        <w:t xml:space="preserve"> генінде 1 хромосомада орналасқан.</w:t>
      </w:r>
    </w:p>
    <w:p w14:paraId="4A249754" w14:textId="0E8D07BD" w:rsidR="00B94DC8" w:rsidRDefault="00B94DC8" w:rsidP="00C47B91">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Анықталған полиморфизмдер МС туындауына түрлі жо</w:t>
      </w:r>
      <w:r w:rsidR="008B5807">
        <w:rPr>
          <w:rFonts w:ascii="Times New Roman" w:eastAsia="Calibri" w:hAnsi="Times New Roman" w:cs="Times New Roman"/>
          <w:sz w:val="28"/>
          <w:szCs w:val="28"/>
          <w:lang w:val="kk-KZ"/>
        </w:rPr>
        <w:t>лдар арқылы әсер етеді (</w:t>
      </w:r>
      <w:r w:rsidR="004437D4">
        <w:rPr>
          <w:rFonts w:ascii="Times New Roman" w:eastAsia="Calibri" w:hAnsi="Times New Roman" w:cs="Times New Roman"/>
          <w:sz w:val="28"/>
          <w:szCs w:val="28"/>
          <w:lang w:val="kk-KZ"/>
        </w:rPr>
        <w:t>9-</w:t>
      </w:r>
      <w:r w:rsidR="008B5807">
        <w:rPr>
          <w:rFonts w:ascii="Times New Roman" w:eastAsia="Calibri" w:hAnsi="Times New Roman" w:cs="Times New Roman"/>
          <w:sz w:val="28"/>
          <w:szCs w:val="28"/>
          <w:lang w:val="kk-KZ"/>
        </w:rPr>
        <w:t>кесте</w:t>
      </w:r>
      <w:r>
        <w:rPr>
          <w:rFonts w:ascii="Times New Roman" w:eastAsia="Calibri" w:hAnsi="Times New Roman" w:cs="Times New Roman"/>
          <w:sz w:val="28"/>
          <w:szCs w:val="28"/>
          <w:lang w:val="kk-KZ"/>
        </w:rPr>
        <w:t xml:space="preserve">). </w:t>
      </w:r>
    </w:p>
    <w:p w14:paraId="49BBDA04" w14:textId="77777777" w:rsidR="008C0F52" w:rsidRDefault="008C0F52" w:rsidP="00C47B91">
      <w:pPr>
        <w:spacing w:after="0" w:line="240" w:lineRule="auto"/>
        <w:ind w:firstLine="567"/>
        <w:jc w:val="both"/>
        <w:rPr>
          <w:rFonts w:ascii="Times New Roman" w:eastAsia="Calibri" w:hAnsi="Times New Roman" w:cs="Times New Roman"/>
          <w:sz w:val="28"/>
          <w:szCs w:val="28"/>
          <w:lang w:val="kk-KZ"/>
        </w:rPr>
      </w:pPr>
    </w:p>
    <w:p w14:paraId="46A79ED9" w14:textId="04A27ED4" w:rsidR="008C0F52" w:rsidRDefault="008B5807" w:rsidP="00C47B91">
      <w:pPr>
        <w:spacing w:after="0" w:line="240" w:lineRule="auto"/>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Кесте 9</w:t>
      </w:r>
      <w:r w:rsidR="008C0F52">
        <w:rPr>
          <w:rFonts w:ascii="Times New Roman" w:eastAsia="Calibri" w:hAnsi="Times New Roman" w:cs="Times New Roman"/>
          <w:sz w:val="28"/>
          <w:szCs w:val="28"/>
          <w:lang w:val="kk-KZ"/>
        </w:rPr>
        <w:t xml:space="preserve"> – Полиморфизмдердің МС туындауына алып келетін жолдары</w:t>
      </w:r>
    </w:p>
    <w:p w14:paraId="7428B2A7" w14:textId="77777777" w:rsidR="00081867" w:rsidRPr="004437D4" w:rsidRDefault="00081867" w:rsidP="004437D4">
      <w:pPr>
        <w:spacing w:after="0" w:line="240" w:lineRule="auto"/>
        <w:jc w:val="right"/>
        <w:rPr>
          <w:rFonts w:ascii="Times New Roman" w:eastAsia="Calibri" w:hAnsi="Times New Roman" w:cs="Times New Roman"/>
          <w:sz w:val="16"/>
          <w:szCs w:val="16"/>
          <w:lang w:val="kk-KZ"/>
        </w:rPr>
      </w:pPr>
    </w:p>
    <w:tbl>
      <w:tblPr>
        <w:tblStyle w:val="a9"/>
        <w:tblW w:w="9631" w:type="dxa"/>
        <w:tblInd w:w="150" w:type="dxa"/>
        <w:tblLayout w:type="fixed"/>
        <w:tblLook w:val="04A0" w:firstRow="1" w:lastRow="0" w:firstColumn="1" w:lastColumn="0" w:noHBand="0" w:noVBand="1"/>
      </w:tblPr>
      <w:tblGrid>
        <w:gridCol w:w="1830"/>
        <w:gridCol w:w="3685"/>
        <w:gridCol w:w="1560"/>
        <w:gridCol w:w="850"/>
        <w:gridCol w:w="1706"/>
      </w:tblGrid>
      <w:tr w:rsidR="00081867" w:rsidRPr="00917C77" w14:paraId="6E8EE560" w14:textId="77777777" w:rsidTr="004437D4">
        <w:tc>
          <w:tcPr>
            <w:tcW w:w="7075" w:type="dxa"/>
            <w:gridSpan w:val="3"/>
            <w:tcBorders>
              <w:bottom w:val="single" w:sz="4" w:space="0" w:color="auto"/>
            </w:tcBorders>
            <w:vAlign w:val="center"/>
          </w:tcPr>
          <w:p w14:paraId="7BA46D98" w14:textId="77777777" w:rsidR="00081867" w:rsidRPr="00917C77" w:rsidRDefault="00081867" w:rsidP="004437D4">
            <w:pPr>
              <w:jc w:val="center"/>
              <w:rPr>
                <w:rFonts w:ascii="Times New Roman" w:eastAsia="Calibri" w:hAnsi="Times New Roman" w:cs="Times New Roman"/>
                <w:sz w:val="24"/>
                <w:szCs w:val="24"/>
                <w:lang w:val="kk-KZ"/>
              </w:rPr>
            </w:pPr>
            <w:r w:rsidRPr="00917C77">
              <w:rPr>
                <w:rFonts w:ascii="Times New Roman" w:eastAsia="Calibri" w:hAnsi="Times New Roman" w:cs="Times New Roman"/>
                <w:sz w:val="24"/>
                <w:szCs w:val="24"/>
                <w:lang w:val="kk-KZ"/>
              </w:rPr>
              <w:t>МС туындауына алып келетін жолдар</w:t>
            </w:r>
          </w:p>
        </w:tc>
        <w:tc>
          <w:tcPr>
            <w:tcW w:w="850" w:type="dxa"/>
            <w:vMerge w:val="restart"/>
            <w:vAlign w:val="center"/>
          </w:tcPr>
          <w:p w14:paraId="6E0D4C1D" w14:textId="77777777" w:rsidR="00081867" w:rsidRPr="00917C77" w:rsidRDefault="00081867" w:rsidP="004437D4">
            <w:pPr>
              <w:jc w:val="center"/>
              <w:rPr>
                <w:rFonts w:ascii="Times New Roman" w:eastAsia="Calibri" w:hAnsi="Times New Roman" w:cs="Times New Roman"/>
                <w:sz w:val="24"/>
                <w:szCs w:val="24"/>
                <w:lang w:val="kk-KZ"/>
              </w:rPr>
            </w:pPr>
            <w:r w:rsidRPr="00917C77">
              <w:rPr>
                <w:rFonts w:ascii="Times New Roman" w:eastAsia="Calibri" w:hAnsi="Times New Roman" w:cs="Times New Roman"/>
                <w:sz w:val="24"/>
                <w:szCs w:val="24"/>
                <w:lang w:val="kk-KZ"/>
              </w:rPr>
              <w:t>р</w:t>
            </w:r>
          </w:p>
        </w:tc>
        <w:tc>
          <w:tcPr>
            <w:tcW w:w="1706" w:type="dxa"/>
            <w:vMerge w:val="restart"/>
            <w:vAlign w:val="center"/>
          </w:tcPr>
          <w:p w14:paraId="0F2DE3F5" w14:textId="54A0136D" w:rsidR="00081867" w:rsidRPr="00917C77" w:rsidRDefault="004437D4" w:rsidP="004437D4">
            <w:pPr>
              <w:jc w:val="center"/>
              <w:rPr>
                <w:rFonts w:ascii="Times New Roman" w:eastAsia="Calibri" w:hAnsi="Times New Roman" w:cs="Times New Roman"/>
                <w:sz w:val="24"/>
                <w:szCs w:val="24"/>
                <w:lang w:val="kk-KZ"/>
              </w:rPr>
            </w:pPr>
            <w:r w:rsidRPr="00917C77">
              <w:rPr>
                <w:rFonts w:ascii="Times New Roman" w:eastAsia="Calibri" w:hAnsi="Times New Roman" w:cs="Times New Roman"/>
                <w:sz w:val="24"/>
                <w:szCs w:val="24"/>
                <w:lang w:val="kk-KZ"/>
              </w:rPr>
              <w:t>Полиморфизм</w:t>
            </w:r>
          </w:p>
        </w:tc>
      </w:tr>
      <w:tr w:rsidR="00081867" w:rsidRPr="00917C77" w14:paraId="48A7043B" w14:textId="77777777" w:rsidTr="004437D4">
        <w:tc>
          <w:tcPr>
            <w:tcW w:w="1830" w:type="dxa"/>
            <w:tcBorders>
              <w:bottom w:val="single" w:sz="4" w:space="0" w:color="auto"/>
            </w:tcBorders>
          </w:tcPr>
          <w:p w14:paraId="7B0276A1" w14:textId="77777777" w:rsidR="00081867" w:rsidRPr="00917C77" w:rsidRDefault="00081867" w:rsidP="00C47B91">
            <w:pPr>
              <w:jc w:val="center"/>
              <w:rPr>
                <w:rFonts w:ascii="Times New Roman" w:eastAsia="Calibri" w:hAnsi="Times New Roman" w:cs="Times New Roman"/>
                <w:sz w:val="24"/>
                <w:szCs w:val="24"/>
                <w:lang w:val="kk-KZ"/>
              </w:rPr>
            </w:pPr>
            <w:r w:rsidRPr="00917C77">
              <w:rPr>
                <w:rFonts w:ascii="Times New Roman" w:eastAsia="Calibri" w:hAnsi="Times New Roman" w:cs="Times New Roman"/>
                <w:sz w:val="24"/>
                <w:szCs w:val="24"/>
                <w:lang w:val="kk-KZ"/>
              </w:rPr>
              <w:t>код</w:t>
            </w:r>
          </w:p>
        </w:tc>
        <w:tc>
          <w:tcPr>
            <w:tcW w:w="3685" w:type="dxa"/>
            <w:tcBorders>
              <w:bottom w:val="single" w:sz="4" w:space="0" w:color="auto"/>
            </w:tcBorders>
          </w:tcPr>
          <w:p w14:paraId="288DE7EA" w14:textId="77777777" w:rsidR="00081867" w:rsidRPr="00917C77" w:rsidRDefault="00081867" w:rsidP="00C47B91">
            <w:pPr>
              <w:jc w:val="center"/>
              <w:rPr>
                <w:rFonts w:ascii="Times New Roman" w:eastAsia="Calibri" w:hAnsi="Times New Roman" w:cs="Times New Roman"/>
                <w:sz w:val="24"/>
                <w:szCs w:val="24"/>
                <w:lang w:val="kk-KZ"/>
              </w:rPr>
            </w:pPr>
            <w:r w:rsidRPr="00917C77">
              <w:rPr>
                <w:rFonts w:ascii="Times New Roman" w:eastAsia="Calibri" w:hAnsi="Times New Roman" w:cs="Times New Roman"/>
                <w:sz w:val="24"/>
                <w:szCs w:val="24"/>
                <w:lang w:val="kk-KZ"/>
              </w:rPr>
              <w:t>сипаттамасы</w:t>
            </w:r>
          </w:p>
        </w:tc>
        <w:tc>
          <w:tcPr>
            <w:tcW w:w="1560" w:type="dxa"/>
            <w:tcBorders>
              <w:bottom w:val="single" w:sz="4" w:space="0" w:color="auto"/>
            </w:tcBorders>
          </w:tcPr>
          <w:p w14:paraId="6706C55C" w14:textId="77777777" w:rsidR="00081867" w:rsidRPr="00917C77" w:rsidRDefault="00081867" w:rsidP="00C47B91">
            <w:pPr>
              <w:jc w:val="center"/>
              <w:rPr>
                <w:rFonts w:ascii="Times New Roman" w:eastAsia="Calibri" w:hAnsi="Times New Roman" w:cs="Times New Roman"/>
                <w:sz w:val="24"/>
                <w:szCs w:val="24"/>
                <w:lang w:val="kk-KZ"/>
              </w:rPr>
            </w:pPr>
            <w:r w:rsidRPr="00917C77">
              <w:rPr>
                <w:rFonts w:ascii="Times New Roman" w:eastAsia="Calibri" w:hAnsi="Times New Roman" w:cs="Times New Roman"/>
                <w:sz w:val="24"/>
                <w:szCs w:val="24"/>
                <w:lang w:val="kk-KZ"/>
              </w:rPr>
              <w:t>әсері</w:t>
            </w:r>
          </w:p>
        </w:tc>
        <w:tc>
          <w:tcPr>
            <w:tcW w:w="850" w:type="dxa"/>
            <w:vMerge/>
            <w:tcBorders>
              <w:bottom w:val="single" w:sz="4" w:space="0" w:color="auto"/>
            </w:tcBorders>
          </w:tcPr>
          <w:p w14:paraId="09CE53F6" w14:textId="77777777" w:rsidR="00081867" w:rsidRPr="00917C77" w:rsidRDefault="00081867" w:rsidP="00C47B91">
            <w:pPr>
              <w:jc w:val="both"/>
              <w:rPr>
                <w:rFonts w:ascii="Times New Roman" w:eastAsia="Calibri" w:hAnsi="Times New Roman" w:cs="Times New Roman"/>
                <w:sz w:val="24"/>
                <w:szCs w:val="24"/>
                <w:lang w:val="kk-KZ"/>
              </w:rPr>
            </w:pPr>
          </w:p>
        </w:tc>
        <w:tc>
          <w:tcPr>
            <w:tcW w:w="1706" w:type="dxa"/>
            <w:vMerge/>
          </w:tcPr>
          <w:p w14:paraId="4B77A94E" w14:textId="77777777" w:rsidR="00081867" w:rsidRPr="00917C77" w:rsidRDefault="00081867" w:rsidP="00C47B91">
            <w:pPr>
              <w:jc w:val="both"/>
              <w:rPr>
                <w:rFonts w:ascii="Times New Roman" w:eastAsia="Calibri" w:hAnsi="Times New Roman" w:cs="Times New Roman"/>
                <w:sz w:val="24"/>
                <w:szCs w:val="24"/>
                <w:lang w:val="kk-KZ"/>
              </w:rPr>
            </w:pPr>
          </w:p>
        </w:tc>
      </w:tr>
      <w:tr w:rsidR="00081867" w:rsidRPr="00917C77" w14:paraId="0CE348F0" w14:textId="77777777" w:rsidTr="004437D4">
        <w:tc>
          <w:tcPr>
            <w:tcW w:w="1830" w:type="dxa"/>
            <w:tcBorders>
              <w:top w:val="single" w:sz="4" w:space="0" w:color="auto"/>
            </w:tcBorders>
            <w:shd w:val="clear" w:color="auto" w:fill="auto"/>
          </w:tcPr>
          <w:p w14:paraId="4A5A1EAE" w14:textId="77777777" w:rsidR="00081867" w:rsidRPr="00917C77" w:rsidRDefault="004978B8" w:rsidP="00C47B91">
            <w:pPr>
              <w:rPr>
                <w:rFonts w:ascii="Times New Roman" w:eastAsia="Calibri" w:hAnsi="Times New Roman" w:cs="Times New Roman"/>
                <w:i/>
                <w:color w:val="000000" w:themeColor="text1"/>
                <w:sz w:val="24"/>
                <w:szCs w:val="24"/>
                <w:lang w:val="kk-KZ"/>
              </w:rPr>
            </w:pPr>
            <w:hyperlink r:id="rId15" w:tgtFrame="_blank" w:history="1">
              <w:r w:rsidR="00081867" w:rsidRPr="00917C77">
                <w:rPr>
                  <w:rStyle w:val="a3"/>
                  <w:rFonts w:ascii="Times New Roman" w:eastAsia="Calibri" w:hAnsi="Times New Roman" w:cs="Times New Roman"/>
                  <w:i/>
                  <w:color w:val="000000" w:themeColor="text1"/>
                  <w:sz w:val="24"/>
                  <w:szCs w:val="24"/>
                  <w:u w:val="none"/>
                </w:rPr>
                <w:t>R-HSA-381771</w:t>
              </w:r>
            </w:hyperlink>
          </w:p>
        </w:tc>
        <w:tc>
          <w:tcPr>
            <w:tcW w:w="3685" w:type="dxa"/>
            <w:tcBorders>
              <w:top w:val="single" w:sz="4" w:space="0" w:color="auto"/>
            </w:tcBorders>
            <w:shd w:val="clear" w:color="auto" w:fill="auto"/>
          </w:tcPr>
          <w:p w14:paraId="7E57CB7B" w14:textId="77777777" w:rsidR="00081867" w:rsidRPr="00917C77" w:rsidRDefault="00081867" w:rsidP="00C47B91">
            <w:pPr>
              <w:rPr>
                <w:rFonts w:ascii="Times New Roman" w:eastAsia="Calibri" w:hAnsi="Times New Roman" w:cs="Times New Roman"/>
                <w:color w:val="000000" w:themeColor="text1"/>
                <w:sz w:val="24"/>
                <w:szCs w:val="24"/>
                <w:lang w:val="kk-KZ"/>
              </w:rPr>
            </w:pPr>
            <w:r w:rsidRPr="00917C77">
              <w:rPr>
                <w:rFonts w:ascii="Times New Roman" w:hAnsi="Times New Roman" w:cs="Times New Roman"/>
                <w:color w:val="000000" w:themeColor="text1"/>
                <w:sz w:val="24"/>
                <w:szCs w:val="24"/>
                <w:lang w:val="kk-KZ"/>
              </w:rPr>
              <w:t xml:space="preserve">Глюкагон тәрізді петид -1 (GLP-1) синтезі, секрециясы мен инактивациясы </w:t>
            </w:r>
          </w:p>
        </w:tc>
        <w:tc>
          <w:tcPr>
            <w:tcW w:w="1560" w:type="dxa"/>
            <w:tcBorders>
              <w:top w:val="single" w:sz="4" w:space="0" w:color="auto"/>
            </w:tcBorders>
            <w:shd w:val="clear" w:color="auto" w:fill="auto"/>
          </w:tcPr>
          <w:p w14:paraId="09261876" w14:textId="77777777" w:rsidR="00081867" w:rsidRPr="00917C77" w:rsidRDefault="00081867" w:rsidP="00C47B91">
            <w:pPr>
              <w:rPr>
                <w:rFonts w:ascii="Times New Roman" w:eastAsia="Calibri" w:hAnsi="Times New Roman" w:cs="Times New Roman"/>
                <w:color w:val="000000" w:themeColor="text1"/>
                <w:sz w:val="24"/>
                <w:szCs w:val="24"/>
                <w:lang w:val="kk-KZ"/>
              </w:rPr>
            </w:pPr>
            <w:r w:rsidRPr="00917C77">
              <w:rPr>
                <w:rFonts w:ascii="Times New Roman" w:hAnsi="Times New Roman" w:cs="Times New Roman"/>
                <w:color w:val="000000" w:themeColor="text1"/>
                <w:sz w:val="24"/>
                <w:szCs w:val="24"/>
                <w:lang w:val="kk-KZ"/>
              </w:rPr>
              <w:t>Белок м</w:t>
            </w:r>
            <w:r w:rsidRPr="00917C77">
              <w:rPr>
                <w:rFonts w:ascii="Times New Roman" w:hAnsi="Times New Roman" w:cs="Times New Roman"/>
                <w:color w:val="000000" w:themeColor="text1"/>
                <w:sz w:val="24"/>
                <w:szCs w:val="24"/>
              </w:rPr>
              <w:t>етаболизм</w:t>
            </w:r>
            <w:r w:rsidRPr="00917C77">
              <w:rPr>
                <w:rFonts w:ascii="Times New Roman" w:hAnsi="Times New Roman" w:cs="Times New Roman"/>
                <w:color w:val="000000" w:themeColor="text1"/>
                <w:sz w:val="24"/>
                <w:szCs w:val="24"/>
                <w:lang w:val="kk-KZ"/>
              </w:rPr>
              <w:t>і</w:t>
            </w:r>
            <w:r w:rsidRPr="00917C77">
              <w:rPr>
                <w:rFonts w:ascii="Times New Roman" w:hAnsi="Times New Roman" w:cs="Times New Roman"/>
                <w:color w:val="000000" w:themeColor="text1"/>
                <w:sz w:val="24"/>
                <w:szCs w:val="24"/>
              </w:rPr>
              <w:t xml:space="preserve"> </w:t>
            </w:r>
          </w:p>
        </w:tc>
        <w:tc>
          <w:tcPr>
            <w:tcW w:w="850" w:type="dxa"/>
            <w:tcBorders>
              <w:top w:val="single" w:sz="4" w:space="0" w:color="auto"/>
            </w:tcBorders>
            <w:shd w:val="clear" w:color="auto" w:fill="auto"/>
          </w:tcPr>
          <w:p w14:paraId="15851434" w14:textId="77777777" w:rsidR="00081867" w:rsidRPr="00917C77" w:rsidRDefault="00081867" w:rsidP="00C47B91">
            <w:pPr>
              <w:rPr>
                <w:rFonts w:ascii="Times New Roman" w:eastAsia="Calibri" w:hAnsi="Times New Roman" w:cs="Times New Roman"/>
                <w:color w:val="000000" w:themeColor="text1"/>
                <w:sz w:val="24"/>
                <w:szCs w:val="24"/>
                <w:lang w:val="kk-KZ"/>
              </w:rPr>
            </w:pPr>
            <w:r w:rsidRPr="00917C77">
              <w:rPr>
                <w:rFonts w:ascii="Times New Roman" w:hAnsi="Times New Roman" w:cs="Times New Roman"/>
                <w:color w:val="000000" w:themeColor="text1"/>
                <w:sz w:val="24"/>
                <w:szCs w:val="24"/>
              </w:rPr>
              <w:t>0,007</w:t>
            </w:r>
          </w:p>
        </w:tc>
        <w:tc>
          <w:tcPr>
            <w:tcW w:w="1706" w:type="dxa"/>
          </w:tcPr>
          <w:p w14:paraId="2D64BE3F" w14:textId="77777777" w:rsidR="00081867" w:rsidRPr="00917C77" w:rsidRDefault="00081867" w:rsidP="00C47B91">
            <w:pPr>
              <w:jc w:val="both"/>
              <w:rPr>
                <w:rFonts w:ascii="Times New Roman" w:eastAsia="Calibri" w:hAnsi="Times New Roman" w:cs="Times New Roman"/>
                <w:sz w:val="24"/>
                <w:szCs w:val="24"/>
                <w:lang w:val="kk-KZ"/>
              </w:rPr>
            </w:pPr>
            <w:r w:rsidRPr="00917C77">
              <w:rPr>
                <w:rFonts w:ascii="Times New Roman" w:eastAsia="Calibri" w:hAnsi="Times New Roman" w:cs="Times New Roman"/>
                <w:sz w:val="24"/>
                <w:szCs w:val="24"/>
                <w:lang w:val="kk-KZ"/>
              </w:rPr>
              <w:t>rs 7903146</w:t>
            </w:r>
          </w:p>
        </w:tc>
      </w:tr>
      <w:tr w:rsidR="00081867" w:rsidRPr="00917C77" w14:paraId="47D0FA59" w14:textId="77777777" w:rsidTr="004437D4">
        <w:tc>
          <w:tcPr>
            <w:tcW w:w="1830" w:type="dxa"/>
            <w:tcBorders>
              <w:top w:val="single" w:sz="4" w:space="0" w:color="auto"/>
            </w:tcBorders>
            <w:shd w:val="clear" w:color="auto" w:fill="auto"/>
          </w:tcPr>
          <w:p w14:paraId="0671CEB2" w14:textId="77777777" w:rsidR="00081867" w:rsidRPr="00917C77" w:rsidRDefault="004978B8" w:rsidP="00C47B91">
            <w:pPr>
              <w:rPr>
                <w:rFonts w:ascii="Times New Roman" w:eastAsia="Calibri" w:hAnsi="Times New Roman" w:cs="Times New Roman"/>
                <w:i/>
                <w:color w:val="000000" w:themeColor="text1"/>
                <w:sz w:val="24"/>
                <w:szCs w:val="24"/>
                <w:lang w:val="kk-KZ"/>
              </w:rPr>
            </w:pPr>
            <w:hyperlink r:id="rId16" w:tgtFrame="_blank" w:history="1">
              <w:r w:rsidR="00081867" w:rsidRPr="00917C77">
                <w:rPr>
                  <w:rStyle w:val="a3"/>
                  <w:rFonts w:ascii="Times New Roman" w:eastAsia="Calibri" w:hAnsi="Times New Roman" w:cs="Times New Roman"/>
                  <w:i/>
                  <w:color w:val="000000" w:themeColor="text1"/>
                  <w:sz w:val="24"/>
                  <w:szCs w:val="24"/>
                  <w:u w:val="none"/>
                </w:rPr>
                <w:t>R-HSA-400508</w:t>
              </w:r>
            </w:hyperlink>
          </w:p>
        </w:tc>
        <w:tc>
          <w:tcPr>
            <w:tcW w:w="3685" w:type="dxa"/>
            <w:tcBorders>
              <w:top w:val="single" w:sz="4" w:space="0" w:color="auto"/>
            </w:tcBorders>
            <w:shd w:val="clear" w:color="auto" w:fill="auto"/>
          </w:tcPr>
          <w:p w14:paraId="57133C48" w14:textId="77777777" w:rsidR="00081867" w:rsidRPr="00917C77" w:rsidRDefault="00081867" w:rsidP="00C47B91">
            <w:pPr>
              <w:rPr>
                <w:rFonts w:ascii="Times New Roman" w:eastAsia="Calibri" w:hAnsi="Times New Roman" w:cs="Times New Roman"/>
                <w:color w:val="000000" w:themeColor="text1"/>
                <w:sz w:val="24"/>
                <w:szCs w:val="24"/>
                <w:lang w:val="kk-KZ"/>
              </w:rPr>
            </w:pPr>
            <w:r w:rsidRPr="00917C77">
              <w:rPr>
                <w:rFonts w:ascii="Times New Roman" w:hAnsi="Times New Roman" w:cs="Times New Roman"/>
                <w:color w:val="000000" w:themeColor="text1"/>
                <w:sz w:val="24"/>
                <w:szCs w:val="24"/>
                <w:lang w:val="kk-KZ"/>
              </w:rPr>
              <w:t>И</w:t>
            </w:r>
            <w:r w:rsidRPr="00917C77">
              <w:rPr>
                <w:rFonts w:ascii="Times New Roman" w:hAnsi="Times New Roman" w:cs="Times New Roman"/>
                <w:color w:val="000000" w:themeColor="text1"/>
                <w:sz w:val="24"/>
                <w:szCs w:val="24"/>
              </w:rPr>
              <w:t>нкретин</w:t>
            </w:r>
            <w:r w:rsidRPr="00917C77">
              <w:rPr>
                <w:rFonts w:ascii="Times New Roman" w:hAnsi="Times New Roman" w:cs="Times New Roman"/>
                <w:color w:val="000000" w:themeColor="text1"/>
                <w:sz w:val="24"/>
                <w:szCs w:val="24"/>
                <w:lang w:val="kk-KZ"/>
              </w:rPr>
              <w:t>нің с</w:t>
            </w:r>
            <w:r w:rsidRPr="00917C77">
              <w:rPr>
                <w:rFonts w:ascii="Times New Roman" w:hAnsi="Times New Roman" w:cs="Times New Roman"/>
                <w:color w:val="000000" w:themeColor="text1"/>
                <w:sz w:val="24"/>
                <w:szCs w:val="24"/>
              </w:rPr>
              <w:t>интез</w:t>
            </w:r>
            <w:r w:rsidRPr="00917C77">
              <w:rPr>
                <w:rFonts w:ascii="Times New Roman" w:hAnsi="Times New Roman" w:cs="Times New Roman"/>
                <w:color w:val="000000" w:themeColor="text1"/>
                <w:sz w:val="24"/>
                <w:szCs w:val="24"/>
                <w:lang w:val="kk-KZ"/>
              </w:rPr>
              <w:t>і</w:t>
            </w:r>
            <w:r w:rsidRPr="00917C77">
              <w:rPr>
                <w:rFonts w:ascii="Times New Roman" w:hAnsi="Times New Roman" w:cs="Times New Roman"/>
                <w:color w:val="000000" w:themeColor="text1"/>
                <w:sz w:val="24"/>
                <w:szCs w:val="24"/>
              </w:rPr>
              <w:t>, секреция</w:t>
            </w:r>
            <w:r w:rsidRPr="00917C77">
              <w:rPr>
                <w:rFonts w:ascii="Times New Roman" w:hAnsi="Times New Roman" w:cs="Times New Roman"/>
                <w:color w:val="000000" w:themeColor="text1"/>
                <w:sz w:val="24"/>
                <w:szCs w:val="24"/>
                <w:lang w:val="kk-KZ"/>
              </w:rPr>
              <w:t xml:space="preserve">сы және </w:t>
            </w:r>
            <w:r w:rsidRPr="00917C77">
              <w:rPr>
                <w:rFonts w:ascii="Times New Roman" w:hAnsi="Times New Roman" w:cs="Times New Roman"/>
                <w:color w:val="000000" w:themeColor="text1"/>
                <w:sz w:val="24"/>
                <w:szCs w:val="24"/>
              </w:rPr>
              <w:t>инактивация</w:t>
            </w:r>
            <w:r w:rsidRPr="00917C77">
              <w:rPr>
                <w:rFonts w:ascii="Times New Roman" w:hAnsi="Times New Roman" w:cs="Times New Roman"/>
                <w:color w:val="000000" w:themeColor="text1"/>
                <w:sz w:val="24"/>
                <w:szCs w:val="24"/>
                <w:lang w:val="kk-KZ"/>
              </w:rPr>
              <w:t>сы</w:t>
            </w:r>
          </w:p>
        </w:tc>
        <w:tc>
          <w:tcPr>
            <w:tcW w:w="1560" w:type="dxa"/>
            <w:tcBorders>
              <w:top w:val="single" w:sz="4" w:space="0" w:color="auto"/>
            </w:tcBorders>
            <w:shd w:val="clear" w:color="auto" w:fill="auto"/>
          </w:tcPr>
          <w:p w14:paraId="17FC8A26" w14:textId="77777777" w:rsidR="00081867" w:rsidRPr="00917C77" w:rsidRDefault="00081867" w:rsidP="00C47B91">
            <w:pPr>
              <w:rPr>
                <w:rFonts w:ascii="Times New Roman" w:eastAsia="Calibri" w:hAnsi="Times New Roman" w:cs="Times New Roman"/>
                <w:color w:val="000000" w:themeColor="text1"/>
                <w:sz w:val="24"/>
                <w:szCs w:val="24"/>
                <w:lang w:val="kk-KZ"/>
              </w:rPr>
            </w:pPr>
            <w:r w:rsidRPr="00917C77">
              <w:rPr>
                <w:rFonts w:ascii="Times New Roman" w:hAnsi="Times New Roman" w:cs="Times New Roman"/>
                <w:color w:val="000000" w:themeColor="text1"/>
                <w:sz w:val="24"/>
                <w:szCs w:val="24"/>
                <w:lang w:val="kk-KZ"/>
              </w:rPr>
              <w:t>Белок м</w:t>
            </w:r>
            <w:r w:rsidRPr="00917C77">
              <w:rPr>
                <w:rFonts w:ascii="Times New Roman" w:hAnsi="Times New Roman" w:cs="Times New Roman"/>
                <w:color w:val="000000" w:themeColor="text1"/>
                <w:sz w:val="24"/>
                <w:szCs w:val="24"/>
              </w:rPr>
              <w:t>етаболизм</w:t>
            </w:r>
            <w:r w:rsidRPr="00917C77">
              <w:rPr>
                <w:rFonts w:ascii="Times New Roman" w:hAnsi="Times New Roman" w:cs="Times New Roman"/>
                <w:color w:val="000000" w:themeColor="text1"/>
                <w:sz w:val="24"/>
                <w:szCs w:val="24"/>
                <w:lang w:val="kk-KZ"/>
              </w:rPr>
              <w:t>і</w:t>
            </w:r>
            <w:r w:rsidRPr="00917C77">
              <w:rPr>
                <w:rFonts w:ascii="Times New Roman" w:hAnsi="Times New Roman" w:cs="Times New Roman"/>
                <w:color w:val="000000" w:themeColor="text1"/>
                <w:sz w:val="24"/>
                <w:szCs w:val="24"/>
              </w:rPr>
              <w:t xml:space="preserve"> </w:t>
            </w:r>
          </w:p>
        </w:tc>
        <w:tc>
          <w:tcPr>
            <w:tcW w:w="850" w:type="dxa"/>
            <w:tcBorders>
              <w:top w:val="single" w:sz="4" w:space="0" w:color="auto"/>
            </w:tcBorders>
            <w:shd w:val="clear" w:color="auto" w:fill="auto"/>
          </w:tcPr>
          <w:p w14:paraId="4E4C8E2C" w14:textId="77777777" w:rsidR="00081867" w:rsidRPr="00917C77" w:rsidRDefault="00081867" w:rsidP="00C47B91">
            <w:pPr>
              <w:rPr>
                <w:rFonts w:ascii="Times New Roman" w:eastAsia="Calibri" w:hAnsi="Times New Roman" w:cs="Times New Roman"/>
                <w:color w:val="000000" w:themeColor="text1"/>
                <w:sz w:val="24"/>
                <w:szCs w:val="24"/>
                <w:lang w:val="kk-KZ"/>
              </w:rPr>
            </w:pPr>
            <w:r w:rsidRPr="00917C77">
              <w:rPr>
                <w:rFonts w:ascii="Times New Roman" w:hAnsi="Times New Roman" w:cs="Times New Roman"/>
                <w:color w:val="000000" w:themeColor="text1"/>
                <w:sz w:val="24"/>
                <w:szCs w:val="24"/>
              </w:rPr>
              <w:t>0,008</w:t>
            </w:r>
          </w:p>
        </w:tc>
        <w:tc>
          <w:tcPr>
            <w:tcW w:w="1706" w:type="dxa"/>
          </w:tcPr>
          <w:p w14:paraId="69F71AEE" w14:textId="77777777" w:rsidR="00081867" w:rsidRPr="00917C77" w:rsidRDefault="00081867" w:rsidP="00C47B91">
            <w:pPr>
              <w:jc w:val="both"/>
              <w:rPr>
                <w:rFonts w:ascii="Times New Roman" w:eastAsia="Calibri" w:hAnsi="Times New Roman" w:cs="Times New Roman"/>
                <w:sz w:val="24"/>
                <w:szCs w:val="24"/>
                <w:lang w:val="kk-KZ"/>
              </w:rPr>
            </w:pPr>
            <w:r w:rsidRPr="00917C77">
              <w:rPr>
                <w:rFonts w:ascii="Times New Roman" w:eastAsia="Calibri" w:hAnsi="Times New Roman" w:cs="Times New Roman"/>
                <w:sz w:val="24"/>
                <w:szCs w:val="24"/>
                <w:lang w:val="kk-KZ"/>
              </w:rPr>
              <w:t>rs 7903146</w:t>
            </w:r>
          </w:p>
        </w:tc>
      </w:tr>
      <w:tr w:rsidR="00081867" w:rsidRPr="00917C77" w14:paraId="3FBB2E1B" w14:textId="77777777" w:rsidTr="004437D4">
        <w:tc>
          <w:tcPr>
            <w:tcW w:w="1830" w:type="dxa"/>
            <w:tcBorders>
              <w:top w:val="single" w:sz="4" w:space="0" w:color="auto"/>
            </w:tcBorders>
            <w:shd w:val="clear" w:color="auto" w:fill="auto"/>
          </w:tcPr>
          <w:p w14:paraId="3720F2A9" w14:textId="77777777" w:rsidR="00081867" w:rsidRPr="00917C77" w:rsidRDefault="004978B8" w:rsidP="00C47B91">
            <w:pPr>
              <w:rPr>
                <w:rFonts w:ascii="Times New Roman" w:eastAsia="Calibri" w:hAnsi="Times New Roman" w:cs="Times New Roman"/>
                <w:i/>
                <w:color w:val="000000" w:themeColor="text1"/>
                <w:sz w:val="24"/>
                <w:szCs w:val="24"/>
                <w:lang w:val="kk-KZ"/>
              </w:rPr>
            </w:pPr>
            <w:hyperlink r:id="rId17" w:tgtFrame="_blank" w:history="1">
              <w:r w:rsidR="00081867" w:rsidRPr="00917C77">
                <w:rPr>
                  <w:rStyle w:val="a3"/>
                  <w:rFonts w:ascii="Times New Roman" w:eastAsia="Calibri" w:hAnsi="Times New Roman" w:cs="Times New Roman"/>
                  <w:i/>
                  <w:color w:val="000000" w:themeColor="text1"/>
                  <w:sz w:val="24"/>
                  <w:szCs w:val="24"/>
                  <w:u w:val="none"/>
                </w:rPr>
                <w:t>R-HSA-977068</w:t>
              </w:r>
            </w:hyperlink>
          </w:p>
        </w:tc>
        <w:tc>
          <w:tcPr>
            <w:tcW w:w="3685" w:type="dxa"/>
            <w:tcBorders>
              <w:top w:val="single" w:sz="4" w:space="0" w:color="auto"/>
            </w:tcBorders>
            <w:shd w:val="clear" w:color="auto" w:fill="auto"/>
          </w:tcPr>
          <w:p w14:paraId="060A1E6E" w14:textId="77777777" w:rsidR="00081867" w:rsidRPr="00917C77" w:rsidRDefault="00081867" w:rsidP="00C47B91">
            <w:pPr>
              <w:rPr>
                <w:rFonts w:ascii="Times New Roman" w:eastAsia="Calibri" w:hAnsi="Times New Roman" w:cs="Times New Roman"/>
                <w:color w:val="000000" w:themeColor="text1"/>
                <w:sz w:val="24"/>
                <w:szCs w:val="24"/>
                <w:lang w:val="kk-KZ"/>
              </w:rPr>
            </w:pPr>
            <w:r w:rsidRPr="00917C77">
              <w:rPr>
                <w:rFonts w:ascii="Times New Roman" w:hAnsi="Times New Roman" w:cs="Times New Roman"/>
                <w:color w:val="000000" w:themeColor="text1"/>
                <w:sz w:val="24"/>
                <w:szCs w:val="24"/>
              </w:rPr>
              <w:t>О-гликан биосинтезінің аяқталуы</w:t>
            </w:r>
          </w:p>
        </w:tc>
        <w:tc>
          <w:tcPr>
            <w:tcW w:w="1560" w:type="dxa"/>
            <w:tcBorders>
              <w:top w:val="single" w:sz="4" w:space="0" w:color="auto"/>
            </w:tcBorders>
            <w:shd w:val="clear" w:color="auto" w:fill="auto"/>
          </w:tcPr>
          <w:p w14:paraId="4D3E1E0E" w14:textId="77777777" w:rsidR="00081867" w:rsidRPr="00917C77" w:rsidRDefault="00081867" w:rsidP="00C47B91">
            <w:pPr>
              <w:rPr>
                <w:rFonts w:ascii="Times New Roman" w:eastAsia="Calibri" w:hAnsi="Times New Roman" w:cs="Times New Roman"/>
                <w:color w:val="000000" w:themeColor="text1"/>
                <w:sz w:val="24"/>
                <w:szCs w:val="24"/>
                <w:lang w:val="kk-KZ"/>
              </w:rPr>
            </w:pPr>
            <w:r w:rsidRPr="00917C77">
              <w:rPr>
                <w:rFonts w:ascii="Times New Roman" w:hAnsi="Times New Roman" w:cs="Times New Roman"/>
                <w:color w:val="000000" w:themeColor="text1"/>
                <w:sz w:val="24"/>
                <w:szCs w:val="24"/>
                <w:lang w:val="kk-KZ"/>
              </w:rPr>
              <w:t>Белок м</w:t>
            </w:r>
            <w:r w:rsidRPr="00917C77">
              <w:rPr>
                <w:rFonts w:ascii="Times New Roman" w:hAnsi="Times New Roman" w:cs="Times New Roman"/>
                <w:color w:val="000000" w:themeColor="text1"/>
                <w:sz w:val="24"/>
                <w:szCs w:val="24"/>
              </w:rPr>
              <w:t>етаболизм</w:t>
            </w:r>
            <w:r w:rsidRPr="00917C77">
              <w:rPr>
                <w:rFonts w:ascii="Times New Roman" w:hAnsi="Times New Roman" w:cs="Times New Roman"/>
                <w:color w:val="000000" w:themeColor="text1"/>
                <w:sz w:val="24"/>
                <w:szCs w:val="24"/>
                <w:lang w:val="kk-KZ"/>
              </w:rPr>
              <w:t>і</w:t>
            </w:r>
            <w:r w:rsidRPr="00917C77">
              <w:rPr>
                <w:rFonts w:ascii="Times New Roman" w:hAnsi="Times New Roman" w:cs="Times New Roman"/>
                <w:color w:val="000000" w:themeColor="text1"/>
                <w:sz w:val="24"/>
                <w:szCs w:val="24"/>
              </w:rPr>
              <w:t xml:space="preserve"> </w:t>
            </w:r>
          </w:p>
        </w:tc>
        <w:tc>
          <w:tcPr>
            <w:tcW w:w="850" w:type="dxa"/>
            <w:tcBorders>
              <w:top w:val="single" w:sz="4" w:space="0" w:color="auto"/>
            </w:tcBorders>
            <w:shd w:val="clear" w:color="auto" w:fill="auto"/>
          </w:tcPr>
          <w:p w14:paraId="6313CC7C" w14:textId="77777777" w:rsidR="00081867" w:rsidRPr="00917C77" w:rsidRDefault="00081867" w:rsidP="00C47B91">
            <w:pPr>
              <w:rPr>
                <w:rFonts w:ascii="Times New Roman" w:eastAsia="Calibri" w:hAnsi="Times New Roman" w:cs="Times New Roman"/>
                <w:color w:val="000000" w:themeColor="text1"/>
                <w:sz w:val="24"/>
                <w:szCs w:val="24"/>
                <w:lang w:val="kk-KZ"/>
              </w:rPr>
            </w:pPr>
            <w:r w:rsidRPr="00917C77">
              <w:rPr>
                <w:rFonts w:ascii="Times New Roman" w:hAnsi="Times New Roman" w:cs="Times New Roman"/>
                <w:color w:val="000000" w:themeColor="text1"/>
                <w:sz w:val="24"/>
                <w:szCs w:val="24"/>
              </w:rPr>
              <w:t>0,008</w:t>
            </w:r>
          </w:p>
        </w:tc>
        <w:tc>
          <w:tcPr>
            <w:tcW w:w="1706" w:type="dxa"/>
          </w:tcPr>
          <w:p w14:paraId="0998A33E" w14:textId="77777777" w:rsidR="00081867" w:rsidRPr="00917C77" w:rsidRDefault="00081867" w:rsidP="00C47B91">
            <w:pPr>
              <w:jc w:val="both"/>
              <w:rPr>
                <w:rFonts w:ascii="Times New Roman" w:eastAsia="Calibri" w:hAnsi="Times New Roman" w:cs="Times New Roman"/>
                <w:sz w:val="24"/>
                <w:szCs w:val="24"/>
                <w:lang w:val="kk-KZ"/>
              </w:rPr>
            </w:pPr>
            <w:r w:rsidRPr="00917C77">
              <w:rPr>
                <w:rFonts w:ascii="Times New Roman" w:eastAsia="Calibri" w:hAnsi="Times New Roman" w:cs="Times New Roman"/>
                <w:sz w:val="24"/>
                <w:szCs w:val="24"/>
                <w:lang w:val="kk-KZ"/>
              </w:rPr>
              <w:t>rs4072037</w:t>
            </w:r>
          </w:p>
        </w:tc>
      </w:tr>
      <w:tr w:rsidR="00081867" w:rsidRPr="00917C77" w14:paraId="4DB62709" w14:textId="77777777" w:rsidTr="004437D4">
        <w:tc>
          <w:tcPr>
            <w:tcW w:w="1830" w:type="dxa"/>
            <w:tcBorders>
              <w:top w:val="single" w:sz="4" w:space="0" w:color="auto"/>
            </w:tcBorders>
            <w:shd w:val="clear" w:color="auto" w:fill="auto"/>
          </w:tcPr>
          <w:p w14:paraId="0AE49E93" w14:textId="77777777" w:rsidR="00081867" w:rsidRPr="00917C77" w:rsidRDefault="004978B8" w:rsidP="00C47B91">
            <w:pPr>
              <w:rPr>
                <w:rFonts w:ascii="Times New Roman" w:eastAsia="Calibri" w:hAnsi="Times New Roman" w:cs="Times New Roman"/>
                <w:i/>
                <w:color w:val="000000" w:themeColor="text1"/>
                <w:sz w:val="24"/>
                <w:szCs w:val="24"/>
                <w:lang w:val="kk-KZ"/>
              </w:rPr>
            </w:pPr>
            <w:hyperlink r:id="rId18" w:tgtFrame="_blank" w:history="1">
              <w:r w:rsidR="00081867" w:rsidRPr="00917C77">
                <w:rPr>
                  <w:rStyle w:val="a3"/>
                  <w:rFonts w:ascii="Times New Roman" w:eastAsia="Calibri" w:hAnsi="Times New Roman" w:cs="Times New Roman"/>
                  <w:i/>
                  <w:color w:val="000000" w:themeColor="text1"/>
                  <w:sz w:val="24"/>
                  <w:szCs w:val="24"/>
                  <w:u w:val="none"/>
                </w:rPr>
                <w:t>R-HSA-5205647</w:t>
              </w:r>
            </w:hyperlink>
          </w:p>
        </w:tc>
        <w:tc>
          <w:tcPr>
            <w:tcW w:w="3685" w:type="dxa"/>
            <w:tcBorders>
              <w:top w:val="single" w:sz="4" w:space="0" w:color="auto"/>
            </w:tcBorders>
            <w:shd w:val="clear" w:color="auto" w:fill="auto"/>
          </w:tcPr>
          <w:p w14:paraId="7FA41BEE" w14:textId="77777777" w:rsidR="00081867" w:rsidRPr="00917C77" w:rsidRDefault="00081867" w:rsidP="00C47B91">
            <w:pPr>
              <w:rPr>
                <w:rFonts w:ascii="Times New Roman" w:eastAsia="Calibri" w:hAnsi="Times New Roman" w:cs="Times New Roman"/>
                <w:color w:val="000000" w:themeColor="text1"/>
                <w:sz w:val="24"/>
                <w:szCs w:val="24"/>
                <w:lang w:val="kk-KZ"/>
              </w:rPr>
            </w:pPr>
            <w:r w:rsidRPr="00917C77">
              <w:rPr>
                <w:rFonts w:ascii="Times New Roman" w:hAnsi="Times New Roman" w:cs="Times New Roman"/>
                <w:color w:val="000000" w:themeColor="text1"/>
                <w:sz w:val="24"/>
                <w:szCs w:val="24"/>
              </w:rPr>
              <w:t>Митофагия</w:t>
            </w:r>
          </w:p>
        </w:tc>
        <w:tc>
          <w:tcPr>
            <w:tcW w:w="1560" w:type="dxa"/>
            <w:tcBorders>
              <w:top w:val="single" w:sz="4" w:space="0" w:color="auto"/>
            </w:tcBorders>
            <w:shd w:val="clear" w:color="auto" w:fill="auto"/>
          </w:tcPr>
          <w:p w14:paraId="55D071F2" w14:textId="77777777" w:rsidR="00081867" w:rsidRPr="00917C77" w:rsidRDefault="00081867" w:rsidP="00C47B91">
            <w:pPr>
              <w:rPr>
                <w:rFonts w:ascii="Times New Roman" w:eastAsia="Calibri" w:hAnsi="Times New Roman" w:cs="Times New Roman"/>
                <w:color w:val="000000" w:themeColor="text1"/>
                <w:sz w:val="24"/>
                <w:szCs w:val="24"/>
                <w:lang w:val="kk-KZ"/>
              </w:rPr>
            </w:pPr>
            <w:r w:rsidRPr="00917C77">
              <w:rPr>
                <w:rFonts w:ascii="Times New Roman" w:hAnsi="Times New Roman" w:cs="Times New Roman"/>
                <w:color w:val="000000" w:themeColor="text1"/>
                <w:sz w:val="24"/>
                <w:szCs w:val="24"/>
              </w:rPr>
              <w:t>Аутофагия</w:t>
            </w:r>
          </w:p>
        </w:tc>
        <w:tc>
          <w:tcPr>
            <w:tcW w:w="850" w:type="dxa"/>
            <w:tcBorders>
              <w:top w:val="single" w:sz="4" w:space="0" w:color="auto"/>
            </w:tcBorders>
            <w:shd w:val="clear" w:color="auto" w:fill="auto"/>
          </w:tcPr>
          <w:p w14:paraId="38B02DC0" w14:textId="77777777" w:rsidR="00081867" w:rsidRPr="00917C77" w:rsidRDefault="00081867" w:rsidP="00C47B91">
            <w:pPr>
              <w:rPr>
                <w:rFonts w:ascii="Times New Roman" w:eastAsia="Calibri" w:hAnsi="Times New Roman" w:cs="Times New Roman"/>
                <w:color w:val="000000" w:themeColor="text1"/>
                <w:sz w:val="24"/>
                <w:szCs w:val="24"/>
                <w:lang w:val="kk-KZ"/>
              </w:rPr>
            </w:pPr>
            <w:r w:rsidRPr="00917C77">
              <w:rPr>
                <w:rFonts w:ascii="Times New Roman" w:hAnsi="Times New Roman" w:cs="Times New Roman"/>
                <w:color w:val="000000" w:themeColor="text1"/>
                <w:sz w:val="24"/>
                <w:szCs w:val="24"/>
              </w:rPr>
              <w:t>0,010</w:t>
            </w:r>
          </w:p>
        </w:tc>
        <w:tc>
          <w:tcPr>
            <w:tcW w:w="1706" w:type="dxa"/>
          </w:tcPr>
          <w:p w14:paraId="59D7FA9C" w14:textId="77777777" w:rsidR="00081867" w:rsidRPr="00917C77" w:rsidRDefault="00081867" w:rsidP="00C47B91">
            <w:pPr>
              <w:jc w:val="both"/>
              <w:rPr>
                <w:rFonts w:ascii="Times New Roman" w:eastAsia="Calibri" w:hAnsi="Times New Roman" w:cs="Times New Roman"/>
                <w:sz w:val="24"/>
                <w:szCs w:val="24"/>
                <w:lang w:val="kk-KZ"/>
              </w:rPr>
            </w:pPr>
            <w:r w:rsidRPr="00917C77">
              <w:rPr>
                <w:rFonts w:ascii="Times New Roman" w:eastAsia="Calibri" w:hAnsi="Times New Roman" w:cs="Times New Roman"/>
                <w:sz w:val="24"/>
                <w:szCs w:val="24"/>
                <w:lang w:val="kk-KZ"/>
              </w:rPr>
              <w:t>rs157582</w:t>
            </w:r>
          </w:p>
        </w:tc>
      </w:tr>
      <w:tr w:rsidR="00081867" w:rsidRPr="00917C77" w14:paraId="438567B7" w14:textId="77777777" w:rsidTr="004437D4">
        <w:tc>
          <w:tcPr>
            <w:tcW w:w="1830" w:type="dxa"/>
            <w:tcBorders>
              <w:top w:val="single" w:sz="4" w:space="0" w:color="auto"/>
            </w:tcBorders>
            <w:shd w:val="clear" w:color="auto" w:fill="auto"/>
          </w:tcPr>
          <w:p w14:paraId="6004617B" w14:textId="77777777" w:rsidR="00081867" w:rsidRPr="00917C77" w:rsidRDefault="004978B8" w:rsidP="00C47B91">
            <w:pPr>
              <w:rPr>
                <w:rFonts w:ascii="Times New Roman" w:eastAsia="Calibri" w:hAnsi="Times New Roman" w:cs="Times New Roman"/>
                <w:i/>
                <w:color w:val="000000" w:themeColor="text1"/>
                <w:sz w:val="24"/>
                <w:szCs w:val="24"/>
                <w:lang w:val="kk-KZ"/>
              </w:rPr>
            </w:pPr>
            <w:hyperlink r:id="rId19" w:tgtFrame="_blank" w:history="1">
              <w:r w:rsidR="00081867" w:rsidRPr="00917C77">
                <w:rPr>
                  <w:rStyle w:val="a3"/>
                  <w:rFonts w:ascii="Times New Roman" w:eastAsia="Calibri" w:hAnsi="Times New Roman" w:cs="Times New Roman"/>
                  <w:i/>
                  <w:color w:val="000000" w:themeColor="text1"/>
                  <w:sz w:val="24"/>
                  <w:szCs w:val="24"/>
                  <w:u w:val="none"/>
                </w:rPr>
                <w:t>R-HSA-6782315</w:t>
              </w:r>
            </w:hyperlink>
          </w:p>
        </w:tc>
        <w:tc>
          <w:tcPr>
            <w:tcW w:w="3685" w:type="dxa"/>
            <w:tcBorders>
              <w:top w:val="single" w:sz="4" w:space="0" w:color="auto"/>
            </w:tcBorders>
            <w:shd w:val="clear" w:color="auto" w:fill="auto"/>
          </w:tcPr>
          <w:p w14:paraId="231C8407" w14:textId="77777777" w:rsidR="00081867" w:rsidRPr="00917C77" w:rsidRDefault="00081867" w:rsidP="00C47B91">
            <w:pPr>
              <w:rPr>
                <w:rFonts w:ascii="Times New Roman" w:eastAsia="Calibri" w:hAnsi="Times New Roman" w:cs="Times New Roman"/>
                <w:color w:val="000000" w:themeColor="text1"/>
                <w:sz w:val="24"/>
                <w:szCs w:val="24"/>
                <w:lang w:val="kk-KZ"/>
              </w:rPr>
            </w:pPr>
            <w:r w:rsidRPr="00917C77">
              <w:rPr>
                <w:rFonts w:ascii="Times New Roman" w:hAnsi="Times New Roman" w:cs="Times New Roman"/>
                <w:color w:val="000000" w:themeColor="text1"/>
                <w:sz w:val="24"/>
                <w:szCs w:val="24"/>
                <w:lang w:val="kk-KZ"/>
              </w:rPr>
              <w:t xml:space="preserve">Ядро мен цитозолдегі </w:t>
            </w:r>
            <w:r w:rsidRPr="00917C77">
              <w:rPr>
                <w:rFonts w:ascii="Times New Roman" w:hAnsi="Times New Roman" w:cs="Times New Roman"/>
                <w:color w:val="000000" w:themeColor="text1"/>
                <w:sz w:val="24"/>
                <w:szCs w:val="24"/>
              </w:rPr>
              <w:t>тРНК модификация</w:t>
            </w:r>
            <w:r w:rsidRPr="00917C77">
              <w:rPr>
                <w:rFonts w:ascii="Times New Roman" w:hAnsi="Times New Roman" w:cs="Times New Roman"/>
                <w:color w:val="000000" w:themeColor="text1"/>
                <w:sz w:val="24"/>
                <w:szCs w:val="24"/>
                <w:lang w:val="kk-KZ"/>
              </w:rPr>
              <w:t>сы</w:t>
            </w:r>
          </w:p>
        </w:tc>
        <w:tc>
          <w:tcPr>
            <w:tcW w:w="1560" w:type="dxa"/>
            <w:tcBorders>
              <w:top w:val="single" w:sz="4" w:space="0" w:color="auto"/>
            </w:tcBorders>
            <w:shd w:val="clear" w:color="auto" w:fill="auto"/>
          </w:tcPr>
          <w:p w14:paraId="1801B9F1" w14:textId="77777777" w:rsidR="00081867" w:rsidRPr="00917C77" w:rsidRDefault="00081867" w:rsidP="00C47B91">
            <w:pPr>
              <w:rPr>
                <w:rFonts w:ascii="Times New Roman" w:eastAsia="Calibri" w:hAnsi="Times New Roman" w:cs="Times New Roman"/>
                <w:color w:val="000000" w:themeColor="text1"/>
                <w:sz w:val="24"/>
                <w:szCs w:val="24"/>
                <w:lang w:val="kk-KZ"/>
              </w:rPr>
            </w:pPr>
            <w:r w:rsidRPr="00917C77">
              <w:rPr>
                <w:rFonts w:ascii="Times New Roman" w:hAnsi="Times New Roman" w:cs="Times New Roman"/>
                <w:color w:val="000000" w:themeColor="text1"/>
                <w:sz w:val="24"/>
                <w:szCs w:val="24"/>
              </w:rPr>
              <w:t>РНК метаболизм</w:t>
            </w:r>
            <w:r w:rsidRPr="00917C77">
              <w:rPr>
                <w:rFonts w:ascii="Times New Roman" w:hAnsi="Times New Roman" w:cs="Times New Roman"/>
                <w:color w:val="000000" w:themeColor="text1"/>
                <w:sz w:val="24"/>
                <w:szCs w:val="24"/>
                <w:lang w:val="kk-KZ"/>
              </w:rPr>
              <w:t>і</w:t>
            </w:r>
            <w:r w:rsidRPr="00917C77">
              <w:rPr>
                <w:rFonts w:ascii="Times New Roman" w:hAnsi="Times New Roman" w:cs="Times New Roman"/>
                <w:color w:val="000000" w:themeColor="text1"/>
                <w:sz w:val="24"/>
                <w:szCs w:val="24"/>
              </w:rPr>
              <w:t xml:space="preserve"> </w:t>
            </w:r>
          </w:p>
        </w:tc>
        <w:tc>
          <w:tcPr>
            <w:tcW w:w="850" w:type="dxa"/>
            <w:tcBorders>
              <w:top w:val="single" w:sz="4" w:space="0" w:color="auto"/>
            </w:tcBorders>
            <w:shd w:val="clear" w:color="auto" w:fill="auto"/>
          </w:tcPr>
          <w:p w14:paraId="15470B46" w14:textId="77777777" w:rsidR="00081867" w:rsidRPr="00917C77" w:rsidRDefault="00081867" w:rsidP="00C47B91">
            <w:pPr>
              <w:rPr>
                <w:rFonts w:ascii="Times New Roman" w:eastAsia="Calibri" w:hAnsi="Times New Roman" w:cs="Times New Roman"/>
                <w:color w:val="000000" w:themeColor="text1"/>
                <w:sz w:val="24"/>
                <w:szCs w:val="24"/>
                <w:lang w:val="kk-KZ"/>
              </w:rPr>
            </w:pPr>
            <w:r w:rsidRPr="00917C77">
              <w:rPr>
                <w:rFonts w:ascii="Times New Roman" w:hAnsi="Times New Roman" w:cs="Times New Roman"/>
                <w:color w:val="000000" w:themeColor="text1"/>
                <w:sz w:val="24"/>
                <w:szCs w:val="24"/>
              </w:rPr>
              <w:t>0,016</w:t>
            </w:r>
          </w:p>
        </w:tc>
        <w:tc>
          <w:tcPr>
            <w:tcW w:w="1706" w:type="dxa"/>
          </w:tcPr>
          <w:p w14:paraId="61884329" w14:textId="77777777" w:rsidR="00081867" w:rsidRPr="00917C77" w:rsidRDefault="00081867" w:rsidP="00C47B91">
            <w:pPr>
              <w:jc w:val="both"/>
              <w:rPr>
                <w:rFonts w:ascii="Times New Roman" w:eastAsia="Calibri" w:hAnsi="Times New Roman" w:cs="Times New Roman"/>
                <w:sz w:val="24"/>
                <w:szCs w:val="24"/>
                <w:lang w:val="kk-KZ"/>
              </w:rPr>
            </w:pPr>
            <w:r w:rsidRPr="00917C77">
              <w:rPr>
                <w:rFonts w:ascii="Times New Roman" w:eastAsia="Calibri" w:hAnsi="Times New Roman" w:cs="Times New Roman"/>
                <w:sz w:val="24"/>
                <w:szCs w:val="24"/>
                <w:lang w:val="kk-KZ"/>
              </w:rPr>
              <w:t>rs7578597</w:t>
            </w:r>
          </w:p>
        </w:tc>
      </w:tr>
      <w:tr w:rsidR="00081867" w:rsidRPr="00917C77" w14:paraId="5AED9CE0" w14:textId="77777777" w:rsidTr="004437D4">
        <w:tc>
          <w:tcPr>
            <w:tcW w:w="1830" w:type="dxa"/>
            <w:tcBorders>
              <w:top w:val="single" w:sz="4" w:space="0" w:color="auto"/>
            </w:tcBorders>
            <w:shd w:val="clear" w:color="auto" w:fill="auto"/>
          </w:tcPr>
          <w:p w14:paraId="6FE8BFEE" w14:textId="77777777" w:rsidR="00081867" w:rsidRPr="00917C77" w:rsidRDefault="004978B8" w:rsidP="00C47B91">
            <w:pPr>
              <w:rPr>
                <w:rFonts w:ascii="Times New Roman" w:eastAsia="Calibri" w:hAnsi="Times New Roman" w:cs="Times New Roman"/>
                <w:i/>
                <w:color w:val="000000" w:themeColor="text1"/>
                <w:sz w:val="24"/>
                <w:szCs w:val="24"/>
                <w:lang w:val="kk-KZ"/>
              </w:rPr>
            </w:pPr>
            <w:hyperlink r:id="rId20" w:tgtFrame="_blank" w:history="1">
              <w:r w:rsidR="00081867" w:rsidRPr="00917C77">
                <w:rPr>
                  <w:rStyle w:val="a3"/>
                  <w:rFonts w:ascii="Times New Roman" w:eastAsia="Calibri" w:hAnsi="Times New Roman" w:cs="Times New Roman"/>
                  <w:i/>
                  <w:color w:val="000000" w:themeColor="text1"/>
                  <w:sz w:val="24"/>
                  <w:szCs w:val="24"/>
                  <w:u w:val="none"/>
                </w:rPr>
                <w:t>R-HSA-1268020</w:t>
              </w:r>
            </w:hyperlink>
          </w:p>
        </w:tc>
        <w:tc>
          <w:tcPr>
            <w:tcW w:w="3685" w:type="dxa"/>
            <w:tcBorders>
              <w:top w:val="single" w:sz="4" w:space="0" w:color="auto"/>
            </w:tcBorders>
            <w:shd w:val="clear" w:color="auto" w:fill="auto"/>
          </w:tcPr>
          <w:p w14:paraId="4F17EF3E" w14:textId="77777777" w:rsidR="00081867" w:rsidRPr="00917C77" w:rsidRDefault="00081867" w:rsidP="00C47B91">
            <w:pPr>
              <w:rPr>
                <w:rFonts w:ascii="Times New Roman" w:eastAsia="Calibri" w:hAnsi="Times New Roman" w:cs="Times New Roman"/>
                <w:color w:val="000000" w:themeColor="text1"/>
                <w:sz w:val="24"/>
                <w:szCs w:val="24"/>
                <w:lang w:val="kk-KZ"/>
              </w:rPr>
            </w:pPr>
            <w:r w:rsidRPr="00917C77">
              <w:rPr>
                <w:rFonts w:ascii="Times New Roman" w:hAnsi="Times New Roman" w:cs="Times New Roman"/>
                <w:color w:val="000000" w:themeColor="text1"/>
                <w:sz w:val="24"/>
                <w:szCs w:val="24"/>
                <w:lang w:val="kk-KZ"/>
              </w:rPr>
              <w:t>М</w:t>
            </w:r>
            <w:r w:rsidRPr="00917C77">
              <w:rPr>
                <w:rFonts w:ascii="Times New Roman" w:hAnsi="Times New Roman" w:cs="Times New Roman"/>
                <w:color w:val="000000" w:themeColor="text1"/>
                <w:sz w:val="24"/>
                <w:szCs w:val="24"/>
              </w:rPr>
              <w:t>итохондриаль</w:t>
            </w:r>
            <w:r w:rsidRPr="00917C77">
              <w:rPr>
                <w:rFonts w:ascii="Times New Roman" w:hAnsi="Times New Roman" w:cs="Times New Roman"/>
                <w:color w:val="000000" w:themeColor="text1"/>
                <w:sz w:val="24"/>
                <w:szCs w:val="24"/>
                <w:lang w:val="kk-KZ"/>
              </w:rPr>
              <w:t>ды белоктың импорты</w:t>
            </w:r>
          </w:p>
        </w:tc>
        <w:tc>
          <w:tcPr>
            <w:tcW w:w="1560" w:type="dxa"/>
            <w:tcBorders>
              <w:top w:val="single" w:sz="4" w:space="0" w:color="auto"/>
            </w:tcBorders>
            <w:shd w:val="clear" w:color="auto" w:fill="auto"/>
          </w:tcPr>
          <w:p w14:paraId="6441F902" w14:textId="77777777" w:rsidR="00081867" w:rsidRPr="00917C77" w:rsidRDefault="00081867" w:rsidP="00C47B91">
            <w:pPr>
              <w:rPr>
                <w:rFonts w:ascii="Times New Roman" w:eastAsia="Calibri" w:hAnsi="Times New Roman" w:cs="Times New Roman"/>
                <w:color w:val="000000" w:themeColor="text1"/>
                <w:sz w:val="24"/>
                <w:szCs w:val="24"/>
                <w:lang w:val="kk-KZ"/>
              </w:rPr>
            </w:pPr>
            <w:r w:rsidRPr="00917C77">
              <w:rPr>
                <w:rFonts w:ascii="Times New Roman" w:hAnsi="Times New Roman" w:cs="Times New Roman"/>
                <w:color w:val="000000" w:themeColor="text1"/>
                <w:sz w:val="24"/>
                <w:szCs w:val="24"/>
                <w:lang w:val="kk-KZ"/>
              </w:rPr>
              <w:t>Белок орналасуы</w:t>
            </w:r>
          </w:p>
        </w:tc>
        <w:tc>
          <w:tcPr>
            <w:tcW w:w="850" w:type="dxa"/>
            <w:tcBorders>
              <w:top w:val="single" w:sz="4" w:space="0" w:color="auto"/>
            </w:tcBorders>
            <w:shd w:val="clear" w:color="auto" w:fill="auto"/>
          </w:tcPr>
          <w:p w14:paraId="51FAB99C" w14:textId="77777777" w:rsidR="00081867" w:rsidRPr="00917C77" w:rsidRDefault="00081867" w:rsidP="00C47B91">
            <w:pPr>
              <w:rPr>
                <w:rFonts w:ascii="Times New Roman" w:eastAsia="Calibri" w:hAnsi="Times New Roman" w:cs="Times New Roman"/>
                <w:color w:val="000000" w:themeColor="text1"/>
                <w:sz w:val="24"/>
                <w:szCs w:val="24"/>
                <w:lang w:val="kk-KZ"/>
              </w:rPr>
            </w:pPr>
            <w:r w:rsidRPr="00917C77">
              <w:rPr>
                <w:rFonts w:ascii="Times New Roman" w:hAnsi="Times New Roman" w:cs="Times New Roman"/>
                <w:color w:val="000000" w:themeColor="text1"/>
                <w:sz w:val="24"/>
                <w:szCs w:val="24"/>
              </w:rPr>
              <w:t>0,023</w:t>
            </w:r>
          </w:p>
        </w:tc>
        <w:tc>
          <w:tcPr>
            <w:tcW w:w="1706" w:type="dxa"/>
          </w:tcPr>
          <w:p w14:paraId="1AAF877E" w14:textId="77777777" w:rsidR="00081867" w:rsidRPr="00917C77" w:rsidRDefault="00081867" w:rsidP="00C47B91">
            <w:pPr>
              <w:jc w:val="both"/>
              <w:rPr>
                <w:rFonts w:ascii="Times New Roman" w:eastAsia="Calibri" w:hAnsi="Times New Roman" w:cs="Times New Roman"/>
                <w:sz w:val="24"/>
                <w:szCs w:val="24"/>
                <w:lang w:val="kk-KZ"/>
              </w:rPr>
            </w:pPr>
            <w:r w:rsidRPr="00917C77">
              <w:rPr>
                <w:rFonts w:ascii="Times New Roman" w:eastAsia="Calibri" w:hAnsi="Times New Roman" w:cs="Times New Roman"/>
                <w:sz w:val="24"/>
                <w:szCs w:val="24"/>
                <w:lang w:val="kk-KZ"/>
              </w:rPr>
              <w:t>rs157582</w:t>
            </w:r>
          </w:p>
        </w:tc>
      </w:tr>
      <w:tr w:rsidR="00081867" w:rsidRPr="00917C77" w14:paraId="3DD5E79F" w14:textId="77777777" w:rsidTr="004437D4">
        <w:tc>
          <w:tcPr>
            <w:tcW w:w="1830" w:type="dxa"/>
            <w:tcBorders>
              <w:top w:val="single" w:sz="4" w:space="0" w:color="auto"/>
            </w:tcBorders>
            <w:shd w:val="clear" w:color="auto" w:fill="auto"/>
          </w:tcPr>
          <w:p w14:paraId="68A82EBD" w14:textId="77777777" w:rsidR="00081867" w:rsidRPr="00917C77" w:rsidRDefault="004978B8" w:rsidP="00C47B91">
            <w:pPr>
              <w:rPr>
                <w:rFonts w:ascii="Times New Roman" w:eastAsia="Calibri" w:hAnsi="Times New Roman" w:cs="Times New Roman"/>
                <w:i/>
                <w:color w:val="000000" w:themeColor="text1"/>
                <w:sz w:val="24"/>
                <w:szCs w:val="24"/>
                <w:lang w:val="kk-KZ"/>
              </w:rPr>
            </w:pPr>
            <w:hyperlink r:id="rId21" w:tgtFrame="_blank" w:history="1">
              <w:r w:rsidR="00081867" w:rsidRPr="00917C77">
                <w:rPr>
                  <w:rStyle w:val="a3"/>
                  <w:rFonts w:ascii="Times New Roman" w:eastAsia="Calibri" w:hAnsi="Times New Roman" w:cs="Times New Roman"/>
                  <w:i/>
                  <w:color w:val="000000" w:themeColor="text1"/>
                  <w:sz w:val="24"/>
                  <w:szCs w:val="24"/>
                  <w:u w:val="none"/>
                </w:rPr>
                <w:t>R-HSA-9663891</w:t>
              </w:r>
            </w:hyperlink>
          </w:p>
        </w:tc>
        <w:tc>
          <w:tcPr>
            <w:tcW w:w="3685" w:type="dxa"/>
            <w:tcBorders>
              <w:top w:val="single" w:sz="4" w:space="0" w:color="auto"/>
            </w:tcBorders>
            <w:shd w:val="clear" w:color="auto" w:fill="auto"/>
          </w:tcPr>
          <w:p w14:paraId="1716020C" w14:textId="77777777" w:rsidR="00081867" w:rsidRPr="00917C77" w:rsidRDefault="00081867" w:rsidP="00C47B91">
            <w:pPr>
              <w:rPr>
                <w:rFonts w:ascii="Times New Roman" w:eastAsia="Calibri" w:hAnsi="Times New Roman" w:cs="Times New Roman"/>
                <w:color w:val="000000" w:themeColor="text1"/>
                <w:sz w:val="24"/>
                <w:szCs w:val="24"/>
                <w:lang w:val="kk-KZ"/>
              </w:rPr>
            </w:pPr>
            <w:r w:rsidRPr="00917C77">
              <w:rPr>
                <w:rFonts w:ascii="Times New Roman" w:hAnsi="Times New Roman" w:cs="Times New Roman"/>
                <w:color w:val="000000" w:themeColor="text1"/>
                <w:sz w:val="24"/>
                <w:szCs w:val="24"/>
                <w:lang w:val="kk-KZ"/>
              </w:rPr>
              <w:t xml:space="preserve">Таңдамалы </w:t>
            </w:r>
            <w:r w:rsidRPr="00917C77">
              <w:rPr>
                <w:rFonts w:ascii="Times New Roman" w:hAnsi="Times New Roman" w:cs="Times New Roman"/>
                <w:color w:val="000000" w:themeColor="text1"/>
                <w:sz w:val="24"/>
                <w:szCs w:val="24"/>
              </w:rPr>
              <w:t>аутофагия</w:t>
            </w:r>
          </w:p>
        </w:tc>
        <w:tc>
          <w:tcPr>
            <w:tcW w:w="1560" w:type="dxa"/>
            <w:tcBorders>
              <w:top w:val="single" w:sz="4" w:space="0" w:color="auto"/>
            </w:tcBorders>
            <w:shd w:val="clear" w:color="auto" w:fill="auto"/>
          </w:tcPr>
          <w:p w14:paraId="425943BA" w14:textId="77777777" w:rsidR="00081867" w:rsidRPr="00917C77" w:rsidRDefault="00081867" w:rsidP="00C47B91">
            <w:pPr>
              <w:rPr>
                <w:rFonts w:ascii="Times New Roman" w:eastAsia="Calibri" w:hAnsi="Times New Roman" w:cs="Times New Roman"/>
                <w:color w:val="000000" w:themeColor="text1"/>
                <w:sz w:val="24"/>
                <w:szCs w:val="24"/>
                <w:lang w:val="kk-KZ"/>
              </w:rPr>
            </w:pPr>
            <w:r w:rsidRPr="00917C77">
              <w:rPr>
                <w:rFonts w:ascii="Times New Roman" w:hAnsi="Times New Roman" w:cs="Times New Roman"/>
                <w:color w:val="000000" w:themeColor="text1"/>
                <w:sz w:val="24"/>
                <w:szCs w:val="24"/>
              </w:rPr>
              <w:t>Аутофагия</w:t>
            </w:r>
          </w:p>
        </w:tc>
        <w:tc>
          <w:tcPr>
            <w:tcW w:w="850" w:type="dxa"/>
            <w:tcBorders>
              <w:top w:val="single" w:sz="4" w:space="0" w:color="auto"/>
            </w:tcBorders>
            <w:shd w:val="clear" w:color="auto" w:fill="auto"/>
          </w:tcPr>
          <w:p w14:paraId="75880757" w14:textId="77777777" w:rsidR="00081867" w:rsidRPr="00917C77" w:rsidRDefault="00081867" w:rsidP="00C47B91">
            <w:pPr>
              <w:rPr>
                <w:rFonts w:ascii="Times New Roman" w:eastAsia="Calibri" w:hAnsi="Times New Roman" w:cs="Times New Roman"/>
                <w:color w:val="000000" w:themeColor="text1"/>
                <w:sz w:val="24"/>
                <w:szCs w:val="24"/>
                <w:lang w:val="kk-KZ"/>
              </w:rPr>
            </w:pPr>
            <w:r w:rsidRPr="00917C77">
              <w:rPr>
                <w:rFonts w:ascii="Times New Roman" w:hAnsi="Times New Roman" w:cs="Times New Roman"/>
                <w:color w:val="000000" w:themeColor="text1"/>
                <w:sz w:val="24"/>
                <w:szCs w:val="24"/>
              </w:rPr>
              <w:t>0,030</w:t>
            </w:r>
          </w:p>
        </w:tc>
        <w:tc>
          <w:tcPr>
            <w:tcW w:w="1706" w:type="dxa"/>
          </w:tcPr>
          <w:p w14:paraId="7E8E8D76" w14:textId="77777777" w:rsidR="00081867" w:rsidRPr="00917C77" w:rsidRDefault="00081867" w:rsidP="00C47B91">
            <w:pPr>
              <w:jc w:val="both"/>
              <w:rPr>
                <w:rFonts w:ascii="Times New Roman" w:eastAsia="Calibri" w:hAnsi="Times New Roman" w:cs="Times New Roman"/>
                <w:sz w:val="24"/>
                <w:szCs w:val="24"/>
                <w:lang w:val="kk-KZ"/>
              </w:rPr>
            </w:pPr>
            <w:r w:rsidRPr="00917C77">
              <w:rPr>
                <w:rFonts w:ascii="Times New Roman" w:eastAsia="Calibri" w:hAnsi="Times New Roman" w:cs="Times New Roman"/>
                <w:sz w:val="24"/>
                <w:szCs w:val="24"/>
                <w:lang w:val="kk-KZ"/>
              </w:rPr>
              <w:t>rs157582</w:t>
            </w:r>
          </w:p>
        </w:tc>
      </w:tr>
      <w:tr w:rsidR="00081867" w:rsidRPr="00917C77" w14:paraId="518913FB" w14:textId="77777777" w:rsidTr="004437D4">
        <w:tc>
          <w:tcPr>
            <w:tcW w:w="1830" w:type="dxa"/>
            <w:tcBorders>
              <w:top w:val="single" w:sz="4" w:space="0" w:color="auto"/>
            </w:tcBorders>
            <w:shd w:val="clear" w:color="auto" w:fill="auto"/>
          </w:tcPr>
          <w:p w14:paraId="52238D10" w14:textId="77777777" w:rsidR="00081867" w:rsidRPr="00917C77" w:rsidRDefault="004978B8" w:rsidP="00C47B91">
            <w:pPr>
              <w:rPr>
                <w:rFonts w:ascii="Times New Roman" w:eastAsia="Calibri" w:hAnsi="Times New Roman" w:cs="Times New Roman"/>
                <w:i/>
                <w:color w:val="000000" w:themeColor="text1"/>
                <w:sz w:val="24"/>
                <w:szCs w:val="24"/>
                <w:lang w:val="kk-KZ"/>
              </w:rPr>
            </w:pPr>
            <w:hyperlink r:id="rId22" w:tgtFrame="_blank" w:history="1">
              <w:r w:rsidR="00081867" w:rsidRPr="00917C77">
                <w:rPr>
                  <w:rStyle w:val="a3"/>
                  <w:rFonts w:ascii="Times New Roman" w:eastAsia="Calibri" w:hAnsi="Times New Roman" w:cs="Times New Roman"/>
                  <w:i/>
                  <w:color w:val="000000" w:themeColor="text1"/>
                  <w:sz w:val="24"/>
                  <w:szCs w:val="24"/>
                  <w:u w:val="none"/>
                </w:rPr>
                <w:t>R-HSA-2980736</w:t>
              </w:r>
            </w:hyperlink>
          </w:p>
        </w:tc>
        <w:tc>
          <w:tcPr>
            <w:tcW w:w="3685" w:type="dxa"/>
            <w:tcBorders>
              <w:top w:val="single" w:sz="4" w:space="0" w:color="auto"/>
            </w:tcBorders>
            <w:shd w:val="clear" w:color="auto" w:fill="auto"/>
          </w:tcPr>
          <w:p w14:paraId="38E77189" w14:textId="77777777" w:rsidR="00081867" w:rsidRPr="00917C77" w:rsidRDefault="00081867" w:rsidP="00C47B91">
            <w:pPr>
              <w:rPr>
                <w:rFonts w:ascii="Times New Roman" w:eastAsia="Calibri" w:hAnsi="Times New Roman" w:cs="Times New Roman"/>
                <w:color w:val="000000" w:themeColor="text1"/>
                <w:sz w:val="24"/>
                <w:szCs w:val="24"/>
                <w:lang w:val="kk-KZ"/>
              </w:rPr>
            </w:pPr>
            <w:r w:rsidRPr="00917C77">
              <w:rPr>
                <w:rFonts w:ascii="Times New Roman" w:hAnsi="Times New Roman" w:cs="Times New Roman"/>
                <w:color w:val="000000" w:themeColor="text1"/>
                <w:sz w:val="24"/>
                <w:szCs w:val="24"/>
                <w:lang w:val="kk-KZ"/>
              </w:rPr>
              <w:t>П</w:t>
            </w:r>
            <w:r w:rsidRPr="00917C77">
              <w:rPr>
                <w:rFonts w:ascii="Times New Roman" w:hAnsi="Times New Roman" w:cs="Times New Roman"/>
                <w:color w:val="000000" w:themeColor="text1"/>
                <w:sz w:val="24"/>
                <w:szCs w:val="24"/>
              </w:rPr>
              <w:t>ептид</w:t>
            </w:r>
            <w:r w:rsidRPr="00917C77">
              <w:rPr>
                <w:rFonts w:ascii="Times New Roman" w:hAnsi="Times New Roman" w:cs="Times New Roman"/>
                <w:color w:val="000000" w:themeColor="text1"/>
                <w:sz w:val="24"/>
                <w:szCs w:val="24"/>
                <w:lang w:val="kk-KZ"/>
              </w:rPr>
              <w:t xml:space="preserve">ті </w:t>
            </w:r>
            <w:r w:rsidRPr="00917C77">
              <w:rPr>
                <w:rFonts w:ascii="Times New Roman" w:hAnsi="Times New Roman" w:cs="Times New Roman"/>
                <w:color w:val="000000" w:themeColor="text1"/>
                <w:sz w:val="24"/>
                <w:szCs w:val="24"/>
              </w:rPr>
              <w:t>гормон</w:t>
            </w:r>
            <w:r w:rsidRPr="00917C77">
              <w:rPr>
                <w:rFonts w:ascii="Times New Roman" w:hAnsi="Times New Roman" w:cs="Times New Roman"/>
                <w:color w:val="000000" w:themeColor="text1"/>
                <w:sz w:val="24"/>
                <w:szCs w:val="24"/>
                <w:lang w:val="kk-KZ"/>
              </w:rPr>
              <w:t>дар метаболизмі</w:t>
            </w:r>
          </w:p>
        </w:tc>
        <w:tc>
          <w:tcPr>
            <w:tcW w:w="1560" w:type="dxa"/>
            <w:tcBorders>
              <w:top w:val="single" w:sz="4" w:space="0" w:color="auto"/>
            </w:tcBorders>
            <w:shd w:val="clear" w:color="auto" w:fill="auto"/>
          </w:tcPr>
          <w:p w14:paraId="21FB5CA1" w14:textId="77777777" w:rsidR="00081867" w:rsidRPr="00917C77" w:rsidRDefault="00081867" w:rsidP="00C47B91">
            <w:pPr>
              <w:rPr>
                <w:rFonts w:ascii="Times New Roman" w:eastAsia="Calibri" w:hAnsi="Times New Roman" w:cs="Times New Roman"/>
                <w:color w:val="000000" w:themeColor="text1"/>
                <w:sz w:val="24"/>
                <w:szCs w:val="24"/>
                <w:lang w:val="kk-KZ"/>
              </w:rPr>
            </w:pPr>
            <w:r w:rsidRPr="00917C77">
              <w:rPr>
                <w:rFonts w:ascii="Times New Roman" w:hAnsi="Times New Roman" w:cs="Times New Roman"/>
                <w:color w:val="000000" w:themeColor="text1"/>
                <w:sz w:val="24"/>
                <w:szCs w:val="24"/>
                <w:lang w:val="kk-KZ"/>
              </w:rPr>
              <w:t>Белок м</w:t>
            </w:r>
            <w:r w:rsidRPr="00917C77">
              <w:rPr>
                <w:rFonts w:ascii="Times New Roman" w:hAnsi="Times New Roman" w:cs="Times New Roman"/>
                <w:color w:val="000000" w:themeColor="text1"/>
                <w:sz w:val="24"/>
                <w:szCs w:val="24"/>
              </w:rPr>
              <w:t>етаболизм</w:t>
            </w:r>
            <w:r w:rsidRPr="00917C77">
              <w:rPr>
                <w:rFonts w:ascii="Times New Roman" w:hAnsi="Times New Roman" w:cs="Times New Roman"/>
                <w:color w:val="000000" w:themeColor="text1"/>
                <w:sz w:val="24"/>
                <w:szCs w:val="24"/>
                <w:lang w:val="kk-KZ"/>
              </w:rPr>
              <w:t>і</w:t>
            </w:r>
          </w:p>
        </w:tc>
        <w:tc>
          <w:tcPr>
            <w:tcW w:w="850" w:type="dxa"/>
            <w:tcBorders>
              <w:top w:val="single" w:sz="4" w:space="0" w:color="auto"/>
            </w:tcBorders>
            <w:shd w:val="clear" w:color="auto" w:fill="auto"/>
          </w:tcPr>
          <w:p w14:paraId="431D4762" w14:textId="77777777" w:rsidR="00081867" w:rsidRPr="00917C77" w:rsidRDefault="00081867" w:rsidP="00C47B91">
            <w:pPr>
              <w:rPr>
                <w:rFonts w:ascii="Times New Roman" w:eastAsia="Calibri" w:hAnsi="Times New Roman" w:cs="Times New Roman"/>
                <w:color w:val="000000" w:themeColor="text1"/>
                <w:sz w:val="24"/>
                <w:szCs w:val="24"/>
                <w:lang w:val="kk-KZ"/>
              </w:rPr>
            </w:pPr>
            <w:r w:rsidRPr="00917C77">
              <w:rPr>
                <w:rFonts w:ascii="Times New Roman" w:hAnsi="Times New Roman" w:cs="Times New Roman"/>
                <w:color w:val="000000" w:themeColor="text1"/>
                <w:sz w:val="24"/>
                <w:szCs w:val="24"/>
              </w:rPr>
              <w:t>0,033</w:t>
            </w:r>
          </w:p>
        </w:tc>
        <w:tc>
          <w:tcPr>
            <w:tcW w:w="1706" w:type="dxa"/>
          </w:tcPr>
          <w:p w14:paraId="55484B99" w14:textId="77777777" w:rsidR="00081867" w:rsidRPr="00917C77" w:rsidRDefault="00081867" w:rsidP="00C47B91">
            <w:pPr>
              <w:jc w:val="both"/>
              <w:rPr>
                <w:rFonts w:ascii="Times New Roman" w:eastAsia="Calibri" w:hAnsi="Times New Roman" w:cs="Times New Roman"/>
                <w:sz w:val="24"/>
                <w:szCs w:val="24"/>
                <w:lang w:val="kk-KZ"/>
              </w:rPr>
            </w:pPr>
            <w:r w:rsidRPr="00917C77">
              <w:rPr>
                <w:rFonts w:ascii="Times New Roman" w:eastAsia="Calibri" w:hAnsi="Times New Roman" w:cs="Times New Roman"/>
                <w:sz w:val="24"/>
                <w:szCs w:val="24"/>
                <w:lang w:val="kk-KZ"/>
              </w:rPr>
              <w:t>rs4506565</w:t>
            </w:r>
          </w:p>
        </w:tc>
      </w:tr>
      <w:tr w:rsidR="00081867" w:rsidRPr="00917C77" w14:paraId="633444BF" w14:textId="77777777" w:rsidTr="004437D4">
        <w:tc>
          <w:tcPr>
            <w:tcW w:w="1830" w:type="dxa"/>
            <w:tcBorders>
              <w:top w:val="single" w:sz="4" w:space="0" w:color="auto"/>
            </w:tcBorders>
            <w:shd w:val="clear" w:color="auto" w:fill="auto"/>
          </w:tcPr>
          <w:p w14:paraId="12D07780" w14:textId="77777777" w:rsidR="00081867" w:rsidRPr="00917C77" w:rsidRDefault="004978B8" w:rsidP="00C47B91">
            <w:pPr>
              <w:rPr>
                <w:rFonts w:ascii="Times New Roman" w:eastAsia="Calibri" w:hAnsi="Times New Roman" w:cs="Times New Roman"/>
                <w:i/>
                <w:color w:val="000000" w:themeColor="text1"/>
                <w:sz w:val="24"/>
                <w:szCs w:val="24"/>
                <w:lang w:val="kk-KZ"/>
              </w:rPr>
            </w:pPr>
            <w:hyperlink r:id="rId23" w:tgtFrame="_blank" w:history="1">
              <w:r w:rsidR="00081867" w:rsidRPr="00917C77">
                <w:rPr>
                  <w:rStyle w:val="a3"/>
                  <w:rFonts w:ascii="Times New Roman" w:eastAsia="Calibri" w:hAnsi="Times New Roman" w:cs="Times New Roman"/>
                  <w:i/>
                  <w:color w:val="000000" w:themeColor="text1"/>
                  <w:sz w:val="24"/>
                  <w:szCs w:val="24"/>
                  <w:u w:val="none"/>
                </w:rPr>
                <w:t>R-HSA-72306</w:t>
              </w:r>
            </w:hyperlink>
          </w:p>
        </w:tc>
        <w:tc>
          <w:tcPr>
            <w:tcW w:w="3685" w:type="dxa"/>
            <w:tcBorders>
              <w:top w:val="single" w:sz="4" w:space="0" w:color="auto"/>
            </w:tcBorders>
            <w:shd w:val="clear" w:color="auto" w:fill="auto"/>
          </w:tcPr>
          <w:p w14:paraId="628531E1" w14:textId="77777777" w:rsidR="00081867" w:rsidRPr="00917C77" w:rsidRDefault="00081867" w:rsidP="00C47B91">
            <w:pPr>
              <w:rPr>
                <w:rFonts w:ascii="Times New Roman" w:eastAsia="Calibri" w:hAnsi="Times New Roman" w:cs="Times New Roman"/>
                <w:color w:val="000000" w:themeColor="text1"/>
                <w:sz w:val="24"/>
                <w:szCs w:val="24"/>
                <w:lang w:val="kk-KZ"/>
              </w:rPr>
            </w:pPr>
            <w:r w:rsidRPr="00917C77">
              <w:rPr>
                <w:rFonts w:ascii="Times New Roman" w:hAnsi="Times New Roman" w:cs="Times New Roman"/>
                <w:color w:val="000000" w:themeColor="text1"/>
                <w:sz w:val="24"/>
                <w:szCs w:val="24"/>
              </w:rPr>
              <w:t>тРНК</w:t>
            </w:r>
            <w:r w:rsidRPr="00917C77">
              <w:rPr>
                <w:rFonts w:ascii="Times New Roman" w:hAnsi="Times New Roman" w:cs="Times New Roman"/>
                <w:color w:val="000000" w:themeColor="text1"/>
                <w:sz w:val="24"/>
                <w:szCs w:val="24"/>
                <w:lang w:val="kk-KZ"/>
              </w:rPr>
              <w:t xml:space="preserve"> өндіру</w:t>
            </w:r>
          </w:p>
        </w:tc>
        <w:tc>
          <w:tcPr>
            <w:tcW w:w="1560" w:type="dxa"/>
            <w:tcBorders>
              <w:top w:val="single" w:sz="4" w:space="0" w:color="auto"/>
            </w:tcBorders>
            <w:shd w:val="clear" w:color="auto" w:fill="auto"/>
          </w:tcPr>
          <w:p w14:paraId="2AD77069" w14:textId="77777777" w:rsidR="00081867" w:rsidRPr="00917C77" w:rsidRDefault="00081867" w:rsidP="00C47B91">
            <w:pPr>
              <w:rPr>
                <w:rFonts w:ascii="Times New Roman" w:eastAsia="Calibri" w:hAnsi="Times New Roman" w:cs="Times New Roman"/>
                <w:color w:val="000000" w:themeColor="text1"/>
                <w:sz w:val="24"/>
                <w:szCs w:val="24"/>
                <w:lang w:val="kk-KZ"/>
              </w:rPr>
            </w:pPr>
            <w:r w:rsidRPr="00917C77">
              <w:rPr>
                <w:rFonts w:ascii="Times New Roman" w:hAnsi="Times New Roman" w:cs="Times New Roman"/>
                <w:color w:val="000000" w:themeColor="text1"/>
                <w:sz w:val="24"/>
                <w:szCs w:val="24"/>
              </w:rPr>
              <w:t>РНК метаболизмі</w:t>
            </w:r>
          </w:p>
        </w:tc>
        <w:tc>
          <w:tcPr>
            <w:tcW w:w="850" w:type="dxa"/>
            <w:tcBorders>
              <w:top w:val="single" w:sz="4" w:space="0" w:color="auto"/>
            </w:tcBorders>
            <w:shd w:val="clear" w:color="auto" w:fill="auto"/>
          </w:tcPr>
          <w:p w14:paraId="260046A9" w14:textId="77777777" w:rsidR="00081867" w:rsidRPr="00917C77" w:rsidRDefault="00081867" w:rsidP="00C47B91">
            <w:pPr>
              <w:rPr>
                <w:rFonts w:ascii="Times New Roman" w:eastAsia="Calibri" w:hAnsi="Times New Roman" w:cs="Times New Roman"/>
                <w:color w:val="000000" w:themeColor="text1"/>
                <w:sz w:val="24"/>
                <w:szCs w:val="24"/>
                <w:lang w:val="kk-KZ"/>
              </w:rPr>
            </w:pPr>
            <w:r w:rsidRPr="00917C77">
              <w:rPr>
                <w:rFonts w:ascii="Times New Roman" w:hAnsi="Times New Roman" w:cs="Times New Roman"/>
                <w:color w:val="000000" w:themeColor="text1"/>
                <w:sz w:val="24"/>
                <w:szCs w:val="24"/>
              </w:rPr>
              <w:t>0,039</w:t>
            </w:r>
          </w:p>
        </w:tc>
        <w:tc>
          <w:tcPr>
            <w:tcW w:w="1706" w:type="dxa"/>
          </w:tcPr>
          <w:p w14:paraId="73A3850D" w14:textId="77777777" w:rsidR="00081867" w:rsidRPr="00917C77" w:rsidRDefault="00081867" w:rsidP="00C47B91">
            <w:pPr>
              <w:jc w:val="both"/>
              <w:rPr>
                <w:rFonts w:ascii="Times New Roman" w:eastAsia="Calibri" w:hAnsi="Times New Roman" w:cs="Times New Roman"/>
                <w:sz w:val="24"/>
                <w:szCs w:val="24"/>
                <w:lang w:val="kk-KZ"/>
              </w:rPr>
            </w:pPr>
            <w:r w:rsidRPr="00917C77">
              <w:rPr>
                <w:rFonts w:ascii="Times New Roman" w:eastAsia="Calibri" w:hAnsi="Times New Roman" w:cs="Times New Roman"/>
                <w:sz w:val="24"/>
                <w:szCs w:val="24"/>
                <w:lang w:val="kk-KZ"/>
              </w:rPr>
              <w:t>rs7578597</w:t>
            </w:r>
          </w:p>
        </w:tc>
      </w:tr>
      <w:tr w:rsidR="00081867" w:rsidRPr="00917C77" w14:paraId="53F001E7" w14:textId="77777777" w:rsidTr="004437D4">
        <w:tc>
          <w:tcPr>
            <w:tcW w:w="1830" w:type="dxa"/>
            <w:tcBorders>
              <w:top w:val="single" w:sz="4" w:space="0" w:color="auto"/>
            </w:tcBorders>
            <w:shd w:val="clear" w:color="auto" w:fill="auto"/>
          </w:tcPr>
          <w:p w14:paraId="673E4B7F" w14:textId="77777777" w:rsidR="00081867" w:rsidRPr="00917C77" w:rsidRDefault="004978B8" w:rsidP="00C47B91">
            <w:pPr>
              <w:rPr>
                <w:rFonts w:ascii="Times New Roman" w:eastAsia="Calibri" w:hAnsi="Times New Roman" w:cs="Times New Roman"/>
                <w:i/>
                <w:color w:val="000000" w:themeColor="text1"/>
                <w:sz w:val="24"/>
                <w:szCs w:val="24"/>
                <w:lang w:val="kk-KZ"/>
              </w:rPr>
            </w:pPr>
            <w:hyperlink r:id="rId24" w:tgtFrame="_blank" w:history="1">
              <w:r w:rsidR="00081867" w:rsidRPr="00917C77">
                <w:rPr>
                  <w:rStyle w:val="a3"/>
                  <w:rFonts w:ascii="Times New Roman" w:eastAsia="Calibri" w:hAnsi="Times New Roman" w:cs="Times New Roman"/>
                  <w:i/>
                  <w:color w:val="000000" w:themeColor="text1"/>
                  <w:sz w:val="24"/>
                  <w:szCs w:val="24"/>
                  <w:u w:val="none"/>
                </w:rPr>
                <w:t>R-HSA-5173105</w:t>
              </w:r>
            </w:hyperlink>
          </w:p>
        </w:tc>
        <w:tc>
          <w:tcPr>
            <w:tcW w:w="3685" w:type="dxa"/>
            <w:tcBorders>
              <w:top w:val="single" w:sz="4" w:space="0" w:color="auto"/>
            </w:tcBorders>
            <w:shd w:val="clear" w:color="auto" w:fill="auto"/>
          </w:tcPr>
          <w:p w14:paraId="5BE3277E" w14:textId="77777777" w:rsidR="00081867" w:rsidRPr="00917C77" w:rsidRDefault="00081867" w:rsidP="00C47B91">
            <w:pPr>
              <w:rPr>
                <w:rFonts w:ascii="Times New Roman" w:eastAsia="Calibri" w:hAnsi="Times New Roman" w:cs="Times New Roman"/>
                <w:color w:val="000000" w:themeColor="text1"/>
                <w:sz w:val="24"/>
                <w:szCs w:val="24"/>
                <w:lang w:val="kk-KZ"/>
              </w:rPr>
            </w:pPr>
            <w:r w:rsidRPr="00917C77">
              <w:rPr>
                <w:rFonts w:ascii="Times New Roman" w:hAnsi="Times New Roman" w:cs="Times New Roman"/>
                <w:color w:val="000000" w:themeColor="text1"/>
                <w:sz w:val="24"/>
                <w:szCs w:val="24"/>
                <w:lang w:val="kk-KZ"/>
              </w:rPr>
              <w:t xml:space="preserve">Гликолизденудің </w:t>
            </w:r>
            <w:r w:rsidRPr="00917C77">
              <w:rPr>
                <w:rFonts w:ascii="Times New Roman" w:hAnsi="Times New Roman" w:cs="Times New Roman"/>
                <w:color w:val="000000" w:themeColor="text1"/>
                <w:sz w:val="24"/>
                <w:szCs w:val="24"/>
              </w:rPr>
              <w:t xml:space="preserve">О-байланысы </w:t>
            </w:r>
          </w:p>
        </w:tc>
        <w:tc>
          <w:tcPr>
            <w:tcW w:w="1560" w:type="dxa"/>
            <w:tcBorders>
              <w:top w:val="single" w:sz="4" w:space="0" w:color="auto"/>
            </w:tcBorders>
            <w:shd w:val="clear" w:color="auto" w:fill="auto"/>
          </w:tcPr>
          <w:p w14:paraId="346EFD3E" w14:textId="77777777" w:rsidR="00081867" w:rsidRPr="00917C77" w:rsidRDefault="00081867" w:rsidP="00C47B91">
            <w:pPr>
              <w:rPr>
                <w:rFonts w:ascii="Times New Roman" w:eastAsia="Calibri" w:hAnsi="Times New Roman" w:cs="Times New Roman"/>
                <w:color w:val="000000" w:themeColor="text1"/>
                <w:sz w:val="24"/>
                <w:szCs w:val="24"/>
                <w:lang w:val="kk-KZ"/>
              </w:rPr>
            </w:pPr>
            <w:r w:rsidRPr="00917C77">
              <w:rPr>
                <w:rFonts w:ascii="Times New Roman" w:hAnsi="Times New Roman" w:cs="Times New Roman"/>
                <w:color w:val="000000" w:themeColor="text1"/>
                <w:sz w:val="24"/>
                <w:szCs w:val="24"/>
                <w:lang w:val="kk-KZ"/>
              </w:rPr>
              <w:t>Белок м</w:t>
            </w:r>
            <w:r w:rsidRPr="00917C77">
              <w:rPr>
                <w:rFonts w:ascii="Times New Roman" w:hAnsi="Times New Roman" w:cs="Times New Roman"/>
                <w:color w:val="000000" w:themeColor="text1"/>
                <w:sz w:val="24"/>
                <w:szCs w:val="24"/>
              </w:rPr>
              <w:t>етаболизм</w:t>
            </w:r>
            <w:r w:rsidRPr="00917C77">
              <w:rPr>
                <w:rFonts w:ascii="Times New Roman" w:hAnsi="Times New Roman" w:cs="Times New Roman"/>
                <w:color w:val="000000" w:themeColor="text1"/>
                <w:sz w:val="24"/>
                <w:szCs w:val="24"/>
                <w:lang w:val="kk-KZ"/>
              </w:rPr>
              <w:t>і</w:t>
            </w:r>
          </w:p>
        </w:tc>
        <w:tc>
          <w:tcPr>
            <w:tcW w:w="850" w:type="dxa"/>
            <w:tcBorders>
              <w:top w:val="single" w:sz="4" w:space="0" w:color="auto"/>
            </w:tcBorders>
            <w:shd w:val="clear" w:color="auto" w:fill="auto"/>
          </w:tcPr>
          <w:p w14:paraId="20F5FFA7" w14:textId="77777777" w:rsidR="00081867" w:rsidRPr="00917C77" w:rsidRDefault="00081867" w:rsidP="00C47B91">
            <w:pPr>
              <w:rPr>
                <w:rFonts w:ascii="Times New Roman" w:eastAsia="Calibri" w:hAnsi="Times New Roman" w:cs="Times New Roman"/>
                <w:color w:val="000000" w:themeColor="text1"/>
                <w:sz w:val="24"/>
                <w:szCs w:val="24"/>
                <w:lang w:val="kk-KZ"/>
              </w:rPr>
            </w:pPr>
            <w:r w:rsidRPr="00917C77">
              <w:rPr>
                <w:rFonts w:ascii="Times New Roman" w:hAnsi="Times New Roman" w:cs="Times New Roman"/>
                <w:color w:val="000000" w:themeColor="text1"/>
                <w:sz w:val="24"/>
                <w:szCs w:val="24"/>
              </w:rPr>
              <w:t>0,040</w:t>
            </w:r>
          </w:p>
        </w:tc>
        <w:tc>
          <w:tcPr>
            <w:tcW w:w="1706" w:type="dxa"/>
          </w:tcPr>
          <w:p w14:paraId="185D7220" w14:textId="77777777" w:rsidR="00081867" w:rsidRPr="00917C77" w:rsidRDefault="00081867" w:rsidP="00C47B91">
            <w:pPr>
              <w:jc w:val="both"/>
              <w:rPr>
                <w:rFonts w:ascii="Times New Roman" w:eastAsia="Calibri" w:hAnsi="Times New Roman" w:cs="Times New Roman"/>
                <w:sz w:val="24"/>
                <w:szCs w:val="24"/>
                <w:lang w:val="kk-KZ"/>
              </w:rPr>
            </w:pPr>
            <w:r w:rsidRPr="00917C77">
              <w:rPr>
                <w:rFonts w:ascii="Times New Roman" w:eastAsia="Calibri" w:hAnsi="Times New Roman" w:cs="Times New Roman"/>
                <w:sz w:val="24"/>
                <w:szCs w:val="24"/>
                <w:lang w:val="kk-KZ"/>
              </w:rPr>
              <w:t>rs 4072037</w:t>
            </w:r>
          </w:p>
        </w:tc>
      </w:tr>
      <w:tr w:rsidR="00081867" w:rsidRPr="00917C77" w14:paraId="41FC5EE9" w14:textId="77777777" w:rsidTr="004437D4">
        <w:tc>
          <w:tcPr>
            <w:tcW w:w="1830" w:type="dxa"/>
            <w:tcBorders>
              <w:top w:val="single" w:sz="4" w:space="0" w:color="auto"/>
            </w:tcBorders>
            <w:shd w:val="clear" w:color="auto" w:fill="auto"/>
          </w:tcPr>
          <w:p w14:paraId="3985D150" w14:textId="77777777" w:rsidR="00081867" w:rsidRPr="00917C77" w:rsidRDefault="004978B8" w:rsidP="00C47B91">
            <w:pPr>
              <w:rPr>
                <w:rFonts w:ascii="Times New Roman" w:eastAsia="Calibri" w:hAnsi="Times New Roman" w:cs="Times New Roman"/>
                <w:i/>
                <w:color w:val="000000" w:themeColor="text1"/>
                <w:sz w:val="24"/>
                <w:szCs w:val="24"/>
                <w:lang w:val="kk-KZ"/>
              </w:rPr>
            </w:pPr>
            <w:hyperlink r:id="rId25" w:tgtFrame="_blank" w:history="1">
              <w:r w:rsidR="00081867" w:rsidRPr="00917C77">
                <w:rPr>
                  <w:rStyle w:val="a3"/>
                  <w:rFonts w:ascii="Times New Roman" w:eastAsia="Calibri" w:hAnsi="Times New Roman" w:cs="Times New Roman"/>
                  <w:i/>
                  <w:color w:val="000000" w:themeColor="text1"/>
                  <w:sz w:val="24"/>
                  <w:szCs w:val="24"/>
                  <w:u w:val="none"/>
                </w:rPr>
                <w:t>R-HSA-1632852</w:t>
              </w:r>
            </w:hyperlink>
          </w:p>
        </w:tc>
        <w:tc>
          <w:tcPr>
            <w:tcW w:w="3685" w:type="dxa"/>
            <w:tcBorders>
              <w:top w:val="single" w:sz="4" w:space="0" w:color="auto"/>
            </w:tcBorders>
            <w:shd w:val="clear" w:color="auto" w:fill="auto"/>
          </w:tcPr>
          <w:p w14:paraId="5DBBAE19" w14:textId="77777777" w:rsidR="00081867" w:rsidRPr="00917C77" w:rsidRDefault="00081867" w:rsidP="00C47B91">
            <w:pPr>
              <w:rPr>
                <w:rFonts w:ascii="Times New Roman" w:eastAsia="Calibri" w:hAnsi="Times New Roman" w:cs="Times New Roman"/>
                <w:color w:val="000000" w:themeColor="text1"/>
                <w:sz w:val="24"/>
                <w:szCs w:val="24"/>
                <w:lang w:val="kk-KZ"/>
              </w:rPr>
            </w:pPr>
            <w:r w:rsidRPr="00917C77">
              <w:rPr>
                <w:rFonts w:ascii="Times New Roman" w:hAnsi="Times New Roman" w:cs="Times New Roman"/>
                <w:color w:val="000000" w:themeColor="text1"/>
                <w:sz w:val="24"/>
                <w:szCs w:val="24"/>
              </w:rPr>
              <w:t>Макроаутофагия</w:t>
            </w:r>
          </w:p>
        </w:tc>
        <w:tc>
          <w:tcPr>
            <w:tcW w:w="1560" w:type="dxa"/>
            <w:tcBorders>
              <w:top w:val="single" w:sz="4" w:space="0" w:color="auto"/>
            </w:tcBorders>
            <w:shd w:val="clear" w:color="auto" w:fill="auto"/>
          </w:tcPr>
          <w:p w14:paraId="0412CC3A" w14:textId="77777777" w:rsidR="00081867" w:rsidRPr="00917C77" w:rsidRDefault="00081867" w:rsidP="00C47B91">
            <w:pPr>
              <w:rPr>
                <w:rFonts w:ascii="Times New Roman" w:eastAsia="Calibri" w:hAnsi="Times New Roman" w:cs="Times New Roman"/>
                <w:color w:val="000000" w:themeColor="text1"/>
                <w:sz w:val="24"/>
                <w:szCs w:val="24"/>
                <w:lang w:val="kk-KZ"/>
              </w:rPr>
            </w:pPr>
            <w:r w:rsidRPr="00917C77">
              <w:rPr>
                <w:rFonts w:ascii="Times New Roman" w:hAnsi="Times New Roman" w:cs="Times New Roman"/>
                <w:color w:val="000000" w:themeColor="text1"/>
                <w:sz w:val="24"/>
                <w:szCs w:val="24"/>
              </w:rPr>
              <w:t>Аутофагия</w:t>
            </w:r>
          </w:p>
        </w:tc>
        <w:tc>
          <w:tcPr>
            <w:tcW w:w="850" w:type="dxa"/>
            <w:tcBorders>
              <w:top w:val="single" w:sz="4" w:space="0" w:color="auto"/>
            </w:tcBorders>
            <w:shd w:val="clear" w:color="auto" w:fill="auto"/>
          </w:tcPr>
          <w:p w14:paraId="60318A0F" w14:textId="77777777" w:rsidR="00081867" w:rsidRPr="00917C77" w:rsidRDefault="00081867" w:rsidP="00C47B91">
            <w:pPr>
              <w:rPr>
                <w:rFonts w:ascii="Times New Roman" w:eastAsia="Calibri" w:hAnsi="Times New Roman" w:cs="Times New Roman"/>
                <w:color w:val="000000" w:themeColor="text1"/>
                <w:sz w:val="24"/>
                <w:szCs w:val="24"/>
                <w:lang w:val="kk-KZ"/>
              </w:rPr>
            </w:pPr>
            <w:r w:rsidRPr="00917C77">
              <w:rPr>
                <w:rFonts w:ascii="Times New Roman" w:hAnsi="Times New Roman" w:cs="Times New Roman"/>
                <w:color w:val="000000" w:themeColor="text1"/>
                <w:sz w:val="24"/>
                <w:szCs w:val="24"/>
              </w:rPr>
              <w:t>0,049</w:t>
            </w:r>
          </w:p>
        </w:tc>
        <w:tc>
          <w:tcPr>
            <w:tcW w:w="1706" w:type="dxa"/>
          </w:tcPr>
          <w:p w14:paraId="678A5C1B" w14:textId="77777777" w:rsidR="00081867" w:rsidRPr="00917C77" w:rsidRDefault="00081867" w:rsidP="00C47B91">
            <w:pPr>
              <w:jc w:val="both"/>
              <w:rPr>
                <w:rFonts w:ascii="Times New Roman" w:eastAsia="Calibri" w:hAnsi="Times New Roman" w:cs="Times New Roman"/>
                <w:sz w:val="24"/>
                <w:szCs w:val="24"/>
                <w:lang w:val="kk-KZ"/>
              </w:rPr>
            </w:pPr>
            <w:r w:rsidRPr="00917C77">
              <w:rPr>
                <w:rFonts w:ascii="Times New Roman" w:eastAsia="Calibri" w:hAnsi="Times New Roman" w:cs="Times New Roman"/>
                <w:sz w:val="24"/>
                <w:szCs w:val="24"/>
                <w:lang w:val="kk-KZ"/>
              </w:rPr>
              <w:t>rs157582</w:t>
            </w:r>
          </w:p>
        </w:tc>
      </w:tr>
      <w:tr w:rsidR="00081867" w:rsidRPr="00917C77" w14:paraId="6C64BCCB" w14:textId="77777777" w:rsidTr="004437D4">
        <w:tc>
          <w:tcPr>
            <w:tcW w:w="1830" w:type="dxa"/>
            <w:tcBorders>
              <w:top w:val="single" w:sz="4" w:space="0" w:color="auto"/>
            </w:tcBorders>
            <w:shd w:val="clear" w:color="auto" w:fill="auto"/>
          </w:tcPr>
          <w:p w14:paraId="09D1E817" w14:textId="77777777" w:rsidR="00081867" w:rsidRPr="00917C77" w:rsidRDefault="004978B8" w:rsidP="00C47B91">
            <w:pPr>
              <w:rPr>
                <w:rFonts w:ascii="Times New Roman" w:eastAsia="Calibri" w:hAnsi="Times New Roman" w:cs="Times New Roman"/>
                <w:i/>
                <w:color w:val="000000" w:themeColor="text1"/>
                <w:sz w:val="24"/>
                <w:szCs w:val="24"/>
                <w:lang w:val="kk-KZ"/>
              </w:rPr>
            </w:pPr>
            <w:hyperlink r:id="rId26" w:tgtFrame="_blank" w:history="1">
              <w:r w:rsidR="00081867" w:rsidRPr="00917C77">
                <w:rPr>
                  <w:rStyle w:val="a3"/>
                  <w:rFonts w:ascii="Times New Roman" w:eastAsia="Calibri" w:hAnsi="Times New Roman" w:cs="Times New Roman"/>
                  <w:i/>
                  <w:color w:val="000000" w:themeColor="text1"/>
                  <w:sz w:val="24"/>
                  <w:szCs w:val="24"/>
                  <w:u w:val="none"/>
                </w:rPr>
                <w:t>R-HSA-3781865</w:t>
              </w:r>
            </w:hyperlink>
          </w:p>
        </w:tc>
        <w:tc>
          <w:tcPr>
            <w:tcW w:w="3685" w:type="dxa"/>
            <w:tcBorders>
              <w:top w:val="single" w:sz="4" w:space="0" w:color="auto"/>
            </w:tcBorders>
            <w:shd w:val="clear" w:color="auto" w:fill="auto"/>
          </w:tcPr>
          <w:p w14:paraId="54C16CDB" w14:textId="77777777" w:rsidR="00081867" w:rsidRPr="00917C77" w:rsidRDefault="00081867" w:rsidP="00C47B91">
            <w:pPr>
              <w:rPr>
                <w:rFonts w:ascii="Times New Roman" w:eastAsia="Calibri" w:hAnsi="Times New Roman" w:cs="Times New Roman"/>
                <w:color w:val="000000" w:themeColor="text1"/>
                <w:sz w:val="24"/>
                <w:szCs w:val="24"/>
                <w:lang w:val="kk-KZ"/>
              </w:rPr>
            </w:pPr>
            <w:r w:rsidRPr="00917C77">
              <w:rPr>
                <w:rFonts w:ascii="Times New Roman" w:hAnsi="Times New Roman" w:cs="Times New Roman"/>
                <w:color w:val="000000" w:themeColor="text1"/>
                <w:sz w:val="24"/>
                <w:szCs w:val="24"/>
              </w:rPr>
              <w:t>Гликозилдену аурулары</w:t>
            </w:r>
          </w:p>
        </w:tc>
        <w:tc>
          <w:tcPr>
            <w:tcW w:w="1560" w:type="dxa"/>
            <w:tcBorders>
              <w:top w:val="single" w:sz="4" w:space="0" w:color="auto"/>
            </w:tcBorders>
            <w:shd w:val="clear" w:color="auto" w:fill="auto"/>
          </w:tcPr>
          <w:p w14:paraId="1B79F7BC" w14:textId="77777777" w:rsidR="00081867" w:rsidRPr="00917C77" w:rsidRDefault="00081867" w:rsidP="00C47B91">
            <w:pPr>
              <w:rPr>
                <w:rFonts w:ascii="Times New Roman" w:eastAsia="Calibri" w:hAnsi="Times New Roman" w:cs="Times New Roman"/>
                <w:color w:val="000000" w:themeColor="text1"/>
                <w:sz w:val="24"/>
                <w:szCs w:val="24"/>
                <w:lang w:val="kk-KZ"/>
              </w:rPr>
            </w:pPr>
            <w:r w:rsidRPr="00917C77">
              <w:rPr>
                <w:rFonts w:ascii="Times New Roman" w:hAnsi="Times New Roman" w:cs="Times New Roman"/>
                <w:color w:val="000000" w:themeColor="text1"/>
                <w:sz w:val="24"/>
                <w:szCs w:val="24"/>
                <w:lang w:val="kk-KZ"/>
              </w:rPr>
              <w:t xml:space="preserve">Ауру </w:t>
            </w:r>
          </w:p>
        </w:tc>
        <w:tc>
          <w:tcPr>
            <w:tcW w:w="850" w:type="dxa"/>
            <w:tcBorders>
              <w:top w:val="single" w:sz="4" w:space="0" w:color="auto"/>
            </w:tcBorders>
            <w:shd w:val="clear" w:color="auto" w:fill="auto"/>
          </w:tcPr>
          <w:p w14:paraId="3121A989" w14:textId="77777777" w:rsidR="00081867" w:rsidRPr="00917C77" w:rsidRDefault="00081867" w:rsidP="00C47B91">
            <w:pPr>
              <w:rPr>
                <w:rFonts w:ascii="Times New Roman" w:eastAsia="Calibri" w:hAnsi="Times New Roman" w:cs="Times New Roman"/>
                <w:color w:val="000000" w:themeColor="text1"/>
                <w:sz w:val="24"/>
                <w:szCs w:val="24"/>
                <w:lang w:val="kk-KZ"/>
              </w:rPr>
            </w:pPr>
            <w:r w:rsidRPr="00917C77">
              <w:rPr>
                <w:rFonts w:ascii="Times New Roman" w:hAnsi="Times New Roman" w:cs="Times New Roman"/>
                <w:color w:val="000000" w:themeColor="text1"/>
                <w:sz w:val="24"/>
                <w:szCs w:val="24"/>
              </w:rPr>
              <w:t>0,052</w:t>
            </w:r>
          </w:p>
        </w:tc>
        <w:tc>
          <w:tcPr>
            <w:tcW w:w="1706" w:type="dxa"/>
          </w:tcPr>
          <w:p w14:paraId="7371B61F" w14:textId="77777777" w:rsidR="00081867" w:rsidRPr="00917C77" w:rsidRDefault="00081867" w:rsidP="00C47B91">
            <w:pPr>
              <w:jc w:val="both"/>
              <w:rPr>
                <w:rFonts w:ascii="Times New Roman" w:eastAsia="Calibri" w:hAnsi="Times New Roman" w:cs="Times New Roman"/>
                <w:sz w:val="24"/>
                <w:szCs w:val="24"/>
                <w:lang w:val="kk-KZ"/>
              </w:rPr>
            </w:pPr>
            <w:r w:rsidRPr="00917C77">
              <w:rPr>
                <w:rFonts w:ascii="Times New Roman" w:eastAsia="Calibri" w:hAnsi="Times New Roman" w:cs="Times New Roman"/>
                <w:sz w:val="24"/>
                <w:szCs w:val="24"/>
                <w:lang w:val="kk-KZ"/>
              </w:rPr>
              <w:t>rs4072037</w:t>
            </w:r>
          </w:p>
        </w:tc>
      </w:tr>
      <w:tr w:rsidR="00081867" w:rsidRPr="00917C77" w14:paraId="51D0AE81" w14:textId="77777777" w:rsidTr="004437D4">
        <w:tc>
          <w:tcPr>
            <w:tcW w:w="1830" w:type="dxa"/>
            <w:tcBorders>
              <w:top w:val="single" w:sz="4" w:space="0" w:color="auto"/>
            </w:tcBorders>
            <w:shd w:val="clear" w:color="auto" w:fill="auto"/>
          </w:tcPr>
          <w:p w14:paraId="6FABA98F" w14:textId="77777777" w:rsidR="00081867" w:rsidRPr="00917C77" w:rsidRDefault="004978B8" w:rsidP="00C47B91">
            <w:pPr>
              <w:rPr>
                <w:rFonts w:ascii="Times New Roman" w:eastAsia="Calibri" w:hAnsi="Times New Roman" w:cs="Times New Roman"/>
                <w:i/>
                <w:color w:val="000000" w:themeColor="text1"/>
                <w:sz w:val="24"/>
                <w:szCs w:val="24"/>
                <w:lang w:val="kk-KZ"/>
              </w:rPr>
            </w:pPr>
            <w:hyperlink r:id="rId27" w:tgtFrame="_blank" w:history="1">
              <w:r w:rsidR="00081867" w:rsidRPr="00917C77">
                <w:rPr>
                  <w:rStyle w:val="a3"/>
                  <w:rFonts w:ascii="Times New Roman" w:eastAsia="Calibri" w:hAnsi="Times New Roman" w:cs="Times New Roman"/>
                  <w:i/>
                  <w:color w:val="000000" w:themeColor="text1"/>
                  <w:sz w:val="24"/>
                  <w:szCs w:val="24"/>
                  <w:u w:val="none"/>
                </w:rPr>
                <w:t>R-HSA-9612973</w:t>
              </w:r>
            </w:hyperlink>
          </w:p>
        </w:tc>
        <w:tc>
          <w:tcPr>
            <w:tcW w:w="3685" w:type="dxa"/>
            <w:tcBorders>
              <w:top w:val="single" w:sz="4" w:space="0" w:color="auto"/>
            </w:tcBorders>
            <w:shd w:val="clear" w:color="auto" w:fill="auto"/>
          </w:tcPr>
          <w:p w14:paraId="2794CFDB" w14:textId="77777777" w:rsidR="00081867" w:rsidRPr="00917C77" w:rsidRDefault="00081867" w:rsidP="00C47B91">
            <w:pPr>
              <w:rPr>
                <w:rFonts w:ascii="Times New Roman" w:eastAsia="Calibri" w:hAnsi="Times New Roman" w:cs="Times New Roman"/>
                <w:color w:val="000000" w:themeColor="text1"/>
                <w:sz w:val="24"/>
                <w:szCs w:val="24"/>
                <w:lang w:val="kk-KZ"/>
              </w:rPr>
            </w:pPr>
            <w:r w:rsidRPr="00917C77">
              <w:rPr>
                <w:rFonts w:ascii="Times New Roman" w:hAnsi="Times New Roman" w:cs="Times New Roman"/>
                <w:color w:val="000000" w:themeColor="text1"/>
                <w:sz w:val="24"/>
                <w:szCs w:val="24"/>
              </w:rPr>
              <w:t>Аутофагия</w:t>
            </w:r>
          </w:p>
        </w:tc>
        <w:tc>
          <w:tcPr>
            <w:tcW w:w="1560" w:type="dxa"/>
            <w:tcBorders>
              <w:top w:val="single" w:sz="4" w:space="0" w:color="auto"/>
            </w:tcBorders>
            <w:shd w:val="clear" w:color="auto" w:fill="auto"/>
          </w:tcPr>
          <w:p w14:paraId="12F6D69C" w14:textId="77777777" w:rsidR="00081867" w:rsidRPr="00917C77" w:rsidRDefault="00081867" w:rsidP="00C47B91">
            <w:pPr>
              <w:rPr>
                <w:rFonts w:ascii="Times New Roman" w:eastAsia="Calibri" w:hAnsi="Times New Roman" w:cs="Times New Roman"/>
                <w:color w:val="000000" w:themeColor="text1"/>
                <w:sz w:val="24"/>
                <w:szCs w:val="24"/>
                <w:lang w:val="kk-KZ"/>
              </w:rPr>
            </w:pPr>
            <w:r w:rsidRPr="00917C77">
              <w:rPr>
                <w:rFonts w:ascii="Times New Roman" w:hAnsi="Times New Roman" w:cs="Times New Roman"/>
                <w:color w:val="000000" w:themeColor="text1"/>
                <w:sz w:val="24"/>
                <w:szCs w:val="24"/>
              </w:rPr>
              <w:t>Аутофагия</w:t>
            </w:r>
          </w:p>
        </w:tc>
        <w:tc>
          <w:tcPr>
            <w:tcW w:w="850" w:type="dxa"/>
            <w:tcBorders>
              <w:top w:val="single" w:sz="4" w:space="0" w:color="auto"/>
            </w:tcBorders>
            <w:shd w:val="clear" w:color="auto" w:fill="auto"/>
          </w:tcPr>
          <w:p w14:paraId="2293CE2E" w14:textId="77777777" w:rsidR="00081867" w:rsidRPr="00917C77" w:rsidRDefault="00081867" w:rsidP="00C47B91">
            <w:pPr>
              <w:rPr>
                <w:rFonts w:ascii="Times New Roman" w:eastAsia="Calibri" w:hAnsi="Times New Roman" w:cs="Times New Roman"/>
                <w:color w:val="000000" w:themeColor="text1"/>
                <w:sz w:val="24"/>
                <w:szCs w:val="24"/>
                <w:lang w:val="kk-KZ"/>
              </w:rPr>
            </w:pPr>
            <w:r w:rsidRPr="00917C77">
              <w:rPr>
                <w:rFonts w:ascii="Times New Roman" w:hAnsi="Times New Roman" w:cs="Times New Roman"/>
                <w:color w:val="000000" w:themeColor="text1"/>
                <w:sz w:val="24"/>
                <w:szCs w:val="24"/>
              </w:rPr>
              <w:t>0,055</w:t>
            </w:r>
          </w:p>
        </w:tc>
        <w:tc>
          <w:tcPr>
            <w:tcW w:w="1706" w:type="dxa"/>
          </w:tcPr>
          <w:p w14:paraId="1B597455" w14:textId="77777777" w:rsidR="00081867" w:rsidRPr="00917C77" w:rsidRDefault="00081867" w:rsidP="00C47B91">
            <w:pPr>
              <w:jc w:val="both"/>
              <w:rPr>
                <w:rFonts w:ascii="Times New Roman" w:eastAsia="Calibri" w:hAnsi="Times New Roman" w:cs="Times New Roman"/>
                <w:sz w:val="24"/>
                <w:szCs w:val="24"/>
                <w:lang w:val="kk-KZ"/>
              </w:rPr>
            </w:pPr>
            <w:r w:rsidRPr="00917C77">
              <w:rPr>
                <w:rFonts w:ascii="Times New Roman" w:eastAsia="Calibri" w:hAnsi="Times New Roman" w:cs="Times New Roman"/>
                <w:sz w:val="24"/>
                <w:szCs w:val="24"/>
                <w:lang w:val="kk-KZ"/>
              </w:rPr>
              <w:t>rs157582</w:t>
            </w:r>
          </w:p>
        </w:tc>
      </w:tr>
      <w:tr w:rsidR="00081867" w:rsidRPr="00917C77" w14:paraId="044C6B0B" w14:textId="77777777" w:rsidTr="004437D4">
        <w:tc>
          <w:tcPr>
            <w:tcW w:w="1830" w:type="dxa"/>
            <w:tcBorders>
              <w:top w:val="single" w:sz="4" w:space="0" w:color="auto"/>
            </w:tcBorders>
            <w:shd w:val="clear" w:color="auto" w:fill="auto"/>
          </w:tcPr>
          <w:p w14:paraId="4DC36B98" w14:textId="77777777" w:rsidR="00081867" w:rsidRPr="00917C77" w:rsidRDefault="004978B8" w:rsidP="00C47B91">
            <w:pPr>
              <w:rPr>
                <w:rFonts w:ascii="Times New Roman" w:eastAsia="Calibri" w:hAnsi="Times New Roman" w:cs="Times New Roman"/>
                <w:i/>
                <w:color w:val="000000" w:themeColor="text1"/>
                <w:sz w:val="24"/>
                <w:szCs w:val="24"/>
                <w:lang w:val="kk-KZ"/>
              </w:rPr>
            </w:pPr>
            <w:hyperlink r:id="rId28" w:tgtFrame="_blank" w:history="1">
              <w:r w:rsidR="00081867" w:rsidRPr="00917C77">
                <w:rPr>
                  <w:rStyle w:val="a3"/>
                  <w:rFonts w:ascii="Times New Roman" w:eastAsia="Calibri" w:hAnsi="Times New Roman" w:cs="Times New Roman"/>
                  <w:i/>
                  <w:color w:val="000000" w:themeColor="text1"/>
                  <w:sz w:val="24"/>
                  <w:szCs w:val="24"/>
                  <w:u w:val="none"/>
                </w:rPr>
                <w:t>R-HSA-5668914</w:t>
              </w:r>
            </w:hyperlink>
          </w:p>
        </w:tc>
        <w:tc>
          <w:tcPr>
            <w:tcW w:w="3685" w:type="dxa"/>
            <w:tcBorders>
              <w:top w:val="single" w:sz="4" w:space="0" w:color="auto"/>
            </w:tcBorders>
            <w:shd w:val="clear" w:color="auto" w:fill="auto"/>
          </w:tcPr>
          <w:p w14:paraId="5D03932A" w14:textId="77777777" w:rsidR="00081867" w:rsidRPr="00917C77" w:rsidRDefault="00081867" w:rsidP="00C47B91">
            <w:pPr>
              <w:rPr>
                <w:rFonts w:ascii="Times New Roman" w:eastAsia="Calibri" w:hAnsi="Times New Roman" w:cs="Times New Roman"/>
                <w:color w:val="000000" w:themeColor="text1"/>
                <w:sz w:val="24"/>
                <w:szCs w:val="24"/>
                <w:lang w:val="kk-KZ"/>
              </w:rPr>
            </w:pPr>
            <w:r w:rsidRPr="00917C77">
              <w:rPr>
                <w:rFonts w:ascii="Times New Roman" w:hAnsi="Times New Roman" w:cs="Times New Roman"/>
                <w:color w:val="000000" w:themeColor="text1"/>
                <w:sz w:val="24"/>
                <w:szCs w:val="24"/>
                <w:lang w:val="kk-KZ"/>
              </w:rPr>
              <w:t>Зат алмасу аурулары</w:t>
            </w:r>
          </w:p>
        </w:tc>
        <w:tc>
          <w:tcPr>
            <w:tcW w:w="1560" w:type="dxa"/>
            <w:tcBorders>
              <w:top w:val="single" w:sz="4" w:space="0" w:color="auto"/>
            </w:tcBorders>
            <w:shd w:val="clear" w:color="auto" w:fill="auto"/>
          </w:tcPr>
          <w:p w14:paraId="6D319024" w14:textId="77777777" w:rsidR="00081867" w:rsidRPr="00917C77" w:rsidRDefault="00081867" w:rsidP="00C47B91">
            <w:pPr>
              <w:rPr>
                <w:rFonts w:ascii="Times New Roman" w:eastAsia="Calibri" w:hAnsi="Times New Roman" w:cs="Times New Roman"/>
                <w:color w:val="000000" w:themeColor="text1"/>
                <w:sz w:val="24"/>
                <w:szCs w:val="24"/>
                <w:lang w:val="kk-KZ"/>
              </w:rPr>
            </w:pPr>
            <w:r w:rsidRPr="00917C77">
              <w:rPr>
                <w:rFonts w:ascii="Times New Roman" w:hAnsi="Times New Roman" w:cs="Times New Roman"/>
                <w:color w:val="000000" w:themeColor="text1"/>
                <w:sz w:val="24"/>
                <w:szCs w:val="24"/>
              </w:rPr>
              <w:t>Ауру</w:t>
            </w:r>
          </w:p>
        </w:tc>
        <w:tc>
          <w:tcPr>
            <w:tcW w:w="850" w:type="dxa"/>
            <w:tcBorders>
              <w:top w:val="single" w:sz="4" w:space="0" w:color="auto"/>
            </w:tcBorders>
            <w:shd w:val="clear" w:color="auto" w:fill="auto"/>
          </w:tcPr>
          <w:p w14:paraId="2173A5C6" w14:textId="77777777" w:rsidR="00081867" w:rsidRPr="00917C77" w:rsidRDefault="00081867" w:rsidP="00C47B91">
            <w:pPr>
              <w:rPr>
                <w:rFonts w:ascii="Times New Roman" w:eastAsia="Calibri" w:hAnsi="Times New Roman" w:cs="Times New Roman"/>
                <w:color w:val="000000" w:themeColor="text1"/>
                <w:sz w:val="24"/>
                <w:szCs w:val="24"/>
                <w:lang w:val="kk-KZ"/>
              </w:rPr>
            </w:pPr>
            <w:r w:rsidRPr="00917C77">
              <w:rPr>
                <w:rFonts w:ascii="Times New Roman" w:hAnsi="Times New Roman" w:cs="Times New Roman"/>
                <w:color w:val="000000" w:themeColor="text1"/>
                <w:sz w:val="24"/>
                <w:szCs w:val="24"/>
              </w:rPr>
              <w:t>0,088</w:t>
            </w:r>
          </w:p>
        </w:tc>
        <w:tc>
          <w:tcPr>
            <w:tcW w:w="1706" w:type="dxa"/>
          </w:tcPr>
          <w:p w14:paraId="6CAB5799" w14:textId="77777777" w:rsidR="00081867" w:rsidRPr="00917C77" w:rsidRDefault="00081867" w:rsidP="00C47B91">
            <w:pPr>
              <w:jc w:val="both"/>
              <w:rPr>
                <w:rFonts w:ascii="Times New Roman" w:eastAsia="Calibri" w:hAnsi="Times New Roman" w:cs="Times New Roman"/>
                <w:sz w:val="24"/>
                <w:szCs w:val="24"/>
                <w:lang w:val="kk-KZ"/>
              </w:rPr>
            </w:pPr>
            <w:r w:rsidRPr="00917C77">
              <w:rPr>
                <w:rFonts w:ascii="Times New Roman" w:eastAsia="Calibri" w:hAnsi="Times New Roman" w:cs="Times New Roman"/>
                <w:sz w:val="24"/>
                <w:szCs w:val="24"/>
                <w:lang w:val="kk-KZ"/>
              </w:rPr>
              <w:t>rs4072037</w:t>
            </w:r>
          </w:p>
        </w:tc>
      </w:tr>
      <w:tr w:rsidR="00081867" w:rsidRPr="00917C77" w14:paraId="72EC38CD" w14:textId="77777777" w:rsidTr="004437D4">
        <w:tc>
          <w:tcPr>
            <w:tcW w:w="1830" w:type="dxa"/>
            <w:tcBorders>
              <w:top w:val="single" w:sz="4" w:space="0" w:color="auto"/>
            </w:tcBorders>
            <w:shd w:val="clear" w:color="auto" w:fill="auto"/>
          </w:tcPr>
          <w:p w14:paraId="02B32C30" w14:textId="77777777" w:rsidR="00081867" w:rsidRPr="00917C77" w:rsidRDefault="004978B8" w:rsidP="00C47B91">
            <w:pPr>
              <w:rPr>
                <w:rFonts w:ascii="Times New Roman" w:eastAsia="Calibri" w:hAnsi="Times New Roman" w:cs="Times New Roman"/>
                <w:i/>
                <w:color w:val="000000" w:themeColor="text1"/>
                <w:sz w:val="24"/>
                <w:szCs w:val="24"/>
                <w:lang w:val="kk-KZ"/>
              </w:rPr>
            </w:pPr>
            <w:hyperlink r:id="rId29" w:tgtFrame="_blank" w:history="1">
              <w:r w:rsidR="00081867" w:rsidRPr="00917C77">
                <w:rPr>
                  <w:rStyle w:val="a3"/>
                  <w:rFonts w:ascii="Times New Roman" w:eastAsia="Calibri" w:hAnsi="Times New Roman" w:cs="Times New Roman"/>
                  <w:i/>
                  <w:color w:val="000000" w:themeColor="text1"/>
                  <w:sz w:val="24"/>
                  <w:szCs w:val="24"/>
                  <w:u w:val="none"/>
                </w:rPr>
                <w:t>R-HSA-449147</w:t>
              </w:r>
            </w:hyperlink>
          </w:p>
        </w:tc>
        <w:tc>
          <w:tcPr>
            <w:tcW w:w="3685" w:type="dxa"/>
            <w:tcBorders>
              <w:top w:val="single" w:sz="4" w:space="0" w:color="auto"/>
            </w:tcBorders>
            <w:shd w:val="clear" w:color="auto" w:fill="auto"/>
          </w:tcPr>
          <w:p w14:paraId="2EB2E0D7" w14:textId="77777777" w:rsidR="00081867" w:rsidRPr="00917C77" w:rsidRDefault="00081867" w:rsidP="00C47B91">
            <w:pPr>
              <w:rPr>
                <w:rFonts w:ascii="Times New Roman" w:eastAsia="Calibri" w:hAnsi="Times New Roman" w:cs="Times New Roman"/>
                <w:color w:val="000000" w:themeColor="text1"/>
                <w:sz w:val="24"/>
                <w:szCs w:val="24"/>
                <w:lang w:val="kk-KZ"/>
              </w:rPr>
            </w:pPr>
            <w:r w:rsidRPr="00917C77">
              <w:rPr>
                <w:rFonts w:ascii="Times New Roman" w:hAnsi="Times New Roman" w:cs="Times New Roman"/>
                <w:color w:val="000000" w:themeColor="text1"/>
                <w:sz w:val="24"/>
                <w:szCs w:val="24"/>
              </w:rPr>
              <w:t>Интерлейкиндермен сигнал беру</w:t>
            </w:r>
          </w:p>
        </w:tc>
        <w:tc>
          <w:tcPr>
            <w:tcW w:w="1560" w:type="dxa"/>
            <w:tcBorders>
              <w:top w:val="single" w:sz="4" w:space="0" w:color="auto"/>
            </w:tcBorders>
            <w:shd w:val="clear" w:color="auto" w:fill="auto"/>
          </w:tcPr>
          <w:p w14:paraId="1F6862D0" w14:textId="77777777" w:rsidR="00081867" w:rsidRPr="00917C77" w:rsidRDefault="00081867" w:rsidP="00C47B91">
            <w:pPr>
              <w:rPr>
                <w:rFonts w:ascii="Times New Roman" w:eastAsia="Calibri" w:hAnsi="Times New Roman" w:cs="Times New Roman"/>
                <w:color w:val="000000" w:themeColor="text1"/>
                <w:sz w:val="24"/>
                <w:szCs w:val="24"/>
                <w:lang w:val="kk-KZ"/>
              </w:rPr>
            </w:pPr>
            <w:r w:rsidRPr="00917C77">
              <w:rPr>
                <w:rFonts w:ascii="Times New Roman" w:hAnsi="Times New Roman" w:cs="Times New Roman"/>
                <w:color w:val="000000" w:themeColor="text1"/>
                <w:sz w:val="24"/>
                <w:szCs w:val="24"/>
              </w:rPr>
              <w:t>Иммунды жүйе</w:t>
            </w:r>
          </w:p>
        </w:tc>
        <w:tc>
          <w:tcPr>
            <w:tcW w:w="850" w:type="dxa"/>
            <w:tcBorders>
              <w:top w:val="single" w:sz="4" w:space="0" w:color="auto"/>
            </w:tcBorders>
            <w:shd w:val="clear" w:color="auto" w:fill="auto"/>
          </w:tcPr>
          <w:p w14:paraId="02A393B7" w14:textId="77777777" w:rsidR="00081867" w:rsidRPr="00917C77" w:rsidRDefault="00081867" w:rsidP="00C47B91">
            <w:pPr>
              <w:rPr>
                <w:rFonts w:ascii="Times New Roman" w:eastAsia="Calibri" w:hAnsi="Times New Roman" w:cs="Times New Roman"/>
                <w:color w:val="000000" w:themeColor="text1"/>
                <w:sz w:val="24"/>
                <w:szCs w:val="24"/>
                <w:lang w:val="kk-KZ"/>
              </w:rPr>
            </w:pPr>
            <w:r w:rsidRPr="00917C77">
              <w:rPr>
                <w:rFonts w:ascii="Times New Roman" w:hAnsi="Times New Roman" w:cs="Times New Roman"/>
                <w:color w:val="000000" w:themeColor="text1"/>
                <w:sz w:val="24"/>
                <w:szCs w:val="24"/>
              </w:rPr>
              <w:t>0,158</w:t>
            </w:r>
          </w:p>
        </w:tc>
        <w:tc>
          <w:tcPr>
            <w:tcW w:w="1706" w:type="dxa"/>
          </w:tcPr>
          <w:p w14:paraId="58669843" w14:textId="77777777" w:rsidR="00081867" w:rsidRPr="00917C77" w:rsidRDefault="00081867" w:rsidP="00C47B91">
            <w:pPr>
              <w:jc w:val="both"/>
              <w:rPr>
                <w:rFonts w:ascii="Times New Roman" w:eastAsia="Calibri" w:hAnsi="Times New Roman" w:cs="Times New Roman"/>
                <w:sz w:val="24"/>
                <w:szCs w:val="24"/>
                <w:lang w:val="kk-KZ"/>
              </w:rPr>
            </w:pPr>
            <w:r w:rsidRPr="00917C77">
              <w:rPr>
                <w:rFonts w:ascii="Times New Roman" w:eastAsia="Calibri" w:hAnsi="Times New Roman" w:cs="Times New Roman"/>
                <w:sz w:val="24"/>
                <w:szCs w:val="24"/>
                <w:lang w:val="kk-KZ"/>
              </w:rPr>
              <w:t>rs4072037</w:t>
            </w:r>
          </w:p>
        </w:tc>
      </w:tr>
      <w:tr w:rsidR="00081867" w:rsidRPr="00917C77" w14:paraId="034E4181" w14:textId="77777777" w:rsidTr="004437D4">
        <w:tc>
          <w:tcPr>
            <w:tcW w:w="1830" w:type="dxa"/>
            <w:tcBorders>
              <w:top w:val="single" w:sz="4" w:space="0" w:color="auto"/>
            </w:tcBorders>
            <w:shd w:val="clear" w:color="auto" w:fill="auto"/>
          </w:tcPr>
          <w:p w14:paraId="6B4C07FB" w14:textId="77777777" w:rsidR="00081867" w:rsidRPr="00917C77" w:rsidRDefault="004978B8" w:rsidP="00C47B91">
            <w:pPr>
              <w:rPr>
                <w:rFonts w:ascii="Times New Roman" w:eastAsia="Calibri" w:hAnsi="Times New Roman" w:cs="Times New Roman"/>
                <w:i/>
                <w:color w:val="000000" w:themeColor="text1"/>
                <w:sz w:val="24"/>
                <w:szCs w:val="24"/>
                <w:lang w:val="kk-KZ"/>
              </w:rPr>
            </w:pPr>
            <w:hyperlink r:id="rId30" w:tgtFrame="_blank" w:history="1">
              <w:r w:rsidR="00081867" w:rsidRPr="00917C77">
                <w:rPr>
                  <w:rStyle w:val="a3"/>
                  <w:rFonts w:ascii="Times New Roman" w:eastAsia="Calibri" w:hAnsi="Times New Roman" w:cs="Times New Roman"/>
                  <w:i/>
                  <w:color w:val="000000" w:themeColor="text1"/>
                  <w:sz w:val="24"/>
                  <w:szCs w:val="24"/>
                  <w:u w:val="none"/>
                </w:rPr>
                <w:t>R-HSA-392499</w:t>
              </w:r>
            </w:hyperlink>
          </w:p>
        </w:tc>
        <w:tc>
          <w:tcPr>
            <w:tcW w:w="3685" w:type="dxa"/>
            <w:tcBorders>
              <w:top w:val="single" w:sz="4" w:space="0" w:color="auto"/>
            </w:tcBorders>
            <w:shd w:val="clear" w:color="auto" w:fill="auto"/>
          </w:tcPr>
          <w:p w14:paraId="5EDB1D98" w14:textId="77777777" w:rsidR="00081867" w:rsidRPr="00917C77" w:rsidRDefault="00081867" w:rsidP="00C47B91">
            <w:pPr>
              <w:rPr>
                <w:rFonts w:ascii="Times New Roman" w:eastAsia="Calibri" w:hAnsi="Times New Roman" w:cs="Times New Roman"/>
                <w:color w:val="000000" w:themeColor="text1"/>
                <w:sz w:val="24"/>
                <w:szCs w:val="24"/>
                <w:lang w:val="kk-KZ"/>
              </w:rPr>
            </w:pPr>
            <w:r w:rsidRPr="00917C77">
              <w:rPr>
                <w:rFonts w:ascii="Times New Roman" w:hAnsi="Times New Roman" w:cs="Times New Roman"/>
                <w:color w:val="000000" w:themeColor="text1"/>
                <w:sz w:val="24"/>
                <w:szCs w:val="24"/>
                <w:lang w:val="kk-KZ"/>
              </w:rPr>
              <w:t>Белок метаболизмі</w:t>
            </w:r>
          </w:p>
        </w:tc>
        <w:tc>
          <w:tcPr>
            <w:tcW w:w="1560" w:type="dxa"/>
            <w:tcBorders>
              <w:top w:val="single" w:sz="4" w:space="0" w:color="auto"/>
            </w:tcBorders>
            <w:shd w:val="clear" w:color="auto" w:fill="auto"/>
          </w:tcPr>
          <w:p w14:paraId="170B4256" w14:textId="77777777" w:rsidR="00081867" w:rsidRPr="00917C77" w:rsidRDefault="00081867" w:rsidP="00C47B91">
            <w:pPr>
              <w:rPr>
                <w:rFonts w:ascii="Times New Roman" w:eastAsia="Calibri" w:hAnsi="Times New Roman" w:cs="Times New Roman"/>
                <w:color w:val="000000" w:themeColor="text1"/>
                <w:sz w:val="24"/>
                <w:szCs w:val="24"/>
                <w:lang w:val="kk-KZ"/>
              </w:rPr>
            </w:pPr>
            <w:r w:rsidRPr="00917C77">
              <w:rPr>
                <w:rFonts w:ascii="Times New Roman" w:hAnsi="Times New Roman" w:cs="Times New Roman"/>
                <w:color w:val="000000" w:themeColor="text1"/>
                <w:sz w:val="24"/>
                <w:szCs w:val="24"/>
                <w:lang w:val="kk-KZ"/>
              </w:rPr>
              <w:t>Белок м</w:t>
            </w:r>
            <w:r w:rsidRPr="00917C77">
              <w:rPr>
                <w:rFonts w:ascii="Times New Roman" w:hAnsi="Times New Roman" w:cs="Times New Roman"/>
                <w:color w:val="000000" w:themeColor="text1"/>
                <w:sz w:val="24"/>
                <w:szCs w:val="24"/>
              </w:rPr>
              <w:t>етаболизм</w:t>
            </w:r>
            <w:r w:rsidRPr="00917C77">
              <w:rPr>
                <w:rFonts w:ascii="Times New Roman" w:hAnsi="Times New Roman" w:cs="Times New Roman"/>
                <w:color w:val="000000" w:themeColor="text1"/>
                <w:sz w:val="24"/>
                <w:szCs w:val="24"/>
                <w:lang w:val="kk-KZ"/>
              </w:rPr>
              <w:t>і</w:t>
            </w:r>
          </w:p>
        </w:tc>
        <w:tc>
          <w:tcPr>
            <w:tcW w:w="850" w:type="dxa"/>
            <w:tcBorders>
              <w:top w:val="single" w:sz="4" w:space="0" w:color="auto"/>
            </w:tcBorders>
            <w:shd w:val="clear" w:color="auto" w:fill="auto"/>
          </w:tcPr>
          <w:p w14:paraId="25FCA939" w14:textId="77777777" w:rsidR="00081867" w:rsidRPr="00917C77" w:rsidRDefault="00081867" w:rsidP="00C47B91">
            <w:pPr>
              <w:rPr>
                <w:rFonts w:ascii="Times New Roman" w:eastAsia="Calibri" w:hAnsi="Times New Roman" w:cs="Times New Roman"/>
                <w:color w:val="000000" w:themeColor="text1"/>
                <w:sz w:val="24"/>
                <w:szCs w:val="24"/>
                <w:lang w:val="kk-KZ"/>
              </w:rPr>
            </w:pPr>
            <w:r w:rsidRPr="00917C77">
              <w:rPr>
                <w:rFonts w:ascii="Times New Roman" w:hAnsi="Times New Roman" w:cs="Times New Roman"/>
                <w:color w:val="000000" w:themeColor="text1"/>
                <w:sz w:val="24"/>
                <w:szCs w:val="24"/>
              </w:rPr>
              <w:t>0,160</w:t>
            </w:r>
          </w:p>
        </w:tc>
        <w:tc>
          <w:tcPr>
            <w:tcW w:w="1706" w:type="dxa"/>
          </w:tcPr>
          <w:p w14:paraId="68F4AA39" w14:textId="77777777" w:rsidR="00081867" w:rsidRPr="00917C77" w:rsidRDefault="00081867" w:rsidP="00C47B91">
            <w:pPr>
              <w:jc w:val="both"/>
              <w:rPr>
                <w:rFonts w:ascii="Times New Roman" w:eastAsia="Calibri" w:hAnsi="Times New Roman" w:cs="Times New Roman"/>
                <w:sz w:val="24"/>
                <w:szCs w:val="24"/>
                <w:lang w:val="kk-KZ"/>
              </w:rPr>
            </w:pPr>
            <w:r w:rsidRPr="00917C77">
              <w:rPr>
                <w:rFonts w:ascii="Times New Roman" w:eastAsia="Calibri" w:hAnsi="Times New Roman" w:cs="Times New Roman"/>
                <w:sz w:val="24"/>
                <w:szCs w:val="24"/>
                <w:lang w:val="kk-KZ"/>
              </w:rPr>
              <w:t>rs4506565</w:t>
            </w:r>
          </w:p>
          <w:p w14:paraId="0D334798" w14:textId="77777777" w:rsidR="00081867" w:rsidRPr="00917C77" w:rsidRDefault="00081867" w:rsidP="00C47B91">
            <w:pPr>
              <w:jc w:val="both"/>
              <w:rPr>
                <w:rFonts w:ascii="Times New Roman" w:eastAsia="Calibri" w:hAnsi="Times New Roman" w:cs="Times New Roman"/>
                <w:sz w:val="24"/>
                <w:szCs w:val="24"/>
                <w:lang w:val="kk-KZ"/>
              </w:rPr>
            </w:pPr>
            <w:r w:rsidRPr="00917C77">
              <w:rPr>
                <w:rFonts w:ascii="Times New Roman" w:eastAsia="Calibri" w:hAnsi="Times New Roman" w:cs="Times New Roman"/>
                <w:sz w:val="24"/>
                <w:szCs w:val="24"/>
                <w:lang w:val="kk-KZ"/>
              </w:rPr>
              <w:t>rs4072037</w:t>
            </w:r>
          </w:p>
        </w:tc>
      </w:tr>
      <w:tr w:rsidR="00081867" w:rsidRPr="00917C77" w14:paraId="2C8C9C3B" w14:textId="77777777" w:rsidTr="004437D4">
        <w:tc>
          <w:tcPr>
            <w:tcW w:w="1830" w:type="dxa"/>
            <w:tcBorders>
              <w:top w:val="single" w:sz="4" w:space="0" w:color="auto"/>
            </w:tcBorders>
            <w:shd w:val="clear" w:color="auto" w:fill="auto"/>
          </w:tcPr>
          <w:p w14:paraId="6C339693" w14:textId="77777777" w:rsidR="00081867" w:rsidRPr="00917C77" w:rsidRDefault="004978B8" w:rsidP="00C47B91">
            <w:pPr>
              <w:rPr>
                <w:rFonts w:ascii="Times New Roman" w:eastAsia="Calibri" w:hAnsi="Times New Roman" w:cs="Times New Roman"/>
                <w:i/>
                <w:color w:val="000000" w:themeColor="text1"/>
                <w:sz w:val="24"/>
                <w:szCs w:val="24"/>
                <w:lang w:val="kk-KZ"/>
              </w:rPr>
            </w:pPr>
            <w:hyperlink r:id="rId31" w:tgtFrame="_blank" w:history="1">
              <w:r w:rsidR="00081867" w:rsidRPr="00917C77">
                <w:rPr>
                  <w:rStyle w:val="a3"/>
                  <w:rFonts w:ascii="Times New Roman" w:eastAsia="Calibri" w:hAnsi="Times New Roman" w:cs="Times New Roman"/>
                  <w:i/>
                  <w:color w:val="000000" w:themeColor="text1"/>
                  <w:sz w:val="24"/>
                  <w:szCs w:val="24"/>
                  <w:u w:val="none"/>
                </w:rPr>
                <w:t>R-HSA-8953854</w:t>
              </w:r>
            </w:hyperlink>
          </w:p>
        </w:tc>
        <w:tc>
          <w:tcPr>
            <w:tcW w:w="3685" w:type="dxa"/>
            <w:tcBorders>
              <w:top w:val="single" w:sz="4" w:space="0" w:color="auto"/>
            </w:tcBorders>
            <w:shd w:val="clear" w:color="auto" w:fill="auto"/>
          </w:tcPr>
          <w:p w14:paraId="122485C3" w14:textId="77777777" w:rsidR="00081867" w:rsidRPr="00917C77" w:rsidRDefault="00081867" w:rsidP="00C47B91">
            <w:pPr>
              <w:rPr>
                <w:rFonts w:ascii="Times New Roman" w:eastAsia="Calibri" w:hAnsi="Times New Roman" w:cs="Times New Roman"/>
                <w:color w:val="000000" w:themeColor="text1"/>
                <w:sz w:val="24"/>
                <w:szCs w:val="24"/>
                <w:lang w:val="kk-KZ"/>
              </w:rPr>
            </w:pPr>
            <w:r w:rsidRPr="00917C77">
              <w:rPr>
                <w:rFonts w:ascii="Times New Roman" w:hAnsi="Times New Roman" w:cs="Times New Roman"/>
                <w:color w:val="000000" w:themeColor="text1"/>
                <w:sz w:val="24"/>
                <w:szCs w:val="24"/>
              </w:rPr>
              <w:t>РНК метаболизмі</w:t>
            </w:r>
          </w:p>
        </w:tc>
        <w:tc>
          <w:tcPr>
            <w:tcW w:w="1560" w:type="dxa"/>
            <w:tcBorders>
              <w:top w:val="single" w:sz="4" w:space="0" w:color="auto"/>
            </w:tcBorders>
            <w:shd w:val="clear" w:color="auto" w:fill="auto"/>
          </w:tcPr>
          <w:p w14:paraId="1E2C33BA" w14:textId="77777777" w:rsidR="00081867" w:rsidRPr="00917C77" w:rsidRDefault="00081867" w:rsidP="00C47B91">
            <w:pPr>
              <w:rPr>
                <w:rFonts w:ascii="Times New Roman" w:eastAsia="Calibri" w:hAnsi="Times New Roman" w:cs="Times New Roman"/>
                <w:color w:val="000000" w:themeColor="text1"/>
                <w:sz w:val="24"/>
                <w:szCs w:val="24"/>
                <w:lang w:val="kk-KZ"/>
              </w:rPr>
            </w:pPr>
            <w:r w:rsidRPr="00917C77">
              <w:rPr>
                <w:rFonts w:ascii="Times New Roman" w:hAnsi="Times New Roman" w:cs="Times New Roman"/>
                <w:color w:val="000000" w:themeColor="text1"/>
                <w:sz w:val="24"/>
                <w:szCs w:val="24"/>
              </w:rPr>
              <w:t>РНК метаболизмі</w:t>
            </w:r>
          </w:p>
        </w:tc>
        <w:tc>
          <w:tcPr>
            <w:tcW w:w="850" w:type="dxa"/>
            <w:tcBorders>
              <w:top w:val="single" w:sz="4" w:space="0" w:color="auto"/>
            </w:tcBorders>
            <w:shd w:val="clear" w:color="auto" w:fill="auto"/>
          </w:tcPr>
          <w:p w14:paraId="20C92EA7" w14:textId="77777777" w:rsidR="00081867" w:rsidRPr="00917C77" w:rsidRDefault="00081867" w:rsidP="00C47B91">
            <w:pPr>
              <w:rPr>
                <w:rFonts w:ascii="Times New Roman" w:eastAsia="Calibri" w:hAnsi="Times New Roman" w:cs="Times New Roman"/>
                <w:color w:val="000000" w:themeColor="text1"/>
                <w:sz w:val="24"/>
                <w:szCs w:val="24"/>
                <w:lang w:val="kk-KZ"/>
              </w:rPr>
            </w:pPr>
            <w:r w:rsidRPr="00917C77">
              <w:rPr>
                <w:rFonts w:ascii="Times New Roman" w:hAnsi="Times New Roman" w:cs="Times New Roman"/>
                <w:color w:val="000000" w:themeColor="text1"/>
                <w:sz w:val="24"/>
                <w:szCs w:val="24"/>
              </w:rPr>
              <w:t>0,225</w:t>
            </w:r>
          </w:p>
        </w:tc>
        <w:tc>
          <w:tcPr>
            <w:tcW w:w="1706" w:type="dxa"/>
          </w:tcPr>
          <w:p w14:paraId="610F8C77" w14:textId="77777777" w:rsidR="00081867" w:rsidRPr="00917C77" w:rsidRDefault="00081867" w:rsidP="00C47B91">
            <w:pPr>
              <w:jc w:val="both"/>
              <w:rPr>
                <w:rFonts w:ascii="Times New Roman" w:eastAsia="Calibri" w:hAnsi="Times New Roman" w:cs="Times New Roman"/>
                <w:sz w:val="24"/>
                <w:szCs w:val="24"/>
                <w:lang w:val="kk-KZ"/>
              </w:rPr>
            </w:pPr>
            <w:r w:rsidRPr="00917C77">
              <w:rPr>
                <w:rFonts w:ascii="Times New Roman" w:eastAsia="Calibri" w:hAnsi="Times New Roman" w:cs="Times New Roman"/>
                <w:sz w:val="24"/>
                <w:szCs w:val="24"/>
                <w:lang w:val="kk-KZ"/>
              </w:rPr>
              <w:t>rs7578597</w:t>
            </w:r>
          </w:p>
        </w:tc>
      </w:tr>
      <w:tr w:rsidR="00081867" w:rsidRPr="00917C77" w14:paraId="6875205F" w14:textId="77777777" w:rsidTr="004437D4">
        <w:tc>
          <w:tcPr>
            <w:tcW w:w="1830" w:type="dxa"/>
            <w:tcBorders>
              <w:top w:val="single" w:sz="4" w:space="0" w:color="auto"/>
            </w:tcBorders>
            <w:shd w:val="clear" w:color="auto" w:fill="auto"/>
          </w:tcPr>
          <w:p w14:paraId="29524599" w14:textId="77777777" w:rsidR="00081867" w:rsidRPr="00917C77" w:rsidRDefault="004978B8" w:rsidP="00C47B91">
            <w:pPr>
              <w:rPr>
                <w:rFonts w:ascii="Times New Roman" w:eastAsia="Calibri" w:hAnsi="Times New Roman" w:cs="Times New Roman"/>
                <w:i/>
                <w:color w:val="000000" w:themeColor="text1"/>
                <w:sz w:val="24"/>
                <w:szCs w:val="24"/>
                <w:lang w:val="kk-KZ"/>
              </w:rPr>
            </w:pPr>
            <w:hyperlink r:id="rId32" w:tgtFrame="_blank" w:history="1">
              <w:r w:rsidR="00081867" w:rsidRPr="00917C77">
                <w:rPr>
                  <w:rStyle w:val="a3"/>
                  <w:rFonts w:ascii="Times New Roman" w:eastAsia="Calibri" w:hAnsi="Times New Roman" w:cs="Times New Roman"/>
                  <w:i/>
                  <w:color w:val="000000" w:themeColor="text1"/>
                  <w:sz w:val="24"/>
                  <w:szCs w:val="24"/>
                  <w:u w:val="none"/>
                </w:rPr>
                <w:t>R-HSA-1280215</w:t>
              </w:r>
            </w:hyperlink>
          </w:p>
        </w:tc>
        <w:tc>
          <w:tcPr>
            <w:tcW w:w="3685" w:type="dxa"/>
            <w:tcBorders>
              <w:top w:val="single" w:sz="4" w:space="0" w:color="auto"/>
            </w:tcBorders>
            <w:shd w:val="clear" w:color="auto" w:fill="auto"/>
          </w:tcPr>
          <w:p w14:paraId="5444C0F8" w14:textId="77777777" w:rsidR="00081867" w:rsidRPr="00917C77" w:rsidRDefault="00081867" w:rsidP="00C47B91">
            <w:pPr>
              <w:rPr>
                <w:rFonts w:ascii="Times New Roman" w:eastAsia="Calibri" w:hAnsi="Times New Roman" w:cs="Times New Roman"/>
                <w:color w:val="000000" w:themeColor="text1"/>
                <w:sz w:val="24"/>
                <w:szCs w:val="24"/>
                <w:lang w:val="kk-KZ"/>
              </w:rPr>
            </w:pPr>
            <w:r w:rsidRPr="00917C77">
              <w:rPr>
                <w:rFonts w:ascii="Times New Roman" w:hAnsi="Times New Roman" w:cs="Times New Roman"/>
                <w:color w:val="000000" w:themeColor="text1"/>
                <w:sz w:val="24"/>
                <w:szCs w:val="24"/>
                <w:lang w:val="kk-KZ"/>
              </w:rPr>
              <w:t>Иммундық жүйеде цитокиндердің сигнал беруі</w:t>
            </w:r>
          </w:p>
        </w:tc>
        <w:tc>
          <w:tcPr>
            <w:tcW w:w="1560" w:type="dxa"/>
            <w:tcBorders>
              <w:top w:val="single" w:sz="4" w:space="0" w:color="auto"/>
            </w:tcBorders>
            <w:shd w:val="clear" w:color="auto" w:fill="auto"/>
          </w:tcPr>
          <w:p w14:paraId="6CABC162" w14:textId="77777777" w:rsidR="00081867" w:rsidRPr="00917C77" w:rsidRDefault="00081867" w:rsidP="00C47B91">
            <w:pPr>
              <w:rPr>
                <w:rFonts w:ascii="Times New Roman" w:eastAsia="Calibri" w:hAnsi="Times New Roman" w:cs="Times New Roman"/>
                <w:color w:val="000000" w:themeColor="text1"/>
                <w:sz w:val="24"/>
                <w:szCs w:val="24"/>
                <w:lang w:val="kk-KZ"/>
              </w:rPr>
            </w:pPr>
            <w:r w:rsidRPr="00917C77">
              <w:rPr>
                <w:rFonts w:ascii="Times New Roman" w:hAnsi="Times New Roman" w:cs="Times New Roman"/>
                <w:color w:val="000000" w:themeColor="text1"/>
                <w:sz w:val="24"/>
                <w:szCs w:val="24"/>
              </w:rPr>
              <w:t>Иммунды жүйе</w:t>
            </w:r>
          </w:p>
        </w:tc>
        <w:tc>
          <w:tcPr>
            <w:tcW w:w="850" w:type="dxa"/>
            <w:tcBorders>
              <w:top w:val="single" w:sz="4" w:space="0" w:color="auto"/>
            </w:tcBorders>
            <w:shd w:val="clear" w:color="auto" w:fill="auto"/>
          </w:tcPr>
          <w:p w14:paraId="1426BDE5" w14:textId="77777777" w:rsidR="00081867" w:rsidRPr="00917C77" w:rsidRDefault="00081867" w:rsidP="00C47B91">
            <w:pPr>
              <w:rPr>
                <w:rFonts w:ascii="Times New Roman" w:eastAsia="Calibri" w:hAnsi="Times New Roman" w:cs="Times New Roman"/>
                <w:color w:val="000000" w:themeColor="text1"/>
                <w:sz w:val="24"/>
                <w:szCs w:val="24"/>
                <w:lang w:val="kk-KZ"/>
              </w:rPr>
            </w:pPr>
            <w:r w:rsidRPr="00917C77">
              <w:rPr>
                <w:rFonts w:ascii="Times New Roman" w:hAnsi="Times New Roman" w:cs="Times New Roman"/>
                <w:color w:val="000000" w:themeColor="text1"/>
                <w:sz w:val="24"/>
                <w:szCs w:val="24"/>
              </w:rPr>
              <w:t>0,280</w:t>
            </w:r>
          </w:p>
        </w:tc>
        <w:tc>
          <w:tcPr>
            <w:tcW w:w="1706" w:type="dxa"/>
          </w:tcPr>
          <w:p w14:paraId="2D4FC63F" w14:textId="77777777" w:rsidR="00081867" w:rsidRPr="00917C77" w:rsidRDefault="00081867" w:rsidP="00C47B91">
            <w:pPr>
              <w:jc w:val="both"/>
              <w:rPr>
                <w:rFonts w:ascii="Times New Roman" w:eastAsia="Calibri" w:hAnsi="Times New Roman" w:cs="Times New Roman"/>
                <w:sz w:val="24"/>
                <w:szCs w:val="24"/>
                <w:lang w:val="kk-KZ"/>
              </w:rPr>
            </w:pPr>
            <w:r w:rsidRPr="00917C77">
              <w:rPr>
                <w:rFonts w:ascii="Times New Roman" w:eastAsia="Calibri" w:hAnsi="Times New Roman" w:cs="Times New Roman"/>
                <w:sz w:val="24"/>
                <w:szCs w:val="24"/>
                <w:lang w:val="kk-KZ"/>
              </w:rPr>
              <w:t>rs4072037</w:t>
            </w:r>
          </w:p>
        </w:tc>
      </w:tr>
      <w:tr w:rsidR="00081867" w:rsidRPr="00917C77" w14:paraId="0CA6C037" w14:textId="77777777" w:rsidTr="004437D4">
        <w:tc>
          <w:tcPr>
            <w:tcW w:w="1830" w:type="dxa"/>
            <w:tcBorders>
              <w:top w:val="single" w:sz="4" w:space="0" w:color="auto"/>
            </w:tcBorders>
            <w:shd w:val="clear" w:color="auto" w:fill="auto"/>
          </w:tcPr>
          <w:p w14:paraId="7067D345" w14:textId="77777777" w:rsidR="00081867" w:rsidRPr="00917C77" w:rsidRDefault="004978B8" w:rsidP="00C47B91">
            <w:pPr>
              <w:rPr>
                <w:rFonts w:ascii="Times New Roman" w:eastAsia="Calibri" w:hAnsi="Times New Roman" w:cs="Times New Roman"/>
                <w:i/>
                <w:color w:val="000000" w:themeColor="text1"/>
                <w:sz w:val="24"/>
                <w:szCs w:val="24"/>
                <w:lang w:val="kk-KZ"/>
              </w:rPr>
            </w:pPr>
            <w:hyperlink r:id="rId33" w:tgtFrame="_blank" w:history="1">
              <w:r w:rsidR="00081867" w:rsidRPr="00917C77">
                <w:rPr>
                  <w:rStyle w:val="a3"/>
                  <w:rFonts w:ascii="Times New Roman" w:eastAsia="Calibri" w:hAnsi="Times New Roman" w:cs="Times New Roman"/>
                  <w:i/>
                  <w:color w:val="000000" w:themeColor="text1"/>
                  <w:sz w:val="24"/>
                  <w:szCs w:val="24"/>
                  <w:u w:val="none"/>
                </w:rPr>
                <w:t>R-HSA-168249</w:t>
              </w:r>
            </w:hyperlink>
          </w:p>
        </w:tc>
        <w:tc>
          <w:tcPr>
            <w:tcW w:w="3685" w:type="dxa"/>
            <w:tcBorders>
              <w:top w:val="single" w:sz="4" w:space="0" w:color="auto"/>
            </w:tcBorders>
            <w:shd w:val="clear" w:color="auto" w:fill="auto"/>
          </w:tcPr>
          <w:p w14:paraId="5A20FA72" w14:textId="77777777" w:rsidR="00081867" w:rsidRPr="00917C77" w:rsidRDefault="00081867" w:rsidP="00C47B91">
            <w:pPr>
              <w:rPr>
                <w:rFonts w:ascii="Times New Roman" w:eastAsia="Calibri" w:hAnsi="Times New Roman" w:cs="Times New Roman"/>
                <w:color w:val="000000" w:themeColor="text1"/>
                <w:sz w:val="24"/>
                <w:szCs w:val="24"/>
                <w:lang w:val="kk-KZ"/>
              </w:rPr>
            </w:pPr>
            <w:r w:rsidRPr="00917C77">
              <w:rPr>
                <w:rFonts w:ascii="Times New Roman" w:hAnsi="Times New Roman" w:cs="Times New Roman"/>
                <w:color w:val="000000" w:themeColor="text1"/>
                <w:sz w:val="24"/>
                <w:szCs w:val="24"/>
              </w:rPr>
              <w:t>Туа біткен иммундық жүйе</w:t>
            </w:r>
          </w:p>
        </w:tc>
        <w:tc>
          <w:tcPr>
            <w:tcW w:w="1560" w:type="dxa"/>
            <w:tcBorders>
              <w:top w:val="single" w:sz="4" w:space="0" w:color="auto"/>
            </w:tcBorders>
            <w:shd w:val="clear" w:color="auto" w:fill="auto"/>
          </w:tcPr>
          <w:p w14:paraId="3E34D556" w14:textId="77777777" w:rsidR="00081867" w:rsidRPr="00917C77" w:rsidRDefault="00081867" w:rsidP="00C47B91">
            <w:pPr>
              <w:rPr>
                <w:rFonts w:ascii="Times New Roman" w:eastAsia="Calibri" w:hAnsi="Times New Roman" w:cs="Times New Roman"/>
                <w:color w:val="000000" w:themeColor="text1"/>
                <w:sz w:val="24"/>
                <w:szCs w:val="24"/>
                <w:lang w:val="kk-KZ"/>
              </w:rPr>
            </w:pPr>
            <w:r w:rsidRPr="00917C77">
              <w:rPr>
                <w:rFonts w:ascii="Times New Roman" w:hAnsi="Times New Roman" w:cs="Times New Roman"/>
                <w:color w:val="000000" w:themeColor="text1"/>
                <w:sz w:val="24"/>
                <w:szCs w:val="24"/>
              </w:rPr>
              <w:t>Иммун</w:t>
            </w:r>
            <w:r w:rsidRPr="00917C77">
              <w:rPr>
                <w:rFonts w:ascii="Times New Roman" w:hAnsi="Times New Roman" w:cs="Times New Roman"/>
                <w:color w:val="000000" w:themeColor="text1"/>
                <w:sz w:val="24"/>
                <w:szCs w:val="24"/>
                <w:lang w:val="kk-KZ"/>
              </w:rPr>
              <w:t>ды жүйе</w:t>
            </w:r>
          </w:p>
        </w:tc>
        <w:tc>
          <w:tcPr>
            <w:tcW w:w="850" w:type="dxa"/>
            <w:tcBorders>
              <w:top w:val="single" w:sz="4" w:space="0" w:color="auto"/>
            </w:tcBorders>
            <w:shd w:val="clear" w:color="auto" w:fill="auto"/>
          </w:tcPr>
          <w:p w14:paraId="0BE909A1" w14:textId="77777777" w:rsidR="00081867" w:rsidRPr="00917C77" w:rsidRDefault="00081867" w:rsidP="00C47B91">
            <w:pPr>
              <w:rPr>
                <w:rFonts w:ascii="Times New Roman" w:eastAsia="Calibri" w:hAnsi="Times New Roman" w:cs="Times New Roman"/>
                <w:color w:val="000000" w:themeColor="text1"/>
                <w:sz w:val="24"/>
                <w:szCs w:val="24"/>
                <w:lang w:val="kk-KZ"/>
              </w:rPr>
            </w:pPr>
            <w:r w:rsidRPr="00917C77">
              <w:rPr>
                <w:rFonts w:ascii="Times New Roman" w:hAnsi="Times New Roman" w:cs="Times New Roman"/>
                <w:color w:val="000000" w:themeColor="text1"/>
                <w:sz w:val="24"/>
                <w:szCs w:val="24"/>
              </w:rPr>
              <w:t>0,353</w:t>
            </w:r>
          </w:p>
        </w:tc>
        <w:tc>
          <w:tcPr>
            <w:tcW w:w="1706" w:type="dxa"/>
          </w:tcPr>
          <w:p w14:paraId="0623209C" w14:textId="77777777" w:rsidR="00081867" w:rsidRPr="00917C77" w:rsidRDefault="00081867" w:rsidP="00C47B91">
            <w:pPr>
              <w:jc w:val="both"/>
              <w:rPr>
                <w:rFonts w:ascii="Times New Roman" w:eastAsia="Calibri" w:hAnsi="Times New Roman" w:cs="Times New Roman"/>
                <w:sz w:val="24"/>
                <w:szCs w:val="24"/>
                <w:lang w:val="kk-KZ"/>
              </w:rPr>
            </w:pPr>
            <w:r w:rsidRPr="00917C77">
              <w:rPr>
                <w:rFonts w:ascii="Times New Roman" w:eastAsia="Calibri" w:hAnsi="Times New Roman" w:cs="Times New Roman"/>
                <w:sz w:val="24"/>
                <w:szCs w:val="24"/>
                <w:lang w:val="kk-KZ"/>
              </w:rPr>
              <w:t>rs4072037</w:t>
            </w:r>
          </w:p>
        </w:tc>
      </w:tr>
    </w:tbl>
    <w:p w14:paraId="2CADC716" w14:textId="77777777" w:rsidR="008C0F52" w:rsidRDefault="008C0F52" w:rsidP="00C47B91">
      <w:pPr>
        <w:spacing w:after="0" w:line="240" w:lineRule="auto"/>
        <w:jc w:val="both"/>
        <w:rPr>
          <w:rFonts w:ascii="Times New Roman" w:eastAsia="Calibri" w:hAnsi="Times New Roman" w:cs="Times New Roman"/>
          <w:sz w:val="28"/>
          <w:szCs w:val="28"/>
          <w:lang w:val="kk-KZ"/>
        </w:rPr>
      </w:pPr>
    </w:p>
    <w:p w14:paraId="3F77F6A3" w14:textId="54415C27" w:rsidR="00B94DC8" w:rsidRPr="00474052" w:rsidRDefault="00B94DC8" w:rsidP="00C47B91">
      <w:pPr>
        <w:spacing w:after="0" w:line="240" w:lineRule="auto"/>
        <w:ind w:firstLine="709"/>
        <w:jc w:val="both"/>
        <w:rPr>
          <w:rFonts w:ascii="Times New Roman" w:eastAsia="Calibri" w:hAnsi="Times New Roman" w:cs="Times New Roman"/>
          <w:sz w:val="28"/>
          <w:szCs w:val="28"/>
          <w:lang w:val="kk-KZ"/>
        </w:rPr>
      </w:pPr>
      <w:r w:rsidRPr="008766EB">
        <w:rPr>
          <w:rFonts w:ascii="Times New Roman" w:eastAsia="Calibri" w:hAnsi="Times New Roman" w:cs="Times New Roman"/>
          <w:sz w:val="28"/>
          <w:szCs w:val="28"/>
          <w:lang w:val="kk-KZ"/>
        </w:rPr>
        <w:t>Rs 7903146</w:t>
      </w:r>
      <w:r>
        <w:rPr>
          <w:rFonts w:ascii="Times New Roman" w:eastAsia="Calibri" w:hAnsi="Times New Roman" w:cs="Times New Roman"/>
          <w:sz w:val="28"/>
          <w:szCs w:val="28"/>
          <w:lang w:val="kk-KZ"/>
        </w:rPr>
        <w:t xml:space="preserve"> полиморфизмі инкретин, глюкагон тәрізді пептид-1 </w:t>
      </w:r>
      <w:r w:rsidRPr="00B94DC8">
        <w:rPr>
          <w:rFonts w:ascii="Times New Roman" w:eastAsia="Calibri" w:hAnsi="Times New Roman" w:cs="Times New Roman"/>
          <w:sz w:val="28"/>
          <w:szCs w:val="28"/>
          <w:lang w:val="kk-KZ"/>
        </w:rPr>
        <w:t>синтезі, секрециясы және инактивациясы</w:t>
      </w:r>
      <w:r>
        <w:rPr>
          <w:rFonts w:ascii="Times New Roman" w:eastAsia="Calibri" w:hAnsi="Times New Roman" w:cs="Times New Roman"/>
          <w:sz w:val="28"/>
          <w:szCs w:val="28"/>
          <w:lang w:val="kk-KZ"/>
        </w:rPr>
        <w:t xml:space="preserve"> арқылы белок метаболизмі</w:t>
      </w:r>
      <w:r w:rsidR="00B13E7E">
        <w:rPr>
          <w:rFonts w:ascii="Times New Roman" w:eastAsia="Calibri" w:hAnsi="Times New Roman" w:cs="Times New Roman"/>
          <w:sz w:val="28"/>
          <w:szCs w:val="28"/>
          <w:lang w:val="kk-KZ"/>
        </w:rPr>
        <w:t xml:space="preserve"> өзгеруіне </w:t>
      </w:r>
      <w:r>
        <w:rPr>
          <w:rFonts w:ascii="Times New Roman" w:eastAsia="Calibri" w:hAnsi="Times New Roman" w:cs="Times New Roman"/>
          <w:sz w:val="28"/>
          <w:szCs w:val="28"/>
          <w:lang w:val="kk-KZ"/>
        </w:rPr>
        <w:t xml:space="preserve">алып келіп, МС туындауына әсер етеді. </w:t>
      </w:r>
      <w:r w:rsidRPr="00B94DC8">
        <w:rPr>
          <w:rFonts w:ascii="Times New Roman" w:eastAsia="Calibri" w:hAnsi="Times New Roman" w:cs="Times New Roman"/>
          <w:sz w:val="28"/>
          <w:szCs w:val="28"/>
          <w:lang w:val="kk-KZ"/>
        </w:rPr>
        <w:t>Rs</w:t>
      </w:r>
      <w:r>
        <w:rPr>
          <w:rFonts w:ascii="Times New Roman" w:eastAsia="Calibri" w:hAnsi="Times New Roman" w:cs="Times New Roman"/>
          <w:sz w:val="28"/>
          <w:szCs w:val="28"/>
          <w:lang w:val="kk-KZ"/>
        </w:rPr>
        <w:t xml:space="preserve"> </w:t>
      </w:r>
      <w:r w:rsidRPr="00B94DC8">
        <w:rPr>
          <w:rFonts w:ascii="Times New Roman" w:eastAsia="Calibri" w:hAnsi="Times New Roman" w:cs="Times New Roman"/>
          <w:sz w:val="28"/>
          <w:szCs w:val="28"/>
          <w:lang w:val="kk-KZ"/>
        </w:rPr>
        <w:t>4072037</w:t>
      </w:r>
      <w:r w:rsidR="00DA6072" w:rsidRPr="00DA6072">
        <w:rPr>
          <w:lang w:val="kk-KZ"/>
        </w:rPr>
        <w:t xml:space="preserve"> </w:t>
      </w:r>
      <w:r w:rsidR="00DA6072">
        <w:rPr>
          <w:rFonts w:ascii="Times New Roman" w:eastAsia="Calibri" w:hAnsi="Times New Roman" w:cs="Times New Roman"/>
          <w:sz w:val="28"/>
          <w:szCs w:val="28"/>
          <w:lang w:val="kk-KZ"/>
        </w:rPr>
        <w:t>г</w:t>
      </w:r>
      <w:r w:rsidR="00DA6072" w:rsidRPr="00DA6072">
        <w:rPr>
          <w:rFonts w:ascii="Times New Roman" w:eastAsia="Calibri" w:hAnsi="Times New Roman" w:cs="Times New Roman"/>
          <w:sz w:val="28"/>
          <w:szCs w:val="28"/>
          <w:lang w:val="kk-KZ"/>
        </w:rPr>
        <w:t>ликолизденудің О-байланысы</w:t>
      </w:r>
      <w:r w:rsidR="00DA6072">
        <w:rPr>
          <w:rFonts w:ascii="Times New Roman" w:eastAsia="Calibri" w:hAnsi="Times New Roman" w:cs="Times New Roman"/>
          <w:sz w:val="28"/>
          <w:szCs w:val="28"/>
          <w:lang w:val="kk-KZ"/>
        </w:rPr>
        <w:t>,</w:t>
      </w:r>
      <w:r w:rsidR="00DA6072" w:rsidRPr="00DA6072">
        <w:rPr>
          <w:rFonts w:ascii="Times New Roman" w:eastAsia="Calibri" w:hAnsi="Times New Roman" w:cs="Times New Roman"/>
          <w:sz w:val="28"/>
          <w:szCs w:val="28"/>
          <w:lang w:val="kk-KZ"/>
        </w:rPr>
        <w:t xml:space="preserve"> </w:t>
      </w:r>
      <w:r w:rsidR="00DA6072" w:rsidRPr="00DA6072">
        <w:rPr>
          <w:rFonts w:ascii="Times New Roman" w:eastAsia="Calibri" w:hAnsi="Times New Roman" w:cs="Times New Roman"/>
          <w:sz w:val="28"/>
          <w:szCs w:val="28"/>
          <w:lang w:val="kk-KZ"/>
        </w:rPr>
        <w:lastRenderedPageBreak/>
        <w:t xml:space="preserve">О-гликан биосинтезінің аяқталуы </w:t>
      </w:r>
      <w:r w:rsidR="00DA6072">
        <w:rPr>
          <w:rFonts w:ascii="Times New Roman" w:eastAsia="Calibri" w:hAnsi="Times New Roman" w:cs="Times New Roman"/>
          <w:sz w:val="28"/>
          <w:szCs w:val="28"/>
          <w:lang w:val="kk-KZ"/>
        </w:rPr>
        <w:t>арқылы белок метаболизмі</w:t>
      </w:r>
      <w:r w:rsidR="00B13E7E">
        <w:rPr>
          <w:rFonts w:ascii="Times New Roman" w:eastAsia="Calibri" w:hAnsi="Times New Roman" w:cs="Times New Roman"/>
          <w:sz w:val="28"/>
          <w:szCs w:val="28"/>
          <w:lang w:val="kk-KZ"/>
        </w:rPr>
        <w:t xml:space="preserve"> өзгеруіне</w:t>
      </w:r>
      <w:r w:rsidR="00DA6072">
        <w:rPr>
          <w:rFonts w:ascii="Times New Roman" w:eastAsia="Calibri" w:hAnsi="Times New Roman" w:cs="Times New Roman"/>
          <w:sz w:val="28"/>
          <w:szCs w:val="28"/>
          <w:lang w:val="kk-KZ"/>
        </w:rPr>
        <w:t xml:space="preserve">, </w:t>
      </w:r>
      <w:r w:rsidR="00067A64">
        <w:rPr>
          <w:rFonts w:ascii="Times New Roman" w:eastAsia="Calibri" w:hAnsi="Times New Roman" w:cs="Times New Roman"/>
          <w:sz w:val="28"/>
          <w:szCs w:val="28"/>
          <w:lang w:val="kk-KZ"/>
        </w:rPr>
        <w:t xml:space="preserve">зат алмасу және гликолиздену аурулары, </w:t>
      </w:r>
      <w:r w:rsidR="00DA6072">
        <w:rPr>
          <w:rFonts w:ascii="Times New Roman" w:eastAsia="Calibri" w:hAnsi="Times New Roman" w:cs="Times New Roman"/>
          <w:sz w:val="28"/>
          <w:szCs w:val="28"/>
          <w:lang w:val="kk-KZ"/>
        </w:rPr>
        <w:t>интерлейкиндер мен цитокиндер си</w:t>
      </w:r>
      <w:r w:rsidR="00067A64">
        <w:rPr>
          <w:rFonts w:ascii="Times New Roman" w:eastAsia="Calibri" w:hAnsi="Times New Roman" w:cs="Times New Roman"/>
          <w:sz w:val="28"/>
          <w:szCs w:val="28"/>
          <w:lang w:val="kk-KZ"/>
        </w:rPr>
        <w:t>гналдары</w:t>
      </w:r>
      <w:r w:rsidR="00B13E7E">
        <w:rPr>
          <w:rFonts w:ascii="Times New Roman" w:eastAsia="Calibri" w:hAnsi="Times New Roman" w:cs="Times New Roman"/>
          <w:sz w:val="28"/>
          <w:szCs w:val="28"/>
          <w:lang w:val="kk-KZ"/>
        </w:rPr>
        <w:t>н өзгерту</w:t>
      </w:r>
      <w:r w:rsidR="00067A64">
        <w:rPr>
          <w:rFonts w:ascii="Times New Roman" w:eastAsia="Calibri" w:hAnsi="Times New Roman" w:cs="Times New Roman"/>
          <w:sz w:val="28"/>
          <w:szCs w:val="28"/>
          <w:lang w:val="kk-KZ"/>
        </w:rPr>
        <w:t xml:space="preserve"> арқылы иммунды жүйеге әсер етіп, МС пайда болуына алып келеді.</w:t>
      </w:r>
      <w:r w:rsidR="009843FD" w:rsidRPr="009843FD">
        <w:rPr>
          <w:lang w:val="kk-KZ"/>
        </w:rPr>
        <w:t xml:space="preserve"> </w:t>
      </w:r>
      <w:r w:rsidR="00CF1CE5" w:rsidRPr="00B94DC8">
        <w:rPr>
          <w:rFonts w:ascii="Times New Roman" w:eastAsia="Calibri" w:hAnsi="Times New Roman" w:cs="Times New Roman"/>
          <w:sz w:val="28"/>
          <w:szCs w:val="28"/>
          <w:lang w:val="kk-KZ"/>
        </w:rPr>
        <w:t>R</w:t>
      </w:r>
      <w:r w:rsidR="009843FD" w:rsidRPr="009843FD">
        <w:rPr>
          <w:rFonts w:ascii="Times New Roman" w:eastAsia="Calibri" w:hAnsi="Times New Roman" w:cs="Times New Roman"/>
          <w:sz w:val="28"/>
          <w:szCs w:val="28"/>
          <w:lang w:val="kk-KZ"/>
        </w:rPr>
        <w:t>s157582</w:t>
      </w:r>
      <w:r w:rsidR="00474052" w:rsidRPr="00474052">
        <w:rPr>
          <w:rFonts w:ascii="Times New Roman" w:eastAsia="Calibri" w:hAnsi="Times New Roman" w:cs="Times New Roman"/>
          <w:sz w:val="28"/>
          <w:szCs w:val="28"/>
          <w:lang w:val="kk-KZ"/>
        </w:rPr>
        <w:t xml:space="preserve"> </w:t>
      </w:r>
      <w:r w:rsidR="00474052">
        <w:rPr>
          <w:rFonts w:ascii="Times New Roman" w:eastAsia="Calibri" w:hAnsi="Times New Roman" w:cs="Times New Roman"/>
          <w:sz w:val="28"/>
          <w:szCs w:val="28"/>
          <w:lang w:val="kk-KZ"/>
        </w:rPr>
        <w:t xml:space="preserve">аутофагия арқылы, </w:t>
      </w:r>
      <w:r w:rsidR="00474052" w:rsidRPr="00474052">
        <w:rPr>
          <w:rFonts w:ascii="Times New Roman" w:eastAsia="Calibri" w:hAnsi="Times New Roman" w:cs="Times New Roman"/>
          <w:sz w:val="28"/>
          <w:szCs w:val="28"/>
          <w:lang w:val="kk-KZ"/>
        </w:rPr>
        <w:t>rs4506565</w:t>
      </w:r>
      <w:r w:rsidR="00474052">
        <w:rPr>
          <w:rFonts w:ascii="Times New Roman" w:eastAsia="Calibri" w:hAnsi="Times New Roman" w:cs="Times New Roman"/>
          <w:sz w:val="28"/>
          <w:szCs w:val="28"/>
          <w:lang w:val="kk-KZ"/>
        </w:rPr>
        <w:t xml:space="preserve"> белок метаболизмі, </w:t>
      </w:r>
      <w:r w:rsidR="00474052" w:rsidRPr="00474052">
        <w:rPr>
          <w:rFonts w:ascii="Times New Roman" w:eastAsia="Calibri" w:hAnsi="Times New Roman" w:cs="Times New Roman"/>
          <w:sz w:val="28"/>
          <w:szCs w:val="28"/>
          <w:lang w:val="kk-KZ"/>
        </w:rPr>
        <w:t>rs7578597</w:t>
      </w:r>
      <w:r w:rsidR="00474052">
        <w:rPr>
          <w:rFonts w:ascii="Times New Roman" w:eastAsia="Calibri" w:hAnsi="Times New Roman" w:cs="Times New Roman"/>
          <w:sz w:val="28"/>
          <w:szCs w:val="28"/>
          <w:lang w:val="kk-KZ"/>
        </w:rPr>
        <w:t xml:space="preserve"> РНК</w:t>
      </w:r>
      <w:r w:rsidR="00DC7C56">
        <w:rPr>
          <w:rFonts w:ascii="Times New Roman" w:eastAsia="Calibri" w:hAnsi="Times New Roman" w:cs="Times New Roman"/>
          <w:sz w:val="28"/>
          <w:szCs w:val="28"/>
          <w:lang w:val="kk-KZ"/>
        </w:rPr>
        <w:t xml:space="preserve"> метаболизмінің бұ</w:t>
      </w:r>
      <w:r w:rsidR="00474052">
        <w:rPr>
          <w:rFonts w:ascii="Times New Roman" w:eastAsia="Calibri" w:hAnsi="Times New Roman" w:cs="Times New Roman"/>
          <w:sz w:val="28"/>
          <w:szCs w:val="28"/>
          <w:lang w:val="kk-KZ"/>
        </w:rPr>
        <w:t>зылыстары арқылы МС</w:t>
      </w:r>
      <w:r w:rsidR="005906DB">
        <w:rPr>
          <w:rFonts w:ascii="Times New Roman" w:eastAsia="Calibri" w:hAnsi="Times New Roman" w:cs="Times New Roman"/>
          <w:sz w:val="28"/>
          <w:szCs w:val="28"/>
          <w:lang w:val="kk-KZ"/>
        </w:rPr>
        <w:t xml:space="preserve"> ту</w:t>
      </w:r>
      <w:r w:rsidR="00474052">
        <w:rPr>
          <w:rFonts w:ascii="Times New Roman" w:eastAsia="Calibri" w:hAnsi="Times New Roman" w:cs="Times New Roman"/>
          <w:sz w:val="28"/>
          <w:szCs w:val="28"/>
          <w:lang w:val="kk-KZ"/>
        </w:rPr>
        <w:t>ындауына әсер етеді.</w:t>
      </w:r>
      <w:r w:rsidR="00AF0F0F">
        <w:rPr>
          <w:rFonts w:ascii="Times New Roman" w:eastAsia="Calibri" w:hAnsi="Times New Roman" w:cs="Times New Roman"/>
          <w:sz w:val="28"/>
          <w:szCs w:val="28"/>
          <w:lang w:val="kk-KZ"/>
        </w:rPr>
        <w:t xml:space="preserve"> Осы полиморфизмдер</w:t>
      </w:r>
      <w:r w:rsidR="00DF5524">
        <w:rPr>
          <w:rFonts w:ascii="Times New Roman" w:eastAsia="Calibri" w:hAnsi="Times New Roman" w:cs="Times New Roman"/>
          <w:sz w:val="28"/>
          <w:szCs w:val="28"/>
          <w:lang w:val="kk-KZ"/>
        </w:rPr>
        <w:t>дің метаб</w:t>
      </w:r>
      <w:r w:rsidR="001F755D">
        <w:rPr>
          <w:rFonts w:ascii="Times New Roman" w:eastAsia="Calibri" w:hAnsi="Times New Roman" w:cs="Times New Roman"/>
          <w:sz w:val="28"/>
          <w:szCs w:val="28"/>
          <w:lang w:val="kk-KZ"/>
        </w:rPr>
        <w:t>о</w:t>
      </w:r>
      <w:r w:rsidR="00DF5524">
        <w:rPr>
          <w:rFonts w:ascii="Times New Roman" w:eastAsia="Calibri" w:hAnsi="Times New Roman" w:cs="Times New Roman"/>
          <w:sz w:val="28"/>
          <w:szCs w:val="28"/>
          <w:lang w:val="kk-KZ"/>
        </w:rPr>
        <w:t>лизм туындауына әсері 5</w:t>
      </w:r>
      <w:r w:rsidR="00E5333E">
        <w:rPr>
          <w:rFonts w:ascii="Times New Roman" w:eastAsia="Calibri" w:hAnsi="Times New Roman" w:cs="Times New Roman"/>
          <w:sz w:val="28"/>
          <w:szCs w:val="28"/>
          <w:lang w:val="kk-KZ"/>
        </w:rPr>
        <w:t>-</w:t>
      </w:r>
      <w:r w:rsidR="00AF0F0F">
        <w:rPr>
          <w:rFonts w:ascii="Times New Roman" w:eastAsia="Calibri" w:hAnsi="Times New Roman" w:cs="Times New Roman"/>
          <w:sz w:val="28"/>
          <w:szCs w:val="28"/>
          <w:lang w:val="kk-KZ"/>
        </w:rPr>
        <w:t>суретте көрсетілген.</w:t>
      </w:r>
    </w:p>
    <w:p w14:paraId="67228D07" w14:textId="77777777" w:rsidR="005326D5" w:rsidRDefault="005326D5" w:rsidP="00C47B91">
      <w:pPr>
        <w:spacing w:after="0" w:line="240" w:lineRule="auto"/>
        <w:ind w:firstLine="709"/>
        <w:jc w:val="both"/>
        <w:rPr>
          <w:rFonts w:ascii="Times New Roman" w:eastAsia="Calibri" w:hAnsi="Times New Roman" w:cs="Times New Roman"/>
          <w:sz w:val="28"/>
          <w:szCs w:val="28"/>
          <w:lang w:val="kk-KZ"/>
        </w:rPr>
      </w:pPr>
    </w:p>
    <w:p w14:paraId="2791B9A3" w14:textId="2F3C9828" w:rsidR="005326D5" w:rsidRDefault="005326D5" w:rsidP="004437D4">
      <w:pPr>
        <w:spacing w:after="0" w:line="240" w:lineRule="auto"/>
        <w:jc w:val="center"/>
        <w:rPr>
          <w:rFonts w:ascii="Times New Roman" w:eastAsia="Calibri" w:hAnsi="Times New Roman" w:cs="Times New Roman"/>
          <w:sz w:val="28"/>
          <w:szCs w:val="28"/>
          <w:lang w:val="kk-KZ"/>
        </w:rPr>
      </w:pPr>
      <w:r w:rsidRPr="006419B2">
        <w:rPr>
          <w:rFonts w:ascii="Times New Roman" w:eastAsia="Calibri" w:hAnsi="Times New Roman" w:cs="Times New Roman"/>
          <w:noProof/>
          <w:sz w:val="28"/>
          <w:szCs w:val="28"/>
          <w:lang w:eastAsia="ru-RU"/>
        </w:rPr>
        <w:drawing>
          <wp:inline distT="0" distB="0" distL="0" distR="0" wp14:anchorId="42A60654" wp14:editId="05B009B0">
            <wp:extent cx="5940425" cy="2563495"/>
            <wp:effectExtent l="0" t="0" r="3175" b="8255"/>
            <wp:docPr id="20" name="Рисунок 20" descr="C:\все папки\777\55555\новая работа от 07.06\результаты\Reacfoam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все папки\777\55555\новая работа от 07.06\результаты\Reacfoam (4).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0425" cy="2563495"/>
                    </a:xfrm>
                    <a:prstGeom prst="rect">
                      <a:avLst/>
                    </a:prstGeom>
                    <a:noFill/>
                    <a:ln>
                      <a:noFill/>
                    </a:ln>
                  </pic:spPr>
                </pic:pic>
              </a:graphicData>
            </a:graphic>
          </wp:inline>
        </w:drawing>
      </w:r>
    </w:p>
    <w:p w14:paraId="54718FAE" w14:textId="77777777" w:rsidR="005326D5" w:rsidRPr="004437D4" w:rsidRDefault="0073336F" w:rsidP="00C47B91">
      <w:pPr>
        <w:spacing w:after="0" w:line="240" w:lineRule="auto"/>
        <w:jc w:val="both"/>
        <w:rPr>
          <w:rFonts w:ascii="Times New Roman" w:eastAsia="Calibri" w:hAnsi="Times New Roman" w:cs="Times New Roman"/>
          <w:sz w:val="16"/>
          <w:szCs w:val="16"/>
          <w:lang w:val="kk-KZ"/>
        </w:rPr>
      </w:pPr>
      <w:r w:rsidRPr="004437D4">
        <w:rPr>
          <w:rFonts w:ascii="Times New Roman" w:eastAsia="Calibri" w:hAnsi="Times New Roman" w:cs="Times New Roman"/>
          <w:sz w:val="16"/>
          <w:szCs w:val="16"/>
          <w:lang w:val="kk-KZ"/>
        </w:rPr>
        <w:t xml:space="preserve"> </w:t>
      </w:r>
    </w:p>
    <w:p w14:paraId="05DBAC19" w14:textId="57120638" w:rsidR="000066D6" w:rsidRPr="0073336F" w:rsidRDefault="00DF5524" w:rsidP="004437D4">
      <w:pPr>
        <w:spacing w:after="0" w:line="240" w:lineRule="auto"/>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Сурет 5</w:t>
      </w:r>
      <w:r w:rsidR="005326D5">
        <w:rPr>
          <w:rFonts w:ascii="Times New Roman" w:eastAsia="Calibri" w:hAnsi="Times New Roman" w:cs="Times New Roman"/>
          <w:sz w:val="28"/>
          <w:szCs w:val="28"/>
          <w:lang w:val="kk-KZ"/>
        </w:rPr>
        <w:t xml:space="preserve"> – Метаболиз</w:t>
      </w:r>
      <w:r w:rsidR="009E48EF">
        <w:rPr>
          <w:rFonts w:ascii="Times New Roman" w:eastAsia="Calibri" w:hAnsi="Times New Roman" w:cs="Times New Roman"/>
          <w:sz w:val="28"/>
          <w:szCs w:val="28"/>
          <w:lang w:val="kk-KZ"/>
        </w:rPr>
        <w:t>мдік синдром</w:t>
      </w:r>
      <w:r w:rsidR="005326D5">
        <w:rPr>
          <w:rFonts w:ascii="Times New Roman" w:eastAsia="Calibri" w:hAnsi="Times New Roman" w:cs="Times New Roman"/>
          <w:sz w:val="28"/>
          <w:szCs w:val="28"/>
          <w:lang w:val="kk-KZ"/>
        </w:rPr>
        <w:t xml:space="preserve"> жолдары</w:t>
      </w:r>
      <w:r w:rsidR="009E48EF">
        <w:rPr>
          <w:rFonts w:ascii="Times New Roman" w:eastAsia="Calibri" w:hAnsi="Times New Roman" w:cs="Times New Roman"/>
          <w:sz w:val="28"/>
          <w:szCs w:val="28"/>
          <w:lang w:val="kk-KZ"/>
        </w:rPr>
        <w:t>ның картасы</w:t>
      </w:r>
    </w:p>
    <w:p w14:paraId="7F0CB874" w14:textId="77777777" w:rsidR="000C7306" w:rsidRPr="000066D6" w:rsidRDefault="000C7306" w:rsidP="00C47B91">
      <w:pPr>
        <w:spacing w:after="0" w:line="240" w:lineRule="auto"/>
        <w:ind w:firstLine="567"/>
        <w:jc w:val="both"/>
        <w:rPr>
          <w:rFonts w:ascii="Times New Roman" w:eastAsia="Calibri" w:hAnsi="Times New Roman" w:cs="Times New Roman"/>
          <w:sz w:val="28"/>
          <w:szCs w:val="28"/>
          <w:lang w:val="kk-KZ"/>
        </w:rPr>
      </w:pPr>
    </w:p>
    <w:p w14:paraId="39890AD7" w14:textId="33CFEEBF" w:rsidR="00291377" w:rsidRDefault="00A32CD3" w:rsidP="004437D4">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Осылайша, </w:t>
      </w:r>
      <w:r w:rsidR="000A479D">
        <w:rPr>
          <w:rFonts w:ascii="Times New Roman" w:eastAsia="Calibri" w:hAnsi="Times New Roman" w:cs="Times New Roman"/>
          <w:sz w:val="28"/>
          <w:szCs w:val="28"/>
          <w:lang w:val="kk-KZ"/>
        </w:rPr>
        <w:t xml:space="preserve">МС туындауына қатысы бар 128 полиморфизм ішінде репродукциялық жастағы </w:t>
      </w:r>
      <w:r w:rsidR="00EE2622">
        <w:rPr>
          <w:rFonts w:ascii="Times New Roman" w:eastAsia="Calibri" w:hAnsi="Times New Roman" w:cs="Times New Roman"/>
          <w:sz w:val="28"/>
          <w:szCs w:val="28"/>
          <w:lang w:val="kk-KZ"/>
        </w:rPr>
        <w:t>адамдарда МС әсер ететін бес полиморфизм</w:t>
      </w:r>
      <w:r w:rsidR="00F87948">
        <w:rPr>
          <w:rFonts w:ascii="Times New Roman" w:eastAsia="Calibri" w:hAnsi="Times New Roman" w:cs="Times New Roman"/>
          <w:sz w:val="28"/>
          <w:szCs w:val="28"/>
          <w:lang w:val="kk-KZ"/>
        </w:rPr>
        <w:t xml:space="preserve"> (</w:t>
      </w:r>
      <w:r w:rsidR="00F87948" w:rsidRPr="00CE7698">
        <w:rPr>
          <w:rFonts w:ascii="Times New Roman" w:eastAsia="Calibri" w:hAnsi="Times New Roman" w:cs="Times New Roman"/>
          <w:sz w:val="28"/>
          <w:szCs w:val="28"/>
          <w:lang w:val="kk-KZ"/>
        </w:rPr>
        <w:t>rs 7903146</w:t>
      </w:r>
      <w:r w:rsidR="00F87948">
        <w:rPr>
          <w:rFonts w:ascii="Times New Roman" w:eastAsia="Calibri" w:hAnsi="Times New Roman" w:cs="Times New Roman"/>
          <w:sz w:val="28"/>
          <w:szCs w:val="28"/>
          <w:lang w:val="kk-KZ"/>
        </w:rPr>
        <w:t xml:space="preserve">, </w:t>
      </w:r>
      <w:r w:rsidR="00F87948" w:rsidRPr="00CE7698">
        <w:rPr>
          <w:rFonts w:ascii="Times New Roman" w:eastAsia="Calibri" w:hAnsi="Times New Roman" w:cs="Times New Roman"/>
          <w:sz w:val="28"/>
          <w:szCs w:val="28"/>
          <w:lang w:val="kk-KZ"/>
        </w:rPr>
        <w:t xml:space="preserve"> rs 157582</w:t>
      </w:r>
      <w:r w:rsidR="00F87948">
        <w:rPr>
          <w:rFonts w:ascii="Times New Roman" w:eastAsia="Calibri" w:hAnsi="Times New Roman" w:cs="Times New Roman"/>
          <w:sz w:val="28"/>
          <w:szCs w:val="28"/>
          <w:lang w:val="kk-KZ"/>
        </w:rPr>
        <w:t xml:space="preserve">, </w:t>
      </w:r>
      <w:r w:rsidR="00F87948" w:rsidRPr="00CE7698">
        <w:rPr>
          <w:rFonts w:ascii="Times New Roman" w:eastAsia="Calibri" w:hAnsi="Times New Roman" w:cs="Times New Roman"/>
          <w:sz w:val="28"/>
          <w:szCs w:val="28"/>
          <w:lang w:val="kk-KZ"/>
        </w:rPr>
        <w:t>rs4 506565</w:t>
      </w:r>
      <w:r w:rsidR="00F87948">
        <w:rPr>
          <w:rFonts w:ascii="Times New Roman" w:eastAsia="Calibri" w:hAnsi="Times New Roman" w:cs="Times New Roman"/>
          <w:sz w:val="28"/>
          <w:szCs w:val="28"/>
          <w:lang w:val="kk-KZ"/>
        </w:rPr>
        <w:t xml:space="preserve">, </w:t>
      </w:r>
      <w:r w:rsidR="00F87948" w:rsidRPr="00CE7698">
        <w:rPr>
          <w:rFonts w:ascii="Times New Roman" w:eastAsia="Calibri" w:hAnsi="Times New Roman" w:cs="Times New Roman"/>
          <w:sz w:val="28"/>
          <w:szCs w:val="28"/>
          <w:lang w:val="kk-KZ"/>
        </w:rPr>
        <w:t xml:space="preserve"> rs 7578597</w:t>
      </w:r>
      <w:r w:rsidR="00F87948">
        <w:rPr>
          <w:rFonts w:ascii="Times New Roman" w:eastAsia="Calibri" w:hAnsi="Times New Roman" w:cs="Times New Roman"/>
          <w:sz w:val="28"/>
          <w:szCs w:val="28"/>
          <w:lang w:val="kk-KZ"/>
        </w:rPr>
        <w:t xml:space="preserve">, </w:t>
      </w:r>
      <w:r w:rsidR="00F87948" w:rsidRPr="00CE7698">
        <w:rPr>
          <w:rFonts w:ascii="Times New Roman" w:eastAsia="Calibri" w:hAnsi="Times New Roman" w:cs="Times New Roman"/>
          <w:sz w:val="28"/>
          <w:szCs w:val="28"/>
          <w:lang w:val="kk-KZ"/>
        </w:rPr>
        <w:t>rs 4072037</w:t>
      </w:r>
      <w:r w:rsidR="00F87948">
        <w:rPr>
          <w:rFonts w:ascii="Times New Roman" w:eastAsia="Calibri" w:hAnsi="Times New Roman" w:cs="Times New Roman"/>
          <w:sz w:val="28"/>
          <w:szCs w:val="28"/>
          <w:lang w:val="kk-KZ"/>
        </w:rPr>
        <w:t>)</w:t>
      </w:r>
      <w:r w:rsidR="00F87948" w:rsidRPr="00CE7698">
        <w:rPr>
          <w:rFonts w:ascii="Times New Roman" w:eastAsia="Calibri" w:hAnsi="Times New Roman" w:cs="Times New Roman"/>
          <w:sz w:val="28"/>
          <w:szCs w:val="28"/>
          <w:lang w:val="kk-KZ"/>
        </w:rPr>
        <w:t xml:space="preserve"> </w:t>
      </w:r>
      <w:r w:rsidR="00291377">
        <w:rPr>
          <w:rFonts w:ascii="Times New Roman" w:eastAsia="Calibri" w:hAnsi="Times New Roman" w:cs="Times New Roman"/>
          <w:sz w:val="28"/>
          <w:szCs w:val="28"/>
          <w:lang w:val="kk-KZ"/>
        </w:rPr>
        <w:t>анықталды</w:t>
      </w:r>
      <w:r w:rsidR="00F87948">
        <w:rPr>
          <w:rFonts w:ascii="Times New Roman" w:eastAsia="Calibri" w:hAnsi="Times New Roman" w:cs="Times New Roman"/>
          <w:sz w:val="28"/>
          <w:szCs w:val="28"/>
          <w:lang w:val="kk-KZ"/>
        </w:rPr>
        <w:t xml:space="preserve">. </w:t>
      </w:r>
    </w:p>
    <w:p w14:paraId="6668625F" w14:textId="13C31852" w:rsidR="00E672F9" w:rsidRPr="000A6BD3" w:rsidRDefault="00E672F9" w:rsidP="004437D4">
      <w:pPr>
        <w:pStyle w:val="a6"/>
        <w:ind w:firstLine="709"/>
        <w:jc w:val="both"/>
        <w:rPr>
          <w:rFonts w:ascii="Times New Roman" w:hAnsi="Times New Roman" w:cs="Times New Roman"/>
          <w:sz w:val="28"/>
          <w:szCs w:val="28"/>
          <w:lang w:val="kk-KZ"/>
        </w:rPr>
      </w:pPr>
      <w:r w:rsidRPr="00E672F9">
        <w:rPr>
          <w:rFonts w:ascii="Times New Roman" w:hAnsi="Times New Roman" w:cs="Times New Roman"/>
          <w:sz w:val="28"/>
          <w:szCs w:val="28"/>
          <w:lang w:val="kk-KZ"/>
        </w:rPr>
        <w:t>R</w:t>
      </w:r>
      <w:r w:rsidRPr="00F111FC">
        <w:rPr>
          <w:rFonts w:ascii="Times New Roman" w:hAnsi="Times New Roman" w:cs="Times New Roman"/>
          <w:sz w:val="28"/>
          <w:szCs w:val="28"/>
          <w:lang w:val="kk-KZ"/>
        </w:rPr>
        <w:t xml:space="preserve">s 157582 SNP nexus базасындағы мәліметтер бойынша аутофагия арқылы МС пайда болуына алып келеді. Ал, әдебиеттік шолу нәтижелеріне сай, осы полиморфизмнің МС байланысы жайлы ақпараттар табылмады. Жүргізілген бірнеше зерттеу жұмыстарының нәтижелеріне сай, rs 157582 полиморфизмі </w:t>
      </w:r>
      <w:r w:rsidR="003B6835">
        <w:rPr>
          <w:rFonts w:ascii="Times New Roman" w:hAnsi="Times New Roman" w:cs="Times New Roman"/>
          <w:sz w:val="28"/>
          <w:szCs w:val="28"/>
          <w:lang w:val="kk-KZ"/>
        </w:rPr>
        <w:t xml:space="preserve">организмдегі </w:t>
      </w:r>
      <w:r w:rsidRPr="00F111FC">
        <w:rPr>
          <w:rFonts w:ascii="Times New Roman" w:hAnsi="Times New Roman" w:cs="Times New Roman"/>
          <w:sz w:val="28"/>
          <w:szCs w:val="28"/>
          <w:lang w:val="kk-KZ"/>
        </w:rPr>
        <w:t>когнитивті өзгерістермен байланысты. Осы полиморфизм орналасқан генді кодтайтын TOMM40  белогы молекулярлы шаперон сияқты әсер етіп, рибосомалық белоктарды трансляция</w:t>
      </w:r>
      <w:r w:rsidR="003B6835">
        <w:rPr>
          <w:rFonts w:ascii="Times New Roman" w:hAnsi="Times New Roman" w:cs="Times New Roman"/>
          <w:sz w:val="28"/>
          <w:szCs w:val="28"/>
          <w:lang w:val="kk-KZ"/>
        </w:rPr>
        <w:t>лау</w:t>
      </w:r>
      <w:r w:rsidRPr="00F111FC">
        <w:rPr>
          <w:rFonts w:ascii="Times New Roman" w:hAnsi="Times New Roman" w:cs="Times New Roman"/>
          <w:sz w:val="28"/>
          <w:szCs w:val="28"/>
          <w:lang w:val="kk-KZ"/>
        </w:rPr>
        <w:t>дан кейін олардың қимылын жы</w:t>
      </w:r>
      <w:r>
        <w:rPr>
          <w:rFonts w:ascii="Times New Roman" w:hAnsi="Times New Roman" w:cs="Times New Roman"/>
          <w:sz w:val="28"/>
          <w:szCs w:val="28"/>
          <w:lang w:val="kk-KZ"/>
        </w:rPr>
        <w:t>лдамдатып, митохондрияда жинайды</w:t>
      </w:r>
      <w:r w:rsidR="00325C22">
        <w:rPr>
          <w:rFonts w:ascii="Times New Roman" w:hAnsi="Times New Roman" w:cs="Times New Roman"/>
          <w:sz w:val="28"/>
          <w:szCs w:val="28"/>
          <w:lang w:val="kk-KZ"/>
        </w:rPr>
        <w:t xml:space="preserve"> </w:t>
      </w:r>
      <w:r w:rsidR="00325C22">
        <w:rPr>
          <w:rFonts w:ascii="Times New Roman" w:hAnsi="Times New Roman" w:cs="Times New Roman"/>
          <w:sz w:val="28"/>
          <w:szCs w:val="28"/>
          <w:lang w:val="kk-KZ"/>
        </w:rPr>
        <w:fldChar w:fldCharType="begin">
          <w:fldData xml:space="preserve">PEVuZE5vdGU+PENpdGU+PEF1dGhvcj5XaWxsZXR0ZTwvQXV0aG9yPjxZZWFyPjIwMTc8L1llYXI+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</w:fldData>
        </w:fldChar>
      </w:r>
      <w:r w:rsidR="003A37DA">
        <w:rPr>
          <w:rFonts w:ascii="Times New Roman" w:hAnsi="Times New Roman" w:cs="Times New Roman"/>
          <w:sz w:val="28"/>
          <w:szCs w:val="28"/>
          <w:lang w:val="kk-KZ"/>
        </w:rPr>
        <w:instrText xml:space="preserve"> ADDIN EN.CITE </w:instrText>
      </w:r>
      <w:r w:rsidR="003A37DA">
        <w:rPr>
          <w:rFonts w:ascii="Times New Roman" w:hAnsi="Times New Roman" w:cs="Times New Roman"/>
          <w:sz w:val="28"/>
          <w:szCs w:val="28"/>
          <w:lang w:val="kk-KZ"/>
        </w:rPr>
        <w:fldChar w:fldCharType="begin">
          <w:fldData xml:space="preserve">PEVuZE5vdGU+PENpdGU+PEF1dGhvcj5XaWxsZXR0ZTwvQXV0aG9yPjxZZWFyPjIwMTc8L1llYXI+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</w:fldData>
        </w:fldChar>
      </w:r>
      <w:r w:rsidR="003A37DA">
        <w:rPr>
          <w:rFonts w:ascii="Times New Roman" w:hAnsi="Times New Roman" w:cs="Times New Roman"/>
          <w:sz w:val="28"/>
          <w:szCs w:val="28"/>
          <w:lang w:val="kk-KZ"/>
        </w:rPr>
        <w:instrText xml:space="preserve"> ADDIN EN.CITE.DATA </w:instrText>
      </w:r>
      <w:r w:rsidR="003A37DA">
        <w:rPr>
          <w:rFonts w:ascii="Times New Roman" w:hAnsi="Times New Roman" w:cs="Times New Roman"/>
          <w:sz w:val="28"/>
          <w:szCs w:val="28"/>
          <w:lang w:val="kk-KZ"/>
        </w:rPr>
      </w:r>
      <w:r w:rsidR="003A37DA">
        <w:rPr>
          <w:rFonts w:ascii="Times New Roman" w:hAnsi="Times New Roman" w:cs="Times New Roman"/>
          <w:sz w:val="28"/>
          <w:szCs w:val="28"/>
          <w:lang w:val="kk-KZ"/>
        </w:rPr>
        <w:fldChar w:fldCharType="end"/>
      </w:r>
      <w:r w:rsidR="00325C22">
        <w:rPr>
          <w:rFonts w:ascii="Times New Roman" w:hAnsi="Times New Roman" w:cs="Times New Roman"/>
          <w:sz w:val="28"/>
          <w:szCs w:val="28"/>
          <w:lang w:val="kk-KZ"/>
        </w:rPr>
      </w:r>
      <w:r w:rsidR="00325C22">
        <w:rPr>
          <w:rFonts w:ascii="Times New Roman" w:hAnsi="Times New Roman" w:cs="Times New Roman"/>
          <w:sz w:val="28"/>
          <w:szCs w:val="28"/>
          <w:lang w:val="kk-KZ"/>
        </w:rPr>
        <w:fldChar w:fldCharType="separate"/>
      </w:r>
      <w:r w:rsidR="003A37DA">
        <w:rPr>
          <w:rFonts w:ascii="Times New Roman" w:hAnsi="Times New Roman" w:cs="Times New Roman"/>
          <w:noProof/>
          <w:sz w:val="28"/>
          <w:szCs w:val="28"/>
          <w:lang w:val="kk-KZ"/>
        </w:rPr>
        <w:t>[15</w:t>
      </w:r>
      <w:r w:rsidR="00B30EA4" w:rsidRPr="00B30EA4">
        <w:rPr>
          <w:rFonts w:ascii="Times New Roman" w:hAnsi="Times New Roman" w:cs="Times New Roman"/>
          <w:noProof/>
          <w:sz w:val="28"/>
          <w:szCs w:val="28"/>
          <w:lang w:val="kk-KZ"/>
        </w:rPr>
        <w:t>1</w:t>
      </w:r>
      <w:r w:rsidR="003A37DA">
        <w:rPr>
          <w:rFonts w:ascii="Times New Roman" w:hAnsi="Times New Roman" w:cs="Times New Roman"/>
          <w:noProof/>
          <w:sz w:val="28"/>
          <w:szCs w:val="28"/>
          <w:lang w:val="kk-KZ"/>
        </w:rPr>
        <w:t>]</w:t>
      </w:r>
      <w:r w:rsidR="00325C22">
        <w:rPr>
          <w:rFonts w:ascii="Times New Roman" w:hAnsi="Times New Roman" w:cs="Times New Roman"/>
          <w:sz w:val="28"/>
          <w:szCs w:val="28"/>
          <w:lang w:val="kk-KZ"/>
        </w:rPr>
        <w:fldChar w:fldCharType="end"/>
      </w:r>
      <w:r w:rsidRPr="00325C22">
        <w:rPr>
          <w:rFonts w:ascii="Times New Roman" w:hAnsi="Times New Roman" w:cs="Times New Roman"/>
          <w:sz w:val="28"/>
          <w:szCs w:val="28"/>
          <w:lang w:val="kk-KZ"/>
        </w:rPr>
        <w:t>.</w:t>
      </w:r>
      <w:r w:rsidRPr="00F111FC">
        <w:rPr>
          <w:rFonts w:ascii="Times New Roman" w:hAnsi="Times New Roman" w:cs="Times New Roman"/>
          <w:sz w:val="28"/>
          <w:szCs w:val="28"/>
          <w:lang w:val="kk-KZ"/>
        </w:rPr>
        <w:t xml:space="preserve"> Осылайша, ол когнитивті қызмет бұзылыстарына алып келеді</w:t>
      </w:r>
      <w:r>
        <w:rPr>
          <w:rFonts w:ascii="Times New Roman" w:hAnsi="Times New Roman" w:cs="Times New Roman"/>
          <w:sz w:val="28"/>
          <w:szCs w:val="28"/>
          <w:lang w:val="kk-KZ"/>
        </w:rPr>
        <w:t xml:space="preserve">. Осы когнитивті </w:t>
      </w:r>
      <w:r w:rsidR="003B6835">
        <w:rPr>
          <w:rFonts w:ascii="Times New Roman" w:hAnsi="Times New Roman" w:cs="Times New Roman"/>
          <w:sz w:val="28"/>
          <w:szCs w:val="28"/>
          <w:lang w:val="kk-KZ"/>
        </w:rPr>
        <w:t xml:space="preserve">бұзылыс </w:t>
      </w:r>
      <w:r>
        <w:rPr>
          <w:rFonts w:ascii="Times New Roman" w:hAnsi="Times New Roman" w:cs="Times New Roman"/>
          <w:sz w:val="28"/>
          <w:szCs w:val="28"/>
          <w:lang w:val="kk-KZ"/>
        </w:rPr>
        <w:t>аурулар</w:t>
      </w:r>
      <w:r w:rsidR="003B6835">
        <w:rPr>
          <w:rFonts w:ascii="Times New Roman" w:hAnsi="Times New Roman" w:cs="Times New Roman"/>
          <w:sz w:val="28"/>
          <w:szCs w:val="28"/>
          <w:lang w:val="kk-KZ"/>
        </w:rPr>
        <w:t>ының</w:t>
      </w:r>
      <w:r>
        <w:rPr>
          <w:rFonts w:ascii="Times New Roman" w:hAnsi="Times New Roman" w:cs="Times New Roman"/>
          <w:sz w:val="28"/>
          <w:szCs w:val="28"/>
          <w:lang w:val="kk-KZ"/>
        </w:rPr>
        <w:t xml:space="preserve"> бірі</w:t>
      </w:r>
      <w:r w:rsidR="003B6835">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Альцгеймер мен </w:t>
      </w:r>
      <w:r w:rsidRPr="00F111FC">
        <w:rPr>
          <w:rFonts w:ascii="Times New Roman" w:hAnsi="Times New Roman" w:cs="Times New Roman"/>
          <w:sz w:val="28"/>
          <w:szCs w:val="28"/>
          <w:lang w:val="kk-KZ"/>
        </w:rPr>
        <w:t xml:space="preserve">МС арасындағы байланыстар көп зерттелген. </w:t>
      </w:r>
      <w:r w:rsidR="00827562">
        <w:rPr>
          <w:rFonts w:ascii="Times New Roman" w:hAnsi="Times New Roman" w:cs="Times New Roman"/>
          <w:sz w:val="28"/>
          <w:szCs w:val="28"/>
          <w:lang w:val="kk-KZ"/>
        </w:rPr>
        <w:t xml:space="preserve">Ал, </w:t>
      </w:r>
      <w:r w:rsidRPr="00F111FC">
        <w:rPr>
          <w:rFonts w:ascii="Times New Roman" w:hAnsi="Times New Roman" w:cs="Times New Roman"/>
          <w:sz w:val="28"/>
          <w:szCs w:val="28"/>
          <w:lang w:val="kk-KZ"/>
        </w:rPr>
        <w:t>МС кезінде болатын қабыну нерв жүйесінің қабынуына алып келіп, осы аурудың ағымын ауырлатады</w:t>
      </w:r>
      <w:r w:rsidR="00325C22">
        <w:rPr>
          <w:rFonts w:ascii="Times New Roman" w:hAnsi="Times New Roman" w:cs="Times New Roman"/>
          <w:sz w:val="28"/>
          <w:szCs w:val="28"/>
          <w:lang w:val="kk-KZ"/>
        </w:rPr>
        <w:t xml:space="preserve"> </w:t>
      </w:r>
      <w:r w:rsidR="00325C22">
        <w:rPr>
          <w:rFonts w:ascii="Times New Roman" w:hAnsi="Times New Roman" w:cs="Times New Roman"/>
          <w:sz w:val="28"/>
          <w:szCs w:val="28"/>
          <w:lang w:val="kk-KZ"/>
        </w:rPr>
        <w:fldChar w:fldCharType="begin">
          <w:fldData xml:space="preserve">PEVuZE5vdGU+PENpdGU+PEF1dGhvcj5QdWdhemhlbnRoaTwvQXV0aG9yPjxZZWFyPjIwMTc8L1ll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</w:fldData>
        </w:fldChar>
      </w:r>
      <w:r w:rsidR="003A37DA">
        <w:rPr>
          <w:rFonts w:ascii="Times New Roman" w:hAnsi="Times New Roman" w:cs="Times New Roman"/>
          <w:sz w:val="28"/>
          <w:szCs w:val="28"/>
          <w:lang w:val="kk-KZ"/>
        </w:rPr>
        <w:instrText xml:space="preserve"> ADDIN EN.CITE </w:instrText>
      </w:r>
      <w:r w:rsidR="003A37DA">
        <w:rPr>
          <w:rFonts w:ascii="Times New Roman" w:hAnsi="Times New Roman" w:cs="Times New Roman"/>
          <w:sz w:val="28"/>
          <w:szCs w:val="28"/>
          <w:lang w:val="kk-KZ"/>
        </w:rPr>
        <w:fldChar w:fldCharType="begin">
          <w:fldData xml:space="preserve">PEVuZE5vdGU+PENpdGU+PEF1dGhvcj5QdWdhemhlbnRoaTwvQXV0aG9yPjxZZWFyPjIwMTc8L1ll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</w:fldData>
        </w:fldChar>
      </w:r>
      <w:r w:rsidR="003A37DA">
        <w:rPr>
          <w:rFonts w:ascii="Times New Roman" w:hAnsi="Times New Roman" w:cs="Times New Roman"/>
          <w:sz w:val="28"/>
          <w:szCs w:val="28"/>
          <w:lang w:val="kk-KZ"/>
        </w:rPr>
        <w:instrText xml:space="preserve"> ADDIN EN.CITE.DATA </w:instrText>
      </w:r>
      <w:r w:rsidR="003A37DA">
        <w:rPr>
          <w:rFonts w:ascii="Times New Roman" w:hAnsi="Times New Roman" w:cs="Times New Roman"/>
          <w:sz w:val="28"/>
          <w:szCs w:val="28"/>
          <w:lang w:val="kk-KZ"/>
        </w:rPr>
      </w:r>
      <w:r w:rsidR="003A37DA">
        <w:rPr>
          <w:rFonts w:ascii="Times New Roman" w:hAnsi="Times New Roman" w:cs="Times New Roman"/>
          <w:sz w:val="28"/>
          <w:szCs w:val="28"/>
          <w:lang w:val="kk-KZ"/>
        </w:rPr>
        <w:fldChar w:fldCharType="end"/>
      </w:r>
      <w:r w:rsidR="00325C22">
        <w:rPr>
          <w:rFonts w:ascii="Times New Roman" w:hAnsi="Times New Roman" w:cs="Times New Roman"/>
          <w:sz w:val="28"/>
          <w:szCs w:val="28"/>
          <w:lang w:val="kk-KZ"/>
        </w:rPr>
      </w:r>
      <w:r w:rsidR="00325C22">
        <w:rPr>
          <w:rFonts w:ascii="Times New Roman" w:hAnsi="Times New Roman" w:cs="Times New Roman"/>
          <w:sz w:val="28"/>
          <w:szCs w:val="28"/>
          <w:lang w:val="kk-KZ"/>
        </w:rPr>
        <w:fldChar w:fldCharType="separate"/>
      </w:r>
      <w:r w:rsidR="00ED4C7E">
        <w:rPr>
          <w:rFonts w:ascii="Times New Roman" w:hAnsi="Times New Roman" w:cs="Times New Roman"/>
          <w:noProof/>
          <w:sz w:val="28"/>
          <w:szCs w:val="28"/>
          <w:lang w:val="kk-KZ"/>
        </w:rPr>
        <w:t>[15</w:t>
      </w:r>
      <w:r w:rsidR="00B30EA4" w:rsidRPr="00B30EA4">
        <w:rPr>
          <w:rFonts w:ascii="Times New Roman" w:hAnsi="Times New Roman" w:cs="Times New Roman"/>
          <w:noProof/>
          <w:sz w:val="28"/>
          <w:szCs w:val="28"/>
          <w:lang w:val="kk-KZ"/>
        </w:rPr>
        <w:t>2</w:t>
      </w:r>
      <w:r w:rsidR="003A37DA">
        <w:rPr>
          <w:rFonts w:ascii="Times New Roman" w:hAnsi="Times New Roman" w:cs="Times New Roman"/>
          <w:noProof/>
          <w:sz w:val="28"/>
          <w:szCs w:val="28"/>
          <w:lang w:val="kk-KZ"/>
        </w:rPr>
        <w:t>]</w:t>
      </w:r>
      <w:r w:rsidR="00325C22">
        <w:rPr>
          <w:rFonts w:ascii="Times New Roman" w:hAnsi="Times New Roman" w:cs="Times New Roman"/>
          <w:sz w:val="28"/>
          <w:szCs w:val="28"/>
          <w:lang w:val="kk-KZ"/>
        </w:rPr>
        <w:fldChar w:fldCharType="end"/>
      </w:r>
      <w:r w:rsidRPr="000A6BD3">
        <w:rPr>
          <w:rFonts w:ascii="Times New Roman" w:hAnsi="Times New Roman" w:cs="Times New Roman"/>
          <w:sz w:val="28"/>
          <w:szCs w:val="28"/>
          <w:lang w:val="kk-KZ"/>
        </w:rPr>
        <w:t xml:space="preserve">. </w:t>
      </w:r>
    </w:p>
    <w:p w14:paraId="4D92B871" w14:textId="51752EC1" w:rsidR="00E672F9" w:rsidRPr="00F111FC" w:rsidRDefault="00E672F9" w:rsidP="004437D4">
      <w:pPr>
        <w:pStyle w:val="a6"/>
        <w:ind w:firstLine="709"/>
        <w:jc w:val="both"/>
        <w:rPr>
          <w:rFonts w:ascii="Times New Roman" w:hAnsi="Times New Roman" w:cs="Times New Roman"/>
          <w:sz w:val="28"/>
          <w:szCs w:val="28"/>
          <w:lang w:val="kk-KZ"/>
        </w:rPr>
      </w:pPr>
      <w:r w:rsidRPr="00F111FC">
        <w:rPr>
          <w:rFonts w:ascii="Times New Roman" w:hAnsi="Times New Roman" w:cs="Times New Roman"/>
          <w:sz w:val="28"/>
          <w:szCs w:val="28"/>
          <w:lang w:val="kk-KZ"/>
        </w:rPr>
        <w:t xml:space="preserve">Филипс әріптестерімен rs 7903146 полиморфизмі бар адамдарда инсулинге сезімталдықтың төмендеуімен, абдоминальды семіздікпен және артериалды гипертензиямен жүретін МС даму қаупі жоғары екенін анықтаған </w:t>
      </w:r>
      <w:r w:rsidR="00325C22">
        <w:rPr>
          <w:rFonts w:ascii="Times New Roman" w:hAnsi="Times New Roman" w:cs="Times New Roman"/>
          <w:sz w:val="28"/>
          <w:szCs w:val="28"/>
          <w:lang w:val="kk-KZ"/>
        </w:rPr>
        <w:fldChar w:fldCharType="begin">
          <w:fldData xml:space="preserve">PEVuZE5vdGU+PENpdGU+PEF1dGhvcj5QaGlsbGlwczwvQXV0aG9yPjxZZWFyPjIwMTI8L1llYXI+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</w:fldData>
        </w:fldChar>
      </w:r>
      <w:r w:rsidR="003A37DA">
        <w:rPr>
          <w:rFonts w:ascii="Times New Roman" w:hAnsi="Times New Roman" w:cs="Times New Roman"/>
          <w:sz w:val="28"/>
          <w:szCs w:val="28"/>
          <w:lang w:val="kk-KZ"/>
        </w:rPr>
        <w:instrText xml:space="preserve"> ADDIN EN.CITE </w:instrText>
      </w:r>
      <w:r w:rsidR="003A37DA">
        <w:rPr>
          <w:rFonts w:ascii="Times New Roman" w:hAnsi="Times New Roman" w:cs="Times New Roman"/>
          <w:sz w:val="28"/>
          <w:szCs w:val="28"/>
          <w:lang w:val="kk-KZ"/>
        </w:rPr>
        <w:fldChar w:fldCharType="begin">
          <w:fldData xml:space="preserve">PEVuZE5vdGU+PENpdGU+PEF1dGhvcj5QaGlsbGlwczwvQXV0aG9yPjxZZWFyPjIwMTI8L1llYXI+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</w:fldData>
        </w:fldChar>
      </w:r>
      <w:r w:rsidR="003A37DA">
        <w:rPr>
          <w:rFonts w:ascii="Times New Roman" w:hAnsi="Times New Roman" w:cs="Times New Roman"/>
          <w:sz w:val="28"/>
          <w:szCs w:val="28"/>
          <w:lang w:val="kk-KZ"/>
        </w:rPr>
        <w:instrText xml:space="preserve"> ADDIN EN.CITE.DATA </w:instrText>
      </w:r>
      <w:r w:rsidR="003A37DA">
        <w:rPr>
          <w:rFonts w:ascii="Times New Roman" w:hAnsi="Times New Roman" w:cs="Times New Roman"/>
          <w:sz w:val="28"/>
          <w:szCs w:val="28"/>
          <w:lang w:val="kk-KZ"/>
        </w:rPr>
      </w:r>
      <w:r w:rsidR="003A37DA">
        <w:rPr>
          <w:rFonts w:ascii="Times New Roman" w:hAnsi="Times New Roman" w:cs="Times New Roman"/>
          <w:sz w:val="28"/>
          <w:szCs w:val="28"/>
          <w:lang w:val="kk-KZ"/>
        </w:rPr>
        <w:fldChar w:fldCharType="end"/>
      </w:r>
      <w:r w:rsidR="00325C22">
        <w:rPr>
          <w:rFonts w:ascii="Times New Roman" w:hAnsi="Times New Roman" w:cs="Times New Roman"/>
          <w:sz w:val="28"/>
          <w:szCs w:val="28"/>
          <w:lang w:val="kk-KZ"/>
        </w:rPr>
      </w:r>
      <w:r w:rsidR="00325C22">
        <w:rPr>
          <w:rFonts w:ascii="Times New Roman" w:hAnsi="Times New Roman" w:cs="Times New Roman"/>
          <w:sz w:val="28"/>
          <w:szCs w:val="28"/>
          <w:lang w:val="kk-KZ"/>
        </w:rPr>
        <w:fldChar w:fldCharType="separate"/>
      </w:r>
      <w:r w:rsidR="00ED4C7E">
        <w:rPr>
          <w:rFonts w:ascii="Times New Roman" w:hAnsi="Times New Roman" w:cs="Times New Roman"/>
          <w:noProof/>
          <w:sz w:val="28"/>
          <w:szCs w:val="28"/>
          <w:lang w:val="kk-KZ"/>
        </w:rPr>
        <w:t>[15</w:t>
      </w:r>
      <w:r w:rsidR="00B30EA4" w:rsidRPr="00B30EA4">
        <w:rPr>
          <w:rFonts w:ascii="Times New Roman" w:hAnsi="Times New Roman" w:cs="Times New Roman"/>
          <w:noProof/>
          <w:sz w:val="28"/>
          <w:szCs w:val="28"/>
          <w:lang w:val="kk-KZ"/>
        </w:rPr>
        <w:t>3</w:t>
      </w:r>
      <w:r w:rsidR="003A37DA">
        <w:rPr>
          <w:rFonts w:ascii="Times New Roman" w:hAnsi="Times New Roman" w:cs="Times New Roman"/>
          <w:noProof/>
          <w:sz w:val="28"/>
          <w:szCs w:val="28"/>
          <w:lang w:val="kk-KZ"/>
        </w:rPr>
        <w:t>]</w:t>
      </w:r>
      <w:r w:rsidR="00325C22">
        <w:rPr>
          <w:rFonts w:ascii="Times New Roman" w:hAnsi="Times New Roman" w:cs="Times New Roman"/>
          <w:sz w:val="28"/>
          <w:szCs w:val="28"/>
          <w:lang w:val="kk-KZ"/>
        </w:rPr>
        <w:fldChar w:fldCharType="end"/>
      </w:r>
      <w:r w:rsidRPr="00F111FC">
        <w:rPr>
          <w:rFonts w:ascii="Times New Roman" w:hAnsi="Times New Roman" w:cs="Times New Roman"/>
          <w:color w:val="000000"/>
          <w:sz w:val="28"/>
          <w:szCs w:val="28"/>
          <w:shd w:val="clear" w:color="auto" w:fill="FFFFFF"/>
          <w:lang w:val="kk-KZ"/>
        </w:rPr>
        <w:t xml:space="preserve">. </w:t>
      </w:r>
      <w:r w:rsidRPr="00F111FC">
        <w:rPr>
          <w:rFonts w:ascii="Times New Roman" w:hAnsi="Times New Roman" w:cs="Times New Roman"/>
          <w:sz w:val="28"/>
          <w:szCs w:val="28"/>
          <w:lang w:val="kk-KZ"/>
        </w:rPr>
        <w:t>Ал, осы полиморфизмнің Т аллелі бойынша МС пайда болуына әсері Пакистанда жүргізілген зерттеу жұмысына сай келеді</w:t>
      </w:r>
      <w:r w:rsidR="00325C22">
        <w:rPr>
          <w:rFonts w:ascii="Times New Roman" w:hAnsi="Times New Roman" w:cs="Times New Roman"/>
          <w:sz w:val="28"/>
          <w:szCs w:val="28"/>
          <w:lang w:val="kk-KZ"/>
        </w:rPr>
        <w:t xml:space="preserve"> </w:t>
      </w:r>
      <w:r w:rsidR="00325C22">
        <w:rPr>
          <w:rFonts w:ascii="Times New Roman" w:hAnsi="Times New Roman" w:cs="Times New Roman"/>
          <w:sz w:val="28"/>
          <w:szCs w:val="28"/>
          <w:lang w:val="kk-KZ"/>
        </w:rPr>
        <w:fldChar w:fldCharType="begin">
          <w:fldData xml:space="preserve">PEVuZE5vdGU+PENpdGU+PEF1dGhvcj5aYWZhcjwvQXV0aG9yPjxZZWFyPjIwMjA8L1llYXI+PFJl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</w:fldData>
        </w:fldChar>
      </w:r>
      <w:r w:rsidR="003A37DA">
        <w:rPr>
          <w:rFonts w:ascii="Times New Roman" w:hAnsi="Times New Roman" w:cs="Times New Roman"/>
          <w:sz w:val="28"/>
          <w:szCs w:val="28"/>
          <w:lang w:val="kk-KZ"/>
        </w:rPr>
        <w:instrText xml:space="preserve"> ADDIN EN.CITE </w:instrText>
      </w:r>
      <w:r w:rsidR="003A37DA">
        <w:rPr>
          <w:rFonts w:ascii="Times New Roman" w:hAnsi="Times New Roman" w:cs="Times New Roman"/>
          <w:sz w:val="28"/>
          <w:szCs w:val="28"/>
          <w:lang w:val="kk-KZ"/>
        </w:rPr>
        <w:fldChar w:fldCharType="begin">
          <w:fldData xml:space="preserve">PEVuZE5vdGU+PENpdGU+PEF1dGhvcj5aYWZhcjwvQXV0aG9yPjxZZWFyPjIwMjA8L1llYXI+PFJl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</w:fldData>
        </w:fldChar>
      </w:r>
      <w:r w:rsidR="003A37DA">
        <w:rPr>
          <w:rFonts w:ascii="Times New Roman" w:hAnsi="Times New Roman" w:cs="Times New Roman"/>
          <w:sz w:val="28"/>
          <w:szCs w:val="28"/>
          <w:lang w:val="kk-KZ"/>
        </w:rPr>
        <w:instrText xml:space="preserve"> ADDIN EN.CITE.DATA </w:instrText>
      </w:r>
      <w:r w:rsidR="003A37DA">
        <w:rPr>
          <w:rFonts w:ascii="Times New Roman" w:hAnsi="Times New Roman" w:cs="Times New Roman"/>
          <w:sz w:val="28"/>
          <w:szCs w:val="28"/>
          <w:lang w:val="kk-KZ"/>
        </w:rPr>
      </w:r>
      <w:r w:rsidR="003A37DA">
        <w:rPr>
          <w:rFonts w:ascii="Times New Roman" w:hAnsi="Times New Roman" w:cs="Times New Roman"/>
          <w:sz w:val="28"/>
          <w:szCs w:val="28"/>
          <w:lang w:val="kk-KZ"/>
        </w:rPr>
        <w:fldChar w:fldCharType="end"/>
      </w:r>
      <w:r w:rsidR="00325C22">
        <w:rPr>
          <w:rFonts w:ascii="Times New Roman" w:hAnsi="Times New Roman" w:cs="Times New Roman"/>
          <w:sz w:val="28"/>
          <w:szCs w:val="28"/>
          <w:lang w:val="kk-KZ"/>
        </w:rPr>
      </w:r>
      <w:r w:rsidR="00325C22">
        <w:rPr>
          <w:rFonts w:ascii="Times New Roman" w:hAnsi="Times New Roman" w:cs="Times New Roman"/>
          <w:sz w:val="28"/>
          <w:szCs w:val="28"/>
          <w:lang w:val="kk-KZ"/>
        </w:rPr>
        <w:fldChar w:fldCharType="separate"/>
      </w:r>
      <w:r w:rsidR="003A37DA">
        <w:rPr>
          <w:rFonts w:ascii="Times New Roman" w:hAnsi="Times New Roman" w:cs="Times New Roman"/>
          <w:noProof/>
          <w:sz w:val="28"/>
          <w:szCs w:val="28"/>
          <w:lang w:val="kk-KZ"/>
        </w:rPr>
        <w:t>[15</w:t>
      </w:r>
      <w:r w:rsidR="00B30EA4" w:rsidRPr="00B30EA4">
        <w:rPr>
          <w:rFonts w:ascii="Times New Roman" w:hAnsi="Times New Roman" w:cs="Times New Roman"/>
          <w:noProof/>
          <w:sz w:val="28"/>
          <w:szCs w:val="28"/>
          <w:lang w:val="kk-KZ"/>
        </w:rPr>
        <w:t>4</w:t>
      </w:r>
      <w:r w:rsidR="003A37DA">
        <w:rPr>
          <w:rFonts w:ascii="Times New Roman" w:hAnsi="Times New Roman" w:cs="Times New Roman"/>
          <w:noProof/>
          <w:sz w:val="28"/>
          <w:szCs w:val="28"/>
          <w:lang w:val="kk-KZ"/>
        </w:rPr>
        <w:t>]</w:t>
      </w:r>
      <w:r w:rsidR="00325C22">
        <w:rPr>
          <w:rFonts w:ascii="Times New Roman" w:hAnsi="Times New Roman" w:cs="Times New Roman"/>
          <w:sz w:val="28"/>
          <w:szCs w:val="28"/>
          <w:lang w:val="kk-KZ"/>
        </w:rPr>
        <w:fldChar w:fldCharType="end"/>
      </w:r>
      <w:r w:rsidRPr="00F111FC">
        <w:rPr>
          <w:rFonts w:ascii="Times New Roman" w:hAnsi="Times New Roman" w:cs="Times New Roman"/>
          <w:sz w:val="28"/>
          <w:szCs w:val="28"/>
          <w:lang w:val="kk-KZ"/>
        </w:rPr>
        <w:t>. TCF7-L2 генінде орналасқан rs 7903146 және rs 4506565,</w:t>
      </w:r>
      <w:r w:rsidR="00827562">
        <w:rPr>
          <w:rFonts w:ascii="Times New Roman" w:hAnsi="Times New Roman" w:cs="Times New Roman"/>
          <w:sz w:val="28"/>
          <w:szCs w:val="28"/>
          <w:lang w:val="kk-KZ"/>
        </w:rPr>
        <w:t xml:space="preserve"> ҚД дамуымен тікелей байланысы Қ</w:t>
      </w:r>
      <w:r w:rsidRPr="00F111FC">
        <w:rPr>
          <w:rFonts w:ascii="Times New Roman" w:hAnsi="Times New Roman" w:cs="Times New Roman"/>
          <w:sz w:val="28"/>
          <w:szCs w:val="28"/>
          <w:lang w:val="kk-KZ"/>
        </w:rPr>
        <w:t xml:space="preserve">атар </w:t>
      </w:r>
      <w:r w:rsidRPr="00F111FC">
        <w:rPr>
          <w:rFonts w:ascii="Times New Roman" w:hAnsi="Times New Roman" w:cs="Times New Roman"/>
          <w:sz w:val="28"/>
          <w:szCs w:val="28"/>
          <w:lang w:val="kk-KZ"/>
        </w:rPr>
        <w:lastRenderedPageBreak/>
        <w:t>елінің тұрғындарында да анықталған</w:t>
      </w:r>
      <w:r w:rsidR="00325C22">
        <w:rPr>
          <w:rFonts w:ascii="Times New Roman" w:hAnsi="Times New Roman" w:cs="Times New Roman"/>
          <w:sz w:val="28"/>
          <w:szCs w:val="28"/>
          <w:lang w:val="kk-KZ"/>
        </w:rPr>
        <w:t xml:space="preserve"> </w:t>
      </w:r>
      <w:r w:rsidR="00325C22">
        <w:rPr>
          <w:rFonts w:ascii="Times New Roman" w:hAnsi="Times New Roman" w:cs="Times New Roman"/>
          <w:sz w:val="28"/>
          <w:szCs w:val="28"/>
          <w:lang w:val="kk-KZ"/>
        </w:rPr>
        <w:fldChar w:fldCharType="begin">
          <w:fldData xml:space="preserve">PEVuZE5vdGU+PENpdGU+PEF1dGhvcj5PJmFwb3M7QmVpcm5lPC9BdXRob3I+PFllYXI+MjAxNjwv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</w:fldData>
        </w:fldChar>
      </w:r>
      <w:r w:rsidR="003A37DA">
        <w:rPr>
          <w:rFonts w:ascii="Times New Roman" w:hAnsi="Times New Roman" w:cs="Times New Roman"/>
          <w:sz w:val="28"/>
          <w:szCs w:val="28"/>
          <w:lang w:val="kk-KZ"/>
        </w:rPr>
        <w:instrText xml:space="preserve"> ADDIN EN.CITE </w:instrText>
      </w:r>
      <w:r w:rsidR="003A37DA">
        <w:rPr>
          <w:rFonts w:ascii="Times New Roman" w:hAnsi="Times New Roman" w:cs="Times New Roman"/>
          <w:sz w:val="28"/>
          <w:szCs w:val="28"/>
          <w:lang w:val="kk-KZ"/>
        </w:rPr>
        <w:fldChar w:fldCharType="begin">
          <w:fldData xml:space="preserve">PEVuZE5vdGU+PENpdGU+PEF1dGhvcj5PJmFwb3M7QmVpcm5lPC9BdXRob3I+PFllYXI+MjAxNjwv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</w:fldData>
        </w:fldChar>
      </w:r>
      <w:r w:rsidR="003A37DA">
        <w:rPr>
          <w:rFonts w:ascii="Times New Roman" w:hAnsi="Times New Roman" w:cs="Times New Roman"/>
          <w:sz w:val="28"/>
          <w:szCs w:val="28"/>
          <w:lang w:val="kk-KZ"/>
        </w:rPr>
        <w:instrText xml:space="preserve"> ADDIN EN.CITE.DATA </w:instrText>
      </w:r>
      <w:r w:rsidR="003A37DA">
        <w:rPr>
          <w:rFonts w:ascii="Times New Roman" w:hAnsi="Times New Roman" w:cs="Times New Roman"/>
          <w:sz w:val="28"/>
          <w:szCs w:val="28"/>
          <w:lang w:val="kk-KZ"/>
        </w:rPr>
      </w:r>
      <w:r w:rsidR="003A37DA">
        <w:rPr>
          <w:rFonts w:ascii="Times New Roman" w:hAnsi="Times New Roman" w:cs="Times New Roman"/>
          <w:sz w:val="28"/>
          <w:szCs w:val="28"/>
          <w:lang w:val="kk-KZ"/>
        </w:rPr>
        <w:fldChar w:fldCharType="end"/>
      </w:r>
      <w:r w:rsidR="00325C22">
        <w:rPr>
          <w:rFonts w:ascii="Times New Roman" w:hAnsi="Times New Roman" w:cs="Times New Roman"/>
          <w:sz w:val="28"/>
          <w:szCs w:val="28"/>
          <w:lang w:val="kk-KZ"/>
        </w:rPr>
      </w:r>
      <w:r w:rsidR="00325C22">
        <w:rPr>
          <w:rFonts w:ascii="Times New Roman" w:hAnsi="Times New Roman" w:cs="Times New Roman"/>
          <w:sz w:val="28"/>
          <w:szCs w:val="28"/>
          <w:lang w:val="kk-KZ"/>
        </w:rPr>
        <w:fldChar w:fldCharType="separate"/>
      </w:r>
      <w:r w:rsidR="003A37DA">
        <w:rPr>
          <w:rFonts w:ascii="Times New Roman" w:hAnsi="Times New Roman" w:cs="Times New Roman"/>
          <w:noProof/>
          <w:sz w:val="28"/>
          <w:szCs w:val="28"/>
          <w:lang w:val="kk-KZ"/>
        </w:rPr>
        <w:t>[15</w:t>
      </w:r>
      <w:r w:rsidR="00B30EA4">
        <w:rPr>
          <w:rFonts w:ascii="Times New Roman" w:hAnsi="Times New Roman" w:cs="Times New Roman"/>
          <w:noProof/>
          <w:sz w:val="28"/>
          <w:szCs w:val="28"/>
          <w:lang w:val="kk-KZ"/>
        </w:rPr>
        <w:t>5</w:t>
      </w:r>
      <w:r w:rsidR="003A37DA">
        <w:rPr>
          <w:rFonts w:ascii="Times New Roman" w:hAnsi="Times New Roman" w:cs="Times New Roman"/>
          <w:noProof/>
          <w:sz w:val="28"/>
          <w:szCs w:val="28"/>
          <w:lang w:val="kk-KZ"/>
        </w:rPr>
        <w:t>]</w:t>
      </w:r>
      <w:r w:rsidR="00325C22">
        <w:rPr>
          <w:rFonts w:ascii="Times New Roman" w:hAnsi="Times New Roman" w:cs="Times New Roman"/>
          <w:sz w:val="28"/>
          <w:szCs w:val="28"/>
          <w:lang w:val="kk-KZ"/>
        </w:rPr>
        <w:fldChar w:fldCharType="end"/>
      </w:r>
      <w:r w:rsidRPr="00325C22">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F111FC">
        <w:rPr>
          <w:rFonts w:ascii="Times New Roman" w:hAnsi="Times New Roman" w:cs="Times New Roman"/>
          <w:sz w:val="28"/>
          <w:szCs w:val="28"/>
          <w:lang w:val="kk-KZ"/>
        </w:rPr>
        <w:t>Aл осы полиморфизмдерді анықтау МС мен 2</w:t>
      </w:r>
      <w:r w:rsidR="00D466B5">
        <w:rPr>
          <w:rFonts w:ascii="Times New Roman" w:hAnsi="Times New Roman" w:cs="Times New Roman"/>
          <w:sz w:val="28"/>
          <w:szCs w:val="28"/>
          <w:lang w:val="kk-KZ"/>
        </w:rPr>
        <w:t>-</w:t>
      </w:r>
      <w:r w:rsidRPr="00F111FC">
        <w:rPr>
          <w:rFonts w:ascii="Times New Roman" w:hAnsi="Times New Roman" w:cs="Times New Roman"/>
          <w:sz w:val="28"/>
          <w:szCs w:val="28"/>
          <w:lang w:val="kk-KZ"/>
        </w:rPr>
        <w:t>типті ҚД дамуын алдын алуға мүмкіндік береді. Халықаралық диабет федерациясының мәліметтері бойынша әрбір ересек екінші адамға ҚД диагнозы қойылмайды</w:t>
      </w:r>
      <w:r w:rsidR="00325C22">
        <w:rPr>
          <w:rFonts w:ascii="Times New Roman" w:hAnsi="Times New Roman" w:cs="Times New Roman"/>
          <w:sz w:val="28"/>
          <w:szCs w:val="28"/>
          <w:lang w:val="kk-KZ"/>
        </w:rPr>
        <w:t xml:space="preserve"> </w:t>
      </w:r>
      <w:r w:rsidR="00325C22">
        <w:rPr>
          <w:rFonts w:ascii="Times New Roman" w:hAnsi="Times New Roman" w:cs="Times New Roman"/>
          <w:sz w:val="28"/>
          <w:szCs w:val="28"/>
          <w:lang w:val="kk-KZ"/>
        </w:rPr>
        <w:fldChar w:fldCharType="begin"/>
      </w:r>
      <w:r w:rsidR="003A37DA">
        <w:rPr>
          <w:rFonts w:ascii="Times New Roman" w:hAnsi="Times New Roman" w:cs="Times New Roman"/>
          <w:sz w:val="28"/>
          <w:szCs w:val="28"/>
          <w:lang w:val="kk-KZ"/>
        </w:rPr>
        <w:instrText xml:space="preserve"> ADDIN EN.CITE &lt;EndNote&gt;&lt;Cite ExcludeAuth="1"&gt;&lt;Year&gt;2017&lt;/Year&gt;&lt;RecNum&gt;692&lt;/RecNum&gt;&lt;DisplayText&gt;[159]&lt;/DisplayText&gt;&lt;record&gt;&lt;rec-number&gt;692&lt;/rec-number&gt;&lt;foreign-keys&gt;&lt;key app="EN" db-id="aazesxpzqwr5dwe29eqvva2152atw902f2rp" timestamp="1626070279" guid="de94bec7-171e-4153-b8c8-68a9fa1aafc6"&gt;692&lt;/key&gt;&lt;/foreign-keys&gt;&lt;ref-type name="Journal Article"&gt;17&lt;/ref-type&gt;&lt;contributors&gt;&lt;/contributors&gt;&lt;titles&gt;&lt;title&gt;IDF. IDF Diabetes Atlas Eighth Edition. International Diabetes Federation.&lt;/title&gt;&lt;/titles&gt;&lt;dates&gt;&lt;year&gt;2017&lt;/year&gt;&lt;/dates&gt;&lt;urls&gt;&lt;related-urls&gt;&lt;url&gt;Available: http://www.diabetesatlas.org/.&lt;/url&gt;&lt;/related-urls&gt;&lt;/urls&gt;&lt;/record&gt;&lt;/Cite&gt;&lt;/EndNote&gt;</w:instrText>
      </w:r>
      <w:r w:rsidR="00325C22">
        <w:rPr>
          <w:rFonts w:ascii="Times New Roman" w:hAnsi="Times New Roman" w:cs="Times New Roman"/>
          <w:sz w:val="28"/>
          <w:szCs w:val="28"/>
          <w:lang w:val="kk-KZ"/>
        </w:rPr>
        <w:fldChar w:fldCharType="separate"/>
      </w:r>
      <w:r w:rsidR="003A37DA">
        <w:rPr>
          <w:rFonts w:ascii="Times New Roman" w:hAnsi="Times New Roman" w:cs="Times New Roman"/>
          <w:noProof/>
          <w:sz w:val="28"/>
          <w:szCs w:val="28"/>
          <w:lang w:val="kk-KZ"/>
        </w:rPr>
        <w:t>[15</w:t>
      </w:r>
      <w:r w:rsidR="00B30EA4" w:rsidRPr="00B30EA4">
        <w:rPr>
          <w:rFonts w:ascii="Times New Roman" w:hAnsi="Times New Roman" w:cs="Times New Roman"/>
          <w:noProof/>
          <w:sz w:val="28"/>
          <w:szCs w:val="28"/>
          <w:lang w:val="kk-KZ"/>
        </w:rPr>
        <w:t>6</w:t>
      </w:r>
      <w:r w:rsidR="003A37DA">
        <w:rPr>
          <w:rFonts w:ascii="Times New Roman" w:hAnsi="Times New Roman" w:cs="Times New Roman"/>
          <w:noProof/>
          <w:sz w:val="28"/>
          <w:szCs w:val="28"/>
          <w:lang w:val="kk-KZ"/>
        </w:rPr>
        <w:t>]</w:t>
      </w:r>
      <w:r w:rsidR="00325C22">
        <w:rPr>
          <w:rFonts w:ascii="Times New Roman" w:hAnsi="Times New Roman" w:cs="Times New Roman"/>
          <w:sz w:val="28"/>
          <w:szCs w:val="28"/>
          <w:lang w:val="kk-KZ"/>
        </w:rPr>
        <w:fldChar w:fldCharType="end"/>
      </w:r>
      <w:r w:rsidRPr="00325C22">
        <w:rPr>
          <w:rFonts w:ascii="Times New Roman" w:hAnsi="Times New Roman" w:cs="Times New Roman"/>
          <w:sz w:val="28"/>
          <w:szCs w:val="28"/>
          <w:lang w:val="kk-KZ"/>
        </w:rPr>
        <w:t>.</w:t>
      </w:r>
      <w:r w:rsidRPr="00F111FC">
        <w:rPr>
          <w:rFonts w:ascii="Times New Roman" w:hAnsi="Times New Roman" w:cs="Times New Roman"/>
          <w:sz w:val="28"/>
          <w:szCs w:val="28"/>
          <w:lang w:val="kk-KZ"/>
        </w:rPr>
        <w:t xml:space="preserve"> 2</w:t>
      </w:r>
      <w:r w:rsidR="00D466B5">
        <w:rPr>
          <w:rFonts w:ascii="Times New Roman" w:hAnsi="Times New Roman" w:cs="Times New Roman"/>
          <w:sz w:val="28"/>
          <w:szCs w:val="28"/>
          <w:lang w:val="kk-KZ"/>
        </w:rPr>
        <w:t>-</w:t>
      </w:r>
      <w:r w:rsidRPr="00F111FC">
        <w:rPr>
          <w:rFonts w:ascii="Times New Roman" w:hAnsi="Times New Roman" w:cs="Times New Roman"/>
          <w:sz w:val="28"/>
          <w:szCs w:val="28"/>
          <w:lang w:val="kk-KZ"/>
        </w:rPr>
        <w:t xml:space="preserve">типті ҚД МС байланысты негізі аурулардың бірі болып табылады.   </w:t>
      </w:r>
    </w:p>
    <w:p w14:paraId="10BAB067" w14:textId="77A42506" w:rsidR="00E672F9" w:rsidRDefault="00E672F9" w:rsidP="004437D4">
      <w:pPr>
        <w:pStyle w:val="aa"/>
        <w:shd w:val="clear" w:color="auto" w:fill="FFFFFF"/>
        <w:spacing w:before="0" w:beforeAutospacing="0" w:after="0" w:afterAutospacing="0"/>
        <w:ind w:firstLine="709"/>
        <w:jc w:val="both"/>
        <w:rPr>
          <w:rFonts w:eastAsia="Calibri"/>
          <w:sz w:val="28"/>
          <w:szCs w:val="28"/>
          <w:lang w:val="kk-KZ"/>
        </w:rPr>
      </w:pPr>
      <w:r>
        <w:rPr>
          <w:rFonts w:eastAsia="Calibri"/>
          <w:sz w:val="28"/>
          <w:szCs w:val="28"/>
          <w:lang w:val="kk-KZ"/>
        </w:rPr>
        <w:t>МС мен байланысы бар 2</w:t>
      </w:r>
      <w:r w:rsidR="00D466B5">
        <w:rPr>
          <w:rFonts w:eastAsia="Calibri"/>
          <w:sz w:val="28"/>
          <w:szCs w:val="28"/>
          <w:lang w:val="kk-KZ"/>
        </w:rPr>
        <w:t>-</w:t>
      </w:r>
      <w:r>
        <w:rPr>
          <w:rFonts w:eastAsia="Calibri"/>
          <w:sz w:val="28"/>
          <w:szCs w:val="28"/>
          <w:lang w:val="kk-KZ"/>
        </w:rPr>
        <w:t xml:space="preserve">типті ҚД дамуына әсер ететін полиморфизмдердің біріне </w:t>
      </w:r>
      <w:r w:rsidRPr="00D95724">
        <w:rPr>
          <w:rFonts w:eastAsia="Calibri"/>
          <w:sz w:val="28"/>
          <w:szCs w:val="28"/>
          <w:lang w:val="kk-KZ"/>
        </w:rPr>
        <w:t>rs 7578597</w:t>
      </w:r>
      <w:r>
        <w:rPr>
          <w:rFonts w:eastAsia="Calibri"/>
          <w:sz w:val="28"/>
          <w:szCs w:val="28"/>
          <w:lang w:val="kk-KZ"/>
        </w:rPr>
        <w:t xml:space="preserve"> жатады. </w:t>
      </w:r>
      <w:r w:rsidRPr="00D95724">
        <w:rPr>
          <w:rFonts w:eastAsia="Calibri"/>
          <w:sz w:val="28"/>
          <w:szCs w:val="28"/>
          <w:lang w:val="kk-KZ"/>
        </w:rPr>
        <w:t xml:space="preserve">Rs 7578597 </w:t>
      </w:r>
      <w:r>
        <w:rPr>
          <w:rFonts w:eastAsia="Calibri"/>
          <w:sz w:val="28"/>
          <w:szCs w:val="28"/>
          <w:lang w:val="kk-KZ"/>
        </w:rPr>
        <w:t xml:space="preserve">полиморфизмінің МС бұзылыстарымен байланысы Мексика тұрғындарында </w:t>
      </w:r>
      <w:r w:rsidR="00827562">
        <w:rPr>
          <w:rFonts w:eastAsia="Calibri"/>
          <w:sz w:val="28"/>
          <w:szCs w:val="28"/>
          <w:lang w:val="kk-KZ"/>
        </w:rPr>
        <w:t xml:space="preserve">да </w:t>
      </w:r>
      <w:r>
        <w:rPr>
          <w:rFonts w:eastAsia="Calibri"/>
          <w:sz w:val="28"/>
          <w:szCs w:val="28"/>
          <w:lang w:val="kk-KZ"/>
        </w:rPr>
        <w:t>анықталған</w:t>
      </w:r>
      <w:r w:rsidR="00325C22">
        <w:rPr>
          <w:rFonts w:eastAsia="Calibri"/>
          <w:sz w:val="28"/>
          <w:szCs w:val="28"/>
          <w:lang w:val="kk-KZ"/>
        </w:rPr>
        <w:t xml:space="preserve"> </w:t>
      </w:r>
      <w:r w:rsidR="00325C22">
        <w:rPr>
          <w:rFonts w:eastAsia="Calibri"/>
          <w:sz w:val="28"/>
          <w:szCs w:val="28"/>
          <w:lang w:val="kk-KZ"/>
        </w:rPr>
        <w:fldChar w:fldCharType="begin">
          <w:fldData xml:space="preserve">PEVuZE5vdGU+PENpdGU+PEF1dGhvcj5HYW1ib2EtTWVsw6luZGV6PC9BdXRob3I+PFllYXI+MjAx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</w:fldData>
        </w:fldChar>
      </w:r>
      <w:r w:rsidR="003A37DA">
        <w:rPr>
          <w:rFonts w:eastAsia="Calibri"/>
          <w:sz w:val="28"/>
          <w:szCs w:val="28"/>
          <w:lang w:val="kk-KZ"/>
        </w:rPr>
        <w:instrText xml:space="preserve"> ADDIN EN.CITE </w:instrText>
      </w:r>
      <w:r w:rsidR="003A37DA">
        <w:rPr>
          <w:rFonts w:eastAsia="Calibri"/>
          <w:sz w:val="28"/>
          <w:szCs w:val="28"/>
          <w:lang w:val="kk-KZ"/>
        </w:rPr>
        <w:fldChar w:fldCharType="begin">
          <w:fldData xml:space="preserve">PEVuZE5vdGU+PENpdGU+PEF1dGhvcj5HYW1ib2EtTWVsw6luZGV6PC9BdXRob3I+PFllYXI+MjAx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</w:fldData>
        </w:fldChar>
      </w:r>
      <w:r w:rsidR="003A37DA">
        <w:rPr>
          <w:rFonts w:eastAsia="Calibri"/>
          <w:sz w:val="28"/>
          <w:szCs w:val="28"/>
          <w:lang w:val="kk-KZ"/>
        </w:rPr>
        <w:instrText xml:space="preserve"> ADDIN EN.CITE.DATA </w:instrText>
      </w:r>
      <w:r w:rsidR="003A37DA">
        <w:rPr>
          <w:rFonts w:eastAsia="Calibri"/>
          <w:sz w:val="28"/>
          <w:szCs w:val="28"/>
          <w:lang w:val="kk-KZ"/>
        </w:rPr>
      </w:r>
      <w:r w:rsidR="003A37DA">
        <w:rPr>
          <w:rFonts w:eastAsia="Calibri"/>
          <w:sz w:val="28"/>
          <w:szCs w:val="28"/>
          <w:lang w:val="kk-KZ"/>
        </w:rPr>
        <w:fldChar w:fldCharType="end"/>
      </w:r>
      <w:r w:rsidR="00325C22">
        <w:rPr>
          <w:rFonts w:eastAsia="Calibri"/>
          <w:sz w:val="28"/>
          <w:szCs w:val="28"/>
          <w:lang w:val="kk-KZ"/>
        </w:rPr>
      </w:r>
      <w:r w:rsidR="00325C22">
        <w:rPr>
          <w:rFonts w:eastAsia="Calibri"/>
          <w:sz w:val="28"/>
          <w:szCs w:val="28"/>
          <w:lang w:val="kk-KZ"/>
        </w:rPr>
        <w:fldChar w:fldCharType="separate"/>
      </w:r>
      <w:r w:rsidR="003A37DA">
        <w:rPr>
          <w:rFonts w:eastAsia="Calibri"/>
          <w:noProof/>
          <w:sz w:val="28"/>
          <w:szCs w:val="28"/>
          <w:lang w:val="kk-KZ"/>
        </w:rPr>
        <w:t>[1</w:t>
      </w:r>
      <w:r w:rsidR="00ED4C7E">
        <w:rPr>
          <w:rFonts w:eastAsia="Calibri"/>
          <w:noProof/>
          <w:sz w:val="28"/>
          <w:szCs w:val="28"/>
          <w:lang w:val="kk-KZ"/>
        </w:rPr>
        <w:t>5</w:t>
      </w:r>
      <w:r w:rsidR="00B30EA4" w:rsidRPr="001A61C1">
        <w:rPr>
          <w:rFonts w:eastAsia="Calibri"/>
          <w:noProof/>
          <w:sz w:val="28"/>
          <w:szCs w:val="28"/>
          <w:lang w:val="kk-KZ"/>
        </w:rPr>
        <w:t>7</w:t>
      </w:r>
      <w:r w:rsidR="003A37DA">
        <w:rPr>
          <w:rFonts w:eastAsia="Calibri"/>
          <w:noProof/>
          <w:sz w:val="28"/>
          <w:szCs w:val="28"/>
          <w:lang w:val="kk-KZ"/>
        </w:rPr>
        <w:t>]</w:t>
      </w:r>
      <w:r w:rsidR="00325C22">
        <w:rPr>
          <w:rFonts w:eastAsia="Calibri"/>
          <w:sz w:val="28"/>
          <w:szCs w:val="28"/>
          <w:lang w:val="kk-KZ"/>
        </w:rPr>
        <w:fldChar w:fldCharType="end"/>
      </w:r>
      <w:r>
        <w:rPr>
          <w:rFonts w:eastAsia="Calibri"/>
          <w:sz w:val="28"/>
          <w:szCs w:val="28"/>
          <w:lang w:val="kk-KZ"/>
        </w:rPr>
        <w:t>.</w:t>
      </w:r>
    </w:p>
    <w:p w14:paraId="650E21BA" w14:textId="77777777" w:rsidR="00E672F9" w:rsidRPr="00D95724" w:rsidRDefault="00E672F9" w:rsidP="004437D4">
      <w:pPr>
        <w:pStyle w:val="aa"/>
        <w:shd w:val="clear" w:color="auto" w:fill="FFFFFF"/>
        <w:spacing w:before="0" w:beforeAutospacing="0" w:after="0" w:afterAutospacing="0"/>
        <w:ind w:firstLine="709"/>
        <w:jc w:val="both"/>
        <w:rPr>
          <w:rFonts w:eastAsia="Calibri"/>
          <w:sz w:val="28"/>
          <w:szCs w:val="28"/>
          <w:lang w:val="kk-KZ"/>
        </w:rPr>
      </w:pPr>
      <w:r>
        <w:rPr>
          <w:rFonts w:eastAsia="Calibri"/>
          <w:sz w:val="28"/>
          <w:szCs w:val="28"/>
          <w:lang w:val="kk-KZ"/>
        </w:rPr>
        <w:t xml:space="preserve">Осылайша, анықталған бес полиморфизм МС мен оған байланысты аурулардың пайда болуын ерте кезден алдын алуға мүмкіндік береді.  </w:t>
      </w:r>
    </w:p>
    <w:p w14:paraId="78B82CF4" w14:textId="6EC73A86" w:rsidR="002352A4" w:rsidRDefault="00E672F9" w:rsidP="004437D4">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Сондай-ақ, г</w:t>
      </w:r>
      <w:r w:rsidR="00291377" w:rsidRPr="00F87948">
        <w:rPr>
          <w:rFonts w:ascii="Times New Roman" w:eastAsia="Calibri" w:hAnsi="Times New Roman" w:cs="Times New Roman"/>
          <w:sz w:val="28"/>
          <w:szCs w:val="28"/>
          <w:lang w:val="kk-KZ"/>
        </w:rPr>
        <w:t>енетикалық</w:t>
      </w:r>
      <w:r w:rsidR="00A32CD3">
        <w:rPr>
          <w:rFonts w:ascii="Times New Roman" w:eastAsia="Calibri" w:hAnsi="Times New Roman" w:cs="Times New Roman"/>
          <w:sz w:val="28"/>
          <w:szCs w:val="28"/>
          <w:lang w:val="kk-KZ"/>
        </w:rPr>
        <w:t xml:space="preserve"> және қоршаған орта факторларының бірігіп синергиялық ә</w:t>
      </w:r>
      <w:r>
        <w:rPr>
          <w:rFonts w:ascii="Times New Roman" w:eastAsia="Calibri" w:hAnsi="Times New Roman" w:cs="Times New Roman"/>
          <w:sz w:val="28"/>
          <w:szCs w:val="28"/>
          <w:lang w:val="kk-KZ"/>
        </w:rPr>
        <w:t>сер етуі МС дамуына алып келет</w:t>
      </w:r>
      <w:r w:rsidR="00A32CD3">
        <w:rPr>
          <w:rFonts w:ascii="Times New Roman" w:eastAsia="Calibri" w:hAnsi="Times New Roman" w:cs="Times New Roman"/>
          <w:sz w:val="28"/>
          <w:szCs w:val="28"/>
          <w:lang w:val="kk-KZ"/>
        </w:rPr>
        <w:t>і</w:t>
      </w:r>
      <w:r>
        <w:rPr>
          <w:rFonts w:ascii="Times New Roman" w:eastAsia="Calibri" w:hAnsi="Times New Roman" w:cs="Times New Roman"/>
          <w:sz w:val="28"/>
          <w:szCs w:val="28"/>
          <w:lang w:val="kk-KZ"/>
        </w:rPr>
        <w:t>ндігі белгілі</w:t>
      </w:r>
      <w:r w:rsidR="00A32CD3">
        <w:rPr>
          <w:rFonts w:ascii="Times New Roman" w:eastAsia="Calibri" w:hAnsi="Times New Roman" w:cs="Times New Roman"/>
          <w:sz w:val="28"/>
          <w:szCs w:val="28"/>
          <w:lang w:val="kk-KZ"/>
        </w:rPr>
        <w:t xml:space="preserve"> </w:t>
      </w:r>
      <w:r w:rsidR="00A32CD3" w:rsidRPr="00ED4C7E">
        <w:rPr>
          <w:rFonts w:ascii="Times New Roman" w:eastAsia="Calibri" w:hAnsi="Times New Roman" w:cs="Times New Roman"/>
          <w:sz w:val="28"/>
          <w:szCs w:val="28"/>
          <w:lang w:val="kk-KZ"/>
        </w:rPr>
        <w:fldChar w:fldCharType="begin"/>
      </w:r>
      <w:r w:rsidR="003A37DA" w:rsidRPr="00ED4C7E">
        <w:rPr>
          <w:rFonts w:ascii="Times New Roman" w:eastAsia="Calibri" w:hAnsi="Times New Roman" w:cs="Times New Roman"/>
          <w:sz w:val="28"/>
          <w:szCs w:val="28"/>
          <w:lang w:val="kk-KZ"/>
        </w:rPr>
        <w:instrText xml:space="preserve"> ADDIN EN.CITE &lt;EndNote&gt;&lt;Cite&gt;&lt;Author&gt;Sookoian&lt;/Author&gt;&lt;Year&gt;2011&lt;/Year&gt;&lt;RecNum&gt;164&lt;/RecNum&gt;&lt;DisplayText&gt;[36]&lt;/DisplayText&gt;&lt;record&gt;&lt;rec-number&gt;164&lt;/rec-number&gt;&lt;foreign-keys&gt;&lt;key app="EN" db-id="aazesxpzqwr5dwe29eqvva2152atw902f2rp" timestamp="1622605430" guid="bafc5a15-c045-400c-8f99-e1044acb117e"&gt;164&lt;/key&gt;&lt;/foreign-keys&gt;&lt;ref-type name="Journal Article"&gt;17&lt;/ref-type&gt;&lt;contributors&gt;&lt;authors&gt;&lt;author&gt;Sookoian, S.&lt;/author&gt;&lt;author&gt;Pirola, C. J.&lt;/author&gt;&lt;/authors&gt;&lt;/contributors&gt;&lt;auth-address&gt;Department of Clinical and Molecular Hepatology, Institute of Medical Research A Lanari - IDIM, University of Buenos Aires - National Council of Scientific and Technological Research (CONICET), Av. Combatiente de Malvinas 3150, (C1427ARO), Ciudad Autonoma de Buenos Aires, Argentina. ssookoian@lanari.fmed.uba.ar&lt;/auth-address&gt;&lt;titles&gt;&lt;title&gt;Metabolic syndrome: from the genetics to the pathophysiology&lt;/title&gt;&lt;secondary-title&gt;Curr Hypertens Rep&lt;/secondary-title&gt;&lt;/titles&gt;&lt;periodical&gt;&lt;full-title&gt;Curr Hypertens Rep&lt;/full-title&gt;&lt;/periodical&gt;&lt;pages&gt;149-57&lt;/pages&gt;&lt;volume&gt;13&lt;/volume&gt;&lt;number&gt;2&lt;/number&gt;&lt;edition&gt;2010/10/20&lt;/edition&gt;&lt;keywords&gt;&lt;keyword&gt;Humans&lt;/keyword&gt;&lt;keyword&gt;Metabolic Syndrome/etiology/*genetics/*physiopathology&lt;/keyword&gt;&lt;keyword&gt;Polymorphism, Genetic&lt;/keyword&gt;&lt;keyword&gt;Systems Biology&lt;/keyword&gt;&lt;/keywords&gt;&lt;dates&gt;&lt;year&gt;2011&lt;/year&gt;&lt;pub-dates&gt;&lt;date&gt;Apr&lt;/date&gt;&lt;/pub-dates&gt;&lt;/dates&gt;&lt;isbn&gt;1522-6417&lt;/isbn&gt;&lt;accession-num&gt;20957457&lt;/accession-num&gt;&lt;urls&gt;&lt;/urls&gt;&lt;electronic-resource-num&gt;10.1007/s11906-010-0164-9&lt;/electronic-resource-num&gt;&lt;remote-database-provider&gt;NLM&lt;/remote-database-provider&gt;&lt;language&gt;eng&lt;/language&gt;&lt;/record&gt;&lt;/Cite&gt;&lt;/EndNote&gt;</w:instrText>
      </w:r>
      <w:r w:rsidR="00A32CD3" w:rsidRPr="00ED4C7E">
        <w:rPr>
          <w:rFonts w:ascii="Times New Roman" w:eastAsia="Calibri" w:hAnsi="Times New Roman" w:cs="Times New Roman"/>
          <w:sz w:val="28"/>
          <w:szCs w:val="28"/>
          <w:lang w:val="kk-KZ"/>
        </w:rPr>
        <w:fldChar w:fldCharType="separate"/>
      </w:r>
      <w:r w:rsidR="003A37DA" w:rsidRPr="00ED4C7E">
        <w:rPr>
          <w:rFonts w:ascii="Times New Roman" w:eastAsia="Calibri" w:hAnsi="Times New Roman" w:cs="Times New Roman"/>
          <w:noProof/>
          <w:sz w:val="28"/>
          <w:szCs w:val="28"/>
          <w:lang w:val="kk-KZ"/>
        </w:rPr>
        <w:t>[36</w:t>
      </w:r>
      <w:r w:rsidR="00E5333E" w:rsidRPr="00ED4C7E">
        <w:rPr>
          <w:rFonts w:ascii="Times New Roman" w:eastAsia="Calibri" w:hAnsi="Times New Roman" w:cs="Times New Roman"/>
          <w:noProof/>
          <w:sz w:val="28"/>
          <w:szCs w:val="28"/>
          <w:lang w:val="kk-KZ"/>
        </w:rPr>
        <w:t xml:space="preserve">, </w:t>
      </w:r>
      <w:r w:rsidR="00861165">
        <w:rPr>
          <w:rFonts w:ascii="Times New Roman" w:eastAsia="Calibri" w:hAnsi="Times New Roman" w:cs="Times New Roman"/>
          <w:noProof/>
          <w:sz w:val="28"/>
          <w:szCs w:val="28"/>
          <w:lang w:val="kk-KZ"/>
        </w:rPr>
        <w:t>р</w:t>
      </w:r>
      <w:r w:rsidR="00E5333E" w:rsidRPr="00ED4C7E">
        <w:rPr>
          <w:rFonts w:ascii="Times New Roman" w:eastAsia="Calibri" w:hAnsi="Times New Roman" w:cs="Times New Roman"/>
          <w:noProof/>
          <w:sz w:val="28"/>
          <w:szCs w:val="28"/>
          <w:lang w:val="kk-KZ"/>
        </w:rPr>
        <w:t>.</w:t>
      </w:r>
      <w:r w:rsidR="00ED4C7E" w:rsidRPr="00ED4C7E">
        <w:rPr>
          <w:rFonts w:ascii="Times New Roman" w:eastAsia="Calibri" w:hAnsi="Times New Roman" w:cs="Times New Roman"/>
          <w:noProof/>
          <w:sz w:val="28"/>
          <w:szCs w:val="28"/>
          <w:lang w:val="kk-KZ"/>
        </w:rPr>
        <w:t xml:space="preserve"> 155</w:t>
      </w:r>
      <w:r w:rsidR="003A37DA" w:rsidRPr="00ED4C7E">
        <w:rPr>
          <w:rFonts w:ascii="Times New Roman" w:eastAsia="Calibri" w:hAnsi="Times New Roman" w:cs="Times New Roman"/>
          <w:noProof/>
          <w:sz w:val="28"/>
          <w:szCs w:val="28"/>
          <w:lang w:val="kk-KZ"/>
        </w:rPr>
        <w:t>]</w:t>
      </w:r>
      <w:r w:rsidR="00A32CD3" w:rsidRPr="00ED4C7E">
        <w:rPr>
          <w:rFonts w:ascii="Times New Roman" w:eastAsia="Calibri" w:hAnsi="Times New Roman" w:cs="Times New Roman"/>
          <w:sz w:val="28"/>
          <w:szCs w:val="28"/>
          <w:lang w:val="kk-KZ"/>
        </w:rPr>
        <w:fldChar w:fldCharType="end"/>
      </w:r>
      <w:r w:rsidR="00A32CD3" w:rsidRPr="00ED4C7E">
        <w:rPr>
          <w:rFonts w:ascii="Times New Roman" w:eastAsia="Calibri" w:hAnsi="Times New Roman" w:cs="Times New Roman"/>
          <w:sz w:val="28"/>
          <w:szCs w:val="28"/>
          <w:lang w:val="kk-KZ"/>
        </w:rPr>
        <w:t xml:space="preserve">. </w:t>
      </w:r>
      <w:r w:rsidR="00F004E7">
        <w:rPr>
          <w:rFonts w:ascii="Times New Roman" w:eastAsia="Calibri" w:hAnsi="Times New Roman" w:cs="Times New Roman"/>
          <w:sz w:val="28"/>
          <w:szCs w:val="28"/>
          <w:lang w:val="kk-KZ"/>
        </w:rPr>
        <w:t xml:space="preserve">Атап айтсақ, МС </w:t>
      </w:r>
      <w:r w:rsidR="00F004E7" w:rsidRPr="00B63BB9">
        <w:rPr>
          <w:rFonts w:ascii="Times New Roman" w:eastAsia="Calibri" w:hAnsi="Times New Roman" w:cs="Times New Roman"/>
          <w:sz w:val="28"/>
          <w:szCs w:val="28"/>
          <w:lang w:val="kk-KZ"/>
        </w:rPr>
        <w:t>дамуының қауіп факторларына артық салмақ, бойдақтық, гиподинамия, темекі тарту, календарлық жас пен генетика</w:t>
      </w:r>
      <w:r w:rsidR="0063745E" w:rsidRPr="00B63BB9">
        <w:rPr>
          <w:rFonts w:ascii="Times New Roman" w:eastAsia="Calibri" w:hAnsi="Times New Roman" w:cs="Times New Roman"/>
          <w:sz w:val="28"/>
          <w:szCs w:val="28"/>
          <w:lang w:val="kk-KZ"/>
        </w:rPr>
        <w:t xml:space="preserve"> кіретіндігі анықталды. </w:t>
      </w:r>
      <w:r w:rsidR="00A32CD3" w:rsidRPr="00B63BB9">
        <w:rPr>
          <w:rFonts w:ascii="Times New Roman" w:eastAsia="Calibri" w:hAnsi="Times New Roman" w:cs="Times New Roman"/>
          <w:sz w:val="28"/>
          <w:szCs w:val="28"/>
          <w:lang w:val="kk-KZ"/>
        </w:rPr>
        <w:t>Осындай мультифакторлы аурудың туындауында генетикалық детерминанттарды идентификациялау дербестендірілген медициналық көмек көрсетуге және жоғары қауіп тобындағы адамдарға генетикалық тест жасап, басқарылатын қауіп факторларымен бірге МС алдын алуға көмегін тигізеді.</w:t>
      </w:r>
      <w:r w:rsidR="00F004E7" w:rsidRPr="00B63BB9">
        <w:rPr>
          <w:rFonts w:ascii="Times New Roman" w:eastAsia="Calibri" w:hAnsi="Times New Roman" w:cs="Times New Roman"/>
          <w:sz w:val="28"/>
          <w:szCs w:val="28"/>
          <w:lang w:val="kk-KZ"/>
        </w:rPr>
        <w:t xml:space="preserve"> МС болжау мен алдын алу шаралары алгоритмін жасау үшін МС зардап шегетін науқастардың денсаулығын бағалау өте маңызды болып табылады.</w:t>
      </w:r>
      <w:r w:rsidR="00F004E7">
        <w:rPr>
          <w:rFonts w:ascii="Times New Roman" w:eastAsia="Calibri" w:hAnsi="Times New Roman" w:cs="Times New Roman"/>
          <w:sz w:val="28"/>
          <w:szCs w:val="28"/>
          <w:lang w:val="kk-KZ"/>
        </w:rPr>
        <w:t xml:space="preserve"> </w:t>
      </w:r>
      <w:bookmarkStart w:id="38" w:name="_Toc103248156"/>
    </w:p>
    <w:p w14:paraId="6A5AA699" w14:textId="77777777" w:rsidR="002352A4" w:rsidRDefault="002352A4" w:rsidP="002352A4">
      <w:pPr>
        <w:spacing w:after="0" w:line="240" w:lineRule="auto"/>
        <w:ind w:firstLine="567"/>
        <w:jc w:val="both"/>
        <w:rPr>
          <w:rFonts w:ascii="Times New Roman" w:eastAsia="Calibri" w:hAnsi="Times New Roman" w:cs="Times New Roman"/>
          <w:sz w:val="28"/>
          <w:szCs w:val="28"/>
          <w:lang w:val="kk-KZ"/>
        </w:rPr>
      </w:pPr>
    </w:p>
    <w:p w14:paraId="32B618A5" w14:textId="77777777" w:rsidR="002352A4" w:rsidRDefault="002352A4" w:rsidP="002352A4">
      <w:pPr>
        <w:spacing w:after="0" w:line="240" w:lineRule="auto"/>
        <w:ind w:firstLine="567"/>
        <w:jc w:val="both"/>
        <w:rPr>
          <w:rFonts w:ascii="Times New Roman" w:eastAsia="Calibri" w:hAnsi="Times New Roman" w:cs="Times New Roman"/>
          <w:sz w:val="28"/>
          <w:szCs w:val="28"/>
          <w:lang w:val="kk-KZ"/>
        </w:rPr>
      </w:pPr>
    </w:p>
    <w:p w14:paraId="0EDC3C59" w14:textId="77777777" w:rsidR="002352A4" w:rsidRDefault="002352A4" w:rsidP="002352A4">
      <w:pPr>
        <w:spacing w:after="0" w:line="240" w:lineRule="auto"/>
        <w:ind w:firstLine="567"/>
        <w:jc w:val="both"/>
        <w:rPr>
          <w:rFonts w:ascii="Times New Roman" w:eastAsia="Calibri" w:hAnsi="Times New Roman" w:cs="Times New Roman"/>
          <w:sz w:val="28"/>
          <w:szCs w:val="28"/>
          <w:lang w:val="kk-KZ"/>
        </w:rPr>
      </w:pPr>
    </w:p>
    <w:p w14:paraId="3203E3F8" w14:textId="77777777" w:rsidR="002352A4" w:rsidRDefault="002352A4" w:rsidP="002352A4">
      <w:pPr>
        <w:spacing w:after="0" w:line="240" w:lineRule="auto"/>
        <w:ind w:firstLine="567"/>
        <w:jc w:val="both"/>
        <w:rPr>
          <w:rFonts w:ascii="Times New Roman" w:eastAsia="Calibri" w:hAnsi="Times New Roman" w:cs="Times New Roman"/>
          <w:sz w:val="28"/>
          <w:szCs w:val="28"/>
          <w:lang w:val="kk-KZ"/>
        </w:rPr>
      </w:pPr>
    </w:p>
    <w:p w14:paraId="5A4D7F6D" w14:textId="77777777" w:rsidR="002352A4" w:rsidRDefault="002352A4" w:rsidP="002352A4">
      <w:pPr>
        <w:spacing w:after="0" w:line="240" w:lineRule="auto"/>
        <w:ind w:firstLine="567"/>
        <w:jc w:val="both"/>
        <w:rPr>
          <w:rFonts w:ascii="Times New Roman" w:eastAsia="Calibri" w:hAnsi="Times New Roman" w:cs="Times New Roman"/>
          <w:sz w:val="28"/>
          <w:szCs w:val="28"/>
          <w:lang w:val="kk-KZ"/>
        </w:rPr>
      </w:pPr>
    </w:p>
    <w:p w14:paraId="6A1E6CBC" w14:textId="77777777" w:rsidR="002352A4" w:rsidRDefault="002352A4" w:rsidP="002352A4">
      <w:pPr>
        <w:spacing w:after="0" w:line="240" w:lineRule="auto"/>
        <w:ind w:firstLine="567"/>
        <w:jc w:val="both"/>
        <w:rPr>
          <w:rFonts w:ascii="Times New Roman" w:eastAsia="Calibri" w:hAnsi="Times New Roman" w:cs="Times New Roman"/>
          <w:sz w:val="28"/>
          <w:szCs w:val="28"/>
          <w:lang w:val="kk-KZ"/>
        </w:rPr>
      </w:pPr>
    </w:p>
    <w:p w14:paraId="2C3E56F8" w14:textId="77777777" w:rsidR="002352A4" w:rsidRDefault="002352A4" w:rsidP="002352A4">
      <w:pPr>
        <w:spacing w:after="0" w:line="240" w:lineRule="auto"/>
        <w:ind w:firstLine="567"/>
        <w:jc w:val="both"/>
        <w:rPr>
          <w:rFonts w:ascii="Times New Roman" w:eastAsia="Calibri" w:hAnsi="Times New Roman" w:cs="Times New Roman"/>
          <w:sz w:val="28"/>
          <w:szCs w:val="28"/>
          <w:lang w:val="kk-KZ"/>
        </w:rPr>
      </w:pPr>
    </w:p>
    <w:p w14:paraId="6E9B266E" w14:textId="77777777" w:rsidR="002352A4" w:rsidRDefault="002352A4" w:rsidP="002352A4">
      <w:pPr>
        <w:spacing w:after="0" w:line="240" w:lineRule="auto"/>
        <w:ind w:firstLine="567"/>
        <w:jc w:val="both"/>
        <w:rPr>
          <w:rFonts w:ascii="Times New Roman" w:eastAsia="Calibri" w:hAnsi="Times New Roman" w:cs="Times New Roman"/>
          <w:sz w:val="28"/>
          <w:szCs w:val="28"/>
          <w:lang w:val="kk-KZ"/>
        </w:rPr>
      </w:pPr>
    </w:p>
    <w:p w14:paraId="511E4EF5" w14:textId="77777777" w:rsidR="002352A4" w:rsidRDefault="002352A4" w:rsidP="002352A4">
      <w:pPr>
        <w:spacing w:after="0" w:line="240" w:lineRule="auto"/>
        <w:ind w:firstLine="567"/>
        <w:jc w:val="both"/>
        <w:rPr>
          <w:rFonts w:ascii="Times New Roman" w:eastAsia="Calibri" w:hAnsi="Times New Roman" w:cs="Times New Roman"/>
          <w:sz w:val="28"/>
          <w:szCs w:val="28"/>
          <w:lang w:val="kk-KZ"/>
        </w:rPr>
      </w:pPr>
    </w:p>
    <w:p w14:paraId="12C7F6BB" w14:textId="77777777" w:rsidR="002352A4" w:rsidRDefault="002352A4" w:rsidP="002352A4">
      <w:pPr>
        <w:spacing w:after="0" w:line="240" w:lineRule="auto"/>
        <w:ind w:firstLine="567"/>
        <w:jc w:val="both"/>
        <w:rPr>
          <w:rFonts w:ascii="Times New Roman" w:eastAsia="Calibri" w:hAnsi="Times New Roman" w:cs="Times New Roman"/>
          <w:sz w:val="28"/>
          <w:szCs w:val="28"/>
          <w:lang w:val="kk-KZ"/>
        </w:rPr>
      </w:pPr>
    </w:p>
    <w:p w14:paraId="1C5122BA" w14:textId="77777777" w:rsidR="002352A4" w:rsidRDefault="002352A4" w:rsidP="002352A4">
      <w:pPr>
        <w:spacing w:after="0" w:line="240" w:lineRule="auto"/>
        <w:ind w:firstLine="567"/>
        <w:jc w:val="both"/>
        <w:rPr>
          <w:rFonts w:ascii="Times New Roman" w:eastAsia="Calibri" w:hAnsi="Times New Roman" w:cs="Times New Roman"/>
          <w:sz w:val="28"/>
          <w:szCs w:val="28"/>
          <w:lang w:val="kk-KZ"/>
        </w:rPr>
      </w:pPr>
    </w:p>
    <w:p w14:paraId="6FADF549" w14:textId="77777777" w:rsidR="002352A4" w:rsidRDefault="002352A4" w:rsidP="002352A4">
      <w:pPr>
        <w:spacing w:after="0" w:line="240" w:lineRule="auto"/>
        <w:ind w:firstLine="567"/>
        <w:jc w:val="both"/>
        <w:rPr>
          <w:rFonts w:ascii="Times New Roman" w:eastAsia="Calibri" w:hAnsi="Times New Roman" w:cs="Times New Roman"/>
          <w:sz w:val="28"/>
          <w:szCs w:val="28"/>
          <w:lang w:val="kk-KZ"/>
        </w:rPr>
      </w:pPr>
    </w:p>
    <w:p w14:paraId="7FA7E8CD" w14:textId="77777777" w:rsidR="002352A4" w:rsidRDefault="002352A4" w:rsidP="002352A4">
      <w:pPr>
        <w:spacing w:after="0" w:line="240" w:lineRule="auto"/>
        <w:ind w:firstLine="567"/>
        <w:jc w:val="both"/>
        <w:rPr>
          <w:rFonts w:ascii="Times New Roman" w:eastAsia="Calibri" w:hAnsi="Times New Roman" w:cs="Times New Roman"/>
          <w:sz w:val="28"/>
          <w:szCs w:val="28"/>
          <w:lang w:val="kk-KZ"/>
        </w:rPr>
      </w:pPr>
    </w:p>
    <w:p w14:paraId="679B0744" w14:textId="77777777" w:rsidR="002352A4" w:rsidRDefault="002352A4" w:rsidP="002352A4">
      <w:pPr>
        <w:spacing w:after="0" w:line="240" w:lineRule="auto"/>
        <w:ind w:firstLine="567"/>
        <w:jc w:val="both"/>
        <w:rPr>
          <w:rFonts w:ascii="Times New Roman" w:eastAsia="Calibri" w:hAnsi="Times New Roman" w:cs="Times New Roman"/>
          <w:sz w:val="28"/>
          <w:szCs w:val="28"/>
          <w:lang w:val="kk-KZ"/>
        </w:rPr>
      </w:pPr>
    </w:p>
    <w:p w14:paraId="4172B337" w14:textId="77777777" w:rsidR="002352A4" w:rsidRDefault="002352A4" w:rsidP="002352A4">
      <w:pPr>
        <w:spacing w:after="0" w:line="240" w:lineRule="auto"/>
        <w:ind w:firstLine="567"/>
        <w:jc w:val="both"/>
        <w:rPr>
          <w:rFonts w:ascii="Times New Roman" w:eastAsia="Calibri" w:hAnsi="Times New Roman" w:cs="Times New Roman"/>
          <w:sz w:val="28"/>
          <w:szCs w:val="28"/>
          <w:lang w:val="kk-KZ"/>
        </w:rPr>
      </w:pPr>
    </w:p>
    <w:p w14:paraId="685213F4" w14:textId="77777777" w:rsidR="002352A4" w:rsidRDefault="002352A4" w:rsidP="002352A4">
      <w:pPr>
        <w:spacing w:after="0" w:line="240" w:lineRule="auto"/>
        <w:ind w:firstLine="567"/>
        <w:jc w:val="both"/>
        <w:rPr>
          <w:rFonts w:ascii="Times New Roman" w:eastAsia="Calibri" w:hAnsi="Times New Roman" w:cs="Times New Roman"/>
          <w:sz w:val="28"/>
          <w:szCs w:val="28"/>
          <w:lang w:val="kk-KZ"/>
        </w:rPr>
      </w:pPr>
    </w:p>
    <w:p w14:paraId="2FD462B7" w14:textId="77777777" w:rsidR="002352A4" w:rsidRDefault="002352A4" w:rsidP="002352A4">
      <w:pPr>
        <w:spacing w:after="0" w:line="240" w:lineRule="auto"/>
        <w:ind w:firstLine="567"/>
        <w:jc w:val="both"/>
        <w:rPr>
          <w:rFonts w:ascii="Times New Roman" w:eastAsia="Calibri" w:hAnsi="Times New Roman" w:cs="Times New Roman"/>
          <w:sz w:val="28"/>
          <w:szCs w:val="28"/>
          <w:lang w:val="kk-KZ"/>
        </w:rPr>
      </w:pPr>
    </w:p>
    <w:p w14:paraId="01DBCF9D" w14:textId="77777777" w:rsidR="002352A4" w:rsidRDefault="002352A4" w:rsidP="002352A4">
      <w:pPr>
        <w:spacing w:after="0" w:line="240" w:lineRule="auto"/>
        <w:ind w:firstLine="567"/>
        <w:jc w:val="both"/>
        <w:rPr>
          <w:rFonts w:ascii="Times New Roman" w:eastAsia="Calibri" w:hAnsi="Times New Roman" w:cs="Times New Roman"/>
          <w:sz w:val="28"/>
          <w:szCs w:val="28"/>
          <w:lang w:val="kk-KZ"/>
        </w:rPr>
      </w:pPr>
    </w:p>
    <w:p w14:paraId="68B8784C" w14:textId="77777777" w:rsidR="002352A4" w:rsidRDefault="002352A4" w:rsidP="002352A4">
      <w:pPr>
        <w:spacing w:after="0" w:line="240" w:lineRule="auto"/>
        <w:ind w:firstLine="567"/>
        <w:jc w:val="both"/>
        <w:rPr>
          <w:rFonts w:ascii="Times New Roman" w:eastAsia="Calibri" w:hAnsi="Times New Roman" w:cs="Times New Roman"/>
          <w:sz w:val="28"/>
          <w:szCs w:val="28"/>
          <w:lang w:val="kk-KZ"/>
        </w:rPr>
      </w:pPr>
    </w:p>
    <w:p w14:paraId="07EBF9A5" w14:textId="77777777" w:rsidR="002352A4" w:rsidRDefault="002352A4" w:rsidP="002352A4">
      <w:pPr>
        <w:spacing w:after="0" w:line="240" w:lineRule="auto"/>
        <w:ind w:firstLine="567"/>
        <w:jc w:val="both"/>
        <w:rPr>
          <w:rFonts w:ascii="Times New Roman" w:eastAsia="Calibri" w:hAnsi="Times New Roman" w:cs="Times New Roman"/>
          <w:sz w:val="28"/>
          <w:szCs w:val="28"/>
          <w:lang w:val="kk-KZ"/>
        </w:rPr>
      </w:pPr>
    </w:p>
    <w:p w14:paraId="02D4E6FE" w14:textId="77777777" w:rsidR="002352A4" w:rsidRDefault="002352A4" w:rsidP="002352A4">
      <w:pPr>
        <w:spacing w:after="0" w:line="240" w:lineRule="auto"/>
        <w:ind w:firstLine="567"/>
        <w:jc w:val="both"/>
        <w:rPr>
          <w:rFonts w:ascii="Times New Roman" w:eastAsia="Calibri" w:hAnsi="Times New Roman" w:cs="Times New Roman"/>
          <w:sz w:val="28"/>
          <w:szCs w:val="28"/>
          <w:lang w:val="kk-KZ"/>
        </w:rPr>
      </w:pPr>
    </w:p>
    <w:p w14:paraId="3CAE4CA8" w14:textId="77777777" w:rsidR="002352A4" w:rsidRDefault="002352A4" w:rsidP="002352A4">
      <w:pPr>
        <w:spacing w:after="0" w:line="240" w:lineRule="auto"/>
        <w:ind w:firstLine="567"/>
        <w:jc w:val="both"/>
        <w:rPr>
          <w:rFonts w:ascii="Times New Roman" w:eastAsia="Calibri" w:hAnsi="Times New Roman" w:cs="Times New Roman"/>
          <w:sz w:val="28"/>
          <w:szCs w:val="28"/>
          <w:lang w:val="kk-KZ"/>
        </w:rPr>
      </w:pPr>
    </w:p>
    <w:p w14:paraId="05BF8D39" w14:textId="77777777" w:rsidR="002352A4" w:rsidRDefault="002352A4" w:rsidP="002352A4">
      <w:pPr>
        <w:spacing w:after="0" w:line="240" w:lineRule="auto"/>
        <w:ind w:firstLine="567"/>
        <w:jc w:val="both"/>
        <w:rPr>
          <w:rFonts w:ascii="Times New Roman" w:eastAsia="Calibri" w:hAnsi="Times New Roman" w:cs="Times New Roman"/>
          <w:sz w:val="28"/>
          <w:szCs w:val="28"/>
          <w:lang w:val="kk-KZ"/>
        </w:rPr>
      </w:pPr>
    </w:p>
    <w:p w14:paraId="20997310" w14:textId="77777777" w:rsidR="002352A4" w:rsidRDefault="002352A4" w:rsidP="002352A4">
      <w:pPr>
        <w:spacing w:after="0" w:line="240" w:lineRule="auto"/>
        <w:ind w:firstLine="567"/>
        <w:jc w:val="both"/>
        <w:rPr>
          <w:rFonts w:ascii="Times New Roman" w:eastAsia="Calibri" w:hAnsi="Times New Roman" w:cs="Times New Roman"/>
          <w:sz w:val="28"/>
          <w:szCs w:val="28"/>
          <w:lang w:val="kk-KZ"/>
        </w:rPr>
      </w:pPr>
    </w:p>
    <w:p w14:paraId="7553527A" w14:textId="4CA17D8F" w:rsidR="004F7984" w:rsidRPr="002352A4" w:rsidRDefault="00A157BB" w:rsidP="002352A4">
      <w:pPr>
        <w:spacing w:after="0" w:line="240" w:lineRule="auto"/>
        <w:ind w:firstLine="709"/>
        <w:jc w:val="both"/>
        <w:rPr>
          <w:rFonts w:ascii="Times New Roman" w:eastAsia="Calibri" w:hAnsi="Times New Roman" w:cs="Times New Roman"/>
          <w:b/>
          <w:sz w:val="28"/>
          <w:szCs w:val="28"/>
          <w:lang w:val="kk-KZ"/>
        </w:rPr>
      </w:pPr>
      <w:r w:rsidRPr="002352A4">
        <w:rPr>
          <w:rFonts w:ascii="Times New Roman" w:eastAsia="Calibri" w:hAnsi="Times New Roman" w:cs="Times New Roman"/>
          <w:b/>
          <w:sz w:val="28"/>
          <w:szCs w:val="28"/>
          <w:lang w:val="kk-KZ"/>
        </w:rPr>
        <w:lastRenderedPageBreak/>
        <w:t>5 МЕТАБОЛИЗМДІК СИНДРОМНАН ЗАРДАП ШЕГЕТІН АДАМДАРДЫҢ ДЕНСАУЛЫҚ ЖАҒДАЙЫН БАҒАЛАУ</w:t>
      </w:r>
      <w:bookmarkEnd w:id="38"/>
    </w:p>
    <w:p w14:paraId="686378B5" w14:textId="77777777" w:rsidR="00A157BB" w:rsidRDefault="00A157BB" w:rsidP="002352A4">
      <w:pPr>
        <w:spacing w:after="0" w:line="240" w:lineRule="auto"/>
        <w:ind w:firstLine="709"/>
        <w:jc w:val="both"/>
        <w:rPr>
          <w:rFonts w:ascii="Times New Roman" w:eastAsia="Calibri" w:hAnsi="Times New Roman" w:cs="Times New Roman"/>
          <w:sz w:val="28"/>
          <w:szCs w:val="28"/>
          <w:lang w:val="kk-KZ"/>
        </w:rPr>
      </w:pPr>
    </w:p>
    <w:p w14:paraId="79352C8D" w14:textId="02CE23B6" w:rsidR="00883661" w:rsidRPr="009841FA" w:rsidRDefault="004F7984" w:rsidP="002352A4">
      <w:pPr>
        <w:spacing w:after="0" w:line="240" w:lineRule="auto"/>
        <w:ind w:firstLine="709"/>
        <w:jc w:val="both"/>
        <w:rPr>
          <w:rFonts w:ascii="Times New Roman" w:eastAsia="Calibri" w:hAnsi="Times New Roman" w:cs="Times New Roman"/>
          <w:sz w:val="28"/>
          <w:szCs w:val="28"/>
          <w:lang w:val="kk-KZ"/>
        </w:rPr>
      </w:pPr>
      <w:r w:rsidRPr="004F7984">
        <w:rPr>
          <w:rFonts w:ascii="Times New Roman" w:eastAsia="Calibri" w:hAnsi="Times New Roman" w:cs="Times New Roman"/>
          <w:sz w:val="28"/>
          <w:szCs w:val="28"/>
          <w:lang w:val="kk-KZ"/>
        </w:rPr>
        <w:t>МС зардап шегетін респонденттер</w:t>
      </w:r>
      <w:r w:rsidR="00883661">
        <w:rPr>
          <w:rFonts w:ascii="Times New Roman" w:eastAsia="Calibri" w:hAnsi="Times New Roman" w:cs="Times New Roman"/>
          <w:sz w:val="28"/>
          <w:szCs w:val="28"/>
          <w:lang w:val="kk-KZ"/>
        </w:rPr>
        <w:t>дің</w:t>
      </w:r>
      <w:r w:rsidR="00B65F6B">
        <w:rPr>
          <w:rFonts w:ascii="Times New Roman" w:eastAsia="Calibri" w:hAnsi="Times New Roman" w:cs="Times New Roman"/>
          <w:sz w:val="28"/>
          <w:szCs w:val="28"/>
          <w:lang w:val="kk-KZ"/>
        </w:rPr>
        <w:t xml:space="preserve"> (170</w:t>
      </w:r>
      <w:r w:rsidR="00883661">
        <w:rPr>
          <w:rFonts w:ascii="Times New Roman" w:eastAsia="Calibri" w:hAnsi="Times New Roman" w:cs="Times New Roman"/>
          <w:sz w:val="28"/>
          <w:szCs w:val="28"/>
          <w:lang w:val="kk-KZ"/>
        </w:rPr>
        <w:t xml:space="preserve"> см</w:t>
      </w:r>
      <w:r w:rsidR="004A0992">
        <w:rPr>
          <w:rFonts w:ascii="Times New Roman" w:eastAsia="Calibri" w:hAnsi="Times New Roman" w:cs="Times New Roman"/>
          <w:sz w:val="28"/>
          <w:szCs w:val="28"/>
          <w:lang w:val="kk-KZ"/>
        </w:rPr>
        <w:t>±8,</w:t>
      </w:r>
      <w:r w:rsidRPr="004F7984">
        <w:rPr>
          <w:rFonts w:ascii="Times New Roman" w:eastAsia="Calibri" w:hAnsi="Times New Roman" w:cs="Times New Roman"/>
          <w:sz w:val="28"/>
          <w:szCs w:val="28"/>
          <w:lang w:val="kk-KZ"/>
        </w:rPr>
        <w:t xml:space="preserve">7) МС жоқ </w:t>
      </w:r>
      <w:r w:rsidR="00883661">
        <w:rPr>
          <w:rFonts w:ascii="Times New Roman" w:eastAsia="Calibri" w:hAnsi="Times New Roman" w:cs="Times New Roman"/>
          <w:sz w:val="28"/>
          <w:szCs w:val="28"/>
          <w:lang w:val="kk-KZ"/>
        </w:rPr>
        <w:t>респонденттерге</w:t>
      </w:r>
      <w:r w:rsidRPr="004F7984">
        <w:rPr>
          <w:rFonts w:ascii="Times New Roman" w:eastAsia="Calibri" w:hAnsi="Times New Roman" w:cs="Times New Roman"/>
          <w:sz w:val="28"/>
          <w:szCs w:val="28"/>
          <w:lang w:val="kk-KZ"/>
        </w:rPr>
        <w:t xml:space="preserve"> (167</w:t>
      </w:r>
      <w:r w:rsidR="00883661">
        <w:rPr>
          <w:rFonts w:ascii="Times New Roman" w:eastAsia="Calibri" w:hAnsi="Times New Roman" w:cs="Times New Roman"/>
          <w:sz w:val="28"/>
          <w:szCs w:val="28"/>
          <w:lang w:val="kk-KZ"/>
        </w:rPr>
        <w:t xml:space="preserve"> см</w:t>
      </w:r>
      <w:r w:rsidR="004A0992">
        <w:rPr>
          <w:rFonts w:ascii="Times New Roman" w:eastAsia="Calibri" w:hAnsi="Times New Roman" w:cs="Times New Roman"/>
          <w:sz w:val="28"/>
          <w:szCs w:val="28"/>
          <w:lang w:val="kk-KZ"/>
        </w:rPr>
        <w:t>±8,</w:t>
      </w:r>
      <w:r w:rsidRPr="004F7984">
        <w:rPr>
          <w:rFonts w:ascii="Times New Roman" w:eastAsia="Calibri" w:hAnsi="Times New Roman" w:cs="Times New Roman"/>
          <w:sz w:val="28"/>
          <w:szCs w:val="28"/>
          <w:lang w:val="kk-KZ"/>
        </w:rPr>
        <w:t>8) қа</w:t>
      </w:r>
      <w:r w:rsidR="004A0992">
        <w:rPr>
          <w:rFonts w:ascii="Times New Roman" w:eastAsia="Calibri" w:hAnsi="Times New Roman" w:cs="Times New Roman"/>
          <w:sz w:val="28"/>
          <w:szCs w:val="28"/>
          <w:lang w:val="kk-KZ"/>
        </w:rPr>
        <w:t>рағанда бойлары ұзын болды (р&lt;0,</w:t>
      </w:r>
      <w:r w:rsidRPr="004F7984">
        <w:rPr>
          <w:rFonts w:ascii="Times New Roman" w:eastAsia="Calibri" w:hAnsi="Times New Roman" w:cs="Times New Roman"/>
          <w:sz w:val="28"/>
          <w:szCs w:val="28"/>
          <w:lang w:val="kk-KZ"/>
        </w:rPr>
        <w:t xml:space="preserve">001). </w:t>
      </w:r>
      <w:r w:rsidR="007E5401">
        <w:rPr>
          <w:rFonts w:ascii="Times New Roman" w:eastAsia="Calibri" w:hAnsi="Times New Roman" w:cs="Times New Roman"/>
          <w:sz w:val="28"/>
          <w:szCs w:val="28"/>
          <w:lang w:val="kk-KZ"/>
        </w:rPr>
        <w:t>МС бар ерлерде де</w:t>
      </w:r>
      <w:r w:rsidR="002D7452">
        <w:rPr>
          <w:rFonts w:ascii="Times New Roman" w:eastAsia="Calibri" w:hAnsi="Times New Roman" w:cs="Times New Roman"/>
          <w:sz w:val="28"/>
          <w:szCs w:val="28"/>
          <w:lang w:val="kk-KZ"/>
        </w:rPr>
        <w:t>,</w:t>
      </w:r>
      <w:r w:rsidR="007E5401">
        <w:rPr>
          <w:rFonts w:ascii="Times New Roman" w:eastAsia="Calibri" w:hAnsi="Times New Roman" w:cs="Times New Roman"/>
          <w:sz w:val="28"/>
          <w:szCs w:val="28"/>
          <w:lang w:val="kk-KZ"/>
        </w:rPr>
        <w:t xml:space="preserve"> әйелдерде де бойларының ұзын</w:t>
      </w:r>
      <w:r w:rsidR="00F02B88">
        <w:rPr>
          <w:rFonts w:ascii="Times New Roman" w:eastAsia="Calibri" w:hAnsi="Times New Roman" w:cs="Times New Roman"/>
          <w:sz w:val="28"/>
          <w:szCs w:val="28"/>
          <w:lang w:val="kk-KZ"/>
        </w:rPr>
        <w:t xml:space="preserve"> болатын</w:t>
      </w:r>
      <w:r w:rsidR="007E5401">
        <w:rPr>
          <w:rFonts w:ascii="Times New Roman" w:eastAsia="Calibri" w:hAnsi="Times New Roman" w:cs="Times New Roman"/>
          <w:sz w:val="28"/>
          <w:szCs w:val="28"/>
          <w:lang w:val="kk-KZ"/>
        </w:rPr>
        <w:t xml:space="preserve">дығы статистикалық </w:t>
      </w:r>
      <w:r w:rsidR="00F02B88">
        <w:rPr>
          <w:rFonts w:ascii="Times New Roman" w:eastAsia="Calibri" w:hAnsi="Times New Roman" w:cs="Times New Roman"/>
          <w:sz w:val="28"/>
          <w:szCs w:val="28"/>
          <w:lang w:val="kk-KZ"/>
        </w:rPr>
        <w:t>раста</w:t>
      </w:r>
      <w:r w:rsidR="007E5401">
        <w:rPr>
          <w:rFonts w:ascii="Times New Roman" w:eastAsia="Calibri" w:hAnsi="Times New Roman" w:cs="Times New Roman"/>
          <w:sz w:val="28"/>
          <w:szCs w:val="28"/>
          <w:lang w:val="kk-KZ"/>
        </w:rPr>
        <w:t xml:space="preserve">лды </w:t>
      </w:r>
      <w:r w:rsidR="007E5401" w:rsidRPr="007E5401">
        <w:rPr>
          <w:rFonts w:ascii="Times New Roman" w:eastAsia="Calibri" w:hAnsi="Times New Roman" w:cs="Times New Roman"/>
          <w:sz w:val="28"/>
          <w:szCs w:val="28"/>
          <w:lang w:val="kk-KZ"/>
        </w:rPr>
        <w:t>(р&lt;</w:t>
      </w:r>
      <w:r w:rsidR="004A0992">
        <w:rPr>
          <w:rFonts w:ascii="Times New Roman" w:eastAsia="Calibri" w:hAnsi="Times New Roman" w:cs="Times New Roman"/>
          <w:sz w:val="28"/>
          <w:szCs w:val="28"/>
          <w:lang w:val="kk-KZ"/>
        </w:rPr>
        <w:t>0,</w:t>
      </w:r>
      <w:r w:rsidR="007E5401" w:rsidRPr="007E5401">
        <w:rPr>
          <w:rFonts w:ascii="Times New Roman" w:eastAsia="Calibri" w:hAnsi="Times New Roman" w:cs="Times New Roman"/>
          <w:sz w:val="28"/>
          <w:szCs w:val="28"/>
          <w:lang w:val="kk-KZ"/>
        </w:rPr>
        <w:t xml:space="preserve">001). </w:t>
      </w:r>
      <w:r w:rsidRPr="004F7984">
        <w:rPr>
          <w:rFonts w:ascii="Times New Roman" w:eastAsia="Calibri" w:hAnsi="Times New Roman" w:cs="Times New Roman"/>
          <w:sz w:val="28"/>
          <w:szCs w:val="28"/>
          <w:lang w:val="kk-KZ"/>
        </w:rPr>
        <w:t xml:space="preserve">Дене салмағы МС бар </w:t>
      </w:r>
      <w:r w:rsidR="00883661">
        <w:rPr>
          <w:rFonts w:ascii="Times New Roman" w:eastAsia="Calibri" w:hAnsi="Times New Roman" w:cs="Times New Roman"/>
          <w:sz w:val="28"/>
          <w:szCs w:val="28"/>
          <w:lang w:val="kk-KZ"/>
        </w:rPr>
        <w:t>науқастарда</w:t>
      </w:r>
      <w:r w:rsidRPr="004F7984">
        <w:rPr>
          <w:rFonts w:ascii="Times New Roman" w:eastAsia="Calibri" w:hAnsi="Times New Roman" w:cs="Times New Roman"/>
          <w:sz w:val="28"/>
          <w:szCs w:val="28"/>
          <w:lang w:val="kk-KZ"/>
        </w:rPr>
        <w:t xml:space="preserve"> (87</w:t>
      </w:r>
      <w:r w:rsidR="00883661">
        <w:rPr>
          <w:rFonts w:ascii="Times New Roman" w:eastAsia="Calibri" w:hAnsi="Times New Roman" w:cs="Times New Roman"/>
          <w:sz w:val="28"/>
          <w:szCs w:val="28"/>
          <w:lang w:val="kk-KZ"/>
        </w:rPr>
        <w:t xml:space="preserve"> кг</w:t>
      </w:r>
      <w:r w:rsidRPr="004F7984">
        <w:rPr>
          <w:rFonts w:ascii="Times New Roman" w:eastAsia="Calibri" w:hAnsi="Times New Roman" w:cs="Times New Roman"/>
          <w:sz w:val="28"/>
          <w:szCs w:val="28"/>
          <w:lang w:val="kk-KZ"/>
        </w:rPr>
        <w:t xml:space="preserve">±15) </w:t>
      </w:r>
      <w:r w:rsidR="00883661">
        <w:rPr>
          <w:rFonts w:ascii="Times New Roman" w:eastAsia="Calibri" w:hAnsi="Times New Roman" w:cs="Times New Roman"/>
          <w:sz w:val="28"/>
          <w:szCs w:val="28"/>
          <w:lang w:val="kk-KZ"/>
        </w:rPr>
        <w:t>МС жоқ респонденттерге қарағанда (</w:t>
      </w:r>
      <w:r w:rsidR="00883661" w:rsidRPr="00883661">
        <w:rPr>
          <w:rFonts w:ascii="Times New Roman" w:eastAsia="Calibri" w:hAnsi="Times New Roman" w:cs="Times New Roman"/>
          <w:sz w:val="28"/>
          <w:szCs w:val="28"/>
          <w:lang w:val="kk-KZ"/>
        </w:rPr>
        <w:t xml:space="preserve">78 </w:t>
      </w:r>
      <w:r w:rsidR="00883661">
        <w:rPr>
          <w:rFonts w:ascii="Times New Roman" w:eastAsia="Calibri" w:hAnsi="Times New Roman" w:cs="Times New Roman"/>
          <w:sz w:val="28"/>
          <w:szCs w:val="28"/>
          <w:lang w:val="kk-KZ"/>
        </w:rPr>
        <w:t>кг</w:t>
      </w:r>
      <w:r w:rsidR="00883661" w:rsidRPr="00883661">
        <w:rPr>
          <w:rFonts w:ascii="Times New Roman" w:eastAsia="Calibri" w:hAnsi="Times New Roman" w:cs="Times New Roman"/>
          <w:sz w:val="28"/>
          <w:szCs w:val="28"/>
          <w:lang w:val="kk-KZ"/>
        </w:rPr>
        <w:t>±16</w:t>
      </w:r>
      <w:r w:rsidR="00883661">
        <w:rPr>
          <w:rFonts w:ascii="Times New Roman" w:eastAsia="Calibri" w:hAnsi="Times New Roman" w:cs="Times New Roman"/>
          <w:sz w:val="28"/>
          <w:szCs w:val="28"/>
          <w:lang w:val="kk-KZ"/>
        </w:rPr>
        <w:t>) шамамен 9 кг</w:t>
      </w:r>
      <w:r w:rsidR="002D7452">
        <w:rPr>
          <w:rFonts w:ascii="Times New Roman" w:eastAsia="Calibri" w:hAnsi="Times New Roman" w:cs="Times New Roman"/>
          <w:sz w:val="28"/>
          <w:szCs w:val="28"/>
          <w:lang w:val="kk-KZ"/>
        </w:rPr>
        <w:t xml:space="preserve"> (ерлерде 6 кг, әйелдерде 9</w:t>
      </w:r>
      <w:r w:rsidR="00E5333E">
        <w:rPr>
          <w:rFonts w:ascii="Times New Roman" w:eastAsia="Calibri" w:hAnsi="Times New Roman" w:cs="Times New Roman"/>
          <w:sz w:val="28"/>
          <w:szCs w:val="28"/>
          <w:lang w:val="kk-KZ"/>
        </w:rPr>
        <w:t> </w:t>
      </w:r>
      <w:r w:rsidR="002D7452">
        <w:rPr>
          <w:rFonts w:ascii="Times New Roman" w:eastAsia="Calibri" w:hAnsi="Times New Roman" w:cs="Times New Roman"/>
          <w:sz w:val="28"/>
          <w:szCs w:val="28"/>
          <w:lang w:val="kk-KZ"/>
        </w:rPr>
        <w:t>кг)</w:t>
      </w:r>
      <w:r w:rsidR="00883661">
        <w:rPr>
          <w:rFonts w:ascii="Times New Roman" w:eastAsia="Calibri" w:hAnsi="Times New Roman" w:cs="Times New Roman"/>
          <w:sz w:val="28"/>
          <w:szCs w:val="28"/>
          <w:lang w:val="kk-KZ"/>
        </w:rPr>
        <w:t xml:space="preserve"> артық болды</w:t>
      </w:r>
      <w:r w:rsidR="004A0992">
        <w:rPr>
          <w:rFonts w:ascii="Times New Roman" w:eastAsia="Calibri" w:hAnsi="Times New Roman" w:cs="Times New Roman"/>
          <w:sz w:val="28"/>
          <w:szCs w:val="28"/>
          <w:lang w:val="kk-KZ"/>
        </w:rPr>
        <w:t xml:space="preserve"> (р&lt;0,</w:t>
      </w:r>
      <w:r w:rsidRPr="004F7984">
        <w:rPr>
          <w:rFonts w:ascii="Times New Roman" w:eastAsia="Calibri" w:hAnsi="Times New Roman" w:cs="Times New Roman"/>
          <w:sz w:val="28"/>
          <w:szCs w:val="28"/>
          <w:lang w:val="kk-KZ"/>
        </w:rPr>
        <w:t>001).</w:t>
      </w:r>
      <w:r w:rsidR="009753C0">
        <w:rPr>
          <w:rFonts w:ascii="Times New Roman" w:eastAsia="Calibri" w:hAnsi="Times New Roman" w:cs="Times New Roman"/>
          <w:sz w:val="28"/>
          <w:szCs w:val="28"/>
          <w:lang w:val="kk-KZ"/>
        </w:rPr>
        <w:t xml:space="preserve"> </w:t>
      </w:r>
      <w:r w:rsidRPr="004F7984">
        <w:rPr>
          <w:rFonts w:ascii="Times New Roman" w:eastAsia="Calibri" w:hAnsi="Times New Roman" w:cs="Times New Roman"/>
          <w:sz w:val="28"/>
          <w:szCs w:val="28"/>
          <w:lang w:val="kk-KZ"/>
        </w:rPr>
        <w:t>Сондай-ақ, МС жоқ зерттелушілерде</w:t>
      </w:r>
      <w:r w:rsidR="004A0992">
        <w:rPr>
          <w:rFonts w:ascii="Times New Roman" w:eastAsia="Calibri" w:hAnsi="Times New Roman" w:cs="Times New Roman"/>
          <w:sz w:val="28"/>
          <w:szCs w:val="28"/>
          <w:lang w:val="kk-KZ"/>
        </w:rPr>
        <w:t xml:space="preserve"> артық салмақ болса (ДСИ=28±4,</w:t>
      </w:r>
      <w:r w:rsidRPr="004F7984">
        <w:rPr>
          <w:rFonts w:ascii="Times New Roman" w:eastAsia="Calibri" w:hAnsi="Times New Roman" w:cs="Times New Roman"/>
          <w:sz w:val="28"/>
          <w:szCs w:val="28"/>
          <w:lang w:val="kk-KZ"/>
        </w:rPr>
        <w:t>6) МС бар зерттелушілер</w:t>
      </w:r>
      <w:r w:rsidR="00883661">
        <w:rPr>
          <w:rFonts w:ascii="Times New Roman" w:eastAsia="Calibri" w:hAnsi="Times New Roman" w:cs="Times New Roman"/>
          <w:sz w:val="28"/>
          <w:szCs w:val="28"/>
          <w:lang w:val="kk-KZ"/>
        </w:rPr>
        <w:t>де</w:t>
      </w:r>
      <w:r w:rsidRPr="004F7984">
        <w:rPr>
          <w:rFonts w:ascii="Times New Roman" w:eastAsia="Calibri" w:hAnsi="Times New Roman" w:cs="Times New Roman"/>
          <w:sz w:val="28"/>
          <w:szCs w:val="28"/>
          <w:lang w:val="kk-KZ"/>
        </w:rPr>
        <w:t xml:space="preserve"> (ДСИ=30±4</w:t>
      </w:r>
      <w:r w:rsidR="004A0992">
        <w:rPr>
          <w:rFonts w:ascii="Times New Roman" w:eastAsia="Calibri" w:hAnsi="Times New Roman" w:cs="Times New Roman"/>
          <w:sz w:val="28"/>
          <w:szCs w:val="28"/>
          <w:lang w:val="kk-KZ"/>
        </w:rPr>
        <w:t>,</w:t>
      </w:r>
      <w:r w:rsidRPr="004F7984">
        <w:rPr>
          <w:rFonts w:ascii="Times New Roman" w:eastAsia="Calibri" w:hAnsi="Times New Roman" w:cs="Times New Roman"/>
          <w:sz w:val="28"/>
          <w:szCs w:val="28"/>
          <w:lang w:val="kk-KZ"/>
        </w:rPr>
        <w:t xml:space="preserve">6) </w:t>
      </w:r>
      <w:r w:rsidR="00883661">
        <w:rPr>
          <w:rFonts w:ascii="Times New Roman" w:eastAsia="Calibri" w:hAnsi="Times New Roman" w:cs="Times New Roman"/>
          <w:sz w:val="28"/>
          <w:szCs w:val="28"/>
          <w:lang w:val="kk-KZ"/>
        </w:rPr>
        <w:t xml:space="preserve">ДСИ бойынша </w:t>
      </w:r>
      <w:r w:rsidRPr="004F7984">
        <w:rPr>
          <w:rFonts w:ascii="Times New Roman" w:eastAsia="Calibri" w:hAnsi="Times New Roman" w:cs="Times New Roman"/>
          <w:sz w:val="28"/>
          <w:szCs w:val="28"/>
          <w:lang w:val="kk-KZ"/>
        </w:rPr>
        <w:t>семіздік</w:t>
      </w:r>
      <w:r w:rsidR="00883661">
        <w:rPr>
          <w:rFonts w:ascii="Times New Roman" w:eastAsia="Calibri" w:hAnsi="Times New Roman" w:cs="Times New Roman"/>
          <w:sz w:val="28"/>
          <w:szCs w:val="28"/>
          <w:lang w:val="kk-KZ"/>
        </w:rPr>
        <w:t xml:space="preserve"> анықталды </w:t>
      </w:r>
      <w:r w:rsidR="004A0992">
        <w:rPr>
          <w:rFonts w:ascii="Times New Roman" w:eastAsia="Calibri" w:hAnsi="Times New Roman" w:cs="Times New Roman"/>
          <w:sz w:val="28"/>
          <w:szCs w:val="28"/>
          <w:lang w:val="kk-KZ"/>
        </w:rPr>
        <w:t>(р&lt;0,</w:t>
      </w:r>
      <w:r w:rsidRPr="004F7984">
        <w:rPr>
          <w:rFonts w:ascii="Times New Roman" w:eastAsia="Calibri" w:hAnsi="Times New Roman" w:cs="Times New Roman"/>
          <w:sz w:val="28"/>
          <w:szCs w:val="28"/>
          <w:lang w:val="kk-KZ"/>
        </w:rPr>
        <w:t>001).</w:t>
      </w:r>
      <w:r w:rsidR="002D7452">
        <w:rPr>
          <w:rFonts w:ascii="Times New Roman" w:eastAsia="Calibri" w:hAnsi="Times New Roman" w:cs="Times New Roman"/>
          <w:sz w:val="28"/>
          <w:szCs w:val="28"/>
          <w:lang w:val="kk-KZ"/>
        </w:rPr>
        <w:t xml:space="preserve"> Әйелдерде де, ерлерде де МС семіздікпен бірге кездесті </w:t>
      </w:r>
      <w:r w:rsidR="004A0992">
        <w:rPr>
          <w:rFonts w:ascii="Times New Roman" w:eastAsia="Calibri" w:hAnsi="Times New Roman" w:cs="Times New Roman"/>
          <w:sz w:val="28"/>
          <w:szCs w:val="28"/>
          <w:lang w:val="kk-KZ"/>
        </w:rPr>
        <w:t>(р&lt;0,</w:t>
      </w:r>
      <w:r w:rsidR="002D7452" w:rsidRPr="002D7452">
        <w:rPr>
          <w:rFonts w:ascii="Times New Roman" w:eastAsia="Calibri" w:hAnsi="Times New Roman" w:cs="Times New Roman"/>
          <w:sz w:val="28"/>
          <w:szCs w:val="28"/>
          <w:lang w:val="kk-KZ"/>
        </w:rPr>
        <w:t>001)</w:t>
      </w:r>
      <w:r w:rsidR="002D7452">
        <w:rPr>
          <w:rFonts w:ascii="Times New Roman" w:eastAsia="Calibri" w:hAnsi="Times New Roman" w:cs="Times New Roman"/>
          <w:sz w:val="28"/>
          <w:szCs w:val="28"/>
          <w:lang w:val="kk-KZ"/>
        </w:rPr>
        <w:t xml:space="preserve">. </w:t>
      </w:r>
      <w:r w:rsidRPr="004F7984">
        <w:rPr>
          <w:rFonts w:ascii="Times New Roman" w:eastAsia="Calibri" w:hAnsi="Times New Roman" w:cs="Times New Roman"/>
          <w:sz w:val="28"/>
          <w:szCs w:val="28"/>
          <w:lang w:val="kk-KZ"/>
        </w:rPr>
        <w:t xml:space="preserve">Жалпы ДСИ семіздікті анықтайтын қарапайым әдіс болып табылғанымен, ДСИ көрсеткіші майды басқа тіндерден ажырата алмайды және майдың организмде таралуын анықтай алмайды. </w:t>
      </w:r>
      <w:r w:rsidR="00883661">
        <w:rPr>
          <w:rFonts w:ascii="Times New Roman" w:eastAsia="Calibri" w:hAnsi="Times New Roman" w:cs="Times New Roman"/>
          <w:sz w:val="28"/>
          <w:szCs w:val="28"/>
          <w:lang w:val="kk-KZ"/>
        </w:rPr>
        <w:t>Ал, с</w:t>
      </w:r>
      <w:r w:rsidRPr="004F7984">
        <w:rPr>
          <w:rFonts w:ascii="Times New Roman" w:eastAsia="Calibri" w:hAnsi="Times New Roman" w:cs="Times New Roman"/>
          <w:sz w:val="28"/>
          <w:szCs w:val="28"/>
          <w:lang w:val="kk-KZ"/>
        </w:rPr>
        <w:t xml:space="preserve">озылмалы аурулар мен ЖҚА ауруларының туындауына алып келетін жүйелік қабынудың негізгі себебіне денедегі жалпы май емес, абдоминальды май әсер </w:t>
      </w:r>
      <w:r w:rsidRPr="00ED4C7E">
        <w:rPr>
          <w:rFonts w:ascii="Times New Roman" w:eastAsia="Calibri" w:hAnsi="Times New Roman" w:cs="Times New Roman"/>
          <w:sz w:val="28"/>
          <w:szCs w:val="28"/>
          <w:lang w:val="kk-KZ"/>
        </w:rPr>
        <w:t xml:space="preserve">етеді </w:t>
      </w:r>
      <w:r w:rsidR="00C46889" w:rsidRPr="00ED4C7E">
        <w:rPr>
          <w:rFonts w:ascii="Times New Roman" w:eastAsia="Calibri" w:hAnsi="Times New Roman" w:cs="Times New Roman"/>
          <w:sz w:val="28"/>
          <w:szCs w:val="28"/>
          <w:lang w:val="kk-KZ"/>
        </w:rPr>
        <w:fldChar w:fldCharType="begin">
          <w:fldData xml:space="preserve">PEVuZE5vdGU+PENpdGU+PEF1dGhvcj5XaWxkbWFuPC9BdXRob3I+PFllYXI+MjAwODwvWWVhcj48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</w:fldData>
        </w:fldChar>
      </w:r>
      <w:r w:rsidR="003A37DA" w:rsidRPr="00ED4C7E">
        <w:rPr>
          <w:rFonts w:ascii="Times New Roman" w:eastAsia="Calibri" w:hAnsi="Times New Roman" w:cs="Times New Roman"/>
          <w:sz w:val="28"/>
          <w:szCs w:val="28"/>
          <w:lang w:val="kk-KZ"/>
        </w:rPr>
        <w:instrText xml:space="preserve"> ADDIN EN.CITE </w:instrText>
      </w:r>
      <w:r w:rsidR="003A37DA" w:rsidRPr="00ED4C7E">
        <w:rPr>
          <w:rFonts w:ascii="Times New Roman" w:eastAsia="Calibri" w:hAnsi="Times New Roman" w:cs="Times New Roman"/>
          <w:sz w:val="28"/>
          <w:szCs w:val="28"/>
          <w:lang w:val="kk-KZ"/>
        </w:rPr>
        <w:fldChar w:fldCharType="begin">
          <w:fldData xml:space="preserve">PEVuZE5vdGU+PENpdGU+PEF1dGhvcj5XaWxkbWFuPC9BdXRob3I+PFllYXI+MjAwODwvWWVhcj48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</w:fldData>
        </w:fldChar>
      </w:r>
      <w:r w:rsidR="003A37DA" w:rsidRPr="00ED4C7E">
        <w:rPr>
          <w:rFonts w:ascii="Times New Roman" w:eastAsia="Calibri" w:hAnsi="Times New Roman" w:cs="Times New Roman"/>
          <w:sz w:val="28"/>
          <w:szCs w:val="28"/>
          <w:lang w:val="kk-KZ"/>
        </w:rPr>
        <w:instrText xml:space="preserve"> ADDIN EN.CITE.DATA </w:instrText>
      </w:r>
      <w:r w:rsidR="003A37DA" w:rsidRPr="00ED4C7E">
        <w:rPr>
          <w:rFonts w:ascii="Times New Roman" w:eastAsia="Calibri" w:hAnsi="Times New Roman" w:cs="Times New Roman"/>
          <w:sz w:val="28"/>
          <w:szCs w:val="28"/>
          <w:lang w:val="kk-KZ"/>
        </w:rPr>
      </w:r>
      <w:r w:rsidR="003A37DA" w:rsidRPr="00ED4C7E">
        <w:rPr>
          <w:rFonts w:ascii="Times New Roman" w:eastAsia="Calibri" w:hAnsi="Times New Roman" w:cs="Times New Roman"/>
          <w:sz w:val="28"/>
          <w:szCs w:val="28"/>
          <w:lang w:val="kk-KZ"/>
        </w:rPr>
        <w:fldChar w:fldCharType="end"/>
      </w:r>
      <w:r w:rsidR="00C46889" w:rsidRPr="00ED4C7E">
        <w:rPr>
          <w:rFonts w:ascii="Times New Roman" w:eastAsia="Calibri" w:hAnsi="Times New Roman" w:cs="Times New Roman"/>
          <w:sz w:val="28"/>
          <w:szCs w:val="28"/>
          <w:lang w:val="kk-KZ"/>
        </w:rPr>
      </w:r>
      <w:r w:rsidR="00C46889" w:rsidRPr="00ED4C7E">
        <w:rPr>
          <w:rFonts w:ascii="Times New Roman" w:eastAsia="Calibri" w:hAnsi="Times New Roman" w:cs="Times New Roman"/>
          <w:sz w:val="28"/>
          <w:szCs w:val="28"/>
          <w:lang w:val="kk-KZ"/>
        </w:rPr>
        <w:fldChar w:fldCharType="separate"/>
      </w:r>
      <w:r w:rsidR="003A37DA" w:rsidRPr="00ED4C7E">
        <w:rPr>
          <w:rFonts w:ascii="Times New Roman" w:eastAsia="Calibri" w:hAnsi="Times New Roman" w:cs="Times New Roman"/>
          <w:noProof/>
          <w:sz w:val="28"/>
          <w:szCs w:val="28"/>
          <w:lang w:val="kk-KZ"/>
        </w:rPr>
        <w:t>[45</w:t>
      </w:r>
      <w:r w:rsidR="00E5333E" w:rsidRPr="00ED4C7E">
        <w:rPr>
          <w:rFonts w:ascii="Times New Roman" w:eastAsia="Calibri" w:hAnsi="Times New Roman" w:cs="Times New Roman"/>
          <w:noProof/>
          <w:sz w:val="28"/>
          <w:szCs w:val="28"/>
          <w:lang w:val="kk-KZ"/>
        </w:rPr>
        <w:t xml:space="preserve">, </w:t>
      </w:r>
      <w:r w:rsidR="00861165">
        <w:rPr>
          <w:rFonts w:ascii="Times New Roman" w:eastAsia="Calibri" w:hAnsi="Times New Roman" w:cs="Times New Roman"/>
          <w:noProof/>
          <w:sz w:val="28"/>
          <w:szCs w:val="28"/>
          <w:lang w:val="kk-KZ"/>
        </w:rPr>
        <w:t>р</w:t>
      </w:r>
      <w:r w:rsidR="00E5333E" w:rsidRPr="00ED4C7E">
        <w:rPr>
          <w:rFonts w:ascii="Times New Roman" w:eastAsia="Calibri" w:hAnsi="Times New Roman" w:cs="Times New Roman"/>
          <w:noProof/>
          <w:sz w:val="28"/>
          <w:szCs w:val="28"/>
          <w:lang w:val="kk-KZ"/>
        </w:rPr>
        <w:t>.</w:t>
      </w:r>
      <w:r w:rsidR="00ED4C7E" w:rsidRPr="00ED4C7E">
        <w:rPr>
          <w:rFonts w:ascii="Times New Roman" w:eastAsia="Calibri" w:hAnsi="Times New Roman" w:cs="Times New Roman"/>
          <w:noProof/>
          <w:sz w:val="28"/>
          <w:szCs w:val="28"/>
          <w:lang w:val="kk-KZ"/>
        </w:rPr>
        <w:t xml:space="preserve"> 1623</w:t>
      </w:r>
      <w:r w:rsidR="003A37DA" w:rsidRPr="00ED4C7E">
        <w:rPr>
          <w:rFonts w:ascii="Times New Roman" w:eastAsia="Calibri" w:hAnsi="Times New Roman" w:cs="Times New Roman"/>
          <w:noProof/>
          <w:sz w:val="28"/>
          <w:szCs w:val="28"/>
          <w:lang w:val="kk-KZ"/>
        </w:rPr>
        <w:t>]</w:t>
      </w:r>
      <w:r w:rsidR="00C46889" w:rsidRPr="00ED4C7E">
        <w:rPr>
          <w:rFonts w:ascii="Times New Roman" w:eastAsia="Calibri" w:hAnsi="Times New Roman" w:cs="Times New Roman"/>
          <w:sz w:val="28"/>
          <w:szCs w:val="28"/>
          <w:lang w:val="kk-KZ"/>
        </w:rPr>
        <w:fldChar w:fldCharType="end"/>
      </w:r>
      <w:r w:rsidRPr="00ED4C7E">
        <w:rPr>
          <w:rFonts w:ascii="Times New Roman" w:eastAsia="Calibri" w:hAnsi="Times New Roman" w:cs="Times New Roman"/>
          <w:sz w:val="28"/>
          <w:szCs w:val="28"/>
          <w:lang w:val="kk-KZ"/>
        </w:rPr>
        <w:t xml:space="preserve">. </w:t>
      </w:r>
      <w:r w:rsidRPr="004F7984">
        <w:rPr>
          <w:rFonts w:ascii="Times New Roman" w:eastAsia="Calibri" w:hAnsi="Times New Roman" w:cs="Times New Roman"/>
          <w:sz w:val="28"/>
          <w:szCs w:val="28"/>
          <w:lang w:val="kk-KZ"/>
        </w:rPr>
        <w:t>Сондықтан, ДСИ бірге БӨ, МӨ, БМӨ мен ВМИ көрсеткіштерін анықтау қажет. БӨ</w:t>
      </w:r>
      <w:r w:rsidR="00776978">
        <w:rPr>
          <w:rFonts w:ascii="Times New Roman" w:eastAsia="Calibri" w:hAnsi="Times New Roman" w:cs="Times New Roman"/>
          <w:sz w:val="28"/>
          <w:szCs w:val="28"/>
          <w:lang w:val="kk-KZ"/>
        </w:rPr>
        <w:t xml:space="preserve"> – с</w:t>
      </w:r>
      <w:r w:rsidRPr="004F7984">
        <w:rPr>
          <w:rFonts w:ascii="Times New Roman" w:eastAsia="Calibri" w:hAnsi="Times New Roman" w:cs="Times New Roman"/>
          <w:sz w:val="28"/>
          <w:szCs w:val="28"/>
          <w:lang w:val="kk-KZ"/>
        </w:rPr>
        <w:t>еміздікті анықтайтын қарапайым әдіс және оны клиникалық жағдайда пайдалану өте ыңғайлы</w:t>
      </w:r>
      <w:r w:rsidR="009753C0">
        <w:rPr>
          <w:rFonts w:ascii="Times New Roman" w:eastAsia="Calibri" w:hAnsi="Times New Roman" w:cs="Times New Roman"/>
          <w:sz w:val="28"/>
          <w:szCs w:val="28"/>
          <w:lang w:val="kk-KZ"/>
        </w:rPr>
        <w:t xml:space="preserve"> болып табылады</w:t>
      </w:r>
      <w:r w:rsidRPr="004F7984">
        <w:rPr>
          <w:rFonts w:ascii="Times New Roman" w:eastAsia="Calibri" w:hAnsi="Times New Roman" w:cs="Times New Roman"/>
          <w:sz w:val="28"/>
          <w:szCs w:val="28"/>
          <w:lang w:val="kk-KZ"/>
        </w:rPr>
        <w:t>. Осы зерттеу жұмысында БӨ МС бар науқастарда 102 см</w:t>
      </w:r>
      <w:r w:rsidR="00883661">
        <w:rPr>
          <w:rFonts w:ascii="Times New Roman" w:eastAsia="Calibri" w:hAnsi="Times New Roman" w:cs="Times New Roman"/>
          <w:sz w:val="28"/>
          <w:szCs w:val="28"/>
          <w:lang w:val="kk-KZ"/>
        </w:rPr>
        <w:t xml:space="preserve"> болса, бақылау тобында бұл көрсеткіш 94 см тең болды</w:t>
      </w:r>
      <w:r w:rsidR="009B4B81">
        <w:rPr>
          <w:rFonts w:ascii="Times New Roman" w:eastAsia="Calibri" w:hAnsi="Times New Roman" w:cs="Times New Roman"/>
          <w:sz w:val="28"/>
          <w:szCs w:val="28"/>
          <w:lang w:val="kk-KZ"/>
        </w:rPr>
        <w:t xml:space="preserve"> </w:t>
      </w:r>
      <w:r w:rsidR="004A0992">
        <w:rPr>
          <w:rFonts w:ascii="Times New Roman" w:eastAsia="Calibri" w:hAnsi="Times New Roman" w:cs="Times New Roman"/>
          <w:sz w:val="28"/>
          <w:szCs w:val="28"/>
          <w:lang w:val="kk-KZ"/>
        </w:rPr>
        <w:t>(р&lt;0,</w:t>
      </w:r>
      <w:r w:rsidR="009B4B81" w:rsidRPr="009B4B81">
        <w:rPr>
          <w:rFonts w:ascii="Times New Roman" w:eastAsia="Calibri" w:hAnsi="Times New Roman" w:cs="Times New Roman"/>
          <w:sz w:val="28"/>
          <w:szCs w:val="28"/>
          <w:lang w:val="kk-KZ"/>
        </w:rPr>
        <w:t>001)</w:t>
      </w:r>
      <w:r w:rsidR="00DF5524" w:rsidRPr="00DF5524">
        <w:rPr>
          <w:lang w:val="kk-KZ"/>
        </w:rPr>
        <w:t xml:space="preserve"> </w:t>
      </w:r>
      <w:r w:rsidR="008B5807">
        <w:rPr>
          <w:rFonts w:ascii="Times New Roman" w:eastAsia="Calibri" w:hAnsi="Times New Roman" w:cs="Times New Roman"/>
          <w:sz w:val="28"/>
          <w:szCs w:val="28"/>
          <w:lang w:val="kk-KZ"/>
        </w:rPr>
        <w:t>(</w:t>
      </w:r>
      <w:r w:rsidR="002352A4">
        <w:rPr>
          <w:rFonts w:ascii="Times New Roman" w:eastAsia="Calibri" w:hAnsi="Times New Roman" w:cs="Times New Roman"/>
          <w:sz w:val="28"/>
          <w:szCs w:val="28"/>
          <w:lang w:val="kk-KZ"/>
        </w:rPr>
        <w:t>10-</w:t>
      </w:r>
      <w:r w:rsidR="008B5807">
        <w:rPr>
          <w:rFonts w:ascii="Times New Roman" w:eastAsia="Calibri" w:hAnsi="Times New Roman" w:cs="Times New Roman"/>
          <w:sz w:val="28"/>
          <w:szCs w:val="28"/>
          <w:lang w:val="kk-KZ"/>
        </w:rPr>
        <w:t>кесте</w:t>
      </w:r>
      <w:r w:rsidR="00DF5524" w:rsidRPr="00DF5524">
        <w:rPr>
          <w:rFonts w:ascii="Times New Roman" w:eastAsia="Calibri" w:hAnsi="Times New Roman" w:cs="Times New Roman"/>
          <w:sz w:val="28"/>
          <w:szCs w:val="28"/>
          <w:lang w:val="kk-KZ"/>
        </w:rPr>
        <w:t>)</w:t>
      </w:r>
      <w:r w:rsidR="009B4B81">
        <w:rPr>
          <w:rFonts w:ascii="Times New Roman" w:eastAsia="Calibri" w:hAnsi="Times New Roman" w:cs="Times New Roman"/>
          <w:sz w:val="28"/>
          <w:szCs w:val="28"/>
          <w:lang w:val="kk-KZ"/>
        </w:rPr>
        <w:t xml:space="preserve">. </w:t>
      </w:r>
      <w:r w:rsidR="004A0992">
        <w:rPr>
          <w:rFonts w:ascii="Times New Roman" w:eastAsia="Calibri" w:hAnsi="Times New Roman" w:cs="Times New Roman"/>
          <w:sz w:val="28"/>
          <w:szCs w:val="28"/>
          <w:lang w:val="kk-KZ"/>
        </w:rPr>
        <w:t>МС бар ерлерде БӨ 104 см (р&lt;0,</w:t>
      </w:r>
      <w:r w:rsidR="009753C0">
        <w:rPr>
          <w:rFonts w:ascii="Times New Roman" w:eastAsia="Calibri" w:hAnsi="Times New Roman" w:cs="Times New Roman"/>
          <w:sz w:val="28"/>
          <w:szCs w:val="28"/>
          <w:lang w:val="kk-KZ"/>
        </w:rPr>
        <w:t>0</w:t>
      </w:r>
      <w:r w:rsidR="004A0992">
        <w:rPr>
          <w:rFonts w:ascii="Times New Roman" w:eastAsia="Calibri" w:hAnsi="Times New Roman" w:cs="Times New Roman"/>
          <w:sz w:val="28"/>
          <w:szCs w:val="28"/>
          <w:lang w:val="kk-KZ"/>
        </w:rPr>
        <w:t>01) болса, әйелдерде 99 см (р&lt;0,</w:t>
      </w:r>
      <w:r w:rsidR="009753C0">
        <w:rPr>
          <w:rFonts w:ascii="Times New Roman" w:eastAsia="Calibri" w:hAnsi="Times New Roman" w:cs="Times New Roman"/>
          <w:sz w:val="28"/>
          <w:szCs w:val="28"/>
          <w:lang w:val="kk-KZ"/>
        </w:rPr>
        <w:t>001) тең болды</w:t>
      </w:r>
      <w:r w:rsidR="00DF5524">
        <w:rPr>
          <w:rFonts w:ascii="Times New Roman" w:eastAsia="Calibri" w:hAnsi="Times New Roman" w:cs="Times New Roman"/>
          <w:sz w:val="28"/>
          <w:szCs w:val="28"/>
          <w:lang w:val="kk-KZ"/>
        </w:rPr>
        <w:t xml:space="preserve"> </w:t>
      </w:r>
      <w:r w:rsidR="008B5807">
        <w:rPr>
          <w:rFonts w:ascii="Times New Roman" w:eastAsia="Calibri" w:hAnsi="Times New Roman" w:cs="Times New Roman"/>
          <w:sz w:val="28"/>
          <w:szCs w:val="28"/>
          <w:lang w:val="kk-KZ"/>
        </w:rPr>
        <w:t>(</w:t>
      </w:r>
      <w:r w:rsidR="002352A4">
        <w:rPr>
          <w:rFonts w:ascii="Times New Roman" w:eastAsia="Calibri" w:hAnsi="Times New Roman" w:cs="Times New Roman"/>
          <w:sz w:val="28"/>
          <w:szCs w:val="28"/>
          <w:lang w:val="kk-KZ"/>
        </w:rPr>
        <w:t>11-</w:t>
      </w:r>
      <w:r w:rsidR="008B5807">
        <w:rPr>
          <w:rFonts w:ascii="Times New Roman" w:eastAsia="Calibri" w:hAnsi="Times New Roman" w:cs="Times New Roman"/>
          <w:sz w:val="28"/>
          <w:szCs w:val="28"/>
          <w:lang w:val="kk-KZ"/>
        </w:rPr>
        <w:t>кесте</w:t>
      </w:r>
      <w:r w:rsidR="00DF5524" w:rsidRPr="00DF5524">
        <w:rPr>
          <w:rFonts w:ascii="Times New Roman" w:eastAsia="Calibri" w:hAnsi="Times New Roman" w:cs="Times New Roman"/>
          <w:sz w:val="28"/>
          <w:szCs w:val="28"/>
          <w:lang w:val="kk-KZ"/>
        </w:rPr>
        <w:t>)</w:t>
      </w:r>
      <w:r w:rsidR="009753C0">
        <w:rPr>
          <w:rFonts w:ascii="Times New Roman" w:eastAsia="Calibri" w:hAnsi="Times New Roman" w:cs="Times New Roman"/>
          <w:sz w:val="28"/>
          <w:szCs w:val="28"/>
          <w:lang w:val="kk-KZ"/>
        </w:rPr>
        <w:t xml:space="preserve">. </w:t>
      </w:r>
      <w:r w:rsidR="009B4B81">
        <w:rPr>
          <w:rFonts w:ascii="Times New Roman" w:eastAsia="Calibri" w:hAnsi="Times New Roman" w:cs="Times New Roman"/>
          <w:sz w:val="28"/>
          <w:szCs w:val="28"/>
          <w:lang w:val="kk-KZ"/>
        </w:rPr>
        <w:t xml:space="preserve">БӨ көрсеткіші артқан сайын ЖҚА себептерінен болатын өлім </w:t>
      </w:r>
      <w:r w:rsidR="00776978">
        <w:rPr>
          <w:rFonts w:ascii="Times New Roman" w:eastAsia="Calibri" w:hAnsi="Times New Roman" w:cs="Times New Roman"/>
          <w:sz w:val="28"/>
          <w:szCs w:val="28"/>
          <w:lang w:val="kk-KZ"/>
        </w:rPr>
        <w:t>саны да</w:t>
      </w:r>
      <w:r w:rsidR="009B4B81">
        <w:rPr>
          <w:rFonts w:ascii="Times New Roman" w:eastAsia="Calibri" w:hAnsi="Times New Roman" w:cs="Times New Roman"/>
          <w:sz w:val="28"/>
          <w:szCs w:val="28"/>
          <w:lang w:val="kk-KZ"/>
        </w:rPr>
        <w:t xml:space="preserve"> арта түседі</w:t>
      </w:r>
      <w:r w:rsidRPr="004F7984">
        <w:rPr>
          <w:rFonts w:ascii="Times New Roman" w:eastAsia="Calibri" w:hAnsi="Times New Roman" w:cs="Times New Roman"/>
          <w:sz w:val="28"/>
          <w:szCs w:val="28"/>
          <w:lang w:val="kk-KZ"/>
        </w:rPr>
        <w:t xml:space="preserve"> </w:t>
      </w:r>
      <w:r w:rsidR="008A3964">
        <w:rPr>
          <w:rFonts w:ascii="Times New Roman" w:eastAsia="Calibri" w:hAnsi="Times New Roman" w:cs="Times New Roman"/>
          <w:sz w:val="28"/>
          <w:szCs w:val="28"/>
          <w:lang w:val="kk-KZ"/>
        </w:rPr>
        <w:fldChar w:fldCharType="begin">
          <w:fldData xml:space="preserve">PEVuZE5vdGU+PENpdGU+PEF1dGhvcj5DZXJoYW48L0F1dGhvcj48WWVhcj4yMDE0PC9ZZWFyPjxS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</w:fldData>
        </w:fldChar>
      </w:r>
      <w:r w:rsidR="003A37DA">
        <w:rPr>
          <w:rFonts w:ascii="Times New Roman" w:eastAsia="Calibri" w:hAnsi="Times New Roman" w:cs="Times New Roman"/>
          <w:sz w:val="28"/>
          <w:szCs w:val="28"/>
          <w:lang w:val="kk-KZ"/>
        </w:rPr>
        <w:instrText xml:space="preserve"> ADDIN EN.CITE </w:instrText>
      </w:r>
      <w:r w:rsidR="003A37DA">
        <w:rPr>
          <w:rFonts w:ascii="Times New Roman" w:eastAsia="Calibri" w:hAnsi="Times New Roman" w:cs="Times New Roman"/>
          <w:sz w:val="28"/>
          <w:szCs w:val="28"/>
          <w:lang w:val="kk-KZ"/>
        </w:rPr>
        <w:fldChar w:fldCharType="begin">
          <w:fldData xml:space="preserve">PEVuZE5vdGU+PENpdGU+PEF1dGhvcj5DZXJoYW48L0F1dGhvcj48WWVhcj4yMDE0PC9ZZWFyPjxS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</w:fldData>
        </w:fldChar>
      </w:r>
      <w:r w:rsidR="003A37DA">
        <w:rPr>
          <w:rFonts w:ascii="Times New Roman" w:eastAsia="Calibri" w:hAnsi="Times New Roman" w:cs="Times New Roman"/>
          <w:sz w:val="28"/>
          <w:szCs w:val="28"/>
          <w:lang w:val="kk-KZ"/>
        </w:rPr>
        <w:instrText xml:space="preserve"> ADDIN EN.CITE.DATA </w:instrText>
      </w:r>
      <w:r w:rsidR="003A37DA">
        <w:rPr>
          <w:rFonts w:ascii="Times New Roman" w:eastAsia="Calibri" w:hAnsi="Times New Roman" w:cs="Times New Roman"/>
          <w:sz w:val="28"/>
          <w:szCs w:val="28"/>
          <w:lang w:val="kk-KZ"/>
        </w:rPr>
      </w:r>
      <w:r w:rsidR="003A37DA">
        <w:rPr>
          <w:rFonts w:ascii="Times New Roman" w:eastAsia="Calibri" w:hAnsi="Times New Roman" w:cs="Times New Roman"/>
          <w:sz w:val="28"/>
          <w:szCs w:val="28"/>
          <w:lang w:val="kk-KZ"/>
        </w:rPr>
        <w:fldChar w:fldCharType="end"/>
      </w:r>
      <w:r w:rsidR="008A3964">
        <w:rPr>
          <w:rFonts w:ascii="Times New Roman" w:eastAsia="Calibri" w:hAnsi="Times New Roman" w:cs="Times New Roman"/>
          <w:sz w:val="28"/>
          <w:szCs w:val="28"/>
          <w:lang w:val="kk-KZ"/>
        </w:rPr>
      </w:r>
      <w:r w:rsidR="008A3964">
        <w:rPr>
          <w:rFonts w:ascii="Times New Roman" w:eastAsia="Calibri" w:hAnsi="Times New Roman" w:cs="Times New Roman"/>
          <w:sz w:val="28"/>
          <w:szCs w:val="28"/>
          <w:lang w:val="kk-KZ"/>
        </w:rPr>
        <w:fldChar w:fldCharType="separate"/>
      </w:r>
      <w:r w:rsidR="00A875F6">
        <w:rPr>
          <w:rFonts w:ascii="Times New Roman" w:eastAsia="Calibri" w:hAnsi="Times New Roman" w:cs="Times New Roman"/>
          <w:noProof/>
          <w:sz w:val="28"/>
          <w:szCs w:val="28"/>
          <w:lang w:val="kk-KZ"/>
        </w:rPr>
        <w:t>[1</w:t>
      </w:r>
      <w:r w:rsidR="00A875F6" w:rsidRPr="00A875F6">
        <w:rPr>
          <w:rFonts w:ascii="Times New Roman" w:eastAsia="Calibri" w:hAnsi="Times New Roman" w:cs="Times New Roman"/>
          <w:noProof/>
          <w:sz w:val="28"/>
          <w:szCs w:val="28"/>
          <w:lang w:val="kk-KZ"/>
        </w:rPr>
        <w:t>58</w:t>
      </w:r>
      <w:r w:rsidR="003A37DA">
        <w:rPr>
          <w:rFonts w:ascii="Times New Roman" w:eastAsia="Calibri" w:hAnsi="Times New Roman" w:cs="Times New Roman"/>
          <w:noProof/>
          <w:sz w:val="28"/>
          <w:szCs w:val="28"/>
          <w:lang w:val="kk-KZ"/>
        </w:rPr>
        <w:t>]</w:t>
      </w:r>
      <w:r w:rsidR="008A3964">
        <w:rPr>
          <w:rFonts w:ascii="Times New Roman" w:eastAsia="Calibri" w:hAnsi="Times New Roman" w:cs="Times New Roman"/>
          <w:sz w:val="28"/>
          <w:szCs w:val="28"/>
          <w:lang w:val="kk-KZ"/>
        </w:rPr>
        <w:fldChar w:fldCharType="end"/>
      </w:r>
      <w:r w:rsidRPr="004F7984">
        <w:rPr>
          <w:rFonts w:ascii="Times New Roman" w:eastAsia="Calibri" w:hAnsi="Times New Roman" w:cs="Times New Roman"/>
          <w:sz w:val="28"/>
          <w:szCs w:val="28"/>
          <w:lang w:val="kk-KZ"/>
        </w:rPr>
        <w:t xml:space="preserve">. </w:t>
      </w:r>
      <w:r w:rsidR="00394860">
        <w:rPr>
          <w:rFonts w:ascii="Times New Roman" w:eastAsia="Calibri" w:hAnsi="Times New Roman" w:cs="Times New Roman"/>
          <w:sz w:val="28"/>
          <w:szCs w:val="28"/>
          <w:lang w:val="kk-KZ"/>
        </w:rPr>
        <w:t xml:space="preserve">БМӨ көрсеткіші МС бар науқастарда 1-ге, бақылау тобында </w:t>
      </w:r>
      <w:r w:rsidR="004A0992">
        <w:rPr>
          <w:rFonts w:ascii="Times New Roman" w:eastAsia="Calibri" w:hAnsi="Times New Roman" w:cs="Times New Roman"/>
          <w:sz w:val="28"/>
          <w:szCs w:val="28"/>
          <w:lang w:val="kk-KZ"/>
        </w:rPr>
        <w:t>0,</w:t>
      </w:r>
      <w:r w:rsidR="00394860" w:rsidRPr="00394860">
        <w:rPr>
          <w:rFonts w:ascii="Times New Roman" w:eastAsia="Calibri" w:hAnsi="Times New Roman" w:cs="Times New Roman"/>
          <w:sz w:val="28"/>
          <w:szCs w:val="28"/>
          <w:lang w:val="kk-KZ"/>
        </w:rPr>
        <w:t>99</w:t>
      </w:r>
      <w:r w:rsidR="00394860">
        <w:rPr>
          <w:rFonts w:ascii="Times New Roman" w:eastAsia="Calibri" w:hAnsi="Times New Roman" w:cs="Times New Roman"/>
          <w:sz w:val="28"/>
          <w:szCs w:val="28"/>
          <w:lang w:val="kk-KZ"/>
        </w:rPr>
        <w:t xml:space="preserve"> тең болды</w:t>
      </w:r>
      <w:r w:rsidR="004A0992">
        <w:rPr>
          <w:rFonts w:ascii="Times New Roman" w:eastAsia="Calibri" w:hAnsi="Times New Roman" w:cs="Times New Roman"/>
          <w:sz w:val="28"/>
          <w:szCs w:val="28"/>
          <w:lang w:val="kk-KZ"/>
        </w:rPr>
        <w:t xml:space="preserve"> (р&lt;0,</w:t>
      </w:r>
      <w:r w:rsidR="009B4B81" w:rsidRPr="004F7984">
        <w:rPr>
          <w:rFonts w:ascii="Times New Roman" w:eastAsia="Calibri" w:hAnsi="Times New Roman" w:cs="Times New Roman"/>
          <w:sz w:val="28"/>
          <w:szCs w:val="28"/>
          <w:lang w:val="kk-KZ"/>
        </w:rPr>
        <w:t>001)</w:t>
      </w:r>
      <w:r w:rsidR="007549DF">
        <w:rPr>
          <w:rFonts w:ascii="Times New Roman" w:eastAsia="Calibri" w:hAnsi="Times New Roman" w:cs="Times New Roman"/>
          <w:sz w:val="28"/>
          <w:szCs w:val="28"/>
          <w:lang w:val="kk-KZ"/>
        </w:rPr>
        <w:t xml:space="preserve"> </w:t>
      </w:r>
      <w:r w:rsidR="007549DF">
        <w:rPr>
          <w:rFonts w:ascii="Times New Roman" w:eastAsia="Calibri" w:hAnsi="Times New Roman" w:cs="Times New Roman"/>
          <w:sz w:val="28"/>
          <w:szCs w:val="28"/>
          <w:lang w:val="kk-KZ"/>
        </w:rPr>
        <w:fldChar w:fldCharType="begin"/>
      </w:r>
      <w:r w:rsidR="003A37DA">
        <w:rPr>
          <w:rFonts w:ascii="Times New Roman" w:eastAsia="Calibri" w:hAnsi="Times New Roman" w:cs="Times New Roman"/>
          <w:sz w:val="28"/>
          <w:szCs w:val="28"/>
          <w:lang w:val="kk-KZ"/>
        </w:rPr>
        <w:instrText xml:space="preserve"> ADDIN EN.CITE &lt;EndNote&gt;&lt;Cite&gt;&lt;Author&gt;Akhmetova K.M.&lt;/Author&gt;&lt;Year&gt;2021&lt;/Year&gt;&lt;RecNum&gt;964&lt;/RecNum&gt;&lt;DisplayText&gt;[162]&lt;/DisplayText&gt;&lt;record&gt;&lt;rec-number&gt;964&lt;/rec-number&gt;&lt;foreign-keys&gt;&lt;key app="EN" db-id="aazesxpzqwr5dwe29eqvva2152atw902f2rp" timestamp="1650085374" guid="4be6f4e7-51d1-4de4-868a-6e1e4c99880c"&gt;964&lt;/key&gt;&lt;/foreign-keys&gt;&lt;ref-type name="Journal Article"&gt;17&lt;/ref-type&gt;&lt;contributors&gt;&lt;authors&gt;&lt;author&gt;Akhmetova K.M., Vochshenkova T.A.,  Dalenov E.D., Abduldayeva A.A.&lt;/author&gt;&lt;/authors&gt;&lt;/contributors&gt;&lt;titles&gt;&lt;title&gt;Health status in persons of reproductive age with metabolic syndrome&lt;/title&gt;&lt;secondary-title&gt;Science &amp;amp; Healthcare&lt;/secondary-title&gt;&lt;/titles&gt;&lt;periodical&gt;&lt;full-title&gt;Science &amp;amp; Healthcare&lt;/full-title&gt;&lt;/periodical&gt;&lt;pages&gt;&lt;style face="normal" font="default" charset="204" size="100%"&gt;130-137&lt;/style&gt;&lt;/pages&gt;&lt;volume&gt;Vol. 23&lt;/volume&gt;&lt;number&gt;&lt;style face="normal" font="default" charset="204" size="100%"&gt;4&lt;/style&gt;&lt;/number&gt;&lt;dates&gt;&lt;year&gt;2021&lt;/year&gt;&lt;/dates&gt;&lt;urls&gt;&lt;/urls&gt;&lt;/record&gt;&lt;/Cite&gt;&lt;/EndNote&gt;</w:instrText>
      </w:r>
      <w:r w:rsidR="007549DF">
        <w:rPr>
          <w:rFonts w:ascii="Times New Roman" w:eastAsia="Calibri" w:hAnsi="Times New Roman" w:cs="Times New Roman"/>
          <w:sz w:val="28"/>
          <w:szCs w:val="28"/>
          <w:lang w:val="kk-KZ"/>
        </w:rPr>
        <w:fldChar w:fldCharType="separate"/>
      </w:r>
      <w:r w:rsidR="00A875F6">
        <w:rPr>
          <w:rFonts w:ascii="Times New Roman" w:eastAsia="Calibri" w:hAnsi="Times New Roman" w:cs="Times New Roman"/>
          <w:noProof/>
          <w:sz w:val="28"/>
          <w:szCs w:val="28"/>
          <w:lang w:val="kk-KZ"/>
        </w:rPr>
        <w:t>[1</w:t>
      </w:r>
      <w:r w:rsidR="00A875F6" w:rsidRPr="00A875F6">
        <w:rPr>
          <w:rFonts w:ascii="Times New Roman" w:eastAsia="Calibri" w:hAnsi="Times New Roman" w:cs="Times New Roman"/>
          <w:noProof/>
          <w:sz w:val="28"/>
          <w:szCs w:val="28"/>
          <w:lang w:val="kk-KZ"/>
        </w:rPr>
        <w:t>59</w:t>
      </w:r>
      <w:r w:rsidR="003A37DA">
        <w:rPr>
          <w:rFonts w:ascii="Times New Roman" w:eastAsia="Calibri" w:hAnsi="Times New Roman" w:cs="Times New Roman"/>
          <w:noProof/>
          <w:sz w:val="28"/>
          <w:szCs w:val="28"/>
          <w:lang w:val="kk-KZ"/>
        </w:rPr>
        <w:t>]</w:t>
      </w:r>
      <w:r w:rsidR="007549DF">
        <w:rPr>
          <w:rFonts w:ascii="Times New Roman" w:eastAsia="Calibri" w:hAnsi="Times New Roman" w:cs="Times New Roman"/>
          <w:sz w:val="28"/>
          <w:szCs w:val="28"/>
          <w:lang w:val="kk-KZ"/>
        </w:rPr>
        <w:fldChar w:fldCharType="end"/>
      </w:r>
      <w:r w:rsidR="009B4B81" w:rsidRPr="004F7984">
        <w:rPr>
          <w:rFonts w:ascii="Times New Roman" w:eastAsia="Calibri" w:hAnsi="Times New Roman" w:cs="Times New Roman"/>
          <w:sz w:val="28"/>
          <w:szCs w:val="28"/>
          <w:lang w:val="kk-KZ"/>
        </w:rPr>
        <w:t>.</w:t>
      </w:r>
      <w:r w:rsidR="009753C0">
        <w:rPr>
          <w:rFonts w:ascii="Times New Roman" w:eastAsia="Calibri" w:hAnsi="Times New Roman" w:cs="Times New Roman"/>
          <w:sz w:val="28"/>
          <w:szCs w:val="28"/>
          <w:lang w:val="kk-KZ"/>
        </w:rPr>
        <w:t xml:space="preserve"> </w:t>
      </w:r>
    </w:p>
    <w:p w14:paraId="529CE424" w14:textId="77777777" w:rsidR="004F7984" w:rsidRPr="004F7984" w:rsidRDefault="004F7984" w:rsidP="00C47B91">
      <w:pPr>
        <w:spacing w:after="0" w:line="240" w:lineRule="auto"/>
        <w:jc w:val="both"/>
        <w:rPr>
          <w:rFonts w:ascii="Times New Roman" w:eastAsia="Calibri" w:hAnsi="Times New Roman" w:cs="Times New Roman"/>
          <w:sz w:val="28"/>
          <w:szCs w:val="28"/>
          <w:lang w:val="kk-KZ"/>
        </w:rPr>
      </w:pPr>
    </w:p>
    <w:p w14:paraId="67E922CD" w14:textId="64CB6DD4" w:rsidR="004F7984" w:rsidRPr="004F7984" w:rsidRDefault="004F7984" w:rsidP="00C47B91">
      <w:pPr>
        <w:spacing w:after="0" w:line="240" w:lineRule="auto"/>
        <w:jc w:val="both"/>
        <w:rPr>
          <w:rFonts w:ascii="Times New Roman" w:eastAsia="Calibri" w:hAnsi="Times New Roman" w:cs="Times New Roman"/>
          <w:sz w:val="28"/>
          <w:szCs w:val="28"/>
          <w:lang w:val="kk-KZ"/>
        </w:rPr>
      </w:pPr>
      <w:r w:rsidRPr="004F7984">
        <w:rPr>
          <w:rFonts w:ascii="Times New Roman" w:eastAsia="Calibri" w:hAnsi="Times New Roman" w:cs="Times New Roman"/>
          <w:sz w:val="28"/>
          <w:szCs w:val="28"/>
          <w:lang w:val="kk-KZ"/>
        </w:rPr>
        <w:t>Кесте 1</w:t>
      </w:r>
      <w:r w:rsidR="008B5807">
        <w:rPr>
          <w:rFonts w:ascii="Times New Roman" w:eastAsia="Calibri" w:hAnsi="Times New Roman" w:cs="Times New Roman"/>
          <w:sz w:val="28"/>
          <w:szCs w:val="28"/>
          <w:lang w:val="kk-KZ"/>
        </w:rPr>
        <w:t>0</w:t>
      </w:r>
      <w:r w:rsidRPr="004F7984">
        <w:rPr>
          <w:rFonts w:ascii="Times New Roman" w:eastAsia="Calibri" w:hAnsi="Times New Roman" w:cs="Times New Roman"/>
          <w:sz w:val="28"/>
          <w:szCs w:val="28"/>
          <w:lang w:val="kk-KZ"/>
        </w:rPr>
        <w:t xml:space="preserve"> – МС бар және МС жоқ респонденттерде фенотиптік көрсеткіштерінің орташа мәні</w:t>
      </w:r>
    </w:p>
    <w:p w14:paraId="75E8F79F" w14:textId="77777777" w:rsidR="004F7984" w:rsidRPr="004F7984" w:rsidRDefault="004F7984" w:rsidP="00C47B91">
      <w:pPr>
        <w:spacing w:after="0" w:line="240" w:lineRule="auto"/>
        <w:jc w:val="both"/>
        <w:rPr>
          <w:rFonts w:ascii="Times New Roman" w:eastAsia="Calibri" w:hAnsi="Times New Roman" w:cs="Times New Roman"/>
          <w:sz w:val="16"/>
          <w:szCs w:val="16"/>
          <w:lang w:val="kk-KZ"/>
        </w:rPr>
      </w:pPr>
    </w:p>
    <w:tbl>
      <w:tblPr>
        <w:tblStyle w:val="43"/>
        <w:tblW w:w="9603" w:type="dxa"/>
        <w:tblInd w:w="136" w:type="dxa"/>
        <w:tblLayout w:type="fixed"/>
        <w:tblLook w:val="04A0" w:firstRow="1" w:lastRow="0" w:firstColumn="1" w:lastColumn="0" w:noHBand="0" w:noVBand="1"/>
      </w:tblPr>
      <w:tblGrid>
        <w:gridCol w:w="3261"/>
        <w:gridCol w:w="1919"/>
        <w:gridCol w:w="1553"/>
        <w:gridCol w:w="1582"/>
        <w:gridCol w:w="1288"/>
      </w:tblGrid>
      <w:tr w:rsidR="001B5BB2" w:rsidRPr="004F7984" w14:paraId="15014AC1" w14:textId="77777777" w:rsidTr="002352A4">
        <w:tc>
          <w:tcPr>
            <w:tcW w:w="3261" w:type="dxa"/>
            <w:vMerge w:val="restart"/>
            <w:vAlign w:val="center"/>
          </w:tcPr>
          <w:p w14:paraId="05709736" w14:textId="04BECD80" w:rsidR="001B5BB2" w:rsidRPr="004F7984" w:rsidRDefault="002352A4" w:rsidP="002352A4">
            <w:pPr>
              <w:jc w:val="cente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lang w:val="kk-KZ"/>
              </w:rPr>
              <w:t>Көрсеткіштер</w:t>
            </w:r>
          </w:p>
        </w:tc>
        <w:tc>
          <w:tcPr>
            <w:tcW w:w="5054" w:type="dxa"/>
            <w:gridSpan w:val="3"/>
            <w:vAlign w:val="center"/>
          </w:tcPr>
          <w:p w14:paraId="23B6DE9F" w14:textId="26BCF64C" w:rsidR="001B5BB2" w:rsidRPr="004F7984" w:rsidRDefault="001B5BB2" w:rsidP="002352A4">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респонденттер</w:t>
            </w:r>
          </w:p>
        </w:tc>
        <w:tc>
          <w:tcPr>
            <w:tcW w:w="1288" w:type="dxa"/>
            <w:vMerge w:val="restart"/>
            <w:vAlign w:val="center"/>
          </w:tcPr>
          <w:p w14:paraId="39874225" w14:textId="6B496E5C" w:rsidR="001B5BB2" w:rsidRPr="004F7984" w:rsidRDefault="001B5BB2" w:rsidP="002352A4">
            <w:pPr>
              <w:jc w:val="center"/>
              <w:rPr>
                <w:rFonts w:ascii="Times New Roman" w:eastAsia="Calibri" w:hAnsi="Times New Roman" w:cs="Times New Roman"/>
                <w:sz w:val="24"/>
                <w:szCs w:val="24"/>
              </w:rPr>
            </w:pPr>
            <w:r w:rsidRPr="004F7984">
              <w:rPr>
                <w:rFonts w:ascii="Times New Roman" w:eastAsia="Calibri" w:hAnsi="Times New Roman" w:cs="Times New Roman"/>
                <w:sz w:val="24"/>
                <w:szCs w:val="24"/>
              </w:rPr>
              <w:t>p</w:t>
            </w:r>
          </w:p>
        </w:tc>
      </w:tr>
      <w:tr w:rsidR="001B5BB2" w:rsidRPr="004F7984" w14:paraId="261B74D8" w14:textId="77777777" w:rsidTr="002352A4">
        <w:tc>
          <w:tcPr>
            <w:tcW w:w="3261" w:type="dxa"/>
            <w:vMerge/>
            <w:vAlign w:val="center"/>
          </w:tcPr>
          <w:p w14:paraId="371EA731" w14:textId="57A1FF69" w:rsidR="001B5BB2" w:rsidRPr="004F7984" w:rsidRDefault="001B5BB2" w:rsidP="002352A4">
            <w:pPr>
              <w:jc w:val="center"/>
              <w:rPr>
                <w:rFonts w:ascii="Times New Roman" w:eastAsia="Calibri" w:hAnsi="Times New Roman" w:cs="Times New Roman"/>
                <w:sz w:val="24"/>
                <w:szCs w:val="24"/>
                <w:lang w:val="kk-KZ"/>
              </w:rPr>
            </w:pPr>
          </w:p>
        </w:tc>
        <w:tc>
          <w:tcPr>
            <w:tcW w:w="1919" w:type="dxa"/>
            <w:vAlign w:val="center"/>
          </w:tcPr>
          <w:p w14:paraId="6BFBAA0D" w14:textId="57750BBC" w:rsidR="001B5BB2" w:rsidRPr="009930A7" w:rsidRDefault="001B5BB2" w:rsidP="009930A7">
            <w:pPr>
              <w:ind w:left="-107" w:right="-122"/>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 xml:space="preserve">барлығы </w:t>
            </w:r>
            <w:r>
              <w:rPr>
                <w:rFonts w:ascii="Times New Roman" w:eastAsia="Calibri" w:hAnsi="Times New Roman" w:cs="Times New Roman"/>
                <w:sz w:val="24"/>
                <w:szCs w:val="24"/>
                <w:lang w:val="en-US"/>
              </w:rPr>
              <w:t>n=</w:t>
            </w:r>
            <w:r w:rsidR="009930A7">
              <w:rPr>
                <w:rFonts w:ascii="Times New Roman" w:eastAsia="Calibri" w:hAnsi="Times New Roman" w:cs="Times New Roman"/>
                <w:sz w:val="24"/>
                <w:szCs w:val="24"/>
                <w:lang w:val="kk-KZ"/>
              </w:rPr>
              <w:t>921</w:t>
            </w:r>
          </w:p>
        </w:tc>
        <w:tc>
          <w:tcPr>
            <w:tcW w:w="1553" w:type="dxa"/>
            <w:vAlign w:val="center"/>
          </w:tcPr>
          <w:p w14:paraId="2E00D7D9" w14:textId="5846A85E" w:rsidR="001B5BB2" w:rsidRPr="009930A7" w:rsidRDefault="001B5BB2" w:rsidP="009930A7">
            <w:pPr>
              <w:ind w:left="-107" w:right="-122"/>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 xml:space="preserve">МС жоқ </w:t>
            </w:r>
            <w:r>
              <w:rPr>
                <w:rFonts w:ascii="Times New Roman" w:eastAsia="Calibri" w:hAnsi="Times New Roman" w:cs="Times New Roman"/>
                <w:sz w:val="24"/>
                <w:szCs w:val="24"/>
                <w:lang w:val="en-US"/>
              </w:rPr>
              <w:t>n=</w:t>
            </w:r>
            <w:r w:rsidR="009930A7">
              <w:rPr>
                <w:rFonts w:ascii="Times New Roman" w:eastAsia="Calibri" w:hAnsi="Times New Roman" w:cs="Times New Roman"/>
                <w:sz w:val="24"/>
                <w:szCs w:val="24"/>
                <w:lang w:val="kk-KZ"/>
              </w:rPr>
              <w:t>350</w:t>
            </w:r>
          </w:p>
        </w:tc>
        <w:tc>
          <w:tcPr>
            <w:tcW w:w="1582" w:type="dxa"/>
            <w:vAlign w:val="center"/>
          </w:tcPr>
          <w:p w14:paraId="71655986" w14:textId="4980C256" w:rsidR="001B5BB2" w:rsidRPr="009930A7" w:rsidRDefault="001B5BB2" w:rsidP="009930A7">
            <w:pPr>
              <w:ind w:left="-107" w:right="-122"/>
              <w:jc w:val="cente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lang w:val="kk-KZ"/>
              </w:rPr>
              <w:t>МС</w:t>
            </w:r>
            <w:r>
              <w:rPr>
                <w:rFonts w:ascii="Times New Roman" w:eastAsia="Calibri" w:hAnsi="Times New Roman" w:cs="Times New Roman"/>
                <w:sz w:val="24"/>
                <w:szCs w:val="24"/>
                <w:lang w:val="kk-KZ"/>
              </w:rPr>
              <w:t xml:space="preserve"> бар</w:t>
            </w:r>
            <w:r>
              <w:rPr>
                <w:rFonts w:ascii="Times New Roman" w:eastAsia="Calibri" w:hAnsi="Times New Roman" w:cs="Times New Roman"/>
                <w:sz w:val="24"/>
                <w:szCs w:val="24"/>
                <w:lang w:val="en-US"/>
              </w:rPr>
              <w:t xml:space="preserve"> n=</w:t>
            </w:r>
            <w:r w:rsidR="009930A7">
              <w:rPr>
                <w:rFonts w:ascii="Times New Roman" w:eastAsia="Calibri" w:hAnsi="Times New Roman" w:cs="Times New Roman"/>
                <w:sz w:val="24"/>
                <w:szCs w:val="24"/>
                <w:lang w:val="kk-KZ"/>
              </w:rPr>
              <w:t>571</w:t>
            </w:r>
          </w:p>
        </w:tc>
        <w:tc>
          <w:tcPr>
            <w:tcW w:w="1288" w:type="dxa"/>
            <w:vMerge/>
          </w:tcPr>
          <w:p w14:paraId="20A99DE7" w14:textId="2E436A15" w:rsidR="001B5BB2" w:rsidRPr="004F7984" w:rsidRDefault="001B5BB2" w:rsidP="00C47B91">
            <w:pPr>
              <w:rPr>
                <w:rFonts w:ascii="Times New Roman" w:eastAsia="Calibri" w:hAnsi="Times New Roman" w:cs="Times New Roman"/>
                <w:sz w:val="24"/>
                <w:szCs w:val="24"/>
              </w:rPr>
            </w:pPr>
          </w:p>
        </w:tc>
      </w:tr>
      <w:tr w:rsidR="002352A4" w:rsidRPr="004F7984" w14:paraId="5838EDC4" w14:textId="77777777" w:rsidTr="002352A4">
        <w:tc>
          <w:tcPr>
            <w:tcW w:w="3261" w:type="dxa"/>
            <w:vAlign w:val="center"/>
          </w:tcPr>
          <w:p w14:paraId="42773056" w14:textId="1B065352" w:rsidR="002352A4" w:rsidRPr="004F7984" w:rsidRDefault="002352A4" w:rsidP="002352A4">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1</w:t>
            </w:r>
          </w:p>
        </w:tc>
        <w:tc>
          <w:tcPr>
            <w:tcW w:w="1919" w:type="dxa"/>
            <w:vAlign w:val="center"/>
          </w:tcPr>
          <w:p w14:paraId="71863159" w14:textId="5CB71F78" w:rsidR="002352A4" w:rsidRDefault="002352A4" w:rsidP="002352A4">
            <w:pPr>
              <w:ind w:right="-122"/>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2</w:t>
            </w:r>
          </w:p>
        </w:tc>
        <w:tc>
          <w:tcPr>
            <w:tcW w:w="1553" w:type="dxa"/>
            <w:vAlign w:val="center"/>
          </w:tcPr>
          <w:p w14:paraId="442028EE" w14:textId="783F1EA6" w:rsidR="002352A4" w:rsidRDefault="002352A4" w:rsidP="002352A4">
            <w:pPr>
              <w:ind w:right="-122"/>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3</w:t>
            </w:r>
          </w:p>
        </w:tc>
        <w:tc>
          <w:tcPr>
            <w:tcW w:w="1582" w:type="dxa"/>
            <w:vAlign w:val="center"/>
          </w:tcPr>
          <w:p w14:paraId="20CF0735" w14:textId="2887C144" w:rsidR="002352A4" w:rsidRPr="004F7984" w:rsidRDefault="002352A4" w:rsidP="002352A4">
            <w:pPr>
              <w:ind w:right="-122"/>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4</w:t>
            </w:r>
          </w:p>
        </w:tc>
        <w:tc>
          <w:tcPr>
            <w:tcW w:w="1288" w:type="dxa"/>
          </w:tcPr>
          <w:p w14:paraId="41544070" w14:textId="7B0E0406" w:rsidR="002352A4" w:rsidRPr="004F7984" w:rsidRDefault="002352A4" w:rsidP="002352A4">
            <w:pPr>
              <w:jc w:val="center"/>
              <w:rPr>
                <w:rFonts w:ascii="Times New Roman" w:eastAsia="Calibri" w:hAnsi="Times New Roman" w:cs="Times New Roman"/>
                <w:sz w:val="24"/>
                <w:szCs w:val="24"/>
              </w:rPr>
            </w:pPr>
            <w:r>
              <w:rPr>
                <w:rFonts w:ascii="Times New Roman" w:eastAsia="Calibri" w:hAnsi="Times New Roman" w:cs="Times New Roman"/>
                <w:sz w:val="24"/>
                <w:szCs w:val="24"/>
              </w:rPr>
              <w:t>5</w:t>
            </w:r>
          </w:p>
        </w:tc>
      </w:tr>
      <w:tr w:rsidR="00D454AA" w:rsidRPr="004F7984" w14:paraId="7DFB0730" w14:textId="77777777" w:rsidTr="002352A4">
        <w:tc>
          <w:tcPr>
            <w:tcW w:w="3261" w:type="dxa"/>
          </w:tcPr>
          <w:p w14:paraId="2494F5B7" w14:textId="77777777" w:rsidR="00D454AA" w:rsidRPr="004F7984" w:rsidRDefault="00D454AA"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бой,</w:t>
            </w:r>
            <w:r w:rsidRPr="004F7984">
              <w:rPr>
                <w:rFonts w:ascii="Times New Roman" w:eastAsia="Calibri" w:hAnsi="Times New Roman" w:cs="Times New Roman"/>
                <w:sz w:val="24"/>
                <w:szCs w:val="24"/>
                <w:lang w:val="kk-KZ"/>
              </w:rPr>
              <w:t xml:space="preserve"> см</w:t>
            </w:r>
          </w:p>
        </w:tc>
        <w:tc>
          <w:tcPr>
            <w:tcW w:w="1919" w:type="dxa"/>
          </w:tcPr>
          <w:p w14:paraId="47A48A7E" w14:textId="3F84A597" w:rsidR="00D454AA" w:rsidRPr="004F7984" w:rsidRDefault="00D454AA"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169 ± 8.9</w:t>
            </w:r>
          </w:p>
        </w:tc>
        <w:tc>
          <w:tcPr>
            <w:tcW w:w="1553" w:type="dxa"/>
          </w:tcPr>
          <w:p w14:paraId="01A32934" w14:textId="351A2906"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167 ± 8.8</w:t>
            </w:r>
          </w:p>
        </w:tc>
        <w:tc>
          <w:tcPr>
            <w:tcW w:w="1582" w:type="dxa"/>
          </w:tcPr>
          <w:p w14:paraId="6B7068D5" w14:textId="77777777"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170 ± 8.7</w:t>
            </w:r>
          </w:p>
        </w:tc>
        <w:tc>
          <w:tcPr>
            <w:tcW w:w="1288" w:type="dxa"/>
          </w:tcPr>
          <w:p w14:paraId="15A53550" w14:textId="77777777" w:rsidR="00D454AA" w:rsidRPr="004F7984" w:rsidRDefault="00D454AA" w:rsidP="00C47B91">
            <w:pPr>
              <w:rPr>
                <w:rFonts w:ascii="Times New Roman" w:eastAsia="Calibri" w:hAnsi="Times New Roman" w:cs="Times New Roman"/>
                <w:sz w:val="24"/>
                <w:szCs w:val="24"/>
                <w:lang w:val="en-US"/>
              </w:rPr>
            </w:pPr>
            <w:r w:rsidRPr="004F7984">
              <w:rPr>
                <w:rFonts w:ascii="Times New Roman" w:eastAsia="Calibri" w:hAnsi="Times New Roman" w:cs="Times New Roman"/>
                <w:sz w:val="24"/>
                <w:szCs w:val="24"/>
              </w:rPr>
              <w:t>&lt;0.001</w:t>
            </w:r>
            <w:r w:rsidRPr="004F7984">
              <w:rPr>
                <w:rFonts w:ascii="Times New Roman" w:eastAsia="Calibri" w:hAnsi="Times New Roman" w:cs="Times New Roman"/>
                <w:sz w:val="24"/>
                <w:szCs w:val="24"/>
                <w:lang w:val="en-US"/>
              </w:rPr>
              <w:t>**</w:t>
            </w:r>
          </w:p>
        </w:tc>
      </w:tr>
      <w:tr w:rsidR="00D454AA" w:rsidRPr="004F7984" w14:paraId="4B5482BB" w14:textId="77777777" w:rsidTr="002352A4">
        <w:tc>
          <w:tcPr>
            <w:tcW w:w="3261" w:type="dxa"/>
          </w:tcPr>
          <w:p w14:paraId="224FC76E" w14:textId="77777777"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дене салмағы, кг</w:t>
            </w:r>
          </w:p>
        </w:tc>
        <w:tc>
          <w:tcPr>
            <w:tcW w:w="1919" w:type="dxa"/>
          </w:tcPr>
          <w:p w14:paraId="75E27F0E" w14:textId="5ED15D3B"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84 ± 16</w:t>
            </w:r>
          </w:p>
        </w:tc>
        <w:tc>
          <w:tcPr>
            <w:tcW w:w="1553" w:type="dxa"/>
          </w:tcPr>
          <w:p w14:paraId="69A29EB3" w14:textId="6AF5E1C0" w:rsidR="00D454AA" w:rsidRPr="004F7984" w:rsidRDefault="00D454AA" w:rsidP="00C47B91">
            <w:pPr>
              <w:rPr>
                <w:rFonts w:ascii="Times New Roman" w:eastAsia="Calibri" w:hAnsi="Times New Roman" w:cs="Times New Roman"/>
                <w:sz w:val="24"/>
                <w:szCs w:val="24"/>
              </w:rPr>
            </w:pPr>
            <w:bookmarkStart w:id="39" w:name="_Hlk67043130"/>
            <w:r w:rsidRPr="004F7984">
              <w:rPr>
                <w:rFonts w:ascii="Times New Roman" w:eastAsia="Calibri" w:hAnsi="Times New Roman" w:cs="Times New Roman"/>
                <w:sz w:val="24"/>
                <w:szCs w:val="24"/>
              </w:rPr>
              <w:t>78 ± 16</w:t>
            </w:r>
            <w:bookmarkEnd w:id="39"/>
          </w:p>
        </w:tc>
        <w:tc>
          <w:tcPr>
            <w:tcW w:w="1582" w:type="dxa"/>
          </w:tcPr>
          <w:p w14:paraId="1EAF2DC5" w14:textId="77777777"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87 ± 15</w:t>
            </w:r>
          </w:p>
        </w:tc>
        <w:tc>
          <w:tcPr>
            <w:tcW w:w="1288" w:type="dxa"/>
          </w:tcPr>
          <w:p w14:paraId="3C98C1ED" w14:textId="77777777" w:rsidR="00D454AA" w:rsidRPr="004F7984" w:rsidRDefault="00D454AA" w:rsidP="00C47B91">
            <w:pPr>
              <w:rPr>
                <w:rFonts w:ascii="Times New Roman" w:eastAsia="Calibri" w:hAnsi="Times New Roman" w:cs="Times New Roman"/>
                <w:sz w:val="24"/>
                <w:szCs w:val="24"/>
                <w:lang w:val="en-US"/>
              </w:rPr>
            </w:pPr>
            <w:r w:rsidRPr="004F7984">
              <w:rPr>
                <w:rFonts w:ascii="Times New Roman" w:eastAsia="Calibri" w:hAnsi="Times New Roman" w:cs="Times New Roman"/>
                <w:sz w:val="24"/>
                <w:szCs w:val="24"/>
              </w:rPr>
              <w:t>&lt;0.001</w:t>
            </w:r>
            <w:r w:rsidRPr="004F7984">
              <w:rPr>
                <w:rFonts w:ascii="Times New Roman" w:eastAsia="Calibri" w:hAnsi="Times New Roman" w:cs="Times New Roman"/>
                <w:sz w:val="24"/>
                <w:szCs w:val="24"/>
                <w:lang w:val="en-US"/>
              </w:rPr>
              <w:t>***</w:t>
            </w:r>
          </w:p>
        </w:tc>
      </w:tr>
      <w:tr w:rsidR="00D454AA" w:rsidRPr="004F7984" w14:paraId="4A1419BF" w14:textId="77777777" w:rsidTr="002352A4">
        <w:tc>
          <w:tcPr>
            <w:tcW w:w="3261" w:type="dxa"/>
          </w:tcPr>
          <w:p w14:paraId="04280D6A" w14:textId="77777777"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ДСИ, кг/м</w:t>
            </w:r>
          </w:p>
        </w:tc>
        <w:tc>
          <w:tcPr>
            <w:tcW w:w="1919" w:type="dxa"/>
          </w:tcPr>
          <w:p w14:paraId="00EC2452" w14:textId="20F2964C"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29 ± 4.7</w:t>
            </w:r>
          </w:p>
        </w:tc>
        <w:tc>
          <w:tcPr>
            <w:tcW w:w="1553" w:type="dxa"/>
          </w:tcPr>
          <w:p w14:paraId="0F9747F2" w14:textId="2339F156"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28 ± 4.6</w:t>
            </w:r>
          </w:p>
        </w:tc>
        <w:tc>
          <w:tcPr>
            <w:tcW w:w="1582" w:type="dxa"/>
          </w:tcPr>
          <w:p w14:paraId="39AFB760" w14:textId="77777777"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30 ± 4.6</w:t>
            </w:r>
          </w:p>
        </w:tc>
        <w:tc>
          <w:tcPr>
            <w:tcW w:w="1288" w:type="dxa"/>
          </w:tcPr>
          <w:p w14:paraId="0D853377" w14:textId="77777777" w:rsidR="00D454AA" w:rsidRPr="004F7984" w:rsidRDefault="00D454AA" w:rsidP="00C47B91">
            <w:pPr>
              <w:rPr>
                <w:rFonts w:ascii="Times New Roman" w:eastAsia="Calibri" w:hAnsi="Times New Roman" w:cs="Times New Roman"/>
                <w:sz w:val="24"/>
                <w:szCs w:val="24"/>
                <w:lang w:val="en-US"/>
              </w:rPr>
            </w:pPr>
            <w:r w:rsidRPr="004F7984">
              <w:rPr>
                <w:rFonts w:ascii="Times New Roman" w:eastAsia="Calibri" w:hAnsi="Times New Roman" w:cs="Times New Roman"/>
                <w:sz w:val="24"/>
                <w:szCs w:val="24"/>
              </w:rPr>
              <w:t>&lt;0.001</w:t>
            </w:r>
            <w:r w:rsidRPr="004F7984">
              <w:rPr>
                <w:rFonts w:ascii="Times New Roman" w:eastAsia="Calibri" w:hAnsi="Times New Roman" w:cs="Times New Roman"/>
                <w:sz w:val="24"/>
                <w:szCs w:val="24"/>
                <w:lang w:val="en-US"/>
              </w:rPr>
              <w:t>**</w:t>
            </w:r>
          </w:p>
        </w:tc>
      </w:tr>
      <w:tr w:rsidR="00D454AA" w:rsidRPr="004F7984" w14:paraId="3B40A0A0" w14:textId="77777777" w:rsidTr="002352A4">
        <w:tc>
          <w:tcPr>
            <w:tcW w:w="3261" w:type="dxa"/>
          </w:tcPr>
          <w:p w14:paraId="002C931A" w14:textId="77777777"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МӨ, см</w:t>
            </w:r>
          </w:p>
        </w:tc>
        <w:tc>
          <w:tcPr>
            <w:tcW w:w="1919" w:type="dxa"/>
          </w:tcPr>
          <w:p w14:paraId="265AACE2" w14:textId="157CB0BD"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98 ± 12</w:t>
            </w:r>
          </w:p>
        </w:tc>
        <w:tc>
          <w:tcPr>
            <w:tcW w:w="1553" w:type="dxa"/>
          </w:tcPr>
          <w:p w14:paraId="4913F056" w14:textId="29185AA8"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97 ± 11</w:t>
            </w:r>
          </w:p>
        </w:tc>
        <w:tc>
          <w:tcPr>
            <w:tcW w:w="1582" w:type="dxa"/>
          </w:tcPr>
          <w:p w14:paraId="1CF7ED4F" w14:textId="77777777"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99 ± 13</w:t>
            </w:r>
          </w:p>
        </w:tc>
        <w:tc>
          <w:tcPr>
            <w:tcW w:w="1288" w:type="dxa"/>
          </w:tcPr>
          <w:p w14:paraId="372C5834" w14:textId="77777777" w:rsidR="00D454AA" w:rsidRPr="004F7984" w:rsidRDefault="00D454AA" w:rsidP="00C47B91">
            <w:pPr>
              <w:rPr>
                <w:rFonts w:ascii="Times New Roman" w:eastAsia="Calibri" w:hAnsi="Times New Roman" w:cs="Times New Roman"/>
                <w:sz w:val="24"/>
                <w:szCs w:val="24"/>
                <w:lang w:val="en-US"/>
              </w:rPr>
            </w:pPr>
            <w:r w:rsidRPr="004F7984">
              <w:rPr>
                <w:rFonts w:ascii="Times New Roman" w:eastAsia="Calibri" w:hAnsi="Times New Roman" w:cs="Times New Roman"/>
                <w:sz w:val="24"/>
                <w:szCs w:val="24"/>
              </w:rPr>
              <w:t>0.039</w:t>
            </w:r>
            <w:r w:rsidRPr="004F7984">
              <w:rPr>
                <w:rFonts w:ascii="Times New Roman" w:eastAsia="Calibri" w:hAnsi="Times New Roman" w:cs="Times New Roman"/>
                <w:sz w:val="24"/>
                <w:szCs w:val="24"/>
                <w:lang w:val="en-US"/>
              </w:rPr>
              <w:t>**</w:t>
            </w:r>
          </w:p>
        </w:tc>
      </w:tr>
      <w:tr w:rsidR="00D454AA" w:rsidRPr="004F7984" w14:paraId="65D84E89" w14:textId="77777777" w:rsidTr="002352A4">
        <w:tc>
          <w:tcPr>
            <w:tcW w:w="3261" w:type="dxa"/>
          </w:tcPr>
          <w:p w14:paraId="395EFCE2" w14:textId="77777777"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БӨ, см</w:t>
            </w:r>
          </w:p>
        </w:tc>
        <w:tc>
          <w:tcPr>
            <w:tcW w:w="1919" w:type="dxa"/>
          </w:tcPr>
          <w:p w14:paraId="77137D82" w14:textId="6B94EEF1"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99 ± 13</w:t>
            </w:r>
          </w:p>
        </w:tc>
        <w:tc>
          <w:tcPr>
            <w:tcW w:w="1553" w:type="dxa"/>
          </w:tcPr>
          <w:p w14:paraId="0C182D04" w14:textId="740B7850"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94 ± 13</w:t>
            </w:r>
          </w:p>
        </w:tc>
        <w:tc>
          <w:tcPr>
            <w:tcW w:w="1582" w:type="dxa"/>
          </w:tcPr>
          <w:p w14:paraId="1683ADCD" w14:textId="77777777"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102 ± 11</w:t>
            </w:r>
          </w:p>
        </w:tc>
        <w:tc>
          <w:tcPr>
            <w:tcW w:w="1288" w:type="dxa"/>
          </w:tcPr>
          <w:p w14:paraId="6225F942" w14:textId="77777777" w:rsidR="00D454AA" w:rsidRPr="004F7984" w:rsidRDefault="00D454AA" w:rsidP="00C47B91">
            <w:pPr>
              <w:rPr>
                <w:rFonts w:ascii="Times New Roman" w:eastAsia="Calibri" w:hAnsi="Times New Roman" w:cs="Times New Roman"/>
                <w:sz w:val="24"/>
                <w:szCs w:val="24"/>
                <w:lang w:val="en-US"/>
              </w:rPr>
            </w:pPr>
            <w:r w:rsidRPr="004F7984">
              <w:rPr>
                <w:rFonts w:ascii="Times New Roman" w:eastAsia="Calibri" w:hAnsi="Times New Roman" w:cs="Times New Roman"/>
                <w:sz w:val="24"/>
                <w:szCs w:val="24"/>
              </w:rPr>
              <w:t>&lt;0.001</w:t>
            </w:r>
            <w:r w:rsidRPr="004F7984">
              <w:rPr>
                <w:rFonts w:ascii="Times New Roman" w:eastAsia="Calibri" w:hAnsi="Times New Roman" w:cs="Times New Roman"/>
                <w:sz w:val="24"/>
                <w:szCs w:val="24"/>
                <w:lang w:val="en-US"/>
              </w:rPr>
              <w:t>**</w:t>
            </w:r>
          </w:p>
        </w:tc>
      </w:tr>
      <w:tr w:rsidR="00D454AA" w:rsidRPr="004F7984" w14:paraId="1DCC87CF" w14:textId="77777777" w:rsidTr="002352A4">
        <w:tc>
          <w:tcPr>
            <w:tcW w:w="3261" w:type="dxa"/>
          </w:tcPr>
          <w:p w14:paraId="3649DDBF" w14:textId="77777777"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БМӨ</w:t>
            </w:r>
          </w:p>
        </w:tc>
        <w:tc>
          <w:tcPr>
            <w:tcW w:w="1919" w:type="dxa"/>
          </w:tcPr>
          <w:p w14:paraId="7DA2FBC1" w14:textId="4B9F7ACD"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 ± 0.096</w:t>
            </w:r>
          </w:p>
        </w:tc>
        <w:tc>
          <w:tcPr>
            <w:tcW w:w="1553" w:type="dxa"/>
          </w:tcPr>
          <w:p w14:paraId="4ACCCB84" w14:textId="1E45FA60"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0.99 ± 0.09</w:t>
            </w:r>
          </w:p>
        </w:tc>
        <w:tc>
          <w:tcPr>
            <w:tcW w:w="1582" w:type="dxa"/>
          </w:tcPr>
          <w:p w14:paraId="2DA86CB5" w14:textId="77777777"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 ± 0.097</w:t>
            </w:r>
          </w:p>
        </w:tc>
        <w:tc>
          <w:tcPr>
            <w:tcW w:w="1288" w:type="dxa"/>
          </w:tcPr>
          <w:p w14:paraId="2AAF2FE1" w14:textId="77777777" w:rsidR="00D454AA" w:rsidRPr="004F7984" w:rsidRDefault="00D454AA" w:rsidP="00C47B91">
            <w:pPr>
              <w:rPr>
                <w:rFonts w:ascii="Times New Roman" w:eastAsia="Calibri" w:hAnsi="Times New Roman" w:cs="Times New Roman"/>
                <w:sz w:val="24"/>
                <w:szCs w:val="24"/>
                <w:lang w:val="en-US"/>
              </w:rPr>
            </w:pPr>
            <w:r w:rsidRPr="004F7984">
              <w:rPr>
                <w:rFonts w:ascii="Times New Roman" w:eastAsia="Calibri" w:hAnsi="Times New Roman" w:cs="Times New Roman"/>
                <w:sz w:val="24"/>
                <w:szCs w:val="24"/>
              </w:rPr>
              <w:t>&lt;0.001</w:t>
            </w:r>
            <w:r w:rsidRPr="004F7984">
              <w:rPr>
                <w:rFonts w:ascii="Times New Roman" w:eastAsia="Calibri" w:hAnsi="Times New Roman" w:cs="Times New Roman"/>
                <w:sz w:val="24"/>
                <w:szCs w:val="24"/>
                <w:lang w:val="en-US"/>
              </w:rPr>
              <w:t>**</w:t>
            </w:r>
          </w:p>
        </w:tc>
      </w:tr>
      <w:tr w:rsidR="00D454AA" w:rsidRPr="004F7984" w14:paraId="2C4DFF42" w14:textId="77777777" w:rsidTr="002352A4">
        <w:tc>
          <w:tcPr>
            <w:tcW w:w="3261" w:type="dxa"/>
          </w:tcPr>
          <w:p w14:paraId="4A82C519" w14:textId="77777777"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ВМИ</w:t>
            </w:r>
          </w:p>
        </w:tc>
        <w:tc>
          <w:tcPr>
            <w:tcW w:w="1919" w:type="dxa"/>
          </w:tcPr>
          <w:p w14:paraId="3A78D281" w14:textId="4036F000"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2.2 ± 1.3</w:t>
            </w:r>
          </w:p>
        </w:tc>
        <w:tc>
          <w:tcPr>
            <w:tcW w:w="1553" w:type="dxa"/>
          </w:tcPr>
          <w:p w14:paraId="15D03311" w14:textId="4806730F"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1.5 ± 0.98</w:t>
            </w:r>
          </w:p>
        </w:tc>
        <w:tc>
          <w:tcPr>
            <w:tcW w:w="1582" w:type="dxa"/>
          </w:tcPr>
          <w:p w14:paraId="6F43C4A0" w14:textId="77777777"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2.7 ± 1.2</w:t>
            </w:r>
          </w:p>
        </w:tc>
        <w:tc>
          <w:tcPr>
            <w:tcW w:w="1288" w:type="dxa"/>
          </w:tcPr>
          <w:p w14:paraId="13E0A606" w14:textId="77777777" w:rsidR="00D454AA" w:rsidRPr="004F7984" w:rsidRDefault="00D454AA" w:rsidP="00C47B91">
            <w:pPr>
              <w:rPr>
                <w:rFonts w:ascii="Times New Roman" w:eastAsia="Calibri" w:hAnsi="Times New Roman" w:cs="Times New Roman"/>
                <w:sz w:val="24"/>
                <w:szCs w:val="24"/>
                <w:lang w:val="en-US"/>
              </w:rPr>
            </w:pPr>
            <w:r w:rsidRPr="004F7984">
              <w:rPr>
                <w:rFonts w:ascii="Times New Roman" w:eastAsia="Calibri" w:hAnsi="Times New Roman" w:cs="Times New Roman"/>
                <w:sz w:val="24"/>
                <w:szCs w:val="24"/>
              </w:rPr>
              <w:t>&lt;0.001</w:t>
            </w:r>
            <w:r w:rsidRPr="004F7984">
              <w:rPr>
                <w:rFonts w:ascii="Times New Roman" w:eastAsia="Calibri" w:hAnsi="Times New Roman" w:cs="Times New Roman"/>
                <w:sz w:val="24"/>
                <w:szCs w:val="24"/>
                <w:lang w:val="en-US"/>
              </w:rPr>
              <w:t>**</w:t>
            </w:r>
          </w:p>
        </w:tc>
      </w:tr>
      <w:tr w:rsidR="00D454AA" w:rsidRPr="004F7984" w14:paraId="66C0E211" w14:textId="77777777" w:rsidTr="002352A4">
        <w:tc>
          <w:tcPr>
            <w:tcW w:w="3261" w:type="dxa"/>
          </w:tcPr>
          <w:p w14:paraId="474660F7" w14:textId="77777777" w:rsidR="00D454AA" w:rsidRPr="004F7984" w:rsidRDefault="00D454AA"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сҚҚ</w:t>
            </w:r>
            <w:r w:rsidRPr="004F7984">
              <w:rPr>
                <w:rFonts w:ascii="Times New Roman" w:eastAsia="Calibri" w:hAnsi="Times New Roman" w:cs="Times New Roman"/>
                <w:sz w:val="24"/>
                <w:szCs w:val="24"/>
                <w:lang w:val="kk-KZ"/>
              </w:rPr>
              <w:t>, мм сын.бағ.</w:t>
            </w:r>
          </w:p>
        </w:tc>
        <w:tc>
          <w:tcPr>
            <w:tcW w:w="1919" w:type="dxa"/>
          </w:tcPr>
          <w:p w14:paraId="22D76B5A" w14:textId="16A20E90" w:rsidR="00D454AA" w:rsidRPr="004F7984" w:rsidRDefault="00D454AA"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123 ± 8.7</w:t>
            </w:r>
          </w:p>
        </w:tc>
        <w:tc>
          <w:tcPr>
            <w:tcW w:w="1553" w:type="dxa"/>
          </w:tcPr>
          <w:p w14:paraId="7202C356" w14:textId="76C5F1BA"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121 ± 8.4</w:t>
            </w:r>
          </w:p>
        </w:tc>
        <w:tc>
          <w:tcPr>
            <w:tcW w:w="1582" w:type="dxa"/>
          </w:tcPr>
          <w:p w14:paraId="6F0CB1C0" w14:textId="77777777"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125 ± 8.5</w:t>
            </w:r>
          </w:p>
        </w:tc>
        <w:tc>
          <w:tcPr>
            <w:tcW w:w="1288" w:type="dxa"/>
          </w:tcPr>
          <w:p w14:paraId="49A1FF03" w14:textId="77777777" w:rsidR="00D454AA" w:rsidRPr="004F7984" w:rsidRDefault="00D454AA" w:rsidP="00C47B91">
            <w:pPr>
              <w:rPr>
                <w:rFonts w:ascii="Times New Roman" w:eastAsia="Calibri" w:hAnsi="Times New Roman" w:cs="Times New Roman"/>
                <w:sz w:val="24"/>
                <w:szCs w:val="24"/>
                <w:lang w:val="en-US"/>
              </w:rPr>
            </w:pPr>
            <w:r w:rsidRPr="004F7984">
              <w:rPr>
                <w:rFonts w:ascii="Times New Roman" w:eastAsia="Calibri" w:hAnsi="Times New Roman" w:cs="Times New Roman"/>
                <w:sz w:val="24"/>
                <w:szCs w:val="24"/>
              </w:rPr>
              <w:t>&lt;0.001</w:t>
            </w:r>
            <w:r w:rsidRPr="004F7984">
              <w:rPr>
                <w:rFonts w:ascii="Times New Roman" w:eastAsia="Calibri" w:hAnsi="Times New Roman" w:cs="Times New Roman"/>
                <w:sz w:val="24"/>
                <w:szCs w:val="24"/>
                <w:lang w:val="en-US"/>
              </w:rPr>
              <w:t>**</w:t>
            </w:r>
          </w:p>
        </w:tc>
      </w:tr>
      <w:tr w:rsidR="00D454AA" w:rsidRPr="004F7984" w14:paraId="428963CE" w14:textId="77777777" w:rsidTr="002352A4">
        <w:tc>
          <w:tcPr>
            <w:tcW w:w="3261" w:type="dxa"/>
          </w:tcPr>
          <w:p w14:paraId="10AD8710" w14:textId="77777777" w:rsidR="00D454AA" w:rsidRPr="004F7984" w:rsidRDefault="00D454AA"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дҚҚ</w:t>
            </w:r>
            <w:r w:rsidRPr="004F7984">
              <w:rPr>
                <w:rFonts w:ascii="Times New Roman" w:eastAsia="Calibri" w:hAnsi="Times New Roman" w:cs="Times New Roman"/>
                <w:sz w:val="24"/>
                <w:szCs w:val="24"/>
                <w:lang w:val="kk-KZ"/>
              </w:rPr>
              <w:t>, мм сын.бағ.</w:t>
            </w:r>
          </w:p>
        </w:tc>
        <w:tc>
          <w:tcPr>
            <w:tcW w:w="1919" w:type="dxa"/>
          </w:tcPr>
          <w:p w14:paraId="43915BA6" w14:textId="621566A1" w:rsidR="00D454AA" w:rsidRPr="004F7984" w:rsidRDefault="00D454AA"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80 ± 8.2</w:t>
            </w:r>
          </w:p>
        </w:tc>
        <w:tc>
          <w:tcPr>
            <w:tcW w:w="1553" w:type="dxa"/>
          </w:tcPr>
          <w:p w14:paraId="6C231EF7" w14:textId="27AA1917"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77 ± 8.3</w:t>
            </w:r>
          </w:p>
        </w:tc>
        <w:tc>
          <w:tcPr>
            <w:tcW w:w="1582" w:type="dxa"/>
          </w:tcPr>
          <w:p w14:paraId="1A67E5BD" w14:textId="77777777"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82 ± 7.6</w:t>
            </w:r>
          </w:p>
        </w:tc>
        <w:tc>
          <w:tcPr>
            <w:tcW w:w="1288" w:type="dxa"/>
          </w:tcPr>
          <w:p w14:paraId="5E0D6285" w14:textId="77777777" w:rsidR="00D454AA" w:rsidRPr="004F7984" w:rsidRDefault="00D454AA" w:rsidP="00C47B91">
            <w:pPr>
              <w:rPr>
                <w:rFonts w:ascii="Times New Roman" w:eastAsia="Calibri" w:hAnsi="Times New Roman" w:cs="Times New Roman"/>
                <w:sz w:val="24"/>
                <w:szCs w:val="24"/>
                <w:lang w:val="en-US"/>
              </w:rPr>
            </w:pPr>
            <w:r w:rsidRPr="004F7984">
              <w:rPr>
                <w:rFonts w:ascii="Times New Roman" w:eastAsia="Calibri" w:hAnsi="Times New Roman" w:cs="Times New Roman"/>
                <w:sz w:val="24"/>
                <w:szCs w:val="24"/>
              </w:rPr>
              <w:t>&lt;0.001</w:t>
            </w:r>
            <w:r w:rsidRPr="004F7984">
              <w:rPr>
                <w:rFonts w:ascii="Times New Roman" w:eastAsia="Calibri" w:hAnsi="Times New Roman" w:cs="Times New Roman"/>
                <w:sz w:val="24"/>
                <w:szCs w:val="24"/>
                <w:lang w:val="en-US"/>
              </w:rPr>
              <w:t>**</w:t>
            </w:r>
          </w:p>
        </w:tc>
      </w:tr>
      <w:tr w:rsidR="00D454AA" w:rsidRPr="004F7984" w14:paraId="1A1B7555" w14:textId="77777777" w:rsidTr="002352A4">
        <w:tc>
          <w:tcPr>
            <w:tcW w:w="3261" w:type="dxa"/>
          </w:tcPr>
          <w:p w14:paraId="2BC6A75C" w14:textId="77777777"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 xml:space="preserve">Метаболизмдік жас </w:t>
            </w:r>
          </w:p>
        </w:tc>
        <w:tc>
          <w:tcPr>
            <w:tcW w:w="1919" w:type="dxa"/>
          </w:tcPr>
          <w:p w14:paraId="26F89AB3" w14:textId="6A0F10CB"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1488 ± 247</w:t>
            </w:r>
          </w:p>
        </w:tc>
        <w:tc>
          <w:tcPr>
            <w:tcW w:w="1553" w:type="dxa"/>
          </w:tcPr>
          <w:p w14:paraId="7F0F3FDF" w14:textId="02C05139"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1423 ± 244</w:t>
            </w:r>
          </w:p>
        </w:tc>
        <w:tc>
          <w:tcPr>
            <w:tcW w:w="1582" w:type="dxa"/>
          </w:tcPr>
          <w:p w14:paraId="07124AD9" w14:textId="77777777"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1528 ± 240</w:t>
            </w:r>
          </w:p>
        </w:tc>
        <w:tc>
          <w:tcPr>
            <w:tcW w:w="1288" w:type="dxa"/>
          </w:tcPr>
          <w:p w14:paraId="72A0B3B7" w14:textId="77777777" w:rsidR="00D454AA" w:rsidRPr="004F7984" w:rsidRDefault="00D454AA" w:rsidP="00C47B91">
            <w:pPr>
              <w:rPr>
                <w:rFonts w:ascii="Times New Roman" w:eastAsia="Calibri" w:hAnsi="Times New Roman" w:cs="Times New Roman"/>
                <w:sz w:val="24"/>
                <w:szCs w:val="24"/>
                <w:lang w:val="en-US"/>
              </w:rPr>
            </w:pPr>
            <w:r w:rsidRPr="004F7984">
              <w:rPr>
                <w:rFonts w:ascii="Times New Roman" w:eastAsia="Calibri" w:hAnsi="Times New Roman" w:cs="Times New Roman"/>
                <w:sz w:val="24"/>
                <w:szCs w:val="24"/>
              </w:rPr>
              <w:t>&lt;0.001</w:t>
            </w:r>
            <w:r w:rsidRPr="004F7984">
              <w:rPr>
                <w:rFonts w:ascii="Times New Roman" w:eastAsia="Calibri" w:hAnsi="Times New Roman" w:cs="Times New Roman"/>
                <w:sz w:val="24"/>
                <w:szCs w:val="24"/>
                <w:lang w:val="en-US"/>
              </w:rPr>
              <w:t>**</w:t>
            </w:r>
          </w:p>
        </w:tc>
      </w:tr>
      <w:tr w:rsidR="00D454AA" w:rsidRPr="004F7984" w14:paraId="70994AA3" w14:textId="77777777" w:rsidTr="002352A4">
        <w:tc>
          <w:tcPr>
            <w:tcW w:w="3261" w:type="dxa"/>
          </w:tcPr>
          <w:p w14:paraId="2A710F7A" w14:textId="77777777"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ҚЖК</w:t>
            </w:r>
          </w:p>
        </w:tc>
        <w:tc>
          <w:tcPr>
            <w:tcW w:w="1919" w:type="dxa"/>
          </w:tcPr>
          <w:p w14:paraId="15AA1437" w14:textId="5F042192"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1.3 ± 0.27</w:t>
            </w:r>
          </w:p>
        </w:tc>
        <w:tc>
          <w:tcPr>
            <w:tcW w:w="1553" w:type="dxa"/>
          </w:tcPr>
          <w:p w14:paraId="4E6B8DBE" w14:textId="14DDA25A"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1.3 ± 0.29</w:t>
            </w:r>
          </w:p>
        </w:tc>
        <w:tc>
          <w:tcPr>
            <w:tcW w:w="1582" w:type="dxa"/>
          </w:tcPr>
          <w:p w14:paraId="0F29845F" w14:textId="77777777"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1.4 ± 0.26</w:t>
            </w:r>
          </w:p>
        </w:tc>
        <w:tc>
          <w:tcPr>
            <w:tcW w:w="1288" w:type="dxa"/>
          </w:tcPr>
          <w:p w14:paraId="01172955" w14:textId="77777777" w:rsidR="00D454AA" w:rsidRPr="004F7984" w:rsidRDefault="00D454AA" w:rsidP="00C47B91">
            <w:pPr>
              <w:rPr>
                <w:rFonts w:ascii="Times New Roman" w:eastAsia="Calibri" w:hAnsi="Times New Roman" w:cs="Times New Roman"/>
                <w:sz w:val="24"/>
                <w:szCs w:val="24"/>
                <w:lang w:val="en-US"/>
              </w:rPr>
            </w:pPr>
            <w:r w:rsidRPr="004F7984">
              <w:rPr>
                <w:rFonts w:ascii="Times New Roman" w:eastAsia="Calibri" w:hAnsi="Times New Roman" w:cs="Times New Roman"/>
                <w:sz w:val="24"/>
                <w:szCs w:val="24"/>
              </w:rPr>
              <w:t>&lt;0.001</w:t>
            </w:r>
            <w:r w:rsidRPr="004F7984">
              <w:rPr>
                <w:rFonts w:ascii="Times New Roman" w:eastAsia="Calibri" w:hAnsi="Times New Roman" w:cs="Times New Roman"/>
                <w:sz w:val="24"/>
                <w:szCs w:val="24"/>
                <w:lang w:val="en-US"/>
              </w:rPr>
              <w:t>**</w:t>
            </w:r>
          </w:p>
        </w:tc>
      </w:tr>
      <w:tr w:rsidR="00D454AA" w:rsidRPr="004F7984" w14:paraId="5F385E3D" w14:textId="77777777" w:rsidTr="002352A4">
        <w:tc>
          <w:tcPr>
            <w:tcW w:w="3261" w:type="dxa"/>
          </w:tcPr>
          <w:p w14:paraId="43D1483A" w14:textId="77777777" w:rsidR="00D454AA" w:rsidRPr="004F7984" w:rsidRDefault="00D454AA"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биологиялық жас</w:t>
            </w:r>
            <w:r w:rsidRPr="004F7984">
              <w:rPr>
                <w:rFonts w:ascii="Times New Roman" w:eastAsia="Calibri" w:hAnsi="Times New Roman" w:cs="Times New Roman"/>
                <w:sz w:val="24"/>
                <w:szCs w:val="24"/>
                <w:lang w:val="kk-KZ"/>
              </w:rPr>
              <w:t>, жыл</w:t>
            </w:r>
          </w:p>
        </w:tc>
        <w:tc>
          <w:tcPr>
            <w:tcW w:w="1919" w:type="dxa"/>
          </w:tcPr>
          <w:p w14:paraId="376A5B3E" w14:textId="3C88D879" w:rsidR="00D454AA" w:rsidRPr="004F7984" w:rsidRDefault="00D454AA"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47 ± 8.4</w:t>
            </w:r>
          </w:p>
        </w:tc>
        <w:tc>
          <w:tcPr>
            <w:tcW w:w="1553" w:type="dxa"/>
          </w:tcPr>
          <w:p w14:paraId="4ECCA592" w14:textId="46AEB534"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43 ± 8.1</w:t>
            </w:r>
          </w:p>
        </w:tc>
        <w:tc>
          <w:tcPr>
            <w:tcW w:w="1582" w:type="dxa"/>
          </w:tcPr>
          <w:p w14:paraId="1BF8BD57" w14:textId="77777777"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49 ± 8</w:t>
            </w:r>
          </w:p>
        </w:tc>
        <w:tc>
          <w:tcPr>
            <w:tcW w:w="1288" w:type="dxa"/>
          </w:tcPr>
          <w:p w14:paraId="62EDFE0F" w14:textId="77777777" w:rsidR="00D454AA" w:rsidRPr="004F7984" w:rsidRDefault="00D454AA" w:rsidP="00C47B91">
            <w:pPr>
              <w:rPr>
                <w:rFonts w:ascii="Times New Roman" w:eastAsia="Calibri" w:hAnsi="Times New Roman" w:cs="Times New Roman"/>
                <w:sz w:val="24"/>
                <w:szCs w:val="24"/>
                <w:lang w:val="en-US"/>
              </w:rPr>
            </w:pPr>
            <w:r w:rsidRPr="004F7984">
              <w:rPr>
                <w:rFonts w:ascii="Times New Roman" w:eastAsia="Calibri" w:hAnsi="Times New Roman" w:cs="Times New Roman"/>
                <w:sz w:val="24"/>
                <w:szCs w:val="24"/>
              </w:rPr>
              <w:t>&lt;0.001</w:t>
            </w:r>
            <w:r w:rsidRPr="004F7984">
              <w:rPr>
                <w:rFonts w:ascii="Times New Roman" w:eastAsia="Calibri" w:hAnsi="Times New Roman" w:cs="Times New Roman"/>
                <w:sz w:val="24"/>
                <w:szCs w:val="24"/>
                <w:lang w:val="en-US"/>
              </w:rPr>
              <w:t>**</w:t>
            </w:r>
          </w:p>
        </w:tc>
      </w:tr>
      <w:tr w:rsidR="00D454AA" w:rsidRPr="004F7984" w14:paraId="769A29C5" w14:textId="77777777" w:rsidTr="002352A4">
        <w:tc>
          <w:tcPr>
            <w:tcW w:w="3261" w:type="dxa"/>
          </w:tcPr>
          <w:p w14:paraId="731C5F8D" w14:textId="77777777"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гемоглобин, г/л</w:t>
            </w:r>
          </w:p>
        </w:tc>
        <w:tc>
          <w:tcPr>
            <w:tcW w:w="1919" w:type="dxa"/>
          </w:tcPr>
          <w:p w14:paraId="06D9E59E" w14:textId="4472F7F9"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143 ± 18</w:t>
            </w:r>
          </w:p>
        </w:tc>
        <w:tc>
          <w:tcPr>
            <w:tcW w:w="1553" w:type="dxa"/>
          </w:tcPr>
          <w:p w14:paraId="228AA7CA" w14:textId="242DA9DA"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139 ± 18</w:t>
            </w:r>
          </w:p>
        </w:tc>
        <w:tc>
          <w:tcPr>
            <w:tcW w:w="1582" w:type="dxa"/>
          </w:tcPr>
          <w:p w14:paraId="3C53B997" w14:textId="77777777"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146 ± 18</w:t>
            </w:r>
          </w:p>
        </w:tc>
        <w:tc>
          <w:tcPr>
            <w:tcW w:w="1288" w:type="dxa"/>
          </w:tcPr>
          <w:p w14:paraId="6C6194E6" w14:textId="77777777" w:rsidR="00D454AA" w:rsidRPr="004F7984" w:rsidRDefault="00D454AA" w:rsidP="00C47B91">
            <w:pPr>
              <w:rPr>
                <w:rFonts w:ascii="Times New Roman" w:eastAsia="Calibri" w:hAnsi="Times New Roman" w:cs="Times New Roman"/>
                <w:sz w:val="24"/>
                <w:szCs w:val="24"/>
                <w:lang w:val="en-US"/>
              </w:rPr>
            </w:pPr>
            <w:r w:rsidRPr="004F7984">
              <w:rPr>
                <w:rFonts w:ascii="Times New Roman" w:eastAsia="Calibri" w:hAnsi="Times New Roman" w:cs="Times New Roman"/>
                <w:sz w:val="24"/>
                <w:szCs w:val="24"/>
              </w:rPr>
              <w:t>&lt;0.001</w:t>
            </w:r>
            <w:r w:rsidRPr="004F7984">
              <w:rPr>
                <w:rFonts w:ascii="Times New Roman" w:eastAsia="Calibri" w:hAnsi="Times New Roman" w:cs="Times New Roman"/>
                <w:sz w:val="24"/>
                <w:szCs w:val="24"/>
                <w:lang w:val="en-US"/>
              </w:rPr>
              <w:t>**</w:t>
            </w:r>
          </w:p>
        </w:tc>
      </w:tr>
      <w:tr w:rsidR="00D454AA" w:rsidRPr="004F7984" w14:paraId="20CD7366" w14:textId="77777777" w:rsidTr="00861165">
        <w:tc>
          <w:tcPr>
            <w:tcW w:w="3261" w:type="dxa"/>
            <w:tcBorders>
              <w:bottom w:val="single" w:sz="4" w:space="0" w:color="auto"/>
            </w:tcBorders>
          </w:tcPr>
          <w:p w14:paraId="13417244" w14:textId="77777777"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гематокрит</w:t>
            </w:r>
            <w:r w:rsidRPr="004F7984">
              <w:rPr>
                <w:rFonts w:ascii="Times New Roman" w:eastAsia="Calibri" w:hAnsi="Times New Roman" w:cs="Times New Roman"/>
                <w:sz w:val="24"/>
                <w:szCs w:val="24"/>
                <w:lang w:val="kk-KZ"/>
              </w:rPr>
              <w:t xml:space="preserve">, </w:t>
            </w:r>
            <w:r w:rsidRPr="004F7984">
              <w:rPr>
                <w:rFonts w:ascii="Times New Roman" w:eastAsia="Calibri" w:hAnsi="Times New Roman" w:cs="Times New Roman"/>
                <w:sz w:val="24"/>
                <w:szCs w:val="24"/>
              </w:rPr>
              <w:t>%</w:t>
            </w:r>
          </w:p>
        </w:tc>
        <w:tc>
          <w:tcPr>
            <w:tcW w:w="1919" w:type="dxa"/>
            <w:tcBorders>
              <w:bottom w:val="single" w:sz="4" w:space="0" w:color="auto"/>
            </w:tcBorders>
          </w:tcPr>
          <w:p w14:paraId="3F05F475" w14:textId="099FE334"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43 ± 4.7</w:t>
            </w:r>
          </w:p>
        </w:tc>
        <w:tc>
          <w:tcPr>
            <w:tcW w:w="1553" w:type="dxa"/>
            <w:tcBorders>
              <w:bottom w:val="single" w:sz="4" w:space="0" w:color="auto"/>
            </w:tcBorders>
          </w:tcPr>
          <w:p w14:paraId="50C94C61" w14:textId="45148382"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42 ± 4.7</w:t>
            </w:r>
          </w:p>
        </w:tc>
        <w:tc>
          <w:tcPr>
            <w:tcW w:w="1582" w:type="dxa"/>
            <w:tcBorders>
              <w:bottom w:val="single" w:sz="4" w:space="0" w:color="auto"/>
            </w:tcBorders>
          </w:tcPr>
          <w:p w14:paraId="55840F7C" w14:textId="77777777"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43 ± 4.6</w:t>
            </w:r>
          </w:p>
        </w:tc>
        <w:tc>
          <w:tcPr>
            <w:tcW w:w="1288" w:type="dxa"/>
            <w:tcBorders>
              <w:bottom w:val="single" w:sz="4" w:space="0" w:color="auto"/>
            </w:tcBorders>
          </w:tcPr>
          <w:p w14:paraId="77F22DA1" w14:textId="77777777" w:rsidR="00D454AA" w:rsidRPr="004F7984" w:rsidRDefault="00D454AA" w:rsidP="00C47B91">
            <w:pPr>
              <w:rPr>
                <w:rFonts w:ascii="Times New Roman" w:eastAsia="Calibri" w:hAnsi="Times New Roman" w:cs="Times New Roman"/>
                <w:sz w:val="24"/>
                <w:szCs w:val="24"/>
                <w:lang w:val="en-US"/>
              </w:rPr>
            </w:pPr>
            <w:r w:rsidRPr="004F7984">
              <w:rPr>
                <w:rFonts w:ascii="Times New Roman" w:eastAsia="Calibri" w:hAnsi="Times New Roman" w:cs="Times New Roman"/>
                <w:sz w:val="24"/>
                <w:szCs w:val="24"/>
              </w:rPr>
              <w:t>&lt;0.001</w:t>
            </w:r>
            <w:r w:rsidRPr="004F7984">
              <w:rPr>
                <w:rFonts w:ascii="Times New Roman" w:eastAsia="Calibri" w:hAnsi="Times New Roman" w:cs="Times New Roman"/>
                <w:sz w:val="24"/>
                <w:szCs w:val="24"/>
                <w:lang w:val="en-US"/>
              </w:rPr>
              <w:t>**</w:t>
            </w:r>
          </w:p>
        </w:tc>
      </w:tr>
      <w:tr w:rsidR="00282B36" w:rsidRPr="00CC5AC9" w14:paraId="624F4E8C" w14:textId="77777777" w:rsidTr="00861165">
        <w:tc>
          <w:tcPr>
            <w:tcW w:w="3261" w:type="dxa"/>
            <w:tcBorders>
              <w:bottom w:val="nil"/>
            </w:tcBorders>
          </w:tcPr>
          <w:p w14:paraId="3F26F7BE" w14:textId="5BB3E9D9" w:rsidR="00282B36" w:rsidRPr="00CC5AC9" w:rsidRDefault="00282B36" w:rsidP="00282B36">
            <w:pPr>
              <w:rPr>
                <w:rFonts w:ascii="Times New Roman" w:eastAsia="Calibri" w:hAnsi="Times New Roman" w:cs="Times New Roman"/>
                <w:sz w:val="24"/>
                <w:szCs w:val="24"/>
              </w:rPr>
            </w:pPr>
            <w:r w:rsidRPr="00CC5AC9">
              <w:rPr>
                <w:rFonts w:ascii="Times New Roman" w:eastAsia="Calibri" w:hAnsi="Times New Roman" w:cs="Times New Roman"/>
                <w:sz w:val="24"/>
                <w:szCs w:val="24"/>
              </w:rPr>
              <w:t>эритроцит</w:t>
            </w:r>
            <w:r w:rsidRPr="00CC5AC9">
              <w:rPr>
                <w:rFonts w:ascii="Times New Roman" w:eastAsia="Calibri" w:hAnsi="Times New Roman" w:cs="Times New Roman"/>
                <w:sz w:val="24"/>
                <w:szCs w:val="24"/>
                <w:lang w:val="kk-KZ"/>
              </w:rPr>
              <w:t>, 10^</w:t>
            </w:r>
            <w:r w:rsidRPr="00CC5AC9">
              <w:rPr>
                <w:rFonts w:ascii="Times New Roman" w:eastAsia="Calibri" w:hAnsi="Times New Roman" w:cs="Times New Roman"/>
                <w:sz w:val="24"/>
                <w:szCs w:val="24"/>
                <w:vertAlign w:val="superscript"/>
                <w:lang w:val="kk-KZ"/>
              </w:rPr>
              <w:t>12</w:t>
            </w:r>
            <w:r w:rsidRPr="00CC5AC9">
              <w:rPr>
                <w:rFonts w:ascii="Times New Roman" w:eastAsia="Calibri" w:hAnsi="Times New Roman" w:cs="Times New Roman"/>
                <w:sz w:val="24"/>
                <w:szCs w:val="24"/>
                <w:lang w:val="kk-KZ"/>
              </w:rPr>
              <w:t>/л</w:t>
            </w:r>
          </w:p>
        </w:tc>
        <w:tc>
          <w:tcPr>
            <w:tcW w:w="1919" w:type="dxa"/>
            <w:tcBorders>
              <w:bottom w:val="nil"/>
            </w:tcBorders>
          </w:tcPr>
          <w:p w14:paraId="54FB150E" w14:textId="201F0E3D" w:rsidR="00282B36" w:rsidRPr="00CC5AC9" w:rsidRDefault="00282B36" w:rsidP="00282B36">
            <w:pPr>
              <w:rPr>
                <w:rFonts w:ascii="Times New Roman" w:eastAsia="Calibri" w:hAnsi="Times New Roman" w:cs="Times New Roman"/>
                <w:sz w:val="24"/>
                <w:szCs w:val="24"/>
                <w:lang w:val="kk-KZ"/>
              </w:rPr>
            </w:pPr>
            <w:r w:rsidRPr="00CC5AC9">
              <w:rPr>
                <w:rFonts w:ascii="Times New Roman" w:eastAsia="Calibri" w:hAnsi="Times New Roman" w:cs="Times New Roman"/>
                <w:sz w:val="24"/>
                <w:szCs w:val="24"/>
                <w:lang w:val="kk-KZ"/>
              </w:rPr>
              <w:t>5</w:t>
            </w:r>
            <w:r w:rsidRPr="00CC5AC9">
              <w:rPr>
                <w:rFonts w:ascii="Times New Roman" w:eastAsia="Calibri" w:hAnsi="Times New Roman" w:cs="Times New Roman"/>
                <w:sz w:val="24"/>
                <w:szCs w:val="24"/>
              </w:rPr>
              <w:t xml:space="preserve"> ± 0.53</w:t>
            </w:r>
          </w:p>
        </w:tc>
        <w:tc>
          <w:tcPr>
            <w:tcW w:w="1553" w:type="dxa"/>
            <w:tcBorders>
              <w:bottom w:val="nil"/>
            </w:tcBorders>
          </w:tcPr>
          <w:p w14:paraId="3F639C8B" w14:textId="6271FCEB" w:rsidR="00282B36" w:rsidRPr="00CC5AC9" w:rsidRDefault="00282B36" w:rsidP="00282B36">
            <w:pPr>
              <w:rPr>
                <w:rFonts w:ascii="Times New Roman" w:eastAsia="Calibri" w:hAnsi="Times New Roman" w:cs="Times New Roman"/>
                <w:sz w:val="24"/>
                <w:szCs w:val="24"/>
              </w:rPr>
            </w:pPr>
            <w:r w:rsidRPr="00CC5AC9">
              <w:rPr>
                <w:rFonts w:ascii="Times New Roman" w:eastAsia="Calibri" w:hAnsi="Times New Roman" w:cs="Times New Roman"/>
                <w:sz w:val="24"/>
                <w:szCs w:val="24"/>
              </w:rPr>
              <w:t>4.8 ± 0.51</w:t>
            </w:r>
          </w:p>
        </w:tc>
        <w:tc>
          <w:tcPr>
            <w:tcW w:w="1582" w:type="dxa"/>
            <w:tcBorders>
              <w:bottom w:val="nil"/>
            </w:tcBorders>
          </w:tcPr>
          <w:p w14:paraId="6B794DE5" w14:textId="4A00BD81" w:rsidR="00282B36" w:rsidRPr="00CC5AC9" w:rsidRDefault="00282B36" w:rsidP="00282B36">
            <w:pPr>
              <w:rPr>
                <w:rFonts w:ascii="Times New Roman" w:eastAsia="Calibri" w:hAnsi="Times New Roman" w:cs="Times New Roman"/>
                <w:sz w:val="24"/>
                <w:szCs w:val="24"/>
              </w:rPr>
            </w:pPr>
            <w:r w:rsidRPr="00CC5AC9">
              <w:rPr>
                <w:rFonts w:ascii="Times New Roman" w:eastAsia="Calibri" w:hAnsi="Times New Roman" w:cs="Times New Roman"/>
                <w:sz w:val="24"/>
                <w:szCs w:val="24"/>
              </w:rPr>
              <w:t>5</w:t>
            </w:r>
            <w:r w:rsidRPr="00CC5AC9">
              <w:rPr>
                <w:rFonts w:ascii="Times New Roman" w:eastAsia="Calibri" w:hAnsi="Times New Roman" w:cs="Times New Roman"/>
                <w:sz w:val="24"/>
                <w:szCs w:val="24"/>
                <w:lang w:val="kk-KZ"/>
              </w:rPr>
              <w:t xml:space="preserve">.2 </w:t>
            </w:r>
            <w:r w:rsidRPr="00CC5AC9">
              <w:rPr>
                <w:rFonts w:ascii="Times New Roman" w:eastAsia="Calibri" w:hAnsi="Times New Roman" w:cs="Times New Roman"/>
                <w:sz w:val="24"/>
                <w:szCs w:val="24"/>
              </w:rPr>
              <w:t>± 0.52</w:t>
            </w:r>
          </w:p>
        </w:tc>
        <w:tc>
          <w:tcPr>
            <w:tcW w:w="1288" w:type="dxa"/>
            <w:tcBorders>
              <w:bottom w:val="nil"/>
            </w:tcBorders>
          </w:tcPr>
          <w:p w14:paraId="27AE3C62" w14:textId="1972DA8D" w:rsidR="00282B36" w:rsidRPr="00CC5AC9" w:rsidRDefault="00282B36" w:rsidP="00282B36">
            <w:pPr>
              <w:rPr>
                <w:rFonts w:ascii="Times New Roman" w:eastAsia="Calibri" w:hAnsi="Times New Roman" w:cs="Times New Roman"/>
                <w:sz w:val="24"/>
                <w:szCs w:val="24"/>
              </w:rPr>
            </w:pPr>
            <w:r w:rsidRPr="00CC5AC9">
              <w:rPr>
                <w:rFonts w:ascii="Times New Roman" w:eastAsia="Calibri" w:hAnsi="Times New Roman" w:cs="Times New Roman"/>
                <w:sz w:val="24"/>
                <w:szCs w:val="24"/>
              </w:rPr>
              <w:t>&lt;0.001</w:t>
            </w:r>
            <w:r w:rsidRPr="00CC5AC9">
              <w:rPr>
                <w:rFonts w:ascii="Times New Roman" w:eastAsia="Calibri" w:hAnsi="Times New Roman" w:cs="Times New Roman"/>
                <w:sz w:val="24"/>
                <w:szCs w:val="24"/>
                <w:lang w:val="en-US"/>
              </w:rPr>
              <w:t>**</w:t>
            </w:r>
          </w:p>
        </w:tc>
      </w:tr>
    </w:tbl>
    <w:p w14:paraId="41A56E95" w14:textId="77777777" w:rsidR="00AF451A" w:rsidRDefault="00AF451A" w:rsidP="00861165">
      <w:pPr>
        <w:ind w:firstLine="28"/>
        <w:rPr>
          <w:rFonts w:ascii="Times New Roman" w:eastAsia="Calibri" w:hAnsi="Times New Roman" w:cs="Times New Roman"/>
          <w:sz w:val="28"/>
          <w:szCs w:val="28"/>
          <w:lang w:val="kk-KZ"/>
        </w:rPr>
      </w:pPr>
    </w:p>
    <w:p w14:paraId="6BFF850B" w14:textId="483FCCD3" w:rsidR="00282B36" w:rsidRPr="004437D4" w:rsidRDefault="00282B36" w:rsidP="00861165">
      <w:pPr>
        <w:ind w:firstLine="28"/>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lastRenderedPageBreak/>
        <w:t>10</w:t>
      </w:r>
      <w:r w:rsidRPr="004437D4">
        <w:rPr>
          <w:rFonts w:ascii="Times New Roman" w:eastAsia="Calibri" w:hAnsi="Times New Roman" w:cs="Times New Roman"/>
          <w:sz w:val="28"/>
          <w:szCs w:val="28"/>
          <w:lang w:val="kk-KZ"/>
        </w:rPr>
        <w:t>-кестенің жалғасы</w:t>
      </w:r>
    </w:p>
    <w:tbl>
      <w:tblPr>
        <w:tblStyle w:val="43"/>
        <w:tblW w:w="9589" w:type="dxa"/>
        <w:tblInd w:w="150" w:type="dxa"/>
        <w:tblLayout w:type="fixed"/>
        <w:tblLook w:val="04A0" w:firstRow="1" w:lastRow="0" w:firstColumn="1" w:lastColumn="0" w:noHBand="0" w:noVBand="1"/>
      </w:tblPr>
      <w:tblGrid>
        <w:gridCol w:w="3247"/>
        <w:gridCol w:w="1919"/>
        <w:gridCol w:w="1553"/>
        <w:gridCol w:w="1582"/>
        <w:gridCol w:w="1288"/>
      </w:tblGrid>
      <w:tr w:rsidR="00282B36" w:rsidRPr="00CC5AC9" w14:paraId="6F1C13EE" w14:textId="77777777" w:rsidTr="00861165">
        <w:tc>
          <w:tcPr>
            <w:tcW w:w="3247" w:type="dxa"/>
          </w:tcPr>
          <w:p w14:paraId="02C92987" w14:textId="1C436FD4" w:rsidR="00282B36" w:rsidRPr="00CC5AC9" w:rsidRDefault="00282B36" w:rsidP="00861165">
            <w:pPr>
              <w:jc w:val="center"/>
              <w:rPr>
                <w:rFonts w:ascii="Times New Roman" w:eastAsia="Calibri" w:hAnsi="Times New Roman" w:cs="Times New Roman"/>
                <w:sz w:val="24"/>
                <w:szCs w:val="24"/>
              </w:rPr>
            </w:pPr>
            <w:r>
              <w:rPr>
                <w:rFonts w:ascii="Times New Roman" w:eastAsia="Calibri" w:hAnsi="Times New Roman" w:cs="Times New Roman"/>
                <w:sz w:val="24"/>
                <w:szCs w:val="24"/>
              </w:rPr>
              <w:t>1</w:t>
            </w:r>
          </w:p>
        </w:tc>
        <w:tc>
          <w:tcPr>
            <w:tcW w:w="1919" w:type="dxa"/>
          </w:tcPr>
          <w:p w14:paraId="7A4AD3BE" w14:textId="6225E318" w:rsidR="00282B36" w:rsidRPr="00CC5AC9" w:rsidRDefault="00282B36" w:rsidP="00861165">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2</w:t>
            </w:r>
          </w:p>
        </w:tc>
        <w:tc>
          <w:tcPr>
            <w:tcW w:w="1553" w:type="dxa"/>
          </w:tcPr>
          <w:p w14:paraId="23AA14FA" w14:textId="6285E9B5" w:rsidR="00282B36" w:rsidRPr="00CC5AC9" w:rsidRDefault="00282B36" w:rsidP="00861165">
            <w:pPr>
              <w:jc w:val="center"/>
              <w:rPr>
                <w:rFonts w:ascii="Times New Roman" w:eastAsia="Calibri" w:hAnsi="Times New Roman" w:cs="Times New Roman"/>
                <w:sz w:val="24"/>
                <w:szCs w:val="24"/>
              </w:rPr>
            </w:pPr>
            <w:r>
              <w:rPr>
                <w:rFonts w:ascii="Times New Roman" w:eastAsia="Calibri" w:hAnsi="Times New Roman" w:cs="Times New Roman"/>
                <w:sz w:val="24"/>
                <w:szCs w:val="24"/>
              </w:rPr>
              <w:t>3</w:t>
            </w:r>
          </w:p>
        </w:tc>
        <w:tc>
          <w:tcPr>
            <w:tcW w:w="1582" w:type="dxa"/>
          </w:tcPr>
          <w:p w14:paraId="4EF38346" w14:textId="4663A45D" w:rsidR="00282B36" w:rsidRPr="00CC5AC9" w:rsidRDefault="00282B36" w:rsidP="00861165">
            <w:pPr>
              <w:jc w:val="center"/>
              <w:rPr>
                <w:rFonts w:ascii="Times New Roman" w:eastAsia="Calibri" w:hAnsi="Times New Roman" w:cs="Times New Roman"/>
                <w:sz w:val="24"/>
                <w:szCs w:val="24"/>
              </w:rPr>
            </w:pPr>
            <w:r>
              <w:rPr>
                <w:rFonts w:ascii="Times New Roman" w:eastAsia="Calibri" w:hAnsi="Times New Roman" w:cs="Times New Roman"/>
                <w:sz w:val="24"/>
                <w:szCs w:val="24"/>
              </w:rPr>
              <w:t>4</w:t>
            </w:r>
          </w:p>
        </w:tc>
        <w:tc>
          <w:tcPr>
            <w:tcW w:w="1288" w:type="dxa"/>
          </w:tcPr>
          <w:p w14:paraId="6F000711" w14:textId="77A554EE" w:rsidR="00282B36" w:rsidRPr="00CC5AC9" w:rsidRDefault="00282B36" w:rsidP="00861165">
            <w:pPr>
              <w:jc w:val="center"/>
              <w:rPr>
                <w:rFonts w:ascii="Times New Roman" w:eastAsia="Calibri" w:hAnsi="Times New Roman" w:cs="Times New Roman"/>
                <w:sz w:val="24"/>
                <w:szCs w:val="24"/>
              </w:rPr>
            </w:pPr>
            <w:r>
              <w:rPr>
                <w:rFonts w:ascii="Times New Roman" w:eastAsia="Calibri" w:hAnsi="Times New Roman" w:cs="Times New Roman"/>
                <w:sz w:val="24"/>
                <w:szCs w:val="24"/>
              </w:rPr>
              <w:t>5</w:t>
            </w:r>
          </w:p>
        </w:tc>
      </w:tr>
      <w:tr w:rsidR="00D454AA" w:rsidRPr="004F7984" w14:paraId="6C2285A2" w14:textId="77777777" w:rsidTr="00861165">
        <w:tc>
          <w:tcPr>
            <w:tcW w:w="3247" w:type="dxa"/>
          </w:tcPr>
          <w:p w14:paraId="7EC8CA89" w14:textId="77777777"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лейкоцит</w:t>
            </w:r>
            <w:r w:rsidRPr="004F7984">
              <w:rPr>
                <w:rFonts w:ascii="Times New Roman" w:eastAsia="Calibri" w:hAnsi="Times New Roman" w:cs="Times New Roman"/>
                <w:sz w:val="24"/>
                <w:szCs w:val="24"/>
                <w:lang w:val="kk-KZ"/>
              </w:rPr>
              <w:t>, 10^</w:t>
            </w:r>
            <w:r w:rsidRPr="004F7984">
              <w:rPr>
                <w:rFonts w:ascii="Times New Roman" w:eastAsia="Calibri" w:hAnsi="Times New Roman" w:cs="Times New Roman"/>
                <w:sz w:val="24"/>
                <w:szCs w:val="24"/>
                <w:vertAlign w:val="superscript"/>
                <w:lang w:val="kk-KZ"/>
              </w:rPr>
              <w:t>9</w:t>
            </w:r>
            <w:r w:rsidRPr="004F7984">
              <w:rPr>
                <w:rFonts w:ascii="Times New Roman" w:eastAsia="Calibri" w:hAnsi="Times New Roman" w:cs="Times New Roman"/>
                <w:sz w:val="24"/>
                <w:szCs w:val="24"/>
                <w:lang w:val="kk-KZ"/>
              </w:rPr>
              <w:t>/л</w:t>
            </w:r>
          </w:p>
        </w:tc>
        <w:tc>
          <w:tcPr>
            <w:tcW w:w="1919" w:type="dxa"/>
          </w:tcPr>
          <w:p w14:paraId="4C1B018F" w14:textId="70A91C9B"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7 ± 1.6</w:t>
            </w:r>
          </w:p>
        </w:tc>
        <w:tc>
          <w:tcPr>
            <w:tcW w:w="1553" w:type="dxa"/>
          </w:tcPr>
          <w:p w14:paraId="780EEAB8" w14:textId="250BADE5"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6.8 ± 1.6</w:t>
            </w:r>
          </w:p>
        </w:tc>
        <w:tc>
          <w:tcPr>
            <w:tcW w:w="1582" w:type="dxa"/>
          </w:tcPr>
          <w:p w14:paraId="6F4F85E8" w14:textId="77777777"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7.1 ± 1.6</w:t>
            </w:r>
          </w:p>
        </w:tc>
        <w:tc>
          <w:tcPr>
            <w:tcW w:w="1288" w:type="dxa"/>
          </w:tcPr>
          <w:p w14:paraId="68C1C153" w14:textId="77777777" w:rsidR="00D454AA" w:rsidRPr="004F7984" w:rsidRDefault="00D454AA" w:rsidP="00C47B91">
            <w:pPr>
              <w:rPr>
                <w:rFonts w:ascii="Times New Roman" w:eastAsia="Calibri" w:hAnsi="Times New Roman" w:cs="Times New Roman"/>
                <w:sz w:val="24"/>
                <w:szCs w:val="24"/>
                <w:lang w:val="en-US"/>
              </w:rPr>
            </w:pPr>
            <w:r w:rsidRPr="004F7984">
              <w:rPr>
                <w:rFonts w:ascii="Times New Roman" w:eastAsia="Calibri" w:hAnsi="Times New Roman" w:cs="Times New Roman"/>
                <w:sz w:val="24"/>
                <w:szCs w:val="24"/>
              </w:rPr>
              <w:t>0.002</w:t>
            </w:r>
            <w:r w:rsidRPr="004F7984">
              <w:rPr>
                <w:rFonts w:ascii="Times New Roman" w:eastAsia="Calibri" w:hAnsi="Times New Roman" w:cs="Times New Roman"/>
                <w:sz w:val="24"/>
                <w:szCs w:val="24"/>
                <w:lang w:val="en-US"/>
              </w:rPr>
              <w:t>**</w:t>
            </w:r>
          </w:p>
        </w:tc>
      </w:tr>
      <w:tr w:rsidR="00D454AA" w:rsidRPr="004F7984" w14:paraId="439B4D98" w14:textId="77777777" w:rsidTr="00861165">
        <w:tc>
          <w:tcPr>
            <w:tcW w:w="3247" w:type="dxa"/>
          </w:tcPr>
          <w:p w14:paraId="036D9B0E" w14:textId="77777777"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нейтрофил</w:t>
            </w:r>
            <w:r w:rsidRPr="004F7984">
              <w:rPr>
                <w:rFonts w:ascii="Times New Roman" w:eastAsia="Calibri" w:hAnsi="Times New Roman" w:cs="Times New Roman"/>
                <w:sz w:val="24"/>
                <w:szCs w:val="24"/>
                <w:lang w:val="kk-KZ"/>
              </w:rPr>
              <w:t>, 10^</w:t>
            </w:r>
            <w:r w:rsidRPr="004F7984">
              <w:rPr>
                <w:rFonts w:ascii="Times New Roman" w:eastAsia="Calibri" w:hAnsi="Times New Roman" w:cs="Times New Roman"/>
                <w:sz w:val="24"/>
                <w:szCs w:val="24"/>
                <w:vertAlign w:val="superscript"/>
                <w:lang w:val="kk-KZ"/>
              </w:rPr>
              <w:t>9</w:t>
            </w:r>
            <w:r w:rsidRPr="004F7984">
              <w:rPr>
                <w:rFonts w:ascii="Times New Roman" w:eastAsia="Calibri" w:hAnsi="Times New Roman" w:cs="Times New Roman"/>
                <w:sz w:val="24"/>
                <w:szCs w:val="24"/>
                <w:lang w:val="kk-KZ"/>
              </w:rPr>
              <w:t>/л</w:t>
            </w:r>
          </w:p>
        </w:tc>
        <w:tc>
          <w:tcPr>
            <w:tcW w:w="1919" w:type="dxa"/>
          </w:tcPr>
          <w:p w14:paraId="167E91D3" w14:textId="22BB5069"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4 ± 1.3</w:t>
            </w:r>
          </w:p>
        </w:tc>
        <w:tc>
          <w:tcPr>
            <w:tcW w:w="1553" w:type="dxa"/>
          </w:tcPr>
          <w:p w14:paraId="1EE21DA9" w14:textId="1998D05F"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3.8 ± 1.3</w:t>
            </w:r>
          </w:p>
        </w:tc>
        <w:tc>
          <w:tcPr>
            <w:tcW w:w="1582" w:type="dxa"/>
          </w:tcPr>
          <w:p w14:paraId="6398B15D" w14:textId="77777777"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4.1 ± 1.3</w:t>
            </w:r>
          </w:p>
        </w:tc>
        <w:tc>
          <w:tcPr>
            <w:tcW w:w="1288" w:type="dxa"/>
          </w:tcPr>
          <w:p w14:paraId="6A290B16" w14:textId="77777777" w:rsidR="00D454AA" w:rsidRPr="004F7984" w:rsidRDefault="00D454AA" w:rsidP="00C47B91">
            <w:pPr>
              <w:rPr>
                <w:rFonts w:ascii="Times New Roman" w:eastAsia="Calibri" w:hAnsi="Times New Roman" w:cs="Times New Roman"/>
                <w:sz w:val="24"/>
                <w:szCs w:val="24"/>
                <w:lang w:val="en-US"/>
              </w:rPr>
            </w:pPr>
            <w:r w:rsidRPr="004F7984">
              <w:rPr>
                <w:rFonts w:ascii="Times New Roman" w:eastAsia="Calibri" w:hAnsi="Times New Roman" w:cs="Times New Roman"/>
                <w:sz w:val="24"/>
                <w:szCs w:val="24"/>
              </w:rPr>
              <w:t>&lt;0.001</w:t>
            </w:r>
            <w:r w:rsidRPr="004F7984">
              <w:rPr>
                <w:rFonts w:ascii="Times New Roman" w:eastAsia="Calibri" w:hAnsi="Times New Roman" w:cs="Times New Roman"/>
                <w:sz w:val="24"/>
                <w:szCs w:val="24"/>
                <w:lang w:val="en-US"/>
              </w:rPr>
              <w:t>**</w:t>
            </w:r>
          </w:p>
        </w:tc>
      </w:tr>
      <w:tr w:rsidR="00D454AA" w:rsidRPr="004F7984" w14:paraId="3EA80512" w14:textId="77777777" w:rsidTr="00861165">
        <w:tc>
          <w:tcPr>
            <w:tcW w:w="3247" w:type="dxa"/>
          </w:tcPr>
          <w:p w14:paraId="37FC8AB3" w14:textId="77777777"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лимфоцит</w:t>
            </w:r>
            <w:r w:rsidRPr="004F7984">
              <w:rPr>
                <w:rFonts w:ascii="Times New Roman" w:eastAsia="Calibri" w:hAnsi="Times New Roman" w:cs="Times New Roman"/>
                <w:sz w:val="24"/>
                <w:szCs w:val="24"/>
                <w:lang w:val="kk-KZ"/>
              </w:rPr>
              <w:t>, 10^</w:t>
            </w:r>
            <w:r w:rsidRPr="004F7984">
              <w:rPr>
                <w:rFonts w:ascii="Times New Roman" w:eastAsia="Calibri" w:hAnsi="Times New Roman" w:cs="Times New Roman"/>
                <w:sz w:val="24"/>
                <w:szCs w:val="24"/>
                <w:vertAlign w:val="superscript"/>
                <w:lang w:val="kk-KZ"/>
              </w:rPr>
              <w:t>9</w:t>
            </w:r>
            <w:r w:rsidRPr="004F7984">
              <w:rPr>
                <w:rFonts w:ascii="Times New Roman" w:eastAsia="Calibri" w:hAnsi="Times New Roman" w:cs="Times New Roman"/>
                <w:sz w:val="24"/>
                <w:szCs w:val="24"/>
                <w:lang w:val="kk-KZ"/>
              </w:rPr>
              <w:t>/л</w:t>
            </w:r>
          </w:p>
        </w:tc>
        <w:tc>
          <w:tcPr>
            <w:tcW w:w="1919" w:type="dxa"/>
          </w:tcPr>
          <w:p w14:paraId="2DE6BCB7" w14:textId="0708876B"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2.3 ± 0.66</w:t>
            </w:r>
          </w:p>
        </w:tc>
        <w:tc>
          <w:tcPr>
            <w:tcW w:w="1553" w:type="dxa"/>
          </w:tcPr>
          <w:p w14:paraId="6E61BDA1" w14:textId="207E71F6"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2.2 ± 0.62</w:t>
            </w:r>
          </w:p>
        </w:tc>
        <w:tc>
          <w:tcPr>
            <w:tcW w:w="1582" w:type="dxa"/>
          </w:tcPr>
          <w:p w14:paraId="36B4CA11" w14:textId="77777777"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2.4 ± 0.68</w:t>
            </w:r>
          </w:p>
        </w:tc>
        <w:tc>
          <w:tcPr>
            <w:tcW w:w="1288" w:type="dxa"/>
          </w:tcPr>
          <w:p w14:paraId="5A1DA74C" w14:textId="77777777" w:rsidR="00D454AA" w:rsidRPr="004F7984" w:rsidRDefault="00D454AA" w:rsidP="00C47B91">
            <w:pPr>
              <w:rPr>
                <w:rFonts w:ascii="Times New Roman" w:eastAsia="Calibri" w:hAnsi="Times New Roman" w:cs="Times New Roman"/>
                <w:sz w:val="24"/>
                <w:szCs w:val="24"/>
                <w:lang w:val="en-US"/>
              </w:rPr>
            </w:pPr>
            <w:r w:rsidRPr="004F7984">
              <w:rPr>
                <w:rFonts w:ascii="Times New Roman" w:eastAsia="Calibri" w:hAnsi="Times New Roman" w:cs="Times New Roman"/>
                <w:sz w:val="24"/>
                <w:szCs w:val="24"/>
              </w:rPr>
              <w:t>&lt;0.001</w:t>
            </w:r>
            <w:r w:rsidRPr="004F7984">
              <w:rPr>
                <w:rFonts w:ascii="Times New Roman" w:eastAsia="Calibri" w:hAnsi="Times New Roman" w:cs="Times New Roman"/>
                <w:sz w:val="24"/>
                <w:szCs w:val="24"/>
                <w:lang w:val="en-US"/>
              </w:rPr>
              <w:t>**</w:t>
            </w:r>
          </w:p>
        </w:tc>
      </w:tr>
      <w:tr w:rsidR="00D454AA" w:rsidRPr="004F7984" w14:paraId="4A794ACF" w14:textId="77777777" w:rsidTr="00861165">
        <w:tc>
          <w:tcPr>
            <w:tcW w:w="3247" w:type="dxa"/>
          </w:tcPr>
          <w:p w14:paraId="7455C476" w14:textId="77777777" w:rsidR="00D454AA" w:rsidRPr="004F7984" w:rsidRDefault="00D454AA"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МСНС</w:t>
            </w:r>
            <w:r w:rsidRPr="004F7984">
              <w:rPr>
                <w:rFonts w:ascii="Times New Roman" w:eastAsia="Calibri" w:hAnsi="Times New Roman" w:cs="Times New Roman"/>
                <w:sz w:val="24"/>
                <w:szCs w:val="24"/>
                <w:lang w:val="kk-KZ"/>
              </w:rPr>
              <w:t>, г/л</w:t>
            </w:r>
          </w:p>
        </w:tc>
        <w:tc>
          <w:tcPr>
            <w:tcW w:w="1919" w:type="dxa"/>
          </w:tcPr>
          <w:p w14:paraId="770ECE0B" w14:textId="40F52858" w:rsidR="00D454AA" w:rsidRPr="004F7984" w:rsidRDefault="00D454AA"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336 ± 12</w:t>
            </w:r>
          </w:p>
        </w:tc>
        <w:tc>
          <w:tcPr>
            <w:tcW w:w="1553" w:type="dxa"/>
          </w:tcPr>
          <w:p w14:paraId="195EE386" w14:textId="5DEA0D58" w:rsidR="00D454AA" w:rsidRPr="00DC1915" w:rsidRDefault="00D454AA" w:rsidP="00C47B91">
            <w:pPr>
              <w:rPr>
                <w:rFonts w:ascii="Times New Roman" w:eastAsia="Calibri" w:hAnsi="Times New Roman" w:cs="Times New Roman"/>
                <w:sz w:val="24"/>
                <w:szCs w:val="24"/>
                <w:lang w:val="en-US"/>
              </w:rPr>
            </w:pPr>
            <w:r w:rsidRPr="004F7984">
              <w:rPr>
                <w:rFonts w:ascii="Times New Roman" w:eastAsia="Calibri" w:hAnsi="Times New Roman" w:cs="Times New Roman"/>
                <w:sz w:val="24"/>
                <w:szCs w:val="24"/>
              </w:rPr>
              <w:t>334 ± 12</w:t>
            </w:r>
          </w:p>
        </w:tc>
        <w:tc>
          <w:tcPr>
            <w:tcW w:w="1582" w:type="dxa"/>
          </w:tcPr>
          <w:p w14:paraId="684B3A82" w14:textId="77777777"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337 ± 12</w:t>
            </w:r>
          </w:p>
        </w:tc>
        <w:tc>
          <w:tcPr>
            <w:tcW w:w="1288" w:type="dxa"/>
          </w:tcPr>
          <w:p w14:paraId="7854060E" w14:textId="77777777" w:rsidR="00D454AA" w:rsidRPr="004F7984" w:rsidRDefault="00D454AA" w:rsidP="00C47B91">
            <w:pPr>
              <w:rPr>
                <w:rFonts w:ascii="Times New Roman" w:eastAsia="Calibri" w:hAnsi="Times New Roman" w:cs="Times New Roman"/>
                <w:sz w:val="24"/>
                <w:szCs w:val="24"/>
                <w:lang w:val="en-US"/>
              </w:rPr>
            </w:pPr>
            <w:r w:rsidRPr="004F7984">
              <w:rPr>
                <w:rFonts w:ascii="Times New Roman" w:eastAsia="Calibri" w:hAnsi="Times New Roman" w:cs="Times New Roman"/>
                <w:sz w:val="24"/>
                <w:szCs w:val="24"/>
              </w:rPr>
              <w:t>0.001</w:t>
            </w:r>
            <w:r w:rsidRPr="004F7984">
              <w:rPr>
                <w:rFonts w:ascii="Times New Roman" w:eastAsia="Calibri" w:hAnsi="Times New Roman" w:cs="Times New Roman"/>
                <w:sz w:val="24"/>
                <w:szCs w:val="24"/>
                <w:lang w:val="en-US"/>
              </w:rPr>
              <w:t>**</w:t>
            </w:r>
          </w:p>
        </w:tc>
      </w:tr>
      <w:tr w:rsidR="00D454AA" w:rsidRPr="004F7984" w14:paraId="41700A1B" w14:textId="77777777" w:rsidTr="00861165">
        <w:tc>
          <w:tcPr>
            <w:tcW w:w="3247" w:type="dxa"/>
          </w:tcPr>
          <w:p w14:paraId="52AE414E" w14:textId="77777777"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ХС, ммоль/л</w:t>
            </w:r>
          </w:p>
        </w:tc>
        <w:tc>
          <w:tcPr>
            <w:tcW w:w="1919" w:type="dxa"/>
          </w:tcPr>
          <w:p w14:paraId="2B7C4BEB" w14:textId="12D6775E"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5.2 ± 0.99</w:t>
            </w:r>
          </w:p>
        </w:tc>
        <w:tc>
          <w:tcPr>
            <w:tcW w:w="1553" w:type="dxa"/>
          </w:tcPr>
          <w:p w14:paraId="020C20F6" w14:textId="43B25539"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5 ± 0.9</w:t>
            </w:r>
          </w:p>
        </w:tc>
        <w:tc>
          <w:tcPr>
            <w:tcW w:w="1582" w:type="dxa"/>
          </w:tcPr>
          <w:p w14:paraId="265925C1" w14:textId="77777777"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5.4 ± 1</w:t>
            </w:r>
          </w:p>
        </w:tc>
        <w:tc>
          <w:tcPr>
            <w:tcW w:w="1288" w:type="dxa"/>
          </w:tcPr>
          <w:p w14:paraId="335E3DA7" w14:textId="77777777"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&lt;0.001**</w:t>
            </w:r>
          </w:p>
        </w:tc>
      </w:tr>
      <w:tr w:rsidR="00D454AA" w:rsidRPr="004F7984" w14:paraId="1B900A94" w14:textId="77777777" w:rsidTr="00861165">
        <w:tc>
          <w:tcPr>
            <w:tcW w:w="3247" w:type="dxa"/>
          </w:tcPr>
          <w:p w14:paraId="2E328FC9" w14:textId="77777777"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ТЖЛП, ммоль/л</w:t>
            </w:r>
          </w:p>
        </w:tc>
        <w:tc>
          <w:tcPr>
            <w:tcW w:w="1919" w:type="dxa"/>
          </w:tcPr>
          <w:p w14:paraId="3A202951" w14:textId="5883CDD2"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1.2 ± 0.28</w:t>
            </w:r>
          </w:p>
        </w:tc>
        <w:tc>
          <w:tcPr>
            <w:tcW w:w="1553" w:type="dxa"/>
          </w:tcPr>
          <w:p w14:paraId="64C2D11B" w14:textId="013A717B"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1.4 ± 0.26</w:t>
            </w:r>
          </w:p>
        </w:tc>
        <w:tc>
          <w:tcPr>
            <w:tcW w:w="1582" w:type="dxa"/>
          </w:tcPr>
          <w:p w14:paraId="20DCF6C4" w14:textId="77777777"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1.1 ± 0.25</w:t>
            </w:r>
          </w:p>
        </w:tc>
        <w:tc>
          <w:tcPr>
            <w:tcW w:w="1288" w:type="dxa"/>
          </w:tcPr>
          <w:p w14:paraId="3327DE83" w14:textId="77777777"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&lt;0.001**</w:t>
            </w:r>
          </w:p>
        </w:tc>
      </w:tr>
      <w:tr w:rsidR="00D454AA" w:rsidRPr="004F7984" w14:paraId="5A7CBCF4" w14:textId="77777777" w:rsidTr="00861165">
        <w:tc>
          <w:tcPr>
            <w:tcW w:w="3247" w:type="dxa"/>
          </w:tcPr>
          <w:p w14:paraId="7FF29213" w14:textId="77777777" w:rsidR="00D454AA" w:rsidRPr="004F7984" w:rsidRDefault="00D454AA"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ТЖ емес</w:t>
            </w:r>
            <w:r w:rsidRPr="004F7984">
              <w:rPr>
                <w:rFonts w:ascii="Times New Roman" w:eastAsia="Calibri" w:hAnsi="Times New Roman" w:cs="Times New Roman"/>
                <w:sz w:val="24"/>
                <w:szCs w:val="24"/>
                <w:lang w:val="kk-KZ"/>
              </w:rPr>
              <w:t xml:space="preserve"> ЛП, ммоль/л</w:t>
            </w:r>
          </w:p>
        </w:tc>
        <w:tc>
          <w:tcPr>
            <w:tcW w:w="1919" w:type="dxa"/>
          </w:tcPr>
          <w:p w14:paraId="21641EA9" w14:textId="537BCD4D" w:rsidR="00D454AA" w:rsidRPr="004F7984" w:rsidRDefault="00D454AA"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4 ± 1.1</w:t>
            </w:r>
          </w:p>
        </w:tc>
        <w:tc>
          <w:tcPr>
            <w:tcW w:w="1553" w:type="dxa"/>
          </w:tcPr>
          <w:p w14:paraId="17DAD997" w14:textId="301B4649"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3.7 ± 0.96</w:t>
            </w:r>
          </w:p>
        </w:tc>
        <w:tc>
          <w:tcPr>
            <w:tcW w:w="1582" w:type="dxa"/>
          </w:tcPr>
          <w:p w14:paraId="41DA44E8" w14:textId="77777777"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4.2 ± 1.1</w:t>
            </w:r>
          </w:p>
        </w:tc>
        <w:tc>
          <w:tcPr>
            <w:tcW w:w="1288" w:type="dxa"/>
          </w:tcPr>
          <w:p w14:paraId="1F45F961" w14:textId="77777777"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&lt;0.001**</w:t>
            </w:r>
          </w:p>
        </w:tc>
      </w:tr>
      <w:tr w:rsidR="00D454AA" w:rsidRPr="004F7984" w14:paraId="1BED117E" w14:textId="77777777" w:rsidTr="00861165">
        <w:tc>
          <w:tcPr>
            <w:tcW w:w="3247" w:type="dxa"/>
          </w:tcPr>
          <w:p w14:paraId="7E69B7C0" w14:textId="77777777"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ТГ, ммоль/л</w:t>
            </w:r>
          </w:p>
        </w:tc>
        <w:tc>
          <w:tcPr>
            <w:tcW w:w="1919" w:type="dxa"/>
          </w:tcPr>
          <w:p w14:paraId="0B65D441" w14:textId="4F7FDEE9"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1.6 ± 0.72</w:t>
            </w:r>
          </w:p>
        </w:tc>
        <w:tc>
          <w:tcPr>
            <w:tcW w:w="1553" w:type="dxa"/>
          </w:tcPr>
          <w:p w14:paraId="38BB3C28" w14:textId="0A0C0D45"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1.2 ± 0.54</w:t>
            </w:r>
          </w:p>
        </w:tc>
        <w:tc>
          <w:tcPr>
            <w:tcW w:w="1582" w:type="dxa"/>
          </w:tcPr>
          <w:p w14:paraId="01FFAAAB" w14:textId="77777777"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1.8 ± 0.72</w:t>
            </w:r>
          </w:p>
        </w:tc>
        <w:tc>
          <w:tcPr>
            <w:tcW w:w="1288" w:type="dxa"/>
          </w:tcPr>
          <w:p w14:paraId="50E27D48" w14:textId="77777777"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&lt;0.001**</w:t>
            </w:r>
          </w:p>
        </w:tc>
      </w:tr>
      <w:tr w:rsidR="00D454AA" w:rsidRPr="004F7984" w14:paraId="512CD69E" w14:textId="77777777" w:rsidTr="00861165">
        <w:tc>
          <w:tcPr>
            <w:tcW w:w="3247" w:type="dxa"/>
          </w:tcPr>
          <w:p w14:paraId="70C4DC8C" w14:textId="77777777"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АК</w:t>
            </w:r>
          </w:p>
        </w:tc>
        <w:tc>
          <w:tcPr>
            <w:tcW w:w="1919" w:type="dxa"/>
          </w:tcPr>
          <w:p w14:paraId="09EE7344" w14:textId="7797659C"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3.5 ± 1.3</w:t>
            </w:r>
          </w:p>
        </w:tc>
        <w:tc>
          <w:tcPr>
            <w:tcW w:w="1553" w:type="dxa"/>
          </w:tcPr>
          <w:p w14:paraId="4B4DD587" w14:textId="6ABA58D2"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2.9 ± 1.1</w:t>
            </w:r>
          </w:p>
        </w:tc>
        <w:tc>
          <w:tcPr>
            <w:tcW w:w="1582" w:type="dxa"/>
          </w:tcPr>
          <w:p w14:paraId="040580D3" w14:textId="77777777"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3.9 ± 1.3</w:t>
            </w:r>
          </w:p>
        </w:tc>
        <w:tc>
          <w:tcPr>
            <w:tcW w:w="1288" w:type="dxa"/>
          </w:tcPr>
          <w:p w14:paraId="47EC595B" w14:textId="77777777"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&lt;0.001**</w:t>
            </w:r>
          </w:p>
        </w:tc>
      </w:tr>
      <w:tr w:rsidR="00D454AA" w:rsidRPr="004F7984" w14:paraId="2257B170" w14:textId="77777777" w:rsidTr="00861165">
        <w:tc>
          <w:tcPr>
            <w:tcW w:w="3247" w:type="dxa"/>
          </w:tcPr>
          <w:p w14:paraId="40324E14" w14:textId="77777777"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глюкоза, ммоль/л</w:t>
            </w:r>
          </w:p>
        </w:tc>
        <w:tc>
          <w:tcPr>
            <w:tcW w:w="1919" w:type="dxa"/>
          </w:tcPr>
          <w:p w14:paraId="713E9427" w14:textId="06221121"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5.4 ± 0.72</w:t>
            </w:r>
          </w:p>
        </w:tc>
        <w:tc>
          <w:tcPr>
            <w:tcW w:w="1553" w:type="dxa"/>
          </w:tcPr>
          <w:p w14:paraId="64EA3792" w14:textId="14252D11"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5.1 ± 0.49</w:t>
            </w:r>
          </w:p>
        </w:tc>
        <w:tc>
          <w:tcPr>
            <w:tcW w:w="1582" w:type="dxa"/>
          </w:tcPr>
          <w:p w14:paraId="0862C1DF" w14:textId="77777777"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5.7 ± 0.75</w:t>
            </w:r>
          </w:p>
        </w:tc>
        <w:tc>
          <w:tcPr>
            <w:tcW w:w="1288" w:type="dxa"/>
          </w:tcPr>
          <w:p w14:paraId="4F7DA60A" w14:textId="77777777"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&lt;0.001**</w:t>
            </w:r>
          </w:p>
        </w:tc>
      </w:tr>
      <w:tr w:rsidR="00D454AA" w:rsidRPr="004F7984" w14:paraId="1E19879B" w14:textId="77777777" w:rsidTr="00861165">
        <w:tc>
          <w:tcPr>
            <w:tcW w:w="3247" w:type="dxa"/>
          </w:tcPr>
          <w:p w14:paraId="193EED6E" w14:textId="77777777" w:rsidR="00D454AA" w:rsidRPr="004F7984" w:rsidRDefault="00D454AA"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ГГТП, б</w:t>
            </w:r>
            <w:r w:rsidRPr="004F7984">
              <w:rPr>
                <w:rFonts w:ascii="Times New Roman" w:eastAsia="Calibri" w:hAnsi="Times New Roman" w:cs="Times New Roman"/>
                <w:sz w:val="24"/>
                <w:szCs w:val="24"/>
                <w:lang w:val="kk-KZ"/>
              </w:rPr>
              <w:t>ірлік/л</w:t>
            </w:r>
          </w:p>
        </w:tc>
        <w:tc>
          <w:tcPr>
            <w:tcW w:w="1919" w:type="dxa"/>
          </w:tcPr>
          <w:p w14:paraId="2E1F4607" w14:textId="63F7D16A" w:rsidR="00D454AA" w:rsidRPr="004F7984" w:rsidRDefault="00D454AA"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33 ± 19</w:t>
            </w:r>
          </w:p>
        </w:tc>
        <w:tc>
          <w:tcPr>
            <w:tcW w:w="1553" w:type="dxa"/>
          </w:tcPr>
          <w:p w14:paraId="1E276357" w14:textId="638CDDA1"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27 ± 17</w:t>
            </w:r>
          </w:p>
        </w:tc>
        <w:tc>
          <w:tcPr>
            <w:tcW w:w="1582" w:type="dxa"/>
          </w:tcPr>
          <w:p w14:paraId="681AB3EE" w14:textId="77777777"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37 ± 19</w:t>
            </w:r>
          </w:p>
        </w:tc>
        <w:tc>
          <w:tcPr>
            <w:tcW w:w="1288" w:type="dxa"/>
          </w:tcPr>
          <w:p w14:paraId="31DD9E95" w14:textId="77777777"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&lt;0.001**</w:t>
            </w:r>
          </w:p>
        </w:tc>
      </w:tr>
      <w:tr w:rsidR="00D454AA" w:rsidRPr="004F7984" w14:paraId="1004220F" w14:textId="77777777" w:rsidTr="00861165">
        <w:tc>
          <w:tcPr>
            <w:tcW w:w="3247" w:type="dxa"/>
          </w:tcPr>
          <w:p w14:paraId="5474181A" w14:textId="77777777" w:rsidR="00D454AA" w:rsidRPr="004F7984" w:rsidRDefault="00D454AA"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жалпы билирубин</w:t>
            </w:r>
            <w:r w:rsidRPr="004F7984">
              <w:rPr>
                <w:rFonts w:ascii="Times New Roman" w:eastAsia="Calibri" w:hAnsi="Times New Roman" w:cs="Times New Roman"/>
                <w:sz w:val="24"/>
                <w:szCs w:val="24"/>
                <w:lang w:val="kk-KZ"/>
              </w:rPr>
              <w:t>, мкмоль/л</w:t>
            </w:r>
          </w:p>
        </w:tc>
        <w:tc>
          <w:tcPr>
            <w:tcW w:w="1919" w:type="dxa"/>
          </w:tcPr>
          <w:p w14:paraId="68E9E6F7" w14:textId="3529B2B7" w:rsidR="00D454AA" w:rsidRPr="004F7984" w:rsidRDefault="00D454AA"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12 ± 4.9</w:t>
            </w:r>
          </w:p>
        </w:tc>
        <w:tc>
          <w:tcPr>
            <w:tcW w:w="1553" w:type="dxa"/>
          </w:tcPr>
          <w:p w14:paraId="04CD92A3" w14:textId="4CF1878C"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11 ± 4.7</w:t>
            </w:r>
          </w:p>
        </w:tc>
        <w:tc>
          <w:tcPr>
            <w:tcW w:w="1582" w:type="dxa"/>
          </w:tcPr>
          <w:p w14:paraId="5D7F2DFC" w14:textId="77777777"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12 ± 4.9</w:t>
            </w:r>
          </w:p>
        </w:tc>
        <w:tc>
          <w:tcPr>
            <w:tcW w:w="1288" w:type="dxa"/>
          </w:tcPr>
          <w:p w14:paraId="645AF209" w14:textId="77777777"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0.002**</w:t>
            </w:r>
          </w:p>
        </w:tc>
      </w:tr>
      <w:tr w:rsidR="00D454AA" w:rsidRPr="004F7984" w14:paraId="68157C95" w14:textId="77777777" w:rsidTr="00861165">
        <w:tc>
          <w:tcPr>
            <w:tcW w:w="3247" w:type="dxa"/>
          </w:tcPr>
          <w:p w14:paraId="534CC9A0" w14:textId="77777777" w:rsidR="00D454AA" w:rsidRPr="004F7984" w:rsidRDefault="00D454AA"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АЛТ</w:t>
            </w:r>
            <w:r w:rsidRPr="004F7984">
              <w:rPr>
                <w:rFonts w:ascii="Times New Roman" w:eastAsia="Calibri" w:hAnsi="Times New Roman" w:cs="Times New Roman"/>
                <w:sz w:val="24"/>
                <w:szCs w:val="24"/>
                <w:lang w:val="kk-KZ"/>
              </w:rPr>
              <w:t>, бірлік/л</w:t>
            </w:r>
          </w:p>
        </w:tc>
        <w:tc>
          <w:tcPr>
            <w:tcW w:w="1919" w:type="dxa"/>
          </w:tcPr>
          <w:p w14:paraId="5469808C" w14:textId="4459ED16" w:rsidR="00D454AA" w:rsidRPr="004F7984" w:rsidRDefault="00D454AA"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26 ± 13</w:t>
            </w:r>
          </w:p>
        </w:tc>
        <w:tc>
          <w:tcPr>
            <w:tcW w:w="1553" w:type="dxa"/>
          </w:tcPr>
          <w:p w14:paraId="43DFF1B1" w14:textId="6C715F7F"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22 ± 12</w:t>
            </w:r>
          </w:p>
        </w:tc>
        <w:tc>
          <w:tcPr>
            <w:tcW w:w="1582" w:type="dxa"/>
          </w:tcPr>
          <w:p w14:paraId="0147E2BB" w14:textId="77777777"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28 ± 13</w:t>
            </w:r>
          </w:p>
        </w:tc>
        <w:tc>
          <w:tcPr>
            <w:tcW w:w="1288" w:type="dxa"/>
          </w:tcPr>
          <w:p w14:paraId="3301D357" w14:textId="77777777"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&lt;0.001**</w:t>
            </w:r>
          </w:p>
        </w:tc>
      </w:tr>
      <w:tr w:rsidR="00D454AA" w:rsidRPr="004F7984" w14:paraId="29A550CE" w14:textId="77777777" w:rsidTr="00861165">
        <w:tc>
          <w:tcPr>
            <w:tcW w:w="3247" w:type="dxa"/>
          </w:tcPr>
          <w:p w14:paraId="1B594104" w14:textId="77777777" w:rsidR="00D454AA" w:rsidRPr="004F7984" w:rsidRDefault="00D454AA"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АСТ</w:t>
            </w:r>
            <w:r w:rsidRPr="004F7984">
              <w:rPr>
                <w:rFonts w:ascii="Times New Roman" w:eastAsia="Calibri" w:hAnsi="Times New Roman" w:cs="Times New Roman"/>
                <w:sz w:val="24"/>
                <w:szCs w:val="24"/>
                <w:lang w:val="kk-KZ"/>
              </w:rPr>
              <w:t>, бірлік/л</w:t>
            </w:r>
          </w:p>
        </w:tc>
        <w:tc>
          <w:tcPr>
            <w:tcW w:w="1919" w:type="dxa"/>
          </w:tcPr>
          <w:p w14:paraId="76E3E08D" w14:textId="48E93BAF" w:rsidR="00D454AA" w:rsidRPr="004F7984" w:rsidRDefault="00D454AA"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20 ± 6.1</w:t>
            </w:r>
          </w:p>
        </w:tc>
        <w:tc>
          <w:tcPr>
            <w:tcW w:w="1553" w:type="dxa"/>
          </w:tcPr>
          <w:p w14:paraId="4A1FE49C" w14:textId="7B2FE151"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19 ± 6</w:t>
            </w:r>
          </w:p>
        </w:tc>
        <w:tc>
          <w:tcPr>
            <w:tcW w:w="1582" w:type="dxa"/>
          </w:tcPr>
          <w:p w14:paraId="44920A51" w14:textId="77777777"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21 ± 6.1</w:t>
            </w:r>
          </w:p>
        </w:tc>
        <w:tc>
          <w:tcPr>
            <w:tcW w:w="1288" w:type="dxa"/>
          </w:tcPr>
          <w:p w14:paraId="448E7EDA" w14:textId="77777777"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&lt;0.001**</w:t>
            </w:r>
          </w:p>
        </w:tc>
      </w:tr>
      <w:tr w:rsidR="00D454AA" w:rsidRPr="004F7984" w14:paraId="36D97805" w14:textId="77777777" w:rsidTr="00861165">
        <w:tc>
          <w:tcPr>
            <w:tcW w:w="3247" w:type="dxa"/>
          </w:tcPr>
          <w:p w14:paraId="4619BFFC" w14:textId="77777777" w:rsidR="00D454AA" w:rsidRPr="004F7984" w:rsidRDefault="00D454AA"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СФ</w:t>
            </w:r>
            <w:r w:rsidRPr="004F7984">
              <w:rPr>
                <w:rFonts w:ascii="Times New Roman" w:eastAsia="Calibri" w:hAnsi="Times New Roman" w:cs="Times New Roman"/>
                <w:sz w:val="24"/>
                <w:szCs w:val="24"/>
                <w:lang w:val="kk-KZ"/>
              </w:rPr>
              <w:t>, бірлік/л</w:t>
            </w:r>
          </w:p>
        </w:tc>
        <w:tc>
          <w:tcPr>
            <w:tcW w:w="1919" w:type="dxa"/>
          </w:tcPr>
          <w:p w14:paraId="0A946500" w14:textId="36A3887C" w:rsidR="00D454AA" w:rsidRPr="004F7984" w:rsidRDefault="00D454AA"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75 ± 20</w:t>
            </w:r>
          </w:p>
        </w:tc>
        <w:tc>
          <w:tcPr>
            <w:tcW w:w="1553" w:type="dxa"/>
          </w:tcPr>
          <w:p w14:paraId="64E6F585" w14:textId="1DDEE218"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71 ± 19</w:t>
            </w:r>
          </w:p>
        </w:tc>
        <w:tc>
          <w:tcPr>
            <w:tcW w:w="1582" w:type="dxa"/>
          </w:tcPr>
          <w:p w14:paraId="0B65DA64" w14:textId="77777777"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77 ± 20</w:t>
            </w:r>
          </w:p>
        </w:tc>
        <w:tc>
          <w:tcPr>
            <w:tcW w:w="1288" w:type="dxa"/>
          </w:tcPr>
          <w:p w14:paraId="5E5D2822" w14:textId="77777777"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&lt;0.001**</w:t>
            </w:r>
          </w:p>
        </w:tc>
      </w:tr>
      <w:tr w:rsidR="00D454AA" w:rsidRPr="004F7984" w14:paraId="7532AE81" w14:textId="77777777" w:rsidTr="00861165">
        <w:tc>
          <w:tcPr>
            <w:tcW w:w="3247" w:type="dxa"/>
          </w:tcPr>
          <w:p w14:paraId="43C28F70" w14:textId="77777777" w:rsidR="00D454AA" w:rsidRPr="004F7984" w:rsidRDefault="00D454AA"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зәр қышқылы</w:t>
            </w:r>
            <w:r w:rsidRPr="004F7984">
              <w:rPr>
                <w:rFonts w:ascii="Times New Roman" w:eastAsia="Calibri" w:hAnsi="Times New Roman" w:cs="Times New Roman"/>
                <w:sz w:val="24"/>
                <w:szCs w:val="24"/>
                <w:lang w:val="kk-KZ"/>
              </w:rPr>
              <w:t>, мкмоль/л</w:t>
            </w:r>
          </w:p>
        </w:tc>
        <w:tc>
          <w:tcPr>
            <w:tcW w:w="1919" w:type="dxa"/>
          </w:tcPr>
          <w:p w14:paraId="75B9F31A" w14:textId="36DBB53F" w:rsidR="00D454AA" w:rsidRPr="004F7984" w:rsidRDefault="00D454AA"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320 ± 85</w:t>
            </w:r>
          </w:p>
        </w:tc>
        <w:tc>
          <w:tcPr>
            <w:tcW w:w="1553" w:type="dxa"/>
          </w:tcPr>
          <w:p w14:paraId="1A058D83" w14:textId="0967FF4D"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298 ± 79</w:t>
            </w:r>
          </w:p>
        </w:tc>
        <w:tc>
          <w:tcPr>
            <w:tcW w:w="1582" w:type="dxa"/>
          </w:tcPr>
          <w:p w14:paraId="62129B8D" w14:textId="77777777"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335 ± 85</w:t>
            </w:r>
          </w:p>
        </w:tc>
        <w:tc>
          <w:tcPr>
            <w:tcW w:w="1288" w:type="dxa"/>
          </w:tcPr>
          <w:p w14:paraId="667A198A" w14:textId="77777777"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&lt;0.001**</w:t>
            </w:r>
          </w:p>
        </w:tc>
      </w:tr>
      <w:tr w:rsidR="00D454AA" w:rsidRPr="004F7984" w14:paraId="1430247D" w14:textId="77777777" w:rsidTr="00861165">
        <w:tc>
          <w:tcPr>
            <w:tcW w:w="3247" w:type="dxa"/>
          </w:tcPr>
          <w:p w14:paraId="345D6FDE" w14:textId="77777777" w:rsidR="00D454AA" w:rsidRPr="004F7984" w:rsidRDefault="00D454AA"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креатинин</w:t>
            </w:r>
            <w:r w:rsidRPr="004F7984">
              <w:rPr>
                <w:rFonts w:ascii="Times New Roman" w:eastAsia="Calibri" w:hAnsi="Times New Roman" w:cs="Times New Roman"/>
                <w:sz w:val="24"/>
                <w:szCs w:val="24"/>
                <w:lang w:val="kk-KZ"/>
              </w:rPr>
              <w:t>, ммоль/л</w:t>
            </w:r>
          </w:p>
        </w:tc>
        <w:tc>
          <w:tcPr>
            <w:tcW w:w="1919" w:type="dxa"/>
          </w:tcPr>
          <w:p w14:paraId="207BBB59" w14:textId="25C4F819" w:rsidR="00D454AA" w:rsidRPr="004F7984" w:rsidRDefault="00D454AA"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73 ± 13</w:t>
            </w:r>
          </w:p>
        </w:tc>
        <w:tc>
          <w:tcPr>
            <w:tcW w:w="1553" w:type="dxa"/>
          </w:tcPr>
          <w:p w14:paraId="7F996BCA" w14:textId="797BE136"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70 ± 12</w:t>
            </w:r>
          </w:p>
        </w:tc>
        <w:tc>
          <w:tcPr>
            <w:tcW w:w="1582" w:type="dxa"/>
          </w:tcPr>
          <w:p w14:paraId="3BC923E9" w14:textId="77777777"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74 ± 13</w:t>
            </w:r>
          </w:p>
        </w:tc>
        <w:tc>
          <w:tcPr>
            <w:tcW w:w="1288" w:type="dxa"/>
          </w:tcPr>
          <w:p w14:paraId="203B0B60" w14:textId="77777777"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&lt;0.001**</w:t>
            </w:r>
          </w:p>
        </w:tc>
      </w:tr>
      <w:tr w:rsidR="00D454AA" w:rsidRPr="004F7984" w14:paraId="23FFDD3D" w14:textId="77777777" w:rsidTr="00861165">
        <w:tc>
          <w:tcPr>
            <w:tcW w:w="3247" w:type="dxa"/>
          </w:tcPr>
          <w:p w14:paraId="15F4953F" w14:textId="77777777" w:rsidR="00D454AA" w:rsidRPr="004F7984" w:rsidRDefault="00D454AA"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lang w:val="kk-KZ"/>
              </w:rPr>
              <w:t>СЖК, мл/мин/1,73 м</w:t>
            </w:r>
            <w:r w:rsidRPr="004F7984">
              <w:rPr>
                <w:rFonts w:ascii="Times New Roman" w:eastAsia="Calibri" w:hAnsi="Times New Roman" w:cs="Times New Roman"/>
                <w:sz w:val="24"/>
                <w:szCs w:val="24"/>
                <w:vertAlign w:val="superscript"/>
                <w:lang w:val="kk-KZ"/>
              </w:rPr>
              <w:t>2</w:t>
            </w:r>
          </w:p>
        </w:tc>
        <w:tc>
          <w:tcPr>
            <w:tcW w:w="1919" w:type="dxa"/>
          </w:tcPr>
          <w:p w14:paraId="2EC67F25" w14:textId="106E9221" w:rsidR="00D454AA" w:rsidRPr="004F7984" w:rsidRDefault="00D454AA"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108 ± 13</w:t>
            </w:r>
          </w:p>
        </w:tc>
        <w:tc>
          <w:tcPr>
            <w:tcW w:w="1553" w:type="dxa"/>
          </w:tcPr>
          <w:p w14:paraId="630E5073" w14:textId="37D62E99"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111 ± 12</w:t>
            </w:r>
          </w:p>
        </w:tc>
        <w:tc>
          <w:tcPr>
            <w:tcW w:w="1582" w:type="dxa"/>
          </w:tcPr>
          <w:p w14:paraId="37313F51" w14:textId="77777777"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106 ± 14</w:t>
            </w:r>
          </w:p>
        </w:tc>
        <w:tc>
          <w:tcPr>
            <w:tcW w:w="1288" w:type="dxa"/>
          </w:tcPr>
          <w:p w14:paraId="5B6A9C6D" w14:textId="77777777"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&lt;0.001**</w:t>
            </w:r>
          </w:p>
        </w:tc>
      </w:tr>
      <w:tr w:rsidR="00D454AA" w:rsidRPr="004F7984" w14:paraId="5D3C79E3" w14:textId="77777777" w:rsidTr="00861165">
        <w:tc>
          <w:tcPr>
            <w:tcW w:w="3247" w:type="dxa"/>
          </w:tcPr>
          <w:p w14:paraId="29D72642" w14:textId="77777777"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дене беткейінің ауданы</w:t>
            </w:r>
          </w:p>
        </w:tc>
        <w:tc>
          <w:tcPr>
            <w:tcW w:w="1919" w:type="dxa"/>
          </w:tcPr>
          <w:p w14:paraId="4B164B58" w14:textId="7CE8B48E"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1.9 ± 0.22</w:t>
            </w:r>
          </w:p>
        </w:tc>
        <w:tc>
          <w:tcPr>
            <w:tcW w:w="1553" w:type="dxa"/>
          </w:tcPr>
          <w:p w14:paraId="3DE37530" w14:textId="1BD164D7"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1.8 ± 0.22</w:t>
            </w:r>
          </w:p>
        </w:tc>
        <w:tc>
          <w:tcPr>
            <w:tcW w:w="1582" w:type="dxa"/>
          </w:tcPr>
          <w:p w14:paraId="5A1389A7" w14:textId="77777777"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2 ± 0.21</w:t>
            </w:r>
          </w:p>
        </w:tc>
        <w:tc>
          <w:tcPr>
            <w:tcW w:w="1288" w:type="dxa"/>
          </w:tcPr>
          <w:p w14:paraId="7616A172" w14:textId="77777777" w:rsidR="00D454AA" w:rsidRPr="004F7984" w:rsidRDefault="00D454AA" w:rsidP="00C47B91">
            <w:pPr>
              <w:rPr>
                <w:rFonts w:ascii="Times New Roman" w:eastAsia="Calibri" w:hAnsi="Times New Roman" w:cs="Times New Roman"/>
                <w:sz w:val="24"/>
                <w:szCs w:val="24"/>
                <w:lang w:val="en-US"/>
              </w:rPr>
            </w:pPr>
            <w:r w:rsidRPr="004F7984">
              <w:rPr>
                <w:rFonts w:ascii="Times New Roman" w:eastAsia="Calibri" w:hAnsi="Times New Roman" w:cs="Times New Roman"/>
                <w:sz w:val="24"/>
                <w:szCs w:val="24"/>
              </w:rPr>
              <w:t>&lt;0.001</w:t>
            </w:r>
            <w:r w:rsidRPr="004F7984">
              <w:rPr>
                <w:rFonts w:ascii="Times New Roman" w:eastAsia="Calibri" w:hAnsi="Times New Roman" w:cs="Times New Roman"/>
                <w:sz w:val="24"/>
                <w:szCs w:val="24"/>
                <w:lang w:val="en-US"/>
              </w:rPr>
              <w:t>***</w:t>
            </w:r>
          </w:p>
        </w:tc>
      </w:tr>
      <w:tr w:rsidR="00D454AA" w:rsidRPr="004F7984" w14:paraId="319A499D" w14:textId="77777777" w:rsidTr="00861165">
        <w:tc>
          <w:tcPr>
            <w:tcW w:w="3247" w:type="dxa"/>
          </w:tcPr>
          <w:p w14:paraId="741CF3D2" w14:textId="77777777" w:rsidR="00D454AA" w:rsidRPr="004F7984" w:rsidRDefault="00D454AA"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lang w:val="kk-KZ"/>
              </w:rPr>
              <w:t>ЖСДМ</w:t>
            </w:r>
          </w:p>
        </w:tc>
        <w:tc>
          <w:tcPr>
            <w:tcW w:w="1919" w:type="dxa"/>
          </w:tcPr>
          <w:p w14:paraId="54CB260C" w14:textId="0663B11D" w:rsidR="00D454AA" w:rsidRPr="004F7984" w:rsidRDefault="00D454AA"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4.8 ± 0.36</w:t>
            </w:r>
          </w:p>
        </w:tc>
        <w:tc>
          <w:tcPr>
            <w:tcW w:w="1553" w:type="dxa"/>
          </w:tcPr>
          <w:p w14:paraId="15C2B0E2" w14:textId="2AA34642"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4.7 ± 0.32</w:t>
            </w:r>
          </w:p>
        </w:tc>
        <w:tc>
          <w:tcPr>
            <w:tcW w:w="1582" w:type="dxa"/>
          </w:tcPr>
          <w:p w14:paraId="69088FA9" w14:textId="77777777"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4.8 ± 0.37</w:t>
            </w:r>
          </w:p>
        </w:tc>
        <w:tc>
          <w:tcPr>
            <w:tcW w:w="1288" w:type="dxa"/>
          </w:tcPr>
          <w:p w14:paraId="224E5186" w14:textId="77777777"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&lt;0.001**</w:t>
            </w:r>
          </w:p>
        </w:tc>
      </w:tr>
      <w:tr w:rsidR="00D454AA" w:rsidRPr="004F7984" w14:paraId="0DFBA352" w14:textId="77777777" w:rsidTr="00861165">
        <w:tc>
          <w:tcPr>
            <w:tcW w:w="3247" w:type="dxa"/>
          </w:tcPr>
          <w:p w14:paraId="0706CDE7" w14:textId="77777777" w:rsidR="00D454AA" w:rsidRPr="004F7984" w:rsidRDefault="00D454AA"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lang w:val="kk-KZ"/>
              </w:rPr>
              <w:t>СҚАҚҚ</w:t>
            </w:r>
          </w:p>
        </w:tc>
        <w:tc>
          <w:tcPr>
            <w:tcW w:w="1919" w:type="dxa"/>
          </w:tcPr>
          <w:p w14:paraId="519B53C3" w14:textId="398E4D06" w:rsidR="00D454AA" w:rsidRPr="004F7984" w:rsidRDefault="00D454AA"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0.92 ± 0.12</w:t>
            </w:r>
          </w:p>
        </w:tc>
        <w:tc>
          <w:tcPr>
            <w:tcW w:w="1553" w:type="dxa"/>
          </w:tcPr>
          <w:p w14:paraId="2B15BD6F" w14:textId="23ECE1B3"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0.89 ± 0.11</w:t>
            </w:r>
          </w:p>
        </w:tc>
        <w:tc>
          <w:tcPr>
            <w:tcW w:w="1582" w:type="dxa"/>
          </w:tcPr>
          <w:p w14:paraId="7C110CBC" w14:textId="77777777"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0.95 ± 0.12</w:t>
            </w:r>
          </w:p>
        </w:tc>
        <w:tc>
          <w:tcPr>
            <w:tcW w:w="1288" w:type="dxa"/>
          </w:tcPr>
          <w:p w14:paraId="0665E47F" w14:textId="77777777"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&lt;0.001**</w:t>
            </w:r>
          </w:p>
        </w:tc>
      </w:tr>
      <w:tr w:rsidR="00D454AA" w:rsidRPr="004F7984" w14:paraId="18F60734" w14:textId="77777777" w:rsidTr="00861165">
        <w:tc>
          <w:tcPr>
            <w:tcW w:w="3247" w:type="dxa"/>
          </w:tcPr>
          <w:p w14:paraId="09B549B3" w14:textId="77777777" w:rsidR="00D454AA" w:rsidRPr="004F7984" w:rsidRDefault="00D454AA"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lang w:val="kk-KZ"/>
              </w:rPr>
              <w:t>ҚАБҚ</w:t>
            </w:r>
          </w:p>
        </w:tc>
        <w:tc>
          <w:tcPr>
            <w:tcW w:w="1919" w:type="dxa"/>
          </w:tcPr>
          <w:p w14:paraId="7D71515B" w14:textId="232DAE75" w:rsidR="00D454AA" w:rsidRPr="004F7984" w:rsidRDefault="00D454AA"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0.96 ± 0.15</w:t>
            </w:r>
          </w:p>
        </w:tc>
        <w:tc>
          <w:tcPr>
            <w:tcW w:w="1553" w:type="dxa"/>
          </w:tcPr>
          <w:p w14:paraId="0AD90164" w14:textId="7108E620"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0.91 ± 0.12</w:t>
            </w:r>
          </w:p>
        </w:tc>
        <w:tc>
          <w:tcPr>
            <w:tcW w:w="1582" w:type="dxa"/>
          </w:tcPr>
          <w:p w14:paraId="421716FF" w14:textId="77777777"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0.99 ± 0.15</w:t>
            </w:r>
          </w:p>
        </w:tc>
        <w:tc>
          <w:tcPr>
            <w:tcW w:w="1288" w:type="dxa"/>
          </w:tcPr>
          <w:p w14:paraId="677BF1BE" w14:textId="77777777"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&lt;0.001**</w:t>
            </w:r>
          </w:p>
        </w:tc>
      </w:tr>
      <w:tr w:rsidR="00D454AA" w:rsidRPr="004F7984" w14:paraId="235EEFCF" w14:textId="77777777" w:rsidTr="00861165">
        <w:tc>
          <w:tcPr>
            <w:tcW w:w="3247" w:type="dxa"/>
          </w:tcPr>
          <w:p w14:paraId="317F0F10" w14:textId="77777777" w:rsidR="00D454AA" w:rsidRPr="004F7984" w:rsidRDefault="00D454AA"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lang w:val="kk-KZ"/>
              </w:rPr>
              <w:t>ҚСҚ</w:t>
            </w:r>
          </w:p>
        </w:tc>
        <w:tc>
          <w:tcPr>
            <w:tcW w:w="1919" w:type="dxa"/>
          </w:tcPr>
          <w:p w14:paraId="54DC53C5" w14:textId="2A8A78BA" w:rsidR="00D454AA" w:rsidRPr="004F7984" w:rsidRDefault="00D454AA"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0.39 ± 0.04</w:t>
            </w:r>
          </w:p>
        </w:tc>
        <w:tc>
          <w:tcPr>
            <w:tcW w:w="1553" w:type="dxa"/>
          </w:tcPr>
          <w:p w14:paraId="7271A2FD" w14:textId="290F8E8C"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0.38 ± 0.04</w:t>
            </w:r>
          </w:p>
        </w:tc>
        <w:tc>
          <w:tcPr>
            <w:tcW w:w="1582" w:type="dxa"/>
          </w:tcPr>
          <w:p w14:paraId="0C86BD5F" w14:textId="77777777"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0.4 ± 0.05</w:t>
            </w:r>
          </w:p>
        </w:tc>
        <w:tc>
          <w:tcPr>
            <w:tcW w:w="1288" w:type="dxa"/>
          </w:tcPr>
          <w:p w14:paraId="4852965B" w14:textId="77777777"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&lt;0.001**</w:t>
            </w:r>
          </w:p>
        </w:tc>
      </w:tr>
      <w:tr w:rsidR="00D454AA" w:rsidRPr="004F7984" w14:paraId="457351D9" w14:textId="77777777" w:rsidTr="00861165">
        <w:tc>
          <w:tcPr>
            <w:tcW w:w="3247" w:type="dxa"/>
          </w:tcPr>
          <w:p w14:paraId="0C22AE5F" w14:textId="77777777" w:rsidR="00D454AA" w:rsidRPr="004F7984" w:rsidRDefault="00D454AA"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lang w:val="kk-KZ"/>
              </w:rPr>
              <w:t>МСҚСИ</w:t>
            </w:r>
          </w:p>
        </w:tc>
        <w:tc>
          <w:tcPr>
            <w:tcW w:w="1919" w:type="dxa"/>
          </w:tcPr>
          <w:p w14:paraId="5CC9083E" w14:textId="1D463038" w:rsidR="00D454AA" w:rsidRPr="004F7984" w:rsidRDefault="00D454AA"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84 ± 18</w:t>
            </w:r>
          </w:p>
        </w:tc>
        <w:tc>
          <w:tcPr>
            <w:tcW w:w="1553" w:type="dxa"/>
          </w:tcPr>
          <w:p w14:paraId="298821A5" w14:textId="3A39F717"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79 ± 15</w:t>
            </w:r>
          </w:p>
        </w:tc>
        <w:tc>
          <w:tcPr>
            <w:tcW w:w="1582" w:type="dxa"/>
          </w:tcPr>
          <w:p w14:paraId="667F7415" w14:textId="77777777"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87 ± 18</w:t>
            </w:r>
          </w:p>
        </w:tc>
        <w:tc>
          <w:tcPr>
            <w:tcW w:w="1288" w:type="dxa"/>
          </w:tcPr>
          <w:p w14:paraId="6FC075C7" w14:textId="77777777" w:rsidR="00D454AA" w:rsidRPr="004F7984" w:rsidRDefault="00D454AA" w:rsidP="00C47B91">
            <w:pPr>
              <w:rPr>
                <w:rFonts w:ascii="Times New Roman" w:eastAsia="Calibri" w:hAnsi="Times New Roman" w:cs="Times New Roman"/>
                <w:sz w:val="24"/>
                <w:szCs w:val="24"/>
                <w:lang w:val="en-US"/>
              </w:rPr>
            </w:pPr>
            <w:r w:rsidRPr="004F7984">
              <w:rPr>
                <w:rFonts w:ascii="Times New Roman" w:eastAsia="Calibri" w:hAnsi="Times New Roman" w:cs="Times New Roman"/>
                <w:sz w:val="24"/>
                <w:szCs w:val="24"/>
              </w:rPr>
              <w:t>&lt;0.001</w:t>
            </w:r>
            <w:r w:rsidRPr="004F7984">
              <w:rPr>
                <w:rFonts w:ascii="Times New Roman" w:eastAsia="Calibri" w:hAnsi="Times New Roman" w:cs="Times New Roman"/>
                <w:sz w:val="24"/>
                <w:szCs w:val="24"/>
                <w:lang w:val="en-US"/>
              </w:rPr>
              <w:t>**</w:t>
            </w:r>
          </w:p>
        </w:tc>
      </w:tr>
      <w:tr w:rsidR="00D454AA" w:rsidRPr="004F7984" w14:paraId="71861F27" w14:textId="77777777" w:rsidTr="00861165">
        <w:tc>
          <w:tcPr>
            <w:tcW w:w="3247" w:type="dxa"/>
          </w:tcPr>
          <w:p w14:paraId="7417C3BA" w14:textId="77777777"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ҰА</w:t>
            </w:r>
            <w:r w:rsidRPr="004F7984">
              <w:rPr>
                <w:rFonts w:ascii="Times New Roman" w:eastAsia="Calibri" w:hAnsi="Times New Roman" w:cs="Times New Roman"/>
                <w:sz w:val="24"/>
                <w:szCs w:val="24"/>
                <w:lang w:val="kk-KZ"/>
              </w:rPr>
              <w:t xml:space="preserve"> </w:t>
            </w:r>
            <w:r w:rsidRPr="004F7984">
              <w:rPr>
                <w:rFonts w:ascii="Times New Roman" w:eastAsia="Calibri" w:hAnsi="Times New Roman" w:cs="Times New Roman"/>
                <w:sz w:val="24"/>
                <w:szCs w:val="24"/>
              </w:rPr>
              <w:t>ИМК</w:t>
            </w:r>
          </w:p>
        </w:tc>
        <w:tc>
          <w:tcPr>
            <w:tcW w:w="1919" w:type="dxa"/>
          </w:tcPr>
          <w:p w14:paraId="3DF6B213" w14:textId="28B4941C"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0.94 ± 0.19</w:t>
            </w:r>
          </w:p>
        </w:tc>
        <w:tc>
          <w:tcPr>
            <w:tcW w:w="1553" w:type="dxa"/>
          </w:tcPr>
          <w:p w14:paraId="4EBCA4DD" w14:textId="7059BEB9"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0.84 ± 0.14</w:t>
            </w:r>
          </w:p>
        </w:tc>
        <w:tc>
          <w:tcPr>
            <w:tcW w:w="1582" w:type="dxa"/>
          </w:tcPr>
          <w:p w14:paraId="360D9A83" w14:textId="77777777"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 ± 0.19</w:t>
            </w:r>
          </w:p>
        </w:tc>
        <w:tc>
          <w:tcPr>
            <w:tcW w:w="1288" w:type="dxa"/>
          </w:tcPr>
          <w:p w14:paraId="279A9D02" w14:textId="77777777"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&lt;0.001**</w:t>
            </w:r>
          </w:p>
        </w:tc>
      </w:tr>
      <w:tr w:rsidR="00D454AA" w:rsidRPr="004F7984" w14:paraId="46C8F2F3" w14:textId="77777777" w:rsidTr="00861165">
        <w:tc>
          <w:tcPr>
            <w:tcW w:w="3247" w:type="dxa"/>
          </w:tcPr>
          <w:p w14:paraId="41661BAC" w14:textId="77777777"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lang w:val="kk-KZ"/>
              </w:rPr>
              <w:t>ЖҰ</w:t>
            </w:r>
            <w:r w:rsidRPr="004F7984">
              <w:rPr>
                <w:rFonts w:ascii="Times New Roman" w:eastAsia="Calibri" w:hAnsi="Times New Roman" w:cs="Times New Roman"/>
                <w:sz w:val="24"/>
                <w:szCs w:val="24"/>
              </w:rPr>
              <w:t>А қабаттары</w:t>
            </w:r>
          </w:p>
        </w:tc>
        <w:tc>
          <w:tcPr>
            <w:tcW w:w="1919" w:type="dxa"/>
          </w:tcPr>
          <w:p w14:paraId="05F6B0EB" w14:textId="32A2BFC1"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 (0%)</w:t>
            </w:r>
          </w:p>
        </w:tc>
        <w:tc>
          <w:tcPr>
            <w:tcW w:w="1553" w:type="dxa"/>
          </w:tcPr>
          <w:p w14:paraId="05405CBF" w14:textId="6140973C"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0 (0%)</w:t>
            </w:r>
          </w:p>
        </w:tc>
        <w:tc>
          <w:tcPr>
            <w:tcW w:w="1582" w:type="dxa"/>
          </w:tcPr>
          <w:p w14:paraId="1132B4E6" w14:textId="77777777"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 (0%)</w:t>
            </w:r>
          </w:p>
        </w:tc>
        <w:tc>
          <w:tcPr>
            <w:tcW w:w="1288" w:type="dxa"/>
          </w:tcPr>
          <w:p w14:paraId="3AE38DF0" w14:textId="77777777" w:rsidR="00D454AA" w:rsidRPr="004F7984" w:rsidRDefault="00D454AA"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&lt;0.001</w:t>
            </w:r>
            <w:r w:rsidRPr="004F7984">
              <w:rPr>
                <w:rFonts w:ascii="Times New Roman" w:eastAsia="Calibri" w:hAnsi="Times New Roman" w:cs="Times New Roman"/>
                <w:sz w:val="24"/>
                <w:szCs w:val="24"/>
                <w:lang w:val="kk-KZ"/>
              </w:rPr>
              <w:t>*</w:t>
            </w:r>
          </w:p>
        </w:tc>
      </w:tr>
      <w:tr w:rsidR="00D454AA" w:rsidRPr="004F7984" w14:paraId="2246835C" w14:textId="77777777" w:rsidTr="00861165">
        <w:tc>
          <w:tcPr>
            <w:tcW w:w="3247" w:type="dxa"/>
          </w:tcPr>
          <w:p w14:paraId="261D280D" w14:textId="77777777"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сақталған</w:t>
            </w:r>
          </w:p>
        </w:tc>
        <w:tc>
          <w:tcPr>
            <w:tcW w:w="1919" w:type="dxa"/>
          </w:tcPr>
          <w:p w14:paraId="55E0A69C" w14:textId="28A310D4"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565 (75%)</w:t>
            </w:r>
          </w:p>
        </w:tc>
        <w:tc>
          <w:tcPr>
            <w:tcW w:w="1553" w:type="dxa"/>
          </w:tcPr>
          <w:p w14:paraId="4796310C" w14:textId="5A89070F"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270 (91%)</w:t>
            </w:r>
          </w:p>
        </w:tc>
        <w:tc>
          <w:tcPr>
            <w:tcW w:w="1582" w:type="dxa"/>
          </w:tcPr>
          <w:p w14:paraId="67E46748" w14:textId="77777777"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295 (65%)</w:t>
            </w:r>
          </w:p>
        </w:tc>
        <w:tc>
          <w:tcPr>
            <w:tcW w:w="1288" w:type="dxa"/>
          </w:tcPr>
          <w:p w14:paraId="0590E24E" w14:textId="77777777" w:rsidR="00D454AA" w:rsidRPr="004F7984" w:rsidRDefault="00D454AA" w:rsidP="00C47B91">
            <w:pPr>
              <w:rPr>
                <w:rFonts w:ascii="Times New Roman" w:eastAsia="Calibri" w:hAnsi="Times New Roman" w:cs="Times New Roman"/>
                <w:sz w:val="24"/>
                <w:szCs w:val="24"/>
              </w:rPr>
            </w:pPr>
          </w:p>
        </w:tc>
      </w:tr>
      <w:tr w:rsidR="00D454AA" w:rsidRPr="004F7984" w14:paraId="7C00BCDB" w14:textId="77777777" w:rsidTr="00861165">
        <w:tc>
          <w:tcPr>
            <w:tcW w:w="3247" w:type="dxa"/>
          </w:tcPr>
          <w:p w14:paraId="062A1CAB" w14:textId="77777777"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жергілікті бұзылған</w:t>
            </w:r>
          </w:p>
        </w:tc>
        <w:tc>
          <w:tcPr>
            <w:tcW w:w="1919" w:type="dxa"/>
          </w:tcPr>
          <w:p w14:paraId="3C7AE227" w14:textId="12C953F5"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129 (17%)</w:t>
            </w:r>
          </w:p>
        </w:tc>
        <w:tc>
          <w:tcPr>
            <w:tcW w:w="1553" w:type="dxa"/>
          </w:tcPr>
          <w:p w14:paraId="189A8119" w14:textId="0FAB5F7C"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17 (6%)</w:t>
            </w:r>
          </w:p>
        </w:tc>
        <w:tc>
          <w:tcPr>
            <w:tcW w:w="1582" w:type="dxa"/>
          </w:tcPr>
          <w:p w14:paraId="7A575FAA" w14:textId="77777777"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112 (25%)</w:t>
            </w:r>
          </w:p>
        </w:tc>
        <w:tc>
          <w:tcPr>
            <w:tcW w:w="1288" w:type="dxa"/>
          </w:tcPr>
          <w:p w14:paraId="1DF285B9" w14:textId="77777777" w:rsidR="00D454AA" w:rsidRPr="004F7984" w:rsidRDefault="00D454AA" w:rsidP="00C47B91">
            <w:pPr>
              <w:rPr>
                <w:rFonts w:ascii="Times New Roman" w:eastAsia="Calibri" w:hAnsi="Times New Roman" w:cs="Times New Roman"/>
                <w:sz w:val="24"/>
                <w:szCs w:val="24"/>
              </w:rPr>
            </w:pPr>
          </w:p>
        </w:tc>
      </w:tr>
      <w:tr w:rsidR="00D454AA" w:rsidRPr="004F7984" w14:paraId="7B3827C9" w14:textId="77777777" w:rsidTr="00861165">
        <w:tc>
          <w:tcPr>
            <w:tcW w:w="3247" w:type="dxa"/>
          </w:tcPr>
          <w:p w14:paraId="435A15AB" w14:textId="77777777"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бұзылған</w:t>
            </w:r>
          </w:p>
        </w:tc>
        <w:tc>
          <w:tcPr>
            <w:tcW w:w="1919" w:type="dxa"/>
          </w:tcPr>
          <w:p w14:paraId="104676FB" w14:textId="50A6A7A8"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49 (7%)</w:t>
            </w:r>
          </w:p>
        </w:tc>
        <w:tc>
          <w:tcPr>
            <w:tcW w:w="1553" w:type="dxa"/>
          </w:tcPr>
          <w:p w14:paraId="71FE218D" w14:textId="4C37B5CE"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11 (4%)</w:t>
            </w:r>
          </w:p>
        </w:tc>
        <w:tc>
          <w:tcPr>
            <w:tcW w:w="1582" w:type="dxa"/>
          </w:tcPr>
          <w:p w14:paraId="3D5A15A9" w14:textId="77777777" w:rsidR="00D454AA" w:rsidRPr="004F7984" w:rsidRDefault="00D454AA"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38 (8%)</w:t>
            </w:r>
          </w:p>
        </w:tc>
        <w:tc>
          <w:tcPr>
            <w:tcW w:w="1288" w:type="dxa"/>
          </w:tcPr>
          <w:p w14:paraId="783743FD" w14:textId="77777777" w:rsidR="00D454AA" w:rsidRPr="004F7984" w:rsidRDefault="00D454AA" w:rsidP="00C47B91">
            <w:pPr>
              <w:rPr>
                <w:rFonts w:ascii="Times New Roman" w:eastAsia="Calibri" w:hAnsi="Times New Roman" w:cs="Times New Roman"/>
                <w:sz w:val="24"/>
                <w:szCs w:val="24"/>
              </w:rPr>
            </w:pPr>
          </w:p>
        </w:tc>
      </w:tr>
      <w:tr w:rsidR="002352A4" w:rsidRPr="002352A4" w14:paraId="14C76CA1" w14:textId="77777777" w:rsidTr="00861165">
        <w:tc>
          <w:tcPr>
            <w:tcW w:w="9589" w:type="dxa"/>
            <w:gridSpan w:val="5"/>
          </w:tcPr>
          <w:p w14:paraId="55B517EE" w14:textId="77777777" w:rsidR="002352A4" w:rsidRDefault="002352A4" w:rsidP="00E5333E">
            <w:pPr>
              <w:ind w:firstLine="573"/>
              <w:rPr>
                <w:rFonts w:ascii="Times New Roman" w:eastAsia="Calibri" w:hAnsi="Times New Roman" w:cs="Times New Roman"/>
                <w:sz w:val="24"/>
                <w:szCs w:val="24"/>
              </w:rPr>
            </w:pPr>
            <w:r w:rsidRPr="00F177C5">
              <w:rPr>
                <w:rFonts w:ascii="Times New Roman" w:eastAsia="Calibri" w:hAnsi="Times New Roman" w:cs="Times New Roman"/>
                <w:sz w:val="24"/>
                <w:szCs w:val="24"/>
              </w:rPr>
              <w:t>*</w:t>
            </w:r>
            <w:r>
              <w:rPr>
                <w:rFonts w:ascii="Times New Roman" w:eastAsia="Calibri" w:hAnsi="Times New Roman" w:cs="Times New Roman"/>
                <w:sz w:val="24"/>
                <w:szCs w:val="24"/>
              </w:rPr>
              <w:t xml:space="preserve"> – </w:t>
            </w:r>
            <w:r w:rsidRPr="004F7984">
              <w:rPr>
                <w:rFonts w:ascii="Times New Roman" w:eastAsia="Calibri" w:hAnsi="Times New Roman" w:cs="Times New Roman"/>
                <w:sz w:val="24"/>
                <w:szCs w:val="24"/>
                <w:lang w:val="kk-KZ"/>
              </w:rPr>
              <w:t>Пирсон х</w:t>
            </w:r>
            <w:r w:rsidRPr="004F7984">
              <w:rPr>
                <w:rFonts w:ascii="Times New Roman" w:eastAsia="Calibri" w:hAnsi="Times New Roman" w:cs="Times New Roman"/>
                <w:sz w:val="24"/>
                <w:szCs w:val="24"/>
                <w:vertAlign w:val="superscript"/>
                <w:lang w:val="kk-KZ"/>
              </w:rPr>
              <w:t>2</w:t>
            </w:r>
            <w:r w:rsidRPr="004F7984">
              <w:rPr>
                <w:rFonts w:ascii="Times New Roman" w:eastAsia="Calibri" w:hAnsi="Times New Roman" w:cs="Times New Roman"/>
                <w:sz w:val="24"/>
                <w:szCs w:val="24"/>
                <w:lang w:val="kk-KZ"/>
              </w:rPr>
              <w:t xml:space="preserve"> сынағы</w:t>
            </w:r>
            <w:r w:rsidRPr="00F177C5">
              <w:rPr>
                <w:rFonts w:ascii="Times New Roman" w:eastAsia="Calibri" w:hAnsi="Times New Roman" w:cs="Times New Roman"/>
                <w:sz w:val="24"/>
                <w:szCs w:val="24"/>
              </w:rPr>
              <w:t xml:space="preserve">; </w:t>
            </w:r>
          </w:p>
          <w:p w14:paraId="75FDF945" w14:textId="77777777" w:rsidR="002352A4" w:rsidRDefault="002352A4" w:rsidP="00E5333E">
            <w:pPr>
              <w:ind w:firstLine="573"/>
              <w:rPr>
                <w:rFonts w:ascii="Times New Roman" w:eastAsia="Calibri" w:hAnsi="Times New Roman" w:cs="Times New Roman"/>
                <w:sz w:val="24"/>
                <w:szCs w:val="24"/>
              </w:rPr>
            </w:pPr>
            <w:r w:rsidRPr="00F177C5">
              <w:rPr>
                <w:rFonts w:ascii="Times New Roman" w:eastAsia="Calibri" w:hAnsi="Times New Roman" w:cs="Times New Roman"/>
                <w:sz w:val="24"/>
                <w:szCs w:val="24"/>
              </w:rPr>
              <w:t>**</w:t>
            </w:r>
            <w:r>
              <w:rPr>
                <w:rFonts w:ascii="Times New Roman" w:eastAsia="Calibri" w:hAnsi="Times New Roman" w:cs="Times New Roman"/>
                <w:sz w:val="24"/>
                <w:szCs w:val="24"/>
              </w:rPr>
              <w:t xml:space="preserve"> –</w:t>
            </w:r>
            <w:r w:rsidRPr="00F177C5">
              <w:rPr>
                <w:rFonts w:ascii="Times New Roman" w:eastAsia="Calibri" w:hAnsi="Times New Roman" w:cs="Times New Roman"/>
                <w:sz w:val="24"/>
                <w:szCs w:val="24"/>
              </w:rPr>
              <w:t xml:space="preserve"> Манна-Уитни</w:t>
            </w:r>
            <w:r w:rsidRPr="004F7984">
              <w:rPr>
                <w:rFonts w:ascii="Times New Roman" w:eastAsia="Calibri" w:hAnsi="Times New Roman" w:cs="Times New Roman"/>
                <w:sz w:val="24"/>
                <w:szCs w:val="24"/>
                <w:lang w:val="kk-KZ"/>
              </w:rPr>
              <w:t xml:space="preserve"> сынағы</w:t>
            </w:r>
            <w:r w:rsidRPr="00F177C5">
              <w:rPr>
                <w:rFonts w:ascii="Times New Roman" w:eastAsia="Calibri" w:hAnsi="Times New Roman" w:cs="Times New Roman"/>
                <w:sz w:val="24"/>
                <w:szCs w:val="24"/>
              </w:rPr>
              <w:t xml:space="preserve">; </w:t>
            </w:r>
          </w:p>
          <w:p w14:paraId="7A6877C3" w14:textId="76734225" w:rsidR="002352A4" w:rsidRPr="004F7984" w:rsidRDefault="002352A4" w:rsidP="00E5333E">
            <w:pPr>
              <w:ind w:firstLine="573"/>
              <w:rPr>
                <w:rFonts w:ascii="Times New Roman" w:eastAsia="Calibri" w:hAnsi="Times New Roman" w:cs="Times New Roman"/>
                <w:sz w:val="24"/>
                <w:szCs w:val="24"/>
              </w:rPr>
            </w:pPr>
            <w:r w:rsidRPr="00F177C5">
              <w:rPr>
                <w:rFonts w:ascii="Times New Roman" w:eastAsia="Calibri" w:hAnsi="Times New Roman" w:cs="Times New Roman"/>
                <w:sz w:val="24"/>
                <w:szCs w:val="24"/>
              </w:rPr>
              <w:t>***</w:t>
            </w:r>
            <w:r>
              <w:rPr>
                <w:rFonts w:ascii="Times New Roman" w:eastAsia="Calibri" w:hAnsi="Times New Roman" w:cs="Times New Roman"/>
                <w:sz w:val="24"/>
                <w:szCs w:val="24"/>
              </w:rPr>
              <w:t xml:space="preserve"> –</w:t>
            </w:r>
            <w:r w:rsidRPr="00F177C5">
              <w:rPr>
                <w:rFonts w:ascii="Calibri" w:eastAsia="Calibri" w:hAnsi="Calibri" w:cs="Times New Roman"/>
              </w:rPr>
              <w:t xml:space="preserve"> </w:t>
            </w:r>
            <w:r w:rsidRPr="00F177C5">
              <w:rPr>
                <w:rFonts w:ascii="Times New Roman" w:eastAsia="Calibri" w:hAnsi="Times New Roman" w:cs="Times New Roman"/>
                <w:sz w:val="24"/>
                <w:szCs w:val="24"/>
              </w:rPr>
              <w:t>Екі үлгідегі Welch t-сынағы</w:t>
            </w:r>
          </w:p>
        </w:tc>
      </w:tr>
    </w:tbl>
    <w:p w14:paraId="44F32196" w14:textId="77777777" w:rsidR="008F2864" w:rsidRDefault="008F2864" w:rsidP="00C47B91">
      <w:pPr>
        <w:spacing w:after="0" w:line="240" w:lineRule="auto"/>
        <w:ind w:firstLine="709"/>
        <w:jc w:val="both"/>
        <w:rPr>
          <w:rFonts w:ascii="Times New Roman" w:eastAsia="Calibri" w:hAnsi="Times New Roman" w:cs="Times New Roman"/>
          <w:color w:val="000000"/>
          <w:sz w:val="28"/>
          <w:szCs w:val="28"/>
          <w:shd w:val="clear" w:color="auto" w:fill="FFFFFF"/>
          <w:lang w:val="kk-KZ"/>
        </w:rPr>
      </w:pPr>
    </w:p>
    <w:p w14:paraId="30301BEC" w14:textId="68274AB4" w:rsidR="009503B1" w:rsidRPr="00797668" w:rsidRDefault="00876FB7" w:rsidP="002352A4">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ВМИ – </w:t>
      </w:r>
      <w:r w:rsidRPr="004F7984">
        <w:rPr>
          <w:rFonts w:ascii="Times New Roman" w:eastAsia="Calibri" w:hAnsi="Times New Roman" w:cs="Times New Roman"/>
          <w:sz w:val="28"/>
          <w:szCs w:val="28"/>
          <w:lang w:val="kk-KZ"/>
        </w:rPr>
        <w:t xml:space="preserve">кардиометаболизмдік қауіппен байланысты висцеральды май қызметін анықтайтын пайдалы индикатор және оңай формуламен саналатын сенімді </w:t>
      </w:r>
      <w:r w:rsidRPr="00ED4C7E">
        <w:rPr>
          <w:rFonts w:ascii="Times New Roman" w:eastAsia="Calibri" w:hAnsi="Times New Roman" w:cs="Times New Roman"/>
          <w:sz w:val="28"/>
          <w:szCs w:val="28"/>
          <w:lang w:val="kk-KZ"/>
        </w:rPr>
        <w:t xml:space="preserve">әдіс </w:t>
      </w:r>
      <w:r w:rsidRPr="00ED4C7E">
        <w:rPr>
          <w:rFonts w:ascii="Times New Roman" w:eastAsia="Calibri" w:hAnsi="Times New Roman" w:cs="Times New Roman"/>
          <w:sz w:val="28"/>
          <w:szCs w:val="28"/>
          <w:lang w:val="kk-KZ"/>
        </w:rPr>
        <w:fldChar w:fldCharType="begin">
          <w:fldData xml:space="preserve">PEVuZE5vdGU+PENpdGU+PEF1dGhvcj5BbWF0bzwvQXV0aG9yPjxZZWFyPjIwMTA8L1llYXI+PFJl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</w:fldData>
        </w:fldChar>
      </w:r>
      <w:r w:rsidR="003A37DA" w:rsidRPr="00ED4C7E">
        <w:rPr>
          <w:rFonts w:ascii="Times New Roman" w:eastAsia="Calibri" w:hAnsi="Times New Roman" w:cs="Times New Roman"/>
          <w:sz w:val="28"/>
          <w:szCs w:val="28"/>
          <w:lang w:val="kk-KZ"/>
        </w:rPr>
        <w:instrText xml:space="preserve"> ADDIN EN.CITE </w:instrText>
      </w:r>
      <w:r w:rsidR="003A37DA" w:rsidRPr="00ED4C7E">
        <w:rPr>
          <w:rFonts w:ascii="Times New Roman" w:eastAsia="Calibri" w:hAnsi="Times New Roman" w:cs="Times New Roman"/>
          <w:sz w:val="28"/>
          <w:szCs w:val="28"/>
          <w:lang w:val="kk-KZ"/>
        </w:rPr>
        <w:fldChar w:fldCharType="begin">
          <w:fldData xml:space="preserve">PEVuZE5vdGU+PENpdGU+PEF1dGhvcj5BbWF0bzwvQXV0aG9yPjxZZWFyPjIwMTA8L1llYXI+PFJl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</w:fldData>
        </w:fldChar>
      </w:r>
      <w:r w:rsidR="003A37DA" w:rsidRPr="00ED4C7E">
        <w:rPr>
          <w:rFonts w:ascii="Times New Roman" w:eastAsia="Calibri" w:hAnsi="Times New Roman" w:cs="Times New Roman"/>
          <w:sz w:val="28"/>
          <w:szCs w:val="28"/>
          <w:lang w:val="kk-KZ"/>
        </w:rPr>
        <w:instrText xml:space="preserve"> ADDIN EN.CITE.DATA </w:instrText>
      </w:r>
      <w:r w:rsidR="003A37DA" w:rsidRPr="00ED4C7E">
        <w:rPr>
          <w:rFonts w:ascii="Times New Roman" w:eastAsia="Calibri" w:hAnsi="Times New Roman" w:cs="Times New Roman"/>
          <w:sz w:val="28"/>
          <w:szCs w:val="28"/>
          <w:lang w:val="kk-KZ"/>
        </w:rPr>
      </w:r>
      <w:r w:rsidR="003A37DA" w:rsidRPr="00ED4C7E">
        <w:rPr>
          <w:rFonts w:ascii="Times New Roman" w:eastAsia="Calibri" w:hAnsi="Times New Roman" w:cs="Times New Roman"/>
          <w:sz w:val="28"/>
          <w:szCs w:val="28"/>
          <w:lang w:val="kk-KZ"/>
        </w:rPr>
        <w:fldChar w:fldCharType="end"/>
      </w:r>
      <w:r w:rsidRPr="00ED4C7E">
        <w:rPr>
          <w:rFonts w:ascii="Times New Roman" w:eastAsia="Calibri" w:hAnsi="Times New Roman" w:cs="Times New Roman"/>
          <w:sz w:val="28"/>
          <w:szCs w:val="28"/>
          <w:lang w:val="kk-KZ"/>
        </w:rPr>
      </w:r>
      <w:r w:rsidRPr="00ED4C7E">
        <w:rPr>
          <w:rFonts w:ascii="Times New Roman" w:eastAsia="Calibri" w:hAnsi="Times New Roman" w:cs="Times New Roman"/>
          <w:sz w:val="28"/>
          <w:szCs w:val="28"/>
          <w:lang w:val="kk-KZ"/>
        </w:rPr>
        <w:fldChar w:fldCharType="separate"/>
      </w:r>
      <w:r w:rsidR="003A37DA" w:rsidRPr="00ED4C7E">
        <w:rPr>
          <w:rFonts w:ascii="Times New Roman" w:eastAsia="Calibri" w:hAnsi="Times New Roman" w:cs="Times New Roman"/>
          <w:noProof/>
          <w:sz w:val="28"/>
          <w:szCs w:val="28"/>
          <w:lang w:val="kk-KZ"/>
        </w:rPr>
        <w:t>[</w:t>
      </w:r>
      <w:r w:rsidR="00ED4C7E" w:rsidRPr="00ED4C7E">
        <w:rPr>
          <w:rFonts w:ascii="Times New Roman" w:eastAsia="Calibri" w:hAnsi="Times New Roman" w:cs="Times New Roman"/>
          <w:noProof/>
          <w:sz w:val="28"/>
          <w:szCs w:val="28"/>
          <w:lang w:val="kk-KZ"/>
        </w:rPr>
        <w:t>105</w:t>
      </w:r>
      <w:r w:rsidR="00E5333E" w:rsidRPr="00ED4C7E">
        <w:rPr>
          <w:rFonts w:ascii="Times New Roman" w:eastAsia="Calibri" w:hAnsi="Times New Roman" w:cs="Times New Roman"/>
          <w:noProof/>
          <w:sz w:val="28"/>
          <w:szCs w:val="28"/>
          <w:lang w:val="kk-KZ"/>
        </w:rPr>
        <w:t xml:space="preserve">, </w:t>
      </w:r>
      <w:r w:rsidR="00861165">
        <w:rPr>
          <w:rFonts w:ascii="Times New Roman" w:eastAsia="Calibri" w:hAnsi="Times New Roman" w:cs="Times New Roman"/>
          <w:noProof/>
          <w:sz w:val="28"/>
          <w:szCs w:val="28"/>
          <w:lang w:val="kk-KZ"/>
        </w:rPr>
        <w:t>р</w:t>
      </w:r>
      <w:r w:rsidR="00E5333E" w:rsidRPr="00ED4C7E">
        <w:rPr>
          <w:rFonts w:ascii="Times New Roman" w:eastAsia="Calibri" w:hAnsi="Times New Roman" w:cs="Times New Roman"/>
          <w:noProof/>
          <w:sz w:val="28"/>
          <w:szCs w:val="28"/>
          <w:lang w:val="kk-KZ"/>
        </w:rPr>
        <w:t>.</w:t>
      </w:r>
      <w:r w:rsidR="00ED4C7E" w:rsidRPr="00ED4C7E">
        <w:rPr>
          <w:rFonts w:ascii="Times New Roman" w:eastAsia="Calibri" w:hAnsi="Times New Roman" w:cs="Times New Roman"/>
          <w:noProof/>
          <w:sz w:val="28"/>
          <w:szCs w:val="28"/>
          <w:lang w:val="kk-KZ"/>
        </w:rPr>
        <w:t xml:space="preserve"> 920</w:t>
      </w:r>
      <w:r w:rsidR="003A37DA" w:rsidRPr="00ED4C7E">
        <w:rPr>
          <w:rFonts w:ascii="Times New Roman" w:eastAsia="Calibri" w:hAnsi="Times New Roman" w:cs="Times New Roman"/>
          <w:noProof/>
          <w:sz w:val="28"/>
          <w:szCs w:val="28"/>
          <w:lang w:val="kk-KZ"/>
        </w:rPr>
        <w:t>]</w:t>
      </w:r>
      <w:r w:rsidRPr="00ED4C7E">
        <w:rPr>
          <w:rFonts w:ascii="Times New Roman" w:eastAsia="Calibri" w:hAnsi="Times New Roman" w:cs="Times New Roman"/>
          <w:sz w:val="28"/>
          <w:szCs w:val="28"/>
          <w:lang w:val="kk-KZ"/>
        </w:rPr>
        <w:fldChar w:fldCharType="end"/>
      </w:r>
      <w:r w:rsidRPr="00ED4C7E">
        <w:rPr>
          <w:rFonts w:ascii="Times New Roman" w:eastAsia="Calibri" w:hAnsi="Times New Roman" w:cs="Times New Roman"/>
          <w:sz w:val="28"/>
          <w:szCs w:val="28"/>
          <w:lang w:val="kk-KZ"/>
        </w:rPr>
        <w:t xml:space="preserve"> болып </w:t>
      </w:r>
      <w:r>
        <w:rPr>
          <w:rFonts w:ascii="Times New Roman" w:eastAsia="Calibri" w:hAnsi="Times New Roman" w:cs="Times New Roman"/>
          <w:sz w:val="28"/>
          <w:szCs w:val="28"/>
          <w:lang w:val="kk-KZ"/>
        </w:rPr>
        <w:t>табылады. О</w:t>
      </w:r>
      <w:r w:rsidRPr="00487F36">
        <w:rPr>
          <w:rFonts w:ascii="Times New Roman" w:eastAsia="Calibri" w:hAnsi="Times New Roman" w:cs="Times New Roman"/>
          <w:sz w:val="28"/>
          <w:szCs w:val="28"/>
          <w:lang w:val="kk-KZ"/>
        </w:rPr>
        <w:t>рганизмдегі майды анықтайтын негізгі стандарт</w:t>
      </w:r>
      <w:r>
        <w:rPr>
          <w:rFonts w:ascii="Times New Roman" w:eastAsia="Calibri" w:hAnsi="Times New Roman" w:cs="Times New Roman"/>
          <w:sz w:val="28"/>
          <w:szCs w:val="28"/>
          <w:lang w:val="kk-KZ"/>
        </w:rPr>
        <w:t>тардың бірі – м</w:t>
      </w:r>
      <w:r w:rsidRPr="00487F36">
        <w:rPr>
          <w:rFonts w:ascii="Times New Roman" w:eastAsia="Calibri" w:hAnsi="Times New Roman" w:cs="Times New Roman"/>
          <w:sz w:val="28"/>
          <w:szCs w:val="28"/>
          <w:lang w:val="kk-KZ"/>
        </w:rPr>
        <w:t>агнитті-резонансты және компьютерлі томог</w:t>
      </w:r>
      <w:r w:rsidR="00520CE4">
        <w:rPr>
          <w:rFonts w:ascii="Times New Roman" w:eastAsia="Calibri" w:hAnsi="Times New Roman" w:cs="Times New Roman"/>
          <w:sz w:val="28"/>
          <w:szCs w:val="28"/>
          <w:lang w:val="kk-KZ"/>
        </w:rPr>
        <w:t>рафия клиникалық тәжірибеде қол</w:t>
      </w:r>
      <w:r w:rsidRPr="00487F36">
        <w:rPr>
          <w:rFonts w:ascii="Times New Roman" w:eastAsia="Calibri" w:hAnsi="Times New Roman" w:cs="Times New Roman"/>
          <w:sz w:val="28"/>
          <w:szCs w:val="28"/>
          <w:lang w:val="kk-KZ"/>
        </w:rPr>
        <w:t>жетімді болмағандықтан, сирек ұсынылады.</w:t>
      </w:r>
      <w:r>
        <w:rPr>
          <w:rFonts w:ascii="Times New Roman" w:eastAsia="Calibri" w:hAnsi="Times New Roman" w:cs="Times New Roman"/>
          <w:sz w:val="28"/>
          <w:szCs w:val="28"/>
          <w:lang w:val="kk-KZ"/>
        </w:rPr>
        <w:t xml:space="preserve"> </w:t>
      </w:r>
      <w:r w:rsidRPr="00770BD0">
        <w:rPr>
          <w:rFonts w:ascii="Times New Roman" w:eastAsia="Calibri" w:hAnsi="Times New Roman" w:cs="Times New Roman"/>
          <w:sz w:val="28"/>
          <w:szCs w:val="28"/>
          <w:lang w:val="kk-KZ"/>
        </w:rPr>
        <w:t>Amato</w:t>
      </w:r>
      <w:r w:rsidRPr="004F7984">
        <w:rPr>
          <w:rFonts w:ascii="Times New Roman" w:eastAsia="Calibri" w:hAnsi="Times New Roman" w:cs="Times New Roman"/>
          <w:sz w:val="28"/>
          <w:szCs w:val="28"/>
          <w:lang w:val="kk-KZ"/>
        </w:rPr>
        <w:t xml:space="preserve"> </w:t>
      </w:r>
      <w:r w:rsidRPr="00770BD0">
        <w:rPr>
          <w:rFonts w:ascii="Times New Roman" w:eastAsia="Calibri" w:hAnsi="Times New Roman" w:cs="Times New Roman"/>
          <w:sz w:val="28"/>
          <w:szCs w:val="28"/>
          <w:lang w:val="kk-KZ"/>
        </w:rPr>
        <w:t xml:space="preserve">M.C. </w:t>
      </w:r>
      <w:r w:rsidRPr="004F7984">
        <w:rPr>
          <w:rFonts w:ascii="Times New Roman" w:eastAsia="Calibri" w:hAnsi="Times New Roman" w:cs="Times New Roman"/>
          <w:sz w:val="28"/>
          <w:szCs w:val="28"/>
          <w:lang w:val="kk-KZ"/>
        </w:rPr>
        <w:t xml:space="preserve">әріптестерімен ВМИ &gt;1,9 көрсеткіші МС компоненттерімен байланысын анықтаған </w:t>
      </w:r>
      <w:r>
        <w:rPr>
          <w:rFonts w:ascii="Times New Roman" w:eastAsia="Calibri" w:hAnsi="Times New Roman" w:cs="Times New Roman"/>
          <w:sz w:val="28"/>
          <w:szCs w:val="28"/>
          <w:lang w:val="kk-KZ"/>
        </w:rPr>
        <w:fldChar w:fldCharType="begin">
          <w:fldData xml:space="preserve">PEVuZE5vdGU+PENpdGU+PEF1dGhvcj5BbWF0bzwvQXV0aG9yPjxZZWFyPjIwMTE8L1llYXI+PFJl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</w:fldData>
        </w:fldChar>
      </w:r>
      <w:r w:rsidR="003A37DA">
        <w:rPr>
          <w:rFonts w:ascii="Times New Roman" w:eastAsia="Calibri" w:hAnsi="Times New Roman" w:cs="Times New Roman"/>
          <w:sz w:val="28"/>
          <w:szCs w:val="28"/>
          <w:lang w:val="kk-KZ"/>
        </w:rPr>
        <w:instrText xml:space="preserve"> ADDIN EN.CITE </w:instrText>
      </w:r>
      <w:r w:rsidR="003A37DA">
        <w:rPr>
          <w:rFonts w:ascii="Times New Roman" w:eastAsia="Calibri" w:hAnsi="Times New Roman" w:cs="Times New Roman"/>
          <w:sz w:val="28"/>
          <w:szCs w:val="28"/>
          <w:lang w:val="kk-KZ"/>
        </w:rPr>
        <w:fldChar w:fldCharType="begin">
          <w:fldData xml:space="preserve">PEVuZE5vdGU+PENpdGU+PEF1dGhvcj5BbWF0bzwvQXV0aG9yPjxZZWFyPjIwMTE8L1llYXI+PFJl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</w:fldData>
        </w:fldChar>
      </w:r>
      <w:r w:rsidR="003A37DA">
        <w:rPr>
          <w:rFonts w:ascii="Times New Roman" w:eastAsia="Calibri" w:hAnsi="Times New Roman" w:cs="Times New Roman"/>
          <w:sz w:val="28"/>
          <w:szCs w:val="28"/>
          <w:lang w:val="kk-KZ"/>
        </w:rPr>
        <w:instrText xml:space="preserve"> ADDIN EN.CITE.DATA </w:instrText>
      </w:r>
      <w:r w:rsidR="003A37DA">
        <w:rPr>
          <w:rFonts w:ascii="Times New Roman" w:eastAsia="Calibri" w:hAnsi="Times New Roman" w:cs="Times New Roman"/>
          <w:sz w:val="28"/>
          <w:szCs w:val="28"/>
          <w:lang w:val="kk-KZ"/>
        </w:rPr>
      </w:r>
      <w:r w:rsidR="003A37DA">
        <w:rPr>
          <w:rFonts w:ascii="Times New Roman" w:eastAsia="Calibri" w:hAnsi="Times New Roman" w:cs="Times New Roman"/>
          <w:sz w:val="28"/>
          <w:szCs w:val="28"/>
          <w:lang w:val="kk-KZ"/>
        </w:rPr>
        <w:fldChar w:fldCharType="end"/>
      </w:r>
      <w:r>
        <w:rPr>
          <w:rFonts w:ascii="Times New Roman" w:eastAsia="Calibri" w:hAnsi="Times New Roman" w:cs="Times New Roman"/>
          <w:sz w:val="28"/>
          <w:szCs w:val="28"/>
          <w:lang w:val="kk-KZ"/>
        </w:rPr>
      </w:r>
      <w:r>
        <w:rPr>
          <w:rFonts w:ascii="Times New Roman" w:eastAsia="Calibri" w:hAnsi="Times New Roman" w:cs="Times New Roman"/>
          <w:sz w:val="28"/>
          <w:szCs w:val="28"/>
          <w:lang w:val="kk-KZ"/>
        </w:rPr>
        <w:fldChar w:fldCharType="separate"/>
      </w:r>
      <w:r w:rsidR="003A37DA">
        <w:rPr>
          <w:rFonts w:ascii="Times New Roman" w:eastAsia="Calibri" w:hAnsi="Times New Roman" w:cs="Times New Roman"/>
          <w:noProof/>
          <w:sz w:val="28"/>
          <w:szCs w:val="28"/>
          <w:lang w:val="kk-KZ"/>
        </w:rPr>
        <w:t>[16</w:t>
      </w:r>
      <w:r w:rsidR="00A875F6" w:rsidRPr="00A875F6">
        <w:rPr>
          <w:rFonts w:ascii="Times New Roman" w:eastAsia="Calibri" w:hAnsi="Times New Roman" w:cs="Times New Roman"/>
          <w:noProof/>
          <w:sz w:val="28"/>
          <w:szCs w:val="28"/>
          <w:lang w:val="kk-KZ"/>
        </w:rPr>
        <w:t>0</w:t>
      </w:r>
      <w:r w:rsidR="003A37DA">
        <w:rPr>
          <w:rFonts w:ascii="Times New Roman" w:eastAsia="Calibri" w:hAnsi="Times New Roman" w:cs="Times New Roman"/>
          <w:noProof/>
          <w:sz w:val="28"/>
          <w:szCs w:val="28"/>
          <w:lang w:val="kk-KZ"/>
        </w:rPr>
        <w:t>]</w:t>
      </w:r>
      <w:r>
        <w:rPr>
          <w:rFonts w:ascii="Times New Roman" w:eastAsia="Calibri" w:hAnsi="Times New Roman" w:cs="Times New Roman"/>
          <w:sz w:val="28"/>
          <w:szCs w:val="28"/>
          <w:lang w:val="kk-KZ"/>
        </w:rPr>
        <w:fldChar w:fldCharType="end"/>
      </w:r>
      <w:r w:rsidRPr="004F7984">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 xml:space="preserve"> Біздің зерттеу жұмысымызда МС жоқ респонденттерде ВМИ көрсеткіші 1,5 болса, МС бар респонденттерде </w:t>
      </w:r>
      <w:r w:rsidRPr="00487F36">
        <w:rPr>
          <w:rFonts w:ascii="Times New Roman" w:eastAsia="Calibri" w:hAnsi="Times New Roman" w:cs="Times New Roman"/>
          <w:sz w:val="28"/>
          <w:szCs w:val="28"/>
          <w:lang w:val="kk-KZ"/>
        </w:rPr>
        <w:t>2,7</w:t>
      </w:r>
      <w:r>
        <w:rPr>
          <w:rFonts w:ascii="Times New Roman" w:eastAsia="Calibri" w:hAnsi="Times New Roman" w:cs="Times New Roman"/>
          <w:sz w:val="28"/>
          <w:szCs w:val="28"/>
          <w:lang w:val="kk-KZ"/>
        </w:rPr>
        <w:t xml:space="preserve"> тең болды </w:t>
      </w:r>
      <w:r w:rsidR="004A0992">
        <w:rPr>
          <w:rFonts w:ascii="Times New Roman" w:eastAsia="Calibri" w:hAnsi="Times New Roman" w:cs="Times New Roman"/>
          <w:sz w:val="28"/>
          <w:szCs w:val="28"/>
          <w:lang w:val="kk-KZ"/>
        </w:rPr>
        <w:t>(р&lt;0,</w:t>
      </w:r>
      <w:r w:rsidRPr="003F190C">
        <w:rPr>
          <w:rFonts w:ascii="Times New Roman" w:eastAsia="Calibri" w:hAnsi="Times New Roman" w:cs="Times New Roman"/>
          <w:sz w:val="28"/>
          <w:szCs w:val="28"/>
          <w:lang w:val="kk-KZ"/>
        </w:rPr>
        <w:t>001)</w:t>
      </w:r>
      <w:r>
        <w:rPr>
          <w:rFonts w:ascii="Times New Roman" w:eastAsia="Calibri" w:hAnsi="Times New Roman" w:cs="Times New Roman"/>
          <w:sz w:val="28"/>
          <w:szCs w:val="28"/>
          <w:lang w:val="kk-KZ"/>
        </w:rPr>
        <w:t>. Сондай-ақ, МС бар әйелдер мен ерлерде де бұл көрсеткіш МС жоқ зерттелушілермен салыстырғанда жоғары болды (</w:t>
      </w:r>
      <w:r w:rsidRPr="00487F36">
        <w:rPr>
          <w:rFonts w:ascii="Times New Roman" w:eastAsia="Calibri" w:hAnsi="Times New Roman" w:cs="Times New Roman"/>
          <w:sz w:val="28"/>
          <w:szCs w:val="28"/>
          <w:lang w:val="kk-KZ"/>
        </w:rPr>
        <w:t>ВМИ=</w:t>
      </w:r>
      <w:r>
        <w:rPr>
          <w:rFonts w:ascii="Times New Roman" w:eastAsia="Calibri" w:hAnsi="Times New Roman" w:cs="Times New Roman"/>
          <w:sz w:val="28"/>
          <w:szCs w:val="28"/>
          <w:lang w:val="kk-KZ"/>
        </w:rPr>
        <w:t xml:space="preserve">2,7; </w:t>
      </w:r>
      <w:r w:rsidRPr="003F190C">
        <w:rPr>
          <w:rFonts w:ascii="Times New Roman" w:eastAsia="Calibri" w:hAnsi="Times New Roman" w:cs="Times New Roman"/>
          <w:sz w:val="28"/>
          <w:szCs w:val="28"/>
          <w:lang w:val="kk-KZ"/>
        </w:rPr>
        <w:t>р&lt;</w:t>
      </w:r>
      <w:r w:rsidR="004A0992">
        <w:rPr>
          <w:rFonts w:ascii="Times New Roman" w:eastAsia="Calibri" w:hAnsi="Times New Roman" w:cs="Times New Roman"/>
          <w:sz w:val="28"/>
          <w:szCs w:val="28"/>
          <w:lang w:val="kk-KZ"/>
        </w:rPr>
        <w:t>0,</w:t>
      </w:r>
      <w:r w:rsidRPr="003F190C">
        <w:rPr>
          <w:rFonts w:ascii="Times New Roman" w:eastAsia="Calibri" w:hAnsi="Times New Roman" w:cs="Times New Roman"/>
          <w:sz w:val="28"/>
          <w:szCs w:val="28"/>
          <w:lang w:val="kk-KZ"/>
        </w:rPr>
        <w:t>001</w:t>
      </w:r>
      <w:r>
        <w:rPr>
          <w:rFonts w:ascii="Times New Roman" w:eastAsia="Calibri" w:hAnsi="Times New Roman" w:cs="Times New Roman"/>
          <w:sz w:val="28"/>
          <w:szCs w:val="28"/>
          <w:lang w:val="kk-KZ"/>
        </w:rPr>
        <w:t xml:space="preserve">). </w:t>
      </w:r>
      <w:r w:rsidR="009503B1">
        <w:rPr>
          <w:rFonts w:ascii="Times New Roman" w:eastAsia="Calibri" w:hAnsi="Times New Roman" w:cs="Times New Roman"/>
          <w:sz w:val="28"/>
          <w:szCs w:val="28"/>
          <w:lang w:val="kk-KZ"/>
        </w:rPr>
        <w:t>Осылайша, МС зардап шегетін б</w:t>
      </w:r>
      <w:r w:rsidR="009503B1" w:rsidRPr="00487F36">
        <w:rPr>
          <w:rFonts w:ascii="Times New Roman" w:eastAsia="Calibri" w:hAnsi="Times New Roman" w:cs="Times New Roman"/>
          <w:sz w:val="28"/>
          <w:szCs w:val="28"/>
          <w:lang w:val="kk-KZ"/>
        </w:rPr>
        <w:t>іздің зертте</w:t>
      </w:r>
      <w:r w:rsidR="009503B1">
        <w:rPr>
          <w:rFonts w:ascii="Times New Roman" w:eastAsia="Calibri" w:hAnsi="Times New Roman" w:cs="Times New Roman"/>
          <w:sz w:val="28"/>
          <w:szCs w:val="28"/>
          <w:lang w:val="kk-KZ"/>
        </w:rPr>
        <w:t>л</w:t>
      </w:r>
      <w:r w:rsidR="009503B1" w:rsidRPr="00487F36">
        <w:rPr>
          <w:rFonts w:ascii="Times New Roman" w:eastAsia="Calibri" w:hAnsi="Times New Roman" w:cs="Times New Roman"/>
          <w:sz w:val="28"/>
          <w:szCs w:val="28"/>
          <w:lang w:val="kk-KZ"/>
        </w:rPr>
        <w:t>у</w:t>
      </w:r>
      <w:r w:rsidR="009503B1">
        <w:rPr>
          <w:rFonts w:ascii="Times New Roman" w:eastAsia="Calibri" w:hAnsi="Times New Roman" w:cs="Times New Roman"/>
          <w:sz w:val="28"/>
          <w:szCs w:val="28"/>
          <w:lang w:val="kk-KZ"/>
        </w:rPr>
        <w:t xml:space="preserve">шілерде висцералды майдың организмде көп мөлшерде жиналғанын және олардың МС тууына тікелей әсер ететіндігін көреміз. </w:t>
      </w:r>
    </w:p>
    <w:p w14:paraId="71125239" w14:textId="4DDC41E6" w:rsidR="001B5BB2" w:rsidRDefault="001B5BB2" w:rsidP="00C47B91">
      <w:pPr>
        <w:spacing w:after="0" w:line="240" w:lineRule="auto"/>
        <w:ind w:firstLine="567"/>
        <w:jc w:val="both"/>
        <w:rPr>
          <w:rFonts w:ascii="Times New Roman" w:eastAsia="Calibri" w:hAnsi="Times New Roman" w:cs="Times New Roman"/>
          <w:sz w:val="28"/>
          <w:szCs w:val="28"/>
          <w:lang w:val="kk-KZ"/>
        </w:rPr>
        <w:sectPr w:rsidR="001B5BB2" w:rsidSect="004437D4">
          <w:footerReference w:type="default" r:id="rId35"/>
          <w:pgSz w:w="11906" w:h="16838"/>
          <w:pgMar w:top="1134" w:right="567" w:bottom="1134" w:left="1701" w:header="709" w:footer="709" w:gutter="0"/>
          <w:cols w:space="708"/>
          <w:docGrid w:linePitch="360"/>
        </w:sectPr>
      </w:pPr>
    </w:p>
    <w:p w14:paraId="4A15C1F2" w14:textId="5ACD586D" w:rsidR="001B5BB2" w:rsidRDefault="001B5BB2" w:rsidP="00C47B91">
      <w:pPr>
        <w:spacing w:after="0" w:line="240" w:lineRule="auto"/>
        <w:jc w:val="both"/>
        <w:rPr>
          <w:rFonts w:ascii="Times New Roman" w:eastAsia="Calibri" w:hAnsi="Times New Roman" w:cs="Times New Roman"/>
          <w:sz w:val="28"/>
          <w:szCs w:val="28"/>
          <w:lang w:val="kk-KZ"/>
        </w:rPr>
      </w:pPr>
      <w:r w:rsidRPr="003A33AE">
        <w:rPr>
          <w:rFonts w:ascii="Times New Roman" w:eastAsia="Calibri" w:hAnsi="Times New Roman" w:cs="Times New Roman"/>
          <w:sz w:val="28"/>
          <w:szCs w:val="28"/>
          <w:lang w:val="kk-KZ"/>
        </w:rPr>
        <w:lastRenderedPageBreak/>
        <w:t>Кесте 1</w:t>
      </w:r>
      <w:r w:rsidR="008B5807">
        <w:rPr>
          <w:rFonts w:ascii="Times New Roman" w:eastAsia="Calibri" w:hAnsi="Times New Roman" w:cs="Times New Roman"/>
          <w:sz w:val="28"/>
          <w:szCs w:val="28"/>
          <w:lang w:val="kk-KZ"/>
        </w:rPr>
        <w:t>1</w:t>
      </w:r>
      <w:r w:rsidRPr="003A33AE">
        <w:rPr>
          <w:rFonts w:ascii="Times New Roman" w:eastAsia="Calibri" w:hAnsi="Times New Roman" w:cs="Times New Roman"/>
          <w:sz w:val="28"/>
          <w:szCs w:val="28"/>
          <w:lang w:val="kk-KZ"/>
        </w:rPr>
        <w:t xml:space="preserve"> – МС бар және МС жоқ әйелдер мен ерлерде фенотиптік көрсеткіштердің орташа мәні</w:t>
      </w:r>
    </w:p>
    <w:p w14:paraId="52692453" w14:textId="77777777" w:rsidR="009503B1" w:rsidRPr="002352A4" w:rsidRDefault="009503B1" w:rsidP="002352A4">
      <w:pPr>
        <w:spacing w:after="0" w:line="240" w:lineRule="auto"/>
        <w:jc w:val="right"/>
        <w:rPr>
          <w:rFonts w:ascii="Times New Roman" w:eastAsia="Calibri" w:hAnsi="Times New Roman" w:cs="Times New Roman"/>
          <w:sz w:val="16"/>
          <w:szCs w:val="16"/>
          <w:lang w:val="kk-KZ"/>
        </w:rPr>
      </w:pPr>
    </w:p>
    <w:tbl>
      <w:tblPr>
        <w:tblStyle w:val="43"/>
        <w:tblW w:w="14572" w:type="dxa"/>
        <w:tblInd w:w="136" w:type="dxa"/>
        <w:tblLook w:val="04A0" w:firstRow="1" w:lastRow="0" w:firstColumn="1" w:lastColumn="0" w:noHBand="0" w:noVBand="1"/>
      </w:tblPr>
      <w:tblGrid>
        <w:gridCol w:w="3120"/>
        <w:gridCol w:w="1417"/>
        <w:gridCol w:w="1418"/>
        <w:gridCol w:w="1417"/>
        <w:gridCol w:w="1276"/>
        <w:gridCol w:w="1559"/>
        <w:gridCol w:w="1418"/>
        <w:gridCol w:w="1559"/>
        <w:gridCol w:w="1388"/>
      </w:tblGrid>
      <w:tr w:rsidR="00417E97" w:rsidRPr="004F7984" w14:paraId="533DF060" w14:textId="77777777" w:rsidTr="002352A4">
        <w:tc>
          <w:tcPr>
            <w:tcW w:w="3120" w:type="dxa"/>
            <w:vMerge w:val="restart"/>
            <w:vAlign w:val="center"/>
          </w:tcPr>
          <w:p w14:paraId="12A45AE4" w14:textId="6B87D77F" w:rsidR="00417E97" w:rsidRPr="004F7984" w:rsidRDefault="002352A4" w:rsidP="002352A4">
            <w:pPr>
              <w:jc w:val="center"/>
              <w:rPr>
                <w:rFonts w:ascii="Times New Roman" w:eastAsia="Calibri" w:hAnsi="Times New Roman" w:cs="Times New Roman"/>
                <w:sz w:val="24"/>
                <w:szCs w:val="24"/>
              </w:rPr>
            </w:pPr>
            <w:r w:rsidRPr="004F7984">
              <w:rPr>
                <w:rFonts w:ascii="Times New Roman" w:eastAsia="Calibri" w:hAnsi="Times New Roman" w:cs="Times New Roman"/>
                <w:sz w:val="24"/>
                <w:szCs w:val="24"/>
              </w:rPr>
              <w:t>Көрсеткіштер</w:t>
            </w:r>
          </w:p>
        </w:tc>
        <w:tc>
          <w:tcPr>
            <w:tcW w:w="5528" w:type="dxa"/>
            <w:gridSpan w:val="4"/>
            <w:vAlign w:val="center"/>
          </w:tcPr>
          <w:p w14:paraId="71BA0470" w14:textId="72C83954" w:rsidR="00417E97" w:rsidRPr="00417E97" w:rsidRDefault="002352A4" w:rsidP="002352A4">
            <w:pPr>
              <w:jc w:val="center"/>
              <w:rPr>
                <w:rFonts w:ascii="Times New Roman" w:eastAsia="Calibri" w:hAnsi="Times New Roman" w:cs="Times New Roman"/>
                <w:sz w:val="24"/>
                <w:szCs w:val="24"/>
                <w:lang w:val="kk-KZ"/>
              </w:rPr>
            </w:pPr>
            <w:r w:rsidRPr="00417E97">
              <w:rPr>
                <w:rFonts w:ascii="Times New Roman" w:eastAsia="Calibri" w:hAnsi="Times New Roman" w:cs="Times New Roman"/>
                <w:sz w:val="24"/>
                <w:szCs w:val="24"/>
                <w:lang w:val="kk-KZ"/>
              </w:rPr>
              <w:t>Ерлер</w:t>
            </w:r>
          </w:p>
        </w:tc>
        <w:tc>
          <w:tcPr>
            <w:tcW w:w="5924" w:type="dxa"/>
            <w:gridSpan w:val="4"/>
            <w:vAlign w:val="center"/>
          </w:tcPr>
          <w:p w14:paraId="744697E4" w14:textId="3718CDFE" w:rsidR="00417E97" w:rsidRPr="00417E97" w:rsidRDefault="002352A4" w:rsidP="002352A4">
            <w:pPr>
              <w:jc w:val="center"/>
              <w:rPr>
                <w:rFonts w:ascii="Times New Roman" w:eastAsia="Calibri" w:hAnsi="Times New Roman" w:cs="Times New Roman"/>
                <w:sz w:val="24"/>
                <w:szCs w:val="24"/>
                <w:lang w:val="kk-KZ"/>
              </w:rPr>
            </w:pPr>
            <w:r w:rsidRPr="00417E97">
              <w:rPr>
                <w:rFonts w:ascii="Times New Roman" w:eastAsia="Calibri" w:hAnsi="Times New Roman" w:cs="Times New Roman"/>
                <w:sz w:val="24"/>
                <w:szCs w:val="24"/>
                <w:lang w:val="kk-KZ"/>
              </w:rPr>
              <w:t>Әйелдер</w:t>
            </w:r>
          </w:p>
        </w:tc>
      </w:tr>
      <w:tr w:rsidR="00417E97" w:rsidRPr="004F7984" w14:paraId="164F8CE5" w14:textId="77777777" w:rsidTr="002352A4">
        <w:tc>
          <w:tcPr>
            <w:tcW w:w="3120" w:type="dxa"/>
            <w:vMerge/>
            <w:vAlign w:val="center"/>
          </w:tcPr>
          <w:p w14:paraId="2A62C122" w14:textId="77777777" w:rsidR="00417E97" w:rsidRPr="004F7984" w:rsidRDefault="00417E97" w:rsidP="002352A4">
            <w:pPr>
              <w:jc w:val="center"/>
              <w:rPr>
                <w:rFonts w:ascii="Times New Roman" w:eastAsia="Calibri" w:hAnsi="Times New Roman" w:cs="Times New Roman"/>
                <w:sz w:val="24"/>
                <w:szCs w:val="24"/>
              </w:rPr>
            </w:pPr>
          </w:p>
        </w:tc>
        <w:tc>
          <w:tcPr>
            <w:tcW w:w="1417" w:type="dxa"/>
            <w:vAlign w:val="center"/>
          </w:tcPr>
          <w:p w14:paraId="299809B9" w14:textId="0DC9D851" w:rsidR="00417E97" w:rsidRPr="00417E97" w:rsidRDefault="00417E97" w:rsidP="00794393">
            <w:pPr>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kk-KZ"/>
              </w:rPr>
              <w:t xml:space="preserve">МС жоқ </w:t>
            </w:r>
            <w:r>
              <w:rPr>
                <w:rFonts w:ascii="Times New Roman" w:eastAsia="Calibri" w:hAnsi="Times New Roman" w:cs="Times New Roman"/>
                <w:sz w:val="24"/>
                <w:szCs w:val="24"/>
                <w:lang w:val="en-US"/>
              </w:rPr>
              <w:t>n=</w:t>
            </w:r>
            <w:r w:rsidR="00794393">
              <w:rPr>
                <w:rFonts w:ascii="Times New Roman" w:eastAsia="Calibri" w:hAnsi="Times New Roman" w:cs="Times New Roman"/>
                <w:sz w:val="24"/>
                <w:szCs w:val="24"/>
                <w:lang w:val="en-US"/>
              </w:rPr>
              <w:t>155</w:t>
            </w:r>
          </w:p>
        </w:tc>
        <w:tc>
          <w:tcPr>
            <w:tcW w:w="1418" w:type="dxa"/>
            <w:vAlign w:val="center"/>
          </w:tcPr>
          <w:p w14:paraId="48B9C5EA" w14:textId="23E2FA78" w:rsidR="00417E97" w:rsidRPr="004F7984" w:rsidRDefault="00417E97" w:rsidP="00794393">
            <w:pPr>
              <w:jc w:val="cente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lang w:val="kk-KZ"/>
              </w:rPr>
              <w:t>МС</w:t>
            </w:r>
            <w:r>
              <w:rPr>
                <w:rFonts w:ascii="Times New Roman" w:eastAsia="Calibri" w:hAnsi="Times New Roman" w:cs="Times New Roman"/>
                <w:sz w:val="24"/>
                <w:szCs w:val="24"/>
                <w:lang w:val="kk-KZ"/>
              </w:rPr>
              <w:t xml:space="preserve"> бар </w:t>
            </w:r>
            <w:r>
              <w:rPr>
                <w:rFonts w:ascii="Times New Roman" w:eastAsia="Calibri" w:hAnsi="Times New Roman" w:cs="Times New Roman"/>
                <w:sz w:val="24"/>
                <w:szCs w:val="24"/>
                <w:lang w:val="en-US"/>
              </w:rPr>
              <w:t>n=</w:t>
            </w:r>
            <w:r w:rsidR="00794393">
              <w:rPr>
                <w:rFonts w:ascii="Times New Roman" w:eastAsia="Calibri" w:hAnsi="Times New Roman" w:cs="Times New Roman"/>
                <w:sz w:val="24"/>
                <w:szCs w:val="24"/>
                <w:lang w:val="en-US"/>
              </w:rPr>
              <w:t>334</w:t>
            </w:r>
          </w:p>
        </w:tc>
        <w:tc>
          <w:tcPr>
            <w:tcW w:w="1417" w:type="dxa"/>
            <w:vAlign w:val="center"/>
          </w:tcPr>
          <w:p w14:paraId="19EA7555" w14:textId="4D472F8D" w:rsidR="00417E97" w:rsidRPr="00A7297D" w:rsidRDefault="00417E97" w:rsidP="00794393">
            <w:pPr>
              <w:jc w:val="center"/>
              <w:rPr>
                <w:rFonts w:ascii="Times New Roman" w:eastAsia="Calibri" w:hAnsi="Times New Roman" w:cs="Times New Roman"/>
                <w:sz w:val="24"/>
                <w:szCs w:val="24"/>
                <w:lang w:val="en-US"/>
              </w:rPr>
            </w:pPr>
            <w:r w:rsidRPr="004F7984">
              <w:rPr>
                <w:rFonts w:ascii="Times New Roman" w:eastAsia="Calibri" w:hAnsi="Times New Roman" w:cs="Times New Roman"/>
                <w:sz w:val="24"/>
                <w:szCs w:val="24"/>
                <w:lang w:val="kk-KZ"/>
              </w:rPr>
              <w:t>барлығы</w:t>
            </w:r>
            <w:r w:rsidR="00795556">
              <w:t xml:space="preserve"> </w:t>
            </w:r>
            <w:r w:rsidR="00795556" w:rsidRPr="00795556">
              <w:rPr>
                <w:rFonts w:ascii="Times New Roman" w:eastAsia="Calibri" w:hAnsi="Times New Roman" w:cs="Times New Roman"/>
                <w:sz w:val="24"/>
                <w:szCs w:val="24"/>
                <w:lang w:val="kk-KZ"/>
              </w:rPr>
              <w:t>n=</w:t>
            </w:r>
            <w:r w:rsidR="00794393">
              <w:rPr>
                <w:rFonts w:ascii="Times New Roman" w:eastAsia="Calibri" w:hAnsi="Times New Roman" w:cs="Times New Roman"/>
                <w:sz w:val="24"/>
                <w:szCs w:val="24"/>
                <w:lang w:val="en-US"/>
              </w:rPr>
              <w:t>489</w:t>
            </w:r>
          </w:p>
        </w:tc>
        <w:tc>
          <w:tcPr>
            <w:tcW w:w="1276" w:type="dxa"/>
            <w:vAlign w:val="center"/>
          </w:tcPr>
          <w:p w14:paraId="52A3F0C1" w14:textId="3344FD1F" w:rsidR="00417E97" w:rsidRPr="004F7984" w:rsidRDefault="00417E97" w:rsidP="002352A4">
            <w:pPr>
              <w:jc w:val="cente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lang w:val="kk-KZ"/>
              </w:rPr>
              <w:t>p</w:t>
            </w:r>
          </w:p>
        </w:tc>
        <w:tc>
          <w:tcPr>
            <w:tcW w:w="1559" w:type="dxa"/>
            <w:vAlign w:val="center"/>
          </w:tcPr>
          <w:p w14:paraId="765802C3" w14:textId="4E0C8800" w:rsidR="00417E97" w:rsidRPr="004F7984" w:rsidRDefault="00417E97" w:rsidP="00DA3D0C">
            <w:pPr>
              <w:jc w:val="cente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lang w:val="kk-KZ"/>
              </w:rPr>
              <w:t>МС</w:t>
            </w:r>
            <w:r>
              <w:rPr>
                <w:rFonts w:ascii="Times New Roman" w:eastAsia="Calibri" w:hAnsi="Times New Roman" w:cs="Times New Roman"/>
                <w:sz w:val="24"/>
                <w:szCs w:val="24"/>
                <w:lang w:val="kk-KZ"/>
              </w:rPr>
              <w:t xml:space="preserve"> жоқ </w:t>
            </w:r>
            <w:r>
              <w:rPr>
                <w:rFonts w:ascii="Times New Roman" w:eastAsia="Calibri" w:hAnsi="Times New Roman" w:cs="Times New Roman"/>
                <w:sz w:val="24"/>
                <w:szCs w:val="24"/>
                <w:lang w:val="en-US"/>
              </w:rPr>
              <w:t>n=</w:t>
            </w:r>
            <w:r w:rsidR="00DA3D0C">
              <w:rPr>
                <w:rFonts w:ascii="Times New Roman" w:eastAsia="Calibri" w:hAnsi="Times New Roman" w:cs="Times New Roman"/>
                <w:sz w:val="24"/>
                <w:szCs w:val="24"/>
                <w:lang w:val="en-US"/>
              </w:rPr>
              <w:t>195</w:t>
            </w:r>
          </w:p>
        </w:tc>
        <w:tc>
          <w:tcPr>
            <w:tcW w:w="1418" w:type="dxa"/>
            <w:vAlign w:val="center"/>
          </w:tcPr>
          <w:p w14:paraId="296EED33" w14:textId="55BA38E2" w:rsidR="00417E97" w:rsidRPr="004F7984" w:rsidRDefault="00417E97" w:rsidP="00DA3D0C">
            <w:pPr>
              <w:jc w:val="cente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lang w:val="kk-KZ"/>
              </w:rPr>
              <w:t>МС</w:t>
            </w:r>
            <w:r>
              <w:rPr>
                <w:rFonts w:ascii="Times New Roman" w:eastAsia="Calibri" w:hAnsi="Times New Roman" w:cs="Times New Roman"/>
                <w:sz w:val="24"/>
                <w:szCs w:val="24"/>
                <w:lang w:val="kk-KZ"/>
              </w:rPr>
              <w:t xml:space="preserve"> бар </w:t>
            </w:r>
            <w:r>
              <w:rPr>
                <w:rFonts w:ascii="Times New Roman" w:eastAsia="Calibri" w:hAnsi="Times New Roman" w:cs="Times New Roman"/>
                <w:sz w:val="24"/>
                <w:szCs w:val="24"/>
                <w:lang w:val="en-US"/>
              </w:rPr>
              <w:t>n=</w:t>
            </w:r>
            <w:r w:rsidR="00DA3D0C">
              <w:rPr>
                <w:rFonts w:ascii="Times New Roman" w:eastAsia="Calibri" w:hAnsi="Times New Roman" w:cs="Times New Roman"/>
                <w:sz w:val="24"/>
                <w:szCs w:val="24"/>
                <w:lang w:val="en-US"/>
              </w:rPr>
              <w:t>237</w:t>
            </w:r>
          </w:p>
        </w:tc>
        <w:tc>
          <w:tcPr>
            <w:tcW w:w="1559" w:type="dxa"/>
            <w:vAlign w:val="center"/>
          </w:tcPr>
          <w:p w14:paraId="1F8E88D5" w14:textId="7D09A069" w:rsidR="00417E97" w:rsidRPr="00DA3D0C" w:rsidRDefault="00417E97" w:rsidP="00DA3D0C">
            <w:pPr>
              <w:jc w:val="center"/>
              <w:rPr>
                <w:rFonts w:ascii="Times New Roman" w:eastAsia="Calibri" w:hAnsi="Times New Roman" w:cs="Times New Roman"/>
                <w:sz w:val="24"/>
                <w:szCs w:val="24"/>
                <w:lang w:val="en-US"/>
              </w:rPr>
            </w:pPr>
            <w:r w:rsidRPr="004F7984">
              <w:rPr>
                <w:rFonts w:ascii="Times New Roman" w:eastAsia="Calibri" w:hAnsi="Times New Roman" w:cs="Times New Roman"/>
                <w:sz w:val="24"/>
                <w:szCs w:val="24"/>
                <w:lang w:val="kk-KZ"/>
              </w:rPr>
              <w:t>барлығы</w:t>
            </w:r>
            <w:r w:rsidR="00A7297D">
              <w:t xml:space="preserve"> </w:t>
            </w:r>
            <w:r w:rsidR="00A7297D">
              <w:rPr>
                <w:rFonts w:ascii="Times New Roman" w:eastAsia="Calibri" w:hAnsi="Times New Roman" w:cs="Times New Roman"/>
                <w:sz w:val="24"/>
                <w:szCs w:val="24"/>
                <w:lang w:val="kk-KZ"/>
              </w:rPr>
              <w:t>n=</w:t>
            </w:r>
            <w:r w:rsidR="00DA3D0C">
              <w:rPr>
                <w:rFonts w:ascii="Times New Roman" w:eastAsia="Calibri" w:hAnsi="Times New Roman" w:cs="Times New Roman"/>
                <w:sz w:val="24"/>
                <w:szCs w:val="24"/>
                <w:lang w:val="en-US"/>
              </w:rPr>
              <w:t>432</w:t>
            </w:r>
          </w:p>
        </w:tc>
        <w:tc>
          <w:tcPr>
            <w:tcW w:w="1388" w:type="dxa"/>
            <w:vAlign w:val="center"/>
          </w:tcPr>
          <w:p w14:paraId="3A241BE9" w14:textId="06F51B5A" w:rsidR="00417E97" w:rsidRPr="004F7984" w:rsidRDefault="00417E97" w:rsidP="002352A4">
            <w:pPr>
              <w:jc w:val="cente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lang w:val="kk-KZ"/>
              </w:rPr>
              <w:t>p</w:t>
            </w:r>
          </w:p>
        </w:tc>
      </w:tr>
      <w:tr w:rsidR="001E01C8" w:rsidRPr="004F7984" w14:paraId="181F65B7" w14:textId="77777777" w:rsidTr="002352A4">
        <w:tc>
          <w:tcPr>
            <w:tcW w:w="3120" w:type="dxa"/>
            <w:vAlign w:val="center"/>
          </w:tcPr>
          <w:p w14:paraId="76D2BF34" w14:textId="6DA1E33F" w:rsidR="001E01C8" w:rsidRPr="004437D4" w:rsidRDefault="004437D4" w:rsidP="002352A4">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1</w:t>
            </w:r>
          </w:p>
        </w:tc>
        <w:tc>
          <w:tcPr>
            <w:tcW w:w="1417" w:type="dxa"/>
            <w:vAlign w:val="center"/>
          </w:tcPr>
          <w:p w14:paraId="0DFE385D" w14:textId="7697C6AB" w:rsidR="001E01C8" w:rsidRDefault="004437D4" w:rsidP="002352A4">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2</w:t>
            </w:r>
          </w:p>
        </w:tc>
        <w:tc>
          <w:tcPr>
            <w:tcW w:w="1418" w:type="dxa"/>
            <w:vAlign w:val="center"/>
          </w:tcPr>
          <w:p w14:paraId="6CC4EEAC" w14:textId="37AD85C8" w:rsidR="001E01C8" w:rsidRPr="004F7984" w:rsidRDefault="004437D4" w:rsidP="002352A4">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3</w:t>
            </w:r>
          </w:p>
        </w:tc>
        <w:tc>
          <w:tcPr>
            <w:tcW w:w="1417" w:type="dxa"/>
            <w:vAlign w:val="center"/>
          </w:tcPr>
          <w:p w14:paraId="5A0520BD" w14:textId="16F226A5" w:rsidR="001E01C8" w:rsidRPr="004F7984" w:rsidRDefault="004437D4" w:rsidP="002352A4">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4</w:t>
            </w:r>
          </w:p>
        </w:tc>
        <w:tc>
          <w:tcPr>
            <w:tcW w:w="1276" w:type="dxa"/>
            <w:vAlign w:val="center"/>
          </w:tcPr>
          <w:p w14:paraId="11C5CDDA" w14:textId="62C14B60" w:rsidR="001E01C8" w:rsidRPr="004F7984" w:rsidRDefault="004437D4" w:rsidP="002352A4">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5</w:t>
            </w:r>
          </w:p>
        </w:tc>
        <w:tc>
          <w:tcPr>
            <w:tcW w:w="1559" w:type="dxa"/>
            <w:vAlign w:val="center"/>
          </w:tcPr>
          <w:p w14:paraId="6C76D9D7" w14:textId="2C758DFF" w:rsidR="001E01C8" w:rsidRPr="004F7984" w:rsidRDefault="004437D4" w:rsidP="002352A4">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6</w:t>
            </w:r>
          </w:p>
        </w:tc>
        <w:tc>
          <w:tcPr>
            <w:tcW w:w="1418" w:type="dxa"/>
            <w:vAlign w:val="center"/>
          </w:tcPr>
          <w:p w14:paraId="26900F68" w14:textId="34D54D99" w:rsidR="001E01C8" w:rsidRPr="004F7984" w:rsidRDefault="004437D4" w:rsidP="002352A4">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7</w:t>
            </w:r>
          </w:p>
        </w:tc>
        <w:tc>
          <w:tcPr>
            <w:tcW w:w="1559" w:type="dxa"/>
            <w:vAlign w:val="center"/>
          </w:tcPr>
          <w:p w14:paraId="7FABDDD2" w14:textId="760EB7E0" w:rsidR="001E01C8" w:rsidRPr="004F7984" w:rsidRDefault="004437D4" w:rsidP="002352A4">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8</w:t>
            </w:r>
          </w:p>
        </w:tc>
        <w:tc>
          <w:tcPr>
            <w:tcW w:w="1388" w:type="dxa"/>
            <w:vAlign w:val="center"/>
          </w:tcPr>
          <w:p w14:paraId="7F69C7B5" w14:textId="2DB10FA7" w:rsidR="001E01C8" w:rsidRPr="004F7984" w:rsidRDefault="004437D4" w:rsidP="002352A4">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9</w:t>
            </w:r>
          </w:p>
        </w:tc>
      </w:tr>
      <w:tr w:rsidR="001B5BB2" w:rsidRPr="004F7984" w14:paraId="10723EAD" w14:textId="77777777" w:rsidTr="002352A4">
        <w:tc>
          <w:tcPr>
            <w:tcW w:w="3120" w:type="dxa"/>
          </w:tcPr>
          <w:p w14:paraId="30A07677"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бой, см</w:t>
            </w:r>
          </w:p>
        </w:tc>
        <w:tc>
          <w:tcPr>
            <w:tcW w:w="1417" w:type="dxa"/>
          </w:tcPr>
          <w:p w14:paraId="16ED84E8"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173 ± 6.7</w:t>
            </w:r>
          </w:p>
        </w:tc>
        <w:tc>
          <w:tcPr>
            <w:tcW w:w="1418" w:type="dxa"/>
          </w:tcPr>
          <w:p w14:paraId="31106B4F"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175 ± 6.8</w:t>
            </w:r>
          </w:p>
        </w:tc>
        <w:tc>
          <w:tcPr>
            <w:tcW w:w="1417" w:type="dxa"/>
          </w:tcPr>
          <w:p w14:paraId="5DF183EC"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175 ± 6.8</w:t>
            </w:r>
          </w:p>
        </w:tc>
        <w:tc>
          <w:tcPr>
            <w:tcW w:w="1276" w:type="dxa"/>
          </w:tcPr>
          <w:p w14:paraId="155EE6DA" w14:textId="77777777" w:rsidR="001B5BB2" w:rsidRPr="004F7984" w:rsidRDefault="001B5BB2"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0.023</w:t>
            </w:r>
            <w:r w:rsidRPr="004F7984">
              <w:rPr>
                <w:rFonts w:ascii="Times New Roman" w:eastAsia="Calibri" w:hAnsi="Times New Roman" w:cs="Times New Roman"/>
                <w:sz w:val="24"/>
                <w:szCs w:val="24"/>
                <w:lang w:val="kk-KZ"/>
              </w:rPr>
              <w:t>**</w:t>
            </w:r>
          </w:p>
        </w:tc>
        <w:tc>
          <w:tcPr>
            <w:tcW w:w="1559" w:type="dxa"/>
          </w:tcPr>
          <w:p w14:paraId="74CB052B"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161 ± 6</w:t>
            </w:r>
          </w:p>
        </w:tc>
        <w:tc>
          <w:tcPr>
            <w:tcW w:w="1418" w:type="dxa"/>
          </w:tcPr>
          <w:p w14:paraId="2B9249DE"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163 ± 6</w:t>
            </w:r>
          </w:p>
        </w:tc>
        <w:tc>
          <w:tcPr>
            <w:tcW w:w="1559" w:type="dxa"/>
          </w:tcPr>
          <w:p w14:paraId="26289E3F"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162 ± 6.1</w:t>
            </w:r>
          </w:p>
        </w:tc>
        <w:tc>
          <w:tcPr>
            <w:tcW w:w="1388" w:type="dxa"/>
          </w:tcPr>
          <w:p w14:paraId="7F4B8D22" w14:textId="77777777" w:rsidR="001B5BB2" w:rsidRPr="004F7984" w:rsidRDefault="001B5BB2"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&lt;0.001</w:t>
            </w:r>
            <w:r w:rsidRPr="004F7984">
              <w:rPr>
                <w:rFonts w:ascii="Times New Roman" w:eastAsia="Calibri" w:hAnsi="Times New Roman" w:cs="Times New Roman"/>
                <w:sz w:val="24"/>
                <w:szCs w:val="24"/>
                <w:lang w:val="kk-KZ"/>
              </w:rPr>
              <w:t>**</w:t>
            </w:r>
          </w:p>
        </w:tc>
      </w:tr>
      <w:tr w:rsidR="001B5BB2" w:rsidRPr="004F7984" w14:paraId="1A90B702" w14:textId="77777777" w:rsidTr="002352A4">
        <w:tc>
          <w:tcPr>
            <w:tcW w:w="3120" w:type="dxa"/>
          </w:tcPr>
          <w:p w14:paraId="09DB26ED"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дене салмағы, кг</w:t>
            </w:r>
          </w:p>
        </w:tc>
        <w:tc>
          <w:tcPr>
            <w:tcW w:w="1417" w:type="dxa"/>
          </w:tcPr>
          <w:p w14:paraId="37710ECA"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86 ± 14</w:t>
            </w:r>
          </w:p>
        </w:tc>
        <w:tc>
          <w:tcPr>
            <w:tcW w:w="1418" w:type="dxa"/>
          </w:tcPr>
          <w:p w14:paraId="07513A2C"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92 ± 14</w:t>
            </w:r>
          </w:p>
        </w:tc>
        <w:tc>
          <w:tcPr>
            <w:tcW w:w="1417" w:type="dxa"/>
          </w:tcPr>
          <w:p w14:paraId="523154D8"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90 ± 14</w:t>
            </w:r>
          </w:p>
        </w:tc>
        <w:tc>
          <w:tcPr>
            <w:tcW w:w="1276" w:type="dxa"/>
          </w:tcPr>
          <w:p w14:paraId="4990B869" w14:textId="77777777" w:rsidR="001B5BB2" w:rsidRPr="004F7984" w:rsidRDefault="001B5BB2"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&lt;0.001</w:t>
            </w:r>
            <w:r w:rsidRPr="004F7984">
              <w:rPr>
                <w:rFonts w:ascii="Times New Roman" w:eastAsia="Calibri" w:hAnsi="Times New Roman" w:cs="Times New Roman"/>
                <w:sz w:val="24"/>
                <w:szCs w:val="24"/>
                <w:lang w:val="kk-KZ"/>
              </w:rPr>
              <w:t>***</w:t>
            </w:r>
          </w:p>
        </w:tc>
        <w:tc>
          <w:tcPr>
            <w:tcW w:w="1559" w:type="dxa"/>
          </w:tcPr>
          <w:p w14:paraId="4FFF7B18"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72 ± 14</w:t>
            </w:r>
          </w:p>
        </w:tc>
        <w:tc>
          <w:tcPr>
            <w:tcW w:w="1418" w:type="dxa"/>
          </w:tcPr>
          <w:p w14:paraId="17223797"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81 ± 15</w:t>
            </w:r>
          </w:p>
        </w:tc>
        <w:tc>
          <w:tcPr>
            <w:tcW w:w="1559" w:type="dxa"/>
          </w:tcPr>
          <w:p w14:paraId="16BB569A"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77 ± 15</w:t>
            </w:r>
          </w:p>
        </w:tc>
        <w:tc>
          <w:tcPr>
            <w:tcW w:w="1388" w:type="dxa"/>
          </w:tcPr>
          <w:p w14:paraId="2BF61502" w14:textId="77777777" w:rsidR="001B5BB2" w:rsidRPr="004F7984" w:rsidRDefault="001B5BB2"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&lt;0.001</w:t>
            </w:r>
            <w:r w:rsidRPr="004F7984">
              <w:rPr>
                <w:rFonts w:ascii="Times New Roman" w:eastAsia="Calibri" w:hAnsi="Times New Roman" w:cs="Times New Roman"/>
                <w:sz w:val="24"/>
                <w:szCs w:val="24"/>
                <w:lang w:val="kk-KZ"/>
              </w:rPr>
              <w:t>***</w:t>
            </w:r>
          </w:p>
        </w:tc>
      </w:tr>
      <w:tr w:rsidR="001B5BB2" w:rsidRPr="004F7984" w14:paraId="7D37F1F3" w14:textId="77777777" w:rsidTr="002352A4">
        <w:tc>
          <w:tcPr>
            <w:tcW w:w="3120" w:type="dxa"/>
          </w:tcPr>
          <w:p w14:paraId="3CC993EE"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ДСИ, кг/м</w:t>
            </w:r>
          </w:p>
        </w:tc>
        <w:tc>
          <w:tcPr>
            <w:tcW w:w="1417" w:type="dxa"/>
          </w:tcPr>
          <w:p w14:paraId="1C3CE0E3"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29 ± 4.2</w:t>
            </w:r>
          </w:p>
        </w:tc>
        <w:tc>
          <w:tcPr>
            <w:tcW w:w="1418" w:type="dxa"/>
          </w:tcPr>
          <w:p w14:paraId="668C2C9E"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30 ± 4.2</w:t>
            </w:r>
          </w:p>
        </w:tc>
        <w:tc>
          <w:tcPr>
            <w:tcW w:w="1417" w:type="dxa"/>
          </w:tcPr>
          <w:p w14:paraId="2A98A688"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30 ± 4.3</w:t>
            </w:r>
          </w:p>
        </w:tc>
        <w:tc>
          <w:tcPr>
            <w:tcW w:w="1276" w:type="dxa"/>
          </w:tcPr>
          <w:p w14:paraId="3D396FEC" w14:textId="77777777" w:rsidR="001B5BB2" w:rsidRPr="004F7984" w:rsidRDefault="001B5BB2"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&lt;0.001</w:t>
            </w:r>
            <w:r w:rsidRPr="004F7984">
              <w:rPr>
                <w:rFonts w:ascii="Times New Roman" w:eastAsia="Calibri" w:hAnsi="Times New Roman" w:cs="Times New Roman"/>
                <w:sz w:val="24"/>
                <w:szCs w:val="24"/>
                <w:lang w:val="kk-KZ"/>
              </w:rPr>
              <w:t>**</w:t>
            </w:r>
          </w:p>
        </w:tc>
        <w:tc>
          <w:tcPr>
            <w:tcW w:w="1559" w:type="dxa"/>
          </w:tcPr>
          <w:p w14:paraId="5F877345"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28 ± 4.9</w:t>
            </w:r>
          </w:p>
        </w:tc>
        <w:tc>
          <w:tcPr>
            <w:tcW w:w="1418" w:type="dxa"/>
          </w:tcPr>
          <w:p w14:paraId="6A5E034B"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30 ± 5.2</w:t>
            </w:r>
          </w:p>
        </w:tc>
        <w:tc>
          <w:tcPr>
            <w:tcW w:w="1559" w:type="dxa"/>
          </w:tcPr>
          <w:p w14:paraId="33B13D4C"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29 ± 5.2</w:t>
            </w:r>
          </w:p>
        </w:tc>
        <w:tc>
          <w:tcPr>
            <w:tcW w:w="1388" w:type="dxa"/>
          </w:tcPr>
          <w:p w14:paraId="31895969" w14:textId="77777777" w:rsidR="001B5BB2" w:rsidRPr="004F7984" w:rsidRDefault="001B5BB2"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&lt;0.001</w:t>
            </w:r>
            <w:r w:rsidRPr="004F7984">
              <w:rPr>
                <w:rFonts w:ascii="Times New Roman" w:eastAsia="Calibri" w:hAnsi="Times New Roman" w:cs="Times New Roman"/>
                <w:sz w:val="24"/>
                <w:szCs w:val="24"/>
                <w:lang w:val="kk-KZ"/>
              </w:rPr>
              <w:t>**</w:t>
            </w:r>
          </w:p>
        </w:tc>
      </w:tr>
      <w:tr w:rsidR="001B5BB2" w:rsidRPr="004F7984" w14:paraId="0FCCC014" w14:textId="77777777" w:rsidTr="002352A4">
        <w:tc>
          <w:tcPr>
            <w:tcW w:w="3120" w:type="dxa"/>
          </w:tcPr>
          <w:p w14:paraId="727AF528"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БӨ, см</w:t>
            </w:r>
          </w:p>
        </w:tc>
        <w:tc>
          <w:tcPr>
            <w:tcW w:w="1417" w:type="dxa"/>
          </w:tcPr>
          <w:p w14:paraId="721BF8D6"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98 ± 11</w:t>
            </w:r>
          </w:p>
        </w:tc>
        <w:tc>
          <w:tcPr>
            <w:tcW w:w="1418" w:type="dxa"/>
          </w:tcPr>
          <w:p w14:paraId="36262CF1"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104 ± 11</w:t>
            </w:r>
          </w:p>
        </w:tc>
        <w:tc>
          <w:tcPr>
            <w:tcW w:w="1417" w:type="dxa"/>
          </w:tcPr>
          <w:p w14:paraId="7196F57C"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102 ± 11</w:t>
            </w:r>
          </w:p>
        </w:tc>
        <w:tc>
          <w:tcPr>
            <w:tcW w:w="1276" w:type="dxa"/>
          </w:tcPr>
          <w:p w14:paraId="47549161" w14:textId="77777777" w:rsidR="001B5BB2" w:rsidRPr="004F7984" w:rsidRDefault="001B5BB2"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&lt;0.001</w:t>
            </w:r>
            <w:r w:rsidRPr="004F7984">
              <w:rPr>
                <w:rFonts w:ascii="Times New Roman" w:eastAsia="Calibri" w:hAnsi="Times New Roman" w:cs="Times New Roman"/>
                <w:sz w:val="24"/>
                <w:szCs w:val="24"/>
                <w:lang w:val="kk-KZ"/>
              </w:rPr>
              <w:t>**</w:t>
            </w:r>
          </w:p>
        </w:tc>
        <w:tc>
          <w:tcPr>
            <w:tcW w:w="1559" w:type="dxa"/>
          </w:tcPr>
          <w:p w14:paraId="125A0F7B"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91 ± 13</w:t>
            </w:r>
          </w:p>
        </w:tc>
        <w:tc>
          <w:tcPr>
            <w:tcW w:w="1418" w:type="dxa"/>
          </w:tcPr>
          <w:p w14:paraId="2410A1F9"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99 ± 12</w:t>
            </w:r>
          </w:p>
        </w:tc>
        <w:tc>
          <w:tcPr>
            <w:tcW w:w="1559" w:type="dxa"/>
          </w:tcPr>
          <w:p w14:paraId="2D22A174"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95 ± 13</w:t>
            </w:r>
          </w:p>
        </w:tc>
        <w:tc>
          <w:tcPr>
            <w:tcW w:w="1388" w:type="dxa"/>
          </w:tcPr>
          <w:p w14:paraId="2498AA5F" w14:textId="77777777" w:rsidR="001B5BB2" w:rsidRPr="004F7984" w:rsidRDefault="001B5BB2"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&lt;0.001</w:t>
            </w:r>
            <w:r w:rsidRPr="004F7984">
              <w:rPr>
                <w:rFonts w:ascii="Times New Roman" w:eastAsia="Calibri" w:hAnsi="Times New Roman" w:cs="Times New Roman"/>
                <w:sz w:val="24"/>
                <w:szCs w:val="24"/>
                <w:lang w:val="kk-KZ"/>
              </w:rPr>
              <w:t>**</w:t>
            </w:r>
          </w:p>
        </w:tc>
      </w:tr>
      <w:tr w:rsidR="001B5BB2" w:rsidRPr="004F7984" w14:paraId="777BAFB4" w14:textId="77777777" w:rsidTr="002352A4">
        <w:tc>
          <w:tcPr>
            <w:tcW w:w="3120" w:type="dxa"/>
          </w:tcPr>
          <w:p w14:paraId="3CF17045"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БМӨ</w:t>
            </w:r>
          </w:p>
        </w:tc>
        <w:tc>
          <w:tcPr>
            <w:tcW w:w="1417" w:type="dxa"/>
          </w:tcPr>
          <w:p w14:paraId="156CD8F7"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 ± 0.081</w:t>
            </w:r>
          </w:p>
        </w:tc>
        <w:tc>
          <w:tcPr>
            <w:tcW w:w="1418" w:type="dxa"/>
          </w:tcPr>
          <w:p w14:paraId="0BCC43AA"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 ± 0.096</w:t>
            </w:r>
          </w:p>
        </w:tc>
        <w:tc>
          <w:tcPr>
            <w:tcW w:w="1417" w:type="dxa"/>
          </w:tcPr>
          <w:p w14:paraId="364C929F"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 ± 0.093</w:t>
            </w:r>
          </w:p>
        </w:tc>
        <w:tc>
          <w:tcPr>
            <w:tcW w:w="1276" w:type="dxa"/>
          </w:tcPr>
          <w:p w14:paraId="32A1AAA4" w14:textId="77777777" w:rsidR="001B5BB2" w:rsidRPr="004F7984" w:rsidRDefault="001B5BB2"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&lt;0.001</w:t>
            </w:r>
            <w:r w:rsidRPr="004F7984">
              <w:rPr>
                <w:rFonts w:ascii="Times New Roman" w:eastAsia="Calibri" w:hAnsi="Times New Roman" w:cs="Times New Roman"/>
                <w:sz w:val="24"/>
                <w:szCs w:val="24"/>
                <w:lang w:val="kk-KZ"/>
              </w:rPr>
              <w:t>**</w:t>
            </w:r>
          </w:p>
        </w:tc>
        <w:tc>
          <w:tcPr>
            <w:tcW w:w="1559" w:type="dxa"/>
          </w:tcPr>
          <w:p w14:paraId="7F1C16FD"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0.98 ± 0.09</w:t>
            </w:r>
          </w:p>
        </w:tc>
        <w:tc>
          <w:tcPr>
            <w:tcW w:w="1418" w:type="dxa"/>
          </w:tcPr>
          <w:p w14:paraId="73AAD7B3"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 ± 0.098</w:t>
            </w:r>
          </w:p>
        </w:tc>
        <w:tc>
          <w:tcPr>
            <w:tcW w:w="1559" w:type="dxa"/>
          </w:tcPr>
          <w:p w14:paraId="7C21EE87"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 ± 0.099</w:t>
            </w:r>
          </w:p>
        </w:tc>
        <w:tc>
          <w:tcPr>
            <w:tcW w:w="1388" w:type="dxa"/>
          </w:tcPr>
          <w:p w14:paraId="3CC89EAA" w14:textId="77777777" w:rsidR="001B5BB2" w:rsidRPr="004F7984" w:rsidRDefault="001B5BB2"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&lt;0.001</w:t>
            </w:r>
            <w:r w:rsidRPr="004F7984">
              <w:rPr>
                <w:rFonts w:ascii="Times New Roman" w:eastAsia="Calibri" w:hAnsi="Times New Roman" w:cs="Times New Roman"/>
                <w:sz w:val="24"/>
                <w:szCs w:val="24"/>
                <w:lang w:val="kk-KZ"/>
              </w:rPr>
              <w:t>**</w:t>
            </w:r>
          </w:p>
        </w:tc>
      </w:tr>
      <w:tr w:rsidR="001B5BB2" w:rsidRPr="004F7984" w14:paraId="5BA96C52" w14:textId="77777777" w:rsidTr="002352A4">
        <w:tc>
          <w:tcPr>
            <w:tcW w:w="3120" w:type="dxa"/>
          </w:tcPr>
          <w:p w14:paraId="5F108553"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сҚҚ, мм сын.бағ.</w:t>
            </w:r>
          </w:p>
        </w:tc>
        <w:tc>
          <w:tcPr>
            <w:tcW w:w="1417" w:type="dxa"/>
          </w:tcPr>
          <w:p w14:paraId="17D7A196"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121 ± 8.3</w:t>
            </w:r>
          </w:p>
        </w:tc>
        <w:tc>
          <w:tcPr>
            <w:tcW w:w="1418" w:type="dxa"/>
          </w:tcPr>
          <w:p w14:paraId="465EC891"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125 ± 8.5</w:t>
            </w:r>
          </w:p>
        </w:tc>
        <w:tc>
          <w:tcPr>
            <w:tcW w:w="1417" w:type="dxa"/>
          </w:tcPr>
          <w:p w14:paraId="3D412AAF"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124 ± 8.6</w:t>
            </w:r>
          </w:p>
        </w:tc>
        <w:tc>
          <w:tcPr>
            <w:tcW w:w="1276" w:type="dxa"/>
          </w:tcPr>
          <w:p w14:paraId="080F4469" w14:textId="77777777" w:rsidR="001B5BB2" w:rsidRPr="004F7984" w:rsidRDefault="001B5BB2"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&lt;0.001</w:t>
            </w:r>
            <w:r w:rsidRPr="004F7984">
              <w:rPr>
                <w:rFonts w:ascii="Times New Roman" w:eastAsia="Calibri" w:hAnsi="Times New Roman" w:cs="Times New Roman"/>
                <w:sz w:val="24"/>
                <w:szCs w:val="24"/>
                <w:lang w:val="kk-KZ"/>
              </w:rPr>
              <w:t>**</w:t>
            </w:r>
          </w:p>
        </w:tc>
        <w:tc>
          <w:tcPr>
            <w:tcW w:w="1559" w:type="dxa"/>
          </w:tcPr>
          <w:p w14:paraId="4CC01289"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120 ± 8.4</w:t>
            </w:r>
          </w:p>
        </w:tc>
        <w:tc>
          <w:tcPr>
            <w:tcW w:w="1418" w:type="dxa"/>
          </w:tcPr>
          <w:p w14:paraId="7F93F9EB"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124 ± 8.5</w:t>
            </w:r>
          </w:p>
        </w:tc>
        <w:tc>
          <w:tcPr>
            <w:tcW w:w="1559" w:type="dxa"/>
          </w:tcPr>
          <w:p w14:paraId="6AE798A4"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122 ± 8.7</w:t>
            </w:r>
          </w:p>
        </w:tc>
        <w:tc>
          <w:tcPr>
            <w:tcW w:w="1388" w:type="dxa"/>
          </w:tcPr>
          <w:p w14:paraId="51D7B78D" w14:textId="77777777" w:rsidR="001B5BB2" w:rsidRPr="004F7984" w:rsidRDefault="001B5BB2"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&lt;0.001</w:t>
            </w:r>
            <w:r w:rsidRPr="004F7984">
              <w:rPr>
                <w:rFonts w:ascii="Times New Roman" w:eastAsia="Calibri" w:hAnsi="Times New Roman" w:cs="Times New Roman"/>
                <w:sz w:val="24"/>
                <w:szCs w:val="24"/>
                <w:lang w:val="kk-KZ"/>
              </w:rPr>
              <w:t>**</w:t>
            </w:r>
          </w:p>
        </w:tc>
      </w:tr>
      <w:tr w:rsidR="001B5BB2" w:rsidRPr="004F7984" w14:paraId="71A2B499" w14:textId="77777777" w:rsidTr="002352A4">
        <w:tc>
          <w:tcPr>
            <w:tcW w:w="3120" w:type="dxa"/>
          </w:tcPr>
          <w:p w14:paraId="0DAD664D"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дҚҚ, мм сын.бағ.</w:t>
            </w:r>
          </w:p>
        </w:tc>
        <w:tc>
          <w:tcPr>
            <w:tcW w:w="1417" w:type="dxa"/>
          </w:tcPr>
          <w:p w14:paraId="503A49A6"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78 ± 7.6</w:t>
            </w:r>
          </w:p>
        </w:tc>
        <w:tc>
          <w:tcPr>
            <w:tcW w:w="1418" w:type="dxa"/>
          </w:tcPr>
          <w:p w14:paraId="67284F8D"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82 ± 7.4</w:t>
            </w:r>
          </w:p>
        </w:tc>
        <w:tc>
          <w:tcPr>
            <w:tcW w:w="1417" w:type="dxa"/>
          </w:tcPr>
          <w:p w14:paraId="1080C3CB"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81 ± 7.7</w:t>
            </w:r>
          </w:p>
        </w:tc>
        <w:tc>
          <w:tcPr>
            <w:tcW w:w="1276" w:type="dxa"/>
          </w:tcPr>
          <w:p w14:paraId="36E407FB" w14:textId="77777777" w:rsidR="001B5BB2" w:rsidRPr="004F7984" w:rsidRDefault="001B5BB2"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&lt;0.001</w:t>
            </w:r>
            <w:r w:rsidRPr="004F7984">
              <w:rPr>
                <w:rFonts w:ascii="Times New Roman" w:eastAsia="Calibri" w:hAnsi="Times New Roman" w:cs="Times New Roman"/>
                <w:sz w:val="24"/>
                <w:szCs w:val="24"/>
                <w:lang w:val="kk-KZ"/>
              </w:rPr>
              <w:t>**</w:t>
            </w:r>
          </w:p>
        </w:tc>
        <w:tc>
          <w:tcPr>
            <w:tcW w:w="1559" w:type="dxa"/>
          </w:tcPr>
          <w:p w14:paraId="6512FBBA"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76 ± 8.8</w:t>
            </w:r>
          </w:p>
        </w:tc>
        <w:tc>
          <w:tcPr>
            <w:tcW w:w="1418" w:type="dxa"/>
          </w:tcPr>
          <w:p w14:paraId="244FFCB8"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81 ± 7.8</w:t>
            </w:r>
          </w:p>
        </w:tc>
        <w:tc>
          <w:tcPr>
            <w:tcW w:w="1559" w:type="dxa"/>
          </w:tcPr>
          <w:p w14:paraId="2B9ED2C5"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79 ± 8.6</w:t>
            </w:r>
          </w:p>
        </w:tc>
        <w:tc>
          <w:tcPr>
            <w:tcW w:w="1388" w:type="dxa"/>
          </w:tcPr>
          <w:p w14:paraId="0708A4B0" w14:textId="77777777" w:rsidR="001B5BB2" w:rsidRPr="004F7984" w:rsidRDefault="001B5BB2"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&lt;0.001</w:t>
            </w:r>
            <w:r w:rsidRPr="004F7984">
              <w:rPr>
                <w:rFonts w:ascii="Times New Roman" w:eastAsia="Calibri" w:hAnsi="Times New Roman" w:cs="Times New Roman"/>
                <w:sz w:val="24"/>
                <w:szCs w:val="24"/>
                <w:lang w:val="kk-KZ"/>
              </w:rPr>
              <w:t>**</w:t>
            </w:r>
          </w:p>
        </w:tc>
      </w:tr>
      <w:tr w:rsidR="001B5BB2" w:rsidRPr="004F7984" w14:paraId="24641073" w14:textId="77777777" w:rsidTr="002352A4">
        <w:tc>
          <w:tcPr>
            <w:tcW w:w="3120" w:type="dxa"/>
          </w:tcPr>
          <w:p w14:paraId="09F7486C"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 xml:space="preserve">Метаболизмдік жас </w:t>
            </w:r>
          </w:p>
        </w:tc>
        <w:tc>
          <w:tcPr>
            <w:tcW w:w="1417" w:type="dxa"/>
          </w:tcPr>
          <w:p w14:paraId="6EA20E01"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1426 ± 286</w:t>
            </w:r>
          </w:p>
        </w:tc>
        <w:tc>
          <w:tcPr>
            <w:tcW w:w="1418" w:type="dxa"/>
          </w:tcPr>
          <w:p w14:paraId="5A003419"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1529 ± 258</w:t>
            </w:r>
          </w:p>
        </w:tc>
        <w:tc>
          <w:tcPr>
            <w:tcW w:w="1417" w:type="dxa"/>
          </w:tcPr>
          <w:p w14:paraId="54DB871C"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1496 ± 271</w:t>
            </w:r>
          </w:p>
        </w:tc>
        <w:tc>
          <w:tcPr>
            <w:tcW w:w="1276" w:type="dxa"/>
          </w:tcPr>
          <w:p w14:paraId="04DB29D2" w14:textId="77777777" w:rsidR="001B5BB2" w:rsidRPr="004F7984" w:rsidRDefault="001B5BB2"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&lt;0.001</w:t>
            </w:r>
            <w:r w:rsidRPr="004F7984">
              <w:rPr>
                <w:rFonts w:ascii="Times New Roman" w:eastAsia="Calibri" w:hAnsi="Times New Roman" w:cs="Times New Roman"/>
                <w:sz w:val="24"/>
                <w:szCs w:val="24"/>
                <w:lang w:val="kk-KZ"/>
              </w:rPr>
              <w:t>**</w:t>
            </w:r>
          </w:p>
        </w:tc>
        <w:tc>
          <w:tcPr>
            <w:tcW w:w="1559" w:type="dxa"/>
          </w:tcPr>
          <w:p w14:paraId="66E01F4D"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1421 ± 205</w:t>
            </w:r>
          </w:p>
        </w:tc>
        <w:tc>
          <w:tcPr>
            <w:tcW w:w="1418" w:type="dxa"/>
          </w:tcPr>
          <w:p w14:paraId="3F1DA7C9"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1527 ± 214</w:t>
            </w:r>
          </w:p>
        </w:tc>
        <w:tc>
          <w:tcPr>
            <w:tcW w:w="1559" w:type="dxa"/>
          </w:tcPr>
          <w:p w14:paraId="6FBAA98D"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1479 ± 216</w:t>
            </w:r>
          </w:p>
        </w:tc>
        <w:tc>
          <w:tcPr>
            <w:tcW w:w="1388" w:type="dxa"/>
          </w:tcPr>
          <w:p w14:paraId="670776C3" w14:textId="77777777" w:rsidR="001B5BB2" w:rsidRPr="004F7984" w:rsidRDefault="001B5BB2"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&lt;0.001</w:t>
            </w:r>
            <w:r w:rsidRPr="004F7984">
              <w:rPr>
                <w:rFonts w:ascii="Times New Roman" w:eastAsia="Calibri" w:hAnsi="Times New Roman" w:cs="Times New Roman"/>
                <w:sz w:val="24"/>
                <w:szCs w:val="24"/>
                <w:lang w:val="kk-KZ"/>
              </w:rPr>
              <w:t>**</w:t>
            </w:r>
          </w:p>
        </w:tc>
      </w:tr>
      <w:tr w:rsidR="001B5BB2" w:rsidRPr="004F7984" w14:paraId="5D7196CE" w14:textId="77777777" w:rsidTr="002352A4">
        <w:tc>
          <w:tcPr>
            <w:tcW w:w="3120" w:type="dxa"/>
          </w:tcPr>
          <w:p w14:paraId="2DD7DE0D"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ҚЖК</w:t>
            </w:r>
          </w:p>
        </w:tc>
        <w:tc>
          <w:tcPr>
            <w:tcW w:w="1417" w:type="dxa"/>
          </w:tcPr>
          <w:p w14:paraId="4D6E5D22"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1.3 ± 0.28</w:t>
            </w:r>
          </w:p>
        </w:tc>
        <w:tc>
          <w:tcPr>
            <w:tcW w:w="1418" w:type="dxa"/>
          </w:tcPr>
          <w:p w14:paraId="1DF7B4F9"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1.3 ± 0.24</w:t>
            </w:r>
          </w:p>
        </w:tc>
        <w:tc>
          <w:tcPr>
            <w:tcW w:w="1417" w:type="dxa"/>
          </w:tcPr>
          <w:p w14:paraId="42E68335"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1.3 ± 0.26</w:t>
            </w:r>
          </w:p>
        </w:tc>
        <w:tc>
          <w:tcPr>
            <w:tcW w:w="1276" w:type="dxa"/>
          </w:tcPr>
          <w:p w14:paraId="20445E6C" w14:textId="77777777" w:rsidR="001B5BB2" w:rsidRPr="004F7984" w:rsidRDefault="001B5BB2"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0.014</w:t>
            </w:r>
            <w:r w:rsidRPr="004F7984">
              <w:rPr>
                <w:rFonts w:ascii="Times New Roman" w:eastAsia="Calibri" w:hAnsi="Times New Roman" w:cs="Times New Roman"/>
                <w:sz w:val="24"/>
                <w:szCs w:val="24"/>
                <w:lang w:val="kk-KZ"/>
              </w:rPr>
              <w:t>**</w:t>
            </w:r>
          </w:p>
        </w:tc>
        <w:tc>
          <w:tcPr>
            <w:tcW w:w="1559" w:type="dxa"/>
          </w:tcPr>
          <w:p w14:paraId="79E72AB9"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1.2 ± 0.28</w:t>
            </w:r>
          </w:p>
        </w:tc>
        <w:tc>
          <w:tcPr>
            <w:tcW w:w="1418" w:type="dxa"/>
          </w:tcPr>
          <w:p w14:paraId="345F0513"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1.4 ± 0.28</w:t>
            </w:r>
          </w:p>
        </w:tc>
        <w:tc>
          <w:tcPr>
            <w:tcW w:w="1559" w:type="dxa"/>
          </w:tcPr>
          <w:p w14:paraId="3C528C22"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1.3 ± 0.29</w:t>
            </w:r>
          </w:p>
        </w:tc>
        <w:tc>
          <w:tcPr>
            <w:tcW w:w="1388" w:type="dxa"/>
          </w:tcPr>
          <w:p w14:paraId="45D6D336" w14:textId="77777777" w:rsidR="001B5BB2" w:rsidRPr="004F7984" w:rsidRDefault="001B5BB2"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&lt;0.001</w:t>
            </w:r>
            <w:r w:rsidRPr="004F7984">
              <w:rPr>
                <w:rFonts w:ascii="Times New Roman" w:eastAsia="Calibri" w:hAnsi="Times New Roman" w:cs="Times New Roman"/>
                <w:sz w:val="24"/>
                <w:szCs w:val="24"/>
                <w:lang w:val="kk-KZ"/>
              </w:rPr>
              <w:t>**</w:t>
            </w:r>
          </w:p>
        </w:tc>
      </w:tr>
      <w:tr w:rsidR="001B5BB2" w:rsidRPr="004F7984" w14:paraId="2A8D0F79" w14:textId="77777777" w:rsidTr="002352A4">
        <w:tc>
          <w:tcPr>
            <w:tcW w:w="3120" w:type="dxa"/>
          </w:tcPr>
          <w:p w14:paraId="69B35505"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биологиялық жас, жыл</w:t>
            </w:r>
          </w:p>
        </w:tc>
        <w:tc>
          <w:tcPr>
            <w:tcW w:w="1417" w:type="dxa"/>
          </w:tcPr>
          <w:p w14:paraId="1FD18825"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42 ± 7.7</w:t>
            </w:r>
          </w:p>
        </w:tc>
        <w:tc>
          <w:tcPr>
            <w:tcW w:w="1418" w:type="dxa"/>
          </w:tcPr>
          <w:p w14:paraId="4460B96D"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47 ± 7.3</w:t>
            </w:r>
          </w:p>
        </w:tc>
        <w:tc>
          <w:tcPr>
            <w:tcW w:w="1417" w:type="dxa"/>
          </w:tcPr>
          <w:p w14:paraId="4DB65719"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45 ± 7.7</w:t>
            </w:r>
          </w:p>
        </w:tc>
        <w:tc>
          <w:tcPr>
            <w:tcW w:w="1276" w:type="dxa"/>
          </w:tcPr>
          <w:p w14:paraId="67384561" w14:textId="77777777" w:rsidR="001B5BB2" w:rsidRPr="004F7984" w:rsidRDefault="001B5BB2"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&lt;0.001</w:t>
            </w:r>
            <w:r w:rsidRPr="004F7984">
              <w:rPr>
                <w:rFonts w:ascii="Times New Roman" w:eastAsia="Calibri" w:hAnsi="Times New Roman" w:cs="Times New Roman"/>
                <w:sz w:val="24"/>
                <w:szCs w:val="24"/>
                <w:lang w:val="kk-KZ"/>
              </w:rPr>
              <w:t>**</w:t>
            </w:r>
          </w:p>
        </w:tc>
        <w:tc>
          <w:tcPr>
            <w:tcW w:w="1559" w:type="dxa"/>
          </w:tcPr>
          <w:p w14:paraId="74CA7845"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44 ± 8.3</w:t>
            </w:r>
          </w:p>
        </w:tc>
        <w:tc>
          <w:tcPr>
            <w:tcW w:w="1418" w:type="dxa"/>
          </w:tcPr>
          <w:p w14:paraId="1674EDB3"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52 ± 8</w:t>
            </w:r>
          </w:p>
        </w:tc>
        <w:tc>
          <w:tcPr>
            <w:tcW w:w="1559" w:type="dxa"/>
          </w:tcPr>
          <w:p w14:paraId="1ECF9E9B"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48 ± 9</w:t>
            </w:r>
          </w:p>
        </w:tc>
        <w:tc>
          <w:tcPr>
            <w:tcW w:w="1388" w:type="dxa"/>
          </w:tcPr>
          <w:p w14:paraId="1E046B17" w14:textId="77777777" w:rsidR="001B5BB2" w:rsidRPr="004F7984" w:rsidRDefault="001B5BB2"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&lt;0.001</w:t>
            </w:r>
            <w:r w:rsidRPr="004F7984">
              <w:rPr>
                <w:rFonts w:ascii="Times New Roman" w:eastAsia="Calibri" w:hAnsi="Times New Roman" w:cs="Times New Roman"/>
                <w:sz w:val="24"/>
                <w:szCs w:val="24"/>
                <w:lang w:val="kk-KZ"/>
              </w:rPr>
              <w:t>**</w:t>
            </w:r>
          </w:p>
        </w:tc>
      </w:tr>
      <w:tr w:rsidR="001B5BB2" w:rsidRPr="004F7984" w14:paraId="1B706B73" w14:textId="77777777" w:rsidTr="002352A4">
        <w:tc>
          <w:tcPr>
            <w:tcW w:w="3120" w:type="dxa"/>
          </w:tcPr>
          <w:p w14:paraId="00975EB1" w14:textId="77777777" w:rsidR="001B5BB2" w:rsidRPr="004F7984" w:rsidRDefault="001B5BB2"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lang w:val="kk-KZ"/>
              </w:rPr>
              <w:t>ВМИ</w:t>
            </w:r>
          </w:p>
        </w:tc>
        <w:tc>
          <w:tcPr>
            <w:tcW w:w="1417" w:type="dxa"/>
          </w:tcPr>
          <w:p w14:paraId="4A185596"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1.6 ± 0.98</w:t>
            </w:r>
          </w:p>
        </w:tc>
        <w:tc>
          <w:tcPr>
            <w:tcW w:w="1418" w:type="dxa"/>
          </w:tcPr>
          <w:p w14:paraId="2298388E"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2.7 ± 1.2</w:t>
            </w:r>
          </w:p>
        </w:tc>
        <w:tc>
          <w:tcPr>
            <w:tcW w:w="1417" w:type="dxa"/>
          </w:tcPr>
          <w:p w14:paraId="44BE7574"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2.3 ± 1.3</w:t>
            </w:r>
          </w:p>
        </w:tc>
        <w:tc>
          <w:tcPr>
            <w:tcW w:w="1276" w:type="dxa"/>
          </w:tcPr>
          <w:p w14:paraId="59ACC31F" w14:textId="77777777" w:rsidR="001B5BB2" w:rsidRPr="004F7984" w:rsidRDefault="001B5BB2"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&lt;0.001</w:t>
            </w:r>
            <w:r w:rsidRPr="004F7984">
              <w:rPr>
                <w:rFonts w:ascii="Times New Roman" w:eastAsia="Calibri" w:hAnsi="Times New Roman" w:cs="Times New Roman"/>
                <w:sz w:val="24"/>
                <w:szCs w:val="24"/>
                <w:lang w:val="kk-KZ"/>
              </w:rPr>
              <w:t>**</w:t>
            </w:r>
          </w:p>
        </w:tc>
        <w:tc>
          <w:tcPr>
            <w:tcW w:w="1559" w:type="dxa"/>
          </w:tcPr>
          <w:p w14:paraId="53C67040"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1.5 ± 0.95</w:t>
            </w:r>
          </w:p>
        </w:tc>
        <w:tc>
          <w:tcPr>
            <w:tcW w:w="1418" w:type="dxa"/>
          </w:tcPr>
          <w:p w14:paraId="7ECD27FB"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2.7 ± 1.3</w:t>
            </w:r>
          </w:p>
        </w:tc>
        <w:tc>
          <w:tcPr>
            <w:tcW w:w="1559" w:type="dxa"/>
          </w:tcPr>
          <w:p w14:paraId="1F83B522"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2.1 ± 1.3</w:t>
            </w:r>
          </w:p>
        </w:tc>
        <w:tc>
          <w:tcPr>
            <w:tcW w:w="1388" w:type="dxa"/>
          </w:tcPr>
          <w:p w14:paraId="1AC89107" w14:textId="77777777" w:rsidR="001B5BB2" w:rsidRPr="004F7984" w:rsidRDefault="001B5BB2"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&lt;0.001</w:t>
            </w:r>
            <w:r w:rsidRPr="004F7984">
              <w:rPr>
                <w:rFonts w:ascii="Times New Roman" w:eastAsia="Calibri" w:hAnsi="Times New Roman" w:cs="Times New Roman"/>
                <w:sz w:val="24"/>
                <w:szCs w:val="24"/>
                <w:lang w:val="kk-KZ"/>
              </w:rPr>
              <w:t>**</w:t>
            </w:r>
          </w:p>
        </w:tc>
      </w:tr>
      <w:tr w:rsidR="001B5BB2" w:rsidRPr="004F7984" w14:paraId="009D4D1F" w14:textId="77777777" w:rsidTr="002352A4">
        <w:tc>
          <w:tcPr>
            <w:tcW w:w="3120" w:type="dxa"/>
          </w:tcPr>
          <w:p w14:paraId="51DB8C57"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гемоглобин, г/л</w:t>
            </w:r>
          </w:p>
        </w:tc>
        <w:tc>
          <w:tcPr>
            <w:tcW w:w="1417" w:type="dxa"/>
          </w:tcPr>
          <w:p w14:paraId="6EA3D386"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153 ± 12</w:t>
            </w:r>
          </w:p>
        </w:tc>
        <w:tc>
          <w:tcPr>
            <w:tcW w:w="1418" w:type="dxa"/>
          </w:tcPr>
          <w:p w14:paraId="1DF6A76E"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156 ± 12</w:t>
            </w:r>
          </w:p>
        </w:tc>
        <w:tc>
          <w:tcPr>
            <w:tcW w:w="1417" w:type="dxa"/>
          </w:tcPr>
          <w:p w14:paraId="1A81E23B"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155 ± 12</w:t>
            </w:r>
          </w:p>
        </w:tc>
        <w:tc>
          <w:tcPr>
            <w:tcW w:w="1276" w:type="dxa"/>
          </w:tcPr>
          <w:p w14:paraId="03D0BEEA" w14:textId="77777777" w:rsidR="001B5BB2" w:rsidRPr="004F7984" w:rsidRDefault="001B5BB2"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0.011</w:t>
            </w:r>
            <w:r w:rsidRPr="004F7984">
              <w:rPr>
                <w:rFonts w:ascii="Times New Roman" w:eastAsia="Calibri" w:hAnsi="Times New Roman" w:cs="Times New Roman"/>
                <w:sz w:val="24"/>
                <w:szCs w:val="24"/>
                <w:lang w:val="kk-KZ"/>
              </w:rPr>
              <w:t>**</w:t>
            </w:r>
          </w:p>
        </w:tc>
        <w:tc>
          <w:tcPr>
            <w:tcW w:w="1559" w:type="dxa"/>
          </w:tcPr>
          <w:p w14:paraId="7A38C370"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128 ± 15</w:t>
            </w:r>
          </w:p>
        </w:tc>
        <w:tc>
          <w:tcPr>
            <w:tcW w:w="1418" w:type="dxa"/>
          </w:tcPr>
          <w:p w14:paraId="6EAE94DF"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131 ± 15</w:t>
            </w:r>
          </w:p>
        </w:tc>
        <w:tc>
          <w:tcPr>
            <w:tcW w:w="1559" w:type="dxa"/>
          </w:tcPr>
          <w:p w14:paraId="3A923283"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130 ± 15</w:t>
            </w:r>
          </w:p>
        </w:tc>
        <w:tc>
          <w:tcPr>
            <w:tcW w:w="1388" w:type="dxa"/>
          </w:tcPr>
          <w:p w14:paraId="15A89D0A" w14:textId="77777777" w:rsidR="001B5BB2" w:rsidRPr="004F7984" w:rsidRDefault="001B5BB2"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0.021</w:t>
            </w:r>
            <w:r w:rsidRPr="004F7984">
              <w:rPr>
                <w:rFonts w:ascii="Times New Roman" w:eastAsia="Calibri" w:hAnsi="Times New Roman" w:cs="Times New Roman"/>
                <w:sz w:val="24"/>
                <w:szCs w:val="24"/>
                <w:lang w:val="kk-KZ"/>
              </w:rPr>
              <w:t>**</w:t>
            </w:r>
          </w:p>
        </w:tc>
      </w:tr>
      <w:tr w:rsidR="001B5BB2" w:rsidRPr="004F7984" w14:paraId="41119B3C" w14:textId="77777777" w:rsidTr="002352A4">
        <w:tc>
          <w:tcPr>
            <w:tcW w:w="3120" w:type="dxa"/>
          </w:tcPr>
          <w:p w14:paraId="2DA4527D"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гематокрит, %</w:t>
            </w:r>
          </w:p>
        </w:tc>
        <w:tc>
          <w:tcPr>
            <w:tcW w:w="1417" w:type="dxa"/>
          </w:tcPr>
          <w:p w14:paraId="13FD500B"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45 ± 3.3</w:t>
            </w:r>
          </w:p>
        </w:tc>
        <w:tc>
          <w:tcPr>
            <w:tcW w:w="1418" w:type="dxa"/>
          </w:tcPr>
          <w:p w14:paraId="77F471AC"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46 ± 3.4</w:t>
            </w:r>
          </w:p>
        </w:tc>
        <w:tc>
          <w:tcPr>
            <w:tcW w:w="1417" w:type="dxa"/>
          </w:tcPr>
          <w:p w14:paraId="77B9DA77"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45 ± 3.4</w:t>
            </w:r>
          </w:p>
        </w:tc>
        <w:tc>
          <w:tcPr>
            <w:tcW w:w="1276" w:type="dxa"/>
          </w:tcPr>
          <w:p w14:paraId="2FFEFCF2" w14:textId="77777777" w:rsidR="001B5BB2" w:rsidRPr="004F7984" w:rsidRDefault="001B5BB2"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0.112</w:t>
            </w:r>
            <w:r w:rsidRPr="004F7984">
              <w:rPr>
                <w:rFonts w:ascii="Times New Roman" w:eastAsia="Calibri" w:hAnsi="Times New Roman" w:cs="Times New Roman"/>
                <w:sz w:val="24"/>
                <w:szCs w:val="24"/>
                <w:lang w:val="kk-KZ"/>
              </w:rPr>
              <w:t>**</w:t>
            </w:r>
          </w:p>
        </w:tc>
        <w:tc>
          <w:tcPr>
            <w:tcW w:w="1559" w:type="dxa"/>
          </w:tcPr>
          <w:p w14:paraId="643A912D"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39 ± 3.6</w:t>
            </w:r>
          </w:p>
        </w:tc>
        <w:tc>
          <w:tcPr>
            <w:tcW w:w="1418" w:type="dxa"/>
          </w:tcPr>
          <w:p w14:paraId="35E04D34"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40 ± 3.7</w:t>
            </w:r>
          </w:p>
        </w:tc>
        <w:tc>
          <w:tcPr>
            <w:tcW w:w="1559" w:type="dxa"/>
          </w:tcPr>
          <w:p w14:paraId="78FEA645"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39 ± 3.7</w:t>
            </w:r>
          </w:p>
        </w:tc>
        <w:tc>
          <w:tcPr>
            <w:tcW w:w="1388" w:type="dxa"/>
          </w:tcPr>
          <w:p w14:paraId="5C3D91DC" w14:textId="77777777" w:rsidR="001B5BB2" w:rsidRPr="004F7984" w:rsidRDefault="001B5BB2"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0.004</w:t>
            </w:r>
            <w:r w:rsidRPr="004F7984">
              <w:rPr>
                <w:rFonts w:ascii="Times New Roman" w:eastAsia="Calibri" w:hAnsi="Times New Roman" w:cs="Times New Roman"/>
                <w:sz w:val="24"/>
                <w:szCs w:val="24"/>
                <w:lang w:val="kk-KZ"/>
              </w:rPr>
              <w:t>**</w:t>
            </w:r>
          </w:p>
        </w:tc>
      </w:tr>
      <w:tr w:rsidR="001B5BB2" w:rsidRPr="00AB61E7" w14:paraId="0123804E" w14:textId="77777777" w:rsidTr="002352A4">
        <w:tc>
          <w:tcPr>
            <w:tcW w:w="3120" w:type="dxa"/>
          </w:tcPr>
          <w:p w14:paraId="5B7D1F5E" w14:textId="77777777" w:rsidR="001B5BB2" w:rsidRPr="00A7724B" w:rsidRDefault="001B5BB2" w:rsidP="00C47B91">
            <w:pPr>
              <w:rPr>
                <w:rFonts w:ascii="Times New Roman" w:eastAsia="Calibri" w:hAnsi="Times New Roman" w:cs="Times New Roman"/>
                <w:sz w:val="24"/>
                <w:szCs w:val="24"/>
              </w:rPr>
            </w:pPr>
            <w:r w:rsidRPr="00A7724B">
              <w:rPr>
                <w:rFonts w:ascii="Times New Roman" w:eastAsia="Calibri" w:hAnsi="Times New Roman" w:cs="Times New Roman"/>
                <w:sz w:val="24"/>
                <w:szCs w:val="24"/>
              </w:rPr>
              <w:t xml:space="preserve">эритроцит, </w:t>
            </w:r>
            <w:bookmarkStart w:id="40" w:name="_Hlk83662600"/>
            <w:r w:rsidRPr="00A7724B">
              <w:rPr>
                <w:rFonts w:ascii="Times New Roman" w:eastAsia="Calibri" w:hAnsi="Times New Roman" w:cs="Times New Roman"/>
                <w:sz w:val="24"/>
                <w:szCs w:val="24"/>
              </w:rPr>
              <w:t>10^12/л</w:t>
            </w:r>
            <w:bookmarkEnd w:id="40"/>
          </w:p>
        </w:tc>
        <w:tc>
          <w:tcPr>
            <w:tcW w:w="1417" w:type="dxa"/>
          </w:tcPr>
          <w:p w14:paraId="6A29396E" w14:textId="77777777" w:rsidR="001B5BB2" w:rsidRPr="00A7724B" w:rsidRDefault="001B5BB2" w:rsidP="00C47B91">
            <w:pPr>
              <w:rPr>
                <w:rFonts w:ascii="Times New Roman" w:eastAsia="Calibri" w:hAnsi="Times New Roman" w:cs="Times New Roman"/>
                <w:sz w:val="24"/>
                <w:szCs w:val="24"/>
              </w:rPr>
            </w:pPr>
            <w:r w:rsidRPr="00A7724B">
              <w:rPr>
                <w:rFonts w:ascii="Times New Roman" w:eastAsia="Calibri" w:hAnsi="Times New Roman" w:cs="Times New Roman"/>
                <w:sz w:val="24"/>
                <w:szCs w:val="24"/>
              </w:rPr>
              <w:t>5.2 ± 0.42</w:t>
            </w:r>
          </w:p>
        </w:tc>
        <w:tc>
          <w:tcPr>
            <w:tcW w:w="1418" w:type="dxa"/>
          </w:tcPr>
          <w:p w14:paraId="4A8D1A76" w14:textId="77777777" w:rsidR="001B5BB2" w:rsidRPr="00A7724B" w:rsidRDefault="001B5BB2" w:rsidP="00C47B91">
            <w:pPr>
              <w:rPr>
                <w:rFonts w:ascii="Times New Roman" w:eastAsia="Calibri" w:hAnsi="Times New Roman" w:cs="Times New Roman"/>
                <w:sz w:val="24"/>
                <w:szCs w:val="24"/>
              </w:rPr>
            </w:pPr>
            <w:r w:rsidRPr="00A7724B">
              <w:rPr>
                <w:rFonts w:ascii="Times New Roman" w:eastAsia="Calibri" w:hAnsi="Times New Roman" w:cs="Times New Roman"/>
                <w:sz w:val="24"/>
                <w:szCs w:val="24"/>
              </w:rPr>
              <w:t>5.3 ± 0.42</w:t>
            </w:r>
          </w:p>
        </w:tc>
        <w:tc>
          <w:tcPr>
            <w:tcW w:w="1417" w:type="dxa"/>
          </w:tcPr>
          <w:p w14:paraId="223CF11E" w14:textId="77777777" w:rsidR="001B5BB2" w:rsidRPr="00A7724B" w:rsidRDefault="001B5BB2" w:rsidP="00C47B91">
            <w:pPr>
              <w:rPr>
                <w:rFonts w:ascii="Times New Roman" w:eastAsia="Calibri" w:hAnsi="Times New Roman" w:cs="Times New Roman"/>
                <w:sz w:val="24"/>
                <w:szCs w:val="24"/>
              </w:rPr>
            </w:pPr>
            <w:r w:rsidRPr="00A7724B">
              <w:rPr>
                <w:rFonts w:ascii="Times New Roman" w:eastAsia="Calibri" w:hAnsi="Times New Roman" w:cs="Times New Roman"/>
                <w:sz w:val="24"/>
                <w:szCs w:val="24"/>
              </w:rPr>
              <w:t>5.2 ± 0.42</w:t>
            </w:r>
          </w:p>
        </w:tc>
        <w:tc>
          <w:tcPr>
            <w:tcW w:w="1276" w:type="dxa"/>
          </w:tcPr>
          <w:p w14:paraId="16FAD3FB" w14:textId="77777777" w:rsidR="001B5BB2" w:rsidRPr="00A7724B" w:rsidRDefault="001B5BB2" w:rsidP="00C47B91">
            <w:pPr>
              <w:rPr>
                <w:rFonts w:ascii="Times New Roman" w:eastAsia="Calibri" w:hAnsi="Times New Roman" w:cs="Times New Roman"/>
                <w:sz w:val="24"/>
                <w:szCs w:val="24"/>
                <w:lang w:val="kk-KZ"/>
              </w:rPr>
            </w:pPr>
            <w:r w:rsidRPr="00A7724B">
              <w:rPr>
                <w:rFonts w:ascii="Times New Roman" w:eastAsia="Calibri" w:hAnsi="Times New Roman" w:cs="Times New Roman"/>
                <w:sz w:val="24"/>
                <w:szCs w:val="24"/>
              </w:rPr>
              <w:t>0.045</w:t>
            </w:r>
            <w:r w:rsidRPr="00A7724B">
              <w:rPr>
                <w:rFonts w:ascii="Times New Roman" w:eastAsia="Calibri" w:hAnsi="Times New Roman" w:cs="Times New Roman"/>
                <w:sz w:val="24"/>
                <w:szCs w:val="24"/>
                <w:lang w:val="kk-KZ"/>
              </w:rPr>
              <w:t>**</w:t>
            </w:r>
          </w:p>
        </w:tc>
        <w:tc>
          <w:tcPr>
            <w:tcW w:w="1559" w:type="dxa"/>
          </w:tcPr>
          <w:p w14:paraId="2FA313FC" w14:textId="77777777" w:rsidR="001B5BB2" w:rsidRPr="00A7724B" w:rsidRDefault="001B5BB2" w:rsidP="00C47B91">
            <w:pPr>
              <w:rPr>
                <w:rFonts w:ascii="Times New Roman" w:eastAsia="Calibri" w:hAnsi="Times New Roman" w:cs="Times New Roman"/>
                <w:sz w:val="24"/>
                <w:szCs w:val="24"/>
              </w:rPr>
            </w:pPr>
            <w:r w:rsidRPr="00A7724B">
              <w:rPr>
                <w:rFonts w:ascii="Times New Roman" w:eastAsia="Calibri" w:hAnsi="Times New Roman" w:cs="Times New Roman"/>
                <w:sz w:val="24"/>
                <w:szCs w:val="24"/>
              </w:rPr>
              <w:t>4.5 ± 0.39</w:t>
            </w:r>
          </w:p>
        </w:tc>
        <w:tc>
          <w:tcPr>
            <w:tcW w:w="1418" w:type="dxa"/>
          </w:tcPr>
          <w:p w14:paraId="1E426F2F" w14:textId="77777777" w:rsidR="001B5BB2" w:rsidRPr="00A7724B" w:rsidRDefault="001B5BB2" w:rsidP="00C47B91">
            <w:pPr>
              <w:rPr>
                <w:rFonts w:ascii="Times New Roman" w:eastAsia="Calibri" w:hAnsi="Times New Roman" w:cs="Times New Roman"/>
                <w:sz w:val="24"/>
                <w:szCs w:val="24"/>
              </w:rPr>
            </w:pPr>
            <w:r w:rsidRPr="00A7724B">
              <w:rPr>
                <w:rFonts w:ascii="Times New Roman" w:eastAsia="Calibri" w:hAnsi="Times New Roman" w:cs="Times New Roman"/>
                <w:sz w:val="24"/>
                <w:szCs w:val="24"/>
              </w:rPr>
              <w:t>4.7 ± 0.45</w:t>
            </w:r>
          </w:p>
        </w:tc>
        <w:tc>
          <w:tcPr>
            <w:tcW w:w="1559" w:type="dxa"/>
          </w:tcPr>
          <w:p w14:paraId="75B0203C" w14:textId="77777777" w:rsidR="001B5BB2" w:rsidRPr="00A7724B" w:rsidRDefault="001B5BB2" w:rsidP="00C47B91">
            <w:pPr>
              <w:rPr>
                <w:rFonts w:ascii="Times New Roman" w:eastAsia="Calibri" w:hAnsi="Times New Roman" w:cs="Times New Roman"/>
                <w:sz w:val="24"/>
                <w:szCs w:val="24"/>
              </w:rPr>
            </w:pPr>
            <w:r w:rsidRPr="00A7724B">
              <w:rPr>
                <w:rFonts w:ascii="Times New Roman" w:eastAsia="Calibri" w:hAnsi="Times New Roman" w:cs="Times New Roman"/>
                <w:sz w:val="24"/>
                <w:szCs w:val="24"/>
              </w:rPr>
              <w:t>4.6 ± 0.43</w:t>
            </w:r>
          </w:p>
        </w:tc>
        <w:tc>
          <w:tcPr>
            <w:tcW w:w="1388" w:type="dxa"/>
          </w:tcPr>
          <w:p w14:paraId="00D1868D" w14:textId="77777777" w:rsidR="001B5BB2" w:rsidRPr="00A7724B" w:rsidRDefault="001B5BB2" w:rsidP="00C47B91">
            <w:pPr>
              <w:rPr>
                <w:rFonts w:ascii="Times New Roman" w:eastAsia="Calibri" w:hAnsi="Times New Roman" w:cs="Times New Roman"/>
                <w:sz w:val="24"/>
                <w:szCs w:val="24"/>
                <w:lang w:val="kk-KZ"/>
              </w:rPr>
            </w:pPr>
            <w:r w:rsidRPr="00A7724B">
              <w:rPr>
                <w:rFonts w:ascii="Times New Roman" w:eastAsia="Calibri" w:hAnsi="Times New Roman" w:cs="Times New Roman"/>
                <w:sz w:val="24"/>
                <w:szCs w:val="24"/>
              </w:rPr>
              <w:t>0.004</w:t>
            </w:r>
            <w:r w:rsidRPr="00A7724B">
              <w:rPr>
                <w:rFonts w:ascii="Times New Roman" w:eastAsia="Calibri" w:hAnsi="Times New Roman" w:cs="Times New Roman"/>
                <w:sz w:val="24"/>
                <w:szCs w:val="24"/>
                <w:lang w:val="kk-KZ"/>
              </w:rPr>
              <w:t>**</w:t>
            </w:r>
          </w:p>
        </w:tc>
      </w:tr>
      <w:tr w:rsidR="001B5BB2" w:rsidRPr="004F7984" w14:paraId="36289080" w14:textId="77777777" w:rsidTr="002352A4">
        <w:tc>
          <w:tcPr>
            <w:tcW w:w="3120" w:type="dxa"/>
          </w:tcPr>
          <w:p w14:paraId="49FDE2D7"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лейкоцит, 10^9/л</w:t>
            </w:r>
          </w:p>
        </w:tc>
        <w:tc>
          <w:tcPr>
            <w:tcW w:w="1417" w:type="dxa"/>
          </w:tcPr>
          <w:p w14:paraId="2BF4216B"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6.9 ± 1.5</w:t>
            </w:r>
          </w:p>
        </w:tc>
        <w:tc>
          <w:tcPr>
            <w:tcW w:w="1418" w:type="dxa"/>
          </w:tcPr>
          <w:p w14:paraId="4FB2BFCA"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7.2 ± 1.6</w:t>
            </w:r>
          </w:p>
        </w:tc>
        <w:tc>
          <w:tcPr>
            <w:tcW w:w="1417" w:type="dxa"/>
          </w:tcPr>
          <w:p w14:paraId="177491E2"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7.1 ± 1.6</w:t>
            </w:r>
          </w:p>
        </w:tc>
        <w:tc>
          <w:tcPr>
            <w:tcW w:w="1276" w:type="dxa"/>
          </w:tcPr>
          <w:p w14:paraId="6E0D5B59" w14:textId="77777777" w:rsidR="001B5BB2" w:rsidRPr="004F7984" w:rsidRDefault="001B5BB2"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0.071</w:t>
            </w:r>
            <w:r w:rsidRPr="004F7984">
              <w:rPr>
                <w:rFonts w:ascii="Times New Roman" w:eastAsia="Calibri" w:hAnsi="Times New Roman" w:cs="Times New Roman"/>
                <w:sz w:val="24"/>
                <w:szCs w:val="24"/>
                <w:lang w:val="kk-KZ"/>
              </w:rPr>
              <w:t>**</w:t>
            </w:r>
          </w:p>
        </w:tc>
        <w:tc>
          <w:tcPr>
            <w:tcW w:w="1559" w:type="dxa"/>
          </w:tcPr>
          <w:p w14:paraId="117653C8"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6.7 ± 1.7</w:t>
            </w:r>
          </w:p>
        </w:tc>
        <w:tc>
          <w:tcPr>
            <w:tcW w:w="1418" w:type="dxa"/>
          </w:tcPr>
          <w:p w14:paraId="0378C93F"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7 ± 1.5</w:t>
            </w:r>
          </w:p>
        </w:tc>
        <w:tc>
          <w:tcPr>
            <w:tcW w:w="1559" w:type="dxa"/>
          </w:tcPr>
          <w:p w14:paraId="4BCD2218"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6.9 ± 1.6</w:t>
            </w:r>
          </w:p>
        </w:tc>
        <w:tc>
          <w:tcPr>
            <w:tcW w:w="1388" w:type="dxa"/>
          </w:tcPr>
          <w:p w14:paraId="17A1D301" w14:textId="77777777" w:rsidR="001B5BB2" w:rsidRPr="004F7984" w:rsidRDefault="001B5BB2"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0.028</w:t>
            </w:r>
            <w:r w:rsidRPr="004F7984">
              <w:rPr>
                <w:rFonts w:ascii="Times New Roman" w:eastAsia="Calibri" w:hAnsi="Times New Roman" w:cs="Times New Roman"/>
                <w:sz w:val="24"/>
                <w:szCs w:val="24"/>
                <w:lang w:val="kk-KZ"/>
              </w:rPr>
              <w:t>**</w:t>
            </w:r>
          </w:p>
        </w:tc>
      </w:tr>
      <w:tr w:rsidR="001B5BB2" w:rsidRPr="004F7984" w14:paraId="2FC16927" w14:textId="77777777" w:rsidTr="002352A4">
        <w:tc>
          <w:tcPr>
            <w:tcW w:w="3120" w:type="dxa"/>
          </w:tcPr>
          <w:p w14:paraId="4D3C4EBF"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нейтрофил, 10^9/л</w:t>
            </w:r>
          </w:p>
        </w:tc>
        <w:tc>
          <w:tcPr>
            <w:tcW w:w="1417" w:type="dxa"/>
          </w:tcPr>
          <w:p w14:paraId="1DA5E3D5"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3.8 ± 1.3</w:t>
            </w:r>
          </w:p>
        </w:tc>
        <w:tc>
          <w:tcPr>
            <w:tcW w:w="1418" w:type="dxa"/>
          </w:tcPr>
          <w:p w14:paraId="0022322F"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4.1 ± 1.2</w:t>
            </w:r>
          </w:p>
        </w:tc>
        <w:tc>
          <w:tcPr>
            <w:tcW w:w="1417" w:type="dxa"/>
          </w:tcPr>
          <w:p w14:paraId="3AEBD359"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4 ± 1.2</w:t>
            </w:r>
          </w:p>
        </w:tc>
        <w:tc>
          <w:tcPr>
            <w:tcW w:w="1276" w:type="dxa"/>
          </w:tcPr>
          <w:p w14:paraId="0417BF80" w14:textId="77777777" w:rsidR="001B5BB2" w:rsidRPr="004F7984" w:rsidRDefault="001B5BB2"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0.020</w:t>
            </w:r>
            <w:r w:rsidRPr="004F7984">
              <w:rPr>
                <w:rFonts w:ascii="Times New Roman" w:eastAsia="Calibri" w:hAnsi="Times New Roman" w:cs="Times New Roman"/>
                <w:sz w:val="24"/>
                <w:szCs w:val="24"/>
                <w:lang w:val="kk-KZ"/>
              </w:rPr>
              <w:t>**</w:t>
            </w:r>
          </w:p>
        </w:tc>
        <w:tc>
          <w:tcPr>
            <w:tcW w:w="1559" w:type="dxa"/>
          </w:tcPr>
          <w:p w14:paraId="1E1A3BE9"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3.9 ± 1.3</w:t>
            </w:r>
          </w:p>
        </w:tc>
        <w:tc>
          <w:tcPr>
            <w:tcW w:w="1418" w:type="dxa"/>
          </w:tcPr>
          <w:p w14:paraId="6F792C23"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4.2 ± 1.4</w:t>
            </w:r>
          </w:p>
        </w:tc>
        <w:tc>
          <w:tcPr>
            <w:tcW w:w="1559" w:type="dxa"/>
          </w:tcPr>
          <w:p w14:paraId="169F3A65"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4 ± 1.3</w:t>
            </w:r>
          </w:p>
        </w:tc>
        <w:tc>
          <w:tcPr>
            <w:tcW w:w="1388" w:type="dxa"/>
          </w:tcPr>
          <w:p w14:paraId="758FFBF2" w14:textId="77777777" w:rsidR="001B5BB2" w:rsidRPr="004F7984" w:rsidRDefault="001B5BB2"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0.017</w:t>
            </w:r>
            <w:r w:rsidRPr="004F7984">
              <w:rPr>
                <w:rFonts w:ascii="Times New Roman" w:eastAsia="Calibri" w:hAnsi="Times New Roman" w:cs="Times New Roman"/>
                <w:sz w:val="24"/>
                <w:szCs w:val="24"/>
                <w:lang w:val="kk-KZ"/>
              </w:rPr>
              <w:t>**</w:t>
            </w:r>
          </w:p>
        </w:tc>
      </w:tr>
      <w:tr w:rsidR="001B5BB2" w:rsidRPr="004F7984" w14:paraId="4FB3F7AE" w14:textId="77777777" w:rsidTr="002352A4">
        <w:tc>
          <w:tcPr>
            <w:tcW w:w="3120" w:type="dxa"/>
          </w:tcPr>
          <w:p w14:paraId="29EBC8EC"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лимфоцит, 10^9/л</w:t>
            </w:r>
          </w:p>
        </w:tc>
        <w:tc>
          <w:tcPr>
            <w:tcW w:w="1417" w:type="dxa"/>
          </w:tcPr>
          <w:p w14:paraId="5587D1B6"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2.3 ± 0.58</w:t>
            </w:r>
          </w:p>
        </w:tc>
        <w:tc>
          <w:tcPr>
            <w:tcW w:w="1418" w:type="dxa"/>
          </w:tcPr>
          <w:p w14:paraId="56851400"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2.5 ± 0.69</w:t>
            </w:r>
          </w:p>
        </w:tc>
        <w:tc>
          <w:tcPr>
            <w:tcW w:w="1417" w:type="dxa"/>
          </w:tcPr>
          <w:p w14:paraId="4A5D1885"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2.4 ± 0.65</w:t>
            </w:r>
          </w:p>
        </w:tc>
        <w:tc>
          <w:tcPr>
            <w:tcW w:w="1276" w:type="dxa"/>
          </w:tcPr>
          <w:p w14:paraId="70827BF5" w14:textId="77777777" w:rsidR="001B5BB2" w:rsidRPr="004F7984" w:rsidRDefault="001B5BB2"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0.092</w:t>
            </w:r>
            <w:r w:rsidRPr="004F7984">
              <w:rPr>
                <w:rFonts w:ascii="Times New Roman" w:eastAsia="Calibri" w:hAnsi="Times New Roman" w:cs="Times New Roman"/>
                <w:sz w:val="24"/>
                <w:szCs w:val="24"/>
                <w:lang w:val="kk-KZ"/>
              </w:rPr>
              <w:t>**</w:t>
            </w:r>
          </w:p>
        </w:tc>
        <w:tc>
          <w:tcPr>
            <w:tcW w:w="1559" w:type="dxa"/>
          </w:tcPr>
          <w:p w14:paraId="58DA5772"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2.1 ± 0.64</w:t>
            </w:r>
          </w:p>
        </w:tc>
        <w:tc>
          <w:tcPr>
            <w:tcW w:w="1418" w:type="dxa"/>
          </w:tcPr>
          <w:p w14:paraId="4B598A8D"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2.4 ± 0.67</w:t>
            </w:r>
          </w:p>
        </w:tc>
        <w:tc>
          <w:tcPr>
            <w:tcW w:w="1559" w:type="dxa"/>
          </w:tcPr>
          <w:p w14:paraId="452530C5"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2.2 ± 0.67</w:t>
            </w:r>
          </w:p>
        </w:tc>
        <w:tc>
          <w:tcPr>
            <w:tcW w:w="1388" w:type="dxa"/>
          </w:tcPr>
          <w:p w14:paraId="3ECCBE79" w14:textId="77777777" w:rsidR="001B5BB2" w:rsidRPr="004F7984" w:rsidRDefault="001B5BB2"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&lt;0.001</w:t>
            </w:r>
            <w:r w:rsidRPr="004F7984">
              <w:rPr>
                <w:rFonts w:ascii="Times New Roman" w:eastAsia="Calibri" w:hAnsi="Times New Roman" w:cs="Times New Roman"/>
                <w:sz w:val="24"/>
                <w:szCs w:val="24"/>
                <w:lang w:val="kk-KZ"/>
              </w:rPr>
              <w:t>**</w:t>
            </w:r>
          </w:p>
        </w:tc>
      </w:tr>
      <w:tr w:rsidR="001B5BB2" w:rsidRPr="004F7984" w14:paraId="74729EBE" w14:textId="77777777" w:rsidTr="002352A4">
        <w:tc>
          <w:tcPr>
            <w:tcW w:w="3120" w:type="dxa"/>
          </w:tcPr>
          <w:p w14:paraId="42FD5D10"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ХС, ммоль/л</w:t>
            </w:r>
          </w:p>
        </w:tc>
        <w:tc>
          <w:tcPr>
            <w:tcW w:w="1417" w:type="dxa"/>
          </w:tcPr>
          <w:p w14:paraId="0CE80EE0"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5.1 ± 0.92</w:t>
            </w:r>
          </w:p>
        </w:tc>
        <w:tc>
          <w:tcPr>
            <w:tcW w:w="1418" w:type="dxa"/>
          </w:tcPr>
          <w:p w14:paraId="3D8F559B"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5.4 ± 1</w:t>
            </w:r>
          </w:p>
        </w:tc>
        <w:tc>
          <w:tcPr>
            <w:tcW w:w="1417" w:type="dxa"/>
          </w:tcPr>
          <w:p w14:paraId="3ED3F7EC"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5.3 ± 1</w:t>
            </w:r>
          </w:p>
        </w:tc>
        <w:tc>
          <w:tcPr>
            <w:tcW w:w="1276" w:type="dxa"/>
          </w:tcPr>
          <w:p w14:paraId="64DADFB1" w14:textId="77777777" w:rsidR="001B5BB2" w:rsidRPr="004F7984" w:rsidRDefault="001B5BB2"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&lt;0.001</w:t>
            </w:r>
            <w:r w:rsidRPr="004F7984">
              <w:rPr>
                <w:rFonts w:ascii="Times New Roman" w:eastAsia="Calibri" w:hAnsi="Times New Roman" w:cs="Times New Roman"/>
                <w:sz w:val="24"/>
                <w:szCs w:val="24"/>
                <w:lang w:val="kk-KZ"/>
              </w:rPr>
              <w:t>**</w:t>
            </w:r>
          </w:p>
        </w:tc>
        <w:tc>
          <w:tcPr>
            <w:tcW w:w="1559" w:type="dxa"/>
          </w:tcPr>
          <w:p w14:paraId="3BC463AA"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5 ± 0.88</w:t>
            </w:r>
          </w:p>
        </w:tc>
        <w:tc>
          <w:tcPr>
            <w:tcW w:w="1418" w:type="dxa"/>
          </w:tcPr>
          <w:p w14:paraId="78304CD7"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5.3 ± 0.99</w:t>
            </w:r>
          </w:p>
        </w:tc>
        <w:tc>
          <w:tcPr>
            <w:tcW w:w="1559" w:type="dxa"/>
          </w:tcPr>
          <w:p w14:paraId="7000DD5F"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5.2 ± 0.95</w:t>
            </w:r>
          </w:p>
        </w:tc>
        <w:tc>
          <w:tcPr>
            <w:tcW w:w="1388" w:type="dxa"/>
          </w:tcPr>
          <w:p w14:paraId="6C397CB8" w14:textId="77777777" w:rsidR="001B5BB2" w:rsidRPr="004F7984" w:rsidRDefault="001B5BB2"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0.005</w:t>
            </w:r>
            <w:r w:rsidRPr="004F7984">
              <w:rPr>
                <w:rFonts w:ascii="Times New Roman" w:eastAsia="Calibri" w:hAnsi="Times New Roman" w:cs="Times New Roman"/>
                <w:sz w:val="24"/>
                <w:szCs w:val="24"/>
                <w:lang w:val="kk-KZ"/>
              </w:rPr>
              <w:t>**</w:t>
            </w:r>
          </w:p>
        </w:tc>
      </w:tr>
      <w:tr w:rsidR="001B5BB2" w:rsidRPr="004F7984" w14:paraId="5A39E5EE" w14:textId="77777777" w:rsidTr="002352A4">
        <w:tc>
          <w:tcPr>
            <w:tcW w:w="3120" w:type="dxa"/>
          </w:tcPr>
          <w:p w14:paraId="6C40E19F"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ТТЛП, ммоль/л</w:t>
            </w:r>
          </w:p>
        </w:tc>
        <w:tc>
          <w:tcPr>
            <w:tcW w:w="1417" w:type="dxa"/>
          </w:tcPr>
          <w:p w14:paraId="101C81AF"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3.4 ± 0.83</w:t>
            </w:r>
          </w:p>
        </w:tc>
        <w:tc>
          <w:tcPr>
            <w:tcW w:w="1418" w:type="dxa"/>
          </w:tcPr>
          <w:p w14:paraId="30A7BFDC"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3.3 ± 0.97</w:t>
            </w:r>
          </w:p>
        </w:tc>
        <w:tc>
          <w:tcPr>
            <w:tcW w:w="1417" w:type="dxa"/>
          </w:tcPr>
          <w:p w14:paraId="2E7837FC"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3.3 ± 0.92</w:t>
            </w:r>
          </w:p>
        </w:tc>
        <w:tc>
          <w:tcPr>
            <w:tcW w:w="1276" w:type="dxa"/>
          </w:tcPr>
          <w:p w14:paraId="550888F3" w14:textId="77777777" w:rsidR="001B5BB2" w:rsidRPr="004F7984" w:rsidRDefault="001B5BB2"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0.620</w:t>
            </w:r>
            <w:r w:rsidRPr="004F7984">
              <w:rPr>
                <w:rFonts w:ascii="Times New Roman" w:eastAsia="Calibri" w:hAnsi="Times New Roman" w:cs="Times New Roman"/>
                <w:sz w:val="24"/>
                <w:szCs w:val="24"/>
                <w:lang w:val="kk-KZ"/>
              </w:rPr>
              <w:t>**</w:t>
            </w:r>
          </w:p>
        </w:tc>
        <w:tc>
          <w:tcPr>
            <w:tcW w:w="1559" w:type="dxa"/>
          </w:tcPr>
          <w:p w14:paraId="437ABA47"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3.1 ± 0.81</w:t>
            </w:r>
          </w:p>
        </w:tc>
        <w:tc>
          <w:tcPr>
            <w:tcW w:w="1418" w:type="dxa"/>
          </w:tcPr>
          <w:p w14:paraId="56491420"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3.2 ± 0.83</w:t>
            </w:r>
          </w:p>
        </w:tc>
        <w:tc>
          <w:tcPr>
            <w:tcW w:w="1559" w:type="dxa"/>
          </w:tcPr>
          <w:p w14:paraId="4C9603C3"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3.2 ± 0.82</w:t>
            </w:r>
          </w:p>
        </w:tc>
        <w:tc>
          <w:tcPr>
            <w:tcW w:w="1388" w:type="dxa"/>
          </w:tcPr>
          <w:p w14:paraId="321B3E83" w14:textId="77777777" w:rsidR="001B5BB2" w:rsidRPr="004F7984" w:rsidRDefault="001B5BB2"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0.021</w:t>
            </w:r>
            <w:r w:rsidRPr="004F7984">
              <w:rPr>
                <w:rFonts w:ascii="Times New Roman" w:eastAsia="Calibri" w:hAnsi="Times New Roman" w:cs="Times New Roman"/>
                <w:sz w:val="24"/>
                <w:szCs w:val="24"/>
                <w:lang w:val="kk-KZ"/>
              </w:rPr>
              <w:t>**</w:t>
            </w:r>
          </w:p>
        </w:tc>
      </w:tr>
      <w:tr w:rsidR="001B5BB2" w:rsidRPr="004F7984" w14:paraId="4CA1CB49" w14:textId="77777777" w:rsidTr="002352A4">
        <w:tc>
          <w:tcPr>
            <w:tcW w:w="3120" w:type="dxa"/>
          </w:tcPr>
          <w:p w14:paraId="7A36BA18"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ТЖЛП, ммоль/л</w:t>
            </w:r>
          </w:p>
        </w:tc>
        <w:tc>
          <w:tcPr>
            <w:tcW w:w="1417" w:type="dxa"/>
          </w:tcPr>
          <w:p w14:paraId="208E145F"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1.2 ± 0.23</w:t>
            </w:r>
          </w:p>
        </w:tc>
        <w:tc>
          <w:tcPr>
            <w:tcW w:w="1418" w:type="dxa"/>
          </w:tcPr>
          <w:p w14:paraId="05B0387D"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1.1 ± 0.24</w:t>
            </w:r>
          </w:p>
        </w:tc>
        <w:tc>
          <w:tcPr>
            <w:tcW w:w="1417" w:type="dxa"/>
          </w:tcPr>
          <w:p w14:paraId="5473BAD2"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1.1 ± 0.25</w:t>
            </w:r>
          </w:p>
        </w:tc>
        <w:tc>
          <w:tcPr>
            <w:tcW w:w="1276" w:type="dxa"/>
          </w:tcPr>
          <w:p w14:paraId="76D2F8F5" w14:textId="77777777" w:rsidR="001B5BB2" w:rsidRPr="004F7984" w:rsidRDefault="001B5BB2"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&lt;0.001</w:t>
            </w:r>
            <w:r w:rsidRPr="004F7984">
              <w:rPr>
                <w:rFonts w:ascii="Times New Roman" w:eastAsia="Calibri" w:hAnsi="Times New Roman" w:cs="Times New Roman"/>
                <w:sz w:val="24"/>
                <w:szCs w:val="24"/>
                <w:lang w:val="kk-KZ"/>
              </w:rPr>
              <w:t>**</w:t>
            </w:r>
          </w:p>
        </w:tc>
        <w:tc>
          <w:tcPr>
            <w:tcW w:w="1559" w:type="dxa"/>
          </w:tcPr>
          <w:p w14:paraId="16A5B3B6"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1.5 ± 0.24</w:t>
            </w:r>
          </w:p>
        </w:tc>
        <w:tc>
          <w:tcPr>
            <w:tcW w:w="1418" w:type="dxa"/>
          </w:tcPr>
          <w:p w14:paraId="6DEC0563"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1.2 ± 0.25</w:t>
            </w:r>
          </w:p>
        </w:tc>
        <w:tc>
          <w:tcPr>
            <w:tcW w:w="1559" w:type="dxa"/>
          </w:tcPr>
          <w:p w14:paraId="1297909E"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1.3 ± 0.28</w:t>
            </w:r>
          </w:p>
        </w:tc>
        <w:tc>
          <w:tcPr>
            <w:tcW w:w="1388" w:type="dxa"/>
          </w:tcPr>
          <w:p w14:paraId="5B93B55E" w14:textId="77777777" w:rsidR="001B5BB2" w:rsidRPr="004F7984" w:rsidRDefault="001B5BB2"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&lt;0.001</w:t>
            </w:r>
            <w:r w:rsidRPr="004F7984">
              <w:rPr>
                <w:rFonts w:ascii="Times New Roman" w:eastAsia="Calibri" w:hAnsi="Times New Roman" w:cs="Times New Roman"/>
                <w:sz w:val="24"/>
                <w:szCs w:val="24"/>
                <w:lang w:val="kk-KZ"/>
              </w:rPr>
              <w:t>**</w:t>
            </w:r>
          </w:p>
        </w:tc>
      </w:tr>
      <w:tr w:rsidR="001B5BB2" w:rsidRPr="004F7984" w14:paraId="7699D280" w14:textId="77777777" w:rsidTr="002352A4">
        <w:tc>
          <w:tcPr>
            <w:tcW w:w="3120" w:type="dxa"/>
          </w:tcPr>
          <w:p w14:paraId="76009E30"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ТЖ емес ЛП, ммоль/л</w:t>
            </w:r>
          </w:p>
        </w:tc>
        <w:tc>
          <w:tcPr>
            <w:tcW w:w="1417" w:type="dxa"/>
          </w:tcPr>
          <w:p w14:paraId="10C17C25"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3.9 ± 0.97</w:t>
            </w:r>
          </w:p>
        </w:tc>
        <w:tc>
          <w:tcPr>
            <w:tcW w:w="1418" w:type="dxa"/>
          </w:tcPr>
          <w:p w14:paraId="69C44FB6"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4.4 ± 1.1</w:t>
            </w:r>
          </w:p>
        </w:tc>
        <w:tc>
          <w:tcPr>
            <w:tcW w:w="1417" w:type="dxa"/>
          </w:tcPr>
          <w:p w14:paraId="2B32E2C5"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4.2 ± 1.1</w:t>
            </w:r>
          </w:p>
        </w:tc>
        <w:tc>
          <w:tcPr>
            <w:tcW w:w="1276" w:type="dxa"/>
          </w:tcPr>
          <w:p w14:paraId="5A325763" w14:textId="77777777" w:rsidR="001B5BB2" w:rsidRPr="004F7984" w:rsidRDefault="001B5BB2"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&lt;0.001</w:t>
            </w:r>
            <w:r w:rsidRPr="004F7984">
              <w:rPr>
                <w:rFonts w:ascii="Times New Roman" w:eastAsia="Calibri" w:hAnsi="Times New Roman" w:cs="Times New Roman"/>
                <w:sz w:val="24"/>
                <w:szCs w:val="24"/>
                <w:lang w:val="kk-KZ"/>
              </w:rPr>
              <w:t>**</w:t>
            </w:r>
          </w:p>
        </w:tc>
        <w:tc>
          <w:tcPr>
            <w:tcW w:w="1559" w:type="dxa"/>
          </w:tcPr>
          <w:p w14:paraId="584F572A"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3.5 ± 0.92</w:t>
            </w:r>
          </w:p>
        </w:tc>
        <w:tc>
          <w:tcPr>
            <w:tcW w:w="1418" w:type="dxa"/>
          </w:tcPr>
          <w:p w14:paraId="76CFDD2A"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4 ± 1</w:t>
            </w:r>
          </w:p>
        </w:tc>
        <w:tc>
          <w:tcPr>
            <w:tcW w:w="1559" w:type="dxa"/>
          </w:tcPr>
          <w:p w14:paraId="1F649E94"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3.8 ± 1</w:t>
            </w:r>
          </w:p>
        </w:tc>
        <w:tc>
          <w:tcPr>
            <w:tcW w:w="1388" w:type="dxa"/>
          </w:tcPr>
          <w:p w14:paraId="7224533A" w14:textId="77777777" w:rsidR="001B5BB2" w:rsidRPr="004F7984" w:rsidRDefault="001B5BB2"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&lt;0.001</w:t>
            </w:r>
            <w:r w:rsidRPr="004F7984">
              <w:rPr>
                <w:rFonts w:ascii="Times New Roman" w:eastAsia="Calibri" w:hAnsi="Times New Roman" w:cs="Times New Roman"/>
                <w:sz w:val="24"/>
                <w:szCs w:val="24"/>
                <w:lang w:val="kk-KZ"/>
              </w:rPr>
              <w:t>**</w:t>
            </w:r>
          </w:p>
        </w:tc>
      </w:tr>
      <w:tr w:rsidR="001B5BB2" w:rsidRPr="004F7984" w14:paraId="6FC6FE9A" w14:textId="77777777" w:rsidTr="002352A4">
        <w:tc>
          <w:tcPr>
            <w:tcW w:w="3120" w:type="dxa"/>
          </w:tcPr>
          <w:p w14:paraId="062D7137"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ТГ, ммоль/л</w:t>
            </w:r>
          </w:p>
        </w:tc>
        <w:tc>
          <w:tcPr>
            <w:tcW w:w="1417" w:type="dxa"/>
          </w:tcPr>
          <w:p w14:paraId="185CF013"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1.3 ± 0.52</w:t>
            </w:r>
          </w:p>
        </w:tc>
        <w:tc>
          <w:tcPr>
            <w:tcW w:w="1418" w:type="dxa"/>
          </w:tcPr>
          <w:p w14:paraId="4072B902"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2 ± 0.72</w:t>
            </w:r>
          </w:p>
        </w:tc>
        <w:tc>
          <w:tcPr>
            <w:tcW w:w="1417" w:type="dxa"/>
          </w:tcPr>
          <w:p w14:paraId="0C304CBC"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1.7 ± 0.74</w:t>
            </w:r>
          </w:p>
        </w:tc>
        <w:tc>
          <w:tcPr>
            <w:tcW w:w="1276" w:type="dxa"/>
          </w:tcPr>
          <w:p w14:paraId="33FC74F5" w14:textId="77777777" w:rsidR="001B5BB2" w:rsidRPr="004F7984" w:rsidRDefault="001B5BB2"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&lt;0.001</w:t>
            </w:r>
            <w:r w:rsidRPr="004F7984">
              <w:rPr>
                <w:rFonts w:ascii="Times New Roman" w:eastAsia="Calibri" w:hAnsi="Times New Roman" w:cs="Times New Roman"/>
                <w:sz w:val="24"/>
                <w:szCs w:val="24"/>
                <w:lang w:val="kk-KZ"/>
              </w:rPr>
              <w:t>**</w:t>
            </w:r>
          </w:p>
        </w:tc>
        <w:tc>
          <w:tcPr>
            <w:tcW w:w="1559" w:type="dxa"/>
          </w:tcPr>
          <w:p w14:paraId="771F985E"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1.1 ± 0.52</w:t>
            </w:r>
          </w:p>
        </w:tc>
        <w:tc>
          <w:tcPr>
            <w:tcW w:w="1418" w:type="dxa"/>
          </w:tcPr>
          <w:p w14:paraId="1225454A"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1.6 ± 0.67</w:t>
            </w:r>
          </w:p>
        </w:tc>
        <w:tc>
          <w:tcPr>
            <w:tcW w:w="1559" w:type="dxa"/>
          </w:tcPr>
          <w:p w14:paraId="3ADFD42B"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1.4 ± 0.66</w:t>
            </w:r>
          </w:p>
        </w:tc>
        <w:tc>
          <w:tcPr>
            <w:tcW w:w="1388" w:type="dxa"/>
          </w:tcPr>
          <w:p w14:paraId="37DB3683" w14:textId="77777777" w:rsidR="001B5BB2" w:rsidRPr="004F7984" w:rsidRDefault="001B5BB2"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&lt;0.001</w:t>
            </w:r>
            <w:r w:rsidRPr="004F7984">
              <w:rPr>
                <w:rFonts w:ascii="Times New Roman" w:eastAsia="Calibri" w:hAnsi="Times New Roman" w:cs="Times New Roman"/>
                <w:sz w:val="24"/>
                <w:szCs w:val="24"/>
                <w:lang w:val="kk-KZ"/>
              </w:rPr>
              <w:t>**</w:t>
            </w:r>
          </w:p>
        </w:tc>
      </w:tr>
      <w:tr w:rsidR="001B5BB2" w:rsidRPr="004F7984" w14:paraId="7BE9AD94" w14:textId="77777777" w:rsidTr="002352A4">
        <w:tc>
          <w:tcPr>
            <w:tcW w:w="3120" w:type="dxa"/>
          </w:tcPr>
          <w:p w14:paraId="402250EF"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АК</w:t>
            </w:r>
          </w:p>
        </w:tc>
        <w:tc>
          <w:tcPr>
            <w:tcW w:w="1417" w:type="dxa"/>
          </w:tcPr>
          <w:p w14:paraId="7F87A561"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3.3 ± 1.2</w:t>
            </w:r>
          </w:p>
        </w:tc>
        <w:tc>
          <w:tcPr>
            <w:tcW w:w="1418" w:type="dxa"/>
          </w:tcPr>
          <w:p w14:paraId="11E08229"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4.2 ± 1.2</w:t>
            </w:r>
          </w:p>
        </w:tc>
        <w:tc>
          <w:tcPr>
            <w:tcW w:w="1417" w:type="dxa"/>
          </w:tcPr>
          <w:p w14:paraId="6CEE258D"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3.9 ± 1.3</w:t>
            </w:r>
          </w:p>
        </w:tc>
        <w:tc>
          <w:tcPr>
            <w:tcW w:w="1276" w:type="dxa"/>
          </w:tcPr>
          <w:p w14:paraId="07237714" w14:textId="77777777" w:rsidR="001B5BB2" w:rsidRPr="004F7984" w:rsidRDefault="001B5BB2"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&lt;0.001</w:t>
            </w:r>
            <w:r w:rsidRPr="004F7984">
              <w:rPr>
                <w:rFonts w:ascii="Times New Roman" w:eastAsia="Calibri" w:hAnsi="Times New Roman" w:cs="Times New Roman"/>
                <w:sz w:val="24"/>
                <w:szCs w:val="24"/>
                <w:lang w:val="kk-KZ"/>
              </w:rPr>
              <w:t>**</w:t>
            </w:r>
          </w:p>
        </w:tc>
        <w:tc>
          <w:tcPr>
            <w:tcW w:w="1559" w:type="dxa"/>
          </w:tcPr>
          <w:p w14:paraId="769C009F"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2.5 ± 0.87</w:t>
            </w:r>
          </w:p>
        </w:tc>
        <w:tc>
          <w:tcPr>
            <w:tcW w:w="1418" w:type="dxa"/>
          </w:tcPr>
          <w:p w14:paraId="59D0C31B"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3.6 ± 1.2</w:t>
            </w:r>
          </w:p>
        </w:tc>
        <w:tc>
          <w:tcPr>
            <w:tcW w:w="1559" w:type="dxa"/>
          </w:tcPr>
          <w:p w14:paraId="38D9B9A7"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3.1 ± 1.2</w:t>
            </w:r>
          </w:p>
        </w:tc>
        <w:tc>
          <w:tcPr>
            <w:tcW w:w="1388" w:type="dxa"/>
          </w:tcPr>
          <w:p w14:paraId="13B40327" w14:textId="77777777" w:rsidR="001B5BB2" w:rsidRPr="004F7984" w:rsidRDefault="001B5BB2"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&lt;0.001</w:t>
            </w:r>
            <w:r w:rsidRPr="004F7984">
              <w:rPr>
                <w:rFonts w:ascii="Times New Roman" w:eastAsia="Calibri" w:hAnsi="Times New Roman" w:cs="Times New Roman"/>
                <w:sz w:val="24"/>
                <w:szCs w:val="24"/>
                <w:lang w:val="kk-KZ"/>
              </w:rPr>
              <w:t>**</w:t>
            </w:r>
          </w:p>
        </w:tc>
      </w:tr>
      <w:tr w:rsidR="001B5BB2" w:rsidRPr="004F7984" w14:paraId="1D80A565" w14:textId="77777777" w:rsidTr="002352A4">
        <w:tc>
          <w:tcPr>
            <w:tcW w:w="3120" w:type="dxa"/>
          </w:tcPr>
          <w:p w14:paraId="4EB512BB"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глюкоза, ммоль/л</w:t>
            </w:r>
          </w:p>
        </w:tc>
        <w:tc>
          <w:tcPr>
            <w:tcW w:w="1417" w:type="dxa"/>
          </w:tcPr>
          <w:p w14:paraId="139C7577"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5.2 ± 0.48</w:t>
            </w:r>
          </w:p>
        </w:tc>
        <w:tc>
          <w:tcPr>
            <w:tcW w:w="1418" w:type="dxa"/>
          </w:tcPr>
          <w:p w14:paraId="74530E6C"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5.8 ± 0.76</w:t>
            </w:r>
          </w:p>
        </w:tc>
        <w:tc>
          <w:tcPr>
            <w:tcW w:w="1417" w:type="dxa"/>
          </w:tcPr>
          <w:p w14:paraId="315D4E48"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5.6 ± 0.72</w:t>
            </w:r>
          </w:p>
        </w:tc>
        <w:tc>
          <w:tcPr>
            <w:tcW w:w="1276" w:type="dxa"/>
          </w:tcPr>
          <w:p w14:paraId="6390DC2C" w14:textId="77777777" w:rsidR="001B5BB2" w:rsidRPr="004F7984" w:rsidRDefault="001B5BB2"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&lt;0.001</w:t>
            </w:r>
            <w:r w:rsidRPr="004F7984">
              <w:rPr>
                <w:rFonts w:ascii="Times New Roman" w:eastAsia="Calibri" w:hAnsi="Times New Roman" w:cs="Times New Roman"/>
                <w:sz w:val="24"/>
                <w:szCs w:val="24"/>
                <w:lang w:val="kk-KZ"/>
              </w:rPr>
              <w:t>**</w:t>
            </w:r>
          </w:p>
        </w:tc>
        <w:tc>
          <w:tcPr>
            <w:tcW w:w="1559" w:type="dxa"/>
          </w:tcPr>
          <w:p w14:paraId="475B70C8"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5 ± 0.48</w:t>
            </w:r>
          </w:p>
        </w:tc>
        <w:tc>
          <w:tcPr>
            <w:tcW w:w="1418" w:type="dxa"/>
          </w:tcPr>
          <w:p w14:paraId="1A02789B"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5.6 ± 0.73</w:t>
            </w:r>
          </w:p>
        </w:tc>
        <w:tc>
          <w:tcPr>
            <w:tcW w:w="1559" w:type="dxa"/>
          </w:tcPr>
          <w:p w14:paraId="6BD9A4E1"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5.3 ± 0.7</w:t>
            </w:r>
          </w:p>
        </w:tc>
        <w:tc>
          <w:tcPr>
            <w:tcW w:w="1388" w:type="dxa"/>
          </w:tcPr>
          <w:p w14:paraId="17972C06" w14:textId="77777777" w:rsidR="001B5BB2" w:rsidRPr="004F7984" w:rsidRDefault="001B5BB2"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&lt;0.001</w:t>
            </w:r>
            <w:r w:rsidRPr="004F7984">
              <w:rPr>
                <w:rFonts w:ascii="Times New Roman" w:eastAsia="Calibri" w:hAnsi="Times New Roman" w:cs="Times New Roman"/>
                <w:sz w:val="24"/>
                <w:szCs w:val="24"/>
                <w:lang w:val="kk-KZ"/>
              </w:rPr>
              <w:t>**</w:t>
            </w:r>
          </w:p>
        </w:tc>
      </w:tr>
      <w:tr w:rsidR="001B5BB2" w:rsidRPr="004F7984" w14:paraId="6B5DD4F4" w14:textId="77777777" w:rsidTr="004437D4">
        <w:tc>
          <w:tcPr>
            <w:tcW w:w="3120" w:type="dxa"/>
            <w:tcBorders>
              <w:bottom w:val="nil"/>
            </w:tcBorders>
          </w:tcPr>
          <w:p w14:paraId="6B55C48B"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ГГТП, бірлік/л</w:t>
            </w:r>
          </w:p>
        </w:tc>
        <w:tc>
          <w:tcPr>
            <w:tcW w:w="1417" w:type="dxa"/>
            <w:tcBorders>
              <w:bottom w:val="nil"/>
            </w:tcBorders>
          </w:tcPr>
          <w:p w14:paraId="5461F2D2"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35 ± 18</w:t>
            </w:r>
          </w:p>
        </w:tc>
        <w:tc>
          <w:tcPr>
            <w:tcW w:w="1418" w:type="dxa"/>
            <w:tcBorders>
              <w:bottom w:val="nil"/>
            </w:tcBorders>
          </w:tcPr>
          <w:p w14:paraId="4CAD3289"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42 ± 20</w:t>
            </w:r>
          </w:p>
        </w:tc>
        <w:tc>
          <w:tcPr>
            <w:tcW w:w="1417" w:type="dxa"/>
            <w:tcBorders>
              <w:bottom w:val="nil"/>
            </w:tcBorders>
          </w:tcPr>
          <w:p w14:paraId="2B78A037"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39 ± 20</w:t>
            </w:r>
          </w:p>
        </w:tc>
        <w:tc>
          <w:tcPr>
            <w:tcW w:w="1276" w:type="dxa"/>
            <w:tcBorders>
              <w:bottom w:val="nil"/>
            </w:tcBorders>
          </w:tcPr>
          <w:p w14:paraId="4DA72DC7" w14:textId="77777777" w:rsidR="001B5BB2" w:rsidRPr="004F7984" w:rsidRDefault="001B5BB2"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&lt;0.001</w:t>
            </w:r>
            <w:r w:rsidRPr="004F7984">
              <w:rPr>
                <w:rFonts w:ascii="Times New Roman" w:eastAsia="Calibri" w:hAnsi="Times New Roman" w:cs="Times New Roman"/>
                <w:sz w:val="24"/>
                <w:szCs w:val="24"/>
                <w:lang w:val="kk-KZ"/>
              </w:rPr>
              <w:t>**</w:t>
            </w:r>
          </w:p>
        </w:tc>
        <w:tc>
          <w:tcPr>
            <w:tcW w:w="1559" w:type="dxa"/>
            <w:tcBorders>
              <w:bottom w:val="nil"/>
            </w:tcBorders>
          </w:tcPr>
          <w:p w14:paraId="2194164B"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22 ± 14</w:t>
            </w:r>
          </w:p>
        </w:tc>
        <w:tc>
          <w:tcPr>
            <w:tcW w:w="1418" w:type="dxa"/>
            <w:tcBorders>
              <w:bottom w:val="nil"/>
            </w:tcBorders>
          </w:tcPr>
          <w:p w14:paraId="4927FD68"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31 ± 17</w:t>
            </w:r>
          </w:p>
        </w:tc>
        <w:tc>
          <w:tcPr>
            <w:tcW w:w="1559" w:type="dxa"/>
            <w:tcBorders>
              <w:bottom w:val="nil"/>
            </w:tcBorders>
          </w:tcPr>
          <w:p w14:paraId="1E316789"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27 ± 16</w:t>
            </w:r>
          </w:p>
        </w:tc>
        <w:tc>
          <w:tcPr>
            <w:tcW w:w="1388" w:type="dxa"/>
            <w:tcBorders>
              <w:bottom w:val="nil"/>
            </w:tcBorders>
          </w:tcPr>
          <w:p w14:paraId="685DA3B2" w14:textId="77777777" w:rsidR="001B5BB2" w:rsidRPr="004F7984" w:rsidRDefault="001B5BB2"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&lt;0.001</w:t>
            </w:r>
            <w:r w:rsidRPr="004F7984">
              <w:rPr>
                <w:rFonts w:ascii="Times New Roman" w:eastAsia="Calibri" w:hAnsi="Times New Roman" w:cs="Times New Roman"/>
                <w:sz w:val="24"/>
                <w:szCs w:val="24"/>
                <w:lang w:val="kk-KZ"/>
              </w:rPr>
              <w:t>**</w:t>
            </w:r>
          </w:p>
        </w:tc>
      </w:tr>
      <w:tr w:rsidR="004437D4" w:rsidRPr="004F7984" w14:paraId="618A0179" w14:textId="77777777" w:rsidTr="004437D4">
        <w:tc>
          <w:tcPr>
            <w:tcW w:w="14572" w:type="dxa"/>
            <w:gridSpan w:val="9"/>
            <w:tcBorders>
              <w:top w:val="nil"/>
              <w:left w:val="nil"/>
              <w:right w:val="nil"/>
            </w:tcBorders>
          </w:tcPr>
          <w:p w14:paraId="1C2AF84F" w14:textId="3784A28D" w:rsidR="004437D4" w:rsidRPr="004437D4" w:rsidRDefault="004437D4" w:rsidP="004437D4">
            <w:pPr>
              <w:ind w:hanging="108"/>
              <w:rPr>
                <w:rFonts w:ascii="Times New Roman" w:eastAsia="Calibri" w:hAnsi="Times New Roman" w:cs="Times New Roman"/>
                <w:sz w:val="28"/>
                <w:szCs w:val="28"/>
                <w:lang w:val="kk-KZ"/>
              </w:rPr>
            </w:pPr>
            <w:r w:rsidRPr="004437D4">
              <w:rPr>
                <w:rFonts w:ascii="Times New Roman" w:eastAsia="Calibri" w:hAnsi="Times New Roman" w:cs="Times New Roman"/>
                <w:sz w:val="28"/>
                <w:szCs w:val="28"/>
                <w:lang w:val="kk-KZ"/>
              </w:rPr>
              <w:lastRenderedPageBreak/>
              <w:t>11-кестенің жалғасы</w:t>
            </w:r>
          </w:p>
          <w:p w14:paraId="539A4D08" w14:textId="77777777" w:rsidR="004437D4" w:rsidRPr="004437D4" w:rsidRDefault="004437D4" w:rsidP="004437D4">
            <w:pPr>
              <w:ind w:hanging="108"/>
              <w:rPr>
                <w:rFonts w:ascii="Times New Roman" w:eastAsia="Calibri" w:hAnsi="Times New Roman" w:cs="Times New Roman"/>
                <w:sz w:val="16"/>
                <w:szCs w:val="16"/>
                <w:lang w:val="kk-KZ"/>
              </w:rPr>
            </w:pPr>
          </w:p>
        </w:tc>
      </w:tr>
      <w:tr w:rsidR="004437D4" w:rsidRPr="004F7984" w14:paraId="47D96EBA" w14:textId="77777777" w:rsidTr="002352A4">
        <w:tc>
          <w:tcPr>
            <w:tcW w:w="3120" w:type="dxa"/>
          </w:tcPr>
          <w:p w14:paraId="7BEC97BB" w14:textId="7B79B4BA" w:rsidR="004437D4" w:rsidRPr="004437D4" w:rsidRDefault="004437D4" w:rsidP="004437D4">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1</w:t>
            </w:r>
          </w:p>
        </w:tc>
        <w:tc>
          <w:tcPr>
            <w:tcW w:w="1417" w:type="dxa"/>
          </w:tcPr>
          <w:p w14:paraId="3E85DB71" w14:textId="071737A3" w:rsidR="004437D4" w:rsidRPr="004437D4" w:rsidRDefault="004437D4" w:rsidP="004437D4">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2</w:t>
            </w:r>
          </w:p>
        </w:tc>
        <w:tc>
          <w:tcPr>
            <w:tcW w:w="1418" w:type="dxa"/>
          </w:tcPr>
          <w:p w14:paraId="3040574B" w14:textId="20BE29A1" w:rsidR="004437D4" w:rsidRPr="004437D4" w:rsidRDefault="004437D4" w:rsidP="004437D4">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3</w:t>
            </w:r>
          </w:p>
        </w:tc>
        <w:tc>
          <w:tcPr>
            <w:tcW w:w="1417" w:type="dxa"/>
          </w:tcPr>
          <w:p w14:paraId="2F619889" w14:textId="3A4FCEEB" w:rsidR="004437D4" w:rsidRPr="004437D4" w:rsidRDefault="004437D4" w:rsidP="004437D4">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4</w:t>
            </w:r>
          </w:p>
        </w:tc>
        <w:tc>
          <w:tcPr>
            <w:tcW w:w="1276" w:type="dxa"/>
          </w:tcPr>
          <w:p w14:paraId="4E2593C3" w14:textId="22C1E783" w:rsidR="004437D4" w:rsidRPr="004437D4" w:rsidRDefault="004437D4" w:rsidP="004437D4">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5</w:t>
            </w:r>
          </w:p>
        </w:tc>
        <w:tc>
          <w:tcPr>
            <w:tcW w:w="1559" w:type="dxa"/>
          </w:tcPr>
          <w:p w14:paraId="12A2916F" w14:textId="03DB53C7" w:rsidR="004437D4" w:rsidRPr="004437D4" w:rsidRDefault="004437D4" w:rsidP="004437D4">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6</w:t>
            </w:r>
          </w:p>
        </w:tc>
        <w:tc>
          <w:tcPr>
            <w:tcW w:w="1418" w:type="dxa"/>
          </w:tcPr>
          <w:p w14:paraId="01B210E4" w14:textId="10299BD7" w:rsidR="004437D4" w:rsidRPr="004437D4" w:rsidRDefault="004437D4" w:rsidP="004437D4">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7</w:t>
            </w:r>
          </w:p>
        </w:tc>
        <w:tc>
          <w:tcPr>
            <w:tcW w:w="1559" w:type="dxa"/>
          </w:tcPr>
          <w:p w14:paraId="273EABD5" w14:textId="274C3078" w:rsidR="004437D4" w:rsidRPr="004437D4" w:rsidRDefault="004437D4" w:rsidP="004437D4">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8</w:t>
            </w:r>
          </w:p>
        </w:tc>
        <w:tc>
          <w:tcPr>
            <w:tcW w:w="1388" w:type="dxa"/>
          </w:tcPr>
          <w:p w14:paraId="2A52DC48" w14:textId="30EC2943" w:rsidR="004437D4" w:rsidRPr="004437D4" w:rsidRDefault="004437D4" w:rsidP="004437D4">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9</w:t>
            </w:r>
          </w:p>
        </w:tc>
      </w:tr>
      <w:tr w:rsidR="001B5BB2" w:rsidRPr="004F7984" w14:paraId="2988E26A" w14:textId="77777777" w:rsidTr="002352A4">
        <w:tc>
          <w:tcPr>
            <w:tcW w:w="3120" w:type="dxa"/>
          </w:tcPr>
          <w:p w14:paraId="6ED82EB6" w14:textId="49FC4B49"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АЛТ, бірлік/л</w:t>
            </w:r>
          </w:p>
        </w:tc>
        <w:tc>
          <w:tcPr>
            <w:tcW w:w="1417" w:type="dxa"/>
          </w:tcPr>
          <w:p w14:paraId="7684EFE1"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27 ± 11</w:t>
            </w:r>
          </w:p>
        </w:tc>
        <w:tc>
          <w:tcPr>
            <w:tcW w:w="1418" w:type="dxa"/>
          </w:tcPr>
          <w:p w14:paraId="64F37D01"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31 ± 13</w:t>
            </w:r>
          </w:p>
        </w:tc>
        <w:tc>
          <w:tcPr>
            <w:tcW w:w="1417" w:type="dxa"/>
          </w:tcPr>
          <w:p w14:paraId="6C0F695A"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30 ± 12</w:t>
            </w:r>
          </w:p>
        </w:tc>
        <w:tc>
          <w:tcPr>
            <w:tcW w:w="1276" w:type="dxa"/>
          </w:tcPr>
          <w:p w14:paraId="2649814E" w14:textId="77777777" w:rsidR="001B5BB2" w:rsidRPr="004F7984" w:rsidRDefault="001B5BB2"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0.002</w:t>
            </w:r>
            <w:r w:rsidRPr="004F7984">
              <w:rPr>
                <w:rFonts w:ascii="Times New Roman" w:eastAsia="Calibri" w:hAnsi="Times New Roman" w:cs="Times New Roman"/>
                <w:sz w:val="24"/>
                <w:szCs w:val="24"/>
                <w:lang w:val="kk-KZ"/>
              </w:rPr>
              <w:t>**</w:t>
            </w:r>
          </w:p>
        </w:tc>
        <w:tc>
          <w:tcPr>
            <w:tcW w:w="1559" w:type="dxa"/>
          </w:tcPr>
          <w:p w14:paraId="6CF25E7B"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17 ± 9.7</w:t>
            </w:r>
          </w:p>
        </w:tc>
        <w:tc>
          <w:tcPr>
            <w:tcW w:w="1418" w:type="dxa"/>
          </w:tcPr>
          <w:p w14:paraId="291F8A06"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24 ± 12</w:t>
            </w:r>
          </w:p>
        </w:tc>
        <w:tc>
          <w:tcPr>
            <w:tcW w:w="1559" w:type="dxa"/>
          </w:tcPr>
          <w:p w14:paraId="39FECD0A"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21 ± 12</w:t>
            </w:r>
          </w:p>
        </w:tc>
        <w:tc>
          <w:tcPr>
            <w:tcW w:w="1388" w:type="dxa"/>
          </w:tcPr>
          <w:p w14:paraId="7F0CCFB2" w14:textId="77777777" w:rsidR="001B5BB2" w:rsidRPr="004F7984" w:rsidRDefault="001B5BB2"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&lt;0.001</w:t>
            </w:r>
            <w:r w:rsidRPr="004F7984">
              <w:rPr>
                <w:rFonts w:ascii="Times New Roman" w:eastAsia="Calibri" w:hAnsi="Times New Roman" w:cs="Times New Roman"/>
                <w:sz w:val="24"/>
                <w:szCs w:val="24"/>
                <w:lang w:val="kk-KZ"/>
              </w:rPr>
              <w:t>**</w:t>
            </w:r>
          </w:p>
        </w:tc>
      </w:tr>
      <w:tr w:rsidR="001B5BB2" w:rsidRPr="004F7984" w14:paraId="75F7BB88" w14:textId="77777777" w:rsidTr="002352A4">
        <w:tc>
          <w:tcPr>
            <w:tcW w:w="3120" w:type="dxa"/>
          </w:tcPr>
          <w:p w14:paraId="0362D501"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АСТ, бірлік/л</w:t>
            </w:r>
          </w:p>
        </w:tc>
        <w:tc>
          <w:tcPr>
            <w:tcW w:w="1417" w:type="dxa"/>
          </w:tcPr>
          <w:p w14:paraId="01922856"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22 ± 6.1</w:t>
            </w:r>
          </w:p>
        </w:tc>
        <w:tc>
          <w:tcPr>
            <w:tcW w:w="1418" w:type="dxa"/>
          </w:tcPr>
          <w:p w14:paraId="5F221BB8"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22 ± 6</w:t>
            </w:r>
          </w:p>
        </w:tc>
        <w:tc>
          <w:tcPr>
            <w:tcW w:w="1417" w:type="dxa"/>
          </w:tcPr>
          <w:p w14:paraId="3A8E4FB1"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22 ± 6.1</w:t>
            </w:r>
          </w:p>
        </w:tc>
        <w:tc>
          <w:tcPr>
            <w:tcW w:w="1276" w:type="dxa"/>
          </w:tcPr>
          <w:p w14:paraId="0094032F" w14:textId="77777777" w:rsidR="001B5BB2" w:rsidRPr="004F7984" w:rsidRDefault="001B5BB2"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0.859</w:t>
            </w:r>
            <w:r w:rsidRPr="004F7984">
              <w:rPr>
                <w:rFonts w:ascii="Times New Roman" w:eastAsia="Calibri" w:hAnsi="Times New Roman" w:cs="Times New Roman"/>
                <w:sz w:val="24"/>
                <w:szCs w:val="24"/>
                <w:lang w:val="kk-KZ"/>
              </w:rPr>
              <w:t>**</w:t>
            </w:r>
          </w:p>
        </w:tc>
        <w:tc>
          <w:tcPr>
            <w:tcW w:w="1559" w:type="dxa"/>
          </w:tcPr>
          <w:p w14:paraId="494AD94C"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17 ± 5.2</w:t>
            </w:r>
          </w:p>
        </w:tc>
        <w:tc>
          <w:tcPr>
            <w:tcW w:w="1418" w:type="dxa"/>
          </w:tcPr>
          <w:p w14:paraId="577F0D6E"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19 ± 5.8</w:t>
            </w:r>
          </w:p>
        </w:tc>
        <w:tc>
          <w:tcPr>
            <w:tcW w:w="1559" w:type="dxa"/>
          </w:tcPr>
          <w:p w14:paraId="40330B94"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18 ± 5.6</w:t>
            </w:r>
          </w:p>
        </w:tc>
        <w:tc>
          <w:tcPr>
            <w:tcW w:w="1388" w:type="dxa"/>
          </w:tcPr>
          <w:p w14:paraId="015005B6" w14:textId="77777777" w:rsidR="001B5BB2" w:rsidRPr="004F7984" w:rsidRDefault="001B5BB2"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&lt;0.001</w:t>
            </w:r>
            <w:r w:rsidRPr="004F7984">
              <w:rPr>
                <w:rFonts w:ascii="Times New Roman" w:eastAsia="Calibri" w:hAnsi="Times New Roman" w:cs="Times New Roman"/>
                <w:sz w:val="24"/>
                <w:szCs w:val="24"/>
                <w:lang w:val="kk-KZ"/>
              </w:rPr>
              <w:t>**</w:t>
            </w:r>
          </w:p>
        </w:tc>
      </w:tr>
      <w:tr w:rsidR="001B5BB2" w:rsidRPr="004F7984" w14:paraId="5937BC32" w14:textId="77777777" w:rsidTr="002352A4">
        <w:tc>
          <w:tcPr>
            <w:tcW w:w="3120" w:type="dxa"/>
          </w:tcPr>
          <w:p w14:paraId="3BE234E3"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СФ, бірлік/л</w:t>
            </w:r>
          </w:p>
        </w:tc>
        <w:tc>
          <w:tcPr>
            <w:tcW w:w="1417" w:type="dxa"/>
          </w:tcPr>
          <w:p w14:paraId="7013BDCE"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78 ± 17</w:t>
            </w:r>
          </w:p>
        </w:tc>
        <w:tc>
          <w:tcPr>
            <w:tcW w:w="1418" w:type="dxa"/>
          </w:tcPr>
          <w:p w14:paraId="406583C5"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79 ± 20</w:t>
            </w:r>
          </w:p>
        </w:tc>
        <w:tc>
          <w:tcPr>
            <w:tcW w:w="1417" w:type="dxa"/>
          </w:tcPr>
          <w:p w14:paraId="117CE0D4"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79 ± 20</w:t>
            </w:r>
          </w:p>
        </w:tc>
        <w:tc>
          <w:tcPr>
            <w:tcW w:w="1276" w:type="dxa"/>
          </w:tcPr>
          <w:p w14:paraId="7EC9EAB2" w14:textId="77777777" w:rsidR="001B5BB2" w:rsidRPr="004F7984" w:rsidRDefault="001B5BB2"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0.867</w:t>
            </w:r>
            <w:r w:rsidRPr="004F7984">
              <w:rPr>
                <w:rFonts w:ascii="Times New Roman" w:eastAsia="Calibri" w:hAnsi="Times New Roman" w:cs="Times New Roman"/>
                <w:sz w:val="24"/>
                <w:szCs w:val="24"/>
                <w:lang w:val="kk-KZ"/>
              </w:rPr>
              <w:t>**</w:t>
            </w:r>
          </w:p>
        </w:tc>
        <w:tc>
          <w:tcPr>
            <w:tcW w:w="1559" w:type="dxa"/>
          </w:tcPr>
          <w:p w14:paraId="233DAC05"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66 ± 19</w:t>
            </w:r>
          </w:p>
        </w:tc>
        <w:tc>
          <w:tcPr>
            <w:tcW w:w="1418" w:type="dxa"/>
          </w:tcPr>
          <w:p w14:paraId="0FFD1150"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74 ± 19</w:t>
            </w:r>
          </w:p>
        </w:tc>
        <w:tc>
          <w:tcPr>
            <w:tcW w:w="1559" w:type="dxa"/>
          </w:tcPr>
          <w:p w14:paraId="7A8DE733"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70 ± 19</w:t>
            </w:r>
          </w:p>
        </w:tc>
        <w:tc>
          <w:tcPr>
            <w:tcW w:w="1388" w:type="dxa"/>
          </w:tcPr>
          <w:p w14:paraId="30EB981F" w14:textId="77777777" w:rsidR="001B5BB2" w:rsidRPr="004F7984" w:rsidRDefault="001B5BB2"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&lt;0.001</w:t>
            </w:r>
            <w:r w:rsidRPr="004F7984">
              <w:rPr>
                <w:rFonts w:ascii="Times New Roman" w:eastAsia="Calibri" w:hAnsi="Times New Roman" w:cs="Times New Roman"/>
                <w:sz w:val="24"/>
                <w:szCs w:val="24"/>
                <w:lang w:val="kk-KZ"/>
              </w:rPr>
              <w:t>**</w:t>
            </w:r>
          </w:p>
        </w:tc>
      </w:tr>
      <w:tr w:rsidR="001B5BB2" w:rsidRPr="004F7984" w14:paraId="0E5EB6EC" w14:textId="77777777" w:rsidTr="002352A4">
        <w:tc>
          <w:tcPr>
            <w:tcW w:w="3120" w:type="dxa"/>
          </w:tcPr>
          <w:p w14:paraId="4A3BA953"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фибриноген, г/л</w:t>
            </w:r>
          </w:p>
        </w:tc>
        <w:tc>
          <w:tcPr>
            <w:tcW w:w="1417" w:type="dxa"/>
          </w:tcPr>
          <w:p w14:paraId="6DDBA2DA"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2.6 ± 0.57</w:t>
            </w:r>
          </w:p>
        </w:tc>
        <w:tc>
          <w:tcPr>
            <w:tcW w:w="1418" w:type="dxa"/>
          </w:tcPr>
          <w:p w14:paraId="1E036CE6"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2.6 ± 0.65</w:t>
            </w:r>
          </w:p>
        </w:tc>
        <w:tc>
          <w:tcPr>
            <w:tcW w:w="1417" w:type="dxa"/>
          </w:tcPr>
          <w:p w14:paraId="04757605"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2.6 ± 0.63</w:t>
            </w:r>
          </w:p>
        </w:tc>
        <w:tc>
          <w:tcPr>
            <w:tcW w:w="1276" w:type="dxa"/>
          </w:tcPr>
          <w:p w14:paraId="293D55B7" w14:textId="77777777" w:rsidR="001B5BB2" w:rsidRPr="004F7984" w:rsidRDefault="001B5BB2"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0.910</w:t>
            </w:r>
            <w:r w:rsidRPr="004F7984">
              <w:rPr>
                <w:rFonts w:ascii="Times New Roman" w:eastAsia="Calibri" w:hAnsi="Times New Roman" w:cs="Times New Roman"/>
                <w:sz w:val="24"/>
                <w:szCs w:val="24"/>
                <w:lang w:val="kk-KZ"/>
              </w:rPr>
              <w:t>**</w:t>
            </w:r>
          </w:p>
        </w:tc>
        <w:tc>
          <w:tcPr>
            <w:tcW w:w="1559" w:type="dxa"/>
          </w:tcPr>
          <w:p w14:paraId="310E144A"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2.7 ± 0.69</w:t>
            </w:r>
          </w:p>
        </w:tc>
        <w:tc>
          <w:tcPr>
            <w:tcW w:w="1418" w:type="dxa"/>
          </w:tcPr>
          <w:p w14:paraId="042D2750"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2.8 ± 0.66</w:t>
            </w:r>
          </w:p>
        </w:tc>
        <w:tc>
          <w:tcPr>
            <w:tcW w:w="1559" w:type="dxa"/>
          </w:tcPr>
          <w:p w14:paraId="5349E607"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2.8 ± 0.67</w:t>
            </w:r>
          </w:p>
        </w:tc>
        <w:tc>
          <w:tcPr>
            <w:tcW w:w="1388" w:type="dxa"/>
          </w:tcPr>
          <w:p w14:paraId="550A7CB3" w14:textId="77777777" w:rsidR="001B5BB2" w:rsidRPr="004F7984" w:rsidRDefault="001B5BB2"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0.029</w:t>
            </w:r>
            <w:r w:rsidRPr="004F7984">
              <w:rPr>
                <w:rFonts w:ascii="Times New Roman" w:eastAsia="Calibri" w:hAnsi="Times New Roman" w:cs="Times New Roman"/>
                <w:sz w:val="24"/>
                <w:szCs w:val="24"/>
                <w:lang w:val="kk-KZ"/>
              </w:rPr>
              <w:t>**</w:t>
            </w:r>
          </w:p>
        </w:tc>
      </w:tr>
      <w:tr w:rsidR="001B5BB2" w:rsidRPr="004F7984" w14:paraId="021DA184" w14:textId="77777777" w:rsidTr="002352A4">
        <w:tc>
          <w:tcPr>
            <w:tcW w:w="3120" w:type="dxa"/>
          </w:tcPr>
          <w:p w14:paraId="629C31AE"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зәр қышқылы, мкмоль/л</w:t>
            </w:r>
          </w:p>
        </w:tc>
        <w:tc>
          <w:tcPr>
            <w:tcW w:w="1417" w:type="dxa"/>
          </w:tcPr>
          <w:p w14:paraId="1D2AD806"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349 ± 72</w:t>
            </w:r>
          </w:p>
        </w:tc>
        <w:tc>
          <w:tcPr>
            <w:tcW w:w="1418" w:type="dxa"/>
          </w:tcPr>
          <w:p w14:paraId="0FAE22AB"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359 ± 86</w:t>
            </w:r>
          </w:p>
        </w:tc>
        <w:tc>
          <w:tcPr>
            <w:tcW w:w="1417" w:type="dxa"/>
          </w:tcPr>
          <w:p w14:paraId="2674AE59"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356 ± 82</w:t>
            </w:r>
          </w:p>
        </w:tc>
        <w:tc>
          <w:tcPr>
            <w:tcW w:w="1276" w:type="dxa"/>
          </w:tcPr>
          <w:p w14:paraId="655156F5" w14:textId="77777777" w:rsidR="001B5BB2" w:rsidRPr="004F7984" w:rsidRDefault="001B5BB2"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0.094</w:t>
            </w:r>
            <w:r w:rsidRPr="004F7984">
              <w:rPr>
                <w:rFonts w:ascii="Times New Roman" w:eastAsia="Calibri" w:hAnsi="Times New Roman" w:cs="Times New Roman"/>
                <w:sz w:val="24"/>
                <w:szCs w:val="24"/>
                <w:lang w:val="kk-KZ"/>
              </w:rPr>
              <w:t>**</w:t>
            </w:r>
          </w:p>
        </w:tc>
        <w:tc>
          <w:tcPr>
            <w:tcW w:w="1559" w:type="dxa"/>
          </w:tcPr>
          <w:p w14:paraId="7C81F1E8"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257 ± 58</w:t>
            </w:r>
          </w:p>
        </w:tc>
        <w:tc>
          <w:tcPr>
            <w:tcW w:w="1418" w:type="dxa"/>
          </w:tcPr>
          <w:p w14:paraId="202A499E"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300 ± 71</w:t>
            </w:r>
          </w:p>
        </w:tc>
        <w:tc>
          <w:tcPr>
            <w:tcW w:w="1559" w:type="dxa"/>
          </w:tcPr>
          <w:p w14:paraId="11570173"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280 ± 68</w:t>
            </w:r>
          </w:p>
        </w:tc>
        <w:tc>
          <w:tcPr>
            <w:tcW w:w="1388" w:type="dxa"/>
          </w:tcPr>
          <w:p w14:paraId="51DF6474" w14:textId="77777777" w:rsidR="001B5BB2" w:rsidRPr="004F7984" w:rsidRDefault="001B5BB2"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&lt;0.001</w:t>
            </w:r>
            <w:r w:rsidRPr="004F7984">
              <w:rPr>
                <w:rFonts w:ascii="Times New Roman" w:eastAsia="Calibri" w:hAnsi="Times New Roman" w:cs="Times New Roman"/>
                <w:sz w:val="24"/>
                <w:szCs w:val="24"/>
                <w:lang w:val="kk-KZ"/>
              </w:rPr>
              <w:t>**</w:t>
            </w:r>
          </w:p>
        </w:tc>
      </w:tr>
      <w:tr w:rsidR="001B5BB2" w:rsidRPr="004F7984" w14:paraId="50AD57AD" w14:textId="77777777" w:rsidTr="002352A4">
        <w:tc>
          <w:tcPr>
            <w:tcW w:w="3120" w:type="dxa"/>
          </w:tcPr>
          <w:p w14:paraId="45CA0398"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креатинин, ммоль/л</w:t>
            </w:r>
          </w:p>
        </w:tc>
        <w:tc>
          <w:tcPr>
            <w:tcW w:w="1417" w:type="dxa"/>
          </w:tcPr>
          <w:p w14:paraId="71F8B25D"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79 ± 10</w:t>
            </w:r>
          </w:p>
        </w:tc>
        <w:tc>
          <w:tcPr>
            <w:tcW w:w="1418" w:type="dxa"/>
          </w:tcPr>
          <w:p w14:paraId="6CDF89F3"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80 ± 12</w:t>
            </w:r>
          </w:p>
        </w:tc>
        <w:tc>
          <w:tcPr>
            <w:tcW w:w="1417" w:type="dxa"/>
          </w:tcPr>
          <w:p w14:paraId="56BC2C55"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80 ± 11</w:t>
            </w:r>
          </w:p>
        </w:tc>
        <w:tc>
          <w:tcPr>
            <w:tcW w:w="1276" w:type="dxa"/>
          </w:tcPr>
          <w:p w14:paraId="0BFD98DE" w14:textId="77777777" w:rsidR="001B5BB2" w:rsidRPr="004F7984" w:rsidRDefault="001B5BB2"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0.280</w:t>
            </w:r>
            <w:r w:rsidRPr="004F7984">
              <w:rPr>
                <w:rFonts w:ascii="Times New Roman" w:eastAsia="Calibri" w:hAnsi="Times New Roman" w:cs="Times New Roman"/>
                <w:sz w:val="24"/>
                <w:szCs w:val="24"/>
                <w:lang w:val="kk-KZ"/>
              </w:rPr>
              <w:t>**</w:t>
            </w:r>
          </w:p>
        </w:tc>
        <w:tc>
          <w:tcPr>
            <w:tcW w:w="1559" w:type="dxa"/>
          </w:tcPr>
          <w:p w14:paraId="1ADE23EA"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63 ± 7.4</w:t>
            </w:r>
          </w:p>
        </w:tc>
        <w:tc>
          <w:tcPr>
            <w:tcW w:w="1418" w:type="dxa"/>
          </w:tcPr>
          <w:p w14:paraId="57148260"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66 ± 9.1</w:t>
            </w:r>
          </w:p>
        </w:tc>
        <w:tc>
          <w:tcPr>
            <w:tcW w:w="1559" w:type="dxa"/>
          </w:tcPr>
          <w:p w14:paraId="48DA89D2"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64 ± 8.5</w:t>
            </w:r>
          </w:p>
        </w:tc>
        <w:tc>
          <w:tcPr>
            <w:tcW w:w="1388" w:type="dxa"/>
          </w:tcPr>
          <w:p w14:paraId="02E61B2E" w14:textId="77777777" w:rsidR="001B5BB2" w:rsidRPr="004F7984" w:rsidRDefault="001B5BB2"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&lt;0.001</w:t>
            </w:r>
            <w:r w:rsidRPr="004F7984">
              <w:rPr>
                <w:rFonts w:ascii="Times New Roman" w:eastAsia="Calibri" w:hAnsi="Times New Roman" w:cs="Times New Roman"/>
                <w:sz w:val="24"/>
                <w:szCs w:val="24"/>
                <w:lang w:val="kk-KZ"/>
              </w:rPr>
              <w:t>**</w:t>
            </w:r>
          </w:p>
        </w:tc>
      </w:tr>
      <w:tr w:rsidR="001B5BB2" w:rsidRPr="004F7984" w14:paraId="2617C930" w14:textId="77777777" w:rsidTr="002352A4">
        <w:tc>
          <w:tcPr>
            <w:tcW w:w="3120" w:type="dxa"/>
          </w:tcPr>
          <w:p w14:paraId="250968E2"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СЖК, мл/мин/1,73 м2</w:t>
            </w:r>
          </w:p>
        </w:tc>
        <w:tc>
          <w:tcPr>
            <w:tcW w:w="1417" w:type="dxa"/>
          </w:tcPr>
          <w:p w14:paraId="75097932"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110 ± 13</w:t>
            </w:r>
          </w:p>
        </w:tc>
        <w:tc>
          <w:tcPr>
            <w:tcW w:w="1418" w:type="dxa"/>
          </w:tcPr>
          <w:p w14:paraId="077B5DDE"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106 ± 14</w:t>
            </w:r>
          </w:p>
        </w:tc>
        <w:tc>
          <w:tcPr>
            <w:tcW w:w="1417" w:type="dxa"/>
          </w:tcPr>
          <w:p w14:paraId="22CCB3F0"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107 ± 14</w:t>
            </w:r>
          </w:p>
        </w:tc>
        <w:tc>
          <w:tcPr>
            <w:tcW w:w="1276" w:type="dxa"/>
          </w:tcPr>
          <w:p w14:paraId="221FD10F" w14:textId="77777777" w:rsidR="001B5BB2" w:rsidRPr="004F7984" w:rsidRDefault="001B5BB2"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0.012</w:t>
            </w:r>
            <w:r w:rsidRPr="004F7984">
              <w:rPr>
                <w:rFonts w:ascii="Times New Roman" w:eastAsia="Calibri" w:hAnsi="Times New Roman" w:cs="Times New Roman"/>
                <w:sz w:val="24"/>
                <w:szCs w:val="24"/>
                <w:lang w:val="kk-KZ"/>
              </w:rPr>
              <w:t>**</w:t>
            </w:r>
          </w:p>
        </w:tc>
        <w:tc>
          <w:tcPr>
            <w:tcW w:w="1559" w:type="dxa"/>
          </w:tcPr>
          <w:p w14:paraId="39A4023E"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112 ± 11</w:t>
            </w:r>
          </w:p>
        </w:tc>
        <w:tc>
          <w:tcPr>
            <w:tcW w:w="1418" w:type="dxa"/>
          </w:tcPr>
          <w:p w14:paraId="63F6DD89"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106 ± 12</w:t>
            </w:r>
          </w:p>
        </w:tc>
        <w:tc>
          <w:tcPr>
            <w:tcW w:w="1559" w:type="dxa"/>
          </w:tcPr>
          <w:p w14:paraId="109DC8E2"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109 ± 12</w:t>
            </w:r>
          </w:p>
        </w:tc>
        <w:tc>
          <w:tcPr>
            <w:tcW w:w="1388" w:type="dxa"/>
          </w:tcPr>
          <w:p w14:paraId="10304019" w14:textId="77777777" w:rsidR="001B5BB2" w:rsidRPr="004F7984" w:rsidRDefault="001B5BB2"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&lt;0.001</w:t>
            </w:r>
            <w:r w:rsidRPr="004F7984">
              <w:rPr>
                <w:rFonts w:ascii="Times New Roman" w:eastAsia="Calibri" w:hAnsi="Times New Roman" w:cs="Times New Roman"/>
                <w:sz w:val="24"/>
                <w:szCs w:val="24"/>
                <w:lang w:val="kk-KZ"/>
              </w:rPr>
              <w:t>**</w:t>
            </w:r>
          </w:p>
        </w:tc>
      </w:tr>
      <w:tr w:rsidR="001B5BB2" w:rsidRPr="004F7984" w14:paraId="4263F144" w14:textId="77777777" w:rsidTr="002352A4">
        <w:tc>
          <w:tcPr>
            <w:tcW w:w="3120" w:type="dxa"/>
          </w:tcPr>
          <w:p w14:paraId="798E0290"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дене беткейінің ауданы</w:t>
            </w:r>
          </w:p>
        </w:tc>
        <w:tc>
          <w:tcPr>
            <w:tcW w:w="1417" w:type="dxa"/>
          </w:tcPr>
          <w:p w14:paraId="58053D21"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2 ± 0.17</w:t>
            </w:r>
          </w:p>
        </w:tc>
        <w:tc>
          <w:tcPr>
            <w:tcW w:w="1418" w:type="dxa"/>
          </w:tcPr>
          <w:p w14:paraId="5C070DB4"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2.1 ± 0.2</w:t>
            </w:r>
          </w:p>
        </w:tc>
        <w:tc>
          <w:tcPr>
            <w:tcW w:w="1417" w:type="dxa"/>
          </w:tcPr>
          <w:p w14:paraId="15A58FC1"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2 ± 0.19</w:t>
            </w:r>
          </w:p>
        </w:tc>
        <w:tc>
          <w:tcPr>
            <w:tcW w:w="1276" w:type="dxa"/>
          </w:tcPr>
          <w:p w14:paraId="0B889F08" w14:textId="77777777" w:rsidR="001B5BB2" w:rsidRPr="004F7984" w:rsidRDefault="001B5BB2"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&lt;0.001</w:t>
            </w:r>
            <w:r w:rsidRPr="004F7984">
              <w:rPr>
                <w:rFonts w:ascii="Times New Roman" w:eastAsia="Calibri" w:hAnsi="Times New Roman" w:cs="Times New Roman"/>
                <w:sz w:val="24"/>
                <w:szCs w:val="24"/>
                <w:lang w:val="kk-KZ"/>
              </w:rPr>
              <w:t>***</w:t>
            </w:r>
          </w:p>
        </w:tc>
        <w:tc>
          <w:tcPr>
            <w:tcW w:w="1559" w:type="dxa"/>
          </w:tcPr>
          <w:p w14:paraId="1349A710"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1.7 ± 0.18</w:t>
            </w:r>
          </w:p>
        </w:tc>
        <w:tc>
          <w:tcPr>
            <w:tcW w:w="1418" w:type="dxa"/>
          </w:tcPr>
          <w:p w14:paraId="0B9ACA49"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1.9 ± 0.19</w:t>
            </w:r>
          </w:p>
        </w:tc>
        <w:tc>
          <w:tcPr>
            <w:tcW w:w="1559" w:type="dxa"/>
          </w:tcPr>
          <w:p w14:paraId="4C4F1235"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1.8 ± 0.2</w:t>
            </w:r>
          </w:p>
        </w:tc>
        <w:tc>
          <w:tcPr>
            <w:tcW w:w="1388" w:type="dxa"/>
          </w:tcPr>
          <w:p w14:paraId="107A643B" w14:textId="77777777" w:rsidR="001B5BB2" w:rsidRPr="004F7984" w:rsidRDefault="001B5BB2"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&lt;0.001</w:t>
            </w:r>
            <w:r w:rsidRPr="004F7984">
              <w:rPr>
                <w:rFonts w:ascii="Times New Roman" w:eastAsia="Calibri" w:hAnsi="Times New Roman" w:cs="Times New Roman"/>
                <w:sz w:val="24"/>
                <w:szCs w:val="24"/>
                <w:lang w:val="kk-KZ"/>
              </w:rPr>
              <w:t>***</w:t>
            </w:r>
          </w:p>
        </w:tc>
      </w:tr>
      <w:tr w:rsidR="001B5BB2" w:rsidRPr="004F7984" w14:paraId="51AD11FB" w14:textId="77777777" w:rsidTr="002352A4">
        <w:tc>
          <w:tcPr>
            <w:tcW w:w="3120" w:type="dxa"/>
          </w:tcPr>
          <w:p w14:paraId="0F2BA2A3"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ЖСДМ</w:t>
            </w:r>
          </w:p>
        </w:tc>
        <w:tc>
          <w:tcPr>
            <w:tcW w:w="1417" w:type="dxa"/>
          </w:tcPr>
          <w:p w14:paraId="180AEE08"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4.9 ± 0.3</w:t>
            </w:r>
          </w:p>
        </w:tc>
        <w:tc>
          <w:tcPr>
            <w:tcW w:w="1418" w:type="dxa"/>
          </w:tcPr>
          <w:p w14:paraId="765A5FD3"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4.9 ± 0.35</w:t>
            </w:r>
          </w:p>
        </w:tc>
        <w:tc>
          <w:tcPr>
            <w:tcW w:w="1417" w:type="dxa"/>
          </w:tcPr>
          <w:p w14:paraId="041B2754"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4.9 ± 0.34</w:t>
            </w:r>
          </w:p>
        </w:tc>
        <w:tc>
          <w:tcPr>
            <w:tcW w:w="1276" w:type="dxa"/>
          </w:tcPr>
          <w:p w14:paraId="20C076CB" w14:textId="77777777" w:rsidR="001B5BB2" w:rsidRPr="004F7984" w:rsidRDefault="001B5BB2"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0.319</w:t>
            </w:r>
            <w:r w:rsidRPr="004F7984">
              <w:rPr>
                <w:rFonts w:ascii="Times New Roman" w:eastAsia="Calibri" w:hAnsi="Times New Roman" w:cs="Times New Roman"/>
                <w:sz w:val="24"/>
                <w:szCs w:val="24"/>
                <w:lang w:val="kk-KZ"/>
              </w:rPr>
              <w:t>**</w:t>
            </w:r>
          </w:p>
        </w:tc>
        <w:tc>
          <w:tcPr>
            <w:tcW w:w="1559" w:type="dxa"/>
          </w:tcPr>
          <w:p w14:paraId="129A02D8"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4.6 ± 0.28</w:t>
            </w:r>
          </w:p>
        </w:tc>
        <w:tc>
          <w:tcPr>
            <w:tcW w:w="1418" w:type="dxa"/>
          </w:tcPr>
          <w:p w14:paraId="396BDBAE"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4.7 ± 0.36</w:t>
            </w:r>
          </w:p>
        </w:tc>
        <w:tc>
          <w:tcPr>
            <w:tcW w:w="1559" w:type="dxa"/>
          </w:tcPr>
          <w:p w14:paraId="79D7796D"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4.6 ± 0.33</w:t>
            </w:r>
          </w:p>
        </w:tc>
        <w:tc>
          <w:tcPr>
            <w:tcW w:w="1388" w:type="dxa"/>
          </w:tcPr>
          <w:p w14:paraId="5A5A34EB" w14:textId="77777777" w:rsidR="001B5BB2" w:rsidRPr="004F7984" w:rsidRDefault="001B5BB2"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&lt;0.001</w:t>
            </w:r>
            <w:r w:rsidRPr="004F7984">
              <w:rPr>
                <w:rFonts w:ascii="Times New Roman" w:eastAsia="Calibri" w:hAnsi="Times New Roman" w:cs="Times New Roman"/>
                <w:sz w:val="24"/>
                <w:szCs w:val="24"/>
                <w:lang w:val="kk-KZ"/>
              </w:rPr>
              <w:t>**</w:t>
            </w:r>
          </w:p>
        </w:tc>
      </w:tr>
      <w:tr w:rsidR="001B5BB2" w:rsidRPr="004F7984" w14:paraId="537B4F44" w14:textId="77777777" w:rsidTr="002352A4">
        <w:tc>
          <w:tcPr>
            <w:tcW w:w="3120" w:type="dxa"/>
          </w:tcPr>
          <w:p w14:paraId="7797B8A0"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СҚАҚҚ</w:t>
            </w:r>
          </w:p>
        </w:tc>
        <w:tc>
          <w:tcPr>
            <w:tcW w:w="1417" w:type="dxa"/>
          </w:tcPr>
          <w:p w14:paraId="1292C84A"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0.93 ± 0.11</w:t>
            </w:r>
          </w:p>
        </w:tc>
        <w:tc>
          <w:tcPr>
            <w:tcW w:w="1418" w:type="dxa"/>
          </w:tcPr>
          <w:p w14:paraId="241A8398"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0.97 ± 0.12</w:t>
            </w:r>
          </w:p>
        </w:tc>
        <w:tc>
          <w:tcPr>
            <w:tcW w:w="1417" w:type="dxa"/>
          </w:tcPr>
          <w:p w14:paraId="2837275A"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0.96 ± 0.12</w:t>
            </w:r>
          </w:p>
        </w:tc>
        <w:tc>
          <w:tcPr>
            <w:tcW w:w="1276" w:type="dxa"/>
          </w:tcPr>
          <w:p w14:paraId="66ED65F5" w14:textId="77777777" w:rsidR="001B5BB2" w:rsidRPr="004F7984" w:rsidRDefault="001B5BB2"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&lt;0.001</w:t>
            </w:r>
            <w:r w:rsidRPr="004F7984">
              <w:rPr>
                <w:rFonts w:ascii="Times New Roman" w:eastAsia="Calibri" w:hAnsi="Times New Roman" w:cs="Times New Roman"/>
                <w:sz w:val="24"/>
                <w:szCs w:val="24"/>
                <w:lang w:val="kk-KZ"/>
              </w:rPr>
              <w:t>**</w:t>
            </w:r>
          </w:p>
        </w:tc>
        <w:tc>
          <w:tcPr>
            <w:tcW w:w="1559" w:type="dxa"/>
          </w:tcPr>
          <w:p w14:paraId="3C6D6609"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0.85 ± 0.1</w:t>
            </w:r>
          </w:p>
        </w:tc>
        <w:tc>
          <w:tcPr>
            <w:tcW w:w="1418" w:type="dxa"/>
          </w:tcPr>
          <w:p w14:paraId="4BF02EAD"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0.92 ± 0.12</w:t>
            </w:r>
          </w:p>
        </w:tc>
        <w:tc>
          <w:tcPr>
            <w:tcW w:w="1559" w:type="dxa"/>
          </w:tcPr>
          <w:p w14:paraId="583B80A8"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0.89 ± 0.12</w:t>
            </w:r>
          </w:p>
        </w:tc>
        <w:tc>
          <w:tcPr>
            <w:tcW w:w="1388" w:type="dxa"/>
          </w:tcPr>
          <w:p w14:paraId="7DC396C0" w14:textId="77777777" w:rsidR="001B5BB2" w:rsidRPr="004F7984" w:rsidRDefault="001B5BB2"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&lt;0.001</w:t>
            </w:r>
            <w:r w:rsidRPr="004F7984">
              <w:rPr>
                <w:rFonts w:ascii="Times New Roman" w:eastAsia="Calibri" w:hAnsi="Times New Roman" w:cs="Times New Roman"/>
                <w:sz w:val="24"/>
                <w:szCs w:val="24"/>
                <w:lang w:val="kk-KZ"/>
              </w:rPr>
              <w:t>**</w:t>
            </w:r>
          </w:p>
        </w:tc>
      </w:tr>
      <w:tr w:rsidR="001B5BB2" w:rsidRPr="004F7984" w14:paraId="4793DECB" w14:textId="77777777" w:rsidTr="002352A4">
        <w:tc>
          <w:tcPr>
            <w:tcW w:w="3120" w:type="dxa"/>
          </w:tcPr>
          <w:p w14:paraId="3C9CC5EF"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ҚАБҚ</w:t>
            </w:r>
          </w:p>
        </w:tc>
        <w:tc>
          <w:tcPr>
            <w:tcW w:w="1417" w:type="dxa"/>
          </w:tcPr>
          <w:p w14:paraId="656240AE"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0.95 ± 0.13</w:t>
            </w:r>
          </w:p>
        </w:tc>
        <w:tc>
          <w:tcPr>
            <w:tcW w:w="1418" w:type="dxa"/>
          </w:tcPr>
          <w:p w14:paraId="055851C5"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 ± 0.15</w:t>
            </w:r>
          </w:p>
        </w:tc>
        <w:tc>
          <w:tcPr>
            <w:tcW w:w="1417" w:type="dxa"/>
          </w:tcPr>
          <w:p w14:paraId="28459E07"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 ± 0.15</w:t>
            </w:r>
          </w:p>
        </w:tc>
        <w:tc>
          <w:tcPr>
            <w:tcW w:w="1276" w:type="dxa"/>
          </w:tcPr>
          <w:p w14:paraId="11CC3382" w14:textId="77777777" w:rsidR="001B5BB2" w:rsidRPr="004F7984" w:rsidRDefault="001B5BB2"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&lt;0.001</w:t>
            </w:r>
            <w:r w:rsidRPr="004F7984">
              <w:rPr>
                <w:rFonts w:ascii="Times New Roman" w:eastAsia="Calibri" w:hAnsi="Times New Roman" w:cs="Times New Roman"/>
                <w:sz w:val="24"/>
                <w:szCs w:val="24"/>
                <w:lang w:val="kk-KZ"/>
              </w:rPr>
              <w:t>**</w:t>
            </w:r>
          </w:p>
        </w:tc>
        <w:tc>
          <w:tcPr>
            <w:tcW w:w="1559" w:type="dxa"/>
          </w:tcPr>
          <w:p w14:paraId="61E0C835"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0.88 ± 0.11</w:t>
            </w:r>
          </w:p>
        </w:tc>
        <w:tc>
          <w:tcPr>
            <w:tcW w:w="1418" w:type="dxa"/>
          </w:tcPr>
          <w:p w14:paraId="076D8C1F"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0.95 ± 0.15</w:t>
            </w:r>
          </w:p>
        </w:tc>
        <w:tc>
          <w:tcPr>
            <w:tcW w:w="1559" w:type="dxa"/>
          </w:tcPr>
          <w:p w14:paraId="10A54633"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0.92 ± 0.14</w:t>
            </w:r>
          </w:p>
        </w:tc>
        <w:tc>
          <w:tcPr>
            <w:tcW w:w="1388" w:type="dxa"/>
          </w:tcPr>
          <w:p w14:paraId="2F82CA33" w14:textId="77777777" w:rsidR="001B5BB2" w:rsidRPr="004F7984" w:rsidRDefault="001B5BB2"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&lt;0.001</w:t>
            </w:r>
            <w:r w:rsidRPr="004F7984">
              <w:rPr>
                <w:rFonts w:ascii="Times New Roman" w:eastAsia="Calibri" w:hAnsi="Times New Roman" w:cs="Times New Roman"/>
                <w:sz w:val="24"/>
                <w:szCs w:val="24"/>
                <w:lang w:val="kk-KZ"/>
              </w:rPr>
              <w:t>**</w:t>
            </w:r>
          </w:p>
        </w:tc>
      </w:tr>
      <w:tr w:rsidR="001B5BB2" w:rsidRPr="004F7984" w14:paraId="48E2FE01" w14:textId="77777777" w:rsidTr="002352A4">
        <w:tc>
          <w:tcPr>
            <w:tcW w:w="3120" w:type="dxa"/>
          </w:tcPr>
          <w:p w14:paraId="0ED6EA8A"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ҚСҚ</w:t>
            </w:r>
          </w:p>
        </w:tc>
        <w:tc>
          <w:tcPr>
            <w:tcW w:w="1417" w:type="dxa"/>
          </w:tcPr>
          <w:p w14:paraId="65F06CF9"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0.39 ± 0.04</w:t>
            </w:r>
          </w:p>
        </w:tc>
        <w:tc>
          <w:tcPr>
            <w:tcW w:w="1418" w:type="dxa"/>
          </w:tcPr>
          <w:p w14:paraId="5391792D"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0.41 ± 0.04</w:t>
            </w:r>
          </w:p>
        </w:tc>
        <w:tc>
          <w:tcPr>
            <w:tcW w:w="1417" w:type="dxa"/>
          </w:tcPr>
          <w:p w14:paraId="0EE2A2B2"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0.4 ± 0.049</w:t>
            </w:r>
          </w:p>
        </w:tc>
        <w:tc>
          <w:tcPr>
            <w:tcW w:w="1276" w:type="dxa"/>
          </w:tcPr>
          <w:p w14:paraId="278836FF" w14:textId="77777777" w:rsidR="001B5BB2" w:rsidRPr="004F7984" w:rsidRDefault="001B5BB2"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&lt;0.001</w:t>
            </w:r>
            <w:r w:rsidRPr="004F7984">
              <w:rPr>
                <w:rFonts w:ascii="Times New Roman" w:eastAsia="Calibri" w:hAnsi="Times New Roman" w:cs="Times New Roman"/>
                <w:sz w:val="24"/>
                <w:szCs w:val="24"/>
                <w:lang w:val="kk-KZ"/>
              </w:rPr>
              <w:t>**</w:t>
            </w:r>
          </w:p>
        </w:tc>
        <w:tc>
          <w:tcPr>
            <w:tcW w:w="1559" w:type="dxa"/>
          </w:tcPr>
          <w:p w14:paraId="2FB28E2F"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0.38 ± 0.04</w:t>
            </w:r>
          </w:p>
        </w:tc>
        <w:tc>
          <w:tcPr>
            <w:tcW w:w="1418" w:type="dxa"/>
          </w:tcPr>
          <w:p w14:paraId="700567BB"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0.4 ± 0.05</w:t>
            </w:r>
          </w:p>
        </w:tc>
        <w:tc>
          <w:tcPr>
            <w:tcW w:w="1559" w:type="dxa"/>
          </w:tcPr>
          <w:p w14:paraId="1A6955CA"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0.39 ± 0.048</w:t>
            </w:r>
          </w:p>
        </w:tc>
        <w:tc>
          <w:tcPr>
            <w:tcW w:w="1388" w:type="dxa"/>
          </w:tcPr>
          <w:p w14:paraId="560CECBD" w14:textId="77777777" w:rsidR="001B5BB2" w:rsidRPr="004F7984" w:rsidRDefault="001B5BB2"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&lt;0.001</w:t>
            </w:r>
            <w:r w:rsidRPr="004F7984">
              <w:rPr>
                <w:rFonts w:ascii="Times New Roman" w:eastAsia="Calibri" w:hAnsi="Times New Roman" w:cs="Times New Roman"/>
                <w:sz w:val="24"/>
                <w:szCs w:val="24"/>
                <w:lang w:val="kk-KZ"/>
              </w:rPr>
              <w:t>**</w:t>
            </w:r>
          </w:p>
        </w:tc>
      </w:tr>
      <w:tr w:rsidR="001B5BB2" w:rsidRPr="004F7984" w14:paraId="113D59FE" w14:textId="77777777" w:rsidTr="002352A4">
        <w:tc>
          <w:tcPr>
            <w:tcW w:w="3120" w:type="dxa"/>
          </w:tcPr>
          <w:p w14:paraId="4737430E"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МСҚСИ</w:t>
            </w:r>
          </w:p>
        </w:tc>
        <w:tc>
          <w:tcPr>
            <w:tcW w:w="1417" w:type="dxa"/>
          </w:tcPr>
          <w:p w14:paraId="2E144FFF"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83 ± 15</w:t>
            </w:r>
          </w:p>
        </w:tc>
        <w:tc>
          <w:tcPr>
            <w:tcW w:w="1418" w:type="dxa"/>
          </w:tcPr>
          <w:p w14:paraId="5C4DB04B"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90 ± 19</w:t>
            </w:r>
          </w:p>
        </w:tc>
        <w:tc>
          <w:tcPr>
            <w:tcW w:w="1417" w:type="dxa"/>
          </w:tcPr>
          <w:p w14:paraId="2B71121A"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88 ± 18</w:t>
            </w:r>
          </w:p>
        </w:tc>
        <w:tc>
          <w:tcPr>
            <w:tcW w:w="1276" w:type="dxa"/>
          </w:tcPr>
          <w:p w14:paraId="2BD035A8" w14:textId="77777777" w:rsidR="001B5BB2" w:rsidRPr="004F7984" w:rsidRDefault="001B5BB2"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&lt;0.001</w:t>
            </w:r>
            <w:r w:rsidRPr="004F7984">
              <w:rPr>
                <w:rFonts w:ascii="Times New Roman" w:eastAsia="Calibri" w:hAnsi="Times New Roman" w:cs="Times New Roman"/>
                <w:sz w:val="24"/>
                <w:szCs w:val="24"/>
                <w:lang w:val="kk-KZ"/>
              </w:rPr>
              <w:t>**</w:t>
            </w:r>
          </w:p>
        </w:tc>
        <w:tc>
          <w:tcPr>
            <w:tcW w:w="1559" w:type="dxa"/>
          </w:tcPr>
          <w:p w14:paraId="6DA72913"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77 ± 14</w:t>
            </w:r>
          </w:p>
        </w:tc>
        <w:tc>
          <w:tcPr>
            <w:tcW w:w="1418" w:type="dxa"/>
          </w:tcPr>
          <w:p w14:paraId="40DF9CD6"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82 ± 17</w:t>
            </w:r>
          </w:p>
        </w:tc>
        <w:tc>
          <w:tcPr>
            <w:tcW w:w="1559" w:type="dxa"/>
          </w:tcPr>
          <w:p w14:paraId="5D909CF9"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80 ± 16</w:t>
            </w:r>
          </w:p>
        </w:tc>
        <w:tc>
          <w:tcPr>
            <w:tcW w:w="1388" w:type="dxa"/>
          </w:tcPr>
          <w:p w14:paraId="0FE2F77E" w14:textId="77777777" w:rsidR="001B5BB2" w:rsidRPr="004F7984" w:rsidRDefault="001B5BB2"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&lt;0.001</w:t>
            </w:r>
            <w:r w:rsidRPr="004F7984">
              <w:rPr>
                <w:rFonts w:ascii="Times New Roman" w:eastAsia="Calibri" w:hAnsi="Times New Roman" w:cs="Times New Roman"/>
                <w:sz w:val="24"/>
                <w:szCs w:val="24"/>
                <w:lang w:val="kk-KZ"/>
              </w:rPr>
              <w:t>**</w:t>
            </w:r>
          </w:p>
        </w:tc>
      </w:tr>
      <w:tr w:rsidR="001B5BB2" w:rsidRPr="004F7984" w14:paraId="3B18D4CF" w14:textId="77777777" w:rsidTr="002352A4">
        <w:tc>
          <w:tcPr>
            <w:tcW w:w="3120" w:type="dxa"/>
          </w:tcPr>
          <w:p w14:paraId="79B2281B"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ҰА ИМК</w:t>
            </w:r>
          </w:p>
        </w:tc>
        <w:tc>
          <w:tcPr>
            <w:tcW w:w="1417" w:type="dxa"/>
          </w:tcPr>
          <w:p w14:paraId="42B994E9"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0.88 ± 0.15</w:t>
            </w:r>
          </w:p>
        </w:tc>
        <w:tc>
          <w:tcPr>
            <w:tcW w:w="1418" w:type="dxa"/>
          </w:tcPr>
          <w:p w14:paraId="64928748"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 ± 0.19</w:t>
            </w:r>
          </w:p>
        </w:tc>
        <w:tc>
          <w:tcPr>
            <w:tcW w:w="1417" w:type="dxa"/>
          </w:tcPr>
          <w:p w14:paraId="645CD0C9"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0.97 ± 0.19</w:t>
            </w:r>
          </w:p>
        </w:tc>
        <w:tc>
          <w:tcPr>
            <w:tcW w:w="1276" w:type="dxa"/>
          </w:tcPr>
          <w:p w14:paraId="57C2A3FB" w14:textId="77777777" w:rsidR="001B5BB2" w:rsidRPr="004F7984" w:rsidRDefault="001B5BB2"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&lt;0.001</w:t>
            </w:r>
            <w:r w:rsidRPr="004F7984">
              <w:rPr>
                <w:rFonts w:ascii="Times New Roman" w:eastAsia="Calibri" w:hAnsi="Times New Roman" w:cs="Times New Roman"/>
                <w:sz w:val="24"/>
                <w:szCs w:val="24"/>
                <w:lang w:val="kk-KZ"/>
              </w:rPr>
              <w:t>**</w:t>
            </w:r>
          </w:p>
        </w:tc>
        <w:tc>
          <w:tcPr>
            <w:tcW w:w="1559" w:type="dxa"/>
          </w:tcPr>
          <w:p w14:paraId="6119C2C7"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0.81 ± 0.12</w:t>
            </w:r>
          </w:p>
        </w:tc>
        <w:tc>
          <w:tcPr>
            <w:tcW w:w="1418" w:type="dxa"/>
          </w:tcPr>
          <w:p w14:paraId="34522A08"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0.98 ± 0.19</w:t>
            </w:r>
          </w:p>
        </w:tc>
        <w:tc>
          <w:tcPr>
            <w:tcW w:w="1559" w:type="dxa"/>
          </w:tcPr>
          <w:p w14:paraId="4F23314C"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0.9 ± 0.18</w:t>
            </w:r>
          </w:p>
        </w:tc>
        <w:tc>
          <w:tcPr>
            <w:tcW w:w="1388" w:type="dxa"/>
          </w:tcPr>
          <w:p w14:paraId="142719E3" w14:textId="77777777" w:rsidR="001B5BB2" w:rsidRPr="004F7984" w:rsidRDefault="001B5BB2"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&lt;0.001</w:t>
            </w:r>
            <w:r w:rsidRPr="004F7984">
              <w:rPr>
                <w:rFonts w:ascii="Times New Roman" w:eastAsia="Calibri" w:hAnsi="Times New Roman" w:cs="Times New Roman"/>
                <w:sz w:val="24"/>
                <w:szCs w:val="24"/>
                <w:lang w:val="kk-KZ"/>
              </w:rPr>
              <w:t>**</w:t>
            </w:r>
          </w:p>
        </w:tc>
      </w:tr>
      <w:tr w:rsidR="001B5BB2" w:rsidRPr="004F7984" w14:paraId="35183ECF" w14:textId="77777777" w:rsidTr="002352A4">
        <w:tc>
          <w:tcPr>
            <w:tcW w:w="3120" w:type="dxa"/>
          </w:tcPr>
          <w:p w14:paraId="42A8DDA5"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lang w:val="kk-KZ"/>
              </w:rPr>
              <w:t>ЖҰ</w:t>
            </w:r>
            <w:r w:rsidRPr="004F7984">
              <w:rPr>
                <w:rFonts w:ascii="Times New Roman" w:eastAsia="Calibri" w:hAnsi="Times New Roman" w:cs="Times New Roman"/>
                <w:sz w:val="24"/>
                <w:szCs w:val="24"/>
              </w:rPr>
              <w:t>А қабаттары</w:t>
            </w:r>
          </w:p>
        </w:tc>
        <w:tc>
          <w:tcPr>
            <w:tcW w:w="1417" w:type="dxa"/>
          </w:tcPr>
          <w:p w14:paraId="634BD19D"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0 (0%)</w:t>
            </w:r>
          </w:p>
        </w:tc>
        <w:tc>
          <w:tcPr>
            <w:tcW w:w="1418" w:type="dxa"/>
          </w:tcPr>
          <w:p w14:paraId="6EB56998"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 (0%)</w:t>
            </w:r>
          </w:p>
        </w:tc>
        <w:tc>
          <w:tcPr>
            <w:tcW w:w="1417" w:type="dxa"/>
          </w:tcPr>
          <w:p w14:paraId="40A0EC32"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 (0%)</w:t>
            </w:r>
          </w:p>
        </w:tc>
        <w:tc>
          <w:tcPr>
            <w:tcW w:w="1276" w:type="dxa"/>
            <w:vMerge w:val="restart"/>
          </w:tcPr>
          <w:p w14:paraId="78921D4B" w14:textId="77777777" w:rsidR="001B5BB2" w:rsidRPr="004F7984" w:rsidRDefault="001B5BB2"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&lt;0.001</w:t>
            </w:r>
            <w:r w:rsidRPr="004F7984">
              <w:rPr>
                <w:rFonts w:ascii="Times New Roman" w:eastAsia="Calibri" w:hAnsi="Times New Roman" w:cs="Times New Roman"/>
                <w:sz w:val="24"/>
                <w:szCs w:val="24"/>
                <w:lang w:val="kk-KZ"/>
              </w:rPr>
              <w:t>*</w:t>
            </w:r>
          </w:p>
        </w:tc>
        <w:tc>
          <w:tcPr>
            <w:tcW w:w="1559" w:type="dxa"/>
          </w:tcPr>
          <w:p w14:paraId="187AAC00"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0 (0%)</w:t>
            </w:r>
          </w:p>
        </w:tc>
        <w:tc>
          <w:tcPr>
            <w:tcW w:w="1418" w:type="dxa"/>
          </w:tcPr>
          <w:p w14:paraId="35254941"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0 (0%)</w:t>
            </w:r>
          </w:p>
        </w:tc>
        <w:tc>
          <w:tcPr>
            <w:tcW w:w="1559" w:type="dxa"/>
          </w:tcPr>
          <w:p w14:paraId="72780080"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0 (0%)</w:t>
            </w:r>
          </w:p>
        </w:tc>
        <w:tc>
          <w:tcPr>
            <w:tcW w:w="1388" w:type="dxa"/>
            <w:vMerge w:val="restart"/>
          </w:tcPr>
          <w:p w14:paraId="00B8300E" w14:textId="77777777" w:rsidR="001B5BB2" w:rsidRPr="004F7984" w:rsidRDefault="001B5BB2" w:rsidP="00C47B91">
            <w:pPr>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rPr>
              <w:t>&lt;0.001</w:t>
            </w:r>
            <w:r w:rsidRPr="004F7984">
              <w:rPr>
                <w:rFonts w:ascii="Times New Roman" w:eastAsia="Calibri" w:hAnsi="Times New Roman" w:cs="Times New Roman"/>
                <w:sz w:val="24"/>
                <w:szCs w:val="24"/>
                <w:lang w:val="kk-KZ"/>
              </w:rPr>
              <w:t>*</w:t>
            </w:r>
          </w:p>
        </w:tc>
      </w:tr>
      <w:tr w:rsidR="001B5BB2" w:rsidRPr="004F7984" w14:paraId="758164CD" w14:textId="77777777" w:rsidTr="002352A4">
        <w:tc>
          <w:tcPr>
            <w:tcW w:w="3120" w:type="dxa"/>
          </w:tcPr>
          <w:p w14:paraId="7E2E6E1A"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сақталған</w:t>
            </w:r>
          </w:p>
        </w:tc>
        <w:tc>
          <w:tcPr>
            <w:tcW w:w="1417" w:type="dxa"/>
          </w:tcPr>
          <w:p w14:paraId="5642DE28"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102 (84%)</w:t>
            </w:r>
          </w:p>
        </w:tc>
        <w:tc>
          <w:tcPr>
            <w:tcW w:w="1418" w:type="dxa"/>
          </w:tcPr>
          <w:p w14:paraId="5E518CC1"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154 (61%)</w:t>
            </w:r>
          </w:p>
        </w:tc>
        <w:tc>
          <w:tcPr>
            <w:tcW w:w="1417" w:type="dxa"/>
          </w:tcPr>
          <w:p w14:paraId="7991BB5A"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256 (68%)</w:t>
            </w:r>
          </w:p>
        </w:tc>
        <w:tc>
          <w:tcPr>
            <w:tcW w:w="1276" w:type="dxa"/>
            <w:vMerge/>
          </w:tcPr>
          <w:p w14:paraId="66CD5378" w14:textId="77777777" w:rsidR="001B5BB2" w:rsidRPr="004F7984" w:rsidRDefault="001B5BB2" w:rsidP="00C47B91">
            <w:pPr>
              <w:rPr>
                <w:rFonts w:ascii="Times New Roman" w:eastAsia="Calibri" w:hAnsi="Times New Roman" w:cs="Times New Roman"/>
                <w:sz w:val="24"/>
                <w:szCs w:val="24"/>
              </w:rPr>
            </w:pPr>
          </w:p>
        </w:tc>
        <w:tc>
          <w:tcPr>
            <w:tcW w:w="1559" w:type="dxa"/>
          </w:tcPr>
          <w:p w14:paraId="6E081276"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167 (95%)</w:t>
            </w:r>
          </w:p>
        </w:tc>
        <w:tc>
          <w:tcPr>
            <w:tcW w:w="1418" w:type="dxa"/>
          </w:tcPr>
          <w:p w14:paraId="46B919F9"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141 (72%)</w:t>
            </w:r>
          </w:p>
        </w:tc>
        <w:tc>
          <w:tcPr>
            <w:tcW w:w="1559" w:type="dxa"/>
          </w:tcPr>
          <w:p w14:paraId="46264EE2"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308 (83%)</w:t>
            </w:r>
          </w:p>
        </w:tc>
        <w:tc>
          <w:tcPr>
            <w:tcW w:w="1388" w:type="dxa"/>
            <w:vMerge/>
          </w:tcPr>
          <w:p w14:paraId="46ACFD62" w14:textId="77777777" w:rsidR="001B5BB2" w:rsidRPr="004F7984" w:rsidRDefault="001B5BB2" w:rsidP="00C47B91">
            <w:pPr>
              <w:rPr>
                <w:rFonts w:ascii="Times New Roman" w:eastAsia="Calibri" w:hAnsi="Times New Roman" w:cs="Times New Roman"/>
                <w:sz w:val="24"/>
                <w:szCs w:val="24"/>
              </w:rPr>
            </w:pPr>
          </w:p>
        </w:tc>
      </w:tr>
      <w:tr w:rsidR="001B5BB2" w:rsidRPr="004F7984" w14:paraId="3F648BF0" w14:textId="77777777" w:rsidTr="002352A4">
        <w:tc>
          <w:tcPr>
            <w:tcW w:w="3120" w:type="dxa"/>
          </w:tcPr>
          <w:p w14:paraId="00050244"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жергілікті бұзылған</w:t>
            </w:r>
          </w:p>
        </w:tc>
        <w:tc>
          <w:tcPr>
            <w:tcW w:w="1417" w:type="dxa"/>
          </w:tcPr>
          <w:p w14:paraId="5B348C7F"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13 (11%)</w:t>
            </w:r>
          </w:p>
        </w:tc>
        <w:tc>
          <w:tcPr>
            <w:tcW w:w="1418" w:type="dxa"/>
          </w:tcPr>
          <w:p w14:paraId="09FEBAE9"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68 (27%)</w:t>
            </w:r>
          </w:p>
        </w:tc>
        <w:tc>
          <w:tcPr>
            <w:tcW w:w="1417" w:type="dxa"/>
          </w:tcPr>
          <w:p w14:paraId="0C5524A9"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81 (22%)</w:t>
            </w:r>
          </w:p>
        </w:tc>
        <w:tc>
          <w:tcPr>
            <w:tcW w:w="1276" w:type="dxa"/>
            <w:vMerge/>
          </w:tcPr>
          <w:p w14:paraId="396C1AB9" w14:textId="77777777" w:rsidR="001B5BB2" w:rsidRPr="004F7984" w:rsidRDefault="001B5BB2" w:rsidP="00C47B91">
            <w:pPr>
              <w:rPr>
                <w:rFonts w:ascii="Times New Roman" w:eastAsia="Calibri" w:hAnsi="Times New Roman" w:cs="Times New Roman"/>
                <w:sz w:val="24"/>
                <w:szCs w:val="24"/>
              </w:rPr>
            </w:pPr>
          </w:p>
        </w:tc>
        <w:tc>
          <w:tcPr>
            <w:tcW w:w="1559" w:type="dxa"/>
          </w:tcPr>
          <w:p w14:paraId="0349EEF2"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4 (2%)</w:t>
            </w:r>
          </w:p>
        </w:tc>
        <w:tc>
          <w:tcPr>
            <w:tcW w:w="1418" w:type="dxa"/>
          </w:tcPr>
          <w:p w14:paraId="4660752F"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44 (22%)</w:t>
            </w:r>
          </w:p>
        </w:tc>
        <w:tc>
          <w:tcPr>
            <w:tcW w:w="1559" w:type="dxa"/>
          </w:tcPr>
          <w:p w14:paraId="7D7C598D"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48 (13%)</w:t>
            </w:r>
          </w:p>
        </w:tc>
        <w:tc>
          <w:tcPr>
            <w:tcW w:w="1388" w:type="dxa"/>
            <w:vMerge/>
          </w:tcPr>
          <w:p w14:paraId="26846006" w14:textId="77777777" w:rsidR="001B5BB2" w:rsidRPr="004F7984" w:rsidRDefault="001B5BB2" w:rsidP="00C47B91">
            <w:pPr>
              <w:rPr>
                <w:rFonts w:ascii="Times New Roman" w:eastAsia="Calibri" w:hAnsi="Times New Roman" w:cs="Times New Roman"/>
                <w:sz w:val="24"/>
                <w:szCs w:val="24"/>
              </w:rPr>
            </w:pPr>
          </w:p>
        </w:tc>
      </w:tr>
      <w:tr w:rsidR="001B5BB2" w:rsidRPr="004F7984" w14:paraId="6D047E64" w14:textId="77777777" w:rsidTr="002352A4">
        <w:tc>
          <w:tcPr>
            <w:tcW w:w="3120" w:type="dxa"/>
          </w:tcPr>
          <w:p w14:paraId="0F595427"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бұзылған</w:t>
            </w:r>
          </w:p>
        </w:tc>
        <w:tc>
          <w:tcPr>
            <w:tcW w:w="1417" w:type="dxa"/>
          </w:tcPr>
          <w:p w14:paraId="70FE0719"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7 (6%)</w:t>
            </w:r>
          </w:p>
        </w:tc>
        <w:tc>
          <w:tcPr>
            <w:tcW w:w="1418" w:type="dxa"/>
          </w:tcPr>
          <w:p w14:paraId="5C634D5B"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28 (11%)</w:t>
            </w:r>
          </w:p>
        </w:tc>
        <w:tc>
          <w:tcPr>
            <w:tcW w:w="1417" w:type="dxa"/>
          </w:tcPr>
          <w:p w14:paraId="689B7EE3"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35 (9%)</w:t>
            </w:r>
          </w:p>
        </w:tc>
        <w:tc>
          <w:tcPr>
            <w:tcW w:w="1276" w:type="dxa"/>
            <w:vMerge/>
          </w:tcPr>
          <w:p w14:paraId="305FBAB5" w14:textId="77777777" w:rsidR="001B5BB2" w:rsidRPr="004F7984" w:rsidRDefault="001B5BB2" w:rsidP="00C47B91">
            <w:pPr>
              <w:rPr>
                <w:rFonts w:ascii="Times New Roman" w:eastAsia="Calibri" w:hAnsi="Times New Roman" w:cs="Times New Roman"/>
                <w:sz w:val="24"/>
                <w:szCs w:val="24"/>
              </w:rPr>
            </w:pPr>
          </w:p>
        </w:tc>
        <w:tc>
          <w:tcPr>
            <w:tcW w:w="1559" w:type="dxa"/>
          </w:tcPr>
          <w:p w14:paraId="638A8F56"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4 (2%)</w:t>
            </w:r>
          </w:p>
        </w:tc>
        <w:tc>
          <w:tcPr>
            <w:tcW w:w="1418" w:type="dxa"/>
          </w:tcPr>
          <w:p w14:paraId="55A9D16C"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10 (5%)</w:t>
            </w:r>
          </w:p>
        </w:tc>
        <w:tc>
          <w:tcPr>
            <w:tcW w:w="1559" w:type="dxa"/>
          </w:tcPr>
          <w:p w14:paraId="6ED40DC0" w14:textId="77777777" w:rsidR="001B5BB2" w:rsidRPr="004F7984" w:rsidRDefault="001B5BB2" w:rsidP="00C47B91">
            <w:pPr>
              <w:rPr>
                <w:rFonts w:ascii="Times New Roman" w:eastAsia="Calibri" w:hAnsi="Times New Roman" w:cs="Times New Roman"/>
                <w:sz w:val="24"/>
                <w:szCs w:val="24"/>
              </w:rPr>
            </w:pPr>
            <w:r w:rsidRPr="004F7984">
              <w:rPr>
                <w:rFonts w:ascii="Times New Roman" w:eastAsia="Calibri" w:hAnsi="Times New Roman" w:cs="Times New Roman"/>
                <w:sz w:val="24"/>
                <w:szCs w:val="24"/>
              </w:rPr>
              <w:t>14 (4%)</w:t>
            </w:r>
          </w:p>
        </w:tc>
        <w:tc>
          <w:tcPr>
            <w:tcW w:w="1388" w:type="dxa"/>
            <w:vMerge/>
          </w:tcPr>
          <w:p w14:paraId="58205FB5" w14:textId="77777777" w:rsidR="001B5BB2" w:rsidRPr="004F7984" w:rsidRDefault="001B5BB2" w:rsidP="00C47B91">
            <w:pPr>
              <w:rPr>
                <w:rFonts w:ascii="Times New Roman" w:eastAsia="Calibri" w:hAnsi="Times New Roman" w:cs="Times New Roman"/>
                <w:sz w:val="24"/>
                <w:szCs w:val="24"/>
              </w:rPr>
            </w:pPr>
          </w:p>
        </w:tc>
      </w:tr>
      <w:tr w:rsidR="004437D4" w:rsidRPr="009930A7" w14:paraId="43F1884A" w14:textId="77777777" w:rsidTr="004437D4">
        <w:tc>
          <w:tcPr>
            <w:tcW w:w="14572" w:type="dxa"/>
            <w:gridSpan w:val="9"/>
          </w:tcPr>
          <w:p w14:paraId="4F7561D2" w14:textId="77777777" w:rsidR="004437D4" w:rsidRDefault="004437D4" w:rsidP="004437D4">
            <w:pPr>
              <w:ind w:firstLine="573"/>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lang w:val="kk-KZ"/>
              </w:rPr>
              <w:t>*</w:t>
            </w:r>
            <w:r>
              <w:rPr>
                <w:rFonts w:ascii="Times New Roman" w:eastAsia="Calibri" w:hAnsi="Times New Roman" w:cs="Times New Roman"/>
                <w:sz w:val="24"/>
                <w:szCs w:val="24"/>
                <w:lang w:val="kk-KZ"/>
              </w:rPr>
              <w:t xml:space="preserve"> – </w:t>
            </w:r>
            <w:r w:rsidRPr="004F7984">
              <w:rPr>
                <w:rFonts w:ascii="Times New Roman" w:eastAsia="Calibri" w:hAnsi="Times New Roman" w:cs="Times New Roman"/>
                <w:sz w:val="24"/>
                <w:szCs w:val="24"/>
                <w:lang w:val="kk-KZ"/>
              </w:rPr>
              <w:t xml:space="preserve">Пирсон х2 сынағы; </w:t>
            </w:r>
          </w:p>
          <w:p w14:paraId="7C4E11EE" w14:textId="77777777" w:rsidR="004437D4" w:rsidRDefault="004437D4" w:rsidP="004437D4">
            <w:pPr>
              <w:ind w:firstLine="573"/>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lang w:val="kk-KZ"/>
              </w:rPr>
              <w:t>**</w:t>
            </w:r>
            <w:r>
              <w:rPr>
                <w:rFonts w:ascii="Times New Roman" w:eastAsia="Calibri" w:hAnsi="Times New Roman" w:cs="Times New Roman"/>
                <w:sz w:val="24"/>
                <w:szCs w:val="24"/>
                <w:lang w:val="kk-KZ"/>
              </w:rPr>
              <w:t xml:space="preserve"> –</w:t>
            </w:r>
            <w:r w:rsidRPr="004F7984">
              <w:rPr>
                <w:rFonts w:ascii="Times New Roman" w:eastAsia="Calibri" w:hAnsi="Times New Roman" w:cs="Times New Roman"/>
                <w:sz w:val="24"/>
                <w:szCs w:val="24"/>
                <w:lang w:val="kk-KZ"/>
              </w:rPr>
              <w:t xml:space="preserve"> Манна-Уитни сынағы; </w:t>
            </w:r>
          </w:p>
          <w:p w14:paraId="68B6B2AD" w14:textId="5A12C3BB" w:rsidR="004437D4" w:rsidRPr="004437D4" w:rsidRDefault="004437D4" w:rsidP="004437D4">
            <w:pPr>
              <w:ind w:firstLine="573"/>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lang w:val="kk-KZ"/>
              </w:rPr>
              <w:t>***</w:t>
            </w:r>
            <w:r>
              <w:rPr>
                <w:rFonts w:ascii="Times New Roman" w:eastAsia="Calibri" w:hAnsi="Times New Roman" w:cs="Times New Roman"/>
                <w:sz w:val="24"/>
                <w:szCs w:val="24"/>
                <w:lang w:val="kk-KZ"/>
              </w:rPr>
              <w:t xml:space="preserve"> –</w:t>
            </w:r>
            <w:r w:rsidRPr="004F7984">
              <w:rPr>
                <w:rFonts w:ascii="Times New Roman" w:eastAsia="Calibri" w:hAnsi="Times New Roman" w:cs="Times New Roman"/>
                <w:sz w:val="24"/>
                <w:szCs w:val="24"/>
                <w:lang w:val="kk-KZ"/>
              </w:rPr>
              <w:t xml:space="preserve"> Екі үлгідегі Welch t-сынағы</w:t>
            </w:r>
          </w:p>
        </w:tc>
      </w:tr>
    </w:tbl>
    <w:p w14:paraId="025885BF" w14:textId="047EBD0B" w:rsidR="001B5BB2" w:rsidRPr="004F7984" w:rsidRDefault="001B5BB2" w:rsidP="00C47B91">
      <w:pPr>
        <w:spacing w:after="0" w:line="240" w:lineRule="auto"/>
        <w:jc w:val="both"/>
        <w:rPr>
          <w:rFonts w:ascii="Times New Roman" w:eastAsia="Calibri" w:hAnsi="Times New Roman" w:cs="Times New Roman"/>
          <w:sz w:val="24"/>
          <w:szCs w:val="24"/>
          <w:lang w:val="kk-KZ"/>
        </w:rPr>
      </w:pPr>
      <w:r w:rsidRPr="004F7984">
        <w:rPr>
          <w:rFonts w:ascii="Times New Roman" w:eastAsia="Calibri" w:hAnsi="Times New Roman" w:cs="Times New Roman"/>
          <w:sz w:val="24"/>
          <w:szCs w:val="24"/>
          <w:lang w:val="kk-KZ"/>
        </w:rPr>
        <w:t xml:space="preserve"> </w:t>
      </w:r>
    </w:p>
    <w:p w14:paraId="1CF5E83A" w14:textId="77777777" w:rsidR="001B5BB2" w:rsidRDefault="001B5BB2" w:rsidP="00C47B91">
      <w:pPr>
        <w:spacing w:after="0" w:line="240" w:lineRule="auto"/>
        <w:jc w:val="both"/>
        <w:rPr>
          <w:rFonts w:ascii="Times New Roman" w:eastAsia="Calibri" w:hAnsi="Times New Roman" w:cs="Times New Roman"/>
          <w:sz w:val="28"/>
          <w:szCs w:val="28"/>
          <w:lang w:val="kk-KZ"/>
        </w:rPr>
        <w:sectPr w:rsidR="001B5BB2" w:rsidSect="006C61B8">
          <w:pgSz w:w="16838" w:h="11906" w:orient="landscape"/>
          <w:pgMar w:top="1701" w:right="1134" w:bottom="567" w:left="1134" w:header="709" w:footer="709" w:gutter="0"/>
          <w:cols w:space="708"/>
          <w:docGrid w:linePitch="360"/>
        </w:sectPr>
      </w:pPr>
    </w:p>
    <w:p w14:paraId="4B938E64" w14:textId="3C727F0E" w:rsidR="004F7984" w:rsidRPr="009503B1" w:rsidRDefault="002352A4" w:rsidP="002352A4">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color w:val="000000"/>
          <w:sz w:val="28"/>
          <w:szCs w:val="28"/>
          <w:shd w:val="clear" w:color="auto" w:fill="FFFFFF"/>
          <w:lang w:val="kk-KZ"/>
        </w:rPr>
        <w:lastRenderedPageBreak/>
        <w:t xml:space="preserve">МС негізгі қауіп факторы болып саналатын семіздік дамуы да жас артқан сайын күшейеді. Адамның жасы артқан сайын түрлі патологиялық процестер дамып, МС туындау қаупі де арта түседі. </w:t>
      </w:r>
      <w:r w:rsidRPr="004F7984">
        <w:rPr>
          <w:rFonts w:ascii="Times New Roman" w:eastAsia="Calibri" w:hAnsi="Times New Roman" w:cs="Times New Roman"/>
          <w:color w:val="000000"/>
          <w:sz w:val="28"/>
          <w:szCs w:val="28"/>
          <w:shd w:val="clear" w:color="auto" w:fill="FFFFFF"/>
          <w:lang w:val="kk-KZ"/>
        </w:rPr>
        <w:t>Календарлық жас – адамның</w:t>
      </w:r>
      <w:r>
        <w:rPr>
          <w:rFonts w:ascii="Times New Roman" w:eastAsia="Calibri" w:hAnsi="Times New Roman" w:cs="Times New Roman"/>
          <w:color w:val="000000"/>
          <w:sz w:val="28"/>
          <w:szCs w:val="28"/>
          <w:shd w:val="clear" w:color="auto" w:fill="FFFFFF"/>
          <w:lang w:val="kk-KZ"/>
        </w:rPr>
        <w:t xml:space="preserve"> </w:t>
      </w:r>
      <w:r w:rsidR="009503B1" w:rsidRPr="004F7984">
        <w:rPr>
          <w:rFonts w:ascii="Times New Roman" w:eastAsia="Calibri" w:hAnsi="Times New Roman" w:cs="Times New Roman"/>
          <w:color w:val="000000"/>
          <w:sz w:val="28"/>
          <w:szCs w:val="28"/>
          <w:shd w:val="clear" w:color="auto" w:fill="FFFFFF"/>
          <w:lang w:val="kk-KZ"/>
        </w:rPr>
        <w:t xml:space="preserve">денсаулық жағдайы мен еңбекке қабілеттілігін көрсете алмайтындықтан, организмнің физиологиялық және морфологиялық өзгерістерін </w:t>
      </w:r>
      <w:r w:rsidR="009503B1">
        <w:rPr>
          <w:rFonts w:ascii="Times New Roman" w:eastAsia="Calibri" w:hAnsi="Times New Roman" w:cs="Times New Roman"/>
          <w:color w:val="000000"/>
          <w:sz w:val="28"/>
          <w:szCs w:val="28"/>
          <w:shd w:val="clear" w:color="auto" w:fill="FFFFFF"/>
          <w:lang w:val="kk-KZ"/>
        </w:rPr>
        <w:t>бағалау</w:t>
      </w:r>
      <w:r w:rsidR="009503B1" w:rsidRPr="004F7984">
        <w:rPr>
          <w:rFonts w:ascii="Times New Roman" w:eastAsia="Calibri" w:hAnsi="Times New Roman" w:cs="Times New Roman"/>
          <w:color w:val="000000"/>
          <w:sz w:val="28"/>
          <w:szCs w:val="28"/>
          <w:shd w:val="clear" w:color="auto" w:fill="FFFFFF"/>
          <w:lang w:val="kk-KZ"/>
        </w:rPr>
        <w:t xml:space="preserve">ға БЖ </w:t>
      </w:r>
      <w:r w:rsidR="009503B1">
        <w:rPr>
          <w:rFonts w:ascii="Times New Roman" w:eastAsia="Calibri" w:hAnsi="Times New Roman" w:cs="Times New Roman"/>
          <w:color w:val="000000"/>
          <w:sz w:val="28"/>
          <w:szCs w:val="28"/>
          <w:shd w:val="clear" w:color="auto" w:fill="FFFFFF"/>
          <w:lang w:val="kk-KZ"/>
        </w:rPr>
        <w:t xml:space="preserve">көрсеткіші </w:t>
      </w:r>
      <w:r w:rsidR="009503B1" w:rsidRPr="004F7984">
        <w:rPr>
          <w:rFonts w:ascii="Times New Roman" w:eastAsia="Calibri" w:hAnsi="Times New Roman" w:cs="Times New Roman"/>
          <w:color w:val="000000"/>
          <w:sz w:val="28"/>
          <w:szCs w:val="28"/>
          <w:shd w:val="clear" w:color="auto" w:fill="FFFFFF"/>
          <w:lang w:val="kk-KZ"/>
        </w:rPr>
        <w:t>пайдаланылады. Қартаю процессінің негізгі критерийі болып табылатын БЖ көрсеткіші көптеген факторлармен байланысты. Зерттелушілерде БЖ МС жоқ респонденттерде 43 жасқа тең болса, МС бар науқ</w:t>
      </w:r>
      <w:r w:rsidR="004A0992">
        <w:rPr>
          <w:rFonts w:ascii="Times New Roman" w:eastAsia="Calibri" w:hAnsi="Times New Roman" w:cs="Times New Roman"/>
          <w:color w:val="000000"/>
          <w:sz w:val="28"/>
          <w:szCs w:val="28"/>
          <w:shd w:val="clear" w:color="auto" w:fill="FFFFFF"/>
          <w:lang w:val="kk-KZ"/>
        </w:rPr>
        <w:t>астарда 49 жасқа тең болды (р&lt;0,</w:t>
      </w:r>
      <w:r w:rsidR="009503B1" w:rsidRPr="004F7984">
        <w:rPr>
          <w:rFonts w:ascii="Times New Roman" w:eastAsia="Calibri" w:hAnsi="Times New Roman" w:cs="Times New Roman"/>
          <w:color w:val="000000"/>
          <w:sz w:val="28"/>
          <w:szCs w:val="28"/>
          <w:shd w:val="clear" w:color="auto" w:fill="FFFFFF"/>
          <w:lang w:val="kk-KZ"/>
        </w:rPr>
        <w:t xml:space="preserve">001). </w:t>
      </w:r>
      <w:r w:rsidR="009503B1">
        <w:rPr>
          <w:rFonts w:ascii="Times New Roman" w:eastAsia="Calibri" w:hAnsi="Times New Roman" w:cs="Times New Roman"/>
          <w:color w:val="000000"/>
          <w:sz w:val="28"/>
          <w:szCs w:val="28"/>
          <w:shd w:val="clear" w:color="auto" w:fill="FFFFFF"/>
          <w:lang w:val="kk-KZ"/>
        </w:rPr>
        <w:t xml:space="preserve">МС жоқ ерлердің БЖ 42 жылға, МС зардап шегетін ерлердің БЖ 47 жылға тең болды </w:t>
      </w:r>
      <w:r w:rsidR="004A0992">
        <w:rPr>
          <w:rFonts w:ascii="Times New Roman" w:eastAsia="Calibri" w:hAnsi="Times New Roman" w:cs="Times New Roman"/>
          <w:color w:val="000000"/>
          <w:sz w:val="28"/>
          <w:szCs w:val="28"/>
          <w:shd w:val="clear" w:color="auto" w:fill="FFFFFF"/>
          <w:lang w:val="kk-KZ"/>
        </w:rPr>
        <w:t>(р&lt;0,</w:t>
      </w:r>
      <w:r w:rsidR="009503B1" w:rsidRPr="004904C6">
        <w:rPr>
          <w:rFonts w:ascii="Times New Roman" w:eastAsia="Calibri" w:hAnsi="Times New Roman" w:cs="Times New Roman"/>
          <w:color w:val="000000"/>
          <w:sz w:val="28"/>
          <w:szCs w:val="28"/>
          <w:shd w:val="clear" w:color="auto" w:fill="FFFFFF"/>
          <w:lang w:val="kk-KZ"/>
        </w:rPr>
        <w:t>001).</w:t>
      </w:r>
      <w:r w:rsidR="009503B1" w:rsidRPr="009503B1">
        <w:rPr>
          <w:rFonts w:ascii="Times New Roman" w:eastAsia="Calibri" w:hAnsi="Times New Roman" w:cs="Times New Roman"/>
          <w:sz w:val="28"/>
          <w:szCs w:val="28"/>
          <w:lang w:val="kk-KZ"/>
        </w:rPr>
        <w:t xml:space="preserve"> </w:t>
      </w:r>
      <w:r w:rsidR="004904C6">
        <w:rPr>
          <w:rFonts w:ascii="Times New Roman" w:eastAsia="Calibri" w:hAnsi="Times New Roman" w:cs="Times New Roman"/>
          <w:color w:val="000000"/>
          <w:sz w:val="28"/>
          <w:szCs w:val="28"/>
          <w:shd w:val="clear" w:color="auto" w:fill="FFFFFF"/>
          <w:lang w:val="kk-KZ"/>
        </w:rPr>
        <w:t xml:space="preserve">Ал, МС жоқ әйелдердің БЖ 44 жыл, МС </w:t>
      </w:r>
      <w:r w:rsidR="004A0992">
        <w:rPr>
          <w:rFonts w:ascii="Times New Roman" w:eastAsia="Calibri" w:hAnsi="Times New Roman" w:cs="Times New Roman"/>
          <w:color w:val="000000"/>
          <w:sz w:val="28"/>
          <w:szCs w:val="28"/>
          <w:shd w:val="clear" w:color="auto" w:fill="FFFFFF"/>
          <w:lang w:val="kk-KZ"/>
        </w:rPr>
        <w:t>бар әйелдердің БЖ 52 жылды (р&lt;0,</w:t>
      </w:r>
      <w:r w:rsidR="004904C6">
        <w:rPr>
          <w:rFonts w:ascii="Times New Roman" w:eastAsia="Calibri" w:hAnsi="Times New Roman" w:cs="Times New Roman"/>
          <w:color w:val="000000"/>
          <w:sz w:val="28"/>
          <w:szCs w:val="28"/>
          <w:shd w:val="clear" w:color="auto" w:fill="FFFFFF"/>
          <w:lang w:val="kk-KZ"/>
        </w:rPr>
        <w:t>001)</w:t>
      </w:r>
      <w:r w:rsidR="004904C6" w:rsidRPr="004F7984">
        <w:rPr>
          <w:rFonts w:ascii="Times New Roman" w:eastAsia="Calibri" w:hAnsi="Times New Roman" w:cs="Times New Roman"/>
          <w:color w:val="000000"/>
          <w:sz w:val="28"/>
          <w:szCs w:val="28"/>
          <w:shd w:val="clear" w:color="auto" w:fill="FFFFFF"/>
          <w:lang w:val="kk-KZ"/>
        </w:rPr>
        <w:t xml:space="preserve"> </w:t>
      </w:r>
      <w:r w:rsidR="004904C6">
        <w:rPr>
          <w:rFonts w:ascii="Times New Roman" w:eastAsia="Calibri" w:hAnsi="Times New Roman" w:cs="Times New Roman"/>
          <w:color w:val="000000"/>
          <w:sz w:val="28"/>
          <w:szCs w:val="28"/>
          <w:shd w:val="clear" w:color="auto" w:fill="FFFFFF"/>
          <w:lang w:val="kk-KZ"/>
        </w:rPr>
        <w:t>құрады.</w:t>
      </w:r>
      <w:r w:rsidR="004904C6" w:rsidRPr="004904C6">
        <w:rPr>
          <w:lang w:val="kk-KZ"/>
        </w:rPr>
        <w:t xml:space="preserve"> </w:t>
      </w:r>
      <w:r w:rsidR="004904C6" w:rsidRPr="004904C6">
        <w:rPr>
          <w:rFonts w:ascii="Times New Roman" w:eastAsia="Calibri" w:hAnsi="Times New Roman" w:cs="Times New Roman"/>
          <w:color w:val="000000"/>
          <w:sz w:val="28"/>
          <w:szCs w:val="28"/>
          <w:shd w:val="clear" w:color="auto" w:fill="FFFFFF"/>
          <w:lang w:val="kk-KZ"/>
        </w:rPr>
        <w:t>Осылайша, календарлық жаспен БЖ айырмашылығы МС бар науқастарда 8 жылға</w:t>
      </w:r>
      <w:r w:rsidR="004904C6">
        <w:rPr>
          <w:rFonts w:ascii="Times New Roman" w:eastAsia="Calibri" w:hAnsi="Times New Roman" w:cs="Times New Roman"/>
          <w:color w:val="000000"/>
          <w:sz w:val="28"/>
          <w:szCs w:val="28"/>
          <w:shd w:val="clear" w:color="auto" w:fill="FFFFFF"/>
          <w:lang w:val="kk-KZ"/>
        </w:rPr>
        <w:t xml:space="preserve"> (ерлерде 5 жыл, әйелдерде 8 жыл)</w:t>
      </w:r>
      <w:r w:rsidR="004904C6" w:rsidRPr="004904C6">
        <w:rPr>
          <w:rFonts w:ascii="Times New Roman" w:eastAsia="Calibri" w:hAnsi="Times New Roman" w:cs="Times New Roman"/>
          <w:color w:val="000000"/>
          <w:sz w:val="28"/>
          <w:szCs w:val="28"/>
          <w:shd w:val="clear" w:color="auto" w:fill="FFFFFF"/>
          <w:lang w:val="kk-KZ"/>
        </w:rPr>
        <w:t xml:space="preserve"> артық екендігі </w:t>
      </w:r>
      <w:r w:rsidR="004904C6">
        <w:rPr>
          <w:rFonts w:ascii="Times New Roman" w:eastAsia="Calibri" w:hAnsi="Times New Roman" w:cs="Times New Roman"/>
          <w:color w:val="000000"/>
          <w:sz w:val="28"/>
          <w:szCs w:val="28"/>
          <w:shd w:val="clear" w:color="auto" w:fill="FFFFFF"/>
          <w:lang w:val="kk-KZ"/>
        </w:rPr>
        <w:t xml:space="preserve">және БЖ пен календарлық жас арасындағы айырмашылық ерлерге қарағанда әйелдер арасында жоғары екендігі </w:t>
      </w:r>
      <w:r w:rsidR="004904C6" w:rsidRPr="004904C6">
        <w:rPr>
          <w:rFonts w:ascii="Times New Roman" w:eastAsia="Calibri" w:hAnsi="Times New Roman" w:cs="Times New Roman"/>
          <w:color w:val="000000"/>
          <w:sz w:val="28"/>
          <w:szCs w:val="28"/>
          <w:shd w:val="clear" w:color="auto" w:fill="FFFFFF"/>
          <w:lang w:val="kk-KZ"/>
        </w:rPr>
        <w:t>с</w:t>
      </w:r>
      <w:r w:rsidR="004904C6">
        <w:rPr>
          <w:rFonts w:ascii="Times New Roman" w:eastAsia="Calibri" w:hAnsi="Times New Roman" w:cs="Times New Roman"/>
          <w:color w:val="000000"/>
          <w:sz w:val="28"/>
          <w:szCs w:val="28"/>
          <w:shd w:val="clear" w:color="auto" w:fill="FFFFFF"/>
          <w:lang w:val="kk-KZ"/>
        </w:rPr>
        <w:t xml:space="preserve">татистикалық тұрғыда анықталды. </w:t>
      </w:r>
      <w:r w:rsidR="004F7984" w:rsidRPr="004F7984">
        <w:rPr>
          <w:rFonts w:ascii="Times New Roman" w:eastAsia="Calibri" w:hAnsi="Times New Roman" w:cs="Times New Roman"/>
          <w:color w:val="000000"/>
          <w:sz w:val="28"/>
          <w:szCs w:val="28"/>
          <w:shd w:val="clear" w:color="auto" w:fill="FFFFFF"/>
          <w:lang w:val="kk-KZ"/>
        </w:rPr>
        <w:t xml:space="preserve">ҚЖК көрсеткіші бойынша </w:t>
      </w:r>
      <w:r w:rsidR="00172905">
        <w:rPr>
          <w:rFonts w:ascii="Times New Roman" w:eastAsia="Calibri" w:hAnsi="Times New Roman" w:cs="Times New Roman"/>
          <w:color w:val="000000"/>
          <w:sz w:val="28"/>
          <w:szCs w:val="28"/>
          <w:shd w:val="clear" w:color="auto" w:fill="FFFFFF"/>
          <w:lang w:val="kk-KZ"/>
        </w:rPr>
        <w:t xml:space="preserve">барлық респонденттерде </w:t>
      </w:r>
      <w:r w:rsidR="004F7984" w:rsidRPr="004F7984">
        <w:rPr>
          <w:rFonts w:ascii="Times New Roman" w:eastAsia="Calibri" w:hAnsi="Times New Roman" w:cs="Times New Roman"/>
          <w:color w:val="000000"/>
          <w:sz w:val="28"/>
          <w:szCs w:val="28"/>
          <w:shd w:val="clear" w:color="auto" w:fill="FFFFFF"/>
          <w:lang w:val="kk-KZ"/>
        </w:rPr>
        <w:t xml:space="preserve">көп болмасада, айырмашылық </w:t>
      </w:r>
      <w:r w:rsidR="00172905">
        <w:rPr>
          <w:rFonts w:ascii="Times New Roman" w:eastAsia="Calibri" w:hAnsi="Times New Roman" w:cs="Times New Roman"/>
          <w:color w:val="000000"/>
          <w:sz w:val="28"/>
          <w:szCs w:val="28"/>
          <w:shd w:val="clear" w:color="auto" w:fill="FFFFFF"/>
          <w:lang w:val="kk-KZ"/>
        </w:rPr>
        <w:t>байқалды</w:t>
      </w:r>
      <w:r w:rsidR="004F7984" w:rsidRPr="004F7984">
        <w:rPr>
          <w:rFonts w:ascii="Times New Roman" w:eastAsia="Calibri" w:hAnsi="Times New Roman" w:cs="Times New Roman"/>
          <w:color w:val="000000"/>
          <w:sz w:val="28"/>
          <w:szCs w:val="28"/>
          <w:shd w:val="clear" w:color="auto" w:fill="FFFFFF"/>
          <w:lang w:val="kk-KZ"/>
        </w:rPr>
        <w:t xml:space="preserve"> (1,3 және 1,4; р&lt;0,001). </w:t>
      </w:r>
      <w:r w:rsidR="00172905">
        <w:rPr>
          <w:rFonts w:ascii="Times New Roman" w:eastAsia="Calibri" w:hAnsi="Times New Roman" w:cs="Times New Roman"/>
          <w:color w:val="000000"/>
          <w:sz w:val="28"/>
          <w:szCs w:val="28"/>
          <w:shd w:val="clear" w:color="auto" w:fill="FFFFFF"/>
          <w:lang w:val="kk-KZ"/>
        </w:rPr>
        <w:t>Ерлерде ҚЖК көрсеткішінің статистикалық шынайылығы анықталма</w:t>
      </w:r>
      <w:r w:rsidR="00400576">
        <w:rPr>
          <w:rFonts w:ascii="Times New Roman" w:eastAsia="Calibri" w:hAnsi="Times New Roman" w:cs="Times New Roman"/>
          <w:color w:val="000000"/>
          <w:sz w:val="28"/>
          <w:szCs w:val="28"/>
          <w:shd w:val="clear" w:color="auto" w:fill="FFFFFF"/>
          <w:lang w:val="kk-KZ"/>
        </w:rPr>
        <w:t xml:space="preserve">ғанымен, </w:t>
      </w:r>
      <w:r w:rsidR="00172905">
        <w:rPr>
          <w:rFonts w:ascii="Times New Roman" w:eastAsia="Calibri" w:hAnsi="Times New Roman" w:cs="Times New Roman"/>
          <w:color w:val="000000"/>
          <w:sz w:val="28"/>
          <w:szCs w:val="28"/>
          <w:shd w:val="clear" w:color="auto" w:fill="FFFFFF"/>
          <w:lang w:val="kk-KZ"/>
        </w:rPr>
        <w:t>МС бар әйелдерде бұл көрсеткіш (1,4) МС жоқ әйелдермен (1,2) салыстырғанда жоғары болды (</w:t>
      </w:r>
      <w:r w:rsidR="00172905" w:rsidRPr="004F7984">
        <w:rPr>
          <w:rFonts w:ascii="Times New Roman" w:eastAsia="Calibri" w:hAnsi="Times New Roman" w:cs="Times New Roman"/>
          <w:color w:val="000000"/>
          <w:sz w:val="28"/>
          <w:szCs w:val="28"/>
          <w:shd w:val="clear" w:color="auto" w:fill="FFFFFF"/>
          <w:lang w:val="kk-KZ"/>
        </w:rPr>
        <w:t>р&lt;0,001)</w:t>
      </w:r>
      <w:r w:rsidR="00172905">
        <w:rPr>
          <w:rFonts w:ascii="Times New Roman" w:eastAsia="Calibri" w:hAnsi="Times New Roman" w:cs="Times New Roman"/>
          <w:color w:val="000000"/>
          <w:sz w:val="28"/>
          <w:szCs w:val="28"/>
          <w:shd w:val="clear" w:color="auto" w:fill="FFFFFF"/>
          <w:lang w:val="kk-KZ"/>
        </w:rPr>
        <w:t xml:space="preserve">. </w:t>
      </w:r>
      <w:r w:rsidR="004F7984" w:rsidRPr="004F7984">
        <w:rPr>
          <w:rFonts w:ascii="Times New Roman" w:eastAsia="Calibri" w:hAnsi="Times New Roman" w:cs="Times New Roman"/>
          <w:color w:val="000000"/>
          <w:sz w:val="28"/>
          <w:szCs w:val="28"/>
          <w:shd w:val="clear" w:color="auto" w:fill="FFFFFF"/>
          <w:lang w:val="kk-KZ"/>
        </w:rPr>
        <w:t>Нәтижесінде, МС қартаю процессінің тез жүр</w:t>
      </w:r>
      <w:r w:rsidR="005A67A0">
        <w:rPr>
          <w:rFonts w:ascii="Times New Roman" w:eastAsia="Calibri" w:hAnsi="Times New Roman" w:cs="Times New Roman"/>
          <w:color w:val="000000"/>
          <w:sz w:val="28"/>
          <w:szCs w:val="28"/>
          <w:shd w:val="clear" w:color="auto" w:fill="FFFFFF"/>
          <w:lang w:val="kk-KZ"/>
        </w:rPr>
        <w:t>у</w:t>
      </w:r>
      <w:r w:rsidR="004F7984" w:rsidRPr="004F7984">
        <w:rPr>
          <w:rFonts w:ascii="Times New Roman" w:eastAsia="Calibri" w:hAnsi="Times New Roman" w:cs="Times New Roman"/>
          <w:color w:val="000000"/>
          <w:sz w:val="28"/>
          <w:szCs w:val="28"/>
          <w:shd w:val="clear" w:color="auto" w:fill="FFFFFF"/>
          <w:lang w:val="kk-KZ"/>
        </w:rPr>
        <w:t>і</w:t>
      </w:r>
      <w:r w:rsidR="005A67A0">
        <w:rPr>
          <w:rFonts w:ascii="Times New Roman" w:eastAsia="Calibri" w:hAnsi="Times New Roman" w:cs="Times New Roman"/>
          <w:color w:val="000000"/>
          <w:sz w:val="28"/>
          <w:szCs w:val="28"/>
          <w:shd w:val="clear" w:color="auto" w:fill="FFFFFF"/>
          <w:lang w:val="kk-KZ"/>
        </w:rPr>
        <w:t xml:space="preserve">не әсер ететіндігін </w:t>
      </w:r>
      <w:r w:rsidR="004F7984" w:rsidRPr="004F7984">
        <w:rPr>
          <w:rFonts w:ascii="Times New Roman" w:eastAsia="Calibri" w:hAnsi="Times New Roman" w:cs="Times New Roman"/>
          <w:color w:val="000000"/>
          <w:sz w:val="28"/>
          <w:szCs w:val="28"/>
          <w:shd w:val="clear" w:color="auto" w:fill="FFFFFF"/>
          <w:lang w:val="kk-KZ"/>
        </w:rPr>
        <w:t>көреміз.</w:t>
      </w:r>
    </w:p>
    <w:p w14:paraId="76CA81BE" w14:textId="05348C5F" w:rsidR="004F7984" w:rsidRPr="004F7984" w:rsidRDefault="004F7984" w:rsidP="002352A4">
      <w:pPr>
        <w:spacing w:after="0" w:line="240" w:lineRule="auto"/>
        <w:ind w:firstLine="709"/>
        <w:jc w:val="both"/>
        <w:rPr>
          <w:rFonts w:ascii="Times New Roman" w:eastAsia="Calibri" w:hAnsi="Times New Roman" w:cs="Times New Roman"/>
          <w:sz w:val="24"/>
          <w:szCs w:val="24"/>
          <w:lang w:val="kk-KZ"/>
        </w:rPr>
      </w:pPr>
      <w:r w:rsidRPr="004F7984">
        <w:rPr>
          <w:rFonts w:ascii="Times New Roman" w:eastAsia="Calibri" w:hAnsi="Times New Roman" w:cs="Times New Roman"/>
          <w:color w:val="000000"/>
          <w:sz w:val="28"/>
          <w:szCs w:val="28"/>
          <w:shd w:val="clear" w:color="auto" w:fill="FFFFFF"/>
          <w:lang w:val="kk-KZ"/>
        </w:rPr>
        <w:t xml:space="preserve">МС </w:t>
      </w:r>
      <w:r w:rsidR="00520CE4">
        <w:rPr>
          <w:rFonts w:ascii="Times New Roman" w:eastAsia="Calibri" w:hAnsi="Times New Roman" w:cs="Times New Roman"/>
          <w:color w:val="000000"/>
          <w:sz w:val="28"/>
          <w:szCs w:val="28"/>
          <w:shd w:val="clear" w:color="auto" w:fill="FFFFFF"/>
          <w:lang w:val="kk-KZ"/>
        </w:rPr>
        <w:t>бар</w:t>
      </w:r>
      <w:r w:rsidRPr="004F7984">
        <w:rPr>
          <w:rFonts w:ascii="Times New Roman" w:eastAsia="Calibri" w:hAnsi="Times New Roman" w:cs="Times New Roman"/>
          <w:color w:val="000000"/>
          <w:sz w:val="28"/>
          <w:szCs w:val="28"/>
          <w:shd w:val="clear" w:color="auto" w:fill="FFFFFF"/>
          <w:lang w:val="kk-KZ"/>
        </w:rPr>
        <w:t xml:space="preserve"> науқастарда гемограмма өмірлік маңызды көрсеткіш болып табылады. Себебі, МС кезінде болатын биохимиялық өзгерістер қанның жалпы клиникалық белгілеріне әсер етеді. Қан көрсеткіштері (гемоглобин, гематокрит, эритроцит, лейкоцит, нейтрофил, лимфоцит, МСНС) МС бар респо</w:t>
      </w:r>
      <w:r w:rsidR="004A0992">
        <w:rPr>
          <w:rFonts w:ascii="Times New Roman" w:eastAsia="Calibri" w:hAnsi="Times New Roman" w:cs="Times New Roman"/>
          <w:color w:val="000000"/>
          <w:sz w:val="28"/>
          <w:szCs w:val="28"/>
          <w:shd w:val="clear" w:color="auto" w:fill="FFFFFF"/>
          <w:lang w:val="kk-KZ"/>
        </w:rPr>
        <w:t>нденттерде жоғары болды (р&lt;0,</w:t>
      </w:r>
      <w:r w:rsidR="00C82EC3">
        <w:rPr>
          <w:rFonts w:ascii="Times New Roman" w:eastAsia="Calibri" w:hAnsi="Times New Roman" w:cs="Times New Roman"/>
          <w:color w:val="000000"/>
          <w:sz w:val="28"/>
          <w:szCs w:val="28"/>
          <w:shd w:val="clear" w:color="auto" w:fill="FFFFFF"/>
          <w:lang w:val="kk-KZ"/>
        </w:rPr>
        <w:t>002</w:t>
      </w:r>
      <w:r w:rsidRPr="004F7984">
        <w:rPr>
          <w:rFonts w:ascii="Times New Roman" w:eastAsia="Calibri" w:hAnsi="Times New Roman" w:cs="Times New Roman"/>
          <w:color w:val="000000"/>
          <w:sz w:val="28"/>
          <w:szCs w:val="28"/>
          <w:shd w:val="clear" w:color="auto" w:fill="FFFFFF"/>
          <w:lang w:val="kk-KZ"/>
        </w:rPr>
        <w:t>). Гемоглобиннің жоғары концентрациясы МС кезінде мөлшері артатын липопротеи</w:t>
      </w:r>
      <w:r w:rsidR="00CC42D0">
        <w:rPr>
          <w:rFonts w:ascii="Times New Roman" w:eastAsia="Calibri" w:hAnsi="Times New Roman" w:cs="Times New Roman"/>
          <w:color w:val="000000"/>
          <w:sz w:val="28"/>
          <w:szCs w:val="28"/>
          <w:shd w:val="clear" w:color="auto" w:fill="FFFFFF"/>
          <w:lang w:val="kk-KZ"/>
        </w:rPr>
        <w:t>н</w:t>
      </w:r>
      <w:r w:rsidRPr="004F7984">
        <w:rPr>
          <w:rFonts w:ascii="Times New Roman" w:eastAsia="Calibri" w:hAnsi="Times New Roman" w:cs="Times New Roman"/>
          <w:color w:val="000000"/>
          <w:sz w:val="28"/>
          <w:szCs w:val="28"/>
          <w:shd w:val="clear" w:color="auto" w:fill="FFFFFF"/>
          <w:lang w:val="kk-KZ"/>
        </w:rPr>
        <w:t xml:space="preserve"> бөлшектерінің қолайсыз профилімен байланысты</w:t>
      </w:r>
      <w:r w:rsidR="00B2619C">
        <w:rPr>
          <w:rFonts w:ascii="Times New Roman" w:eastAsia="Calibri" w:hAnsi="Times New Roman" w:cs="Times New Roman"/>
          <w:color w:val="000000"/>
          <w:sz w:val="28"/>
          <w:szCs w:val="28"/>
          <w:shd w:val="clear" w:color="auto" w:fill="FFFFFF"/>
          <w:lang w:val="kk-KZ"/>
        </w:rPr>
        <w:t xml:space="preserve"> </w:t>
      </w:r>
      <w:r w:rsidR="00B2619C">
        <w:rPr>
          <w:rFonts w:ascii="Times New Roman" w:eastAsia="Calibri" w:hAnsi="Times New Roman" w:cs="Times New Roman"/>
          <w:color w:val="000000"/>
          <w:sz w:val="28"/>
          <w:szCs w:val="28"/>
          <w:shd w:val="clear" w:color="auto" w:fill="FFFFFF"/>
          <w:lang w:val="kk-KZ"/>
        </w:rPr>
        <w:fldChar w:fldCharType="begin">
          <w:fldData xml:space="preserve">PEVuZE5vdGU+PENpdGU+PEF1dGhvcj5Iw6Rtw6Rsw6RpbmVuPC9BdXRob3I+PFllYXI+MjAxODwv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</w:fldData>
        </w:fldChar>
      </w:r>
      <w:r w:rsidR="003A37DA">
        <w:rPr>
          <w:rFonts w:ascii="Times New Roman" w:eastAsia="Calibri" w:hAnsi="Times New Roman" w:cs="Times New Roman"/>
          <w:color w:val="000000"/>
          <w:sz w:val="28"/>
          <w:szCs w:val="28"/>
          <w:shd w:val="clear" w:color="auto" w:fill="FFFFFF"/>
          <w:lang w:val="kk-KZ"/>
        </w:rPr>
        <w:instrText xml:space="preserve"> ADDIN EN.CITE </w:instrText>
      </w:r>
      <w:r w:rsidR="003A37DA">
        <w:rPr>
          <w:rFonts w:ascii="Times New Roman" w:eastAsia="Calibri" w:hAnsi="Times New Roman" w:cs="Times New Roman"/>
          <w:color w:val="000000"/>
          <w:sz w:val="28"/>
          <w:szCs w:val="28"/>
          <w:shd w:val="clear" w:color="auto" w:fill="FFFFFF"/>
          <w:lang w:val="kk-KZ"/>
        </w:rPr>
        <w:fldChar w:fldCharType="begin">
          <w:fldData xml:space="preserve">PEVuZE5vdGU+PENpdGU+PEF1dGhvcj5Iw6Rtw6Rsw6RpbmVuPC9BdXRob3I+PFllYXI+MjAxODwv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</w:fldData>
        </w:fldChar>
      </w:r>
      <w:r w:rsidR="003A37DA">
        <w:rPr>
          <w:rFonts w:ascii="Times New Roman" w:eastAsia="Calibri" w:hAnsi="Times New Roman" w:cs="Times New Roman"/>
          <w:color w:val="000000"/>
          <w:sz w:val="28"/>
          <w:szCs w:val="28"/>
          <w:shd w:val="clear" w:color="auto" w:fill="FFFFFF"/>
          <w:lang w:val="kk-KZ"/>
        </w:rPr>
        <w:instrText xml:space="preserve"> ADDIN EN.CITE.DATA </w:instrText>
      </w:r>
      <w:r w:rsidR="003A37DA">
        <w:rPr>
          <w:rFonts w:ascii="Times New Roman" w:eastAsia="Calibri" w:hAnsi="Times New Roman" w:cs="Times New Roman"/>
          <w:color w:val="000000"/>
          <w:sz w:val="28"/>
          <w:szCs w:val="28"/>
          <w:shd w:val="clear" w:color="auto" w:fill="FFFFFF"/>
          <w:lang w:val="kk-KZ"/>
        </w:rPr>
      </w:r>
      <w:r w:rsidR="003A37DA">
        <w:rPr>
          <w:rFonts w:ascii="Times New Roman" w:eastAsia="Calibri" w:hAnsi="Times New Roman" w:cs="Times New Roman"/>
          <w:color w:val="000000"/>
          <w:sz w:val="28"/>
          <w:szCs w:val="28"/>
          <w:shd w:val="clear" w:color="auto" w:fill="FFFFFF"/>
          <w:lang w:val="kk-KZ"/>
        </w:rPr>
        <w:fldChar w:fldCharType="end"/>
      </w:r>
      <w:r w:rsidR="00B2619C">
        <w:rPr>
          <w:rFonts w:ascii="Times New Roman" w:eastAsia="Calibri" w:hAnsi="Times New Roman" w:cs="Times New Roman"/>
          <w:color w:val="000000"/>
          <w:sz w:val="28"/>
          <w:szCs w:val="28"/>
          <w:shd w:val="clear" w:color="auto" w:fill="FFFFFF"/>
          <w:lang w:val="kk-KZ"/>
        </w:rPr>
      </w:r>
      <w:r w:rsidR="00B2619C">
        <w:rPr>
          <w:rFonts w:ascii="Times New Roman" w:eastAsia="Calibri" w:hAnsi="Times New Roman" w:cs="Times New Roman"/>
          <w:color w:val="000000"/>
          <w:sz w:val="28"/>
          <w:szCs w:val="28"/>
          <w:shd w:val="clear" w:color="auto" w:fill="FFFFFF"/>
          <w:lang w:val="kk-KZ"/>
        </w:rPr>
        <w:fldChar w:fldCharType="separate"/>
      </w:r>
      <w:r w:rsidR="003A37DA">
        <w:rPr>
          <w:rFonts w:ascii="Times New Roman" w:eastAsia="Calibri" w:hAnsi="Times New Roman" w:cs="Times New Roman"/>
          <w:noProof/>
          <w:color w:val="000000"/>
          <w:sz w:val="28"/>
          <w:szCs w:val="28"/>
          <w:shd w:val="clear" w:color="auto" w:fill="FFFFFF"/>
          <w:lang w:val="kk-KZ"/>
        </w:rPr>
        <w:t>[16</w:t>
      </w:r>
      <w:r w:rsidR="002C2A17" w:rsidRPr="002C2A17">
        <w:rPr>
          <w:rFonts w:ascii="Times New Roman" w:eastAsia="Calibri" w:hAnsi="Times New Roman" w:cs="Times New Roman"/>
          <w:noProof/>
          <w:color w:val="000000"/>
          <w:sz w:val="28"/>
          <w:szCs w:val="28"/>
          <w:shd w:val="clear" w:color="auto" w:fill="FFFFFF"/>
          <w:lang w:val="kk-KZ"/>
        </w:rPr>
        <w:t>1</w:t>
      </w:r>
      <w:r w:rsidR="003A37DA">
        <w:rPr>
          <w:rFonts w:ascii="Times New Roman" w:eastAsia="Calibri" w:hAnsi="Times New Roman" w:cs="Times New Roman"/>
          <w:noProof/>
          <w:color w:val="000000"/>
          <w:sz w:val="28"/>
          <w:szCs w:val="28"/>
          <w:shd w:val="clear" w:color="auto" w:fill="FFFFFF"/>
          <w:lang w:val="kk-KZ"/>
        </w:rPr>
        <w:t>]</w:t>
      </w:r>
      <w:r w:rsidR="00B2619C">
        <w:rPr>
          <w:rFonts w:ascii="Times New Roman" w:eastAsia="Calibri" w:hAnsi="Times New Roman" w:cs="Times New Roman"/>
          <w:color w:val="000000"/>
          <w:sz w:val="28"/>
          <w:szCs w:val="28"/>
          <w:shd w:val="clear" w:color="auto" w:fill="FFFFFF"/>
          <w:lang w:val="kk-KZ"/>
        </w:rPr>
        <w:fldChar w:fldCharType="end"/>
      </w:r>
      <w:r w:rsidRPr="004F7984">
        <w:rPr>
          <w:rFonts w:ascii="Times New Roman" w:eastAsia="Calibri" w:hAnsi="Times New Roman" w:cs="Times New Roman"/>
          <w:sz w:val="24"/>
          <w:szCs w:val="24"/>
          <w:lang w:val="kk-KZ"/>
        </w:rPr>
        <w:t>.</w:t>
      </w:r>
    </w:p>
    <w:p w14:paraId="65D23B90" w14:textId="63ACA651" w:rsidR="00B912E6" w:rsidRDefault="00CC42D0" w:rsidP="002352A4">
      <w:pPr>
        <w:spacing w:after="0" w:line="240" w:lineRule="auto"/>
        <w:ind w:firstLine="709"/>
        <w:jc w:val="both"/>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Липопротеин бөлшектері, атап айтсақ</w:t>
      </w:r>
      <w:r w:rsidRPr="00CC42D0">
        <w:rPr>
          <w:lang w:val="kk-KZ"/>
        </w:rPr>
        <w:t xml:space="preserve"> </w:t>
      </w:r>
      <w:r w:rsidRPr="00CC42D0">
        <w:rPr>
          <w:rFonts w:ascii="Times New Roman" w:eastAsia="Calibri" w:hAnsi="Times New Roman" w:cs="Times New Roman"/>
          <w:color w:val="000000"/>
          <w:sz w:val="28"/>
          <w:szCs w:val="28"/>
          <w:shd w:val="clear" w:color="auto" w:fill="FFFFFF"/>
          <w:lang w:val="kk-KZ"/>
        </w:rPr>
        <w:t>ТТЛП мөлшері</w:t>
      </w:r>
      <w:r>
        <w:rPr>
          <w:rFonts w:ascii="Times New Roman" w:eastAsia="Calibri" w:hAnsi="Times New Roman" w:cs="Times New Roman"/>
          <w:color w:val="000000"/>
          <w:sz w:val="28"/>
          <w:szCs w:val="28"/>
          <w:shd w:val="clear" w:color="auto" w:fill="FFFFFF"/>
          <w:lang w:val="kk-KZ"/>
        </w:rPr>
        <w:t>нің</w:t>
      </w:r>
      <w:r w:rsidRPr="00CC42D0">
        <w:rPr>
          <w:rFonts w:ascii="Times New Roman" w:eastAsia="Calibri" w:hAnsi="Times New Roman" w:cs="Times New Roman"/>
          <w:color w:val="000000"/>
          <w:sz w:val="28"/>
          <w:szCs w:val="28"/>
          <w:shd w:val="clear" w:color="auto" w:fill="FFFFFF"/>
          <w:lang w:val="kk-KZ"/>
        </w:rPr>
        <w:t xml:space="preserve"> арты</w:t>
      </w:r>
      <w:r>
        <w:rPr>
          <w:rFonts w:ascii="Times New Roman" w:eastAsia="Calibri" w:hAnsi="Times New Roman" w:cs="Times New Roman"/>
          <w:color w:val="000000"/>
          <w:sz w:val="28"/>
          <w:szCs w:val="28"/>
          <w:shd w:val="clear" w:color="auto" w:fill="FFFFFF"/>
          <w:lang w:val="kk-KZ"/>
        </w:rPr>
        <w:t>п, ТЖЛП мөлшерінің керісінше азаяюы липопротеинлипаза белсенділігінің әлсіреуімен байланысты. Себебі, МС кезінде и</w:t>
      </w:r>
      <w:r w:rsidR="004F7984" w:rsidRPr="004F7984">
        <w:rPr>
          <w:rFonts w:ascii="Times New Roman" w:eastAsia="Calibri" w:hAnsi="Times New Roman" w:cs="Times New Roman"/>
          <w:color w:val="000000"/>
          <w:sz w:val="28"/>
          <w:szCs w:val="28"/>
          <w:shd w:val="clear" w:color="auto" w:fill="FFFFFF"/>
          <w:lang w:val="kk-KZ"/>
        </w:rPr>
        <w:t>нсулинге резистенттілік төмендеуі</w:t>
      </w:r>
      <w:r>
        <w:rPr>
          <w:rFonts w:ascii="Times New Roman" w:eastAsia="Calibri" w:hAnsi="Times New Roman" w:cs="Times New Roman"/>
          <w:color w:val="000000"/>
          <w:sz w:val="28"/>
          <w:szCs w:val="28"/>
          <w:shd w:val="clear" w:color="auto" w:fill="FFFFFF"/>
          <w:lang w:val="kk-KZ"/>
        </w:rPr>
        <w:t xml:space="preserve"> салдарына</w:t>
      </w:r>
      <w:r w:rsidR="004F7984" w:rsidRPr="004F7984">
        <w:rPr>
          <w:rFonts w:ascii="Times New Roman" w:eastAsia="Calibri" w:hAnsi="Times New Roman" w:cs="Times New Roman"/>
          <w:color w:val="000000"/>
          <w:sz w:val="28"/>
          <w:szCs w:val="28"/>
          <w:shd w:val="clear" w:color="auto" w:fill="FFFFFF"/>
          <w:lang w:val="kk-KZ"/>
        </w:rPr>
        <w:t xml:space="preserve">н триглицеридтер қызметі </w:t>
      </w:r>
      <w:r>
        <w:rPr>
          <w:rFonts w:ascii="Times New Roman" w:eastAsia="Calibri" w:hAnsi="Times New Roman" w:cs="Times New Roman"/>
          <w:color w:val="000000"/>
          <w:sz w:val="28"/>
          <w:szCs w:val="28"/>
          <w:shd w:val="clear" w:color="auto" w:fill="FFFFFF"/>
          <w:lang w:val="kk-KZ"/>
        </w:rPr>
        <w:t>бұзылып,</w:t>
      </w:r>
      <w:r w:rsidR="004F7984" w:rsidRPr="004F7984">
        <w:rPr>
          <w:rFonts w:ascii="Times New Roman" w:eastAsia="Calibri" w:hAnsi="Times New Roman" w:cs="Times New Roman"/>
          <w:color w:val="000000"/>
          <w:sz w:val="28"/>
          <w:szCs w:val="28"/>
          <w:shd w:val="clear" w:color="auto" w:fill="FFFFFF"/>
          <w:lang w:val="kk-KZ"/>
        </w:rPr>
        <w:t xml:space="preserve"> липопротеинлипаза </w:t>
      </w:r>
      <w:r>
        <w:rPr>
          <w:rFonts w:ascii="Times New Roman" w:eastAsia="Calibri" w:hAnsi="Times New Roman" w:cs="Times New Roman"/>
          <w:color w:val="000000"/>
          <w:sz w:val="28"/>
          <w:szCs w:val="28"/>
          <w:shd w:val="clear" w:color="auto" w:fill="FFFFFF"/>
          <w:lang w:val="kk-KZ"/>
        </w:rPr>
        <w:t xml:space="preserve">процессіне әсер етеді </w:t>
      </w:r>
      <w:r w:rsidR="003A1D6A">
        <w:rPr>
          <w:rFonts w:ascii="Times New Roman" w:eastAsia="Calibri" w:hAnsi="Times New Roman" w:cs="Times New Roman"/>
          <w:color w:val="000000"/>
          <w:sz w:val="28"/>
          <w:szCs w:val="28"/>
          <w:shd w:val="clear" w:color="auto" w:fill="FFFFFF"/>
          <w:lang w:val="kk-KZ"/>
        </w:rPr>
        <w:fldChar w:fldCharType="begin">
          <w:fldData xml:space="preserve">PEVuZE5vdGU+PENpdGU+PEF1dGhvcj5HaXJvbmE8L0F1dGhvcj48WWVhcj4yMDE5PC9ZZWFyPjxS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</w:fldData>
        </w:fldChar>
      </w:r>
      <w:r w:rsidR="003A37DA">
        <w:rPr>
          <w:rFonts w:ascii="Times New Roman" w:eastAsia="Calibri" w:hAnsi="Times New Roman" w:cs="Times New Roman"/>
          <w:color w:val="000000"/>
          <w:sz w:val="28"/>
          <w:szCs w:val="28"/>
          <w:shd w:val="clear" w:color="auto" w:fill="FFFFFF"/>
          <w:lang w:val="kk-KZ"/>
        </w:rPr>
        <w:instrText xml:space="preserve"> ADDIN EN.CITE </w:instrText>
      </w:r>
      <w:r w:rsidR="003A37DA">
        <w:rPr>
          <w:rFonts w:ascii="Times New Roman" w:eastAsia="Calibri" w:hAnsi="Times New Roman" w:cs="Times New Roman"/>
          <w:color w:val="000000"/>
          <w:sz w:val="28"/>
          <w:szCs w:val="28"/>
          <w:shd w:val="clear" w:color="auto" w:fill="FFFFFF"/>
          <w:lang w:val="kk-KZ"/>
        </w:rPr>
        <w:fldChar w:fldCharType="begin">
          <w:fldData xml:space="preserve">PEVuZE5vdGU+PENpdGU+PEF1dGhvcj5HaXJvbmE8L0F1dGhvcj48WWVhcj4yMDE5PC9ZZWFyPjxS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</w:fldData>
        </w:fldChar>
      </w:r>
      <w:r w:rsidR="003A37DA">
        <w:rPr>
          <w:rFonts w:ascii="Times New Roman" w:eastAsia="Calibri" w:hAnsi="Times New Roman" w:cs="Times New Roman"/>
          <w:color w:val="000000"/>
          <w:sz w:val="28"/>
          <w:szCs w:val="28"/>
          <w:shd w:val="clear" w:color="auto" w:fill="FFFFFF"/>
          <w:lang w:val="kk-KZ"/>
        </w:rPr>
        <w:instrText xml:space="preserve"> ADDIN EN.CITE.DATA </w:instrText>
      </w:r>
      <w:r w:rsidR="003A37DA">
        <w:rPr>
          <w:rFonts w:ascii="Times New Roman" w:eastAsia="Calibri" w:hAnsi="Times New Roman" w:cs="Times New Roman"/>
          <w:color w:val="000000"/>
          <w:sz w:val="28"/>
          <w:szCs w:val="28"/>
          <w:shd w:val="clear" w:color="auto" w:fill="FFFFFF"/>
          <w:lang w:val="kk-KZ"/>
        </w:rPr>
      </w:r>
      <w:r w:rsidR="003A37DA">
        <w:rPr>
          <w:rFonts w:ascii="Times New Roman" w:eastAsia="Calibri" w:hAnsi="Times New Roman" w:cs="Times New Roman"/>
          <w:color w:val="000000"/>
          <w:sz w:val="28"/>
          <w:szCs w:val="28"/>
          <w:shd w:val="clear" w:color="auto" w:fill="FFFFFF"/>
          <w:lang w:val="kk-KZ"/>
        </w:rPr>
        <w:fldChar w:fldCharType="end"/>
      </w:r>
      <w:r w:rsidR="003A1D6A">
        <w:rPr>
          <w:rFonts w:ascii="Times New Roman" w:eastAsia="Calibri" w:hAnsi="Times New Roman" w:cs="Times New Roman"/>
          <w:color w:val="000000"/>
          <w:sz w:val="28"/>
          <w:szCs w:val="28"/>
          <w:shd w:val="clear" w:color="auto" w:fill="FFFFFF"/>
          <w:lang w:val="kk-KZ"/>
        </w:rPr>
      </w:r>
      <w:r w:rsidR="003A1D6A">
        <w:rPr>
          <w:rFonts w:ascii="Times New Roman" w:eastAsia="Calibri" w:hAnsi="Times New Roman" w:cs="Times New Roman"/>
          <w:color w:val="000000"/>
          <w:sz w:val="28"/>
          <w:szCs w:val="28"/>
          <w:shd w:val="clear" w:color="auto" w:fill="FFFFFF"/>
          <w:lang w:val="kk-KZ"/>
        </w:rPr>
        <w:fldChar w:fldCharType="separate"/>
      </w:r>
      <w:r w:rsidR="002C2A17">
        <w:rPr>
          <w:rFonts w:ascii="Times New Roman" w:eastAsia="Calibri" w:hAnsi="Times New Roman" w:cs="Times New Roman"/>
          <w:noProof/>
          <w:color w:val="000000"/>
          <w:sz w:val="28"/>
          <w:szCs w:val="28"/>
          <w:shd w:val="clear" w:color="auto" w:fill="FFFFFF"/>
          <w:lang w:val="kk-KZ"/>
        </w:rPr>
        <w:t>[162</w:t>
      </w:r>
      <w:r w:rsidR="003A37DA">
        <w:rPr>
          <w:rFonts w:ascii="Times New Roman" w:eastAsia="Calibri" w:hAnsi="Times New Roman" w:cs="Times New Roman"/>
          <w:noProof/>
          <w:color w:val="000000"/>
          <w:sz w:val="28"/>
          <w:szCs w:val="28"/>
          <w:shd w:val="clear" w:color="auto" w:fill="FFFFFF"/>
          <w:lang w:val="kk-KZ"/>
        </w:rPr>
        <w:t>]</w:t>
      </w:r>
      <w:r w:rsidR="003A1D6A">
        <w:rPr>
          <w:rFonts w:ascii="Times New Roman" w:eastAsia="Calibri" w:hAnsi="Times New Roman" w:cs="Times New Roman"/>
          <w:color w:val="000000"/>
          <w:sz w:val="28"/>
          <w:szCs w:val="28"/>
          <w:shd w:val="clear" w:color="auto" w:fill="FFFFFF"/>
          <w:lang w:val="kk-KZ"/>
        </w:rPr>
        <w:fldChar w:fldCharType="end"/>
      </w:r>
      <w:r w:rsidR="004F7984" w:rsidRPr="004F7984">
        <w:rPr>
          <w:rFonts w:ascii="Times New Roman" w:eastAsia="Calibri" w:hAnsi="Times New Roman" w:cs="Times New Roman"/>
          <w:sz w:val="24"/>
          <w:szCs w:val="24"/>
          <w:lang w:val="kk-KZ"/>
        </w:rPr>
        <w:t xml:space="preserve">. </w:t>
      </w:r>
      <w:r w:rsidR="004F7984" w:rsidRPr="004F7984">
        <w:rPr>
          <w:rFonts w:ascii="Times New Roman" w:eastAsia="Calibri" w:hAnsi="Times New Roman" w:cs="Times New Roman"/>
          <w:color w:val="000000"/>
          <w:sz w:val="28"/>
          <w:szCs w:val="28"/>
          <w:shd w:val="clear" w:color="auto" w:fill="FFFFFF"/>
          <w:lang w:val="kk-KZ"/>
        </w:rPr>
        <w:t>FINRISK когортты зерттеу жұмысында липидті профиль көрсеткіштері ЖХС, АК,</w:t>
      </w:r>
      <w:r w:rsidR="00797668">
        <w:rPr>
          <w:rFonts w:ascii="Times New Roman" w:eastAsia="Calibri" w:hAnsi="Times New Roman" w:cs="Times New Roman"/>
          <w:color w:val="000000"/>
          <w:sz w:val="28"/>
          <w:szCs w:val="28"/>
          <w:shd w:val="clear" w:color="auto" w:fill="FFFFFF"/>
          <w:lang w:val="kk-KZ"/>
        </w:rPr>
        <w:t xml:space="preserve"> </w:t>
      </w:r>
      <w:r w:rsidR="004F7984" w:rsidRPr="004F7984">
        <w:rPr>
          <w:rFonts w:ascii="Times New Roman" w:eastAsia="Calibri" w:hAnsi="Times New Roman" w:cs="Times New Roman"/>
          <w:color w:val="000000"/>
          <w:sz w:val="28"/>
          <w:szCs w:val="28"/>
          <w:shd w:val="clear" w:color="auto" w:fill="FFFFFF"/>
          <w:lang w:val="kk-KZ"/>
        </w:rPr>
        <w:t xml:space="preserve">ТГ, ТЖ емес ЛП </w:t>
      </w:r>
      <w:r w:rsidR="00797668">
        <w:rPr>
          <w:rFonts w:ascii="Times New Roman" w:eastAsia="Calibri" w:hAnsi="Times New Roman" w:cs="Times New Roman"/>
          <w:color w:val="000000"/>
          <w:sz w:val="28"/>
          <w:szCs w:val="28"/>
          <w:shd w:val="clear" w:color="auto" w:fill="FFFFFF"/>
          <w:lang w:val="kk-KZ"/>
        </w:rPr>
        <w:t xml:space="preserve">- </w:t>
      </w:r>
      <w:r w:rsidR="004F7984" w:rsidRPr="004F7984">
        <w:rPr>
          <w:rFonts w:ascii="Times New Roman" w:eastAsia="Calibri" w:hAnsi="Times New Roman" w:cs="Times New Roman"/>
          <w:color w:val="000000"/>
          <w:sz w:val="28"/>
          <w:szCs w:val="28"/>
          <w:shd w:val="clear" w:color="auto" w:fill="FFFFFF"/>
          <w:lang w:val="kk-KZ"/>
        </w:rPr>
        <w:t xml:space="preserve">ЖҚА-мен байланысты болса, ТЖЛП керісінше осы қауіпті төмендетумен байланысты болған </w:t>
      </w:r>
      <w:r w:rsidR="00EB5784">
        <w:rPr>
          <w:rFonts w:ascii="Times New Roman" w:eastAsia="Calibri" w:hAnsi="Times New Roman" w:cs="Times New Roman"/>
          <w:color w:val="000000"/>
          <w:sz w:val="28"/>
          <w:szCs w:val="28"/>
          <w:shd w:val="clear" w:color="auto" w:fill="FFFFFF"/>
          <w:lang w:val="kk-KZ"/>
        </w:rPr>
        <w:fldChar w:fldCharType="begin">
          <w:fldData xml:space="preserve">PEVuZE5vdGU+PENpdGU+PEF1dGhvcj5Xw7xydHo8L0F1dGhvcj48WWVhcj4yMDE1PC9ZZWFyPjxS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</w:fldData>
        </w:fldChar>
      </w:r>
      <w:r w:rsidR="003A37DA">
        <w:rPr>
          <w:rFonts w:ascii="Times New Roman" w:eastAsia="Calibri" w:hAnsi="Times New Roman" w:cs="Times New Roman"/>
          <w:color w:val="000000"/>
          <w:sz w:val="28"/>
          <w:szCs w:val="28"/>
          <w:shd w:val="clear" w:color="auto" w:fill="FFFFFF"/>
          <w:lang w:val="kk-KZ"/>
        </w:rPr>
        <w:instrText xml:space="preserve"> ADDIN EN.CITE </w:instrText>
      </w:r>
      <w:r w:rsidR="003A37DA">
        <w:rPr>
          <w:rFonts w:ascii="Times New Roman" w:eastAsia="Calibri" w:hAnsi="Times New Roman" w:cs="Times New Roman"/>
          <w:color w:val="000000"/>
          <w:sz w:val="28"/>
          <w:szCs w:val="28"/>
          <w:shd w:val="clear" w:color="auto" w:fill="FFFFFF"/>
          <w:lang w:val="kk-KZ"/>
        </w:rPr>
        <w:fldChar w:fldCharType="begin">
          <w:fldData xml:space="preserve">PEVuZE5vdGU+PENpdGU+PEF1dGhvcj5Xw7xydHo8L0F1dGhvcj48WWVhcj4yMDE1PC9ZZWFyPjxS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</w:fldData>
        </w:fldChar>
      </w:r>
      <w:r w:rsidR="003A37DA">
        <w:rPr>
          <w:rFonts w:ascii="Times New Roman" w:eastAsia="Calibri" w:hAnsi="Times New Roman" w:cs="Times New Roman"/>
          <w:color w:val="000000"/>
          <w:sz w:val="28"/>
          <w:szCs w:val="28"/>
          <w:shd w:val="clear" w:color="auto" w:fill="FFFFFF"/>
          <w:lang w:val="kk-KZ"/>
        </w:rPr>
        <w:instrText xml:space="preserve"> ADDIN EN.CITE.DATA </w:instrText>
      </w:r>
      <w:r w:rsidR="003A37DA">
        <w:rPr>
          <w:rFonts w:ascii="Times New Roman" w:eastAsia="Calibri" w:hAnsi="Times New Roman" w:cs="Times New Roman"/>
          <w:color w:val="000000"/>
          <w:sz w:val="28"/>
          <w:szCs w:val="28"/>
          <w:shd w:val="clear" w:color="auto" w:fill="FFFFFF"/>
          <w:lang w:val="kk-KZ"/>
        </w:rPr>
      </w:r>
      <w:r w:rsidR="003A37DA">
        <w:rPr>
          <w:rFonts w:ascii="Times New Roman" w:eastAsia="Calibri" w:hAnsi="Times New Roman" w:cs="Times New Roman"/>
          <w:color w:val="000000"/>
          <w:sz w:val="28"/>
          <w:szCs w:val="28"/>
          <w:shd w:val="clear" w:color="auto" w:fill="FFFFFF"/>
          <w:lang w:val="kk-KZ"/>
        </w:rPr>
        <w:fldChar w:fldCharType="end"/>
      </w:r>
      <w:r w:rsidR="00EB5784">
        <w:rPr>
          <w:rFonts w:ascii="Times New Roman" w:eastAsia="Calibri" w:hAnsi="Times New Roman" w:cs="Times New Roman"/>
          <w:color w:val="000000"/>
          <w:sz w:val="28"/>
          <w:szCs w:val="28"/>
          <w:shd w:val="clear" w:color="auto" w:fill="FFFFFF"/>
          <w:lang w:val="kk-KZ"/>
        </w:rPr>
      </w:r>
      <w:r w:rsidR="00EB5784">
        <w:rPr>
          <w:rFonts w:ascii="Times New Roman" w:eastAsia="Calibri" w:hAnsi="Times New Roman" w:cs="Times New Roman"/>
          <w:color w:val="000000"/>
          <w:sz w:val="28"/>
          <w:szCs w:val="28"/>
          <w:shd w:val="clear" w:color="auto" w:fill="FFFFFF"/>
          <w:lang w:val="kk-KZ"/>
        </w:rPr>
        <w:fldChar w:fldCharType="separate"/>
      </w:r>
      <w:r w:rsidR="003A37DA">
        <w:rPr>
          <w:rFonts w:ascii="Times New Roman" w:eastAsia="Calibri" w:hAnsi="Times New Roman" w:cs="Times New Roman"/>
          <w:noProof/>
          <w:color w:val="000000"/>
          <w:sz w:val="28"/>
          <w:szCs w:val="28"/>
          <w:shd w:val="clear" w:color="auto" w:fill="FFFFFF"/>
          <w:lang w:val="kk-KZ"/>
        </w:rPr>
        <w:t>[16</w:t>
      </w:r>
      <w:r w:rsidR="002C2A17" w:rsidRPr="002C2A17">
        <w:rPr>
          <w:rFonts w:ascii="Times New Roman" w:eastAsia="Calibri" w:hAnsi="Times New Roman" w:cs="Times New Roman"/>
          <w:noProof/>
          <w:color w:val="000000"/>
          <w:sz w:val="28"/>
          <w:szCs w:val="28"/>
          <w:shd w:val="clear" w:color="auto" w:fill="FFFFFF"/>
          <w:lang w:val="kk-KZ"/>
        </w:rPr>
        <w:t>3</w:t>
      </w:r>
      <w:r w:rsidR="003A37DA">
        <w:rPr>
          <w:rFonts w:ascii="Times New Roman" w:eastAsia="Calibri" w:hAnsi="Times New Roman" w:cs="Times New Roman"/>
          <w:noProof/>
          <w:color w:val="000000"/>
          <w:sz w:val="28"/>
          <w:szCs w:val="28"/>
          <w:shd w:val="clear" w:color="auto" w:fill="FFFFFF"/>
          <w:lang w:val="kk-KZ"/>
        </w:rPr>
        <w:t>]</w:t>
      </w:r>
      <w:r w:rsidR="00EB5784">
        <w:rPr>
          <w:rFonts w:ascii="Times New Roman" w:eastAsia="Calibri" w:hAnsi="Times New Roman" w:cs="Times New Roman"/>
          <w:color w:val="000000"/>
          <w:sz w:val="28"/>
          <w:szCs w:val="28"/>
          <w:shd w:val="clear" w:color="auto" w:fill="FFFFFF"/>
          <w:lang w:val="kk-KZ"/>
        </w:rPr>
        <w:fldChar w:fldCharType="end"/>
      </w:r>
      <w:r w:rsidR="004F7984" w:rsidRPr="004F7984">
        <w:rPr>
          <w:rFonts w:ascii="Times New Roman" w:eastAsia="Calibri" w:hAnsi="Times New Roman" w:cs="Times New Roman"/>
          <w:color w:val="000000"/>
          <w:sz w:val="28"/>
          <w:szCs w:val="28"/>
          <w:shd w:val="clear" w:color="auto" w:fill="FFFFFF"/>
          <w:lang w:val="kk-KZ"/>
        </w:rPr>
        <w:t xml:space="preserve">. </w:t>
      </w:r>
      <w:r w:rsidR="00797668">
        <w:rPr>
          <w:rFonts w:ascii="Times New Roman" w:eastAsia="Calibri" w:hAnsi="Times New Roman" w:cs="Times New Roman"/>
          <w:color w:val="000000"/>
          <w:sz w:val="28"/>
          <w:szCs w:val="28"/>
          <w:shd w:val="clear" w:color="auto" w:fill="FFFFFF"/>
          <w:lang w:val="kk-KZ"/>
        </w:rPr>
        <w:t xml:space="preserve">Біздің жұмысымызда да </w:t>
      </w:r>
      <w:r w:rsidR="00797668" w:rsidRPr="00797668">
        <w:rPr>
          <w:rFonts w:ascii="Times New Roman" w:eastAsia="Calibri" w:hAnsi="Times New Roman" w:cs="Times New Roman"/>
          <w:color w:val="000000"/>
          <w:sz w:val="28"/>
          <w:szCs w:val="28"/>
          <w:shd w:val="clear" w:color="auto" w:fill="FFFFFF"/>
          <w:lang w:val="kk-KZ"/>
        </w:rPr>
        <w:t xml:space="preserve">МС </w:t>
      </w:r>
      <w:r w:rsidR="00D652AA">
        <w:rPr>
          <w:rFonts w:ascii="Times New Roman" w:eastAsia="Calibri" w:hAnsi="Times New Roman" w:cs="Times New Roman"/>
          <w:color w:val="000000"/>
          <w:sz w:val="28"/>
          <w:szCs w:val="28"/>
          <w:shd w:val="clear" w:color="auto" w:fill="FFFFFF"/>
          <w:lang w:val="kk-KZ"/>
        </w:rPr>
        <w:t xml:space="preserve">зардап шегетін науқастарда (ерлерде де, әйелдерде де) </w:t>
      </w:r>
      <w:r w:rsidR="004A0992">
        <w:rPr>
          <w:rFonts w:ascii="Times New Roman" w:eastAsia="Calibri" w:hAnsi="Times New Roman" w:cs="Times New Roman"/>
          <w:color w:val="000000"/>
          <w:sz w:val="28"/>
          <w:szCs w:val="28"/>
          <w:shd w:val="clear" w:color="auto" w:fill="FFFFFF"/>
          <w:lang w:val="kk-KZ"/>
        </w:rPr>
        <w:t>жалпы ХС (5,4±1), ТГ (1,8±0,72), АК (3,9±1,3), ТЖ емес ЛП (4,2±1,</w:t>
      </w:r>
      <w:r w:rsidR="00797668" w:rsidRPr="00797668">
        <w:rPr>
          <w:rFonts w:ascii="Times New Roman" w:eastAsia="Calibri" w:hAnsi="Times New Roman" w:cs="Times New Roman"/>
          <w:color w:val="000000"/>
          <w:sz w:val="28"/>
          <w:szCs w:val="28"/>
          <w:shd w:val="clear" w:color="auto" w:fill="FFFFFF"/>
          <w:lang w:val="kk-KZ"/>
        </w:rPr>
        <w:t>1</w:t>
      </w:r>
      <w:r w:rsidR="004A0992">
        <w:rPr>
          <w:rFonts w:ascii="Times New Roman" w:eastAsia="Calibri" w:hAnsi="Times New Roman" w:cs="Times New Roman"/>
          <w:color w:val="000000"/>
          <w:sz w:val="28"/>
          <w:szCs w:val="28"/>
          <w:shd w:val="clear" w:color="auto" w:fill="FFFFFF"/>
          <w:lang w:val="kk-KZ"/>
        </w:rPr>
        <w:t>) деңгейі жоғары болса, ТЖЛП (1,1±0,</w:t>
      </w:r>
      <w:r w:rsidR="00797668" w:rsidRPr="00797668">
        <w:rPr>
          <w:rFonts w:ascii="Times New Roman" w:eastAsia="Calibri" w:hAnsi="Times New Roman" w:cs="Times New Roman"/>
          <w:color w:val="000000"/>
          <w:sz w:val="28"/>
          <w:szCs w:val="28"/>
          <w:shd w:val="clear" w:color="auto" w:fill="FFFFFF"/>
          <w:lang w:val="kk-KZ"/>
        </w:rPr>
        <w:t>25) деңгейі төмен болды (р&lt;</w:t>
      </w:r>
      <w:r w:rsidR="004A0992">
        <w:rPr>
          <w:rFonts w:ascii="Times New Roman" w:eastAsia="Calibri" w:hAnsi="Times New Roman" w:cs="Times New Roman"/>
          <w:color w:val="000000"/>
          <w:sz w:val="28"/>
          <w:szCs w:val="28"/>
          <w:shd w:val="clear" w:color="auto" w:fill="FFFFFF"/>
          <w:lang w:val="kk-KZ"/>
        </w:rPr>
        <w:t>0,</w:t>
      </w:r>
      <w:r w:rsidR="00797668" w:rsidRPr="00797668">
        <w:rPr>
          <w:rFonts w:ascii="Times New Roman" w:eastAsia="Calibri" w:hAnsi="Times New Roman" w:cs="Times New Roman"/>
          <w:color w:val="000000"/>
          <w:sz w:val="28"/>
          <w:szCs w:val="28"/>
          <w:shd w:val="clear" w:color="auto" w:fill="FFFFFF"/>
          <w:lang w:val="kk-KZ"/>
        </w:rPr>
        <w:t>001).</w:t>
      </w:r>
      <w:r w:rsidR="00B912E6">
        <w:rPr>
          <w:rFonts w:ascii="Times New Roman" w:eastAsia="Calibri" w:hAnsi="Times New Roman" w:cs="Times New Roman"/>
          <w:color w:val="000000"/>
          <w:sz w:val="28"/>
          <w:szCs w:val="28"/>
          <w:shd w:val="clear" w:color="auto" w:fill="FFFFFF"/>
          <w:lang w:val="kk-KZ"/>
        </w:rPr>
        <w:t xml:space="preserve"> Осы анықталған липидті профиль көрсеткіштері ішінде АК пен ТЖ емес ЛП арнайы формуламен анықталды. Себебі, </w:t>
      </w:r>
      <w:r w:rsidR="004F7984" w:rsidRPr="004F7984">
        <w:rPr>
          <w:rFonts w:ascii="Times New Roman" w:eastAsia="Calibri" w:hAnsi="Times New Roman" w:cs="Times New Roman"/>
          <w:color w:val="000000"/>
          <w:sz w:val="28"/>
          <w:szCs w:val="28"/>
          <w:shd w:val="clear" w:color="auto" w:fill="FFFFFF"/>
          <w:lang w:val="kk-KZ"/>
        </w:rPr>
        <w:t xml:space="preserve">АК – қан плазмасындағы липидті спектрін бағалау үшін клиникада кең қолданылатын, холестериннің атерогенді коэффициентін көрсететін жоғары ақпаратты көрсеткіш және ол атерогенді </w:t>
      </w:r>
      <w:r w:rsidR="003378EA" w:rsidRPr="004F7984">
        <w:rPr>
          <w:rFonts w:ascii="Times New Roman" w:eastAsia="Calibri" w:hAnsi="Times New Roman" w:cs="Times New Roman"/>
          <w:color w:val="000000"/>
          <w:sz w:val="28"/>
          <w:szCs w:val="28"/>
          <w:shd w:val="clear" w:color="auto" w:fill="FFFFFF"/>
          <w:lang w:val="kk-KZ"/>
        </w:rPr>
        <w:t>лип</w:t>
      </w:r>
      <w:r w:rsidR="003378EA">
        <w:rPr>
          <w:rFonts w:ascii="Times New Roman" w:eastAsia="Calibri" w:hAnsi="Times New Roman" w:cs="Times New Roman"/>
          <w:color w:val="000000"/>
          <w:sz w:val="28"/>
          <w:szCs w:val="28"/>
          <w:shd w:val="clear" w:color="auto" w:fill="FFFFFF"/>
          <w:lang w:val="kk-KZ"/>
        </w:rPr>
        <w:t>оп</w:t>
      </w:r>
      <w:r w:rsidR="003378EA" w:rsidRPr="004F7984">
        <w:rPr>
          <w:rFonts w:ascii="Times New Roman" w:eastAsia="Calibri" w:hAnsi="Times New Roman" w:cs="Times New Roman"/>
          <w:color w:val="000000"/>
          <w:sz w:val="28"/>
          <w:szCs w:val="28"/>
          <w:shd w:val="clear" w:color="auto" w:fill="FFFFFF"/>
          <w:lang w:val="kk-KZ"/>
        </w:rPr>
        <w:t>ротеиндердің антиатерогенді липопротеиндерге қатынасы</w:t>
      </w:r>
      <w:r w:rsidR="003378EA">
        <w:rPr>
          <w:rFonts w:ascii="Times New Roman" w:eastAsia="Calibri" w:hAnsi="Times New Roman" w:cs="Times New Roman"/>
          <w:color w:val="000000"/>
          <w:sz w:val="28"/>
          <w:szCs w:val="28"/>
          <w:shd w:val="clear" w:color="auto" w:fill="FFFFFF"/>
          <w:lang w:val="kk-KZ"/>
        </w:rPr>
        <w:t>нан тұрады</w:t>
      </w:r>
      <w:r w:rsidR="003378EA" w:rsidRPr="004F7984">
        <w:rPr>
          <w:rFonts w:ascii="Times New Roman" w:eastAsia="Calibri" w:hAnsi="Times New Roman" w:cs="Times New Roman"/>
          <w:color w:val="000000"/>
          <w:sz w:val="28"/>
          <w:szCs w:val="28"/>
          <w:shd w:val="clear" w:color="auto" w:fill="FFFFFF"/>
          <w:lang w:val="kk-KZ"/>
        </w:rPr>
        <w:t>. АК көрсеткіші ЖҚА даму қаупін болжауда пайдаланылатын с</w:t>
      </w:r>
      <w:r w:rsidR="003378EA">
        <w:rPr>
          <w:rFonts w:ascii="Times New Roman" w:eastAsia="Calibri" w:hAnsi="Times New Roman" w:cs="Times New Roman"/>
          <w:color w:val="000000"/>
          <w:sz w:val="28"/>
          <w:szCs w:val="28"/>
          <w:shd w:val="clear" w:color="auto" w:fill="FFFFFF"/>
          <w:lang w:val="kk-KZ"/>
        </w:rPr>
        <w:t xml:space="preserve">езімтал </w:t>
      </w:r>
      <w:r w:rsidR="00B912E6">
        <w:rPr>
          <w:rFonts w:ascii="Times New Roman" w:eastAsia="Calibri" w:hAnsi="Times New Roman" w:cs="Times New Roman"/>
          <w:color w:val="000000"/>
          <w:sz w:val="28"/>
          <w:szCs w:val="28"/>
          <w:shd w:val="clear" w:color="auto" w:fill="FFFFFF"/>
          <w:lang w:val="kk-KZ"/>
        </w:rPr>
        <w:t xml:space="preserve">көрсеткіш болып </w:t>
      </w:r>
      <w:r w:rsidR="00B912E6" w:rsidRPr="00282B36">
        <w:rPr>
          <w:rFonts w:ascii="Times New Roman" w:eastAsia="Calibri" w:hAnsi="Times New Roman" w:cs="Times New Roman"/>
          <w:sz w:val="28"/>
          <w:szCs w:val="28"/>
          <w:shd w:val="clear" w:color="auto" w:fill="FFFFFF"/>
          <w:lang w:val="kk-KZ"/>
        </w:rPr>
        <w:t xml:space="preserve">табылса </w:t>
      </w:r>
      <w:r w:rsidR="00B912E6" w:rsidRPr="00282B36">
        <w:rPr>
          <w:rFonts w:ascii="Times New Roman" w:eastAsia="Calibri" w:hAnsi="Times New Roman" w:cs="Times New Roman"/>
          <w:sz w:val="28"/>
          <w:szCs w:val="28"/>
          <w:shd w:val="clear" w:color="auto" w:fill="FFFFFF"/>
          <w:lang w:val="kk-KZ"/>
        </w:rPr>
        <w:fldChar w:fldCharType="begin"/>
      </w:r>
      <w:r w:rsidR="003A37DA" w:rsidRPr="00282B36">
        <w:rPr>
          <w:rFonts w:ascii="Times New Roman" w:eastAsia="Calibri" w:hAnsi="Times New Roman" w:cs="Times New Roman"/>
          <w:sz w:val="28"/>
          <w:szCs w:val="28"/>
          <w:shd w:val="clear" w:color="auto" w:fill="FFFFFF"/>
          <w:lang w:val="kk-KZ"/>
        </w:rPr>
        <w:instrText xml:space="preserve"> ADDIN EN.CITE &lt;EndNote&gt;&lt;Cite&gt;&lt;Author&gt;Çakırca&lt;/Author&gt;&lt;Year&gt;2018&lt;/Year&gt;&lt;RecNum&gt;176&lt;/RecNum&gt;&lt;DisplayText&gt;[113]&lt;/DisplayText&gt;&lt;record&gt;&lt;rec-number&gt;176&lt;/rec-number&gt;&lt;foreign-keys&gt;&lt;key app="EN" db-id="aazesxpzqwr5dwe29eqvva2152atw902f2rp" timestamp="1622605435" guid="07d4fe48-34b4-473a-8a6f-a16b8d23c2dd"&gt;176&lt;/key&gt;&lt;/foreign-keys&gt;&lt;ref-type name="Journal Article"&gt;17&lt;/ref-type&gt;&lt;contributors&gt;&lt;authors&gt;&lt;author&gt;Çakırca, G.&lt;/author&gt;&lt;author&gt;Çelik, M. M.&lt;/author&gt;&lt;/authors&gt;&lt;/contributors&gt;&lt;auth-address&gt;Department of Biochemistry, Şanlıurfa Mehmet Akif Inan Training and Research Hospital, Şanlıurfa, Turkey. cakirca.gokhan@gmail.com.&lt;/auth-address&gt;&lt;titles&gt;&lt;title&gt;Lipid profile and atherogenic indices and their association with platelet indices in familial Mediterranean fever&lt;/title&gt;&lt;secondary-title&gt;Turk Kardiyol Dern Ars&lt;/secondary-title&gt;&lt;/titles&gt;&lt;periodical&gt;&lt;full-title&gt;Turk Kardiyol Dern Ars&lt;/full-title&gt;&lt;/periodical&gt;&lt;pages&gt;184-190&lt;/pages&gt;&lt;volume&gt;46&lt;/volume&gt;&lt;number&gt;3&lt;/number&gt;&lt;edition&gt;2018/04/18&lt;/edition&gt;&lt;keywords&gt;&lt;keyword&gt;Adolescent&lt;/keyword&gt;&lt;keyword&gt;Adult&lt;/keyword&gt;&lt;keyword&gt;Atherosclerosis/blood&lt;/keyword&gt;&lt;keyword&gt;Blood Platelets/*physiology&lt;/keyword&gt;&lt;keyword&gt;*Familial Mediterranean Fever/blood/epidemiology/physiopathology&lt;/keyword&gt;&lt;keyword&gt;Female&lt;/keyword&gt;&lt;keyword&gt;Humans&lt;/keyword&gt;&lt;keyword&gt;Lipids/*blood&lt;/keyword&gt;&lt;keyword&gt;Male&lt;/keyword&gt;&lt;keyword&gt;Middle Aged&lt;/keyword&gt;&lt;keyword&gt;Retrospective Studies&lt;/keyword&gt;&lt;keyword&gt;Young Adult&lt;/keyword&gt;&lt;/keywords&gt;&lt;dates&gt;&lt;year&gt;2018&lt;/year&gt;&lt;pub-dates&gt;&lt;date&gt;Apr&lt;/date&gt;&lt;/pub-dates&gt;&lt;/dates&gt;&lt;isbn&gt;1016-5169&lt;/isbn&gt;&lt;accession-num&gt;29664424&lt;/accession-num&gt;&lt;urls&gt;&lt;/urls&gt;&lt;electronic-resource-num&gt;10.5543/tkda.2018.93762&lt;/electronic-resource-num&gt;&lt;remote-database-provider&gt;NLM&lt;/remote-database-provider&gt;&lt;language&gt;eng&lt;/language&gt;&lt;/record&gt;&lt;/Cite&gt;&lt;/EndNote&gt;</w:instrText>
      </w:r>
      <w:r w:rsidR="00B912E6" w:rsidRPr="00282B36">
        <w:rPr>
          <w:rFonts w:ascii="Times New Roman" w:eastAsia="Calibri" w:hAnsi="Times New Roman" w:cs="Times New Roman"/>
          <w:sz w:val="28"/>
          <w:szCs w:val="28"/>
          <w:shd w:val="clear" w:color="auto" w:fill="FFFFFF"/>
          <w:lang w:val="kk-KZ"/>
        </w:rPr>
        <w:fldChar w:fldCharType="separate"/>
      </w:r>
      <w:r w:rsidR="003A37DA" w:rsidRPr="00282B36">
        <w:rPr>
          <w:rFonts w:ascii="Times New Roman" w:eastAsia="Calibri" w:hAnsi="Times New Roman" w:cs="Times New Roman"/>
          <w:noProof/>
          <w:sz w:val="28"/>
          <w:szCs w:val="28"/>
          <w:shd w:val="clear" w:color="auto" w:fill="FFFFFF"/>
          <w:lang w:val="kk-KZ"/>
        </w:rPr>
        <w:t>[</w:t>
      </w:r>
      <w:r w:rsidR="00282B36" w:rsidRPr="00282B36">
        <w:rPr>
          <w:rFonts w:ascii="Times New Roman" w:eastAsia="Calibri" w:hAnsi="Times New Roman" w:cs="Times New Roman"/>
          <w:noProof/>
          <w:sz w:val="28"/>
          <w:szCs w:val="28"/>
          <w:shd w:val="clear" w:color="auto" w:fill="FFFFFF"/>
          <w:lang w:val="kk-KZ"/>
        </w:rPr>
        <w:t>112</w:t>
      </w:r>
      <w:r w:rsidR="00E5333E" w:rsidRPr="00282B36">
        <w:rPr>
          <w:rFonts w:ascii="Times New Roman" w:eastAsia="Calibri" w:hAnsi="Times New Roman" w:cs="Times New Roman"/>
          <w:noProof/>
          <w:sz w:val="28"/>
          <w:szCs w:val="28"/>
          <w:shd w:val="clear" w:color="auto" w:fill="FFFFFF"/>
          <w:lang w:val="kk-KZ"/>
        </w:rPr>
        <w:t xml:space="preserve">, </w:t>
      </w:r>
      <w:r w:rsidR="00861165">
        <w:rPr>
          <w:rFonts w:ascii="Times New Roman" w:eastAsia="Calibri" w:hAnsi="Times New Roman" w:cs="Times New Roman"/>
          <w:noProof/>
          <w:sz w:val="28"/>
          <w:szCs w:val="28"/>
          <w:shd w:val="clear" w:color="auto" w:fill="FFFFFF"/>
          <w:lang w:val="kk-KZ"/>
        </w:rPr>
        <w:t>р</w:t>
      </w:r>
      <w:r w:rsidR="00E5333E" w:rsidRPr="00282B36">
        <w:rPr>
          <w:rFonts w:ascii="Times New Roman" w:eastAsia="Calibri" w:hAnsi="Times New Roman" w:cs="Times New Roman"/>
          <w:noProof/>
          <w:sz w:val="28"/>
          <w:szCs w:val="28"/>
          <w:shd w:val="clear" w:color="auto" w:fill="FFFFFF"/>
          <w:lang w:val="kk-KZ"/>
        </w:rPr>
        <w:t>.</w:t>
      </w:r>
      <w:r w:rsidR="00282B36" w:rsidRPr="00282B36">
        <w:rPr>
          <w:rFonts w:ascii="Times New Roman" w:eastAsia="Calibri" w:hAnsi="Times New Roman" w:cs="Times New Roman"/>
          <w:noProof/>
          <w:sz w:val="28"/>
          <w:szCs w:val="28"/>
          <w:shd w:val="clear" w:color="auto" w:fill="FFFFFF"/>
          <w:lang w:val="kk-KZ"/>
        </w:rPr>
        <w:t xml:space="preserve"> 189</w:t>
      </w:r>
      <w:r w:rsidR="003A37DA" w:rsidRPr="00282B36">
        <w:rPr>
          <w:rFonts w:ascii="Times New Roman" w:eastAsia="Calibri" w:hAnsi="Times New Roman" w:cs="Times New Roman"/>
          <w:noProof/>
          <w:sz w:val="28"/>
          <w:szCs w:val="28"/>
          <w:shd w:val="clear" w:color="auto" w:fill="FFFFFF"/>
          <w:lang w:val="kk-KZ"/>
        </w:rPr>
        <w:t>]</w:t>
      </w:r>
      <w:r w:rsidR="00B912E6" w:rsidRPr="00282B36">
        <w:rPr>
          <w:rFonts w:ascii="Times New Roman" w:eastAsia="Calibri" w:hAnsi="Times New Roman" w:cs="Times New Roman"/>
          <w:sz w:val="28"/>
          <w:szCs w:val="28"/>
          <w:shd w:val="clear" w:color="auto" w:fill="FFFFFF"/>
          <w:lang w:val="kk-KZ"/>
        </w:rPr>
        <w:fldChar w:fldCharType="end"/>
      </w:r>
      <w:r w:rsidR="00B912E6" w:rsidRPr="00282B36">
        <w:rPr>
          <w:rFonts w:ascii="Times New Roman" w:eastAsia="Calibri" w:hAnsi="Times New Roman" w:cs="Times New Roman"/>
          <w:sz w:val="28"/>
          <w:szCs w:val="28"/>
          <w:shd w:val="clear" w:color="auto" w:fill="FFFFFF"/>
          <w:lang w:val="kk-KZ"/>
        </w:rPr>
        <w:t xml:space="preserve">, ТЖ </w:t>
      </w:r>
      <w:r w:rsidR="00B912E6" w:rsidRPr="004F7984">
        <w:rPr>
          <w:rFonts w:ascii="Times New Roman" w:eastAsia="Calibri" w:hAnsi="Times New Roman" w:cs="Times New Roman"/>
          <w:color w:val="000000"/>
          <w:sz w:val="28"/>
          <w:szCs w:val="28"/>
          <w:shd w:val="clear" w:color="auto" w:fill="FFFFFF"/>
          <w:lang w:val="kk-KZ"/>
        </w:rPr>
        <w:t xml:space="preserve">емес ЛП ЖҚА қаупінің тәуелсіз предикторы </w:t>
      </w:r>
      <w:r w:rsidR="00B912E6" w:rsidRPr="004F7984">
        <w:rPr>
          <w:rFonts w:ascii="Times New Roman" w:eastAsia="Calibri" w:hAnsi="Times New Roman" w:cs="Times New Roman"/>
          <w:color w:val="000000"/>
          <w:sz w:val="28"/>
          <w:szCs w:val="28"/>
          <w:shd w:val="clear" w:color="auto" w:fill="FFFFFF"/>
          <w:lang w:val="kk-KZ"/>
        </w:rPr>
        <w:lastRenderedPageBreak/>
        <w:t>және МС-мен тікелей корреляциялана</w:t>
      </w:r>
      <w:r w:rsidR="00B912E6">
        <w:rPr>
          <w:rFonts w:ascii="Times New Roman" w:eastAsia="Calibri" w:hAnsi="Times New Roman" w:cs="Times New Roman"/>
          <w:color w:val="000000"/>
          <w:sz w:val="28"/>
          <w:szCs w:val="28"/>
          <w:shd w:val="clear" w:color="auto" w:fill="FFFFFF"/>
          <w:lang w:val="kk-KZ"/>
        </w:rPr>
        <w:t xml:space="preserve">тын көрсеткіш </w:t>
      </w:r>
      <w:r w:rsidR="00B912E6">
        <w:rPr>
          <w:rFonts w:ascii="Times New Roman" w:eastAsia="Calibri" w:hAnsi="Times New Roman" w:cs="Times New Roman"/>
          <w:color w:val="000000"/>
          <w:sz w:val="28"/>
          <w:szCs w:val="28"/>
          <w:shd w:val="clear" w:color="auto" w:fill="FFFFFF"/>
          <w:lang w:val="kk-KZ"/>
        </w:rPr>
        <w:fldChar w:fldCharType="begin">
          <w:fldData xml:space="preserve">PEVuZE5vdGU+PENpdGU+PEF1dGhvcj5aaGFuZzwvQXV0aG9yPjxZZWFyPjIwMTY8L1llYXI+PFJl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</w:fldData>
        </w:fldChar>
      </w:r>
      <w:r w:rsidR="003A37DA">
        <w:rPr>
          <w:rFonts w:ascii="Times New Roman" w:eastAsia="Calibri" w:hAnsi="Times New Roman" w:cs="Times New Roman"/>
          <w:color w:val="000000"/>
          <w:sz w:val="28"/>
          <w:szCs w:val="28"/>
          <w:shd w:val="clear" w:color="auto" w:fill="FFFFFF"/>
          <w:lang w:val="kk-KZ"/>
        </w:rPr>
        <w:instrText xml:space="preserve"> ADDIN EN.CITE </w:instrText>
      </w:r>
      <w:r w:rsidR="003A37DA">
        <w:rPr>
          <w:rFonts w:ascii="Times New Roman" w:eastAsia="Calibri" w:hAnsi="Times New Roman" w:cs="Times New Roman"/>
          <w:color w:val="000000"/>
          <w:sz w:val="28"/>
          <w:szCs w:val="28"/>
          <w:shd w:val="clear" w:color="auto" w:fill="FFFFFF"/>
          <w:lang w:val="kk-KZ"/>
        </w:rPr>
        <w:fldChar w:fldCharType="begin">
          <w:fldData xml:space="preserve">PEVuZE5vdGU+PENpdGU+PEF1dGhvcj5aaGFuZzwvQXV0aG9yPjxZZWFyPjIwMTY8L1llYXI+PFJl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</w:fldData>
        </w:fldChar>
      </w:r>
      <w:r w:rsidR="003A37DA">
        <w:rPr>
          <w:rFonts w:ascii="Times New Roman" w:eastAsia="Calibri" w:hAnsi="Times New Roman" w:cs="Times New Roman"/>
          <w:color w:val="000000"/>
          <w:sz w:val="28"/>
          <w:szCs w:val="28"/>
          <w:shd w:val="clear" w:color="auto" w:fill="FFFFFF"/>
          <w:lang w:val="kk-KZ"/>
        </w:rPr>
        <w:instrText xml:space="preserve"> ADDIN EN.CITE.DATA </w:instrText>
      </w:r>
      <w:r w:rsidR="003A37DA">
        <w:rPr>
          <w:rFonts w:ascii="Times New Roman" w:eastAsia="Calibri" w:hAnsi="Times New Roman" w:cs="Times New Roman"/>
          <w:color w:val="000000"/>
          <w:sz w:val="28"/>
          <w:szCs w:val="28"/>
          <w:shd w:val="clear" w:color="auto" w:fill="FFFFFF"/>
          <w:lang w:val="kk-KZ"/>
        </w:rPr>
      </w:r>
      <w:r w:rsidR="003A37DA">
        <w:rPr>
          <w:rFonts w:ascii="Times New Roman" w:eastAsia="Calibri" w:hAnsi="Times New Roman" w:cs="Times New Roman"/>
          <w:color w:val="000000"/>
          <w:sz w:val="28"/>
          <w:szCs w:val="28"/>
          <w:shd w:val="clear" w:color="auto" w:fill="FFFFFF"/>
          <w:lang w:val="kk-KZ"/>
        </w:rPr>
        <w:fldChar w:fldCharType="end"/>
      </w:r>
      <w:r w:rsidR="00B912E6">
        <w:rPr>
          <w:rFonts w:ascii="Times New Roman" w:eastAsia="Calibri" w:hAnsi="Times New Roman" w:cs="Times New Roman"/>
          <w:color w:val="000000"/>
          <w:sz w:val="28"/>
          <w:szCs w:val="28"/>
          <w:shd w:val="clear" w:color="auto" w:fill="FFFFFF"/>
          <w:lang w:val="kk-KZ"/>
        </w:rPr>
      </w:r>
      <w:r w:rsidR="00B912E6">
        <w:rPr>
          <w:rFonts w:ascii="Times New Roman" w:eastAsia="Calibri" w:hAnsi="Times New Roman" w:cs="Times New Roman"/>
          <w:color w:val="000000"/>
          <w:sz w:val="28"/>
          <w:szCs w:val="28"/>
          <w:shd w:val="clear" w:color="auto" w:fill="FFFFFF"/>
          <w:lang w:val="kk-KZ"/>
        </w:rPr>
        <w:fldChar w:fldCharType="separate"/>
      </w:r>
      <w:r w:rsidR="00282B36">
        <w:rPr>
          <w:rFonts w:ascii="Times New Roman" w:eastAsia="Calibri" w:hAnsi="Times New Roman" w:cs="Times New Roman"/>
          <w:noProof/>
          <w:color w:val="000000"/>
          <w:sz w:val="28"/>
          <w:szCs w:val="28"/>
          <w:shd w:val="clear" w:color="auto" w:fill="FFFFFF"/>
          <w:lang w:val="kk-KZ"/>
        </w:rPr>
        <w:t>[16</w:t>
      </w:r>
      <w:r w:rsidR="002C2A17" w:rsidRPr="002C2A17">
        <w:rPr>
          <w:rFonts w:ascii="Times New Roman" w:eastAsia="Calibri" w:hAnsi="Times New Roman" w:cs="Times New Roman"/>
          <w:noProof/>
          <w:color w:val="000000"/>
          <w:sz w:val="28"/>
          <w:szCs w:val="28"/>
          <w:shd w:val="clear" w:color="auto" w:fill="FFFFFF"/>
          <w:lang w:val="kk-KZ"/>
        </w:rPr>
        <w:t>4</w:t>
      </w:r>
      <w:r w:rsidR="003A37DA">
        <w:rPr>
          <w:rFonts w:ascii="Times New Roman" w:eastAsia="Calibri" w:hAnsi="Times New Roman" w:cs="Times New Roman"/>
          <w:noProof/>
          <w:color w:val="000000"/>
          <w:sz w:val="28"/>
          <w:szCs w:val="28"/>
          <w:shd w:val="clear" w:color="auto" w:fill="FFFFFF"/>
          <w:lang w:val="kk-KZ"/>
        </w:rPr>
        <w:t>]</w:t>
      </w:r>
      <w:r w:rsidR="00B912E6">
        <w:rPr>
          <w:rFonts w:ascii="Times New Roman" w:eastAsia="Calibri" w:hAnsi="Times New Roman" w:cs="Times New Roman"/>
          <w:color w:val="000000"/>
          <w:sz w:val="28"/>
          <w:szCs w:val="28"/>
          <w:shd w:val="clear" w:color="auto" w:fill="FFFFFF"/>
          <w:lang w:val="kk-KZ"/>
        </w:rPr>
        <w:fldChar w:fldCharType="end"/>
      </w:r>
      <w:r w:rsidR="00B912E6" w:rsidRPr="004F7984">
        <w:rPr>
          <w:rFonts w:ascii="Times New Roman" w:eastAsia="Calibri" w:hAnsi="Times New Roman" w:cs="Times New Roman"/>
          <w:color w:val="000000"/>
          <w:sz w:val="28"/>
          <w:szCs w:val="28"/>
          <w:shd w:val="clear" w:color="auto" w:fill="FFFFFF"/>
          <w:lang w:val="kk-KZ"/>
        </w:rPr>
        <w:t xml:space="preserve">. Жұмыс барысында анықталғандай, ЖҚА алып келетін гиперлипидемия/дислипидемия </w:t>
      </w:r>
      <w:r w:rsidR="00B912E6">
        <w:rPr>
          <w:rFonts w:ascii="Times New Roman" w:eastAsia="Calibri" w:hAnsi="Times New Roman" w:cs="Times New Roman"/>
          <w:color w:val="000000"/>
          <w:sz w:val="28"/>
          <w:szCs w:val="28"/>
          <w:shd w:val="clear" w:color="auto" w:fill="FFFFFF"/>
          <w:lang w:val="kk-KZ"/>
        </w:rPr>
        <w:t xml:space="preserve">жыныс ерекшеліктеріне қарамай, </w:t>
      </w:r>
      <w:r w:rsidR="00B912E6" w:rsidRPr="004F7984">
        <w:rPr>
          <w:rFonts w:ascii="Times New Roman" w:eastAsia="Calibri" w:hAnsi="Times New Roman" w:cs="Times New Roman"/>
          <w:color w:val="000000"/>
          <w:sz w:val="28"/>
          <w:szCs w:val="28"/>
          <w:shd w:val="clear" w:color="auto" w:fill="FFFFFF"/>
          <w:lang w:val="kk-KZ"/>
        </w:rPr>
        <w:t xml:space="preserve">МС </w:t>
      </w:r>
      <w:r w:rsidR="00B912E6">
        <w:rPr>
          <w:rFonts w:ascii="Times New Roman" w:eastAsia="Calibri" w:hAnsi="Times New Roman" w:cs="Times New Roman"/>
          <w:color w:val="000000"/>
          <w:sz w:val="28"/>
          <w:szCs w:val="28"/>
          <w:shd w:val="clear" w:color="auto" w:fill="FFFFFF"/>
          <w:lang w:val="kk-KZ"/>
        </w:rPr>
        <w:t xml:space="preserve">зардап шегетін барлық </w:t>
      </w:r>
      <w:r w:rsidR="00B912E6" w:rsidRPr="004F7984">
        <w:rPr>
          <w:rFonts w:ascii="Times New Roman" w:eastAsia="Calibri" w:hAnsi="Times New Roman" w:cs="Times New Roman"/>
          <w:color w:val="000000"/>
          <w:sz w:val="28"/>
          <w:szCs w:val="28"/>
          <w:shd w:val="clear" w:color="auto" w:fill="FFFFFF"/>
          <w:lang w:val="kk-KZ"/>
        </w:rPr>
        <w:t>науқастарда анық көрініс бере</w:t>
      </w:r>
      <w:r w:rsidR="00B912E6">
        <w:rPr>
          <w:rFonts w:ascii="Times New Roman" w:eastAsia="Calibri" w:hAnsi="Times New Roman" w:cs="Times New Roman"/>
          <w:color w:val="000000"/>
          <w:sz w:val="28"/>
          <w:szCs w:val="28"/>
          <w:shd w:val="clear" w:color="auto" w:fill="FFFFFF"/>
          <w:lang w:val="kk-KZ"/>
        </w:rPr>
        <w:t>тіндігі статистикалық тұрғыда дәлелденді</w:t>
      </w:r>
      <w:r w:rsidR="00B912E6" w:rsidRPr="004F7984">
        <w:rPr>
          <w:rFonts w:ascii="Times New Roman" w:eastAsia="Calibri" w:hAnsi="Times New Roman" w:cs="Times New Roman"/>
          <w:color w:val="000000"/>
          <w:sz w:val="28"/>
          <w:szCs w:val="28"/>
          <w:shd w:val="clear" w:color="auto" w:fill="FFFFFF"/>
          <w:lang w:val="kk-KZ"/>
        </w:rPr>
        <w:t xml:space="preserve">. </w:t>
      </w:r>
    </w:p>
    <w:p w14:paraId="4D43F50E" w14:textId="2705A359" w:rsidR="00B912E6" w:rsidRPr="004F7984" w:rsidRDefault="00B912E6" w:rsidP="002352A4">
      <w:pPr>
        <w:spacing w:after="0" w:line="240" w:lineRule="auto"/>
        <w:ind w:firstLine="709"/>
        <w:jc w:val="both"/>
        <w:rPr>
          <w:rFonts w:ascii="Times New Roman" w:eastAsia="Calibri" w:hAnsi="Times New Roman" w:cs="Times New Roman"/>
          <w:color w:val="000000"/>
          <w:sz w:val="28"/>
          <w:szCs w:val="28"/>
          <w:shd w:val="clear" w:color="auto" w:fill="FFFFFF"/>
          <w:lang w:val="kk-KZ"/>
        </w:rPr>
      </w:pPr>
      <w:r w:rsidRPr="004F7984">
        <w:rPr>
          <w:rFonts w:ascii="Times New Roman" w:eastAsia="Calibri" w:hAnsi="Times New Roman" w:cs="Times New Roman"/>
          <w:color w:val="000000"/>
          <w:sz w:val="28"/>
          <w:szCs w:val="28"/>
          <w:shd w:val="clear" w:color="auto" w:fill="FFFFFF"/>
          <w:lang w:val="kk-KZ"/>
        </w:rPr>
        <w:t xml:space="preserve">Дислипидемиядан басқа, зерттеу жұмысында МС бар науқастарда гипергликемия, гиперурикемия мен ГГТП-ның жоғары мөлшері анықталды. Глюкоза деңгейі МС бар науқастарда 5,7 ммоль/л болса, МС жоқ респонденттерде 5,1 ммоль/л, зәр қышқылы 335 мкмоль/л және 298 ммоль/л, ГГТП мөлшері 37 мкмоль/л </w:t>
      </w:r>
      <w:r w:rsidR="004A0992">
        <w:rPr>
          <w:rFonts w:ascii="Times New Roman" w:eastAsia="Calibri" w:hAnsi="Times New Roman" w:cs="Times New Roman"/>
          <w:color w:val="000000"/>
          <w:sz w:val="28"/>
          <w:szCs w:val="28"/>
          <w:shd w:val="clear" w:color="auto" w:fill="FFFFFF"/>
          <w:lang w:val="kk-KZ"/>
        </w:rPr>
        <w:t>және 27 мкмоль/л тең болды (р&lt;0,</w:t>
      </w:r>
      <w:r w:rsidRPr="004F7984">
        <w:rPr>
          <w:rFonts w:ascii="Times New Roman" w:eastAsia="Calibri" w:hAnsi="Times New Roman" w:cs="Times New Roman"/>
          <w:color w:val="000000"/>
          <w:sz w:val="28"/>
          <w:szCs w:val="28"/>
          <w:shd w:val="clear" w:color="auto" w:fill="FFFFFF"/>
          <w:lang w:val="kk-KZ"/>
        </w:rPr>
        <w:t xml:space="preserve">001). </w:t>
      </w:r>
      <w:r w:rsidR="009435B1">
        <w:rPr>
          <w:rFonts w:ascii="Times New Roman" w:eastAsia="Calibri" w:hAnsi="Times New Roman" w:cs="Times New Roman"/>
          <w:color w:val="000000"/>
          <w:sz w:val="28"/>
          <w:szCs w:val="28"/>
          <w:shd w:val="clear" w:color="auto" w:fill="FFFFFF"/>
          <w:lang w:val="kk-KZ"/>
        </w:rPr>
        <w:t>Глюкоза, ГГТП және зәр қышқылы көрсеткіштері МС бар әйелдерде жоғары мәнге ие болса (</w:t>
      </w:r>
      <w:r w:rsidR="004A0992">
        <w:rPr>
          <w:rFonts w:ascii="Times New Roman" w:eastAsia="Calibri" w:hAnsi="Times New Roman" w:cs="Times New Roman"/>
          <w:color w:val="000000"/>
          <w:sz w:val="28"/>
          <w:szCs w:val="28"/>
          <w:shd w:val="clear" w:color="auto" w:fill="FFFFFF"/>
          <w:lang w:val="kk-KZ"/>
        </w:rPr>
        <w:t>р&lt;0,</w:t>
      </w:r>
      <w:r w:rsidR="009435B1" w:rsidRPr="009435B1">
        <w:rPr>
          <w:rFonts w:ascii="Times New Roman" w:eastAsia="Calibri" w:hAnsi="Times New Roman" w:cs="Times New Roman"/>
          <w:color w:val="000000"/>
          <w:sz w:val="28"/>
          <w:szCs w:val="28"/>
          <w:shd w:val="clear" w:color="auto" w:fill="FFFFFF"/>
          <w:lang w:val="kk-KZ"/>
        </w:rPr>
        <w:t>001)</w:t>
      </w:r>
      <w:r w:rsidR="009435B1">
        <w:rPr>
          <w:rFonts w:ascii="Times New Roman" w:eastAsia="Calibri" w:hAnsi="Times New Roman" w:cs="Times New Roman"/>
          <w:color w:val="000000"/>
          <w:sz w:val="28"/>
          <w:szCs w:val="28"/>
          <w:shd w:val="clear" w:color="auto" w:fill="FFFFFF"/>
          <w:lang w:val="kk-KZ"/>
        </w:rPr>
        <w:t>, МС бар ерлерде де гл</w:t>
      </w:r>
      <w:r w:rsidR="009435B1" w:rsidRPr="009435B1">
        <w:rPr>
          <w:rFonts w:ascii="Times New Roman" w:eastAsia="Calibri" w:hAnsi="Times New Roman" w:cs="Times New Roman"/>
          <w:color w:val="000000"/>
          <w:sz w:val="28"/>
          <w:szCs w:val="28"/>
          <w:shd w:val="clear" w:color="auto" w:fill="FFFFFF"/>
          <w:lang w:val="kk-KZ"/>
        </w:rPr>
        <w:t>юкоза</w:t>
      </w:r>
      <w:r w:rsidR="009435B1">
        <w:rPr>
          <w:rFonts w:ascii="Times New Roman" w:eastAsia="Calibri" w:hAnsi="Times New Roman" w:cs="Times New Roman"/>
          <w:color w:val="000000"/>
          <w:sz w:val="28"/>
          <w:szCs w:val="28"/>
          <w:shd w:val="clear" w:color="auto" w:fill="FFFFFF"/>
          <w:lang w:val="kk-KZ"/>
        </w:rPr>
        <w:t xml:space="preserve"> мен </w:t>
      </w:r>
      <w:r w:rsidR="009435B1" w:rsidRPr="009435B1">
        <w:rPr>
          <w:rFonts w:ascii="Times New Roman" w:eastAsia="Calibri" w:hAnsi="Times New Roman" w:cs="Times New Roman"/>
          <w:color w:val="000000"/>
          <w:sz w:val="28"/>
          <w:szCs w:val="28"/>
          <w:shd w:val="clear" w:color="auto" w:fill="FFFFFF"/>
          <w:lang w:val="kk-KZ"/>
        </w:rPr>
        <w:t>зәр қышқылы</w:t>
      </w:r>
      <w:r w:rsidR="009435B1">
        <w:rPr>
          <w:rFonts w:ascii="Times New Roman" w:eastAsia="Calibri" w:hAnsi="Times New Roman" w:cs="Times New Roman"/>
          <w:color w:val="000000"/>
          <w:sz w:val="28"/>
          <w:szCs w:val="28"/>
          <w:shd w:val="clear" w:color="auto" w:fill="FFFFFF"/>
          <w:lang w:val="kk-KZ"/>
        </w:rPr>
        <w:t xml:space="preserve"> мөлшері жоғары </w:t>
      </w:r>
      <w:r w:rsidR="004A0992">
        <w:rPr>
          <w:rFonts w:ascii="Times New Roman" w:eastAsia="Calibri" w:hAnsi="Times New Roman" w:cs="Times New Roman"/>
          <w:color w:val="000000"/>
          <w:sz w:val="28"/>
          <w:szCs w:val="28"/>
          <w:shd w:val="clear" w:color="auto" w:fill="FFFFFF"/>
          <w:lang w:val="kk-KZ"/>
        </w:rPr>
        <w:t>болды (р&lt;0,</w:t>
      </w:r>
      <w:r w:rsidR="002B3820">
        <w:rPr>
          <w:rFonts w:ascii="Times New Roman" w:eastAsia="Calibri" w:hAnsi="Times New Roman" w:cs="Times New Roman"/>
          <w:color w:val="000000"/>
          <w:sz w:val="28"/>
          <w:szCs w:val="28"/>
          <w:shd w:val="clear" w:color="auto" w:fill="FFFFFF"/>
          <w:lang w:val="kk-KZ"/>
        </w:rPr>
        <w:t xml:space="preserve">001). Алайда, </w:t>
      </w:r>
      <w:r w:rsidR="009435B1">
        <w:rPr>
          <w:rFonts w:ascii="Times New Roman" w:eastAsia="Calibri" w:hAnsi="Times New Roman" w:cs="Times New Roman"/>
          <w:color w:val="000000"/>
          <w:sz w:val="28"/>
          <w:szCs w:val="28"/>
          <w:shd w:val="clear" w:color="auto" w:fill="FFFFFF"/>
          <w:lang w:val="kk-KZ"/>
        </w:rPr>
        <w:t xml:space="preserve">ГГТП көрсеткішінің жоғары деңгейі </w:t>
      </w:r>
      <w:r w:rsidR="002B3820">
        <w:rPr>
          <w:rFonts w:ascii="Times New Roman" w:eastAsia="Calibri" w:hAnsi="Times New Roman" w:cs="Times New Roman"/>
          <w:color w:val="000000"/>
          <w:sz w:val="28"/>
          <w:szCs w:val="28"/>
          <w:shd w:val="clear" w:color="auto" w:fill="FFFFFF"/>
          <w:lang w:val="kk-KZ"/>
        </w:rPr>
        <w:t xml:space="preserve">ерлерде </w:t>
      </w:r>
      <w:r w:rsidR="009435B1" w:rsidRPr="009435B1">
        <w:rPr>
          <w:rFonts w:ascii="Times New Roman" w:eastAsia="Calibri" w:hAnsi="Times New Roman" w:cs="Times New Roman"/>
          <w:color w:val="000000"/>
          <w:sz w:val="28"/>
          <w:szCs w:val="28"/>
          <w:shd w:val="clear" w:color="auto" w:fill="FFFFFF"/>
          <w:lang w:val="kk-KZ"/>
        </w:rPr>
        <w:t>(р=</w:t>
      </w:r>
      <w:r w:rsidR="004A0992">
        <w:rPr>
          <w:rFonts w:ascii="Times New Roman" w:eastAsia="Calibri" w:hAnsi="Times New Roman" w:cs="Times New Roman"/>
          <w:color w:val="000000"/>
          <w:sz w:val="28"/>
          <w:szCs w:val="28"/>
          <w:shd w:val="clear" w:color="auto" w:fill="FFFFFF"/>
          <w:lang w:val="kk-KZ"/>
        </w:rPr>
        <w:t>0,</w:t>
      </w:r>
      <w:r w:rsidR="009435B1">
        <w:rPr>
          <w:rFonts w:ascii="Times New Roman" w:eastAsia="Calibri" w:hAnsi="Times New Roman" w:cs="Times New Roman"/>
          <w:color w:val="000000"/>
          <w:sz w:val="28"/>
          <w:szCs w:val="28"/>
          <w:shd w:val="clear" w:color="auto" w:fill="FFFFFF"/>
          <w:lang w:val="kk-KZ"/>
        </w:rPr>
        <w:t xml:space="preserve">094) статистикалық тұрғыда расталмады. </w:t>
      </w:r>
      <w:r w:rsidR="002B3820">
        <w:rPr>
          <w:rFonts w:ascii="Times New Roman" w:eastAsia="Calibri" w:hAnsi="Times New Roman" w:cs="Times New Roman"/>
          <w:color w:val="000000"/>
          <w:sz w:val="28"/>
          <w:szCs w:val="28"/>
          <w:shd w:val="clear" w:color="auto" w:fill="FFFFFF"/>
          <w:lang w:val="kk-KZ"/>
        </w:rPr>
        <w:t>Зәр қышқылыны</w:t>
      </w:r>
      <w:r w:rsidR="003378EA">
        <w:rPr>
          <w:rFonts w:ascii="Times New Roman" w:eastAsia="Calibri" w:hAnsi="Times New Roman" w:cs="Times New Roman"/>
          <w:color w:val="000000"/>
          <w:sz w:val="28"/>
          <w:szCs w:val="28"/>
          <w:shd w:val="clear" w:color="auto" w:fill="FFFFFF"/>
          <w:lang w:val="kk-KZ"/>
        </w:rPr>
        <w:t>ң</w:t>
      </w:r>
      <w:r w:rsidR="002B3820">
        <w:rPr>
          <w:rFonts w:ascii="Times New Roman" w:eastAsia="Calibri" w:hAnsi="Times New Roman" w:cs="Times New Roman"/>
          <w:color w:val="000000"/>
          <w:sz w:val="28"/>
          <w:szCs w:val="28"/>
          <w:shd w:val="clear" w:color="auto" w:fill="FFFFFF"/>
          <w:lang w:val="kk-KZ"/>
        </w:rPr>
        <w:t xml:space="preserve"> жоғары деңгейі, яғни г</w:t>
      </w:r>
      <w:r w:rsidRPr="004F7984">
        <w:rPr>
          <w:rFonts w:ascii="Times New Roman" w:eastAsia="Calibri" w:hAnsi="Times New Roman" w:cs="Times New Roman"/>
          <w:color w:val="000000"/>
          <w:sz w:val="28"/>
          <w:szCs w:val="28"/>
          <w:shd w:val="clear" w:color="auto" w:fill="FFFFFF"/>
          <w:lang w:val="kk-KZ"/>
        </w:rPr>
        <w:t xml:space="preserve">иперурикемияның МС-мен байланысы көптеген зерттеу жұмыстарында баяндалған. МС бойынша эпидемиологиялық </w:t>
      </w:r>
      <w:r w:rsidR="002B3820">
        <w:rPr>
          <w:rFonts w:ascii="Times New Roman" w:eastAsia="Calibri" w:hAnsi="Times New Roman" w:cs="Times New Roman"/>
          <w:color w:val="000000"/>
          <w:sz w:val="28"/>
          <w:szCs w:val="28"/>
          <w:shd w:val="clear" w:color="auto" w:fill="FFFFFF"/>
          <w:lang w:val="kk-KZ"/>
        </w:rPr>
        <w:t>ғылыми</w:t>
      </w:r>
      <w:r w:rsidRPr="004F7984">
        <w:rPr>
          <w:rFonts w:ascii="Times New Roman" w:eastAsia="Calibri" w:hAnsi="Times New Roman" w:cs="Times New Roman"/>
          <w:color w:val="000000"/>
          <w:sz w:val="28"/>
          <w:szCs w:val="28"/>
          <w:shd w:val="clear" w:color="auto" w:fill="FFFFFF"/>
          <w:lang w:val="kk-KZ"/>
        </w:rPr>
        <w:t xml:space="preserve"> жұмыстар</w:t>
      </w:r>
      <w:r w:rsidR="002B3820">
        <w:rPr>
          <w:rFonts w:ascii="Times New Roman" w:eastAsia="Calibri" w:hAnsi="Times New Roman" w:cs="Times New Roman"/>
          <w:color w:val="000000"/>
          <w:sz w:val="28"/>
          <w:szCs w:val="28"/>
          <w:shd w:val="clear" w:color="auto" w:fill="FFFFFF"/>
          <w:lang w:val="kk-KZ"/>
        </w:rPr>
        <w:t xml:space="preserve">ға </w:t>
      </w:r>
      <w:r w:rsidRPr="004F7984">
        <w:rPr>
          <w:rFonts w:ascii="Times New Roman" w:eastAsia="Calibri" w:hAnsi="Times New Roman" w:cs="Times New Roman"/>
          <w:color w:val="000000"/>
          <w:sz w:val="28"/>
          <w:szCs w:val="28"/>
          <w:shd w:val="clear" w:color="auto" w:fill="FFFFFF"/>
          <w:lang w:val="kk-KZ"/>
        </w:rPr>
        <w:t xml:space="preserve">сай, зәр қышқылы ДСИ, БӨ және дислипидемия сияқты МС компоненттерімен тығыз байланысты </w:t>
      </w:r>
      <w:r>
        <w:rPr>
          <w:rFonts w:ascii="Times New Roman" w:eastAsia="Calibri" w:hAnsi="Times New Roman" w:cs="Times New Roman"/>
          <w:color w:val="000000"/>
          <w:sz w:val="28"/>
          <w:szCs w:val="28"/>
          <w:shd w:val="clear" w:color="auto" w:fill="FFFFFF"/>
          <w:lang w:val="kk-KZ"/>
        </w:rPr>
        <w:fldChar w:fldCharType="begin"/>
      </w:r>
      <w:r w:rsidR="003A37DA">
        <w:rPr>
          <w:rFonts w:ascii="Times New Roman" w:eastAsia="Calibri" w:hAnsi="Times New Roman" w:cs="Times New Roman"/>
          <w:color w:val="000000"/>
          <w:sz w:val="28"/>
          <w:szCs w:val="28"/>
          <w:shd w:val="clear" w:color="auto" w:fill="FFFFFF"/>
          <w:lang w:val="kk-KZ"/>
        </w:rPr>
        <w:instrText xml:space="preserve"> ADDIN EN.CITE &lt;EndNote&gt;&lt;Cite&gt;&lt;Author&gt;Tanaka&lt;/Author&gt;&lt;Year&gt;2015&lt;/Year&gt;&lt;RecNum&gt;178&lt;/RecNum&gt;&lt;DisplayText&gt;[168]&lt;/DisplayText&gt;&lt;record&gt;&lt;rec-number&gt;178&lt;/rec-number&gt;&lt;foreign-keys&gt;&lt;key app="EN" db-id="aazesxpzqwr5dwe29eqvva2152atw902f2rp" timestamp="1622605436" guid="d205650e-c9d0-4e11-b554-f35d6dab68d9"&gt;178&lt;/key&gt;&lt;/foreign-keys&gt;&lt;ref-type name="Journal Article"&gt;17&lt;/ref-type&gt;&lt;contributors&gt;&lt;authors&gt;&lt;author&gt;Tanaka, K.&lt;/author&gt;&lt;author&gt;Ogata, S.&lt;/author&gt;&lt;author&gt;Tanaka, H.&lt;/author&gt;&lt;author&gt;Omura, K.&lt;/author&gt;&lt;author&gt;Honda, C.&lt;/author&gt;&lt;author&gt;Hayakawa, K.&lt;/author&gt;&lt;/authors&gt;&lt;/contributors&gt;&lt;auth-address&gt;Department of Community Health Nursing, Gifu University School of Medicine, 1-1 Yanagido, Gifu City, Gifu, 501-1194, Japan, ktanaka@gifu-u.ac.jp.&lt;/auth-address&gt;&lt;titles&gt;&lt;title&gt;The relationship between body mass index and uric acid: a study on Japanese adult twins&lt;/title&gt;&lt;secondary-title&gt;Environ Health Prev Med&lt;/secondary-title&gt;&lt;/titles&gt;&lt;periodical&gt;&lt;full-title&gt;Environ Health Prev Med&lt;/full-title&gt;&lt;/periodical&gt;&lt;pages&gt;347-53&lt;/pages&gt;&lt;volume&gt;20&lt;/volume&gt;&lt;number&gt;5&lt;/number&gt;&lt;edition&gt;2015/06/04&lt;/edition&gt;&lt;keywords&gt;&lt;keyword&gt;Adult&lt;/keyword&gt;&lt;keyword&gt;Aged&lt;/keyword&gt;&lt;keyword&gt;Aged, 80 and over&lt;/keyword&gt;&lt;keyword&gt;*Body Mass Index&lt;/keyword&gt;&lt;keyword&gt;Cross-Sectional Studies&lt;/keyword&gt;&lt;keyword&gt;Female&lt;/keyword&gt;&lt;keyword&gt;Humans&lt;/keyword&gt;&lt;keyword&gt;Japan&lt;/keyword&gt;&lt;keyword&gt;Male&lt;/keyword&gt;&lt;keyword&gt;Middle Aged&lt;/keyword&gt;&lt;keyword&gt;Twins, Dizygotic&lt;/keyword&gt;&lt;keyword&gt;Twins, Monozygotic&lt;/keyword&gt;&lt;keyword&gt;Uric Acid/*blood&lt;/keyword&gt;&lt;keyword&gt;Young Adult&lt;/keyword&gt;&lt;/keywords&gt;&lt;dates&gt;&lt;year&gt;2015&lt;/year&gt;&lt;pub-dates&gt;&lt;date&gt;Sep&lt;/date&gt;&lt;/pub-dates&gt;&lt;/dates&gt;&lt;isbn&gt;1342-078X (Print)&amp;#xD;1342-078x&lt;/isbn&gt;&lt;accession-num&gt;26037073&lt;/accession-num&gt;&lt;urls&gt;&lt;/urls&gt;&lt;custom2&gt;PMC4550610&lt;/custom2&gt;&lt;electronic-resource-num&gt;10.1007/s12199-015-0473-3&lt;/electronic-resource-num&gt;&lt;remote-database-provider&gt;NLM&lt;/remote-database-provider&gt;&lt;language&gt;eng&lt;/language&gt;&lt;/record&gt;&lt;/Cite&gt;&lt;/EndNote&gt;</w:instrText>
      </w:r>
      <w:r>
        <w:rPr>
          <w:rFonts w:ascii="Times New Roman" w:eastAsia="Calibri" w:hAnsi="Times New Roman" w:cs="Times New Roman"/>
          <w:color w:val="000000"/>
          <w:sz w:val="28"/>
          <w:szCs w:val="28"/>
          <w:shd w:val="clear" w:color="auto" w:fill="FFFFFF"/>
          <w:lang w:val="kk-KZ"/>
        </w:rPr>
        <w:fldChar w:fldCharType="separate"/>
      </w:r>
      <w:r w:rsidR="003A37DA">
        <w:rPr>
          <w:rFonts w:ascii="Times New Roman" w:eastAsia="Calibri" w:hAnsi="Times New Roman" w:cs="Times New Roman"/>
          <w:noProof/>
          <w:color w:val="000000"/>
          <w:sz w:val="28"/>
          <w:szCs w:val="28"/>
          <w:shd w:val="clear" w:color="auto" w:fill="FFFFFF"/>
          <w:lang w:val="kk-KZ"/>
        </w:rPr>
        <w:t>[16</w:t>
      </w:r>
      <w:r w:rsidR="002C2A17">
        <w:rPr>
          <w:rFonts w:ascii="Times New Roman" w:eastAsia="Calibri" w:hAnsi="Times New Roman" w:cs="Times New Roman"/>
          <w:noProof/>
          <w:color w:val="000000"/>
          <w:sz w:val="28"/>
          <w:szCs w:val="28"/>
          <w:shd w:val="clear" w:color="auto" w:fill="FFFFFF"/>
          <w:lang w:val="kk-KZ"/>
        </w:rPr>
        <w:t>5</w:t>
      </w:r>
      <w:r w:rsidR="003A37DA">
        <w:rPr>
          <w:rFonts w:ascii="Times New Roman" w:eastAsia="Calibri" w:hAnsi="Times New Roman" w:cs="Times New Roman"/>
          <w:noProof/>
          <w:color w:val="000000"/>
          <w:sz w:val="28"/>
          <w:szCs w:val="28"/>
          <w:shd w:val="clear" w:color="auto" w:fill="FFFFFF"/>
          <w:lang w:val="kk-KZ"/>
        </w:rPr>
        <w:t>]</w:t>
      </w:r>
      <w:r>
        <w:rPr>
          <w:rFonts w:ascii="Times New Roman" w:eastAsia="Calibri" w:hAnsi="Times New Roman" w:cs="Times New Roman"/>
          <w:color w:val="000000"/>
          <w:sz w:val="28"/>
          <w:szCs w:val="28"/>
          <w:shd w:val="clear" w:color="auto" w:fill="FFFFFF"/>
          <w:lang w:val="kk-KZ"/>
        </w:rPr>
        <w:fldChar w:fldCharType="end"/>
      </w:r>
      <w:r w:rsidRPr="004F7984">
        <w:rPr>
          <w:rFonts w:ascii="Times New Roman" w:eastAsia="Calibri" w:hAnsi="Times New Roman" w:cs="Times New Roman"/>
          <w:color w:val="000000"/>
          <w:sz w:val="28"/>
          <w:szCs w:val="28"/>
          <w:shd w:val="clear" w:color="auto" w:fill="FFFFFF"/>
          <w:lang w:val="kk-KZ"/>
        </w:rPr>
        <w:t>.</w:t>
      </w:r>
      <w:r w:rsidR="009435B1">
        <w:rPr>
          <w:rFonts w:ascii="Times New Roman" w:eastAsia="Calibri" w:hAnsi="Times New Roman" w:cs="Times New Roman"/>
          <w:color w:val="000000"/>
          <w:sz w:val="28"/>
          <w:szCs w:val="28"/>
          <w:shd w:val="clear" w:color="auto" w:fill="FFFFFF"/>
          <w:lang w:val="kk-KZ"/>
        </w:rPr>
        <w:t xml:space="preserve"> </w:t>
      </w:r>
      <w:r w:rsidRPr="004F7984">
        <w:rPr>
          <w:rFonts w:ascii="Times New Roman" w:eastAsia="Calibri" w:hAnsi="Times New Roman" w:cs="Times New Roman"/>
          <w:color w:val="000000"/>
          <w:sz w:val="28"/>
          <w:szCs w:val="28"/>
          <w:shd w:val="clear" w:color="auto" w:fill="FFFFFF"/>
          <w:lang w:val="kk-KZ"/>
        </w:rPr>
        <w:t xml:space="preserve">Осылайша, гиперурикемия метаболимдік бұзылыстың кең </w:t>
      </w:r>
      <w:r w:rsidRPr="00EF7402">
        <w:rPr>
          <w:rFonts w:ascii="Times New Roman" w:eastAsia="Calibri" w:hAnsi="Times New Roman" w:cs="Times New Roman"/>
          <w:color w:val="000000"/>
          <w:sz w:val="28"/>
          <w:szCs w:val="28"/>
          <w:shd w:val="clear" w:color="auto" w:fill="FFFFFF"/>
          <w:lang w:val="kk-KZ"/>
        </w:rPr>
        <w:t>таралған белгісі болып табылады. Сондай-ақ, МС таралу жиілігі сарысудағы ГГТП концентрациясы</w:t>
      </w:r>
      <w:r>
        <w:rPr>
          <w:rFonts w:ascii="Times New Roman" w:eastAsia="Calibri" w:hAnsi="Times New Roman" w:cs="Times New Roman"/>
          <w:color w:val="000000"/>
          <w:sz w:val="28"/>
          <w:szCs w:val="28"/>
          <w:shd w:val="clear" w:color="auto" w:fill="FFFFFF"/>
          <w:lang w:val="kk-KZ"/>
        </w:rPr>
        <w:t>ның</w:t>
      </w:r>
      <w:r w:rsidRPr="00EF7402">
        <w:rPr>
          <w:rFonts w:ascii="Times New Roman" w:eastAsia="Calibri" w:hAnsi="Times New Roman" w:cs="Times New Roman"/>
          <w:color w:val="000000"/>
          <w:sz w:val="28"/>
          <w:szCs w:val="28"/>
          <w:shd w:val="clear" w:color="auto" w:fill="FFFFFF"/>
          <w:lang w:val="kk-KZ"/>
        </w:rPr>
        <w:t xml:space="preserve"> артуымен </w:t>
      </w:r>
      <w:r w:rsidR="002B3820">
        <w:rPr>
          <w:rFonts w:ascii="Times New Roman" w:eastAsia="Calibri" w:hAnsi="Times New Roman" w:cs="Times New Roman"/>
          <w:color w:val="000000"/>
          <w:sz w:val="28"/>
          <w:szCs w:val="28"/>
          <w:shd w:val="clear" w:color="auto" w:fill="FFFFFF"/>
          <w:lang w:val="kk-KZ"/>
        </w:rPr>
        <w:t xml:space="preserve">де </w:t>
      </w:r>
      <w:r w:rsidRPr="00EF7402">
        <w:rPr>
          <w:rFonts w:ascii="Times New Roman" w:eastAsia="Calibri" w:hAnsi="Times New Roman" w:cs="Times New Roman"/>
          <w:color w:val="000000"/>
          <w:sz w:val="28"/>
          <w:szCs w:val="28"/>
          <w:shd w:val="clear" w:color="auto" w:fill="FFFFFF"/>
          <w:lang w:val="kk-KZ"/>
        </w:rPr>
        <w:t xml:space="preserve">байланысты </w:t>
      </w:r>
      <w:r>
        <w:rPr>
          <w:rFonts w:ascii="Times New Roman" w:eastAsia="Calibri" w:hAnsi="Times New Roman" w:cs="Times New Roman"/>
          <w:color w:val="000000"/>
          <w:sz w:val="28"/>
          <w:szCs w:val="28"/>
          <w:shd w:val="clear" w:color="auto" w:fill="FFFFFF"/>
          <w:lang w:val="kk-KZ"/>
        </w:rPr>
        <w:fldChar w:fldCharType="begin">
          <w:fldData xml:space="preserve">PEVuZE5vdGU+PENpdGU+PEF1dGhvcj5ZYWRhdjwvQXV0aG9yPjxZZWFyPjIwMTc8L1llYXI+PFJl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</w:fldData>
        </w:fldChar>
      </w:r>
      <w:r w:rsidR="003A37DA">
        <w:rPr>
          <w:rFonts w:ascii="Times New Roman" w:eastAsia="Calibri" w:hAnsi="Times New Roman" w:cs="Times New Roman"/>
          <w:color w:val="000000"/>
          <w:sz w:val="28"/>
          <w:szCs w:val="28"/>
          <w:shd w:val="clear" w:color="auto" w:fill="FFFFFF"/>
          <w:lang w:val="kk-KZ"/>
        </w:rPr>
        <w:instrText xml:space="preserve"> ADDIN EN.CITE </w:instrText>
      </w:r>
      <w:r w:rsidR="003A37DA">
        <w:rPr>
          <w:rFonts w:ascii="Times New Roman" w:eastAsia="Calibri" w:hAnsi="Times New Roman" w:cs="Times New Roman"/>
          <w:color w:val="000000"/>
          <w:sz w:val="28"/>
          <w:szCs w:val="28"/>
          <w:shd w:val="clear" w:color="auto" w:fill="FFFFFF"/>
          <w:lang w:val="kk-KZ"/>
        </w:rPr>
        <w:fldChar w:fldCharType="begin">
          <w:fldData xml:space="preserve">PEVuZE5vdGU+PENpdGU+PEF1dGhvcj5ZYWRhdjwvQXV0aG9yPjxZZWFyPjIwMTc8L1llYXI+PFJl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</w:fldData>
        </w:fldChar>
      </w:r>
      <w:r w:rsidR="003A37DA">
        <w:rPr>
          <w:rFonts w:ascii="Times New Roman" w:eastAsia="Calibri" w:hAnsi="Times New Roman" w:cs="Times New Roman"/>
          <w:color w:val="000000"/>
          <w:sz w:val="28"/>
          <w:szCs w:val="28"/>
          <w:shd w:val="clear" w:color="auto" w:fill="FFFFFF"/>
          <w:lang w:val="kk-KZ"/>
        </w:rPr>
        <w:instrText xml:space="preserve"> ADDIN EN.CITE.DATA </w:instrText>
      </w:r>
      <w:r w:rsidR="003A37DA">
        <w:rPr>
          <w:rFonts w:ascii="Times New Roman" w:eastAsia="Calibri" w:hAnsi="Times New Roman" w:cs="Times New Roman"/>
          <w:color w:val="000000"/>
          <w:sz w:val="28"/>
          <w:szCs w:val="28"/>
          <w:shd w:val="clear" w:color="auto" w:fill="FFFFFF"/>
          <w:lang w:val="kk-KZ"/>
        </w:rPr>
      </w:r>
      <w:r w:rsidR="003A37DA">
        <w:rPr>
          <w:rFonts w:ascii="Times New Roman" w:eastAsia="Calibri" w:hAnsi="Times New Roman" w:cs="Times New Roman"/>
          <w:color w:val="000000"/>
          <w:sz w:val="28"/>
          <w:szCs w:val="28"/>
          <w:shd w:val="clear" w:color="auto" w:fill="FFFFFF"/>
          <w:lang w:val="kk-KZ"/>
        </w:rPr>
        <w:fldChar w:fldCharType="end"/>
      </w:r>
      <w:r>
        <w:rPr>
          <w:rFonts w:ascii="Times New Roman" w:eastAsia="Calibri" w:hAnsi="Times New Roman" w:cs="Times New Roman"/>
          <w:color w:val="000000"/>
          <w:sz w:val="28"/>
          <w:szCs w:val="28"/>
          <w:shd w:val="clear" w:color="auto" w:fill="FFFFFF"/>
          <w:lang w:val="kk-KZ"/>
        </w:rPr>
      </w:r>
      <w:r>
        <w:rPr>
          <w:rFonts w:ascii="Times New Roman" w:eastAsia="Calibri" w:hAnsi="Times New Roman" w:cs="Times New Roman"/>
          <w:color w:val="000000"/>
          <w:sz w:val="28"/>
          <w:szCs w:val="28"/>
          <w:shd w:val="clear" w:color="auto" w:fill="FFFFFF"/>
          <w:lang w:val="kk-KZ"/>
        </w:rPr>
        <w:fldChar w:fldCharType="separate"/>
      </w:r>
      <w:r w:rsidR="003A37DA">
        <w:rPr>
          <w:rFonts w:ascii="Times New Roman" w:eastAsia="Calibri" w:hAnsi="Times New Roman" w:cs="Times New Roman"/>
          <w:noProof/>
          <w:color w:val="000000"/>
          <w:sz w:val="28"/>
          <w:szCs w:val="28"/>
          <w:shd w:val="clear" w:color="auto" w:fill="FFFFFF"/>
          <w:lang w:val="kk-KZ"/>
        </w:rPr>
        <w:t>[16</w:t>
      </w:r>
      <w:r w:rsidR="002C2A17" w:rsidRPr="002C2A17">
        <w:rPr>
          <w:rFonts w:ascii="Times New Roman" w:eastAsia="Calibri" w:hAnsi="Times New Roman" w:cs="Times New Roman"/>
          <w:noProof/>
          <w:color w:val="000000"/>
          <w:sz w:val="28"/>
          <w:szCs w:val="28"/>
          <w:shd w:val="clear" w:color="auto" w:fill="FFFFFF"/>
          <w:lang w:val="kk-KZ"/>
        </w:rPr>
        <w:t>6</w:t>
      </w:r>
      <w:r w:rsidR="003A37DA">
        <w:rPr>
          <w:rFonts w:ascii="Times New Roman" w:eastAsia="Calibri" w:hAnsi="Times New Roman" w:cs="Times New Roman"/>
          <w:noProof/>
          <w:color w:val="000000"/>
          <w:sz w:val="28"/>
          <w:szCs w:val="28"/>
          <w:shd w:val="clear" w:color="auto" w:fill="FFFFFF"/>
          <w:lang w:val="kk-KZ"/>
        </w:rPr>
        <w:t>]</w:t>
      </w:r>
      <w:r>
        <w:rPr>
          <w:rFonts w:ascii="Times New Roman" w:eastAsia="Calibri" w:hAnsi="Times New Roman" w:cs="Times New Roman"/>
          <w:color w:val="000000"/>
          <w:sz w:val="28"/>
          <w:szCs w:val="28"/>
          <w:shd w:val="clear" w:color="auto" w:fill="FFFFFF"/>
          <w:lang w:val="kk-KZ"/>
        </w:rPr>
        <w:fldChar w:fldCharType="end"/>
      </w:r>
      <w:r w:rsidRPr="00EF7402">
        <w:rPr>
          <w:rFonts w:ascii="Times New Roman" w:eastAsia="Calibri" w:hAnsi="Times New Roman" w:cs="Times New Roman"/>
          <w:color w:val="000000"/>
          <w:sz w:val="28"/>
          <w:szCs w:val="28"/>
          <w:shd w:val="clear" w:color="auto" w:fill="FFFFFF"/>
          <w:lang w:val="kk-KZ"/>
        </w:rPr>
        <w:t xml:space="preserve">. ГГТП деңгейінің </w:t>
      </w:r>
      <w:r>
        <w:rPr>
          <w:rFonts w:ascii="Times New Roman" w:eastAsia="Calibri" w:hAnsi="Times New Roman" w:cs="Times New Roman"/>
          <w:color w:val="000000"/>
          <w:sz w:val="28"/>
          <w:szCs w:val="28"/>
          <w:shd w:val="clear" w:color="auto" w:fill="FFFFFF"/>
          <w:lang w:val="kk-KZ"/>
        </w:rPr>
        <w:t>МС кезінде артуы, ол МС</w:t>
      </w:r>
      <w:r w:rsidRPr="004F7984">
        <w:rPr>
          <w:rFonts w:ascii="Times New Roman" w:eastAsia="Calibri" w:hAnsi="Times New Roman" w:cs="Times New Roman"/>
          <w:color w:val="000000"/>
          <w:sz w:val="28"/>
          <w:szCs w:val="28"/>
          <w:shd w:val="clear" w:color="auto" w:fill="FFFFFF"/>
          <w:lang w:val="kk-KZ"/>
        </w:rPr>
        <w:t xml:space="preserve">-мен тығыз байланысы бар тотығу стрессі мен созылмалы қабынуды көрсететін жанама көрсеткіш болып табылады </w:t>
      </w:r>
      <w:r>
        <w:rPr>
          <w:rFonts w:ascii="Times New Roman" w:eastAsia="Calibri" w:hAnsi="Times New Roman" w:cs="Times New Roman"/>
          <w:color w:val="000000"/>
          <w:sz w:val="28"/>
          <w:szCs w:val="28"/>
          <w:shd w:val="clear" w:color="auto" w:fill="FFFFFF"/>
          <w:lang w:val="kk-KZ"/>
        </w:rPr>
        <w:fldChar w:fldCharType="begin">
          <w:fldData xml:space="preserve">PEVuZE5vdGU+PENpdGU+PEF1dGhvcj5CbzwvQXV0aG9yPjxZZWFyPjIwMDU8L1llYXI+PFJlY051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</w:fldData>
        </w:fldChar>
      </w:r>
      <w:r w:rsidR="003A37DA">
        <w:rPr>
          <w:rFonts w:ascii="Times New Roman" w:eastAsia="Calibri" w:hAnsi="Times New Roman" w:cs="Times New Roman"/>
          <w:color w:val="000000"/>
          <w:sz w:val="28"/>
          <w:szCs w:val="28"/>
          <w:shd w:val="clear" w:color="auto" w:fill="FFFFFF"/>
          <w:lang w:val="kk-KZ"/>
        </w:rPr>
        <w:instrText xml:space="preserve"> ADDIN EN.CITE </w:instrText>
      </w:r>
      <w:r w:rsidR="003A37DA">
        <w:rPr>
          <w:rFonts w:ascii="Times New Roman" w:eastAsia="Calibri" w:hAnsi="Times New Roman" w:cs="Times New Roman"/>
          <w:color w:val="000000"/>
          <w:sz w:val="28"/>
          <w:szCs w:val="28"/>
          <w:shd w:val="clear" w:color="auto" w:fill="FFFFFF"/>
          <w:lang w:val="kk-KZ"/>
        </w:rPr>
        <w:fldChar w:fldCharType="begin">
          <w:fldData xml:space="preserve">PEVuZE5vdGU+PENpdGU+PEF1dGhvcj5CbzwvQXV0aG9yPjxZZWFyPjIwMDU8L1llYXI+PFJlY051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</w:fldData>
        </w:fldChar>
      </w:r>
      <w:r w:rsidR="003A37DA">
        <w:rPr>
          <w:rFonts w:ascii="Times New Roman" w:eastAsia="Calibri" w:hAnsi="Times New Roman" w:cs="Times New Roman"/>
          <w:color w:val="000000"/>
          <w:sz w:val="28"/>
          <w:szCs w:val="28"/>
          <w:shd w:val="clear" w:color="auto" w:fill="FFFFFF"/>
          <w:lang w:val="kk-KZ"/>
        </w:rPr>
        <w:instrText xml:space="preserve"> ADDIN EN.CITE.DATA </w:instrText>
      </w:r>
      <w:r w:rsidR="003A37DA">
        <w:rPr>
          <w:rFonts w:ascii="Times New Roman" w:eastAsia="Calibri" w:hAnsi="Times New Roman" w:cs="Times New Roman"/>
          <w:color w:val="000000"/>
          <w:sz w:val="28"/>
          <w:szCs w:val="28"/>
          <w:shd w:val="clear" w:color="auto" w:fill="FFFFFF"/>
          <w:lang w:val="kk-KZ"/>
        </w:rPr>
      </w:r>
      <w:r w:rsidR="003A37DA">
        <w:rPr>
          <w:rFonts w:ascii="Times New Roman" w:eastAsia="Calibri" w:hAnsi="Times New Roman" w:cs="Times New Roman"/>
          <w:color w:val="000000"/>
          <w:sz w:val="28"/>
          <w:szCs w:val="28"/>
          <w:shd w:val="clear" w:color="auto" w:fill="FFFFFF"/>
          <w:lang w:val="kk-KZ"/>
        </w:rPr>
        <w:fldChar w:fldCharType="end"/>
      </w:r>
      <w:r>
        <w:rPr>
          <w:rFonts w:ascii="Times New Roman" w:eastAsia="Calibri" w:hAnsi="Times New Roman" w:cs="Times New Roman"/>
          <w:color w:val="000000"/>
          <w:sz w:val="28"/>
          <w:szCs w:val="28"/>
          <w:shd w:val="clear" w:color="auto" w:fill="FFFFFF"/>
          <w:lang w:val="kk-KZ"/>
        </w:rPr>
      </w:r>
      <w:r>
        <w:rPr>
          <w:rFonts w:ascii="Times New Roman" w:eastAsia="Calibri" w:hAnsi="Times New Roman" w:cs="Times New Roman"/>
          <w:color w:val="000000"/>
          <w:sz w:val="28"/>
          <w:szCs w:val="28"/>
          <w:shd w:val="clear" w:color="auto" w:fill="FFFFFF"/>
          <w:lang w:val="kk-KZ"/>
        </w:rPr>
        <w:fldChar w:fldCharType="separate"/>
      </w:r>
      <w:r w:rsidR="00282B36">
        <w:rPr>
          <w:rFonts w:ascii="Times New Roman" w:eastAsia="Calibri" w:hAnsi="Times New Roman" w:cs="Times New Roman"/>
          <w:noProof/>
          <w:color w:val="000000"/>
          <w:sz w:val="28"/>
          <w:szCs w:val="28"/>
          <w:shd w:val="clear" w:color="auto" w:fill="FFFFFF"/>
          <w:lang w:val="kk-KZ"/>
        </w:rPr>
        <w:t>[16</w:t>
      </w:r>
      <w:r w:rsidR="002C2A17" w:rsidRPr="002C2A17">
        <w:rPr>
          <w:rFonts w:ascii="Times New Roman" w:eastAsia="Calibri" w:hAnsi="Times New Roman" w:cs="Times New Roman"/>
          <w:noProof/>
          <w:color w:val="000000"/>
          <w:sz w:val="28"/>
          <w:szCs w:val="28"/>
          <w:shd w:val="clear" w:color="auto" w:fill="FFFFFF"/>
          <w:lang w:val="kk-KZ"/>
        </w:rPr>
        <w:t>7</w:t>
      </w:r>
      <w:r w:rsidR="003A37DA">
        <w:rPr>
          <w:rFonts w:ascii="Times New Roman" w:eastAsia="Calibri" w:hAnsi="Times New Roman" w:cs="Times New Roman"/>
          <w:noProof/>
          <w:color w:val="000000"/>
          <w:sz w:val="28"/>
          <w:szCs w:val="28"/>
          <w:shd w:val="clear" w:color="auto" w:fill="FFFFFF"/>
          <w:lang w:val="kk-KZ"/>
        </w:rPr>
        <w:t>]</w:t>
      </w:r>
      <w:r>
        <w:rPr>
          <w:rFonts w:ascii="Times New Roman" w:eastAsia="Calibri" w:hAnsi="Times New Roman" w:cs="Times New Roman"/>
          <w:color w:val="000000"/>
          <w:sz w:val="28"/>
          <w:szCs w:val="28"/>
          <w:shd w:val="clear" w:color="auto" w:fill="FFFFFF"/>
          <w:lang w:val="kk-KZ"/>
        </w:rPr>
        <w:fldChar w:fldCharType="end"/>
      </w:r>
      <w:r w:rsidRPr="004F7984">
        <w:rPr>
          <w:rFonts w:ascii="Times New Roman" w:eastAsia="Calibri" w:hAnsi="Times New Roman" w:cs="Times New Roman"/>
          <w:color w:val="000000"/>
          <w:sz w:val="28"/>
          <w:szCs w:val="28"/>
          <w:shd w:val="clear" w:color="auto" w:fill="FFFFFF"/>
          <w:lang w:val="kk-KZ"/>
        </w:rPr>
        <w:t>.</w:t>
      </w:r>
      <w:r w:rsidR="00932633" w:rsidRPr="005D31CA">
        <w:rPr>
          <w:color w:val="000000"/>
          <w:shd w:val="clear" w:color="auto" w:fill="FFFFFF"/>
          <w:lang w:val="kk-KZ"/>
        </w:rPr>
        <w:t xml:space="preserve"> </w:t>
      </w:r>
    </w:p>
    <w:p w14:paraId="26EB5A4C" w14:textId="3FC4DC6E" w:rsidR="004F7984" w:rsidRPr="004F7984" w:rsidRDefault="004F7984" w:rsidP="002352A4">
      <w:pPr>
        <w:shd w:val="clear" w:color="auto" w:fill="FFFFFF"/>
        <w:spacing w:after="0" w:line="240" w:lineRule="auto"/>
        <w:ind w:firstLine="709"/>
        <w:jc w:val="both"/>
        <w:rPr>
          <w:rFonts w:ascii="Times New Roman" w:eastAsia="Calibri" w:hAnsi="Times New Roman" w:cs="Times New Roman"/>
          <w:color w:val="000000"/>
          <w:sz w:val="28"/>
          <w:szCs w:val="28"/>
          <w:shd w:val="clear" w:color="auto" w:fill="FFFFFF"/>
          <w:lang w:val="kk-KZ"/>
        </w:rPr>
      </w:pPr>
      <w:r w:rsidRPr="004F7984">
        <w:rPr>
          <w:rFonts w:ascii="Times New Roman" w:eastAsia="Calibri" w:hAnsi="Times New Roman" w:cs="Times New Roman"/>
          <w:color w:val="000000"/>
          <w:sz w:val="28"/>
          <w:szCs w:val="28"/>
          <w:shd w:val="clear" w:color="auto" w:fill="FFFFFF"/>
          <w:lang w:val="kk-KZ"/>
        </w:rPr>
        <w:t>Соңғы мәліметтерге қарағанда, метаболизмдік бұзылыс деңгейі бауырдың қызметтік жағдайына байланысты. Бауыр глюкозаның қандағы қалыпты деңгейін ұстап тұруға көмектеседі. Ал, бауыр қызметі бұзылғанда гликогенолиз дамып, бауырда глюкоза түзілу процессі артады. Біздің зерттеу жұмысымызда, бауырдың қызметін көрсететін ферменттер</w:t>
      </w:r>
      <w:r w:rsidR="004A0992">
        <w:rPr>
          <w:rFonts w:ascii="Times New Roman" w:eastAsia="Calibri" w:hAnsi="Times New Roman" w:cs="Times New Roman"/>
          <w:color w:val="000000"/>
          <w:sz w:val="28"/>
          <w:szCs w:val="28"/>
          <w:shd w:val="clear" w:color="auto" w:fill="FFFFFF"/>
          <w:lang w:val="kk-KZ"/>
        </w:rPr>
        <w:t xml:space="preserve"> АЛТ (28±13) және АСТ (21±6,</w:t>
      </w:r>
      <w:r w:rsidRPr="004F7984">
        <w:rPr>
          <w:rFonts w:ascii="Times New Roman" w:eastAsia="Calibri" w:hAnsi="Times New Roman" w:cs="Times New Roman"/>
          <w:color w:val="000000"/>
          <w:sz w:val="28"/>
          <w:szCs w:val="28"/>
          <w:shd w:val="clear" w:color="auto" w:fill="FFFFFF"/>
          <w:lang w:val="kk-KZ"/>
        </w:rPr>
        <w:t>1) деңгейлері МС зардап шегеті</w:t>
      </w:r>
      <w:r w:rsidR="004A0992">
        <w:rPr>
          <w:rFonts w:ascii="Times New Roman" w:eastAsia="Calibri" w:hAnsi="Times New Roman" w:cs="Times New Roman"/>
          <w:color w:val="000000"/>
          <w:sz w:val="28"/>
          <w:szCs w:val="28"/>
          <w:shd w:val="clear" w:color="auto" w:fill="FFFFFF"/>
          <w:lang w:val="kk-KZ"/>
        </w:rPr>
        <w:t>н науқастарда жоғары болды (р&lt;0,</w:t>
      </w:r>
      <w:r w:rsidRPr="004F7984">
        <w:rPr>
          <w:rFonts w:ascii="Times New Roman" w:eastAsia="Calibri" w:hAnsi="Times New Roman" w:cs="Times New Roman"/>
          <w:color w:val="000000"/>
          <w:sz w:val="28"/>
          <w:szCs w:val="28"/>
          <w:shd w:val="clear" w:color="auto" w:fill="FFFFFF"/>
          <w:lang w:val="kk-KZ"/>
        </w:rPr>
        <w:t>001).</w:t>
      </w:r>
      <w:r w:rsidR="00932633" w:rsidRPr="00932633">
        <w:rPr>
          <w:rFonts w:ascii="Times New Roman" w:eastAsia="Calibri" w:hAnsi="Times New Roman" w:cs="Times New Roman"/>
          <w:color w:val="000000"/>
          <w:sz w:val="28"/>
          <w:szCs w:val="28"/>
          <w:shd w:val="clear" w:color="auto" w:fill="FFFFFF"/>
          <w:lang w:val="kk-KZ"/>
        </w:rPr>
        <w:t xml:space="preserve"> </w:t>
      </w:r>
      <w:r w:rsidR="00932633">
        <w:rPr>
          <w:rFonts w:ascii="Times New Roman" w:eastAsia="Calibri" w:hAnsi="Times New Roman" w:cs="Times New Roman"/>
          <w:color w:val="000000"/>
          <w:sz w:val="28"/>
          <w:szCs w:val="28"/>
          <w:shd w:val="clear" w:color="auto" w:fill="FFFFFF"/>
          <w:lang w:val="kk-KZ"/>
        </w:rPr>
        <w:t xml:space="preserve">АЛТ-ның қандағы жоғары деңгейі бауырда май жиналуын арттыруы мүмкін. </w:t>
      </w:r>
      <w:r w:rsidR="00932633" w:rsidRPr="00932633">
        <w:rPr>
          <w:rFonts w:ascii="Times New Roman" w:eastAsia="Calibri" w:hAnsi="Times New Roman" w:cs="Times New Roman"/>
          <w:color w:val="000000"/>
          <w:sz w:val="28"/>
          <w:szCs w:val="28"/>
          <w:shd w:val="clear" w:color="auto" w:fill="FFFFFF"/>
          <w:lang w:val="kk-KZ"/>
        </w:rPr>
        <w:t>Mandana Khalili</w:t>
      </w:r>
      <w:r w:rsidR="00932633">
        <w:rPr>
          <w:rFonts w:ascii="Times New Roman" w:eastAsia="Calibri" w:hAnsi="Times New Roman" w:cs="Times New Roman"/>
          <w:color w:val="000000"/>
          <w:sz w:val="28"/>
          <w:szCs w:val="28"/>
          <w:shd w:val="clear" w:color="auto" w:fill="FFFFFF"/>
          <w:lang w:val="kk-KZ"/>
        </w:rPr>
        <w:t xml:space="preserve"> және басқа авторлардың зерттеу жұмысы нәтижесіне сай, МС бар науқастарда бауыр стеатозы жиі кездесе</w:t>
      </w:r>
      <w:r w:rsidR="004C21DF">
        <w:rPr>
          <w:rFonts w:ascii="Times New Roman" w:eastAsia="Calibri" w:hAnsi="Times New Roman" w:cs="Times New Roman"/>
          <w:color w:val="000000"/>
          <w:sz w:val="28"/>
          <w:szCs w:val="28"/>
          <w:shd w:val="clear" w:color="auto" w:fill="FFFFFF"/>
          <w:lang w:val="kk-KZ"/>
        </w:rPr>
        <w:t>тіндігі</w:t>
      </w:r>
      <w:r w:rsidR="00932633">
        <w:rPr>
          <w:rFonts w:ascii="Times New Roman" w:eastAsia="Calibri" w:hAnsi="Times New Roman" w:cs="Times New Roman"/>
          <w:color w:val="000000"/>
          <w:sz w:val="28"/>
          <w:szCs w:val="28"/>
          <w:shd w:val="clear" w:color="auto" w:fill="FFFFFF"/>
          <w:lang w:val="kk-KZ"/>
        </w:rPr>
        <w:t xml:space="preserve"> және АЛТ жоғары деңгейі мен МС арасында оң байланыс бар</w:t>
      </w:r>
      <w:r w:rsidR="004C21DF">
        <w:rPr>
          <w:rFonts w:ascii="Times New Roman" w:eastAsia="Calibri" w:hAnsi="Times New Roman" w:cs="Times New Roman"/>
          <w:color w:val="000000"/>
          <w:sz w:val="28"/>
          <w:szCs w:val="28"/>
          <w:shd w:val="clear" w:color="auto" w:fill="FFFFFF"/>
          <w:lang w:val="kk-KZ"/>
        </w:rPr>
        <w:t xml:space="preserve"> екендігі анықталған</w:t>
      </w:r>
      <w:r w:rsidR="00932633">
        <w:rPr>
          <w:rFonts w:ascii="Times New Roman" w:eastAsia="Calibri" w:hAnsi="Times New Roman" w:cs="Times New Roman"/>
          <w:color w:val="000000"/>
          <w:sz w:val="28"/>
          <w:szCs w:val="28"/>
          <w:shd w:val="clear" w:color="auto" w:fill="FFFFFF"/>
          <w:lang w:val="kk-KZ"/>
        </w:rPr>
        <w:t xml:space="preserve"> </w:t>
      </w:r>
      <w:r w:rsidR="005D31CA">
        <w:rPr>
          <w:rFonts w:ascii="Times New Roman" w:eastAsia="Calibri" w:hAnsi="Times New Roman" w:cs="Times New Roman"/>
          <w:color w:val="000000"/>
          <w:sz w:val="28"/>
          <w:szCs w:val="28"/>
          <w:shd w:val="clear" w:color="auto" w:fill="FFFFFF"/>
          <w:lang w:val="kk-KZ"/>
        </w:rPr>
        <w:fldChar w:fldCharType="begin">
          <w:fldData xml:space="preserve">PEVuZE5vdGU+PENpdGU+PEF1dGhvcj5LaGFsaWxpPC9BdXRob3I+PFllYXI+MjAxODwvWWVhcj48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</w:fldData>
        </w:fldChar>
      </w:r>
      <w:r w:rsidR="003A37DA">
        <w:rPr>
          <w:rFonts w:ascii="Times New Roman" w:eastAsia="Calibri" w:hAnsi="Times New Roman" w:cs="Times New Roman"/>
          <w:color w:val="000000"/>
          <w:sz w:val="28"/>
          <w:szCs w:val="28"/>
          <w:shd w:val="clear" w:color="auto" w:fill="FFFFFF"/>
          <w:lang w:val="kk-KZ"/>
        </w:rPr>
        <w:instrText xml:space="preserve"> ADDIN EN.CITE </w:instrText>
      </w:r>
      <w:r w:rsidR="003A37DA">
        <w:rPr>
          <w:rFonts w:ascii="Times New Roman" w:eastAsia="Calibri" w:hAnsi="Times New Roman" w:cs="Times New Roman"/>
          <w:color w:val="000000"/>
          <w:sz w:val="28"/>
          <w:szCs w:val="28"/>
          <w:shd w:val="clear" w:color="auto" w:fill="FFFFFF"/>
          <w:lang w:val="kk-KZ"/>
        </w:rPr>
        <w:fldChar w:fldCharType="begin">
          <w:fldData xml:space="preserve">PEVuZE5vdGU+PENpdGU+PEF1dGhvcj5LaGFsaWxpPC9BdXRob3I+PFllYXI+MjAxODwvWWVhcj48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</w:fldData>
        </w:fldChar>
      </w:r>
      <w:r w:rsidR="003A37DA">
        <w:rPr>
          <w:rFonts w:ascii="Times New Roman" w:eastAsia="Calibri" w:hAnsi="Times New Roman" w:cs="Times New Roman"/>
          <w:color w:val="000000"/>
          <w:sz w:val="28"/>
          <w:szCs w:val="28"/>
          <w:shd w:val="clear" w:color="auto" w:fill="FFFFFF"/>
          <w:lang w:val="kk-KZ"/>
        </w:rPr>
        <w:instrText xml:space="preserve"> ADDIN EN.CITE.DATA </w:instrText>
      </w:r>
      <w:r w:rsidR="003A37DA">
        <w:rPr>
          <w:rFonts w:ascii="Times New Roman" w:eastAsia="Calibri" w:hAnsi="Times New Roman" w:cs="Times New Roman"/>
          <w:color w:val="000000"/>
          <w:sz w:val="28"/>
          <w:szCs w:val="28"/>
          <w:shd w:val="clear" w:color="auto" w:fill="FFFFFF"/>
          <w:lang w:val="kk-KZ"/>
        </w:rPr>
      </w:r>
      <w:r w:rsidR="003A37DA">
        <w:rPr>
          <w:rFonts w:ascii="Times New Roman" w:eastAsia="Calibri" w:hAnsi="Times New Roman" w:cs="Times New Roman"/>
          <w:color w:val="000000"/>
          <w:sz w:val="28"/>
          <w:szCs w:val="28"/>
          <w:shd w:val="clear" w:color="auto" w:fill="FFFFFF"/>
          <w:lang w:val="kk-KZ"/>
        </w:rPr>
        <w:fldChar w:fldCharType="end"/>
      </w:r>
      <w:r w:rsidR="005D31CA">
        <w:rPr>
          <w:rFonts w:ascii="Times New Roman" w:eastAsia="Calibri" w:hAnsi="Times New Roman" w:cs="Times New Roman"/>
          <w:color w:val="000000"/>
          <w:sz w:val="28"/>
          <w:szCs w:val="28"/>
          <w:shd w:val="clear" w:color="auto" w:fill="FFFFFF"/>
          <w:lang w:val="kk-KZ"/>
        </w:rPr>
      </w:r>
      <w:r w:rsidR="005D31CA">
        <w:rPr>
          <w:rFonts w:ascii="Times New Roman" w:eastAsia="Calibri" w:hAnsi="Times New Roman" w:cs="Times New Roman"/>
          <w:color w:val="000000"/>
          <w:sz w:val="28"/>
          <w:szCs w:val="28"/>
          <w:shd w:val="clear" w:color="auto" w:fill="FFFFFF"/>
          <w:lang w:val="kk-KZ"/>
        </w:rPr>
        <w:fldChar w:fldCharType="separate"/>
      </w:r>
      <w:r w:rsidR="00094A7E">
        <w:rPr>
          <w:rFonts w:ascii="Times New Roman" w:eastAsia="Calibri" w:hAnsi="Times New Roman" w:cs="Times New Roman"/>
          <w:noProof/>
          <w:color w:val="000000"/>
          <w:sz w:val="28"/>
          <w:szCs w:val="28"/>
          <w:shd w:val="clear" w:color="auto" w:fill="FFFFFF"/>
          <w:lang w:val="kk-KZ"/>
        </w:rPr>
        <w:t>[1</w:t>
      </w:r>
      <w:r w:rsidR="00094A7E" w:rsidRPr="00094A7E">
        <w:rPr>
          <w:rFonts w:ascii="Times New Roman" w:eastAsia="Calibri" w:hAnsi="Times New Roman" w:cs="Times New Roman"/>
          <w:noProof/>
          <w:color w:val="000000"/>
          <w:sz w:val="28"/>
          <w:szCs w:val="28"/>
          <w:shd w:val="clear" w:color="auto" w:fill="FFFFFF"/>
          <w:lang w:val="kk-KZ"/>
        </w:rPr>
        <w:t>68</w:t>
      </w:r>
      <w:r w:rsidR="003A37DA">
        <w:rPr>
          <w:rFonts w:ascii="Times New Roman" w:eastAsia="Calibri" w:hAnsi="Times New Roman" w:cs="Times New Roman"/>
          <w:noProof/>
          <w:color w:val="000000"/>
          <w:sz w:val="28"/>
          <w:szCs w:val="28"/>
          <w:shd w:val="clear" w:color="auto" w:fill="FFFFFF"/>
          <w:lang w:val="kk-KZ"/>
        </w:rPr>
        <w:t>]</w:t>
      </w:r>
      <w:r w:rsidR="005D31CA">
        <w:rPr>
          <w:rFonts w:ascii="Times New Roman" w:eastAsia="Calibri" w:hAnsi="Times New Roman" w:cs="Times New Roman"/>
          <w:color w:val="000000"/>
          <w:sz w:val="28"/>
          <w:szCs w:val="28"/>
          <w:shd w:val="clear" w:color="auto" w:fill="FFFFFF"/>
          <w:lang w:val="kk-KZ"/>
        </w:rPr>
        <w:fldChar w:fldCharType="end"/>
      </w:r>
      <w:r w:rsidR="00932633">
        <w:rPr>
          <w:rFonts w:ascii="Times New Roman" w:eastAsia="Calibri" w:hAnsi="Times New Roman" w:cs="Times New Roman"/>
          <w:color w:val="000000"/>
          <w:sz w:val="28"/>
          <w:szCs w:val="28"/>
          <w:shd w:val="clear" w:color="auto" w:fill="FFFFFF"/>
          <w:lang w:val="kk-KZ"/>
        </w:rPr>
        <w:t xml:space="preserve">. </w:t>
      </w:r>
      <w:r w:rsidRPr="004F7984">
        <w:rPr>
          <w:rFonts w:ascii="Times New Roman" w:eastAsia="Calibri" w:hAnsi="Times New Roman" w:cs="Times New Roman"/>
          <w:color w:val="000000"/>
          <w:sz w:val="28"/>
          <w:szCs w:val="28"/>
          <w:shd w:val="clear" w:color="auto" w:fill="FFFFFF"/>
          <w:lang w:val="kk-KZ"/>
        </w:rPr>
        <w:t>Сондай-ақ, осы топ</w:t>
      </w:r>
      <w:r w:rsidR="004A0992">
        <w:rPr>
          <w:rFonts w:ascii="Times New Roman" w:eastAsia="Calibri" w:hAnsi="Times New Roman" w:cs="Times New Roman"/>
          <w:color w:val="000000"/>
          <w:sz w:val="28"/>
          <w:szCs w:val="28"/>
          <w:shd w:val="clear" w:color="auto" w:fill="FFFFFF"/>
          <w:lang w:val="kk-KZ"/>
        </w:rPr>
        <w:t>тағы науқастарда билирубин (р=0,</w:t>
      </w:r>
      <w:r w:rsidRPr="004F7984">
        <w:rPr>
          <w:rFonts w:ascii="Times New Roman" w:eastAsia="Calibri" w:hAnsi="Times New Roman" w:cs="Times New Roman"/>
          <w:color w:val="000000"/>
          <w:sz w:val="28"/>
          <w:szCs w:val="28"/>
          <w:shd w:val="clear" w:color="auto" w:fill="FFFFFF"/>
          <w:lang w:val="kk-KZ"/>
        </w:rPr>
        <w:t xml:space="preserve">002) мен </w:t>
      </w:r>
      <w:r w:rsidR="00EA132F">
        <w:rPr>
          <w:rFonts w:ascii="Times New Roman" w:eastAsia="Calibri" w:hAnsi="Times New Roman" w:cs="Times New Roman"/>
          <w:color w:val="000000"/>
          <w:sz w:val="28"/>
          <w:szCs w:val="28"/>
          <w:shd w:val="clear" w:color="auto" w:fill="FFFFFF"/>
          <w:lang w:val="kk-KZ"/>
        </w:rPr>
        <w:t>сілтілі фосфатаза (СФ)</w:t>
      </w:r>
      <w:r w:rsidRPr="004F7984">
        <w:rPr>
          <w:rFonts w:ascii="Times New Roman" w:eastAsia="Calibri" w:hAnsi="Times New Roman" w:cs="Times New Roman"/>
          <w:color w:val="000000"/>
          <w:sz w:val="28"/>
          <w:szCs w:val="28"/>
          <w:shd w:val="clear" w:color="auto" w:fill="FFFFFF"/>
          <w:lang w:val="kk-KZ"/>
        </w:rPr>
        <w:t xml:space="preserve"> (р&lt;</w:t>
      </w:r>
      <w:r w:rsidR="004A0992">
        <w:rPr>
          <w:rFonts w:ascii="Times New Roman" w:eastAsia="Calibri" w:hAnsi="Times New Roman" w:cs="Times New Roman"/>
          <w:color w:val="000000"/>
          <w:sz w:val="28"/>
          <w:szCs w:val="28"/>
          <w:shd w:val="clear" w:color="auto" w:fill="FFFFFF"/>
          <w:lang w:val="kk-KZ"/>
        </w:rPr>
        <w:t>0,</w:t>
      </w:r>
      <w:r w:rsidRPr="004F7984">
        <w:rPr>
          <w:rFonts w:ascii="Times New Roman" w:eastAsia="Calibri" w:hAnsi="Times New Roman" w:cs="Times New Roman"/>
          <w:color w:val="000000"/>
          <w:sz w:val="28"/>
          <w:szCs w:val="28"/>
          <w:shd w:val="clear" w:color="auto" w:fill="FFFFFF"/>
          <w:lang w:val="kk-KZ"/>
        </w:rPr>
        <w:t>001) деңгейінің жоғары көрсеткіші а</w:t>
      </w:r>
      <w:r w:rsidR="009841FA">
        <w:rPr>
          <w:rFonts w:ascii="Times New Roman" w:eastAsia="Calibri" w:hAnsi="Times New Roman" w:cs="Times New Roman"/>
          <w:color w:val="000000"/>
          <w:sz w:val="28"/>
          <w:szCs w:val="28"/>
          <w:shd w:val="clear" w:color="auto" w:fill="FFFFFF"/>
          <w:lang w:val="kk-KZ"/>
        </w:rPr>
        <w:t xml:space="preserve">нықталды. </w:t>
      </w:r>
      <w:r w:rsidR="00F45B8D">
        <w:rPr>
          <w:rFonts w:ascii="Times New Roman" w:eastAsia="Calibri" w:hAnsi="Times New Roman" w:cs="Times New Roman"/>
          <w:color w:val="000000"/>
          <w:sz w:val="28"/>
          <w:szCs w:val="28"/>
          <w:shd w:val="clear" w:color="auto" w:fill="FFFFFF"/>
          <w:lang w:val="kk-KZ"/>
        </w:rPr>
        <w:t>Г</w:t>
      </w:r>
      <w:r w:rsidRPr="004F7984">
        <w:rPr>
          <w:rFonts w:ascii="Times New Roman" w:eastAsia="Calibri" w:hAnsi="Times New Roman" w:cs="Times New Roman"/>
          <w:color w:val="000000"/>
          <w:sz w:val="28"/>
          <w:szCs w:val="28"/>
          <w:shd w:val="clear" w:color="auto" w:fill="FFFFFF"/>
          <w:lang w:val="kk-KZ"/>
        </w:rPr>
        <w:t xml:space="preserve">ермания ересектері </w:t>
      </w:r>
      <w:r w:rsidR="00EE284D">
        <w:rPr>
          <w:rFonts w:ascii="Times New Roman" w:eastAsia="Calibri" w:hAnsi="Times New Roman" w:cs="Times New Roman"/>
          <w:color w:val="000000"/>
          <w:sz w:val="28"/>
          <w:szCs w:val="28"/>
          <w:shd w:val="clear" w:color="auto" w:fill="FFFFFF"/>
          <w:lang w:val="kk-KZ"/>
        </w:rPr>
        <w:fldChar w:fldCharType="begin">
          <w:fldData xml:space="preserve">PEVuZE5vdGU+PENpdGU+PEF1dGhvcj5Lw6Rsc2NoPC9BdXRob3I+PFllYXI+MjAxNTwvWWVhcj48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</w:fldData>
        </w:fldChar>
      </w:r>
      <w:r w:rsidR="003A37DA">
        <w:rPr>
          <w:rFonts w:ascii="Times New Roman" w:eastAsia="Calibri" w:hAnsi="Times New Roman" w:cs="Times New Roman"/>
          <w:color w:val="000000"/>
          <w:sz w:val="28"/>
          <w:szCs w:val="28"/>
          <w:shd w:val="clear" w:color="auto" w:fill="FFFFFF"/>
          <w:lang w:val="kk-KZ"/>
        </w:rPr>
        <w:instrText xml:space="preserve"> ADDIN EN.CITE </w:instrText>
      </w:r>
      <w:r w:rsidR="003A37DA">
        <w:rPr>
          <w:rFonts w:ascii="Times New Roman" w:eastAsia="Calibri" w:hAnsi="Times New Roman" w:cs="Times New Roman"/>
          <w:color w:val="000000"/>
          <w:sz w:val="28"/>
          <w:szCs w:val="28"/>
          <w:shd w:val="clear" w:color="auto" w:fill="FFFFFF"/>
          <w:lang w:val="kk-KZ"/>
        </w:rPr>
        <w:fldChar w:fldCharType="begin">
          <w:fldData xml:space="preserve">PEVuZE5vdGU+PENpdGU+PEF1dGhvcj5Lw6Rsc2NoPC9BdXRob3I+PFllYXI+MjAxNTwvWWVhcj48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</w:fldData>
        </w:fldChar>
      </w:r>
      <w:r w:rsidR="003A37DA">
        <w:rPr>
          <w:rFonts w:ascii="Times New Roman" w:eastAsia="Calibri" w:hAnsi="Times New Roman" w:cs="Times New Roman"/>
          <w:color w:val="000000"/>
          <w:sz w:val="28"/>
          <w:szCs w:val="28"/>
          <w:shd w:val="clear" w:color="auto" w:fill="FFFFFF"/>
          <w:lang w:val="kk-KZ"/>
        </w:rPr>
        <w:instrText xml:space="preserve"> ADDIN EN.CITE.DATA </w:instrText>
      </w:r>
      <w:r w:rsidR="003A37DA">
        <w:rPr>
          <w:rFonts w:ascii="Times New Roman" w:eastAsia="Calibri" w:hAnsi="Times New Roman" w:cs="Times New Roman"/>
          <w:color w:val="000000"/>
          <w:sz w:val="28"/>
          <w:szCs w:val="28"/>
          <w:shd w:val="clear" w:color="auto" w:fill="FFFFFF"/>
          <w:lang w:val="kk-KZ"/>
        </w:rPr>
      </w:r>
      <w:r w:rsidR="003A37DA">
        <w:rPr>
          <w:rFonts w:ascii="Times New Roman" w:eastAsia="Calibri" w:hAnsi="Times New Roman" w:cs="Times New Roman"/>
          <w:color w:val="000000"/>
          <w:sz w:val="28"/>
          <w:szCs w:val="28"/>
          <w:shd w:val="clear" w:color="auto" w:fill="FFFFFF"/>
          <w:lang w:val="kk-KZ"/>
        </w:rPr>
        <w:fldChar w:fldCharType="end"/>
      </w:r>
      <w:r w:rsidR="00EE284D">
        <w:rPr>
          <w:rFonts w:ascii="Times New Roman" w:eastAsia="Calibri" w:hAnsi="Times New Roman" w:cs="Times New Roman"/>
          <w:color w:val="000000"/>
          <w:sz w:val="28"/>
          <w:szCs w:val="28"/>
          <w:shd w:val="clear" w:color="auto" w:fill="FFFFFF"/>
          <w:lang w:val="kk-KZ"/>
        </w:rPr>
      </w:r>
      <w:r w:rsidR="00EE284D">
        <w:rPr>
          <w:rFonts w:ascii="Times New Roman" w:eastAsia="Calibri" w:hAnsi="Times New Roman" w:cs="Times New Roman"/>
          <w:color w:val="000000"/>
          <w:sz w:val="28"/>
          <w:szCs w:val="28"/>
          <w:shd w:val="clear" w:color="auto" w:fill="FFFFFF"/>
          <w:lang w:val="kk-KZ"/>
        </w:rPr>
        <w:fldChar w:fldCharType="separate"/>
      </w:r>
      <w:r w:rsidR="00094A7E">
        <w:rPr>
          <w:rFonts w:ascii="Times New Roman" w:eastAsia="Calibri" w:hAnsi="Times New Roman" w:cs="Times New Roman"/>
          <w:noProof/>
          <w:color w:val="000000"/>
          <w:sz w:val="28"/>
          <w:szCs w:val="28"/>
          <w:shd w:val="clear" w:color="auto" w:fill="FFFFFF"/>
          <w:lang w:val="kk-KZ"/>
        </w:rPr>
        <w:t>[1</w:t>
      </w:r>
      <w:r w:rsidR="00094A7E" w:rsidRPr="00094A7E">
        <w:rPr>
          <w:rFonts w:ascii="Times New Roman" w:eastAsia="Calibri" w:hAnsi="Times New Roman" w:cs="Times New Roman"/>
          <w:noProof/>
          <w:color w:val="000000"/>
          <w:sz w:val="28"/>
          <w:szCs w:val="28"/>
          <w:shd w:val="clear" w:color="auto" w:fill="FFFFFF"/>
          <w:lang w:val="kk-KZ"/>
        </w:rPr>
        <w:t>69</w:t>
      </w:r>
      <w:r w:rsidR="003A37DA">
        <w:rPr>
          <w:rFonts w:ascii="Times New Roman" w:eastAsia="Calibri" w:hAnsi="Times New Roman" w:cs="Times New Roman"/>
          <w:noProof/>
          <w:color w:val="000000"/>
          <w:sz w:val="28"/>
          <w:szCs w:val="28"/>
          <w:shd w:val="clear" w:color="auto" w:fill="FFFFFF"/>
          <w:lang w:val="kk-KZ"/>
        </w:rPr>
        <w:t>]</w:t>
      </w:r>
      <w:r w:rsidR="00EE284D">
        <w:rPr>
          <w:rFonts w:ascii="Times New Roman" w:eastAsia="Calibri" w:hAnsi="Times New Roman" w:cs="Times New Roman"/>
          <w:color w:val="000000"/>
          <w:sz w:val="28"/>
          <w:szCs w:val="28"/>
          <w:shd w:val="clear" w:color="auto" w:fill="FFFFFF"/>
          <w:lang w:val="kk-KZ"/>
        </w:rPr>
        <w:fldChar w:fldCharType="end"/>
      </w:r>
      <w:r w:rsidR="00F45B8D">
        <w:rPr>
          <w:rFonts w:ascii="Times New Roman" w:eastAsia="Calibri" w:hAnsi="Times New Roman" w:cs="Times New Roman"/>
          <w:color w:val="000000"/>
          <w:sz w:val="28"/>
          <w:szCs w:val="28"/>
          <w:shd w:val="clear" w:color="auto" w:fill="FFFFFF"/>
          <w:lang w:val="kk-KZ"/>
        </w:rPr>
        <w:t xml:space="preserve"> мен</w:t>
      </w:r>
      <w:r w:rsidRPr="004F7984">
        <w:rPr>
          <w:rFonts w:ascii="Times New Roman" w:eastAsia="Calibri" w:hAnsi="Times New Roman" w:cs="Times New Roman"/>
          <w:color w:val="000000"/>
          <w:sz w:val="28"/>
          <w:szCs w:val="28"/>
          <w:shd w:val="clear" w:color="auto" w:fill="FFFFFF"/>
          <w:lang w:val="kk-KZ"/>
        </w:rPr>
        <w:t xml:space="preserve"> ирандықтарда </w:t>
      </w:r>
      <w:r w:rsidR="00AD28D6">
        <w:rPr>
          <w:rFonts w:ascii="Times New Roman" w:eastAsia="Calibri" w:hAnsi="Times New Roman" w:cs="Times New Roman"/>
          <w:color w:val="000000"/>
          <w:sz w:val="28"/>
          <w:szCs w:val="28"/>
          <w:shd w:val="clear" w:color="auto" w:fill="FFFFFF"/>
          <w:lang w:val="kk-KZ"/>
        </w:rPr>
        <w:fldChar w:fldCharType="begin">
          <w:fldData xml:space="preserve">PEVuZE5vdGU+PENpdGU+PEF1dGhvcj5OaWtuaWF6PC9BdXRob3I+PFllYXI+MjAxODwvWWVhcj48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</w:fldData>
        </w:fldChar>
      </w:r>
      <w:r w:rsidR="003A37DA">
        <w:rPr>
          <w:rFonts w:ascii="Times New Roman" w:eastAsia="Calibri" w:hAnsi="Times New Roman" w:cs="Times New Roman"/>
          <w:color w:val="000000"/>
          <w:sz w:val="28"/>
          <w:szCs w:val="28"/>
          <w:shd w:val="clear" w:color="auto" w:fill="FFFFFF"/>
          <w:lang w:val="kk-KZ"/>
        </w:rPr>
        <w:instrText xml:space="preserve"> ADDIN EN.CITE </w:instrText>
      </w:r>
      <w:r w:rsidR="003A37DA">
        <w:rPr>
          <w:rFonts w:ascii="Times New Roman" w:eastAsia="Calibri" w:hAnsi="Times New Roman" w:cs="Times New Roman"/>
          <w:color w:val="000000"/>
          <w:sz w:val="28"/>
          <w:szCs w:val="28"/>
          <w:shd w:val="clear" w:color="auto" w:fill="FFFFFF"/>
          <w:lang w:val="kk-KZ"/>
        </w:rPr>
        <w:fldChar w:fldCharType="begin">
          <w:fldData xml:space="preserve">PEVuZE5vdGU+PENpdGU+PEF1dGhvcj5OaWtuaWF6PC9BdXRob3I+PFllYXI+MjAxODwvWWVhcj48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</w:fldData>
        </w:fldChar>
      </w:r>
      <w:r w:rsidR="003A37DA">
        <w:rPr>
          <w:rFonts w:ascii="Times New Roman" w:eastAsia="Calibri" w:hAnsi="Times New Roman" w:cs="Times New Roman"/>
          <w:color w:val="000000"/>
          <w:sz w:val="28"/>
          <w:szCs w:val="28"/>
          <w:shd w:val="clear" w:color="auto" w:fill="FFFFFF"/>
          <w:lang w:val="kk-KZ"/>
        </w:rPr>
        <w:instrText xml:space="preserve"> ADDIN EN.CITE.DATA </w:instrText>
      </w:r>
      <w:r w:rsidR="003A37DA">
        <w:rPr>
          <w:rFonts w:ascii="Times New Roman" w:eastAsia="Calibri" w:hAnsi="Times New Roman" w:cs="Times New Roman"/>
          <w:color w:val="000000"/>
          <w:sz w:val="28"/>
          <w:szCs w:val="28"/>
          <w:shd w:val="clear" w:color="auto" w:fill="FFFFFF"/>
          <w:lang w:val="kk-KZ"/>
        </w:rPr>
      </w:r>
      <w:r w:rsidR="003A37DA">
        <w:rPr>
          <w:rFonts w:ascii="Times New Roman" w:eastAsia="Calibri" w:hAnsi="Times New Roman" w:cs="Times New Roman"/>
          <w:color w:val="000000"/>
          <w:sz w:val="28"/>
          <w:szCs w:val="28"/>
          <w:shd w:val="clear" w:color="auto" w:fill="FFFFFF"/>
          <w:lang w:val="kk-KZ"/>
        </w:rPr>
        <w:fldChar w:fldCharType="end"/>
      </w:r>
      <w:r w:rsidR="00AD28D6">
        <w:rPr>
          <w:rFonts w:ascii="Times New Roman" w:eastAsia="Calibri" w:hAnsi="Times New Roman" w:cs="Times New Roman"/>
          <w:color w:val="000000"/>
          <w:sz w:val="28"/>
          <w:szCs w:val="28"/>
          <w:shd w:val="clear" w:color="auto" w:fill="FFFFFF"/>
          <w:lang w:val="kk-KZ"/>
        </w:rPr>
      </w:r>
      <w:r w:rsidR="00AD28D6">
        <w:rPr>
          <w:rFonts w:ascii="Times New Roman" w:eastAsia="Calibri" w:hAnsi="Times New Roman" w:cs="Times New Roman"/>
          <w:color w:val="000000"/>
          <w:sz w:val="28"/>
          <w:szCs w:val="28"/>
          <w:shd w:val="clear" w:color="auto" w:fill="FFFFFF"/>
          <w:lang w:val="kk-KZ"/>
        </w:rPr>
        <w:fldChar w:fldCharType="separate"/>
      </w:r>
      <w:r w:rsidR="003A37DA">
        <w:rPr>
          <w:rFonts w:ascii="Times New Roman" w:eastAsia="Calibri" w:hAnsi="Times New Roman" w:cs="Times New Roman"/>
          <w:noProof/>
          <w:color w:val="000000"/>
          <w:sz w:val="28"/>
          <w:szCs w:val="28"/>
          <w:shd w:val="clear" w:color="auto" w:fill="FFFFFF"/>
          <w:lang w:val="kk-KZ"/>
        </w:rPr>
        <w:t>[17</w:t>
      </w:r>
      <w:r w:rsidR="00094A7E" w:rsidRPr="00094A7E">
        <w:rPr>
          <w:rFonts w:ascii="Times New Roman" w:eastAsia="Calibri" w:hAnsi="Times New Roman" w:cs="Times New Roman"/>
          <w:noProof/>
          <w:color w:val="000000"/>
          <w:sz w:val="28"/>
          <w:szCs w:val="28"/>
          <w:shd w:val="clear" w:color="auto" w:fill="FFFFFF"/>
          <w:lang w:val="kk-KZ"/>
        </w:rPr>
        <w:t>0</w:t>
      </w:r>
      <w:r w:rsidR="003A37DA">
        <w:rPr>
          <w:rFonts w:ascii="Times New Roman" w:eastAsia="Calibri" w:hAnsi="Times New Roman" w:cs="Times New Roman"/>
          <w:noProof/>
          <w:color w:val="000000"/>
          <w:sz w:val="28"/>
          <w:szCs w:val="28"/>
          <w:shd w:val="clear" w:color="auto" w:fill="FFFFFF"/>
          <w:lang w:val="kk-KZ"/>
        </w:rPr>
        <w:t>]</w:t>
      </w:r>
      <w:r w:rsidR="00AD28D6">
        <w:rPr>
          <w:rFonts w:ascii="Times New Roman" w:eastAsia="Calibri" w:hAnsi="Times New Roman" w:cs="Times New Roman"/>
          <w:color w:val="000000"/>
          <w:sz w:val="28"/>
          <w:szCs w:val="28"/>
          <w:shd w:val="clear" w:color="auto" w:fill="FFFFFF"/>
          <w:lang w:val="kk-KZ"/>
        </w:rPr>
        <w:fldChar w:fldCharType="end"/>
      </w:r>
      <w:r w:rsidR="00F45B8D" w:rsidRPr="00F45B8D">
        <w:rPr>
          <w:rFonts w:ascii="Times New Roman" w:eastAsia="Calibri" w:hAnsi="Times New Roman" w:cs="Times New Roman"/>
          <w:color w:val="000000"/>
          <w:sz w:val="28"/>
          <w:szCs w:val="28"/>
          <w:shd w:val="clear" w:color="auto" w:fill="FFFFFF"/>
          <w:lang w:val="kk-KZ"/>
        </w:rPr>
        <w:t xml:space="preserve"> </w:t>
      </w:r>
      <w:r w:rsidR="00F45B8D">
        <w:rPr>
          <w:rFonts w:ascii="Times New Roman" w:eastAsia="Calibri" w:hAnsi="Times New Roman" w:cs="Times New Roman"/>
          <w:color w:val="000000"/>
          <w:sz w:val="28"/>
          <w:szCs w:val="28"/>
          <w:shd w:val="clear" w:color="auto" w:fill="FFFFFF"/>
          <w:lang w:val="kk-KZ"/>
        </w:rPr>
        <w:t xml:space="preserve">бауыр ферменттері </w:t>
      </w:r>
      <w:r w:rsidR="00F45B8D" w:rsidRPr="004F7984">
        <w:rPr>
          <w:rFonts w:ascii="Times New Roman" w:eastAsia="Calibri" w:hAnsi="Times New Roman" w:cs="Times New Roman"/>
          <w:color w:val="000000"/>
          <w:sz w:val="28"/>
          <w:szCs w:val="28"/>
          <w:shd w:val="clear" w:color="auto" w:fill="FFFFFF"/>
          <w:lang w:val="kk-KZ"/>
        </w:rPr>
        <w:t>концентрациясының шамадан тыс артуы метаболизмдік бұзылыстармен байланысты екендігі анықталған</w:t>
      </w:r>
      <w:r w:rsidR="00F45B8D">
        <w:rPr>
          <w:rFonts w:ascii="Times New Roman" w:eastAsia="Calibri" w:hAnsi="Times New Roman" w:cs="Times New Roman"/>
          <w:color w:val="000000"/>
          <w:sz w:val="28"/>
          <w:szCs w:val="28"/>
          <w:shd w:val="clear" w:color="auto" w:fill="FFFFFF"/>
          <w:lang w:val="kk-KZ"/>
        </w:rPr>
        <w:t>.</w:t>
      </w:r>
    </w:p>
    <w:p w14:paraId="2DF3EA94" w14:textId="5D4E318C" w:rsidR="004F7984" w:rsidRPr="004F7984" w:rsidRDefault="004F7984" w:rsidP="002352A4">
      <w:pPr>
        <w:spacing w:after="0" w:line="240" w:lineRule="auto"/>
        <w:ind w:firstLine="709"/>
        <w:jc w:val="both"/>
        <w:rPr>
          <w:rFonts w:ascii="Times New Roman" w:eastAsia="Calibri" w:hAnsi="Times New Roman" w:cs="Times New Roman"/>
          <w:color w:val="000000"/>
          <w:sz w:val="28"/>
          <w:szCs w:val="28"/>
          <w:shd w:val="clear" w:color="auto" w:fill="FFFFFF"/>
          <w:lang w:val="kk-KZ"/>
        </w:rPr>
      </w:pPr>
      <w:r w:rsidRPr="004F7984">
        <w:rPr>
          <w:rFonts w:ascii="Times New Roman" w:eastAsia="Calibri" w:hAnsi="Times New Roman" w:cs="Times New Roman"/>
          <w:color w:val="000000"/>
          <w:sz w:val="28"/>
          <w:szCs w:val="28"/>
          <w:shd w:val="clear" w:color="auto" w:fill="FFFFFF"/>
          <w:lang w:val="kk-KZ"/>
        </w:rPr>
        <w:t>МС бар науқастарда бүйрек қызметінің бұзылысы жиі кездеседі</w:t>
      </w:r>
      <w:r w:rsidR="0062653B" w:rsidRPr="0062653B">
        <w:rPr>
          <w:rFonts w:ascii="Times New Roman" w:eastAsia="Calibri" w:hAnsi="Times New Roman" w:cs="Times New Roman"/>
          <w:color w:val="000000"/>
          <w:sz w:val="28"/>
          <w:szCs w:val="28"/>
          <w:shd w:val="clear" w:color="auto" w:fill="FFFFFF"/>
          <w:lang w:val="kk-KZ"/>
        </w:rPr>
        <w:t xml:space="preserve">. </w:t>
      </w:r>
      <w:r w:rsidRPr="004F7984">
        <w:rPr>
          <w:rFonts w:ascii="Times New Roman" w:eastAsia="Calibri" w:hAnsi="Times New Roman" w:cs="Times New Roman"/>
          <w:color w:val="000000"/>
          <w:sz w:val="28"/>
          <w:szCs w:val="28"/>
          <w:shd w:val="clear" w:color="auto" w:fill="FFFFFF"/>
          <w:lang w:val="kk-KZ"/>
        </w:rPr>
        <w:t>Бүйрек дисфункциясы көптеген жағдайда ЖҚА алып келетін гемодинамикалық және метаболизмдік өзгерістермен көрініс беретін созылмалы бүйрек жеткіліксіздігін дамытады. Ұзақ жылдар б</w:t>
      </w:r>
      <w:r w:rsidR="00E5333E">
        <w:rPr>
          <w:rFonts w:ascii="Times New Roman" w:eastAsia="Calibri" w:hAnsi="Times New Roman" w:cs="Times New Roman"/>
          <w:color w:val="000000"/>
          <w:sz w:val="28"/>
          <w:szCs w:val="28"/>
          <w:shd w:val="clear" w:color="auto" w:fill="FFFFFF"/>
          <w:lang w:val="kk-KZ"/>
        </w:rPr>
        <w:t>ойына дамитын бүйрек қызметінің</w:t>
      </w:r>
      <w:r w:rsidRPr="004F7984">
        <w:rPr>
          <w:rFonts w:ascii="Times New Roman" w:eastAsia="Calibri" w:hAnsi="Times New Roman" w:cs="Times New Roman"/>
          <w:color w:val="000000"/>
          <w:sz w:val="28"/>
          <w:szCs w:val="28"/>
          <w:shd w:val="clear" w:color="auto" w:fill="FFFFFF"/>
          <w:lang w:val="kk-KZ"/>
        </w:rPr>
        <w:t xml:space="preserve"> бұзылысында сүзілу коэффициентінің жылдамдығы (СКЖ) біртіндеп төмендейді </w:t>
      </w:r>
      <w:r w:rsidR="00307864">
        <w:rPr>
          <w:rFonts w:ascii="Times New Roman" w:eastAsia="Calibri" w:hAnsi="Times New Roman" w:cs="Times New Roman"/>
          <w:color w:val="000000"/>
          <w:sz w:val="28"/>
          <w:szCs w:val="28"/>
          <w:shd w:val="clear" w:color="auto" w:fill="FFFFFF"/>
          <w:lang w:val="kk-KZ"/>
        </w:rPr>
        <w:fldChar w:fldCharType="begin"/>
      </w:r>
      <w:r w:rsidR="003A37DA">
        <w:rPr>
          <w:rFonts w:ascii="Times New Roman" w:eastAsia="Calibri" w:hAnsi="Times New Roman" w:cs="Times New Roman"/>
          <w:color w:val="000000"/>
          <w:sz w:val="28"/>
          <w:szCs w:val="28"/>
          <w:shd w:val="clear" w:color="auto" w:fill="FFFFFF"/>
          <w:lang w:val="kk-KZ"/>
        </w:rPr>
        <w:instrText xml:space="preserve"> ADDIN EN.CITE &lt;EndNote&gt;&lt;Cite&gt;&lt;Author&gt;Мадянов&lt;/Author&gt;&lt;Year&gt;2019&lt;/Year&gt;&lt;RecNum&gt;183&lt;/RecNum&gt;&lt;DisplayText&gt;[174]&lt;/DisplayText&gt;&lt;record&gt;&lt;rec-number&gt;183&lt;/rec-number&gt;&lt;foreign-keys&gt;&lt;key app="EN" db-id="aazesxpzqwr5dwe29eqvva2152atw902f2rp" timestamp="1622605439" guid="c986b36d-86b9-48e3-b9fe-e5661a876e83"&gt;183&lt;/key&gt;&lt;/foreign-keys&gt;&lt;ref-type name="Journal Article"&gt;17&lt;/ref-type&gt;&lt;contributors&gt;&lt;authors&gt;&lt;author&gt;Мадянов, И.В.&lt;/author&gt;&lt;/authors&gt;&lt;/contributors&gt;&lt;titles&gt;&lt;title&gt;Гиперурикемия и сахарный диабет&lt;/title&gt;&lt;secondary-title&gt;РМЖ. Медицинское обозрение&lt;/secondary-title&gt;&lt;/titles&gt;&lt;periodical&gt;&lt;full-title&gt;РМЖ. Медицинское обозрение&lt;/full-title&gt;&lt;/periodical&gt;&lt;pages&gt;с. 20-24&lt;/pages&gt;&lt;volume&gt;№1(I)&lt;/volume&gt;&lt;dates&gt;&lt;year&gt;2019&lt;/year&gt;&lt;/dates&gt;&lt;urls&gt;&lt;/urls&gt;&lt;/record&gt;&lt;/Cite&gt;&lt;/EndNote&gt;</w:instrText>
      </w:r>
      <w:r w:rsidR="00307864">
        <w:rPr>
          <w:rFonts w:ascii="Times New Roman" w:eastAsia="Calibri" w:hAnsi="Times New Roman" w:cs="Times New Roman"/>
          <w:color w:val="000000"/>
          <w:sz w:val="28"/>
          <w:szCs w:val="28"/>
          <w:shd w:val="clear" w:color="auto" w:fill="FFFFFF"/>
          <w:lang w:val="kk-KZ"/>
        </w:rPr>
        <w:fldChar w:fldCharType="separate"/>
      </w:r>
      <w:r w:rsidR="003A37DA">
        <w:rPr>
          <w:rFonts w:ascii="Times New Roman" w:eastAsia="Calibri" w:hAnsi="Times New Roman" w:cs="Times New Roman"/>
          <w:noProof/>
          <w:color w:val="000000"/>
          <w:sz w:val="28"/>
          <w:szCs w:val="28"/>
          <w:shd w:val="clear" w:color="auto" w:fill="FFFFFF"/>
          <w:lang w:val="kk-KZ"/>
        </w:rPr>
        <w:t>[17</w:t>
      </w:r>
      <w:r w:rsidR="00094A7E" w:rsidRPr="00094A7E">
        <w:rPr>
          <w:rFonts w:ascii="Times New Roman" w:eastAsia="Calibri" w:hAnsi="Times New Roman" w:cs="Times New Roman"/>
          <w:noProof/>
          <w:color w:val="000000"/>
          <w:sz w:val="28"/>
          <w:szCs w:val="28"/>
          <w:shd w:val="clear" w:color="auto" w:fill="FFFFFF"/>
          <w:lang w:val="kk-KZ"/>
        </w:rPr>
        <w:t>1</w:t>
      </w:r>
      <w:r w:rsidR="003A37DA">
        <w:rPr>
          <w:rFonts w:ascii="Times New Roman" w:eastAsia="Calibri" w:hAnsi="Times New Roman" w:cs="Times New Roman"/>
          <w:noProof/>
          <w:color w:val="000000"/>
          <w:sz w:val="28"/>
          <w:szCs w:val="28"/>
          <w:shd w:val="clear" w:color="auto" w:fill="FFFFFF"/>
          <w:lang w:val="kk-KZ"/>
        </w:rPr>
        <w:t>]</w:t>
      </w:r>
      <w:r w:rsidR="00307864">
        <w:rPr>
          <w:rFonts w:ascii="Times New Roman" w:eastAsia="Calibri" w:hAnsi="Times New Roman" w:cs="Times New Roman"/>
          <w:color w:val="000000"/>
          <w:sz w:val="28"/>
          <w:szCs w:val="28"/>
          <w:shd w:val="clear" w:color="auto" w:fill="FFFFFF"/>
          <w:lang w:val="kk-KZ"/>
        </w:rPr>
        <w:fldChar w:fldCharType="end"/>
      </w:r>
      <w:r w:rsidRPr="004F7984">
        <w:rPr>
          <w:rFonts w:ascii="Times New Roman" w:eastAsia="Calibri" w:hAnsi="Times New Roman" w:cs="Times New Roman"/>
          <w:color w:val="000000"/>
          <w:sz w:val="28"/>
          <w:szCs w:val="28"/>
          <w:shd w:val="clear" w:color="auto" w:fill="FFFFFF"/>
          <w:lang w:val="kk-KZ"/>
        </w:rPr>
        <w:t>. МС бар науқастарда СКЖ деңгейі төмен (р</w:t>
      </w:r>
      <w:r w:rsidR="00B6544F" w:rsidRPr="00B6544F">
        <w:rPr>
          <w:rFonts w:ascii="Times New Roman" w:eastAsia="Calibri" w:hAnsi="Times New Roman" w:cs="Times New Roman"/>
          <w:color w:val="000000"/>
          <w:sz w:val="28"/>
          <w:szCs w:val="28"/>
          <w:shd w:val="clear" w:color="auto" w:fill="FFFFFF"/>
          <w:lang w:val="kk-KZ"/>
        </w:rPr>
        <w:t>&lt;</w:t>
      </w:r>
      <w:r w:rsidR="004A0992">
        <w:rPr>
          <w:rFonts w:ascii="Times New Roman" w:eastAsia="Calibri" w:hAnsi="Times New Roman" w:cs="Times New Roman"/>
          <w:color w:val="000000"/>
          <w:sz w:val="28"/>
          <w:szCs w:val="28"/>
          <w:shd w:val="clear" w:color="auto" w:fill="FFFFFF"/>
          <w:lang w:val="kk-KZ"/>
        </w:rPr>
        <w:t>0,</w:t>
      </w:r>
      <w:r w:rsidRPr="004F7984">
        <w:rPr>
          <w:rFonts w:ascii="Times New Roman" w:eastAsia="Calibri" w:hAnsi="Times New Roman" w:cs="Times New Roman"/>
          <w:color w:val="000000"/>
          <w:sz w:val="28"/>
          <w:szCs w:val="28"/>
          <w:shd w:val="clear" w:color="auto" w:fill="FFFFFF"/>
          <w:lang w:val="kk-KZ"/>
        </w:rPr>
        <w:t>001), ал креатинин деңгейі МС жоқ респонденттерге қарағанда жоғары (р</w:t>
      </w:r>
      <w:r w:rsidR="00B6544F" w:rsidRPr="00B6544F">
        <w:rPr>
          <w:rFonts w:ascii="Times New Roman" w:eastAsia="Calibri" w:hAnsi="Times New Roman" w:cs="Times New Roman"/>
          <w:color w:val="000000"/>
          <w:sz w:val="28"/>
          <w:szCs w:val="28"/>
          <w:shd w:val="clear" w:color="auto" w:fill="FFFFFF"/>
          <w:lang w:val="kk-KZ"/>
        </w:rPr>
        <w:t>&lt;</w:t>
      </w:r>
      <w:r w:rsidR="004A0992">
        <w:rPr>
          <w:rFonts w:ascii="Times New Roman" w:eastAsia="Calibri" w:hAnsi="Times New Roman" w:cs="Times New Roman"/>
          <w:color w:val="000000"/>
          <w:sz w:val="28"/>
          <w:szCs w:val="28"/>
          <w:shd w:val="clear" w:color="auto" w:fill="FFFFFF"/>
          <w:lang w:val="kk-KZ"/>
        </w:rPr>
        <w:t>0,</w:t>
      </w:r>
      <w:r w:rsidRPr="004F7984">
        <w:rPr>
          <w:rFonts w:ascii="Times New Roman" w:eastAsia="Calibri" w:hAnsi="Times New Roman" w:cs="Times New Roman"/>
          <w:color w:val="000000"/>
          <w:sz w:val="28"/>
          <w:szCs w:val="28"/>
          <w:shd w:val="clear" w:color="auto" w:fill="FFFFFF"/>
          <w:lang w:val="kk-KZ"/>
        </w:rPr>
        <w:t xml:space="preserve">001) болды. Себебі, сарысудағы </w:t>
      </w:r>
      <w:r w:rsidRPr="004F7984">
        <w:rPr>
          <w:rFonts w:ascii="Times New Roman" w:eastAsia="Calibri" w:hAnsi="Times New Roman" w:cs="Times New Roman"/>
          <w:color w:val="000000"/>
          <w:sz w:val="28"/>
          <w:szCs w:val="28"/>
          <w:shd w:val="clear" w:color="auto" w:fill="FFFFFF"/>
          <w:lang w:val="kk-KZ"/>
        </w:rPr>
        <w:lastRenderedPageBreak/>
        <w:t>креатинин деңгейі СКЖ өзгерістерін анықтауда пайдаланылатын негізгі предикторға жатады.</w:t>
      </w:r>
      <w:r w:rsidR="000352B4">
        <w:rPr>
          <w:rFonts w:ascii="Times New Roman" w:eastAsia="Calibri" w:hAnsi="Times New Roman" w:cs="Times New Roman"/>
          <w:color w:val="000000"/>
          <w:sz w:val="28"/>
          <w:szCs w:val="28"/>
          <w:shd w:val="clear" w:color="auto" w:fill="FFFFFF"/>
          <w:lang w:val="kk-KZ"/>
        </w:rPr>
        <w:t xml:space="preserve"> </w:t>
      </w:r>
    </w:p>
    <w:p w14:paraId="017B08DC" w14:textId="3ABA4DA0" w:rsidR="004F7984" w:rsidRPr="004F7984" w:rsidRDefault="004F7984" w:rsidP="002352A4">
      <w:pPr>
        <w:spacing w:after="0" w:line="240" w:lineRule="auto"/>
        <w:ind w:firstLine="709"/>
        <w:jc w:val="both"/>
        <w:rPr>
          <w:rFonts w:ascii="Times New Roman" w:eastAsia="Calibri" w:hAnsi="Times New Roman" w:cs="Times New Roman"/>
          <w:color w:val="000000"/>
          <w:sz w:val="28"/>
          <w:szCs w:val="28"/>
          <w:shd w:val="clear" w:color="auto" w:fill="FFFFFF"/>
          <w:lang w:val="kk-KZ"/>
        </w:rPr>
      </w:pPr>
      <w:r w:rsidRPr="004F7984">
        <w:rPr>
          <w:rFonts w:ascii="Times New Roman" w:eastAsia="Calibri" w:hAnsi="Times New Roman" w:cs="Times New Roman"/>
          <w:color w:val="000000"/>
          <w:sz w:val="28"/>
          <w:szCs w:val="28"/>
          <w:shd w:val="clear" w:color="auto" w:fill="FFFFFF"/>
          <w:lang w:val="kk-KZ"/>
        </w:rPr>
        <w:t xml:space="preserve">Жүректің қайта модельденуі (ремоделирование) </w:t>
      </w:r>
      <w:r w:rsidR="002352A4">
        <w:rPr>
          <w:rFonts w:ascii="Times New Roman" w:eastAsia="Calibri" w:hAnsi="Times New Roman" w:cs="Times New Roman"/>
          <w:color w:val="000000"/>
          <w:sz w:val="28"/>
          <w:szCs w:val="28"/>
          <w:shd w:val="clear" w:color="auto" w:fill="FFFFFF"/>
          <w:lang w:val="kk-KZ"/>
        </w:rPr>
        <w:t>–</w:t>
      </w:r>
      <w:r w:rsidRPr="004F7984">
        <w:rPr>
          <w:rFonts w:ascii="Times New Roman" w:eastAsia="Calibri" w:hAnsi="Times New Roman" w:cs="Times New Roman"/>
          <w:color w:val="000000"/>
          <w:sz w:val="28"/>
          <w:szCs w:val="28"/>
          <w:shd w:val="clear" w:color="auto" w:fill="FFFFFF"/>
          <w:lang w:val="kk-KZ"/>
        </w:rPr>
        <w:t xml:space="preserve"> миокард массасының ұлғаюы, қуыстардың кеңеюі мен қарыншалардың геометриялық сипаттамаларының өзгеруімен </w:t>
      </w:r>
      <w:r w:rsidR="003357A6">
        <w:rPr>
          <w:rFonts w:ascii="Times New Roman" w:eastAsia="Calibri" w:hAnsi="Times New Roman" w:cs="Times New Roman"/>
          <w:color w:val="000000"/>
          <w:sz w:val="28"/>
          <w:szCs w:val="28"/>
          <w:shd w:val="clear" w:color="auto" w:fill="FFFFFF"/>
          <w:lang w:val="kk-KZ"/>
        </w:rPr>
        <w:t>жүретін</w:t>
      </w:r>
      <w:r w:rsidRPr="004F7984">
        <w:rPr>
          <w:rFonts w:ascii="Times New Roman" w:eastAsia="Calibri" w:hAnsi="Times New Roman" w:cs="Times New Roman"/>
          <w:color w:val="000000"/>
          <w:sz w:val="28"/>
          <w:szCs w:val="28"/>
          <w:shd w:val="clear" w:color="auto" w:fill="FFFFFF"/>
          <w:lang w:val="kk-KZ"/>
        </w:rPr>
        <w:t xml:space="preserve">, жүректің құрылымдық және қызметтік күрделі бұзылу процесі </w:t>
      </w:r>
      <w:r w:rsidR="00FB6FB7">
        <w:rPr>
          <w:rFonts w:ascii="Times New Roman" w:eastAsia="Calibri" w:hAnsi="Times New Roman" w:cs="Times New Roman"/>
          <w:color w:val="000000"/>
          <w:sz w:val="28"/>
          <w:szCs w:val="28"/>
          <w:shd w:val="clear" w:color="auto" w:fill="FFFFFF"/>
          <w:lang w:val="kk-KZ"/>
        </w:rPr>
        <w:fldChar w:fldCharType="begin"/>
      </w:r>
      <w:r w:rsidR="003A37DA">
        <w:rPr>
          <w:rFonts w:ascii="Times New Roman" w:eastAsia="Calibri" w:hAnsi="Times New Roman" w:cs="Times New Roman"/>
          <w:color w:val="000000"/>
          <w:sz w:val="28"/>
          <w:szCs w:val="28"/>
          <w:shd w:val="clear" w:color="auto" w:fill="FFFFFF"/>
          <w:lang w:val="kk-KZ"/>
        </w:rPr>
        <w:instrText xml:space="preserve"> ADDIN EN.CITE &lt;EndNote&gt;&lt;Cite&gt;&lt;Author&gt;Денисова&lt;/Author&gt;&lt;Year&gt;2016&lt;/Year&gt;&lt;RecNum&gt;184&lt;/RecNum&gt;&lt;DisplayText&gt;[175]&lt;/DisplayText&gt;&lt;record&gt;&lt;rec-number&gt;184&lt;/rec-number&gt;&lt;foreign-keys&gt;&lt;key app="EN" db-id="aazesxpzqwr5dwe29eqvva2152atw902f2rp" timestamp="1622605440" guid="735353d9-2182-4190-a60c-5332ba28a941"&gt;184&lt;/key&gt;&lt;/foreign-keys&gt;&lt;ref-type name="Journal Article"&gt;17&lt;/ref-type&gt;&lt;contributors&gt;&lt;authors&gt;&lt;author&gt;Денисова, А. Г., Татарченко, И. П., Позднякова, Н. В. &lt;/author&gt;&lt;/authors&gt;&lt;/contributors&gt;&lt;titles&gt;&lt;title&gt;Структурно-геометрические показатели левого желудочка в оценке электрического ремоделирования сердца при сахарном диабете&lt;/title&gt;&lt;secondary-title&gt;Доктор.Ру.&lt;/secondary-title&gt;&lt;/titles&gt;&lt;periodical&gt;&lt;full-title&gt;Доктор.Ру.&lt;/full-title&gt;&lt;/periodical&gt;&lt;pages&gt;С. 36–41.&lt;/pages&gt;&lt;volume&gt;№ 11 (128).&lt;/volume&gt;&lt;dates&gt;&lt;year&gt;2016&lt;/year&gt;&lt;/dates&gt;&lt;urls&gt;&lt;/urls&gt;&lt;/record&gt;&lt;/Cite&gt;&lt;/EndNote&gt;</w:instrText>
      </w:r>
      <w:r w:rsidR="00FB6FB7">
        <w:rPr>
          <w:rFonts w:ascii="Times New Roman" w:eastAsia="Calibri" w:hAnsi="Times New Roman" w:cs="Times New Roman"/>
          <w:color w:val="000000"/>
          <w:sz w:val="28"/>
          <w:szCs w:val="28"/>
          <w:shd w:val="clear" w:color="auto" w:fill="FFFFFF"/>
          <w:lang w:val="kk-KZ"/>
        </w:rPr>
        <w:fldChar w:fldCharType="separate"/>
      </w:r>
      <w:r w:rsidR="003A37DA">
        <w:rPr>
          <w:rFonts w:ascii="Times New Roman" w:eastAsia="Calibri" w:hAnsi="Times New Roman" w:cs="Times New Roman"/>
          <w:noProof/>
          <w:color w:val="000000"/>
          <w:sz w:val="28"/>
          <w:szCs w:val="28"/>
          <w:shd w:val="clear" w:color="auto" w:fill="FFFFFF"/>
          <w:lang w:val="kk-KZ"/>
        </w:rPr>
        <w:t>[17</w:t>
      </w:r>
      <w:r w:rsidR="00094A7E" w:rsidRPr="00094A7E">
        <w:rPr>
          <w:rFonts w:ascii="Times New Roman" w:eastAsia="Calibri" w:hAnsi="Times New Roman" w:cs="Times New Roman"/>
          <w:noProof/>
          <w:color w:val="000000"/>
          <w:sz w:val="28"/>
          <w:szCs w:val="28"/>
          <w:shd w:val="clear" w:color="auto" w:fill="FFFFFF"/>
          <w:lang w:val="kk-KZ"/>
        </w:rPr>
        <w:t>2</w:t>
      </w:r>
      <w:r w:rsidR="003A37DA">
        <w:rPr>
          <w:rFonts w:ascii="Times New Roman" w:eastAsia="Calibri" w:hAnsi="Times New Roman" w:cs="Times New Roman"/>
          <w:noProof/>
          <w:color w:val="000000"/>
          <w:sz w:val="28"/>
          <w:szCs w:val="28"/>
          <w:shd w:val="clear" w:color="auto" w:fill="FFFFFF"/>
          <w:lang w:val="kk-KZ"/>
        </w:rPr>
        <w:t>]</w:t>
      </w:r>
      <w:r w:rsidR="00FB6FB7">
        <w:rPr>
          <w:rFonts w:ascii="Times New Roman" w:eastAsia="Calibri" w:hAnsi="Times New Roman" w:cs="Times New Roman"/>
          <w:color w:val="000000"/>
          <w:sz w:val="28"/>
          <w:szCs w:val="28"/>
          <w:shd w:val="clear" w:color="auto" w:fill="FFFFFF"/>
          <w:lang w:val="kk-KZ"/>
        </w:rPr>
        <w:fldChar w:fldCharType="end"/>
      </w:r>
      <w:r w:rsidRPr="004F7984">
        <w:rPr>
          <w:rFonts w:ascii="Times New Roman" w:eastAsia="Calibri" w:hAnsi="Times New Roman" w:cs="Times New Roman"/>
          <w:color w:val="000000"/>
          <w:sz w:val="28"/>
          <w:szCs w:val="28"/>
          <w:shd w:val="clear" w:color="auto" w:fill="FFFFFF"/>
          <w:lang w:val="kk-KZ"/>
        </w:rPr>
        <w:t>.</w:t>
      </w:r>
      <w:r w:rsidRPr="00FB6FB7">
        <w:rPr>
          <w:rFonts w:ascii="Times New Roman" w:eastAsia="Calibri" w:hAnsi="Times New Roman" w:cs="Times New Roman"/>
          <w:color w:val="000000"/>
          <w:sz w:val="28"/>
          <w:szCs w:val="28"/>
          <w:shd w:val="clear" w:color="auto" w:fill="FFFFFF"/>
          <w:lang w:val="kk-KZ"/>
        </w:rPr>
        <w:t xml:space="preserve"> </w:t>
      </w:r>
      <w:r w:rsidRPr="004F7984">
        <w:rPr>
          <w:rFonts w:ascii="Times New Roman" w:eastAsia="Calibri" w:hAnsi="Times New Roman" w:cs="Times New Roman"/>
          <w:color w:val="000000"/>
          <w:sz w:val="28"/>
          <w:szCs w:val="28"/>
          <w:shd w:val="clear" w:color="auto" w:fill="FFFFFF"/>
          <w:lang w:val="kk-KZ"/>
        </w:rPr>
        <w:t xml:space="preserve">МС кезінде бұл процесс тез жүреді. ИР, гиперинсулинемия, гипергликемия атеросклерозбен байланысты ЖҚА асқынуын арттырып, ауру даму жылдамдығын күшейтеді </w:t>
      </w:r>
      <w:r w:rsidR="00AE2329">
        <w:rPr>
          <w:rFonts w:ascii="Times New Roman" w:eastAsia="Calibri" w:hAnsi="Times New Roman" w:cs="Times New Roman"/>
          <w:color w:val="000000"/>
          <w:sz w:val="28"/>
          <w:szCs w:val="28"/>
          <w:shd w:val="clear" w:color="auto" w:fill="FFFFFF"/>
          <w:lang w:val="kk-KZ"/>
        </w:rPr>
        <w:fldChar w:fldCharType="begin"/>
      </w:r>
      <w:r w:rsidR="003A37DA">
        <w:rPr>
          <w:rFonts w:ascii="Times New Roman" w:eastAsia="Calibri" w:hAnsi="Times New Roman" w:cs="Times New Roman"/>
          <w:color w:val="000000"/>
          <w:sz w:val="28"/>
          <w:szCs w:val="28"/>
          <w:shd w:val="clear" w:color="auto" w:fill="FFFFFF"/>
          <w:lang w:val="kk-KZ"/>
        </w:rPr>
        <w:instrText xml:space="preserve"> ADDIN EN.CITE &lt;EndNote&gt;&lt;Cite ExcludeYear="1"&gt;&lt;Author&gt;Котовская&lt;/Author&gt;&lt;RecNum&gt;185&lt;/RecNum&gt;&lt;DisplayText&gt;[176]&lt;/DisplayText&gt;&lt;record&gt;&lt;rec-number&gt;185&lt;/rec-number&gt;&lt;foreign-keys&gt;&lt;key app="EN" db-id="aazesxpzqwr5dwe29eqvva2152atw902f2rp" timestamp="1622605440" guid="a4319acd-16b9-4cd4-b411-00e1e8ed6c27"&gt;185&lt;/key&gt;&lt;/foreign-keys&gt;&lt;ref-type name="Journal Article"&gt;17&lt;/ref-type&gt;&lt;contributors&gt;&lt;authors&gt;&lt;author&gt;Котовская, Ю.В., Ткачева, О.Н., Рунихина, Н.К., Каштанова, Д.А., Бойцов, С.А. &lt;/author&gt;&lt;/authors&gt;&lt;/contributors&gt;&lt;titles&gt;&lt;title&gt;Изучение долгожительства: современный статус проблемы и перспективы&lt;/title&gt;&lt;secondary-title&gt;Кардиоваскулярная терапия и профилактика.&lt;/secondary-title&gt;&lt;/titles&gt;&lt;periodical&gt;&lt;full-title&gt;Кардиоваскулярная терапия и профилактика.&lt;/full-title&gt;&lt;/periodical&gt;&lt;pages&gt;с. 75-80&lt;/pages&gt;&lt;volume&gt;ЧАСТЬ 1.&lt;/volume&gt;&lt;dates&gt;&lt;/dates&gt;&lt;urls&gt;&lt;/urls&gt;&lt;/record&gt;&lt;/Cite&gt;&lt;/EndNote&gt;</w:instrText>
      </w:r>
      <w:r w:rsidR="00AE2329">
        <w:rPr>
          <w:rFonts w:ascii="Times New Roman" w:eastAsia="Calibri" w:hAnsi="Times New Roman" w:cs="Times New Roman"/>
          <w:color w:val="000000"/>
          <w:sz w:val="28"/>
          <w:szCs w:val="28"/>
          <w:shd w:val="clear" w:color="auto" w:fill="FFFFFF"/>
          <w:lang w:val="kk-KZ"/>
        </w:rPr>
        <w:fldChar w:fldCharType="separate"/>
      </w:r>
      <w:r w:rsidR="003A37DA">
        <w:rPr>
          <w:rFonts w:ascii="Times New Roman" w:eastAsia="Calibri" w:hAnsi="Times New Roman" w:cs="Times New Roman"/>
          <w:noProof/>
          <w:color w:val="000000"/>
          <w:sz w:val="28"/>
          <w:szCs w:val="28"/>
          <w:shd w:val="clear" w:color="auto" w:fill="FFFFFF"/>
          <w:lang w:val="kk-KZ"/>
        </w:rPr>
        <w:t>[17</w:t>
      </w:r>
      <w:r w:rsidR="00094A7E" w:rsidRPr="00094A7E">
        <w:rPr>
          <w:rFonts w:ascii="Times New Roman" w:eastAsia="Calibri" w:hAnsi="Times New Roman" w:cs="Times New Roman"/>
          <w:noProof/>
          <w:color w:val="000000"/>
          <w:sz w:val="28"/>
          <w:szCs w:val="28"/>
          <w:shd w:val="clear" w:color="auto" w:fill="FFFFFF"/>
          <w:lang w:val="kk-KZ"/>
        </w:rPr>
        <w:t>3</w:t>
      </w:r>
      <w:r w:rsidR="003A37DA">
        <w:rPr>
          <w:rFonts w:ascii="Times New Roman" w:eastAsia="Calibri" w:hAnsi="Times New Roman" w:cs="Times New Roman"/>
          <w:noProof/>
          <w:color w:val="000000"/>
          <w:sz w:val="28"/>
          <w:szCs w:val="28"/>
          <w:shd w:val="clear" w:color="auto" w:fill="FFFFFF"/>
          <w:lang w:val="kk-KZ"/>
        </w:rPr>
        <w:t>]</w:t>
      </w:r>
      <w:r w:rsidR="00AE2329">
        <w:rPr>
          <w:rFonts w:ascii="Times New Roman" w:eastAsia="Calibri" w:hAnsi="Times New Roman" w:cs="Times New Roman"/>
          <w:color w:val="000000"/>
          <w:sz w:val="28"/>
          <w:szCs w:val="28"/>
          <w:shd w:val="clear" w:color="auto" w:fill="FFFFFF"/>
          <w:lang w:val="kk-KZ"/>
        </w:rPr>
        <w:fldChar w:fldCharType="end"/>
      </w:r>
      <w:r w:rsidR="00520CE4">
        <w:rPr>
          <w:rFonts w:ascii="Times New Roman" w:eastAsia="Calibri" w:hAnsi="Times New Roman" w:cs="Times New Roman"/>
          <w:color w:val="000000"/>
          <w:sz w:val="28"/>
          <w:szCs w:val="28"/>
          <w:shd w:val="clear" w:color="auto" w:fill="FFFFFF"/>
          <w:lang w:val="kk-KZ"/>
        </w:rPr>
        <w:t>. Сол</w:t>
      </w:r>
      <w:r w:rsidRPr="004F7984">
        <w:rPr>
          <w:rFonts w:ascii="Times New Roman" w:eastAsia="Calibri" w:hAnsi="Times New Roman" w:cs="Times New Roman"/>
          <w:color w:val="000000"/>
          <w:sz w:val="28"/>
          <w:szCs w:val="28"/>
          <w:shd w:val="clear" w:color="auto" w:fill="FFFFFF"/>
          <w:lang w:val="kk-KZ"/>
        </w:rPr>
        <w:t>жақ қарыншаның (СҚ) диастолалық дисфункциясы МС кезінде миокард өзгерісін көрсететін маркер болып табылады. Екі топты стандартты ЭхоКГ-параметрлерімен салыстыру барысында, жүрекшенің соңғы диастолалық мөлшері</w:t>
      </w:r>
      <w:r w:rsidR="003357A6">
        <w:rPr>
          <w:rFonts w:ascii="Times New Roman" w:eastAsia="Calibri" w:hAnsi="Times New Roman" w:cs="Times New Roman"/>
          <w:color w:val="000000"/>
          <w:sz w:val="28"/>
          <w:szCs w:val="28"/>
          <w:shd w:val="clear" w:color="auto" w:fill="FFFFFF"/>
          <w:lang w:val="kk-KZ"/>
        </w:rPr>
        <w:t xml:space="preserve"> (ЖСДМ)</w:t>
      </w:r>
      <w:r w:rsidRPr="004F7984">
        <w:rPr>
          <w:rFonts w:ascii="Times New Roman" w:eastAsia="Calibri" w:hAnsi="Times New Roman" w:cs="Times New Roman"/>
          <w:color w:val="000000"/>
          <w:sz w:val="28"/>
          <w:szCs w:val="28"/>
          <w:shd w:val="clear" w:color="auto" w:fill="FFFFFF"/>
          <w:lang w:val="kk-KZ"/>
        </w:rPr>
        <w:t>, сол қарынша артқы қабырғасының қалыңдығы</w:t>
      </w:r>
      <w:r w:rsidR="003357A6">
        <w:rPr>
          <w:rFonts w:ascii="Times New Roman" w:eastAsia="Calibri" w:hAnsi="Times New Roman" w:cs="Times New Roman"/>
          <w:color w:val="000000"/>
          <w:sz w:val="28"/>
          <w:szCs w:val="28"/>
          <w:shd w:val="clear" w:color="auto" w:fill="FFFFFF"/>
          <w:lang w:val="kk-KZ"/>
        </w:rPr>
        <w:t xml:space="preserve"> (СҚАҚҚ)</w:t>
      </w:r>
      <w:r w:rsidRPr="004F7984">
        <w:rPr>
          <w:rFonts w:ascii="Times New Roman" w:eastAsia="Calibri" w:hAnsi="Times New Roman" w:cs="Times New Roman"/>
          <w:color w:val="000000"/>
          <w:sz w:val="28"/>
          <w:szCs w:val="28"/>
          <w:shd w:val="clear" w:color="auto" w:fill="FFFFFF"/>
          <w:lang w:val="kk-KZ"/>
        </w:rPr>
        <w:t>, қарынша аралық бөлімнің қалыңдығы</w:t>
      </w:r>
      <w:r w:rsidR="003357A6">
        <w:rPr>
          <w:rFonts w:ascii="Times New Roman" w:eastAsia="Calibri" w:hAnsi="Times New Roman" w:cs="Times New Roman"/>
          <w:color w:val="000000"/>
          <w:sz w:val="28"/>
          <w:szCs w:val="28"/>
          <w:shd w:val="clear" w:color="auto" w:fill="FFFFFF"/>
          <w:lang w:val="kk-KZ"/>
        </w:rPr>
        <w:t xml:space="preserve"> (ҚАБҚ)</w:t>
      </w:r>
      <w:r w:rsidRPr="004F7984">
        <w:rPr>
          <w:rFonts w:ascii="Times New Roman" w:eastAsia="Calibri" w:hAnsi="Times New Roman" w:cs="Times New Roman"/>
          <w:color w:val="000000"/>
          <w:sz w:val="28"/>
          <w:szCs w:val="28"/>
          <w:shd w:val="clear" w:color="auto" w:fill="FFFFFF"/>
          <w:lang w:val="kk-KZ"/>
        </w:rPr>
        <w:t>, қабырғаның салыстырмалы қалыңдығы</w:t>
      </w:r>
      <w:r w:rsidR="003357A6">
        <w:rPr>
          <w:rFonts w:ascii="Times New Roman" w:eastAsia="Calibri" w:hAnsi="Times New Roman" w:cs="Times New Roman"/>
          <w:color w:val="000000"/>
          <w:sz w:val="28"/>
          <w:szCs w:val="28"/>
          <w:shd w:val="clear" w:color="auto" w:fill="FFFFFF"/>
          <w:lang w:val="kk-KZ"/>
        </w:rPr>
        <w:t xml:space="preserve"> (ҚСҚ)</w:t>
      </w:r>
      <w:r w:rsidR="00520CE4">
        <w:rPr>
          <w:rFonts w:ascii="Times New Roman" w:eastAsia="Calibri" w:hAnsi="Times New Roman" w:cs="Times New Roman"/>
          <w:color w:val="000000"/>
          <w:sz w:val="28"/>
          <w:szCs w:val="28"/>
          <w:shd w:val="clear" w:color="auto" w:fill="FFFFFF"/>
          <w:lang w:val="kk-KZ"/>
        </w:rPr>
        <w:t xml:space="preserve">, миокард солжақ </w:t>
      </w:r>
      <w:r w:rsidRPr="004F7984">
        <w:rPr>
          <w:rFonts w:ascii="Times New Roman" w:eastAsia="Calibri" w:hAnsi="Times New Roman" w:cs="Times New Roman"/>
          <w:color w:val="000000"/>
          <w:sz w:val="28"/>
          <w:szCs w:val="28"/>
          <w:shd w:val="clear" w:color="auto" w:fill="FFFFFF"/>
          <w:lang w:val="kk-KZ"/>
        </w:rPr>
        <w:t>қарыншасы салмақ индексі</w:t>
      </w:r>
      <w:r w:rsidR="00633144">
        <w:rPr>
          <w:rFonts w:ascii="Times New Roman" w:eastAsia="Calibri" w:hAnsi="Times New Roman" w:cs="Times New Roman"/>
          <w:color w:val="000000"/>
          <w:sz w:val="28"/>
          <w:szCs w:val="28"/>
          <w:shd w:val="clear" w:color="auto" w:fill="FFFFFF"/>
          <w:lang w:val="kk-KZ"/>
        </w:rPr>
        <w:t>нің</w:t>
      </w:r>
      <w:r w:rsidRPr="004F7984">
        <w:rPr>
          <w:rFonts w:ascii="Times New Roman" w:eastAsia="Calibri" w:hAnsi="Times New Roman" w:cs="Times New Roman"/>
          <w:color w:val="000000"/>
          <w:sz w:val="28"/>
          <w:szCs w:val="28"/>
          <w:shd w:val="clear" w:color="auto" w:fill="FFFFFF"/>
          <w:lang w:val="kk-KZ"/>
        </w:rPr>
        <w:t xml:space="preserve"> </w:t>
      </w:r>
      <w:r w:rsidR="003357A6">
        <w:rPr>
          <w:rFonts w:ascii="Times New Roman" w:eastAsia="Calibri" w:hAnsi="Times New Roman" w:cs="Times New Roman"/>
          <w:color w:val="000000"/>
          <w:sz w:val="28"/>
          <w:szCs w:val="28"/>
          <w:shd w:val="clear" w:color="auto" w:fill="FFFFFF"/>
          <w:lang w:val="kk-KZ"/>
        </w:rPr>
        <w:t xml:space="preserve">(МСҚСИ) </w:t>
      </w:r>
      <w:r w:rsidRPr="004F7984">
        <w:rPr>
          <w:rFonts w:ascii="Times New Roman" w:eastAsia="Calibri" w:hAnsi="Times New Roman" w:cs="Times New Roman"/>
          <w:color w:val="000000"/>
          <w:sz w:val="28"/>
          <w:szCs w:val="28"/>
          <w:shd w:val="clear" w:color="auto" w:fill="FFFFFF"/>
          <w:lang w:val="kk-KZ"/>
        </w:rPr>
        <w:t>орташа шамалары МС бар науқастарда жоғары болды (р</w:t>
      </w:r>
      <w:r w:rsidR="00B6544F" w:rsidRPr="00B6544F">
        <w:rPr>
          <w:rFonts w:ascii="Times New Roman" w:eastAsia="Calibri" w:hAnsi="Times New Roman" w:cs="Times New Roman"/>
          <w:color w:val="000000"/>
          <w:sz w:val="28"/>
          <w:szCs w:val="28"/>
          <w:shd w:val="clear" w:color="auto" w:fill="FFFFFF"/>
          <w:lang w:val="kk-KZ"/>
        </w:rPr>
        <w:t>&lt;</w:t>
      </w:r>
      <w:r w:rsidR="004A0992">
        <w:rPr>
          <w:rFonts w:ascii="Times New Roman" w:eastAsia="Calibri" w:hAnsi="Times New Roman" w:cs="Times New Roman"/>
          <w:color w:val="000000"/>
          <w:sz w:val="28"/>
          <w:szCs w:val="28"/>
          <w:shd w:val="clear" w:color="auto" w:fill="FFFFFF"/>
          <w:lang w:val="kk-KZ"/>
        </w:rPr>
        <w:t>0,</w:t>
      </w:r>
      <w:r w:rsidRPr="004F7984">
        <w:rPr>
          <w:rFonts w:ascii="Times New Roman" w:eastAsia="Calibri" w:hAnsi="Times New Roman" w:cs="Times New Roman"/>
          <w:color w:val="000000"/>
          <w:sz w:val="28"/>
          <w:szCs w:val="28"/>
          <w:shd w:val="clear" w:color="auto" w:fill="FFFFFF"/>
          <w:lang w:val="kk-KZ"/>
        </w:rPr>
        <w:t>001).</w:t>
      </w:r>
      <w:r w:rsidR="003357A6">
        <w:rPr>
          <w:rFonts w:ascii="Times New Roman" w:eastAsia="Calibri" w:hAnsi="Times New Roman" w:cs="Times New Roman"/>
          <w:color w:val="000000"/>
          <w:sz w:val="28"/>
          <w:szCs w:val="28"/>
          <w:shd w:val="clear" w:color="auto" w:fill="FFFFFF"/>
          <w:lang w:val="kk-KZ"/>
        </w:rPr>
        <w:t xml:space="preserve"> Ерлердегі </w:t>
      </w:r>
      <w:r w:rsidR="003357A6" w:rsidRPr="003357A6">
        <w:rPr>
          <w:rFonts w:ascii="Times New Roman" w:eastAsia="Calibri" w:hAnsi="Times New Roman" w:cs="Times New Roman"/>
          <w:color w:val="000000"/>
          <w:sz w:val="28"/>
          <w:szCs w:val="28"/>
          <w:shd w:val="clear" w:color="auto" w:fill="FFFFFF"/>
          <w:lang w:val="kk-KZ"/>
        </w:rPr>
        <w:t>ЖСДМ</w:t>
      </w:r>
      <w:r w:rsidR="004A0992">
        <w:rPr>
          <w:rFonts w:ascii="Times New Roman" w:eastAsia="Calibri" w:hAnsi="Times New Roman" w:cs="Times New Roman"/>
          <w:color w:val="000000"/>
          <w:sz w:val="28"/>
          <w:szCs w:val="28"/>
          <w:shd w:val="clear" w:color="auto" w:fill="FFFFFF"/>
          <w:lang w:val="kk-KZ"/>
        </w:rPr>
        <w:t>-нен (р=0,</w:t>
      </w:r>
      <w:r w:rsidR="003357A6">
        <w:rPr>
          <w:rFonts w:ascii="Times New Roman" w:eastAsia="Calibri" w:hAnsi="Times New Roman" w:cs="Times New Roman"/>
          <w:color w:val="000000"/>
          <w:sz w:val="28"/>
          <w:szCs w:val="28"/>
          <w:shd w:val="clear" w:color="auto" w:fill="FFFFFF"/>
          <w:lang w:val="kk-KZ"/>
        </w:rPr>
        <w:t>319)</w:t>
      </w:r>
      <w:r w:rsidR="003357A6" w:rsidRPr="003357A6">
        <w:rPr>
          <w:rFonts w:ascii="Times New Roman" w:eastAsia="Calibri" w:hAnsi="Times New Roman" w:cs="Times New Roman"/>
          <w:color w:val="000000"/>
          <w:sz w:val="28"/>
          <w:szCs w:val="28"/>
          <w:shd w:val="clear" w:color="auto" w:fill="FFFFFF"/>
          <w:lang w:val="kk-KZ"/>
        </w:rPr>
        <w:t xml:space="preserve"> </w:t>
      </w:r>
      <w:r w:rsidR="003357A6">
        <w:rPr>
          <w:rFonts w:ascii="Times New Roman" w:eastAsia="Calibri" w:hAnsi="Times New Roman" w:cs="Times New Roman"/>
          <w:color w:val="000000"/>
          <w:sz w:val="28"/>
          <w:szCs w:val="28"/>
          <w:shd w:val="clear" w:color="auto" w:fill="FFFFFF"/>
          <w:lang w:val="kk-KZ"/>
        </w:rPr>
        <w:t xml:space="preserve">басқа көрсеткіштер МС бар әйелдер мен ерлерде жоғары болды </w:t>
      </w:r>
      <w:r w:rsidR="006C61B8">
        <w:rPr>
          <w:rFonts w:ascii="Times New Roman" w:eastAsia="Calibri" w:hAnsi="Times New Roman" w:cs="Times New Roman"/>
          <w:color w:val="000000"/>
          <w:sz w:val="28"/>
          <w:szCs w:val="28"/>
          <w:shd w:val="clear" w:color="auto" w:fill="FFFFFF"/>
          <w:lang w:val="kk-KZ"/>
        </w:rPr>
        <w:t>(р</w:t>
      </w:r>
      <w:r w:rsidR="00B6544F" w:rsidRPr="00B6544F">
        <w:rPr>
          <w:rFonts w:ascii="Times New Roman" w:eastAsia="Calibri" w:hAnsi="Times New Roman" w:cs="Times New Roman"/>
          <w:color w:val="000000"/>
          <w:sz w:val="28"/>
          <w:szCs w:val="28"/>
          <w:shd w:val="clear" w:color="auto" w:fill="FFFFFF"/>
          <w:lang w:val="kk-KZ"/>
        </w:rPr>
        <w:t>&lt;</w:t>
      </w:r>
      <w:r w:rsidR="004A0992">
        <w:rPr>
          <w:rFonts w:ascii="Times New Roman" w:eastAsia="Calibri" w:hAnsi="Times New Roman" w:cs="Times New Roman"/>
          <w:color w:val="000000"/>
          <w:sz w:val="28"/>
          <w:szCs w:val="28"/>
          <w:shd w:val="clear" w:color="auto" w:fill="FFFFFF"/>
          <w:lang w:val="kk-KZ"/>
        </w:rPr>
        <w:t>0,</w:t>
      </w:r>
      <w:r w:rsidR="003357A6" w:rsidRPr="003357A6">
        <w:rPr>
          <w:rFonts w:ascii="Times New Roman" w:eastAsia="Calibri" w:hAnsi="Times New Roman" w:cs="Times New Roman"/>
          <w:color w:val="000000"/>
          <w:sz w:val="28"/>
          <w:szCs w:val="28"/>
          <w:shd w:val="clear" w:color="auto" w:fill="FFFFFF"/>
          <w:lang w:val="kk-KZ"/>
        </w:rPr>
        <w:t>001).</w:t>
      </w:r>
    </w:p>
    <w:p w14:paraId="5668FD3A" w14:textId="0E7BAAA2" w:rsidR="007B66D4" w:rsidRDefault="004F7984" w:rsidP="002352A4">
      <w:pPr>
        <w:spacing w:after="0" w:line="240" w:lineRule="auto"/>
        <w:ind w:firstLine="709"/>
        <w:jc w:val="both"/>
        <w:rPr>
          <w:rFonts w:ascii="Times New Roman" w:eastAsia="Calibri" w:hAnsi="Times New Roman" w:cs="Times New Roman"/>
          <w:color w:val="000000"/>
          <w:sz w:val="28"/>
          <w:szCs w:val="28"/>
          <w:shd w:val="clear" w:color="auto" w:fill="FFFFFF"/>
          <w:lang w:val="kk-KZ"/>
        </w:rPr>
      </w:pPr>
      <w:r w:rsidRPr="004F7984">
        <w:rPr>
          <w:rFonts w:ascii="Times New Roman" w:eastAsia="Calibri" w:hAnsi="Times New Roman" w:cs="Times New Roman"/>
          <w:color w:val="000000"/>
          <w:sz w:val="28"/>
          <w:szCs w:val="28"/>
          <w:shd w:val="clear" w:color="auto" w:fill="FFFFFF"/>
          <w:lang w:val="kk-KZ"/>
        </w:rPr>
        <w:t>МС тығыз байланысы бар атеросклероз дамуының ерте сатыларына жататын және клиникада ірі тамырлардың құрылымдық өзгерістерін ұйқы артериясы интима-медиа кешенінің (ҰАИМК) қалыңдығын өлшеу арқылы анықтауға болады. МС компоненттері – семіздік, глюкоза мен ТЖЛП жаспен ассоциациясы ҰАИМК-нің арту қаупін жоғарылатады</w:t>
      </w:r>
      <w:r w:rsidR="004E7317" w:rsidRPr="004E7317">
        <w:rPr>
          <w:rFonts w:ascii="Times New Roman" w:eastAsia="Calibri" w:hAnsi="Times New Roman" w:cs="Times New Roman"/>
          <w:color w:val="000000"/>
          <w:sz w:val="28"/>
          <w:szCs w:val="28"/>
          <w:shd w:val="clear" w:color="auto" w:fill="FFFFFF"/>
          <w:lang w:val="kk-KZ"/>
        </w:rPr>
        <w:t xml:space="preserve"> </w:t>
      </w:r>
      <w:r w:rsidR="004E7317">
        <w:rPr>
          <w:rFonts w:ascii="Times New Roman" w:eastAsia="Calibri" w:hAnsi="Times New Roman" w:cs="Times New Roman"/>
          <w:color w:val="000000"/>
          <w:sz w:val="28"/>
          <w:szCs w:val="28"/>
          <w:shd w:val="clear" w:color="auto" w:fill="FFFFFF"/>
          <w:lang w:val="kk-KZ"/>
        </w:rPr>
        <w:fldChar w:fldCharType="begin"/>
      </w:r>
      <w:r w:rsidR="003A37DA">
        <w:rPr>
          <w:rFonts w:ascii="Times New Roman" w:eastAsia="Calibri" w:hAnsi="Times New Roman" w:cs="Times New Roman"/>
          <w:color w:val="000000"/>
          <w:sz w:val="28"/>
          <w:szCs w:val="28"/>
          <w:shd w:val="clear" w:color="auto" w:fill="FFFFFF"/>
          <w:lang w:val="kk-KZ"/>
        </w:rPr>
        <w:instrText xml:space="preserve"> ADDIN EN.CITE &lt;EndNote&gt;&lt;Cite&gt;&lt;Author&gt;Akhmetova&lt;/Author&gt;&lt;Year&gt;2020&lt;/Year&gt;&lt;RecNum&gt;186&lt;/RecNum&gt;&lt;DisplayText&gt;[177]&lt;/DisplayText&gt;&lt;record&gt;&lt;rec-number&gt;186&lt;/rec-number&gt;&lt;foreign-keys&gt;&lt;key app="EN" db-id="aazesxpzqwr5dwe29eqvva2152atw902f2rp" timestamp="1622605440" guid="cecca57c-aacb-40d9-a4fb-125c4a88a041"&gt;186&lt;/key&gt;&lt;/foreign-keys&gt;&lt;ref-type name="Journal Article"&gt;17&lt;/ref-type&gt;&lt;contributors&gt;&lt;authors&gt;&lt;author&gt;Akhmetova, K.M., Vochshenkova, T.A., Dalenov, E.D., Abduldayeva, A.A., Benberin, V.V.&lt;/author&gt;&lt;/authors&gt;&lt;/contributors&gt;&lt;titles&gt;&lt;title&gt;The Interconnection of Metabolic Disorders and Carotid Atherosclerosis in the Kazakh Population&lt;/title&gt;&lt;secondary-title&gt;Sys Rev Pharm&lt;/secondary-title&gt;&lt;/titles&gt;&lt;periodical&gt;&lt;full-title&gt;Sys Rev Pharm&lt;/full-title&gt;&lt;/periodical&gt;&lt;pages&gt;2152-2159&lt;/pages&gt;&lt;volume&gt;11(12)&lt;/volume&gt;&lt;dates&gt;&lt;year&gt;2020&lt;/year&gt;&lt;/dates&gt;&lt;urls&gt;&lt;/urls&gt;&lt;/record&gt;&lt;/Cite&gt;&lt;/EndNote&gt;</w:instrText>
      </w:r>
      <w:r w:rsidR="004E7317">
        <w:rPr>
          <w:rFonts w:ascii="Times New Roman" w:eastAsia="Calibri" w:hAnsi="Times New Roman" w:cs="Times New Roman"/>
          <w:color w:val="000000"/>
          <w:sz w:val="28"/>
          <w:szCs w:val="28"/>
          <w:shd w:val="clear" w:color="auto" w:fill="FFFFFF"/>
          <w:lang w:val="kk-KZ"/>
        </w:rPr>
        <w:fldChar w:fldCharType="separate"/>
      </w:r>
      <w:r w:rsidR="003A37DA">
        <w:rPr>
          <w:rFonts w:ascii="Times New Roman" w:eastAsia="Calibri" w:hAnsi="Times New Roman" w:cs="Times New Roman"/>
          <w:noProof/>
          <w:color w:val="000000"/>
          <w:sz w:val="28"/>
          <w:szCs w:val="28"/>
          <w:shd w:val="clear" w:color="auto" w:fill="FFFFFF"/>
          <w:lang w:val="kk-KZ"/>
        </w:rPr>
        <w:t>[17</w:t>
      </w:r>
      <w:r w:rsidR="00094A7E" w:rsidRPr="00094A7E">
        <w:rPr>
          <w:rFonts w:ascii="Times New Roman" w:eastAsia="Calibri" w:hAnsi="Times New Roman" w:cs="Times New Roman"/>
          <w:noProof/>
          <w:color w:val="000000"/>
          <w:sz w:val="28"/>
          <w:szCs w:val="28"/>
          <w:shd w:val="clear" w:color="auto" w:fill="FFFFFF"/>
          <w:lang w:val="kk-KZ"/>
        </w:rPr>
        <w:t>4</w:t>
      </w:r>
      <w:r w:rsidR="003A37DA">
        <w:rPr>
          <w:rFonts w:ascii="Times New Roman" w:eastAsia="Calibri" w:hAnsi="Times New Roman" w:cs="Times New Roman"/>
          <w:noProof/>
          <w:color w:val="000000"/>
          <w:sz w:val="28"/>
          <w:szCs w:val="28"/>
          <w:shd w:val="clear" w:color="auto" w:fill="FFFFFF"/>
          <w:lang w:val="kk-KZ"/>
        </w:rPr>
        <w:t>]</w:t>
      </w:r>
      <w:r w:rsidR="004E7317">
        <w:rPr>
          <w:rFonts w:ascii="Times New Roman" w:eastAsia="Calibri" w:hAnsi="Times New Roman" w:cs="Times New Roman"/>
          <w:color w:val="000000"/>
          <w:sz w:val="28"/>
          <w:szCs w:val="28"/>
          <w:shd w:val="clear" w:color="auto" w:fill="FFFFFF"/>
          <w:lang w:val="kk-KZ"/>
        </w:rPr>
        <w:fldChar w:fldCharType="end"/>
      </w:r>
      <w:r w:rsidRPr="004F7984">
        <w:rPr>
          <w:rFonts w:ascii="Times New Roman" w:eastAsia="Calibri" w:hAnsi="Times New Roman" w:cs="Times New Roman"/>
          <w:color w:val="000000"/>
          <w:sz w:val="28"/>
          <w:szCs w:val="28"/>
          <w:shd w:val="clear" w:color="auto" w:fill="FFFFFF"/>
          <w:lang w:val="kk-KZ"/>
        </w:rPr>
        <w:t xml:space="preserve">. Зерттеу барысында МС зардап шегетін науқастарда ҰАИМК патологиялық жағдайда екендігі, яғни осы науқастарда атеросклероздың бар екендігі анықталды (р </w:t>
      </w:r>
      <w:r w:rsidR="00B6544F" w:rsidRPr="00B6544F">
        <w:rPr>
          <w:rFonts w:ascii="Times New Roman" w:eastAsia="Calibri" w:hAnsi="Times New Roman" w:cs="Times New Roman"/>
          <w:color w:val="000000"/>
          <w:sz w:val="28"/>
          <w:szCs w:val="28"/>
          <w:shd w:val="clear" w:color="auto" w:fill="FFFFFF"/>
          <w:lang w:val="kk-KZ"/>
        </w:rPr>
        <w:t>&lt;</w:t>
      </w:r>
      <w:r w:rsidR="004A0992">
        <w:rPr>
          <w:rFonts w:ascii="Times New Roman" w:eastAsia="Calibri" w:hAnsi="Times New Roman" w:cs="Times New Roman"/>
          <w:color w:val="000000"/>
          <w:sz w:val="28"/>
          <w:szCs w:val="28"/>
          <w:shd w:val="clear" w:color="auto" w:fill="FFFFFF"/>
          <w:lang w:val="kk-KZ"/>
        </w:rPr>
        <w:t>0,</w:t>
      </w:r>
      <w:r w:rsidRPr="004F7984">
        <w:rPr>
          <w:rFonts w:ascii="Times New Roman" w:eastAsia="Calibri" w:hAnsi="Times New Roman" w:cs="Times New Roman"/>
          <w:color w:val="000000"/>
          <w:sz w:val="28"/>
          <w:szCs w:val="28"/>
          <w:shd w:val="clear" w:color="auto" w:fill="FFFFFF"/>
          <w:lang w:val="kk-KZ"/>
        </w:rPr>
        <w:t xml:space="preserve">001). Себебі, ҰАИМК қалыңдығы 0,9 мм жоғары болса, ұйқы </w:t>
      </w:r>
      <w:r w:rsidR="004B6F33">
        <w:rPr>
          <w:rFonts w:ascii="Times New Roman" w:eastAsia="Calibri" w:hAnsi="Times New Roman" w:cs="Times New Roman"/>
          <w:color w:val="000000"/>
          <w:sz w:val="28"/>
          <w:szCs w:val="28"/>
          <w:shd w:val="clear" w:color="auto" w:fill="FFFFFF"/>
          <w:lang w:val="kk-KZ"/>
        </w:rPr>
        <w:t>артериясының</w:t>
      </w:r>
      <w:r w:rsidRPr="004F7984">
        <w:rPr>
          <w:rFonts w:ascii="Times New Roman" w:eastAsia="Calibri" w:hAnsi="Times New Roman" w:cs="Times New Roman"/>
          <w:color w:val="000000"/>
          <w:sz w:val="28"/>
          <w:szCs w:val="28"/>
          <w:shd w:val="clear" w:color="auto" w:fill="FFFFFF"/>
          <w:lang w:val="kk-KZ"/>
        </w:rPr>
        <w:t xml:space="preserve"> қайта модельденуін (ремоделирование) көрсетеді. Ал, ҰАИМК қалыңдығының 0,1 мм артуы инсульт даму қаупін 18%, миокард инфаркты даму қаупін 15% арттырады </w:t>
      </w:r>
      <w:r w:rsidR="00DE30BE">
        <w:rPr>
          <w:rFonts w:ascii="Times New Roman" w:eastAsia="Calibri" w:hAnsi="Times New Roman" w:cs="Times New Roman"/>
          <w:color w:val="000000"/>
          <w:sz w:val="28"/>
          <w:szCs w:val="28"/>
          <w:shd w:val="clear" w:color="auto" w:fill="FFFFFF"/>
          <w:lang w:val="kk-KZ"/>
        </w:rPr>
        <w:fldChar w:fldCharType="begin"/>
      </w:r>
      <w:r w:rsidR="003A37DA">
        <w:rPr>
          <w:rFonts w:ascii="Times New Roman" w:eastAsia="Calibri" w:hAnsi="Times New Roman" w:cs="Times New Roman"/>
          <w:color w:val="000000"/>
          <w:sz w:val="28"/>
          <w:szCs w:val="28"/>
          <w:shd w:val="clear" w:color="auto" w:fill="FFFFFF"/>
          <w:lang w:val="kk-KZ"/>
        </w:rPr>
        <w:instrText xml:space="preserve"> ADDIN EN.CITE &lt;EndNote&gt;&lt;Cite&gt;&lt;Author&gt;Lorenz&lt;/Author&gt;&lt;Year&gt;2007&lt;/Year&gt;&lt;RecNum&gt;187&lt;/RecNum&gt;&lt;DisplayText&gt;[178]&lt;/DisplayText&gt;&lt;record&gt;&lt;rec-number&gt;187&lt;/rec-number&gt;&lt;foreign-keys&gt;&lt;key app="EN" db-id="aazesxpzqwr5dwe29eqvva2152atw902f2rp" timestamp="1622605441" guid="99d6537b-f21c-4705-a933-ba141bf6a3af"&gt;187&lt;/key&gt;&lt;/foreign-keys&gt;&lt;ref-type name="Journal Article"&gt;17&lt;/ref-type&gt;&lt;contributors&gt;&lt;authors&gt;&lt;author&gt;Lorenz, M. W.&lt;/author&gt;&lt;author&gt;Markus, H. S.&lt;/author&gt;&lt;author&gt;Bots, M. L.&lt;/author&gt;&lt;author&gt;Rosvall, M.&lt;/author&gt;&lt;author&gt;Sitzer, M.&lt;/author&gt;&lt;/authors&gt;&lt;/contributors&gt;&lt;auth-address&gt;Johann Wolfgang Goethe-University, Department for Neurology, Schleusenweg 2-16, D-60528 Frankfurt/Main, Germany. matthias.lorenz@em.uni-frankfurt.de&lt;/auth-address&gt;&lt;titles&gt;&lt;title&gt;Prediction of clinical cardiovascular events with carotid intima-media thickness: a systematic review and meta-analysis&lt;/title&gt;&lt;secondary-title&gt;Circulation&lt;/secondary-title&gt;&lt;/titles&gt;&lt;periodical&gt;&lt;full-title&gt;Circulation&lt;/full-title&gt;&lt;/periodical&gt;&lt;pages&gt;459-67&lt;/pages&gt;&lt;volume&gt;115&lt;/volume&gt;&lt;number&gt;4&lt;/number&gt;&lt;edition&gt;2007/01/24&lt;/edition&gt;&lt;keywords&gt;&lt;keyword&gt;Carotid Arteries/*pathology&lt;/keyword&gt;&lt;keyword&gt;Carotid Artery Diseases/*epidemiology/*pathology&lt;/keyword&gt;&lt;keyword&gt;Humans&lt;/keyword&gt;&lt;keyword&gt;Myocardial Infarction/*epidemiology&lt;/keyword&gt;&lt;keyword&gt;Predictive Value of Tests&lt;/keyword&gt;&lt;keyword&gt;Risk Factors&lt;/keyword&gt;&lt;keyword&gt;Stroke/*epidemiology&lt;/keyword&gt;&lt;keyword&gt;Tunica Intima/pathology&lt;/keyword&gt;&lt;keyword&gt;Tunica Media/pathology&lt;/keyword&gt;&lt;/keywords&gt;&lt;dates&gt;&lt;year&gt;2007&lt;/year&gt;&lt;pub-dates&gt;&lt;date&gt;Jan 30&lt;/date&gt;&lt;/pub-dates&gt;&lt;/dates&gt;&lt;isbn&gt;0009-7322&lt;/isbn&gt;&lt;accession-num&gt;17242284&lt;/accession-num&gt;&lt;urls&gt;&lt;/urls&gt;&lt;electronic-resource-num&gt;10.1161/circulationaha.106.628875&lt;/electronic-resource-num&gt;&lt;remote-database-provider&gt;NLM&lt;/remote-database-provider&gt;&lt;language&gt;eng&lt;/language&gt;&lt;/record&gt;&lt;/Cite&gt;&lt;/EndNote&gt;</w:instrText>
      </w:r>
      <w:r w:rsidR="00DE30BE">
        <w:rPr>
          <w:rFonts w:ascii="Times New Roman" w:eastAsia="Calibri" w:hAnsi="Times New Roman" w:cs="Times New Roman"/>
          <w:color w:val="000000"/>
          <w:sz w:val="28"/>
          <w:szCs w:val="28"/>
          <w:shd w:val="clear" w:color="auto" w:fill="FFFFFF"/>
          <w:lang w:val="kk-KZ"/>
        </w:rPr>
        <w:fldChar w:fldCharType="separate"/>
      </w:r>
      <w:r w:rsidR="003A37DA">
        <w:rPr>
          <w:rFonts w:ascii="Times New Roman" w:eastAsia="Calibri" w:hAnsi="Times New Roman" w:cs="Times New Roman"/>
          <w:noProof/>
          <w:color w:val="000000"/>
          <w:sz w:val="28"/>
          <w:szCs w:val="28"/>
          <w:shd w:val="clear" w:color="auto" w:fill="FFFFFF"/>
          <w:lang w:val="kk-KZ"/>
        </w:rPr>
        <w:t>[17</w:t>
      </w:r>
      <w:r w:rsidR="00DD28FB" w:rsidRPr="00DD28FB">
        <w:rPr>
          <w:rFonts w:ascii="Times New Roman" w:eastAsia="Calibri" w:hAnsi="Times New Roman" w:cs="Times New Roman"/>
          <w:noProof/>
          <w:color w:val="000000"/>
          <w:sz w:val="28"/>
          <w:szCs w:val="28"/>
          <w:shd w:val="clear" w:color="auto" w:fill="FFFFFF"/>
          <w:lang w:val="kk-KZ"/>
        </w:rPr>
        <w:t>5</w:t>
      </w:r>
      <w:r w:rsidR="003A37DA">
        <w:rPr>
          <w:rFonts w:ascii="Times New Roman" w:eastAsia="Calibri" w:hAnsi="Times New Roman" w:cs="Times New Roman"/>
          <w:noProof/>
          <w:color w:val="000000"/>
          <w:sz w:val="28"/>
          <w:szCs w:val="28"/>
          <w:shd w:val="clear" w:color="auto" w:fill="FFFFFF"/>
          <w:lang w:val="kk-KZ"/>
        </w:rPr>
        <w:t>]</w:t>
      </w:r>
      <w:r w:rsidR="00DE30BE">
        <w:rPr>
          <w:rFonts w:ascii="Times New Roman" w:eastAsia="Calibri" w:hAnsi="Times New Roman" w:cs="Times New Roman"/>
          <w:color w:val="000000"/>
          <w:sz w:val="28"/>
          <w:szCs w:val="28"/>
          <w:shd w:val="clear" w:color="auto" w:fill="FFFFFF"/>
          <w:lang w:val="kk-KZ"/>
        </w:rPr>
        <w:fldChar w:fldCharType="end"/>
      </w:r>
      <w:r w:rsidRPr="004F7984">
        <w:rPr>
          <w:rFonts w:ascii="Times New Roman" w:eastAsia="Calibri" w:hAnsi="Times New Roman" w:cs="Times New Roman"/>
          <w:color w:val="000000"/>
          <w:sz w:val="24"/>
          <w:szCs w:val="24"/>
          <w:shd w:val="clear" w:color="auto" w:fill="FFFFFF"/>
          <w:lang w:val="kk-KZ"/>
        </w:rPr>
        <w:t>.</w:t>
      </w:r>
      <w:r w:rsidR="004B6F33">
        <w:rPr>
          <w:rFonts w:ascii="Times New Roman" w:eastAsia="Calibri" w:hAnsi="Times New Roman" w:cs="Times New Roman"/>
          <w:color w:val="000000"/>
          <w:sz w:val="24"/>
          <w:szCs w:val="24"/>
          <w:shd w:val="clear" w:color="auto" w:fill="FFFFFF"/>
          <w:lang w:val="kk-KZ"/>
        </w:rPr>
        <w:t xml:space="preserve"> </w:t>
      </w:r>
      <w:r w:rsidR="004B6F33">
        <w:rPr>
          <w:rFonts w:ascii="Times New Roman" w:eastAsia="Calibri" w:hAnsi="Times New Roman" w:cs="Times New Roman"/>
          <w:color w:val="000000"/>
          <w:sz w:val="28"/>
          <w:szCs w:val="28"/>
          <w:shd w:val="clear" w:color="auto" w:fill="FFFFFF"/>
          <w:lang w:val="kk-KZ"/>
        </w:rPr>
        <w:t xml:space="preserve">Ұйқы артериясының қайта модельденуі МС бар ерлерде де, әйелдерде де кездеседі </w:t>
      </w:r>
      <w:r w:rsidR="004B6F33" w:rsidRPr="004B6F33">
        <w:rPr>
          <w:rFonts w:ascii="Times New Roman" w:eastAsia="Calibri" w:hAnsi="Times New Roman" w:cs="Times New Roman"/>
          <w:color w:val="000000"/>
          <w:sz w:val="28"/>
          <w:szCs w:val="28"/>
          <w:shd w:val="clear" w:color="auto" w:fill="FFFFFF"/>
          <w:lang w:val="kk-KZ"/>
        </w:rPr>
        <w:t xml:space="preserve">(р </w:t>
      </w:r>
      <w:r w:rsidR="00B6544F" w:rsidRPr="00B6544F">
        <w:rPr>
          <w:rFonts w:ascii="Times New Roman" w:eastAsia="Calibri" w:hAnsi="Times New Roman" w:cs="Times New Roman"/>
          <w:color w:val="000000"/>
          <w:sz w:val="28"/>
          <w:szCs w:val="28"/>
          <w:shd w:val="clear" w:color="auto" w:fill="FFFFFF"/>
          <w:lang w:val="kk-KZ"/>
        </w:rPr>
        <w:t>&lt;</w:t>
      </w:r>
      <w:r w:rsidR="004A0992">
        <w:rPr>
          <w:rFonts w:ascii="Times New Roman" w:eastAsia="Calibri" w:hAnsi="Times New Roman" w:cs="Times New Roman"/>
          <w:color w:val="000000"/>
          <w:sz w:val="28"/>
          <w:szCs w:val="28"/>
          <w:shd w:val="clear" w:color="auto" w:fill="FFFFFF"/>
          <w:lang w:val="kk-KZ"/>
        </w:rPr>
        <w:t>0,</w:t>
      </w:r>
      <w:r w:rsidR="004B6F33" w:rsidRPr="004B6F33">
        <w:rPr>
          <w:rFonts w:ascii="Times New Roman" w:eastAsia="Calibri" w:hAnsi="Times New Roman" w:cs="Times New Roman"/>
          <w:color w:val="000000"/>
          <w:sz w:val="28"/>
          <w:szCs w:val="28"/>
          <w:shd w:val="clear" w:color="auto" w:fill="FFFFFF"/>
          <w:lang w:val="kk-KZ"/>
        </w:rPr>
        <w:t>001).</w:t>
      </w:r>
      <w:r w:rsidR="004B6F33">
        <w:rPr>
          <w:rFonts w:ascii="Times New Roman" w:eastAsia="Calibri" w:hAnsi="Times New Roman" w:cs="Times New Roman"/>
          <w:color w:val="000000"/>
          <w:sz w:val="28"/>
          <w:szCs w:val="28"/>
          <w:shd w:val="clear" w:color="auto" w:fill="FFFFFF"/>
          <w:lang w:val="kk-KZ"/>
        </w:rPr>
        <w:t xml:space="preserve"> </w:t>
      </w:r>
      <w:r w:rsidR="004B6F33" w:rsidRPr="004B6F33">
        <w:rPr>
          <w:rFonts w:ascii="Times New Roman" w:eastAsia="Calibri" w:hAnsi="Times New Roman" w:cs="Times New Roman"/>
          <w:color w:val="000000"/>
          <w:sz w:val="28"/>
          <w:szCs w:val="28"/>
          <w:shd w:val="clear" w:color="auto" w:fill="FFFFFF"/>
          <w:lang w:val="kk-KZ"/>
        </w:rPr>
        <w:t xml:space="preserve">ҰАИМК </w:t>
      </w:r>
      <w:r w:rsidR="004B6F33">
        <w:rPr>
          <w:rFonts w:ascii="Times New Roman" w:eastAsia="Calibri" w:hAnsi="Times New Roman" w:cs="Times New Roman"/>
          <w:color w:val="000000"/>
          <w:sz w:val="28"/>
          <w:szCs w:val="28"/>
          <w:shd w:val="clear" w:color="auto" w:fill="FFFFFF"/>
          <w:lang w:val="kk-KZ"/>
        </w:rPr>
        <w:t>әйелдерге (0,98) қарағанда ерлерде (1,0) қалың.</w:t>
      </w:r>
    </w:p>
    <w:p w14:paraId="69F6BEEA" w14:textId="1840C3E7" w:rsidR="00A876C1" w:rsidRDefault="000F68AF" w:rsidP="002352A4">
      <w:pPr>
        <w:spacing w:after="0" w:line="240" w:lineRule="auto"/>
        <w:ind w:firstLine="709"/>
        <w:jc w:val="both"/>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 xml:space="preserve">Атеросклероз бен метаболизмдік бұзылыстар арасындағы байланысты </w:t>
      </w:r>
      <w:r w:rsidR="005B2060">
        <w:rPr>
          <w:rFonts w:ascii="Times New Roman" w:eastAsia="Calibri" w:hAnsi="Times New Roman" w:cs="Times New Roman"/>
          <w:color w:val="000000"/>
          <w:sz w:val="28"/>
          <w:szCs w:val="28"/>
          <w:shd w:val="clear" w:color="auto" w:fill="FFFFFF"/>
          <w:lang w:val="kk-KZ"/>
        </w:rPr>
        <w:t xml:space="preserve">толық </w:t>
      </w:r>
      <w:r>
        <w:rPr>
          <w:rFonts w:ascii="Times New Roman" w:eastAsia="Calibri" w:hAnsi="Times New Roman" w:cs="Times New Roman"/>
          <w:color w:val="000000"/>
          <w:sz w:val="28"/>
          <w:szCs w:val="28"/>
          <w:shd w:val="clear" w:color="auto" w:fill="FFFFFF"/>
          <w:lang w:val="kk-KZ"/>
        </w:rPr>
        <w:t xml:space="preserve">түсіну үшін, </w:t>
      </w:r>
      <w:r w:rsidR="005B2060">
        <w:rPr>
          <w:rFonts w:ascii="Times New Roman" w:eastAsia="Calibri" w:hAnsi="Times New Roman" w:cs="Times New Roman"/>
          <w:color w:val="000000"/>
          <w:sz w:val="28"/>
          <w:szCs w:val="28"/>
          <w:shd w:val="clear" w:color="auto" w:fill="FFFFFF"/>
          <w:lang w:val="kk-KZ"/>
        </w:rPr>
        <w:t>атеросклероз</w:t>
      </w:r>
      <w:r w:rsidR="0023798A">
        <w:rPr>
          <w:rFonts w:ascii="Times New Roman" w:eastAsia="Calibri" w:hAnsi="Times New Roman" w:cs="Times New Roman"/>
          <w:color w:val="000000"/>
          <w:sz w:val="28"/>
          <w:szCs w:val="28"/>
          <w:shd w:val="clear" w:color="auto" w:fill="FFFFFF"/>
          <w:lang w:val="kk-KZ"/>
        </w:rPr>
        <w:t>д</w:t>
      </w:r>
      <w:r w:rsidR="005B2060">
        <w:rPr>
          <w:rFonts w:ascii="Times New Roman" w:eastAsia="Calibri" w:hAnsi="Times New Roman" w:cs="Times New Roman"/>
          <w:color w:val="000000"/>
          <w:sz w:val="28"/>
          <w:szCs w:val="28"/>
          <w:shd w:val="clear" w:color="auto" w:fill="FFFFFF"/>
          <w:lang w:val="kk-KZ"/>
        </w:rPr>
        <w:t>ы</w:t>
      </w:r>
      <w:r w:rsidR="0023798A">
        <w:rPr>
          <w:rFonts w:ascii="Times New Roman" w:eastAsia="Calibri" w:hAnsi="Times New Roman" w:cs="Times New Roman"/>
          <w:color w:val="000000"/>
          <w:sz w:val="28"/>
          <w:szCs w:val="28"/>
          <w:shd w:val="clear" w:color="auto" w:fill="FFFFFF"/>
          <w:lang w:val="kk-KZ"/>
        </w:rPr>
        <w:t xml:space="preserve"> тудыратын </w:t>
      </w:r>
      <w:r w:rsidR="0004393D">
        <w:rPr>
          <w:rFonts w:ascii="Times New Roman" w:eastAsia="Calibri" w:hAnsi="Times New Roman" w:cs="Times New Roman"/>
          <w:color w:val="000000"/>
          <w:sz w:val="28"/>
          <w:szCs w:val="28"/>
          <w:shd w:val="clear" w:color="auto" w:fill="FFFFFF"/>
          <w:lang w:val="kk-KZ"/>
        </w:rPr>
        <w:t>түйіршік п</w:t>
      </w:r>
      <w:r w:rsidR="0023798A">
        <w:rPr>
          <w:rFonts w:ascii="Times New Roman" w:eastAsia="Calibri" w:hAnsi="Times New Roman" w:cs="Times New Roman"/>
          <w:color w:val="000000"/>
          <w:sz w:val="28"/>
          <w:szCs w:val="28"/>
          <w:shd w:val="clear" w:color="auto" w:fill="FFFFFF"/>
          <w:lang w:val="kk-KZ"/>
        </w:rPr>
        <w:t>ен ҰАИМК-нің МС компоненттері</w:t>
      </w:r>
      <w:r w:rsidR="00AD0A37">
        <w:rPr>
          <w:rFonts w:ascii="Times New Roman" w:eastAsia="Calibri" w:hAnsi="Times New Roman" w:cs="Times New Roman"/>
          <w:color w:val="000000"/>
          <w:sz w:val="28"/>
          <w:szCs w:val="28"/>
          <w:shd w:val="clear" w:color="auto" w:fill="FFFFFF"/>
          <w:lang w:val="kk-KZ"/>
        </w:rPr>
        <w:t xml:space="preserve"> арасында </w:t>
      </w:r>
      <w:r w:rsidR="0023798A">
        <w:rPr>
          <w:rFonts w:ascii="Times New Roman" w:eastAsia="Calibri" w:hAnsi="Times New Roman" w:cs="Times New Roman"/>
          <w:color w:val="000000"/>
          <w:sz w:val="28"/>
          <w:szCs w:val="28"/>
          <w:shd w:val="clear" w:color="auto" w:fill="FFFFFF"/>
          <w:lang w:val="kk-KZ"/>
        </w:rPr>
        <w:t xml:space="preserve">Спирман корреляциялық анализі жүргізілді. Нәтижесінде АК пен </w:t>
      </w:r>
      <w:r w:rsidR="0004393D">
        <w:rPr>
          <w:rFonts w:ascii="Times New Roman" w:eastAsia="Calibri" w:hAnsi="Times New Roman" w:cs="Times New Roman"/>
          <w:color w:val="000000"/>
          <w:sz w:val="28"/>
          <w:szCs w:val="28"/>
          <w:shd w:val="clear" w:color="auto" w:fill="FFFFFF"/>
          <w:lang w:val="kk-KZ"/>
        </w:rPr>
        <w:t>түйіршік</w:t>
      </w:r>
      <w:r w:rsidR="0023798A">
        <w:rPr>
          <w:rFonts w:ascii="Times New Roman" w:eastAsia="Calibri" w:hAnsi="Times New Roman" w:cs="Times New Roman"/>
          <w:color w:val="000000"/>
          <w:sz w:val="28"/>
          <w:szCs w:val="28"/>
          <w:shd w:val="clear" w:color="auto" w:fill="FFFFFF"/>
          <w:lang w:val="kk-KZ"/>
        </w:rPr>
        <w:t xml:space="preserve"> саны</w:t>
      </w:r>
      <w:r w:rsidR="00AD0A37">
        <w:rPr>
          <w:rFonts w:ascii="Times New Roman" w:eastAsia="Calibri" w:hAnsi="Times New Roman" w:cs="Times New Roman"/>
          <w:color w:val="000000"/>
          <w:sz w:val="28"/>
          <w:szCs w:val="28"/>
          <w:shd w:val="clear" w:color="auto" w:fill="FFFFFF"/>
          <w:lang w:val="kk-KZ"/>
        </w:rPr>
        <w:t xml:space="preserve"> </w:t>
      </w:r>
      <w:r w:rsidR="00AD0A37" w:rsidRPr="00AD0A37">
        <w:rPr>
          <w:rFonts w:ascii="Times New Roman" w:eastAsia="Calibri" w:hAnsi="Times New Roman" w:cs="Times New Roman"/>
          <w:color w:val="000000"/>
          <w:sz w:val="28"/>
          <w:szCs w:val="28"/>
          <w:shd w:val="clear" w:color="auto" w:fill="FFFFFF"/>
          <w:lang w:val="kk-KZ"/>
        </w:rPr>
        <w:t xml:space="preserve">(r=0,22, р=0,009) </w:t>
      </w:r>
      <w:r w:rsidR="00AD0A37">
        <w:rPr>
          <w:rFonts w:ascii="Times New Roman" w:eastAsia="Calibri" w:hAnsi="Times New Roman" w:cs="Times New Roman"/>
          <w:color w:val="000000"/>
          <w:sz w:val="28"/>
          <w:szCs w:val="28"/>
          <w:shd w:val="clear" w:color="auto" w:fill="FFFFFF"/>
          <w:lang w:val="kk-KZ"/>
        </w:rPr>
        <w:t>арасында оң байланыс анықталса (</w:t>
      </w:r>
      <w:r w:rsidR="002352A4">
        <w:rPr>
          <w:rFonts w:ascii="Times New Roman" w:eastAsia="Calibri" w:hAnsi="Times New Roman" w:cs="Times New Roman"/>
          <w:color w:val="000000"/>
          <w:sz w:val="28"/>
          <w:szCs w:val="28"/>
          <w:shd w:val="clear" w:color="auto" w:fill="FFFFFF"/>
          <w:lang w:val="kk-KZ"/>
        </w:rPr>
        <w:t>6-</w:t>
      </w:r>
      <w:r w:rsidR="00AD0A37">
        <w:rPr>
          <w:rFonts w:ascii="Times New Roman" w:eastAsia="Calibri" w:hAnsi="Times New Roman" w:cs="Times New Roman"/>
          <w:color w:val="000000"/>
          <w:sz w:val="28"/>
          <w:szCs w:val="28"/>
          <w:shd w:val="clear" w:color="auto" w:fill="FFFFFF"/>
          <w:lang w:val="kk-KZ"/>
        </w:rPr>
        <w:t>сурет)</w:t>
      </w:r>
      <w:r w:rsidR="0023798A">
        <w:rPr>
          <w:rFonts w:ascii="Times New Roman" w:eastAsia="Calibri" w:hAnsi="Times New Roman" w:cs="Times New Roman"/>
          <w:color w:val="000000"/>
          <w:sz w:val="28"/>
          <w:szCs w:val="28"/>
          <w:shd w:val="clear" w:color="auto" w:fill="FFFFFF"/>
          <w:lang w:val="kk-KZ"/>
        </w:rPr>
        <w:t>,</w:t>
      </w:r>
      <w:r w:rsidR="0004393D">
        <w:rPr>
          <w:rFonts w:ascii="Times New Roman" w:eastAsia="Calibri" w:hAnsi="Times New Roman" w:cs="Times New Roman"/>
          <w:color w:val="000000"/>
          <w:sz w:val="28"/>
          <w:szCs w:val="28"/>
          <w:shd w:val="clear" w:color="auto" w:fill="FFFFFF"/>
          <w:lang w:val="kk-KZ"/>
        </w:rPr>
        <w:t xml:space="preserve"> түйіршік</w:t>
      </w:r>
      <w:r w:rsidR="00AD0A37">
        <w:rPr>
          <w:rFonts w:ascii="Times New Roman" w:eastAsia="Calibri" w:hAnsi="Times New Roman" w:cs="Times New Roman"/>
          <w:color w:val="000000"/>
          <w:sz w:val="28"/>
          <w:szCs w:val="28"/>
          <w:shd w:val="clear" w:color="auto" w:fill="FFFFFF"/>
          <w:lang w:val="kk-KZ"/>
        </w:rPr>
        <w:t xml:space="preserve"> саны мен ТЖЛП арасында </w:t>
      </w:r>
      <w:r w:rsidR="00AD0A37" w:rsidRPr="00AD0A37">
        <w:rPr>
          <w:rFonts w:ascii="Times New Roman" w:eastAsia="Calibri" w:hAnsi="Times New Roman" w:cs="Times New Roman"/>
          <w:color w:val="000000"/>
          <w:sz w:val="28"/>
          <w:szCs w:val="28"/>
          <w:shd w:val="clear" w:color="auto" w:fill="FFFFFF"/>
          <w:lang w:val="kk-KZ"/>
        </w:rPr>
        <w:t>(r=-0,18, р=0,031)</w:t>
      </w:r>
      <w:r w:rsidR="00AD0A37">
        <w:rPr>
          <w:rFonts w:ascii="Times New Roman" w:eastAsia="Calibri" w:hAnsi="Times New Roman" w:cs="Times New Roman"/>
          <w:color w:val="000000"/>
          <w:sz w:val="28"/>
          <w:szCs w:val="28"/>
          <w:shd w:val="clear" w:color="auto" w:fill="FFFFFF"/>
          <w:lang w:val="kk-KZ"/>
        </w:rPr>
        <w:t xml:space="preserve"> теріс байланыс анықталды</w:t>
      </w:r>
      <w:r w:rsidR="00AD0A37" w:rsidRPr="00AD0A37">
        <w:rPr>
          <w:rFonts w:ascii="Times New Roman" w:eastAsia="Calibri" w:hAnsi="Times New Roman" w:cs="Times New Roman"/>
          <w:color w:val="000000"/>
          <w:sz w:val="28"/>
          <w:szCs w:val="28"/>
          <w:shd w:val="clear" w:color="auto" w:fill="FFFFFF"/>
          <w:lang w:val="kk-KZ"/>
        </w:rPr>
        <w:t xml:space="preserve"> (</w:t>
      </w:r>
      <w:r w:rsidR="002352A4">
        <w:rPr>
          <w:rFonts w:ascii="Times New Roman" w:eastAsia="Calibri" w:hAnsi="Times New Roman" w:cs="Times New Roman"/>
          <w:color w:val="000000"/>
          <w:sz w:val="28"/>
          <w:szCs w:val="28"/>
          <w:shd w:val="clear" w:color="auto" w:fill="FFFFFF"/>
          <w:lang w:val="kk-KZ"/>
        </w:rPr>
        <w:t>7-</w:t>
      </w:r>
      <w:r w:rsidR="00C015A1">
        <w:rPr>
          <w:rFonts w:ascii="Times New Roman" w:eastAsia="Calibri" w:hAnsi="Times New Roman" w:cs="Times New Roman"/>
          <w:color w:val="000000"/>
          <w:sz w:val="28"/>
          <w:szCs w:val="28"/>
          <w:shd w:val="clear" w:color="auto" w:fill="FFFFFF"/>
          <w:lang w:val="kk-KZ"/>
        </w:rPr>
        <w:t>сурет</w:t>
      </w:r>
      <w:r w:rsidR="00AD0A37" w:rsidRPr="00AD0A37">
        <w:rPr>
          <w:rFonts w:ascii="Times New Roman" w:eastAsia="Calibri" w:hAnsi="Times New Roman" w:cs="Times New Roman"/>
          <w:color w:val="000000"/>
          <w:sz w:val="28"/>
          <w:szCs w:val="28"/>
          <w:shd w:val="clear" w:color="auto" w:fill="FFFFFF"/>
          <w:lang w:val="kk-KZ"/>
        </w:rPr>
        <w:t>)</w:t>
      </w:r>
      <w:r w:rsidR="00153F64">
        <w:rPr>
          <w:rFonts w:ascii="Times New Roman" w:eastAsia="Calibri" w:hAnsi="Times New Roman" w:cs="Times New Roman"/>
          <w:color w:val="000000"/>
          <w:sz w:val="28"/>
          <w:szCs w:val="28"/>
          <w:shd w:val="clear" w:color="auto" w:fill="FFFFFF"/>
          <w:lang w:val="kk-KZ"/>
        </w:rPr>
        <w:t>.</w:t>
      </w:r>
      <w:r w:rsidR="00423A70">
        <w:rPr>
          <w:rFonts w:ascii="Times New Roman" w:eastAsia="Calibri" w:hAnsi="Times New Roman" w:cs="Times New Roman"/>
          <w:color w:val="000000"/>
          <w:sz w:val="28"/>
          <w:szCs w:val="28"/>
          <w:shd w:val="clear" w:color="auto" w:fill="FFFFFF"/>
          <w:lang w:val="kk-KZ"/>
        </w:rPr>
        <w:t xml:space="preserve"> </w:t>
      </w:r>
    </w:p>
    <w:p w14:paraId="2E311FEC" w14:textId="7168C2D0" w:rsidR="0023798A" w:rsidRPr="00AA6DA0" w:rsidRDefault="0023798A" w:rsidP="00EC073E">
      <w:pPr>
        <w:spacing w:after="0" w:line="240" w:lineRule="auto"/>
        <w:ind w:right="-1"/>
        <w:jc w:val="center"/>
        <w:rPr>
          <w:rFonts w:ascii="Times New Roman" w:hAnsi="Times New Roman"/>
          <w:sz w:val="24"/>
          <w:szCs w:val="24"/>
          <w:lang w:val="kk-KZ"/>
        </w:rPr>
      </w:pPr>
      <w:r>
        <w:rPr>
          <w:rFonts w:ascii="Times New Roman" w:hAnsi="Times New Roman"/>
          <w:noProof/>
          <w:sz w:val="24"/>
          <w:szCs w:val="24"/>
          <w:lang w:eastAsia="ru-RU"/>
        </w:rPr>
        <w:lastRenderedPageBreak/>
        <w:drawing>
          <wp:inline distT="0" distB="0" distL="0" distR="0" wp14:anchorId="4F384CF3" wp14:editId="442CB64B">
            <wp:extent cx="5583686" cy="2606842"/>
            <wp:effectExtent l="0" t="0" r="0" b="317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611894" cy="2620012"/>
                    </a:xfrm>
                    <a:prstGeom prst="rect">
                      <a:avLst/>
                    </a:prstGeom>
                    <a:noFill/>
                    <a:ln>
                      <a:noFill/>
                    </a:ln>
                  </pic:spPr>
                </pic:pic>
              </a:graphicData>
            </a:graphic>
          </wp:inline>
        </w:drawing>
      </w:r>
    </w:p>
    <w:p w14:paraId="54FD73DE" w14:textId="77777777" w:rsidR="00861165" w:rsidRPr="00861165" w:rsidRDefault="00861165" w:rsidP="00C47B91">
      <w:pPr>
        <w:spacing w:after="0" w:line="240" w:lineRule="auto"/>
        <w:ind w:right="-285"/>
        <w:jc w:val="center"/>
        <w:rPr>
          <w:rFonts w:ascii="Times New Roman" w:hAnsi="Times New Roman"/>
          <w:sz w:val="16"/>
          <w:szCs w:val="16"/>
          <w:lang w:val="kk-KZ"/>
        </w:rPr>
      </w:pPr>
    </w:p>
    <w:p w14:paraId="2DA25ACE" w14:textId="7791D189" w:rsidR="0023798A" w:rsidRPr="00BE4B74" w:rsidRDefault="00055C89" w:rsidP="00C47B91">
      <w:pPr>
        <w:spacing w:after="0" w:line="240" w:lineRule="auto"/>
        <w:ind w:right="-285"/>
        <w:jc w:val="center"/>
        <w:rPr>
          <w:rFonts w:ascii="Times New Roman" w:hAnsi="Times New Roman"/>
          <w:sz w:val="28"/>
          <w:szCs w:val="28"/>
          <w:lang w:val="kk-KZ"/>
        </w:rPr>
      </w:pPr>
      <w:r w:rsidRPr="00BE4B74">
        <w:rPr>
          <w:rFonts w:ascii="Times New Roman" w:hAnsi="Times New Roman"/>
          <w:sz w:val="28"/>
          <w:szCs w:val="28"/>
          <w:lang w:val="kk-KZ"/>
        </w:rPr>
        <w:t>Сурет</w:t>
      </w:r>
      <w:r w:rsidR="0023798A" w:rsidRPr="00BE4B74">
        <w:rPr>
          <w:rFonts w:ascii="Times New Roman" w:hAnsi="Times New Roman"/>
          <w:sz w:val="28"/>
          <w:szCs w:val="28"/>
          <w:lang w:val="kk-KZ"/>
        </w:rPr>
        <w:t xml:space="preserve"> 6 </w:t>
      </w:r>
      <w:r w:rsidR="002352A4">
        <w:rPr>
          <w:rFonts w:ascii="Times New Roman" w:hAnsi="Times New Roman" w:cs="Times New Roman"/>
          <w:sz w:val="28"/>
          <w:szCs w:val="28"/>
          <w:lang w:val="kk-KZ"/>
        </w:rPr>
        <w:t>–</w:t>
      </w:r>
      <w:r w:rsidR="002352A4">
        <w:rPr>
          <w:rFonts w:ascii="Times New Roman" w:hAnsi="Times New Roman"/>
          <w:sz w:val="28"/>
          <w:szCs w:val="28"/>
          <w:lang w:val="kk-KZ"/>
        </w:rPr>
        <w:t xml:space="preserve"> </w:t>
      </w:r>
      <w:r w:rsidR="0004393D">
        <w:rPr>
          <w:rFonts w:ascii="Times New Roman" w:hAnsi="Times New Roman"/>
          <w:sz w:val="28"/>
          <w:szCs w:val="28"/>
          <w:lang w:val="kk-KZ"/>
        </w:rPr>
        <w:t>Түйіршіктер</w:t>
      </w:r>
      <w:r w:rsidRPr="00BE4B74">
        <w:rPr>
          <w:rFonts w:ascii="Times New Roman" w:hAnsi="Times New Roman"/>
          <w:sz w:val="28"/>
          <w:szCs w:val="28"/>
          <w:lang w:val="kk-KZ"/>
        </w:rPr>
        <w:t xml:space="preserve"> саны мен АК арасындағы корреляция</w:t>
      </w:r>
    </w:p>
    <w:p w14:paraId="2AC6D142" w14:textId="77777777" w:rsidR="0023798A" w:rsidRPr="00AA6DA0" w:rsidRDefault="0023798A" w:rsidP="00C47B91">
      <w:pPr>
        <w:spacing w:after="0" w:line="240" w:lineRule="auto"/>
        <w:ind w:right="-285"/>
        <w:jc w:val="both"/>
        <w:rPr>
          <w:rFonts w:ascii="Times New Roman" w:hAnsi="Times New Roman"/>
          <w:sz w:val="24"/>
          <w:szCs w:val="24"/>
          <w:lang w:val="kk-KZ"/>
        </w:rPr>
      </w:pPr>
    </w:p>
    <w:p w14:paraId="285692C4" w14:textId="7CA39526" w:rsidR="0023798A" w:rsidRPr="00AA6DA0" w:rsidRDefault="0023798A" w:rsidP="00EC073E">
      <w:pPr>
        <w:spacing w:after="0" w:line="240" w:lineRule="auto"/>
        <w:ind w:right="-1"/>
        <w:jc w:val="center"/>
        <w:rPr>
          <w:rFonts w:ascii="Times New Roman" w:hAnsi="Times New Roman"/>
          <w:sz w:val="24"/>
          <w:szCs w:val="24"/>
          <w:lang w:val="kk-KZ"/>
        </w:rPr>
      </w:pPr>
      <w:r>
        <w:rPr>
          <w:rFonts w:ascii="Times New Roman" w:hAnsi="Times New Roman"/>
          <w:noProof/>
          <w:sz w:val="24"/>
          <w:szCs w:val="24"/>
          <w:lang w:eastAsia="ru-RU"/>
        </w:rPr>
        <w:drawing>
          <wp:inline distT="0" distB="0" distL="0" distR="0" wp14:anchorId="4510BD0B" wp14:editId="31A3ACD1">
            <wp:extent cx="5417388" cy="2302458"/>
            <wp:effectExtent l="0" t="0" r="0" b="317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33884" cy="2309469"/>
                    </a:xfrm>
                    <a:prstGeom prst="rect">
                      <a:avLst/>
                    </a:prstGeom>
                    <a:noFill/>
                    <a:ln>
                      <a:noFill/>
                    </a:ln>
                  </pic:spPr>
                </pic:pic>
              </a:graphicData>
            </a:graphic>
          </wp:inline>
        </w:drawing>
      </w:r>
    </w:p>
    <w:p w14:paraId="1A8274B6" w14:textId="77777777" w:rsidR="00861165" w:rsidRPr="00861165" w:rsidRDefault="00861165" w:rsidP="00C47B91">
      <w:pPr>
        <w:spacing w:after="0" w:line="240" w:lineRule="auto"/>
        <w:ind w:right="-285"/>
        <w:jc w:val="center"/>
        <w:rPr>
          <w:rFonts w:ascii="Times New Roman" w:hAnsi="Times New Roman"/>
          <w:sz w:val="16"/>
          <w:szCs w:val="16"/>
          <w:lang w:val="kk-KZ"/>
        </w:rPr>
      </w:pPr>
    </w:p>
    <w:p w14:paraId="1C492F1D" w14:textId="30D6DD92" w:rsidR="0023798A" w:rsidRDefault="00055C89" w:rsidP="00C47B91">
      <w:pPr>
        <w:spacing w:after="0" w:line="240" w:lineRule="auto"/>
        <w:ind w:right="-285"/>
        <w:jc w:val="center"/>
        <w:rPr>
          <w:rFonts w:ascii="Times New Roman" w:hAnsi="Times New Roman"/>
          <w:sz w:val="28"/>
          <w:szCs w:val="28"/>
        </w:rPr>
      </w:pPr>
      <w:r w:rsidRPr="00BE4B74">
        <w:rPr>
          <w:rFonts w:ascii="Times New Roman" w:hAnsi="Times New Roman"/>
          <w:sz w:val="28"/>
          <w:szCs w:val="28"/>
          <w:lang w:val="kk-KZ"/>
        </w:rPr>
        <w:t xml:space="preserve">Сурет </w:t>
      </w:r>
      <w:r w:rsidR="00AD0A37" w:rsidRPr="00BE4B74">
        <w:rPr>
          <w:rFonts w:ascii="Times New Roman" w:hAnsi="Times New Roman"/>
          <w:sz w:val="28"/>
          <w:szCs w:val="28"/>
          <w:lang w:val="kk-KZ"/>
        </w:rPr>
        <w:t>7</w:t>
      </w:r>
      <w:r w:rsidRPr="00BE4B74">
        <w:rPr>
          <w:rFonts w:ascii="Times New Roman" w:hAnsi="Times New Roman"/>
          <w:sz w:val="28"/>
          <w:szCs w:val="28"/>
          <w:lang w:val="kk-KZ"/>
        </w:rPr>
        <w:t xml:space="preserve"> </w:t>
      </w:r>
      <w:r w:rsidR="002352A4">
        <w:rPr>
          <w:rFonts w:ascii="Times New Roman" w:hAnsi="Times New Roman" w:cs="Times New Roman"/>
          <w:sz w:val="28"/>
          <w:szCs w:val="28"/>
          <w:lang w:val="kk-KZ"/>
        </w:rPr>
        <w:t>–</w:t>
      </w:r>
      <w:r w:rsidR="002352A4">
        <w:rPr>
          <w:rFonts w:ascii="Times New Roman" w:hAnsi="Times New Roman"/>
          <w:sz w:val="28"/>
          <w:szCs w:val="28"/>
          <w:lang w:val="kk-KZ"/>
        </w:rPr>
        <w:t xml:space="preserve"> </w:t>
      </w:r>
      <w:r w:rsidR="0004393D" w:rsidRPr="0004393D">
        <w:rPr>
          <w:rFonts w:ascii="Times New Roman" w:hAnsi="Times New Roman"/>
          <w:sz w:val="28"/>
          <w:szCs w:val="28"/>
          <w:lang w:val="kk-KZ"/>
        </w:rPr>
        <w:t>Түйіршіктер</w:t>
      </w:r>
      <w:r w:rsidRPr="00BE4B74">
        <w:rPr>
          <w:rFonts w:ascii="Times New Roman" w:hAnsi="Times New Roman"/>
          <w:sz w:val="28"/>
          <w:szCs w:val="28"/>
          <w:lang w:val="kk-KZ"/>
        </w:rPr>
        <w:t xml:space="preserve"> </w:t>
      </w:r>
      <w:r w:rsidR="00BE4B74">
        <w:rPr>
          <w:rFonts w:ascii="Times New Roman" w:hAnsi="Times New Roman"/>
          <w:sz w:val="28"/>
          <w:szCs w:val="28"/>
          <w:lang w:val="kk-KZ"/>
        </w:rPr>
        <w:t xml:space="preserve">саны </w:t>
      </w:r>
      <w:r w:rsidRPr="00BE4B74">
        <w:rPr>
          <w:rFonts w:ascii="Times New Roman" w:hAnsi="Times New Roman"/>
          <w:sz w:val="28"/>
          <w:szCs w:val="28"/>
          <w:lang w:val="kk-KZ"/>
        </w:rPr>
        <w:t>мен ТЖЛП арасында к</w:t>
      </w:r>
      <w:r w:rsidR="0023798A" w:rsidRPr="00BE4B74">
        <w:rPr>
          <w:rFonts w:ascii="Times New Roman" w:hAnsi="Times New Roman"/>
          <w:sz w:val="28"/>
          <w:szCs w:val="28"/>
        </w:rPr>
        <w:t>орреляция</w:t>
      </w:r>
    </w:p>
    <w:p w14:paraId="4608B3C5" w14:textId="77777777" w:rsidR="00B026AE" w:rsidRPr="00BE4B74" w:rsidRDefault="00B026AE" w:rsidP="00C47B91">
      <w:pPr>
        <w:spacing w:after="0" w:line="240" w:lineRule="auto"/>
        <w:ind w:right="-285"/>
        <w:jc w:val="center"/>
        <w:rPr>
          <w:rFonts w:ascii="Times New Roman" w:hAnsi="Times New Roman"/>
          <w:sz w:val="28"/>
          <w:szCs w:val="28"/>
          <w:lang w:val="kk-KZ"/>
        </w:rPr>
      </w:pPr>
    </w:p>
    <w:p w14:paraId="2D4925C5" w14:textId="413A7C82" w:rsidR="00B026AE" w:rsidRDefault="00B026AE" w:rsidP="00C47B91">
      <w:pPr>
        <w:spacing w:after="0" w:line="240" w:lineRule="auto"/>
        <w:ind w:firstLine="709"/>
        <w:jc w:val="both"/>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 xml:space="preserve">Сондай-ақ, МС компоненттері ТГ, глюкоза, ТЖЛП, АГ және семіздік пен </w:t>
      </w:r>
      <w:r w:rsidR="0004393D">
        <w:rPr>
          <w:rFonts w:ascii="Times New Roman" w:eastAsia="Calibri" w:hAnsi="Times New Roman" w:cs="Times New Roman"/>
          <w:color w:val="000000"/>
          <w:sz w:val="28"/>
          <w:szCs w:val="28"/>
          <w:shd w:val="clear" w:color="auto" w:fill="FFFFFF"/>
          <w:lang w:val="kk-KZ"/>
        </w:rPr>
        <w:t>түйіршік</w:t>
      </w:r>
      <w:r>
        <w:rPr>
          <w:rFonts w:ascii="Times New Roman" w:eastAsia="Calibri" w:hAnsi="Times New Roman" w:cs="Times New Roman"/>
          <w:color w:val="000000"/>
          <w:sz w:val="28"/>
          <w:szCs w:val="28"/>
          <w:shd w:val="clear" w:color="auto" w:fill="FFFFFF"/>
          <w:lang w:val="kk-KZ"/>
        </w:rPr>
        <w:t xml:space="preserve"> арасында биноминальды логис</w:t>
      </w:r>
      <w:r w:rsidR="008B5807">
        <w:rPr>
          <w:rFonts w:ascii="Times New Roman" w:eastAsia="Calibri" w:hAnsi="Times New Roman" w:cs="Times New Roman"/>
          <w:color w:val="000000"/>
          <w:sz w:val="28"/>
          <w:szCs w:val="28"/>
          <w:shd w:val="clear" w:color="auto" w:fill="FFFFFF"/>
          <w:lang w:val="kk-KZ"/>
        </w:rPr>
        <w:t>тикалық регрессия жүргізілді. 12</w:t>
      </w:r>
      <w:r>
        <w:rPr>
          <w:rFonts w:ascii="Times New Roman" w:eastAsia="Calibri" w:hAnsi="Times New Roman" w:cs="Times New Roman"/>
          <w:color w:val="000000"/>
          <w:sz w:val="28"/>
          <w:szCs w:val="28"/>
          <w:shd w:val="clear" w:color="auto" w:fill="FFFFFF"/>
          <w:lang w:val="kk-KZ"/>
        </w:rPr>
        <w:t xml:space="preserve"> кестеде көрсетілгендей, респонденттерде жаспен бірге </w:t>
      </w:r>
      <w:r w:rsidR="0004393D">
        <w:rPr>
          <w:rFonts w:ascii="Times New Roman" w:eastAsia="Calibri" w:hAnsi="Times New Roman" w:cs="Times New Roman"/>
          <w:color w:val="000000"/>
          <w:sz w:val="28"/>
          <w:szCs w:val="28"/>
          <w:shd w:val="clear" w:color="auto" w:fill="FFFFFF"/>
          <w:lang w:val="kk-KZ"/>
        </w:rPr>
        <w:t xml:space="preserve">түйіршік </w:t>
      </w:r>
      <w:r>
        <w:rPr>
          <w:rFonts w:ascii="Times New Roman" w:eastAsia="Calibri" w:hAnsi="Times New Roman" w:cs="Times New Roman"/>
          <w:color w:val="000000"/>
          <w:sz w:val="28"/>
          <w:szCs w:val="28"/>
          <w:shd w:val="clear" w:color="auto" w:fill="FFFFFF"/>
          <w:lang w:val="kk-KZ"/>
        </w:rPr>
        <w:t xml:space="preserve">туындауын ТГ жоғары деңгейі </w:t>
      </w:r>
      <w:r w:rsidRPr="000217C1">
        <w:rPr>
          <w:rFonts w:ascii="Times New Roman" w:eastAsia="Calibri" w:hAnsi="Times New Roman" w:cs="Times New Roman"/>
          <w:color w:val="000000"/>
          <w:sz w:val="28"/>
          <w:szCs w:val="28"/>
          <w:shd w:val="clear" w:color="auto" w:fill="FFFFFF"/>
          <w:lang w:val="kk-KZ"/>
        </w:rPr>
        <w:t xml:space="preserve">1,35 </w:t>
      </w:r>
      <w:r>
        <w:rPr>
          <w:rFonts w:ascii="Times New Roman" w:eastAsia="Calibri" w:hAnsi="Times New Roman" w:cs="Times New Roman"/>
          <w:color w:val="000000"/>
          <w:sz w:val="28"/>
          <w:szCs w:val="28"/>
          <w:shd w:val="clear" w:color="auto" w:fill="FFFFFF"/>
          <w:lang w:val="kk-KZ"/>
        </w:rPr>
        <w:t xml:space="preserve">есеге </w:t>
      </w:r>
      <w:r w:rsidRPr="000217C1">
        <w:rPr>
          <w:rFonts w:ascii="Times New Roman" w:eastAsia="Calibri" w:hAnsi="Times New Roman" w:cs="Times New Roman"/>
          <w:color w:val="000000"/>
          <w:sz w:val="28"/>
          <w:szCs w:val="28"/>
          <w:shd w:val="clear" w:color="auto" w:fill="FFFFFF"/>
          <w:lang w:val="kk-KZ"/>
        </w:rPr>
        <w:t>(р&lt;0,05)</w:t>
      </w:r>
      <w:r>
        <w:rPr>
          <w:rFonts w:ascii="Times New Roman" w:eastAsia="Calibri" w:hAnsi="Times New Roman" w:cs="Times New Roman"/>
          <w:color w:val="000000"/>
          <w:sz w:val="28"/>
          <w:szCs w:val="28"/>
          <w:shd w:val="clear" w:color="auto" w:fill="FFFFFF"/>
          <w:lang w:val="kk-KZ"/>
        </w:rPr>
        <w:t xml:space="preserve">, глюкозаның жоғары деңгейі </w:t>
      </w:r>
      <w:r w:rsidRPr="000217C1">
        <w:rPr>
          <w:rFonts w:ascii="Times New Roman" w:eastAsia="Calibri" w:hAnsi="Times New Roman" w:cs="Times New Roman"/>
          <w:color w:val="000000"/>
          <w:sz w:val="28"/>
          <w:szCs w:val="28"/>
          <w:shd w:val="clear" w:color="auto" w:fill="FFFFFF"/>
          <w:lang w:val="kk-KZ"/>
        </w:rPr>
        <w:t xml:space="preserve">1,25 </w:t>
      </w:r>
      <w:r>
        <w:rPr>
          <w:rFonts w:ascii="Times New Roman" w:eastAsia="Calibri" w:hAnsi="Times New Roman" w:cs="Times New Roman"/>
          <w:color w:val="000000"/>
          <w:sz w:val="28"/>
          <w:szCs w:val="28"/>
          <w:shd w:val="clear" w:color="auto" w:fill="FFFFFF"/>
          <w:lang w:val="kk-KZ"/>
        </w:rPr>
        <w:t>есеге</w:t>
      </w:r>
      <w:r w:rsidRPr="000217C1">
        <w:rPr>
          <w:rFonts w:ascii="Times New Roman" w:eastAsia="Calibri" w:hAnsi="Times New Roman" w:cs="Times New Roman"/>
          <w:color w:val="000000"/>
          <w:sz w:val="28"/>
          <w:szCs w:val="28"/>
          <w:shd w:val="clear" w:color="auto" w:fill="FFFFFF"/>
          <w:lang w:val="kk-KZ"/>
        </w:rPr>
        <w:t xml:space="preserve"> (р&lt;0,05),</w:t>
      </w:r>
      <w:r>
        <w:rPr>
          <w:rFonts w:ascii="Times New Roman" w:eastAsia="Calibri" w:hAnsi="Times New Roman" w:cs="Times New Roman"/>
          <w:color w:val="000000"/>
          <w:sz w:val="28"/>
          <w:szCs w:val="28"/>
          <w:shd w:val="clear" w:color="auto" w:fill="FFFFFF"/>
          <w:lang w:val="kk-KZ"/>
        </w:rPr>
        <w:t xml:space="preserve"> ТЖЛП төмен деңгейі </w:t>
      </w:r>
      <w:r w:rsidRPr="000217C1">
        <w:rPr>
          <w:rFonts w:ascii="Times New Roman" w:eastAsia="Calibri" w:hAnsi="Times New Roman" w:cs="Times New Roman"/>
          <w:color w:val="000000"/>
          <w:sz w:val="28"/>
          <w:szCs w:val="28"/>
          <w:shd w:val="clear" w:color="auto" w:fill="FFFFFF"/>
          <w:lang w:val="kk-KZ"/>
        </w:rPr>
        <w:t xml:space="preserve">1,15 </w:t>
      </w:r>
      <w:r>
        <w:rPr>
          <w:rFonts w:ascii="Times New Roman" w:eastAsia="Calibri" w:hAnsi="Times New Roman" w:cs="Times New Roman"/>
          <w:color w:val="000000"/>
          <w:sz w:val="28"/>
          <w:szCs w:val="28"/>
          <w:shd w:val="clear" w:color="auto" w:fill="FFFFFF"/>
          <w:lang w:val="kk-KZ"/>
        </w:rPr>
        <w:t xml:space="preserve">есеге </w:t>
      </w:r>
      <w:r w:rsidRPr="000217C1">
        <w:rPr>
          <w:rFonts w:ascii="Times New Roman" w:eastAsia="Calibri" w:hAnsi="Times New Roman" w:cs="Times New Roman"/>
          <w:color w:val="000000"/>
          <w:sz w:val="28"/>
          <w:szCs w:val="28"/>
          <w:shd w:val="clear" w:color="auto" w:fill="FFFFFF"/>
          <w:lang w:val="kk-KZ"/>
        </w:rPr>
        <w:t>(р&lt;0,05),</w:t>
      </w:r>
      <w:r>
        <w:rPr>
          <w:rFonts w:ascii="Times New Roman" w:eastAsia="Calibri" w:hAnsi="Times New Roman" w:cs="Times New Roman"/>
          <w:color w:val="000000"/>
          <w:sz w:val="28"/>
          <w:szCs w:val="28"/>
          <w:shd w:val="clear" w:color="auto" w:fill="FFFFFF"/>
          <w:lang w:val="kk-KZ"/>
        </w:rPr>
        <w:t xml:space="preserve"> АГ </w:t>
      </w:r>
      <w:r w:rsidRPr="000217C1">
        <w:rPr>
          <w:rFonts w:ascii="Times New Roman" w:eastAsia="Calibri" w:hAnsi="Times New Roman" w:cs="Times New Roman"/>
          <w:color w:val="000000"/>
          <w:sz w:val="28"/>
          <w:szCs w:val="28"/>
          <w:shd w:val="clear" w:color="auto" w:fill="FFFFFF"/>
          <w:lang w:val="kk-KZ"/>
        </w:rPr>
        <w:t xml:space="preserve">1,27 </w:t>
      </w:r>
      <w:r>
        <w:rPr>
          <w:rFonts w:ascii="Times New Roman" w:eastAsia="Calibri" w:hAnsi="Times New Roman" w:cs="Times New Roman"/>
          <w:color w:val="000000"/>
          <w:sz w:val="28"/>
          <w:szCs w:val="28"/>
          <w:shd w:val="clear" w:color="auto" w:fill="FFFFFF"/>
          <w:lang w:val="kk-KZ"/>
        </w:rPr>
        <w:t xml:space="preserve">есеге </w:t>
      </w:r>
      <w:r w:rsidRPr="000217C1">
        <w:rPr>
          <w:rFonts w:ascii="Times New Roman" w:eastAsia="Calibri" w:hAnsi="Times New Roman" w:cs="Times New Roman"/>
          <w:color w:val="000000"/>
          <w:sz w:val="28"/>
          <w:szCs w:val="28"/>
          <w:shd w:val="clear" w:color="auto" w:fill="FFFFFF"/>
          <w:lang w:val="kk-KZ"/>
        </w:rPr>
        <w:t>(р&lt;0,005),</w:t>
      </w:r>
      <w:r>
        <w:rPr>
          <w:rFonts w:ascii="Times New Roman" w:eastAsia="Calibri" w:hAnsi="Times New Roman" w:cs="Times New Roman"/>
          <w:color w:val="000000"/>
          <w:sz w:val="28"/>
          <w:szCs w:val="28"/>
          <w:shd w:val="clear" w:color="auto" w:fill="FFFFFF"/>
          <w:lang w:val="kk-KZ"/>
        </w:rPr>
        <w:t xml:space="preserve"> семіздік </w:t>
      </w:r>
      <w:r w:rsidRPr="000217C1">
        <w:rPr>
          <w:rFonts w:ascii="Times New Roman" w:eastAsia="Calibri" w:hAnsi="Times New Roman" w:cs="Times New Roman"/>
          <w:color w:val="000000"/>
          <w:sz w:val="28"/>
          <w:szCs w:val="28"/>
          <w:shd w:val="clear" w:color="auto" w:fill="FFFFFF"/>
          <w:lang w:val="kk-KZ"/>
        </w:rPr>
        <w:t xml:space="preserve">1,26 </w:t>
      </w:r>
      <w:r>
        <w:rPr>
          <w:rFonts w:ascii="Times New Roman" w:eastAsia="Calibri" w:hAnsi="Times New Roman" w:cs="Times New Roman"/>
          <w:color w:val="000000"/>
          <w:sz w:val="28"/>
          <w:szCs w:val="28"/>
          <w:shd w:val="clear" w:color="auto" w:fill="FFFFFF"/>
          <w:lang w:val="kk-KZ"/>
        </w:rPr>
        <w:t>есеге</w:t>
      </w:r>
      <w:r w:rsidRPr="000217C1">
        <w:rPr>
          <w:rFonts w:ascii="Times New Roman" w:eastAsia="Calibri" w:hAnsi="Times New Roman" w:cs="Times New Roman"/>
          <w:color w:val="000000"/>
          <w:sz w:val="28"/>
          <w:szCs w:val="28"/>
          <w:shd w:val="clear" w:color="auto" w:fill="FFFFFF"/>
          <w:lang w:val="kk-KZ"/>
        </w:rPr>
        <w:t xml:space="preserve"> (р&lt;0,001)</w:t>
      </w:r>
      <w:r w:rsidR="008B5807">
        <w:rPr>
          <w:rFonts w:ascii="Times New Roman" w:eastAsia="Calibri" w:hAnsi="Times New Roman" w:cs="Times New Roman"/>
          <w:color w:val="000000"/>
          <w:sz w:val="28"/>
          <w:szCs w:val="28"/>
          <w:shd w:val="clear" w:color="auto" w:fill="FFFFFF"/>
          <w:lang w:val="kk-KZ"/>
        </w:rPr>
        <w:t xml:space="preserve"> арттырады (</w:t>
      </w:r>
      <w:r w:rsidR="002352A4">
        <w:rPr>
          <w:rFonts w:ascii="Times New Roman" w:eastAsia="Calibri" w:hAnsi="Times New Roman" w:cs="Times New Roman"/>
          <w:color w:val="000000"/>
          <w:sz w:val="28"/>
          <w:szCs w:val="28"/>
          <w:shd w:val="clear" w:color="auto" w:fill="FFFFFF"/>
          <w:lang w:val="kk-KZ"/>
        </w:rPr>
        <w:t>12-</w:t>
      </w:r>
      <w:r w:rsidR="008B5807">
        <w:rPr>
          <w:rFonts w:ascii="Times New Roman" w:eastAsia="Calibri" w:hAnsi="Times New Roman" w:cs="Times New Roman"/>
          <w:color w:val="000000"/>
          <w:sz w:val="28"/>
          <w:szCs w:val="28"/>
          <w:shd w:val="clear" w:color="auto" w:fill="FFFFFF"/>
          <w:lang w:val="kk-KZ"/>
        </w:rPr>
        <w:t>кесте</w:t>
      </w:r>
      <w:r w:rsidR="00861165">
        <w:rPr>
          <w:rFonts w:ascii="Times New Roman" w:eastAsia="Calibri" w:hAnsi="Times New Roman" w:cs="Times New Roman"/>
          <w:color w:val="000000"/>
          <w:sz w:val="28"/>
          <w:szCs w:val="28"/>
          <w:shd w:val="clear" w:color="auto" w:fill="FFFFFF"/>
          <w:lang w:val="kk-KZ"/>
        </w:rPr>
        <w:t>)</w:t>
      </w:r>
      <w:r>
        <w:rPr>
          <w:rFonts w:ascii="Times New Roman" w:eastAsia="Calibri" w:hAnsi="Times New Roman" w:cs="Times New Roman"/>
          <w:color w:val="000000"/>
          <w:sz w:val="28"/>
          <w:szCs w:val="28"/>
          <w:shd w:val="clear" w:color="auto" w:fill="FFFFFF"/>
          <w:lang w:val="kk-KZ"/>
        </w:rPr>
        <w:t xml:space="preserve">. </w:t>
      </w:r>
    </w:p>
    <w:p w14:paraId="5C4C7926" w14:textId="77777777" w:rsidR="0023798A" w:rsidRDefault="0023798A" w:rsidP="00C47B91">
      <w:pPr>
        <w:spacing w:after="0" w:line="240" w:lineRule="auto"/>
        <w:jc w:val="both"/>
        <w:rPr>
          <w:rFonts w:ascii="Times New Roman" w:eastAsia="Calibri" w:hAnsi="Times New Roman" w:cs="Times New Roman"/>
          <w:color w:val="000000"/>
          <w:sz w:val="28"/>
          <w:szCs w:val="28"/>
          <w:shd w:val="clear" w:color="auto" w:fill="FFFFFF"/>
          <w:lang w:val="kk-KZ"/>
        </w:rPr>
      </w:pPr>
    </w:p>
    <w:p w14:paraId="2663F015" w14:textId="0BEEF4AE" w:rsidR="00267930" w:rsidRPr="000D14B7" w:rsidRDefault="00BE4B74" w:rsidP="00C47B91">
      <w:pPr>
        <w:pStyle w:val="a6"/>
        <w:jc w:val="both"/>
        <w:rPr>
          <w:rFonts w:ascii="Times New Roman" w:hAnsi="Times New Roman"/>
          <w:sz w:val="16"/>
          <w:szCs w:val="16"/>
          <w:lang w:val="kk-KZ"/>
        </w:rPr>
      </w:pPr>
      <w:r>
        <w:rPr>
          <w:rFonts w:ascii="Times New Roman" w:eastAsia="Calibri" w:hAnsi="Times New Roman" w:cs="Times New Roman"/>
          <w:color w:val="000000"/>
          <w:sz w:val="28"/>
          <w:szCs w:val="28"/>
          <w:shd w:val="clear" w:color="auto" w:fill="FFFFFF"/>
          <w:lang w:val="kk-KZ"/>
        </w:rPr>
        <w:t>Кесте 1</w:t>
      </w:r>
      <w:r w:rsidR="008B5807">
        <w:rPr>
          <w:rFonts w:ascii="Times New Roman" w:eastAsia="Calibri" w:hAnsi="Times New Roman" w:cs="Times New Roman"/>
          <w:color w:val="000000"/>
          <w:sz w:val="28"/>
          <w:szCs w:val="28"/>
          <w:shd w:val="clear" w:color="auto" w:fill="FFFFFF"/>
          <w:lang w:val="kk-KZ"/>
        </w:rPr>
        <w:t>2</w:t>
      </w:r>
      <w:r>
        <w:rPr>
          <w:rFonts w:ascii="Times New Roman" w:eastAsia="Calibri" w:hAnsi="Times New Roman" w:cs="Times New Roman"/>
          <w:color w:val="000000"/>
          <w:sz w:val="28"/>
          <w:szCs w:val="28"/>
          <w:shd w:val="clear" w:color="auto" w:fill="FFFFFF"/>
          <w:lang w:val="kk-KZ"/>
        </w:rPr>
        <w:t xml:space="preserve"> – </w:t>
      </w:r>
      <w:r w:rsidR="0004393D">
        <w:rPr>
          <w:rFonts w:ascii="Times New Roman" w:eastAsia="Calibri" w:hAnsi="Times New Roman" w:cs="Times New Roman"/>
          <w:color w:val="000000"/>
          <w:sz w:val="28"/>
          <w:szCs w:val="28"/>
          <w:shd w:val="clear" w:color="auto" w:fill="FFFFFF"/>
          <w:lang w:val="kk-KZ"/>
        </w:rPr>
        <w:t>Түйіршік</w:t>
      </w:r>
      <w:r>
        <w:rPr>
          <w:rFonts w:ascii="Times New Roman" w:eastAsia="Calibri" w:hAnsi="Times New Roman" w:cs="Times New Roman"/>
          <w:color w:val="000000"/>
          <w:sz w:val="28"/>
          <w:szCs w:val="28"/>
          <w:shd w:val="clear" w:color="auto" w:fill="FFFFFF"/>
          <w:lang w:val="kk-KZ"/>
        </w:rPr>
        <w:t xml:space="preserve"> туындауына МС компоненттерінің әсері </w:t>
      </w:r>
    </w:p>
    <w:p w14:paraId="62FE0C8D" w14:textId="77777777" w:rsidR="00267930" w:rsidRPr="000D14B7" w:rsidRDefault="00267930" w:rsidP="00C47B91">
      <w:pPr>
        <w:pStyle w:val="a6"/>
        <w:jc w:val="both"/>
        <w:rPr>
          <w:rFonts w:ascii="Times New Roman" w:hAnsi="Times New Roman"/>
          <w:sz w:val="16"/>
          <w:szCs w:val="16"/>
          <w:lang w:val="kk-KZ"/>
        </w:rPr>
      </w:pPr>
    </w:p>
    <w:tbl>
      <w:tblPr>
        <w:tblW w:w="9533" w:type="dxa"/>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562"/>
        <w:gridCol w:w="1106"/>
        <w:gridCol w:w="1554"/>
        <w:gridCol w:w="1245"/>
        <w:gridCol w:w="1064"/>
        <w:gridCol w:w="1088"/>
        <w:gridCol w:w="914"/>
      </w:tblGrid>
      <w:tr w:rsidR="00BE4B74" w:rsidRPr="001670AF" w14:paraId="6ED1C787" w14:textId="77777777" w:rsidTr="00DC0982">
        <w:tc>
          <w:tcPr>
            <w:tcW w:w="2562" w:type="dxa"/>
            <w:vMerge w:val="restart"/>
            <w:vAlign w:val="center"/>
          </w:tcPr>
          <w:p w14:paraId="7B0E6890" w14:textId="033A7226" w:rsidR="00BE4B74" w:rsidRPr="001670AF" w:rsidRDefault="00BE4B74" w:rsidP="00C47B91">
            <w:pPr>
              <w:pStyle w:val="a6"/>
              <w:jc w:val="both"/>
              <w:rPr>
                <w:rFonts w:ascii="Times New Roman" w:hAnsi="Times New Roman"/>
                <w:sz w:val="24"/>
                <w:szCs w:val="24"/>
                <w:lang w:val="kk-KZ"/>
              </w:rPr>
            </w:pPr>
            <w:r>
              <w:rPr>
                <w:rFonts w:ascii="Times New Roman" w:hAnsi="Times New Roman"/>
                <w:sz w:val="24"/>
                <w:szCs w:val="24"/>
                <w:lang w:val="kk-KZ"/>
              </w:rPr>
              <w:t>Көрсеткіштер</w:t>
            </w:r>
          </w:p>
        </w:tc>
        <w:tc>
          <w:tcPr>
            <w:tcW w:w="6971" w:type="dxa"/>
            <w:gridSpan w:val="6"/>
            <w:vAlign w:val="center"/>
          </w:tcPr>
          <w:p w14:paraId="72CE48F5" w14:textId="3B270D82" w:rsidR="00BE4B74" w:rsidRPr="00D84E08" w:rsidRDefault="0004393D" w:rsidP="00C47B91">
            <w:pPr>
              <w:pStyle w:val="a6"/>
              <w:jc w:val="center"/>
              <w:rPr>
                <w:rFonts w:ascii="Times New Roman" w:hAnsi="Times New Roman"/>
                <w:sz w:val="24"/>
                <w:szCs w:val="24"/>
                <w:lang w:val="en-US"/>
              </w:rPr>
            </w:pPr>
            <w:r>
              <w:rPr>
                <w:rFonts w:ascii="Times New Roman" w:hAnsi="Times New Roman"/>
                <w:sz w:val="24"/>
                <w:szCs w:val="24"/>
                <w:lang w:val="kk-KZ"/>
              </w:rPr>
              <w:t>Түйіршік</w:t>
            </w:r>
          </w:p>
        </w:tc>
      </w:tr>
      <w:tr w:rsidR="000217C1" w:rsidRPr="001670AF" w14:paraId="1863D29B" w14:textId="77777777" w:rsidTr="00282B36">
        <w:tc>
          <w:tcPr>
            <w:tcW w:w="2562" w:type="dxa"/>
            <w:vMerge/>
            <w:vAlign w:val="center"/>
          </w:tcPr>
          <w:p w14:paraId="00E06EDF" w14:textId="77777777" w:rsidR="000217C1" w:rsidRPr="001670AF" w:rsidRDefault="000217C1" w:rsidP="00C47B91">
            <w:pPr>
              <w:pStyle w:val="a6"/>
              <w:jc w:val="both"/>
              <w:rPr>
                <w:rFonts w:ascii="Times New Roman" w:hAnsi="Times New Roman"/>
                <w:sz w:val="24"/>
                <w:szCs w:val="24"/>
                <w:lang w:val="kk-KZ"/>
              </w:rPr>
            </w:pPr>
          </w:p>
        </w:tc>
        <w:tc>
          <w:tcPr>
            <w:tcW w:w="1106" w:type="dxa"/>
            <w:vAlign w:val="center"/>
          </w:tcPr>
          <w:p w14:paraId="476D4953" w14:textId="2A56C130" w:rsidR="000217C1" w:rsidRPr="001670AF" w:rsidRDefault="00861165" w:rsidP="006C61B8">
            <w:pPr>
              <w:pStyle w:val="a6"/>
              <w:jc w:val="center"/>
              <w:rPr>
                <w:rFonts w:ascii="Times New Roman" w:hAnsi="Times New Roman"/>
                <w:sz w:val="24"/>
                <w:szCs w:val="24"/>
                <w:lang w:val="kk-KZ"/>
              </w:rPr>
            </w:pPr>
            <w:r>
              <w:rPr>
                <w:rFonts w:ascii="Times New Roman" w:hAnsi="Times New Roman"/>
                <w:sz w:val="24"/>
                <w:szCs w:val="24"/>
                <w:lang w:val="kk-KZ"/>
              </w:rPr>
              <w:t>ж</w:t>
            </w:r>
            <w:r w:rsidR="000217C1">
              <w:rPr>
                <w:rFonts w:ascii="Times New Roman" w:hAnsi="Times New Roman"/>
                <w:sz w:val="24"/>
                <w:szCs w:val="24"/>
                <w:lang w:val="kk-KZ"/>
              </w:rPr>
              <w:t>ас</w:t>
            </w:r>
            <w:r w:rsidR="000217C1" w:rsidRPr="001670AF">
              <w:rPr>
                <w:rFonts w:ascii="Times New Roman" w:hAnsi="Times New Roman"/>
                <w:sz w:val="24"/>
                <w:szCs w:val="24"/>
                <w:lang w:val="kk-KZ"/>
              </w:rPr>
              <w:t>+ТГ</w:t>
            </w:r>
          </w:p>
        </w:tc>
        <w:tc>
          <w:tcPr>
            <w:tcW w:w="1554" w:type="dxa"/>
            <w:vAlign w:val="center"/>
          </w:tcPr>
          <w:p w14:paraId="46A2C8EC" w14:textId="3051EEDE" w:rsidR="000217C1" w:rsidRPr="001670AF" w:rsidRDefault="00861165" w:rsidP="006C61B8">
            <w:pPr>
              <w:pStyle w:val="a6"/>
              <w:ind w:right="-94"/>
              <w:jc w:val="center"/>
              <w:rPr>
                <w:rFonts w:ascii="Times New Roman" w:hAnsi="Times New Roman"/>
                <w:sz w:val="24"/>
                <w:szCs w:val="24"/>
                <w:lang w:val="kk-KZ"/>
              </w:rPr>
            </w:pPr>
            <w:r>
              <w:rPr>
                <w:rFonts w:ascii="Times New Roman" w:hAnsi="Times New Roman"/>
                <w:sz w:val="24"/>
                <w:szCs w:val="24"/>
                <w:lang w:val="kk-KZ"/>
              </w:rPr>
              <w:t>ж</w:t>
            </w:r>
            <w:r w:rsidR="000217C1">
              <w:rPr>
                <w:rFonts w:ascii="Times New Roman" w:hAnsi="Times New Roman"/>
                <w:sz w:val="24"/>
                <w:szCs w:val="24"/>
                <w:lang w:val="kk-KZ"/>
              </w:rPr>
              <w:t>ас</w:t>
            </w:r>
            <w:r w:rsidR="000217C1" w:rsidRPr="001670AF">
              <w:rPr>
                <w:rFonts w:ascii="Times New Roman" w:hAnsi="Times New Roman"/>
                <w:sz w:val="24"/>
                <w:szCs w:val="24"/>
                <w:lang w:val="kk-KZ"/>
              </w:rPr>
              <w:t>+</w:t>
            </w:r>
            <w:r w:rsidR="000217C1">
              <w:rPr>
                <w:rFonts w:ascii="Times New Roman" w:hAnsi="Times New Roman"/>
                <w:sz w:val="24"/>
                <w:szCs w:val="24"/>
                <w:lang w:val="kk-KZ"/>
              </w:rPr>
              <w:t>глюкоза</w:t>
            </w:r>
          </w:p>
        </w:tc>
        <w:tc>
          <w:tcPr>
            <w:tcW w:w="1245" w:type="dxa"/>
            <w:vAlign w:val="center"/>
          </w:tcPr>
          <w:p w14:paraId="6E02E26B" w14:textId="5280CF87" w:rsidR="000217C1" w:rsidRPr="001670AF" w:rsidRDefault="00861165" w:rsidP="006C61B8">
            <w:pPr>
              <w:pStyle w:val="a6"/>
              <w:jc w:val="center"/>
              <w:rPr>
                <w:rFonts w:ascii="Times New Roman" w:hAnsi="Times New Roman"/>
                <w:sz w:val="24"/>
                <w:szCs w:val="24"/>
                <w:lang w:val="kk-KZ"/>
              </w:rPr>
            </w:pPr>
            <w:r>
              <w:rPr>
                <w:rFonts w:ascii="Times New Roman" w:hAnsi="Times New Roman"/>
                <w:sz w:val="24"/>
                <w:szCs w:val="24"/>
                <w:lang w:val="kk-KZ"/>
              </w:rPr>
              <w:t>ж</w:t>
            </w:r>
            <w:r w:rsidR="000217C1">
              <w:rPr>
                <w:rFonts w:ascii="Times New Roman" w:hAnsi="Times New Roman"/>
                <w:sz w:val="24"/>
                <w:szCs w:val="24"/>
                <w:lang w:val="kk-KZ"/>
              </w:rPr>
              <w:t>ас</w:t>
            </w:r>
            <w:r w:rsidR="000217C1" w:rsidRPr="001670AF">
              <w:rPr>
                <w:rFonts w:ascii="Times New Roman" w:hAnsi="Times New Roman"/>
                <w:sz w:val="24"/>
                <w:szCs w:val="24"/>
                <w:lang w:val="kk-KZ"/>
              </w:rPr>
              <w:t>+</w:t>
            </w:r>
            <w:r w:rsidR="000217C1">
              <w:rPr>
                <w:rFonts w:ascii="Times New Roman" w:hAnsi="Times New Roman"/>
                <w:sz w:val="24"/>
                <w:szCs w:val="24"/>
                <w:lang w:val="kk-KZ"/>
              </w:rPr>
              <w:t xml:space="preserve"> ТЖ</w:t>
            </w:r>
            <w:r w:rsidR="000217C1" w:rsidRPr="001670AF">
              <w:rPr>
                <w:rFonts w:ascii="Times New Roman" w:hAnsi="Times New Roman"/>
                <w:sz w:val="24"/>
                <w:szCs w:val="24"/>
                <w:lang w:val="kk-KZ"/>
              </w:rPr>
              <w:t>ЛП</w:t>
            </w:r>
          </w:p>
        </w:tc>
        <w:tc>
          <w:tcPr>
            <w:tcW w:w="1064" w:type="dxa"/>
            <w:vAlign w:val="center"/>
          </w:tcPr>
          <w:p w14:paraId="7FB51728" w14:textId="07A8210E" w:rsidR="000217C1" w:rsidRPr="001670AF" w:rsidRDefault="00861165" w:rsidP="006C61B8">
            <w:pPr>
              <w:pStyle w:val="a6"/>
              <w:ind w:right="-108"/>
              <w:jc w:val="center"/>
              <w:rPr>
                <w:rFonts w:ascii="Times New Roman" w:hAnsi="Times New Roman"/>
                <w:sz w:val="24"/>
                <w:szCs w:val="24"/>
                <w:lang w:val="kk-KZ"/>
              </w:rPr>
            </w:pPr>
            <w:r>
              <w:rPr>
                <w:rFonts w:ascii="Times New Roman" w:hAnsi="Times New Roman"/>
                <w:sz w:val="24"/>
                <w:szCs w:val="24"/>
                <w:lang w:val="kk-KZ"/>
              </w:rPr>
              <w:t>ж</w:t>
            </w:r>
            <w:r w:rsidR="000217C1">
              <w:rPr>
                <w:rFonts w:ascii="Times New Roman" w:hAnsi="Times New Roman"/>
                <w:sz w:val="24"/>
                <w:szCs w:val="24"/>
                <w:lang w:val="kk-KZ"/>
              </w:rPr>
              <w:t>ас</w:t>
            </w:r>
            <w:r w:rsidR="000217C1" w:rsidRPr="001670AF">
              <w:rPr>
                <w:rFonts w:ascii="Times New Roman" w:hAnsi="Times New Roman"/>
                <w:sz w:val="24"/>
                <w:szCs w:val="24"/>
                <w:lang w:val="kk-KZ"/>
              </w:rPr>
              <w:t>+АГ</w:t>
            </w:r>
          </w:p>
        </w:tc>
        <w:tc>
          <w:tcPr>
            <w:tcW w:w="1088" w:type="dxa"/>
            <w:vAlign w:val="center"/>
          </w:tcPr>
          <w:p w14:paraId="61465623" w14:textId="6B9BA4F6" w:rsidR="000217C1" w:rsidRPr="001670AF" w:rsidRDefault="000217C1" w:rsidP="006C61B8">
            <w:pPr>
              <w:pStyle w:val="a6"/>
              <w:jc w:val="center"/>
              <w:rPr>
                <w:rFonts w:ascii="Times New Roman" w:hAnsi="Times New Roman"/>
                <w:sz w:val="24"/>
                <w:szCs w:val="24"/>
                <w:lang w:val="kk-KZ"/>
              </w:rPr>
            </w:pPr>
            <w:r>
              <w:rPr>
                <w:rFonts w:ascii="Times New Roman" w:hAnsi="Times New Roman"/>
                <w:sz w:val="24"/>
                <w:szCs w:val="24"/>
                <w:lang w:val="kk-KZ"/>
              </w:rPr>
              <w:t>семіздік</w:t>
            </w:r>
          </w:p>
        </w:tc>
        <w:tc>
          <w:tcPr>
            <w:tcW w:w="914" w:type="dxa"/>
            <w:vAlign w:val="center"/>
          </w:tcPr>
          <w:p w14:paraId="62635940" w14:textId="77777777" w:rsidR="000217C1" w:rsidRPr="001670AF" w:rsidRDefault="000217C1" w:rsidP="006C61B8">
            <w:pPr>
              <w:pStyle w:val="a6"/>
              <w:jc w:val="center"/>
              <w:rPr>
                <w:rFonts w:ascii="Times New Roman" w:hAnsi="Times New Roman"/>
                <w:sz w:val="24"/>
                <w:szCs w:val="24"/>
                <w:lang w:val="kk-KZ"/>
              </w:rPr>
            </w:pPr>
            <w:r w:rsidRPr="001670AF">
              <w:rPr>
                <w:rFonts w:ascii="Times New Roman" w:hAnsi="Times New Roman"/>
                <w:sz w:val="24"/>
                <w:szCs w:val="24"/>
                <w:lang w:val="kk-KZ"/>
              </w:rPr>
              <w:t>ТГ</w:t>
            </w:r>
          </w:p>
        </w:tc>
      </w:tr>
      <w:tr w:rsidR="000217C1" w:rsidRPr="001670AF" w14:paraId="5DA5D364" w14:textId="77777777" w:rsidTr="00282B36">
        <w:tc>
          <w:tcPr>
            <w:tcW w:w="2562" w:type="dxa"/>
            <w:vAlign w:val="center"/>
          </w:tcPr>
          <w:p w14:paraId="48933C6E" w14:textId="77777777" w:rsidR="000217C1" w:rsidRPr="001670AF" w:rsidRDefault="000217C1" w:rsidP="00C47B91">
            <w:pPr>
              <w:pStyle w:val="a6"/>
              <w:jc w:val="both"/>
              <w:rPr>
                <w:rFonts w:ascii="Times New Roman" w:hAnsi="Times New Roman"/>
                <w:sz w:val="24"/>
                <w:szCs w:val="24"/>
                <w:lang w:val="kk-KZ"/>
              </w:rPr>
            </w:pPr>
            <w:r w:rsidRPr="001670AF">
              <w:rPr>
                <w:rFonts w:ascii="Times New Roman" w:hAnsi="Times New Roman"/>
                <w:sz w:val="24"/>
                <w:szCs w:val="24"/>
                <w:lang w:val="kk-KZ"/>
              </w:rPr>
              <w:t>Estimate</w:t>
            </w:r>
          </w:p>
        </w:tc>
        <w:tc>
          <w:tcPr>
            <w:tcW w:w="1106" w:type="dxa"/>
            <w:vAlign w:val="center"/>
          </w:tcPr>
          <w:p w14:paraId="429F63E9" w14:textId="77777777" w:rsidR="000217C1" w:rsidRPr="000D14B7" w:rsidRDefault="000217C1" w:rsidP="00C47B91">
            <w:pPr>
              <w:pStyle w:val="a6"/>
              <w:jc w:val="both"/>
              <w:rPr>
                <w:rFonts w:ascii="Times New Roman" w:hAnsi="Times New Roman"/>
                <w:sz w:val="24"/>
                <w:szCs w:val="24"/>
                <w:lang w:val="kk-KZ"/>
              </w:rPr>
            </w:pPr>
            <w:r w:rsidRPr="000D14B7">
              <w:rPr>
                <w:rFonts w:ascii="Times New Roman" w:hAnsi="Times New Roman"/>
                <w:sz w:val="24"/>
                <w:szCs w:val="24"/>
                <w:lang w:val="kk-KZ"/>
              </w:rPr>
              <w:t>0,041</w:t>
            </w:r>
          </w:p>
        </w:tc>
        <w:tc>
          <w:tcPr>
            <w:tcW w:w="1554" w:type="dxa"/>
            <w:vAlign w:val="center"/>
          </w:tcPr>
          <w:p w14:paraId="77C8C718" w14:textId="77777777" w:rsidR="000217C1" w:rsidRPr="001670AF" w:rsidRDefault="000217C1" w:rsidP="00C47B91">
            <w:pPr>
              <w:pStyle w:val="a6"/>
              <w:jc w:val="both"/>
              <w:rPr>
                <w:rFonts w:ascii="Times New Roman" w:hAnsi="Times New Roman"/>
                <w:sz w:val="24"/>
                <w:szCs w:val="24"/>
                <w:lang w:val="kk-KZ"/>
              </w:rPr>
            </w:pPr>
            <w:r w:rsidRPr="001670AF">
              <w:rPr>
                <w:rFonts w:ascii="Times New Roman" w:hAnsi="Times New Roman"/>
                <w:sz w:val="24"/>
                <w:szCs w:val="24"/>
                <w:lang w:val="kk-KZ"/>
              </w:rPr>
              <w:t>0,040</w:t>
            </w:r>
          </w:p>
        </w:tc>
        <w:tc>
          <w:tcPr>
            <w:tcW w:w="1245" w:type="dxa"/>
            <w:vAlign w:val="center"/>
          </w:tcPr>
          <w:p w14:paraId="6C8AE1AC" w14:textId="77777777" w:rsidR="000217C1" w:rsidRPr="001670AF" w:rsidRDefault="000217C1" w:rsidP="00C47B91">
            <w:pPr>
              <w:pStyle w:val="a6"/>
              <w:jc w:val="both"/>
              <w:rPr>
                <w:rFonts w:ascii="Times New Roman" w:hAnsi="Times New Roman"/>
                <w:sz w:val="24"/>
                <w:szCs w:val="24"/>
                <w:lang w:val="kk-KZ"/>
              </w:rPr>
            </w:pPr>
            <w:r w:rsidRPr="001670AF">
              <w:rPr>
                <w:rFonts w:ascii="Times New Roman" w:hAnsi="Times New Roman"/>
                <w:sz w:val="24"/>
                <w:szCs w:val="24"/>
                <w:lang w:val="kk-KZ"/>
              </w:rPr>
              <w:t>-1,915</w:t>
            </w:r>
          </w:p>
        </w:tc>
        <w:tc>
          <w:tcPr>
            <w:tcW w:w="1064" w:type="dxa"/>
            <w:vAlign w:val="center"/>
          </w:tcPr>
          <w:p w14:paraId="27006A5D" w14:textId="77777777" w:rsidR="000217C1" w:rsidRPr="000D14B7" w:rsidRDefault="000217C1" w:rsidP="00C47B91">
            <w:pPr>
              <w:pStyle w:val="a6"/>
              <w:jc w:val="both"/>
              <w:rPr>
                <w:rFonts w:ascii="Times New Roman" w:hAnsi="Times New Roman"/>
                <w:sz w:val="24"/>
                <w:szCs w:val="24"/>
                <w:lang w:val="kk-KZ"/>
              </w:rPr>
            </w:pPr>
            <w:r w:rsidRPr="000D14B7">
              <w:rPr>
                <w:rFonts w:ascii="Times New Roman" w:hAnsi="Times New Roman"/>
                <w:sz w:val="24"/>
                <w:szCs w:val="24"/>
                <w:lang w:val="kk-KZ"/>
              </w:rPr>
              <w:t>2,504</w:t>
            </w:r>
          </w:p>
        </w:tc>
        <w:tc>
          <w:tcPr>
            <w:tcW w:w="1088" w:type="dxa"/>
            <w:vAlign w:val="center"/>
          </w:tcPr>
          <w:p w14:paraId="55FD3465" w14:textId="77777777" w:rsidR="000217C1" w:rsidRPr="000D14B7" w:rsidRDefault="000217C1" w:rsidP="00C47B91">
            <w:pPr>
              <w:pStyle w:val="a6"/>
              <w:jc w:val="both"/>
              <w:rPr>
                <w:rFonts w:ascii="Times New Roman" w:hAnsi="Times New Roman"/>
                <w:sz w:val="24"/>
                <w:szCs w:val="24"/>
                <w:lang w:val="kk-KZ"/>
              </w:rPr>
            </w:pPr>
            <w:r w:rsidRPr="000D14B7">
              <w:rPr>
                <w:rFonts w:ascii="Times New Roman" w:hAnsi="Times New Roman"/>
                <w:sz w:val="24"/>
                <w:szCs w:val="24"/>
                <w:lang w:val="kk-KZ"/>
              </w:rPr>
              <w:t>0,771</w:t>
            </w:r>
          </w:p>
        </w:tc>
        <w:tc>
          <w:tcPr>
            <w:tcW w:w="914" w:type="dxa"/>
            <w:vAlign w:val="center"/>
          </w:tcPr>
          <w:p w14:paraId="6DCFF2E3" w14:textId="77777777" w:rsidR="000217C1" w:rsidRPr="001670AF" w:rsidRDefault="000217C1" w:rsidP="00C47B91">
            <w:pPr>
              <w:pStyle w:val="a6"/>
              <w:jc w:val="both"/>
              <w:rPr>
                <w:rFonts w:ascii="Times New Roman" w:hAnsi="Times New Roman"/>
                <w:sz w:val="24"/>
                <w:szCs w:val="24"/>
                <w:lang w:val="kk-KZ"/>
              </w:rPr>
            </w:pPr>
            <w:r w:rsidRPr="001670AF">
              <w:rPr>
                <w:rFonts w:ascii="Times New Roman" w:hAnsi="Times New Roman"/>
                <w:sz w:val="24"/>
                <w:szCs w:val="24"/>
                <w:lang w:val="kk-KZ"/>
              </w:rPr>
              <w:t>0,266</w:t>
            </w:r>
          </w:p>
        </w:tc>
      </w:tr>
      <w:tr w:rsidR="000217C1" w:rsidRPr="001670AF" w14:paraId="26AED1D4" w14:textId="77777777" w:rsidTr="00282B36">
        <w:tc>
          <w:tcPr>
            <w:tcW w:w="2562" w:type="dxa"/>
            <w:vAlign w:val="center"/>
          </w:tcPr>
          <w:p w14:paraId="3DAB96F1" w14:textId="77777777" w:rsidR="000217C1" w:rsidRPr="000D14B7" w:rsidRDefault="000217C1" w:rsidP="00C47B91">
            <w:pPr>
              <w:pStyle w:val="a6"/>
              <w:jc w:val="both"/>
              <w:rPr>
                <w:rFonts w:ascii="Times New Roman" w:hAnsi="Times New Roman"/>
                <w:sz w:val="24"/>
                <w:szCs w:val="24"/>
                <w:lang w:val="kk-KZ"/>
              </w:rPr>
            </w:pPr>
            <w:r w:rsidRPr="000D14B7">
              <w:rPr>
                <w:rFonts w:ascii="Times New Roman" w:hAnsi="Times New Roman"/>
                <w:sz w:val="24"/>
                <w:szCs w:val="24"/>
                <w:lang w:val="kk-KZ"/>
              </w:rPr>
              <w:t>Standard Error</w:t>
            </w:r>
          </w:p>
        </w:tc>
        <w:tc>
          <w:tcPr>
            <w:tcW w:w="1106" w:type="dxa"/>
            <w:vAlign w:val="center"/>
          </w:tcPr>
          <w:p w14:paraId="4595DD06" w14:textId="77777777" w:rsidR="000217C1" w:rsidRPr="000D14B7" w:rsidRDefault="000217C1" w:rsidP="00C47B91">
            <w:pPr>
              <w:pStyle w:val="a6"/>
              <w:jc w:val="both"/>
              <w:rPr>
                <w:rFonts w:ascii="Times New Roman" w:hAnsi="Times New Roman"/>
                <w:sz w:val="24"/>
                <w:szCs w:val="24"/>
                <w:lang w:val="kk-KZ"/>
              </w:rPr>
            </w:pPr>
            <w:r w:rsidRPr="000D14B7">
              <w:rPr>
                <w:rFonts w:ascii="Times New Roman" w:hAnsi="Times New Roman"/>
                <w:sz w:val="24"/>
                <w:szCs w:val="24"/>
                <w:lang w:val="kk-KZ"/>
              </w:rPr>
              <w:t>0,016</w:t>
            </w:r>
          </w:p>
        </w:tc>
        <w:tc>
          <w:tcPr>
            <w:tcW w:w="1554" w:type="dxa"/>
            <w:vAlign w:val="center"/>
          </w:tcPr>
          <w:p w14:paraId="214D0B45" w14:textId="77777777" w:rsidR="000217C1" w:rsidRPr="001670AF" w:rsidRDefault="000217C1" w:rsidP="00C47B91">
            <w:pPr>
              <w:pStyle w:val="a6"/>
              <w:jc w:val="both"/>
              <w:rPr>
                <w:rFonts w:ascii="Times New Roman" w:hAnsi="Times New Roman"/>
                <w:sz w:val="24"/>
                <w:szCs w:val="24"/>
                <w:lang w:val="kk-KZ"/>
              </w:rPr>
            </w:pPr>
            <w:r w:rsidRPr="001670AF">
              <w:rPr>
                <w:rFonts w:ascii="Times New Roman" w:hAnsi="Times New Roman"/>
                <w:sz w:val="24"/>
                <w:szCs w:val="24"/>
                <w:lang w:val="kk-KZ"/>
              </w:rPr>
              <w:t>0,016</w:t>
            </w:r>
          </w:p>
        </w:tc>
        <w:tc>
          <w:tcPr>
            <w:tcW w:w="1245" w:type="dxa"/>
            <w:vAlign w:val="center"/>
          </w:tcPr>
          <w:p w14:paraId="23B6129C" w14:textId="77777777" w:rsidR="000217C1" w:rsidRPr="001670AF" w:rsidRDefault="000217C1" w:rsidP="00C47B91">
            <w:pPr>
              <w:pStyle w:val="a6"/>
              <w:jc w:val="both"/>
              <w:rPr>
                <w:rFonts w:ascii="Times New Roman" w:hAnsi="Times New Roman"/>
                <w:sz w:val="24"/>
                <w:szCs w:val="24"/>
                <w:lang w:val="kk-KZ"/>
              </w:rPr>
            </w:pPr>
            <w:r w:rsidRPr="001670AF">
              <w:rPr>
                <w:rFonts w:ascii="Times New Roman" w:hAnsi="Times New Roman"/>
                <w:sz w:val="24"/>
                <w:szCs w:val="24"/>
                <w:lang w:val="kk-KZ"/>
              </w:rPr>
              <w:t>0,334</w:t>
            </w:r>
          </w:p>
        </w:tc>
        <w:tc>
          <w:tcPr>
            <w:tcW w:w="1064" w:type="dxa"/>
            <w:vAlign w:val="center"/>
          </w:tcPr>
          <w:p w14:paraId="1AF4BB86" w14:textId="77777777" w:rsidR="000217C1" w:rsidRPr="000D14B7" w:rsidRDefault="000217C1" w:rsidP="00C47B91">
            <w:pPr>
              <w:pStyle w:val="a6"/>
              <w:jc w:val="both"/>
              <w:rPr>
                <w:rFonts w:ascii="Times New Roman" w:hAnsi="Times New Roman"/>
                <w:sz w:val="24"/>
                <w:szCs w:val="24"/>
                <w:lang w:val="kk-KZ"/>
              </w:rPr>
            </w:pPr>
            <w:r w:rsidRPr="000D14B7">
              <w:rPr>
                <w:rFonts w:ascii="Times New Roman" w:hAnsi="Times New Roman"/>
                <w:sz w:val="24"/>
                <w:szCs w:val="24"/>
                <w:lang w:val="kk-KZ"/>
              </w:rPr>
              <w:t>0,857</w:t>
            </w:r>
          </w:p>
        </w:tc>
        <w:tc>
          <w:tcPr>
            <w:tcW w:w="1088" w:type="dxa"/>
            <w:vAlign w:val="center"/>
          </w:tcPr>
          <w:p w14:paraId="39CAB6C8" w14:textId="77777777" w:rsidR="000217C1" w:rsidRPr="000D14B7" w:rsidRDefault="000217C1" w:rsidP="00C47B91">
            <w:pPr>
              <w:pStyle w:val="a6"/>
              <w:jc w:val="both"/>
              <w:rPr>
                <w:rFonts w:ascii="Times New Roman" w:hAnsi="Times New Roman"/>
                <w:sz w:val="24"/>
                <w:szCs w:val="24"/>
                <w:lang w:val="kk-KZ"/>
              </w:rPr>
            </w:pPr>
            <w:r w:rsidRPr="000D14B7">
              <w:rPr>
                <w:rFonts w:ascii="Times New Roman" w:hAnsi="Times New Roman"/>
                <w:sz w:val="24"/>
                <w:szCs w:val="24"/>
                <w:lang w:val="kk-KZ"/>
              </w:rPr>
              <w:t>0,227</w:t>
            </w:r>
          </w:p>
        </w:tc>
        <w:tc>
          <w:tcPr>
            <w:tcW w:w="914" w:type="dxa"/>
            <w:vAlign w:val="center"/>
          </w:tcPr>
          <w:p w14:paraId="30D2EBDA" w14:textId="77777777" w:rsidR="000217C1" w:rsidRPr="001670AF" w:rsidRDefault="000217C1" w:rsidP="00C47B91">
            <w:pPr>
              <w:pStyle w:val="a6"/>
              <w:jc w:val="both"/>
              <w:rPr>
                <w:rFonts w:ascii="Times New Roman" w:hAnsi="Times New Roman"/>
                <w:sz w:val="24"/>
                <w:szCs w:val="24"/>
                <w:lang w:val="kk-KZ"/>
              </w:rPr>
            </w:pPr>
            <w:r w:rsidRPr="001670AF">
              <w:rPr>
                <w:rFonts w:ascii="Times New Roman" w:hAnsi="Times New Roman"/>
                <w:sz w:val="24"/>
                <w:szCs w:val="24"/>
                <w:lang w:val="kk-KZ"/>
              </w:rPr>
              <w:t>0,094</w:t>
            </w:r>
          </w:p>
        </w:tc>
      </w:tr>
      <w:tr w:rsidR="000217C1" w:rsidRPr="001670AF" w14:paraId="027007D3" w14:textId="77777777" w:rsidTr="00282B36">
        <w:tc>
          <w:tcPr>
            <w:tcW w:w="2562" w:type="dxa"/>
            <w:vAlign w:val="center"/>
          </w:tcPr>
          <w:p w14:paraId="1BB47E5F" w14:textId="77777777" w:rsidR="000217C1" w:rsidRPr="000D14B7" w:rsidRDefault="000217C1" w:rsidP="00C47B91">
            <w:pPr>
              <w:pStyle w:val="a6"/>
              <w:jc w:val="both"/>
              <w:rPr>
                <w:rFonts w:ascii="Times New Roman" w:hAnsi="Times New Roman"/>
                <w:sz w:val="24"/>
                <w:szCs w:val="24"/>
                <w:lang w:val="kk-KZ"/>
              </w:rPr>
            </w:pPr>
            <w:r w:rsidRPr="000D14B7">
              <w:rPr>
                <w:rFonts w:ascii="Times New Roman" w:hAnsi="Times New Roman"/>
                <w:sz w:val="24"/>
                <w:szCs w:val="24"/>
                <w:lang w:val="kk-KZ"/>
              </w:rPr>
              <w:t>Wald's Chisquare</w:t>
            </w:r>
          </w:p>
        </w:tc>
        <w:tc>
          <w:tcPr>
            <w:tcW w:w="1106" w:type="dxa"/>
            <w:vAlign w:val="center"/>
          </w:tcPr>
          <w:p w14:paraId="77B99680" w14:textId="77777777" w:rsidR="000217C1" w:rsidRPr="000D14B7" w:rsidRDefault="000217C1" w:rsidP="00C47B91">
            <w:pPr>
              <w:pStyle w:val="a6"/>
              <w:jc w:val="both"/>
              <w:rPr>
                <w:rFonts w:ascii="Times New Roman" w:hAnsi="Times New Roman"/>
                <w:sz w:val="24"/>
                <w:szCs w:val="24"/>
                <w:lang w:val="kk-KZ"/>
              </w:rPr>
            </w:pPr>
            <w:r w:rsidRPr="000D14B7">
              <w:rPr>
                <w:rFonts w:ascii="Times New Roman" w:hAnsi="Times New Roman"/>
                <w:sz w:val="24"/>
                <w:szCs w:val="24"/>
                <w:lang w:val="kk-KZ"/>
              </w:rPr>
              <w:t>6,332</w:t>
            </w:r>
          </w:p>
        </w:tc>
        <w:tc>
          <w:tcPr>
            <w:tcW w:w="1554" w:type="dxa"/>
            <w:vAlign w:val="center"/>
          </w:tcPr>
          <w:p w14:paraId="25CFAA75" w14:textId="77777777" w:rsidR="000217C1" w:rsidRPr="001670AF" w:rsidRDefault="000217C1" w:rsidP="00C47B91">
            <w:pPr>
              <w:pStyle w:val="a6"/>
              <w:jc w:val="both"/>
              <w:rPr>
                <w:rFonts w:ascii="Times New Roman" w:hAnsi="Times New Roman"/>
                <w:sz w:val="24"/>
                <w:szCs w:val="24"/>
                <w:lang w:val="kk-KZ"/>
              </w:rPr>
            </w:pPr>
            <w:r w:rsidRPr="001670AF">
              <w:rPr>
                <w:rFonts w:ascii="Times New Roman" w:hAnsi="Times New Roman"/>
                <w:sz w:val="24"/>
                <w:szCs w:val="24"/>
                <w:lang w:val="kk-KZ"/>
              </w:rPr>
              <w:t>6,223</w:t>
            </w:r>
          </w:p>
        </w:tc>
        <w:tc>
          <w:tcPr>
            <w:tcW w:w="1245" w:type="dxa"/>
            <w:vAlign w:val="center"/>
          </w:tcPr>
          <w:p w14:paraId="2ACB0B05" w14:textId="77777777" w:rsidR="000217C1" w:rsidRPr="001670AF" w:rsidRDefault="000217C1" w:rsidP="00C47B91">
            <w:pPr>
              <w:pStyle w:val="a6"/>
              <w:jc w:val="both"/>
              <w:rPr>
                <w:rFonts w:ascii="Times New Roman" w:hAnsi="Times New Roman"/>
                <w:sz w:val="24"/>
                <w:szCs w:val="24"/>
                <w:lang w:val="kk-KZ"/>
              </w:rPr>
            </w:pPr>
            <w:r w:rsidRPr="001670AF">
              <w:rPr>
                <w:rFonts w:ascii="Times New Roman" w:hAnsi="Times New Roman"/>
                <w:sz w:val="24"/>
                <w:szCs w:val="24"/>
                <w:lang w:val="kk-KZ"/>
              </w:rPr>
              <w:t>5,216</w:t>
            </w:r>
          </w:p>
        </w:tc>
        <w:tc>
          <w:tcPr>
            <w:tcW w:w="1064" w:type="dxa"/>
            <w:vAlign w:val="center"/>
          </w:tcPr>
          <w:p w14:paraId="4A72815A" w14:textId="77777777" w:rsidR="000217C1" w:rsidRPr="000D14B7" w:rsidRDefault="000217C1" w:rsidP="00C47B91">
            <w:pPr>
              <w:pStyle w:val="a6"/>
              <w:jc w:val="both"/>
              <w:rPr>
                <w:rFonts w:ascii="Times New Roman" w:hAnsi="Times New Roman"/>
                <w:sz w:val="24"/>
                <w:szCs w:val="24"/>
                <w:lang w:val="kk-KZ"/>
              </w:rPr>
            </w:pPr>
            <w:r w:rsidRPr="000D14B7">
              <w:rPr>
                <w:rFonts w:ascii="Times New Roman" w:hAnsi="Times New Roman"/>
                <w:sz w:val="24"/>
                <w:szCs w:val="24"/>
                <w:lang w:val="kk-KZ"/>
              </w:rPr>
              <w:t>8,533</w:t>
            </w:r>
          </w:p>
        </w:tc>
        <w:tc>
          <w:tcPr>
            <w:tcW w:w="1088" w:type="dxa"/>
            <w:vAlign w:val="center"/>
          </w:tcPr>
          <w:p w14:paraId="25D93EED" w14:textId="77777777" w:rsidR="000217C1" w:rsidRPr="000D14B7" w:rsidRDefault="000217C1" w:rsidP="00C47B91">
            <w:pPr>
              <w:pStyle w:val="a6"/>
              <w:jc w:val="both"/>
              <w:rPr>
                <w:rFonts w:ascii="Times New Roman" w:hAnsi="Times New Roman"/>
                <w:sz w:val="24"/>
                <w:szCs w:val="24"/>
                <w:lang w:val="kk-KZ"/>
              </w:rPr>
            </w:pPr>
            <w:r w:rsidRPr="000D14B7">
              <w:rPr>
                <w:rFonts w:ascii="Times New Roman" w:hAnsi="Times New Roman"/>
                <w:sz w:val="24"/>
                <w:szCs w:val="24"/>
                <w:lang w:val="kk-KZ"/>
              </w:rPr>
              <w:t>11,941</w:t>
            </w:r>
          </w:p>
        </w:tc>
        <w:tc>
          <w:tcPr>
            <w:tcW w:w="914" w:type="dxa"/>
            <w:vAlign w:val="center"/>
          </w:tcPr>
          <w:p w14:paraId="1A4FCCC9" w14:textId="77777777" w:rsidR="000217C1" w:rsidRPr="001670AF" w:rsidRDefault="000217C1" w:rsidP="00C47B91">
            <w:pPr>
              <w:pStyle w:val="a6"/>
              <w:jc w:val="both"/>
              <w:rPr>
                <w:rFonts w:ascii="Times New Roman" w:hAnsi="Times New Roman"/>
                <w:sz w:val="24"/>
                <w:szCs w:val="24"/>
                <w:lang w:val="kk-KZ"/>
              </w:rPr>
            </w:pPr>
            <w:r w:rsidRPr="001670AF">
              <w:rPr>
                <w:rFonts w:ascii="Times New Roman" w:hAnsi="Times New Roman"/>
                <w:sz w:val="24"/>
                <w:szCs w:val="24"/>
                <w:lang w:val="kk-KZ"/>
              </w:rPr>
              <w:t>8,007</w:t>
            </w:r>
          </w:p>
        </w:tc>
      </w:tr>
      <w:tr w:rsidR="000217C1" w:rsidRPr="001670AF" w14:paraId="2DEA24C0" w14:textId="77777777" w:rsidTr="00282B36">
        <w:tc>
          <w:tcPr>
            <w:tcW w:w="2562" w:type="dxa"/>
            <w:vAlign w:val="center"/>
          </w:tcPr>
          <w:p w14:paraId="1EE8E419" w14:textId="77777777" w:rsidR="000217C1" w:rsidRPr="000D14B7" w:rsidRDefault="000217C1" w:rsidP="00C47B91">
            <w:pPr>
              <w:pStyle w:val="a6"/>
              <w:jc w:val="both"/>
              <w:rPr>
                <w:rFonts w:ascii="Times New Roman" w:hAnsi="Times New Roman"/>
                <w:sz w:val="24"/>
                <w:szCs w:val="24"/>
                <w:lang w:val="kk-KZ"/>
              </w:rPr>
            </w:pPr>
            <w:r w:rsidRPr="000D14B7">
              <w:rPr>
                <w:rFonts w:ascii="Times New Roman" w:hAnsi="Times New Roman"/>
                <w:sz w:val="24"/>
                <w:szCs w:val="24"/>
                <w:lang w:val="kk-KZ"/>
              </w:rPr>
              <w:t>р level</w:t>
            </w:r>
          </w:p>
        </w:tc>
        <w:tc>
          <w:tcPr>
            <w:tcW w:w="1106" w:type="dxa"/>
            <w:vAlign w:val="center"/>
          </w:tcPr>
          <w:p w14:paraId="361F179F" w14:textId="77777777" w:rsidR="000217C1" w:rsidRPr="000D14B7" w:rsidRDefault="000217C1" w:rsidP="00C47B91">
            <w:pPr>
              <w:pStyle w:val="a6"/>
              <w:jc w:val="both"/>
              <w:rPr>
                <w:rFonts w:ascii="Times New Roman" w:hAnsi="Times New Roman"/>
                <w:sz w:val="24"/>
                <w:szCs w:val="24"/>
                <w:lang w:val="kk-KZ"/>
              </w:rPr>
            </w:pPr>
            <w:r w:rsidRPr="000D14B7">
              <w:rPr>
                <w:rFonts w:ascii="Times New Roman" w:hAnsi="Times New Roman"/>
                <w:sz w:val="24"/>
                <w:szCs w:val="24"/>
                <w:lang w:val="kk-KZ"/>
              </w:rPr>
              <w:t>&lt;0,05</w:t>
            </w:r>
          </w:p>
        </w:tc>
        <w:tc>
          <w:tcPr>
            <w:tcW w:w="1554" w:type="dxa"/>
            <w:vAlign w:val="center"/>
          </w:tcPr>
          <w:p w14:paraId="61D9F066" w14:textId="77777777" w:rsidR="000217C1" w:rsidRPr="000D14B7" w:rsidRDefault="000217C1" w:rsidP="00C47B91">
            <w:pPr>
              <w:pStyle w:val="a6"/>
              <w:jc w:val="both"/>
              <w:rPr>
                <w:rFonts w:ascii="Times New Roman" w:hAnsi="Times New Roman"/>
                <w:sz w:val="24"/>
                <w:szCs w:val="24"/>
                <w:lang w:val="kk-KZ"/>
              </w:rPr>
            </w:pPr>
            <w:r w:rsidRPr="000D14B7">
              <w:rPr>
                <w:rFonts w:ascii="Times New Roman" w:hAnsi="Times New Roman"/>
                <w:sz w:val="24"/>
                <w:szCs w:val="24"/>
                <w:lang w:val="kk-KZ"/>
              </w:rPr>
              <w:t>&lt;</w:t>
            </w:r>
            <w:r w:rsidRPr="001670AF">
              <w:rPr>
                <w:rFonts w:ascii="Times New Roman" w:hAnsi="Times New Roman"/>
                <w:sz w:val="24"/>
                <w:szCs w:val="24"/>
                <w:lang w:val="kk-KZ"/>
              </w:rPr>
              <w:t>0,0</w:t>
            </w:r>
            <w:r w:rsidRPr="000D14B7">
              <w:rPr>
                <w:rFonts w:ascii="Times New Roman" w:hAnsi="Times New Roman"/>
                <w:sz w:val="24"/>
                <w:szCs w:val="24"/>
                <w:lang w:val="kk-KZ"/>
              </w:rPr>
              <w:t>5</w:t>
            </w:r>
          </w:p>
        </w:tc>
        <w:tc>
          <w:tcPr>
            <w:tcW w:w="1245" w:type="dxa"/>
            <w:vAlign w:val="center"/>
          </w:tcPr>
          <w:p w14:paraId="00E85765" w14:textId="77777777" w:rsidR="000217C1" w:rsidRPr="000D14B7" w:rsidRDefault="000217C1" w:rsidP="00C47B91">
            <w:pPr>
              <w:pStyle w:val="a6"/>
              <w:jc w:val="both"/>
              <w:rPr>
                <w:rFonts w:ascii="Times New Roman" w:hAnsi="Times New Roman"/>
                <w:sz w:val="24"/>
                <w:szCs w:val="24"/>
                <w:lang w:val="kk-KZ"/>
              </w:rPr>
            </w:pPr>
            <w:r w:rsidRPr="000D14B7">
              <w:rPr>
                <w:rFonts w:ascii="Times New Roman" w:hAnsi="Times New Roman"/>
                <w:sz w:val="24"/>
                <w:szCs w:val="24"/>
                <w:lang w:val="kk-KZ"/>
              </w:rPr>
              <w:t>&lt;</w:t>
            </w:r>
            <w:r w:rsidRPr="001670AF">
              <w:rPr>
                <w:rFonts w:ascii="Times New Roman" w:hAnsi="Times New Roman"/>
                <w:sz w:val="24"/>
                <w:szCs w:val="24"/>
                <w:lang w:val="kk-KZ"/>
              </w:rPr>
              <w:t>0,0</w:t>
            </w:r>
            <w:r w:rsidRPr="000D14B7">
              <w:rPr>
                <w:rFonts w:ascii="Times New Roman" w:hAnsi="Times New Roman"/>
                <w:sz w:val="24"/>
                <w:szCs w:val="24"/>
                <w:lang w:val="kk-KZ"/>
              </w:rPr>
              <w:t>5</w:t>
            </w:r>
          </w:p>
        </w:tc>
        <w:tc>
          <w:tcPr>
            <w:tcW w:w="1064" w:type="dxa"/>
            <w:vAlign w:val="center"/>
          </w:tcPr>
          <w:p w14:paraId="6C6D651A" w14:textId="77777777" w:rsidR="000217C1" w:rsidRPr="000D14B7" w:rsidRDefault="000217C1" w:rsidP="00C47B91">
            <w:pPr>
              <w:pStyle w:val="a6"/>
              <w:jc w:val="both"/>
              <w:rPr>
                <w:rFonts w:ascii="Times New Roman" w:hAnsi="Times New Roman"/>
                <w:sz w:val="24"/>
                <w:szCs w:val="24"/>
                <w:lang w:val="kk-KZ"/>
              </w:rPr>
            </w:pPr>
            <w:r w:rsidRPr="000D14B7">
              <w:rPr>
                <w:rFonts w:ascii="Times New Roman" w:hAnsi="Times New Roman"/>
                <w:sz w:val="24"/>
                <w:szCs w:val="24"/>
                <w:lang w:val="kk-KZ"/>
              </w:rPr>
              <w:t>&lt;0,005</w:t>
            </w:r>
          </w:p>
        </w:tc>
        <w:tc>
          <w:tcPr>
            <w:tcW w:w="1088" w:type="dxa"/>
            <w:vAlign w:val="center"/>
          </w:tcPr>
          <w:p w14:paraId="3BCC851E" w14:textId="77777777" w:rsidR="000217C1" w:rsidRPr="000D14B7" w:rsidRDefault="000217C1" w:rsidP="00C47B91">
            <w:pPr>
              <w:pStyle w:val="a6"/>
              <w:jc w:val="both"/>
              <w:rPr>
                <w:rFonts w:ascii="Times New Roman" w:hAnsi="Times New Roman"/>
                <w:sz w:val="24"/>
                <w:szCs w:val="24"/>
                <w:lang w:val="kk-KZ"/>
              </w:rPr>
            </w:pPr>
            <w:r w:rsidRPr="000D14B7">
              <w:rPr>
                <w:rFonts w:ascii="Times New Roman" w:hAnsi="Times New Roman"/>
                <w:sz w:val="24"/>
                <w:szCs w:val="24"/>
                <w:lang w:val="kk-KZ"/>
              </w:rPr>
              <w:t>&lt;0,001</w:t>
            </w:r>
          </w:p>
        </w:tc>
        <w:tc>
          <w:tcPr>
            <w:tcW w:w="914" w:type="dxa"/>
            <w:vAlign w:val="center"/>
          </w:tcPr>
          <w:p w14:paraId="301B99DB" w14:textId="77777777" w:rsidR="000217C1" w:rsidRPr="001670AF" w:rsidRDefault="000217C1" w:rsidP="00C47B91">
            <w:pPr>
              <w:pStyle w:val="a6"/>
              <w:jc w:val="both"/>
              <w:rPr>
                <w:rFonts w:ascii="Times New Roman" w:hAnsi="Times New Roman"/>
                <w:sz w:val="24"/>
                <w:szCs w:val="24"/>
                <w:lang w:val="kk-KZ"/>
              </w:rPr>
            </w:pPr>
            <w:r w:rsidRPr="000D14B7">
              <w:rPr>
                <w:rFonts w:ascii="Times New Roman" w:hAnsi="Times New Roman"/>
                <w:sz w:val="24"/>
                <w:szCs w:val="24"/>
                <w:lang w:val="kk-KZ"/>
              </w:rPr>
              <w:t>&lt;</w:t>
            </w:r>
            <w:r w:rsidRPr="001670AF">
              <w:rPr>
                <w:rFonts w:ascii="Times New Roman" w:hAnsi="Times New Roman"/>
                <w:sz w:val="24"/>
                <w:szCs w:val="24"/>
                <w:lang w:val="kk-KZ"/>
              </w:rPr>
              <w:t>0,005</w:t>
            </w:r>
          </w:p>
        </w:tc>
      </w:tr>
      <w:tr w:rsidR="000217C1" w:rsidRPr="000D14B7" w14:paraId="0F32DDF7" w14:textId="77777777" w:rsidTr="00282B36">
        <w:tc>
          <w:tcPr>
            <w:tcW w:w="2562" w:type="dxa"/>
            <w:vAlign w:val="center"/>
          </w:tcPr>
          <w:p w14:paraId="0A90AA74" w14:textId="77777777" w:rsidR="000217C1" w:rsidRPr="000D14B7" w:rsidRDefault="000217C1" w:rsidP="00C47B91">
            <w:pPr>
              <w:pStyle w:val="a6"/>
              <w:jc w:val="both"/>
              <w:rPr>
                <w:rFonts w:ascii="Times New Roman" w:hAnsi="Times New Roman"/>
                <w:sz w:val="24"/>
                <w:szCs w:val="24"/>
                <w:lang w:val="kk-KZ"/>
              </w:rPr>
            </w:pPr>
            <w:r w:rsidRPr="000D14B7">
              <w:rPr>
                <w:rFonts w:ascii="Times New Roman" w:hAnsi="Times New Roman"/>
                <w:sz w:val="24"/>
                <w:szCs w:val="24"/>
                <w:lang w:val="kk-KZ"/>
              </w:rPr>
              <w:t xml:space="preserve">Standardized Estimate </w:t>
            </w:r>
          </w:p>
        </w:tc>
        <w:tc>
          <w:tcPr>
            <w:tcW w:w="1106" w:type="dxa"/>
            <w:vAlign w:val="center"/>
          </w:tcPr>
          <w:p w14:paraId="592292C5" w14:textId="77777777" w:rsidR="000217C1" w:rsidRPr="000D14B7" w:rsidRDefault="000217C1" w:rsidP="00C47B91">
            <w:pPr>
              <w:pStyle w:val="a6"/>
              <w:jc w:val="both"/>
              <w:rPr>
                <w:rFonts w:ascii="Times New Roman" w:hAnsi="Times New Roman"/>
                <w:sz w:val="24"/>
                <w:szCs w:val="24"/>
                <w:lang w:val="kk-KZ"/>
              </w:rPr>
            </w:pPr>
            <w:r w:rsidRPr="000D14B7">
              <w:rPr>
                <w:rFonts w:ascii="Times New Roman" w:hAnsi="Times New Roman"/>
                <w:sz w:val="24"/>
                <w:szCs w:val="24"/>
                <w:lang w:val="kk-KZ"/>
              </w:rPr>
              <w:t>1,352</w:t>
            </w:r>
          </w:p>
        </w:tc>
        <w:tc>
          <w:tcPr>
            <w:tcW w:w="1554" w:type="dxa"/>
            <w:vAlign w:val="center"/>
          </w:tcPr>
          <w:p w14:paraId="1E657CE4" w14:textId="77777777" w:rsidR="000217C1" w:rsidRPr="001670AF" w:rsidRDefault="000217C1" w:rsidP="00C47B91">
            <w:pPr>
              <w:pStyle w:val="a6"/>
              <w:jc w:val="both"/>
              <w:rPr>
                <w:rFonts w:ascii="Times New Roman" w:hAnsi="Times New Roman"/>
                <w:sz w:val="24"/>
                <w:szCs w:val="24"/>
                <w:lang w:val="kk-KZ"/>
              </w:rPr>
            </w:pPr>
            <w:r w:rsidRPr="001670AF">
              <w:rPr>
                <w:rFonts w:ascii="Times New Roman" w:hAnsi="Times New Roman"/>
                <w:sz w:val="24"/>
                <w:szCs w:val="24"/>
                <w:lang w:val="kk-KZ"/>
              </w:rPr>
              <w:t>1,125</w:t>
            </w:r>
          </w:p>
        </w:tc>
        <w:tc>
          <w:tcPr>
            <w:tcW w:w="1245" w:type="dxa"/>
            <w:vAlign w:val="center"/>
          </w:tcPr>
          <w:p w14:paraId="3674EAD4" w14:textId="77777777" w:rsidR="000217C1" w:rsidRPr="001670AF" w:rsidRDefault="000217C1" w:rsidP="00C47B91">
            <w:pPr>
              <w:pStyle w:val="a6"/>
              <w:jc w:val="both"/>
              <w:rPr>
                <w:rFonts w:ascii="Times New Roman" w:hAnsi="Times New Roman"/>
                <w:sz w:val="24"/>
                <w:szCs w:val="24"/>
                <w:lang w:val="kk-KZ"/>
              </w:rPr>
            </w:pPr>
            <w:r w:rsidRPr="001670AF">
              <w:rPr>
                <w:rFonts w:ascii="Times New Roman" w:hAnsi="Times New Roman"/>
                <w:sz w:val="24"/>
                <w:szCs w:val="24"/>
                <w:lang w:val="kk-KZ"/>
              </w:rPr>
              <w:t>1,154</w:t>
            </w:r>
          </w:p>
        </w:tc>
        <w:tc>
          <w:tcPr>
            <w:tcW w:w="1064" w:type="dxa"/>
            <w:vAlign w:val="center"/>
          </w:tcPr>
          <w:p w14:paraId="3E61A31A" w14:textId="77777777" w:rsidR="000217C1" w:rsidRPr="000D14B7" w:rsidRDefault="000217C1" w:rsidP="00C47B91">
            <w:pPr>
              <w:pStyle w:val="a6"/>
              <w:jc w:val="both"/>
              <w:rPr>
                <w:rFonts w:ascii="Times New Roman" w:hAnsi="Times New Roman"/>
                <w:sz w:val="24"/>
                <w:szCs w:val="24"/>
                <w:lang w:val="kk-KZ"/>
              </w:rPr>
            </w:pPr>
            <w:r w:rsidRPr="000D14B7">
              <w:rPr>
                <w:rFonts w:ascii="Times New Roman" w:hAnsi="Times New Roman"/>
                <w:sz w:val="24"/>
                <w:szCs w:val="24"/>
                <w:lang w:val="kk-KZ"/>
              </w:rPr>
              <w:t>1,274</w:t>
            </w:r>
          </w:p>
        </w:tc>
        <w:tc>
          <w:tcPr>
            <w:tcW w:w="1088" w:type="dxa"/>
            <w:vAlign w:val="center"/>
          </w:tcPr>
          <w:p w14:paraId="42BAFF5A" w14:textId="77777777" w:rsidR="000217C1" w:rsidRPr="000D14B7" w:rsidRDefault="000217C1" w:rsidP="00C47B91">
            <w:pPr>
              <w:pStyle w:val="a6"/>
              <w:jc w:val="both"/>
              <w:rPr>
                <w:rFonts w:ascii="Times New Roman" w:hAnsi="Times New Roman"/>
                <w:sz w:val="24"/>
                <w:szCs w:val="24"/>
                <w:lang w:val="kk-KZ"/>
              </w:rPr>
            </w:pPr>
            <w:r w:rsidRPr="000D14B7">
              <w:rPr>
                <w:rFonts w:ascii="Times New Roman" w:hAnsi="Times New Roman"/>
                <w:sz w:val="24"/>
                <w:szCs w:val="24"/>
                <w:lang w:val="kk-KZ"/>
              </w:rPr>
              <w:t>1,263</w:t>
            </w:r>
          </w:p>
        </w:tc>
        <w:tc>
          <w:tcPr>
            <w:tcW w:w="914" w:type="dxa"/>
            <w:vAlign w:val="center"/>
          </w:tcPr>
          <w:p w14:paraId="1AE2F08C" w14:textId="77777777" w:rsidR="000217C1" w:rsidRPr="000D14B7" w:rsidRDefault="000217C1" w:rsidP="00C47B91">
            <w:pPr>
              <w:pStyle w:val="a6"/>
              <w:jc w:val="both"/>
              <w:rPr>
                <w:rFonts w:ascii="Times New Roman" w:hAnsi="Times New Roman"/>
                <w:sz w:val="24"/>
                <w:szCs w:val="24"/>
                <w:lang w:val="kk-KZ"/>
              </w:rPr>
            </w:pPr>
            <w:r w:rsidRPr="000D14B7">
              <w:rPr>
                <w:rFonts w:ascii="Times New Roman" w:hAnsi="Times New Roman"/>
                <w:sz w:val="24"/>
                <w:szCs w:val="24"/>
                <w:lang w:val="kk-KZ"/>
              </w:rPr>
              <w:t>1,313</w:t>
            </w:r>
          </w:p>
        </w:tc>
      </w:tr>
    </w:tbl>
    <w:p w14:paraId="07C1697C" w14:textId="74674965" w:rsidR="00826EB3" w:rsidRDefault="00A71013" w:rsidP="002352A4">
      <w:pPr>
        <w:spacing w:after="0" w:line="240" w:lineRule="auto"/>
        <w:ind w:firstLine="709"/>
        <w:jc w:val="both"/>
        <w:rPr>
          <w:rFonts w:ascii="Times New Roman" w:eastAsia="Calibri" w:hAnsi="Times New Roman" w:cs="Times New Roman"/>
          <w:color w:val="000000"/>
          <w:sz w:val="24"/>
          <w:szCs w:val="24"/>
          <w:shd w:val="clear" w:color="auto" w:fill="FFFFFF"/>
          <w:lang w:val="kk-KZ"/>
        </w:rPr>
      </w:pPr>
      <w:r>
        <w:rPr>
          <w:rFonts w:ascii="Times New Roman" w:eastAsia="Calibri" w:hAnsi="Times New Roman" w:cs="Times New Roman"/>
          <w:color w:val="000000"/>
          <w:sz w:val="28"/>
          <w:szCs w:val="28"/>
          <w:shd w:val="clear" w:color="auto" w:fill="FFFFFF"/>
          <w:lang w:val="kk-KZ"/>
        </w:rPr>
        <w:lastRenderedPageBreak/>
        <w:t xml:space="preserve">Яғни, ЖҚА негізгі себептерінің бірі болып табылатын атеросклероз бен МС компоненттері бір-бірімен тікелей байланысты </w:t>
      </w:r>
      <w:r w:rsidR="00CF3FCF">
        <w:rPr>
          <w:rFonts w:ascii="Times New Roman" w:eastAsia="Calibri" w:hAnsi="Times New Roman" w:cs="Times New Roman"/>
          <w:color w:val="000000"/>
          <w:sz w:val="28"/>
          <w:szCs w:val="28"/>
          <w:shd w:val="clear" w:color="auto" w:fill="FFFFFF"/>
          <w:lang w:val="kk-KZ"/>
        </w:rPr>
        <w:t>екендігі анықталды</w:t>
      </w:r>
      <w:r w:rsidR="007528C1" w:rsidRPr="007528C1">
        <w:rPr>
          <w:rFonts w:ascii="Times New Roman" w:eastAsia="Calibri" w:hAnsi="Times New Roman" w:cs="Times New Roman"/>
          <w:color w:val="000000"/>
          <w:sz w:val="28"/>
          <w:szCs w:val="28"/>
          <w:shd w:val="clear" w:color="auto" w:fill="FFFFFF"/>
          <w:lang w:val="kk-KZ"/>
        </w:rPr>
        <w:t xml:space="preserve"> </w:t>
      </w:r>
      <w:r w:rsidR="007528C1">
        <w:rPr>
          <w:rFonts w:ascii="Times New Roman" w:eastAsia="Calibri" w:hAnsi="Times New Roman" w:cs="Times New Roman"/>
          <w:color w:val="000000"/>
          <w:sz w:val="28"/>
          <w:szCs w:val="28"/>
          <w:shd w:val="clear" w:color="auto" w:fill="FFFFFF"/>
          <w:lang w:val="kk-KZ"/>
        </w:rPr>
        <w:fldChar w:fldCharType="begin"/>
      </w:r>
      <w:r w:rsidR="00E80E42">
        <w:rPr>
          <w:rFonts w:ascii="Times New Roman" w:eastAsia="Calibri" w:hAnsi="Times New Roman" w:cs="Times New Roman"/>
          <w:color w:val="000000"/>
          <w:sz w:val="28"/>
          <w:szCs w:val="28"/>
          <w:shd w:val="clear" w:color="auto" w:fill="FFFFFF"/>
          <w:lang w:val="kk-KZ"/>
        </w:rPr>
        <w:instrText xml:space="preserve"> ADDIN EN.CITE &lt;EndNote&gt;&lt;Cite ExcludeYear="1"&gt;&lt;Author&gt;Akhmetova K.M.&lt;/Author&gt;&lt;Year&gt;2020&lt;/Year&gt;&lt;RecNum&gt;974&lt;/RecNum&gt;&lt;DisplayText&gt;[179]&lt;/DisplayText&gt;&lt;record&gt;&lt;rec-number&gt;974&lt;/rec-number&gt;&lt;foreign-keys&gt;&lt;key app="EN" db-id="aazesxpzqwr5dwe29eqvva2152atw902f2rp" timestamp="1650348923" guid="c2647e55-1d3a-40af-bfbf-e720503e845d"&gt;974&lt;/key&gt;&lt;/foreign-keys&gt;&lt;ref-type name="Journal Article"&gt;17&lt;/ref-type&gt;&lt;contributors&gt;&lt;authors&gt;&lt;author&gt;Akhmetova K.M., Benberin V.V., Vochshenkova T.A.,   Drobchenko E., Nagimtayeva A.A.&lt;/author&gt;&lt;/authors&gt;&lt;/contributors&gt;&lt;titles&gt;&lt;title&gt;Relation of atherosclerosis and lipid profile indicators&lt;/title&gt;&lt;secondary-title&gt;&lt;style face="normal" font="default" size="100%"&gt;Abstract book&lt;/style&gt;&lt;style face="normal" font="default" charset="204" size="100%"&gt;. &lt;/style&gt;&lt;style face="normal" font="default" size="100%"&gt;International conference dedicated to 10th anniversary of Center for life sciences «Modern perspectives for biomedical sciences: From bench to bedside»&lt;/style&gt;&lt;/secondary-title&gt;&lt;/titles&gt;&lt;periodical&gt;&lt;full-title&gt;Abstract book. International conference dedicated to 10th anniversary of Center for life sciences «Modern perspectives for biomedical sciences: From bench to bedside»&lt;/full-title&gt;&lt;/periodical&gt;&lt;volume&gt;Nur-Sultan, Republic of Kazakhstan&lt;/volume&gt;&lt;dates&gt;&lt;year&gt;2020&lt;/year&gt;&lt;/dates&gt;&lt;urls&gt;&lt;/urls&gt;&lt;/record&gt;&lt;/Cite&gt;&lt;/EndNote&gt;</w:instrText>
      </w:r>
      <w:r w:rsidR="007528C1">
        <w:rPr>
          <w:rFonts w:ascii="Times New Roman" w:eastAsia="Calibri" w:hAnsi="Times New Roman" w:cs="Times New Roman"/>
          <w:color w:val="000000"/>
          <w:sz w:val="28"/>
          <w:szCs w:val="28"/>
          <w:shd w:val="clear" w:color="auto" w:fill="FFFFFF"/>
          <w:lang w:val="kk-KZ"/>
        </w:rPr>
        <w:fldChar w:fldCharType="separate"/>
      </w:r>
      <w:r w:rsidR="003A37DA">
        <w:rPr>
          <w:rFonts w:ascii="Times New Roman" w:eastAsia="Calibri" w:hAnsi="Times New Roman" w:cs="Times New Roman"/>
          <w:noProof/>
          <w:color w:val="000000"/>
          <w:sz w:val="28"/>
          <w:szCs w:val="28"/>
          <w:shd w:val="clear" w:color="auto" w:fill="FFFFFF"/>
          <w:lang w:val="kk-KZ"/>
        </w:rPr>
        <w:t>[17</w:t>
      </w:r>
      <w:r w:rsidR="00DD28FB" w:rsidRPr="00DD28FB">
        <w:rPr>
          <w:rFonts w:ascii="Times New Roman" w:eastAsia="Calibri" w:hAnsi="Times New Roman" w:cs="Times New Roman"/>
          <w:noProof/>
          <w:color w:val="000000"/>
          <w:sz w:val="28"/>
          <w:szCs w:val="28"/>
          <w:shd w:val="clear" w:color="auto" w:fill="FFFFFF"/>
        </w:rPr>
        <w:t>6</w:t>
      </w:r>
      <w:r w:rsidR="003A37DA">
        <w:rPr>
          <w:rFonts w:ascii="Times New Roman" w:eastAsia="Calibri" w:hAnsi="Times New Roman" w:cs="Times New Roman"/>
          <w:noProof/>
          <w:color w:val="000000"/>
          <w:sz w:val="28"/>
          <w:szCs w:val="28"/>
          <w:shd w:val="clear" w:color="auto" w:fill="FFFFFF"/>
          <w:lang w:val="kk-KZ"/>
        </w:rPr>
        <w:t>]</w:t>
      </w:r>
      <w:r w:rsidR="007528C1">
        <w:rPr>
          <w:rFonts w:ascii="Times New Roman" w:eastAsia="Calibri" w:hAnsi="Times New Roman" w:cs="Times New Roman"/>
          <w:color w:val="000000"/>
          <w:sz w:val="28"/>
          <w:szCs w:val="28"/>
          <w:shd w:val="clear" w:color="auto" w:fill="FFFFFF"/>
          <w:lang w:val="kk-KZ"/>
        </w:rPr>
        <w:fldChar w:fldCharType="end"/>
      </w:r>
      <w:r w:rsidR="00114A72">
        <w:rPr>
          <w:rFonts w:ascii="Times New Roman" w:eastAsia="Calibri" w:hAnsi="Times New Roman" w:cs="Times New Roman"/>
          <w:color w:val="000000"/>
          <w:sz w:val="28"/>
          <w:szCs w:val="28"/>
          <w:shd w:val="clear" w:color="auto" w:fill="FFFFFF"/>
          <w:lang w:val="kk-KZ"/>
        </w:rPr>
        <w:t>.</w:t>
      </w:r>
      <w:r w:rsidR="005B2060">
        <w:rPr>
          <w:rFonts w:ascii="Times New Roman" w:eastAsia="Calibri" w:hAnsi="Times New Roman" w:cs="Times New Roman"/>
          <w:color w:val="000000"/>
          <w:sz w:val="28"/>
          <w:szCs w:val="28"/>
          <w:shd w:val="clear" w:color="auto" w:fill="FFFFFF"/>
          <w:lang w:val="kk-KZ"/>
        </w:rPr>
        <w:t xml:space="preserve">  </w:t>
      </w:r>
    </w:p>
    <w:p w14:paraId="42A26512" w14:textId="29C65225" w:rsidR="00654606" w:rsidRDefault="002E2201" w:rsidP="002352A4">
      <w:pPr>
        <w:spacing w:after="0" w:line="240" w:lineRule="auto"/>
        <w:ind w:firstLine="709"/>
        <w:jc w:val="both"/>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Осылайша,</w:t>
      </w:r>
      <w:r w:rsidR="004C2630">
        <w:rPr>
          <w:rFonts w:ascii="Times New Roman" w:eastAsia="Calibri" w:hAnsi="Times New Roman" w:cs="Times New Roman"/>
          <w:color w:val="000000"/>
          <w:sz w:val="28"/>
          <w:szCs w:val="28"/>
          <w:shd w:val="clear" w:color="auto" w:fill="FFFFFF"/>
          <w:lang w:val="kk-KZ"/>
        </w:rPr>
        <w:t xml:space="preserve"> </w:t>
      </w:r>
      <w:r w:rsidR="00A71013">
        <w:rPr>
          <w:rFonts w:ascii="Times New Roman" w:eastAsia="Calibri" w:hAnsi="Times New Roman" w:cs="Times New Roman"/>
          <w:color w:val="000000"/>
          <w:sz w:val="28"/>
          <w:szCs w:val="28"/>
          <w:shd w:val="clear" w:color="auto" w:fill="FFFFFF"/>
          <w:lang w:val="kk-KZ"/>
        </w:rPr>
        <w:t xml:space="preserve">репродукциялық жастағы адамдардың денсаулық жағдайын бағалау барысында, </w:t>
      </w:r>
      <w:r w:rsidR="004C2630">
        <w:rPr>
          <w:rFonts w:ascii="Times New Roman" w:eastAsia="Calibri" w:hAnsi="Times New Roman" w:cs="Times New Roman"/>
          <w:color w:val="000000"/>
          <w:sz w:val="28"/>
          <w:szCs w:val="28"/>
          <w:shd w:val="clear" w:color="auto" w:fill="FFFFFF"/>
          <w:lang w:val="kk-KZ"/>
        </w:rPr>
        <w:t xml:space="preserve">МС </w:t>
      </w:r>
      <w:r w:rsidR="006753CC">
        <w:rPr>
          <w:rFonts w:ascii="Times New Roman" w:eastAsia="Calibri" w:hAnsi="Times New Roman" w:cs="Times New Roman"/>
          <w:color w:val="000000"/>
          <w:sz w:val="28"/>
          <w:szCs w:val="28"/>
          <w:shd w:val="clear" w:color="auto" w:fill="FFFFFF"/>
          <w:lang w:val="kk-KZ"/>
        </w:rPr>
        <w:t xml:space="preserve">бар </w:t>
      </w:r>
      <w:r w:rsidR="004C2630">
        <w:rPr>
          <w:rFonts w:ascii="Times New Roman" w:eastAsia="Calibri" w:hAnsi="Times New Roman" w:cs="Times New Roman"/>
          <w:color w:val="000000"/>
          <w:sz w:val="28"/>
          <w:szCs w:val="28"/>
          <w:shd w:val="clear" w:color="auto" w:fill="FFFFFF"/>
          <w:lang w:val="kk-KZ"/>
        </w:rPr>
        <w:t>науқастар</w:t>
      </w:r>
      <w:r w:rsidR="006753CC">
        <w:rPr>
          <w:rFonts w:ascii="Times New Roman" w:eastAsia="Calibri" w:hAnsi="Times New Roman" w:cs="Times New Roman"/>
          <w:color w:val="000000"/>
          <w:sz w:val="28"/>
          <w:szCs w:val="28"/>
          <w:shd w:val="clear" w:color="auto" w:fill="FFFFFF"/>
          <w:lang w:val="kk-KZ"/>
        </w:rPr>
        <w:t xml:space="preserve"> висцералды майдың артық мөлшерде жиналуымен, </w:t>
      </w:r>
      <w:r w:rsidR="0000227B">
        <w:rPr>
          <w:rFonts w:ascii="Times New Roman" w:eastAsia="Calibri" w:hAnsi="Times New Roman" w:cs="Times New Roman"/>
          <w:color w:val="000000"/>
          <w:sz w:val="28"/>
          <w:szCs w:val="28"/>
          <w:shd w:val="clear" w:color="auto" w:fill="FFFFFF"/>
          <w:lang w:val="kk-KZ"/>
        </w:rPr>
        <w:t>БӨ</w:t>
      </w:r>
      <w:r w:rsidR="006753CC">
        <w:rPr>
          <w:rFonts w:ascii="Times New Roman" w:eastAsia="Calibri" w:hAnsi="Times New Roman" w:cs="Times New Roman"/>
          <w:color w:val="000000"/>
          <w:sz w:val="28"/>
          <w:szCs w:val="28"/>
          <w:shd w:val="clear" w:color="auto" w:fill="FFFFFF"/>
          <w:lang w:val="kk-KZ"/>
        </w:rPr>
        <w:t xml:space="preserve"> және </w:t>
      </w:r>
      <w:r w:rsidR="00573348">
        <w:rPr>
          <w:rFonts w:ascii="Times New Roman" w:eastAsia="Calibri" w:hAnsi="Times New Roman" w:cs="Times New Roman"/>
          <w:color w:val="000000"/>
          <w:sz w:val="28"/>
          <w:szCs w:val="28"/>
          <w:shd w:val="clear" w:color="auto" w:fill="FFFFFF"/>
          <w:lang w:val="kk-KZ"/>
        </w:rPr>
        <w:t>ДСИ-дің</w:t>
      </w:r>
      <w:r w:rsidR="006753CC">
        <w:rPr>
          <w:rFonts w:ascii="Times New Roman" w:eastAsia="Calibri" w:hAnsi="Times New Roman" w:cs="Times New Roman"/>
          <w:color w:val="000000"/>
          <w:sz w:val="28"/>
          <w:szCs w:val="28"/>
          <w:shd w:val="clear" w:color="auto" w:fill="FFFFFF"/>
          <w:lang w:val="kk-KZ"/>
        </w:rPr>
        <w:t xml:space="preserve"> артуымен жүретін семіздіктен зардап шегетіндігі анықталды. Сондай-ақ, бауыр, бүйрек, жүрек қызметі бұзылыстары мен осы мүшелер қызметімен байланысты жалпы клиникалық және биохимиялық қан өзгерістері, </w:t>
      </w:r>
      <w:r w:rsidR="00227C29">
        <w:rPr>
          <w:rFonts w:ascii="Times New Roman" w:eastAsia="Calibri" w:hAnsi="Times New Roman" w:cs="Times New Roman"/>
          <w:color w:val="000000"/>
          <w:sz w:val="28"/>
          <w:szCs w:val="28"/>
          <w:shd w:val="clear" w:color="auto" w:fill="FFFFFF"/>
          <w:lang w:val="kk-KZ"/>
        </w:rPr>
        <w:t>липидті профильдің өзгерістері анықталды. Осы өзгерістерге байланысты науқастардың биологиялық жасының</w:t>
      </w:r>
      <w:r w:rsidR="00520CE4">
        <w:rPr>
          <w:rFonts w:ascii="Times New Roman" w:eastAsia="Calibri" w:hAnsi="Times New Roman" w:cs="Times New Roman"/>
          <w:color w:val="000000"/>
          <w:sz w:val="28"/>
          <w:szCs w:val="28"/>
          <w:shd w:val="clear" w:color="auto" w:fill="FFFFFF"/>
          <w:lang w:val="kk-KZ"/>
        </w:rPr>
        <w:t xml:space="preserve"> үлкендігі, яғни қартаю процес</w:t>
      </w:r>
      <w:r w:rsidR="00227C29">
        <w:rPr>
          <w:rFonts w:ascii="Times New Roman" w:eastAsia="Calibri" w:hAnsi="Times New Roman" w:cs="Times New Roman"/>
          <w:color w:val="000000"/>
          <w:sz w:val="28"/>
          <w:szCs w:val="28"/>
          <w:shd w:val="clear" w:color="auto" w:fill="FFFFFF"/>
          <w:lang w:val="kk-KZ"/>
        </w:rPr>
        <w:t xml:space="preserve">інің тез жүріп жатқандығы, сәйкесінше оларда </w:t>
      </w:r>
      <w:r w:rsidR="006753CC">
        <w:rPr>
          <w:rFonts w:ascii="Times New Roman" w:eastAsia="Calibri" w:hAnsi="Times New Roman" w:cs="Times New Roman"/>
          <w:color w:val="000000"/>
          <w:sz w:val="28"/>
          <w:szCs w:val="28"/>
          <w:shd w:val="clear" w:color="auto" w:fill="FFFFFF"/>
          <w:lang w:val="kk-KZ"/>
        </w:rPr>
        <w:t>жүрек</w:t>
      </w:r>
      <w:r w:rsidR="00227C29">
        <w:rPr>
          <w:rFonts w:ascii="Times New Roman" w:eastAsia="Calibri" w:hAnsi="Times New Roman" w:cs="Times New Roman"/>
          <w:color w:val="000000"/>
          <w:sz w:val="28"/>
          <w:szCs w:val="28"/>
          <w:shd w:val="clear" w:color="auto" w:fill="FFFFFF"/>
          <w:lang w:val="kk-KZ"/>
        </w:rPr>
        <w:t xml:space="preserve"> құрылымының бұзылыстары мен атеросклерозға алып келетін ұйқы артериясының өзгерістері анықталды.</w:t>
      </w:r>
    </w:p>
    <w:p w14:paraId="4F658FFD" w14:textId="2691310D" w:rsidR="004C03A7" w:rsidRDefault="004C03A7" w:rsidP="002352A4">
      <w:pPr>
        <w:spacing w:after="0" w:line="240" w:lineRule="auto"/>
        <w:ind w:firstLine="709"/>
        <w:jc w:val="both"/>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МС байланысты организмдегі өзгерістер әйелдермен салыстырғанда ерлерде тез жүретіндігі анықталды. БӨ</w:t>
      </w:r>
      <w:r w:rsidR="00B613E3">
        <w:rPr>
          <w:rFonts w:ascii="Times New Roman" w:eastAsia="Calibri" w:hAnsi="Times New Roman" w:cs="Times New Roman"/>
          <w:color w:val="000000"/>
          <w:sz w:val="28"/>
          <w:szCs w:val="28"/>
          <w:shd w:val="clear" w:color="auto" w:fill="FFFFFF"/>
          <w:lang w:val="kk-KZ"/>
        </w:rPr>
        <w:t xml:space="preserve"> мен</w:t>
      </w:r>
      <w:r>
        <w:rPr>
          <w:rFonts w:ascii="Times New Roman" w:eastAsia="Calibri" w:hAnsi="Times New Roman" w:cs="Times New Roman"/>
          <w:color w:val="000000"/>
          <w:sz w:val="28"/>
          <w:szCs w:val="28"/>
          <w:shd w:val="clear" w:color="auto" w:fill="FFFFFF"/>
          <w:lang w:val="kk-KZ"/>
        </w:rPr>
        <w:t xml:space="preserve"> дене салмағы көрсеткіштері  МС зардап шегетін әйелде</w:t>
      </w:r>
      <w:r w:rsidR="004A0992">
        <w:rPr>
          <w:rFonts w:ascii="Times New Roman" w:eastAsia="Calibri" w:hAnsi="Times New Roman" w:cs="Times New Roman"/>
          <w:color w:val="000000"/>
          <w:sz w:val="28"/>
          <w:szCs w:val="28"/>
          <w:shd w:val="clear" w:color="auto" w:fill="FFFFFF"/>
          <w:lang w:val="kk-KZ"/>
        </w:rPr>
        <w:t>рге қарағанда ерлерде жоғары (р</w:t>
      </w:r>
      <w:r w:rsidR="00B6544F" w:rsidRPr="00B6544F">
        <w:rPr>
          <w:rFonts w:ascii="Times New Roman" w:eastAsia="Calibri" w:hAnsi="Times New Roman" w:cs="Times New Roman"/>
          <w:color w:val="000000"/>
          <w:sz w:val="28"/>
          <w:szCs w:val="28"/>
          <w:shd w:val="clear" w:color="auto" w:fill="FFFFFF"/>
          <w:lang w:val="kk-KZ"/>
        </w:rPr>
        <w:t>&lt;</w:t>
      </w:r>
      <w:r w:rsidR="004A0992">
        <w:rPr>
          <w:rFonts w:ascii="Times New Roman" w:eastAsia="Calibri" w:hAnsi="Times New Roman" w:cs="Times New Roman"/>
          <w:color w:val="000000"/>
          <w:sz w:val="28"/>
          <w:szCs w:val="28"/>
          <w:shd w:val="clear" w:color="auto" w:fill="FFFFFF"/>
          <w:lang w:val="kk-KZ"/>
        </w:rPr>
        <w:t>0,</w:t>
      </w:r>
      <w:r w:rsidRPr="004C03A7">
        <w:rPr>
          <w:rFonts w:ascii="Times New Roman" w:eastAsia="Calibri" w:hAnsi="Times New Roman" w:cs="Times New Roman"/>
          <w:color w:val="000000"/>
          <w:sz w:val="28"/>
          <w:szCs w:val="28"/>
          <w:shd w:val="clear" w:color="auto" w:fill="FFFFFF"/>
          <w:lang w:val="kk-KZ"/>
        </w:rPr>
        <w:t>01).</w:t>
      </w:r>
      <w:r w:rsidR="00B613E3">
        <w:rPr>
          <w:rFonts w:ascii="Times New Roman" w:eastAsia="Calibri" w:hAnsi="Times New Roman" w:cs="Times New Roman"/>
          <w:color w:val="000000"/>
          <w:sz w:val="28"/>
          <w:szCs w:val="28"/>
          <w:shd w:val="clear" w:color="auto" w:fill="FFFFFF"/>
          <w:lang w:val="kk-KZ"/>
        </w:rPr>
        <w:t xml:space="preserve"> </w:t>
      </w:r>
      <w:r w:rsidR="003344DE">
        <w:rPr>
          <w:rFonts w:ascii="Times New Roman" w:eastAsia="Calibri" w:hAnsi="Times New Roman" w:cs="Times New Roman"/>
          <w:color w:val="000000"/>
          <w:sz w:val="28"/>
          <w:szCs w:val="28"/>
          <w:shd w:val="clear" w:color="auto" w:fill="FFFFFF"/>
          <w:lang w:val="kk-KZ"/>
        </w:rPr>
        <w:t>МС</w:t>
      </w:r>
      <w:r w:rsidR="00D762E1">
        <w:rPr>
          <w:rFonts w:ascii="Times New Roman" w:eastAsia="Calibri" w:hAnsi="Times New Roman" w:cs="Times New Roman"/>
          <w:color w:val="000000"/>
          <w:sz w:val="28"/>
          <w:szCs w:val="28"/>
          <w:shd w:val="clear" w:color="auto" w:fill="FFFFFF"/>
          <w:lang w:val="kk-KZ"/>
        </w:rPr>
        <w:t xml:space="preserve"> ерлерде қартаю процессін 5</w:t>
      </w:r>
      <w:r w:rsidR="003344DE">
        <w:rPr>
          <w:rFonts w:ascii="Times New Roman" w:eastAsia="Calibri" w:hAnsi="Times New Roman" w:cs="Times New Roman"/>
          <w:color w:val="000000"/>
          <w:sz w:val="28"/>
          <w:szCs w:val="28"/>
          <w:shd w:val="clear" w:color="auto" w:fill="FFFFFF"/>
          <w:lang w:val="kk-KZ"/>
        </w:rPr>
        <w:t xml:space="preserve"> жылға,</w:t>
      </w:r>
      <w:r w:rsidR="004A0992">
        <w:rPr>
          <w:rFonts w:ascii="Times New Roman" w:eastAsia="Calibri" w:hAnsi="Times New Roman" w:cs="Times New Roman"/>
          <w:color w:val="000000"/>
          <w:sz w:val="28"/>
          <w:szCs w:val="28"/>
          <w:shd w:val="clear" w:color="auto" w:fill="FFFFFF"/>
          <w:lang w:val="kk-KZ"/>
        </w:rPr>
        <w:t xml:space="preserve"> әйелдерде 8 жылға арттырады (р</w:t>
      </w:r>
      <w:r w:rsidR="00B6544F" w:rsidRPr="00B6544F">
        <w:rPr>
          <w:rFonts w:ascii="Times New Roman" w:eastAsia="Calibri" w:hAnsi="Times New Roman" w:cs="Times New Roman"/>
          <w:color w:val="000000"/>
          <w:sz w:val="28"/>
          <w:szCs w:val="28"/>
          <w:shd w:val="clear" w:color="auto" w:fill="FFFFFF"/>
          <w:lang w:val="kk-KZ"/>
        </w:rPr>
        <w:t>&lt;</w:t>
      </w:r>
      <w:r w:rsidR="004A0992">
        <w:rPr>
          <w:rFonts w:ascii="Times New Roman" w:eastAsia="Calibri" w:hAnsi="Times New Roman" w:cs="Times New Roman"/>
          <w:color w:val="000000"/>
          <w:sz w:val="28"/>
          <w:szCs w:val="28"/>
          <w:shd w:val="clear" w:color="auto" w:fill="FFFFFF"/>
          <w:lang w:val="kk-KZ"/>
        </w:rPr>
        <w:t>0,</w:t>
      </w:r>
      <w:r w:rsidR="003344DE">
        <w:rPr>
          <w:rFonts w:ascii="Times New Roman" w:eastAsia="Calibri" w:hAnsi="Times New Roman" w:cs="Times New Roman"/>
          <w:color w:val="000000"/>
          <w:sz w:val="28"/>
          <w:szCs w:val="28"/>
          <w:shd w:val="clear" w:color="auto" w:fill="FFFFFF"/>
          <w:lang w:val="kk-KZ"/>
        </w:rPr>
        <w:t xml:space="preserve">05). </w:t>
      </w:r>
      <w:r w:rsidR="001D64EE">
        <w:rPr>
          <w:rFonts w:ascii="Times New Roman" w:eastAsia="Calibri" w:hAnsi="Times New Roman" w:cs="Times New Roman"/>
          <w:color w:val="000000"/>
          <w:sz w:val="28"/>
          <w:szCs w:val="28"/>
          <w:shd w:val="clear" w:color="auto" w:fill="FFFFFF"/>
          <w:lang w:val="kk-KZ"/>
        </w:rPr>
        <w:t xml:space="preserve">Ерлерде </w:t>
      </w:r>
      <w:r w:rsidR="00E65B37">
        <w:rPr>
          <w:rFonts w:ascii="Times New Roman" w:eastAsia="Calibri" w:hAnsi="Times New Roman" w:cs="Times New Roman"/>
          <w:color w:val="000000"/>
          <w:sz w:val="28"/>
          <w:szCs w:val="28"/>
          <w:shd w:val="clear" w:color="auto" w:fill="FFFFFF"/>
          <w:lang w:val="kk-KZ"/>
        </w:rPr>
        <w:t xml:space="preserve">ТГ, АК және ТЖ емес ЛП көрсеткіштері жоғары, ТЖЛП мөлшері төмен болды </w:t>
      </w:r>
      <w:r w:rsidR="004A0992">
        <w:rPr>
          <w:rFonts w:ascii="Times New Roman" w:eastAsia="Calibri" w:hAnsi="Times New Roman" w:cs="Times New Roman"/>
          <w:color w:val="000000"/>
          <w:sz w:val="28"/>
          <w:szCs w:val="28"/>
          <w:shd w:val="clear" w:color="auto" w:fill="FFFFFF"/>
          <w:lang w:val="kk-KZ"/>
        </w:rPr>
        <w:t>(р</w:t>
      </w:r>
      <w:r w:rsidR="0073146B" w:rsidRPr="00B6544F">
        <w:rPr>
          <w:rFonts w:ascii="Times New Roman" w:eastAsia="Calibri" w:hAnsi="Times New Roman" w:cs="Times New Roman"/>
          <w:color w:val="000000"/>
          <w:sz w:val="28"/>
          <w:szCs w:val="28"/>
          <w:shd w:val="clear" w:color="auto" w:fill="FFFFFF"/>
          <w:lang w:val="kk-KZ"/>
        </w:rPr>
        <w:t>&lt;</w:t>
      </w:r>
      <w:r w:rsidR="004A0992">
        <w:rPr>
          <w:rFonts w:ascii="Times New Roman" w:eastAsia="Calibri" w:hAnsi="Times New Roman" w:cs="Times New Roman"/>
          <w:color w:val="000000"/>
          <w:sz w:val="28"/>
          <w:szCs w:val="28"/>
          <w:shd w:val="clear" w:color="auto" w:fill="FFFFFF"/>
          <w:lang w:val="kk-KZ"/>
        </w:rPr>
        <w:t>0,</w:t>
      </w:r>
      <w:r w:rsidR="00E65B37" w:rsidRPr="00E65B37">
        <w:rPr>
          <w:rFonts w:ascii="Times New Roman" w:eastAsia="Calibri" w:hAnsi="Times New Roman" w:cs="Times New Roman"/>
          <w:color w:val="000000"/>
          <w:sz w:val="28"/>
          <w:szCs w:val="28"/>
          <w:shd w:val="clear" w:color="auto" w:fill="FFFFFF"/>
          <w:lang w:val="kk-KZ"/>
        </w:rPr>
        <w:t>001).</w:t>
      </w:r>
    </w:p>
    <w:p w14:paraId="7C6D0C65" w14:textId="710933A6" w:rsidR="00787186" w:rsidRPr="00D55FDE" w:rsidRDefault="00787186" w:rsidP="002352A4">
      <w:pPr>
        <w:spacing w:after="0" w:line="240" w:lineRule="auto"/>
        <w:ind w:firstLine="709"/>
        <w:jc w:val="both"/>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Бауыр қызметін көрсететін ферменттер МС бар науқастарда жоғары болып, бауыр қызметінің МС кезінде нашарлайтындығын көрсетті. Бауыр ферменттері ішінде АЛТ көрсеткіші МС бар әйелдерге қарағанда ерлерде жоғары болса, басқа ферменттер бойынша ерлердегі айырмашылықтар статистикалық расталмады</w:t>
      </w:r>
      <w:r w:rsidR="004A0992">
        <w:rPr>
          <w:rFonts w:ascii="Times New Roman" w:eastAsia="Calibri" w:hAnsi="Times New Roman" w:cs="Times New Roman"/>
          <w:color w:val="000000"/>
          <w:sz w:val="28"/>
          <w:szCs w:val="28"/>
          <w:shd w:val="clear" w:color="auto" w:fill="FFFFFF"/>
          <w:lang w:val="kk-KZ"/>
        </w:rPr>
        <w:t xml:space="preserve"> (р&gt;0,</w:t>
      </w:r>
      <w:r w:rsidR="00B656F7">
        <w:rPr>
          <w:rFonts w:ascii="Times New Roman" w:eastAsia="Calibri" w:hAnsi="Times New Roman" w:cs="Times New Roman"/>
          <w:color w:val="000000"/>
          <w:sz w:val="28"/>
          <w:szCs w:val="28"/>
          <w:shd w:val="clear" w:color="auto" w:fill="FFFFFF"/>
          <w:lang w:val="kk-KZ"/>
        </w:rPr>
        <w:t>05)</w:t>
      </w:r>
      <w:r>
        <w:rPr>
          <w:rFonts w:ascii="Times New Roman" w:eastAsia="Calibri" w:hAnsi="Times New Roman" w:cs="Times New Roman"/>
          <w:color w:val="000000"/>
          <w:sz w:val="28"/>
          <w:szCs w:val="28"/>
          <w:shd w:val="clear" w:color="auto" w:fill="FFFFFF"/>
          <w:lang w:val="kk-KZ"/>
        </w:rPr>
        <w:t xml:space="preserve">. </w:t>
      </w:r>
      <w:r w:rsidR="00BA42DE">
        <w:rPr>
          <w:rFonts w:ascii="Times New Roman" w:eastAsia="Calibri" w:hAnsi="Times New Roman" w:cs="Times New Roman"/>
          <w:color w:val="000000"/>
          <w:sz w:val="28"/>
          <w:szCs w:val="28"/>
          <w:shd w:val="clear" w:color="auto" w:fill="FFFFFF"/>
          <w:lang w:val="kk-KZ"/>
        </w:rPr>
        <w:t xml:space="preserve">Сондай-ақ, </w:t>
      </w:r>
      <w:r w:rsidR="00D55FDE">
        <w:rPr>
          <w:rFonts w:ascii="Times New Roman" w:eastAsia="Calibri" w:hAnsi="Times New Roman" w:cs="Times New Roman"/>
          <w:color w:val="000000"/>
          <w:sz w:val="28"/>
          <w:szCs w:val="28"/>
          <w:shd w:val="clear" w:color="auto" w:fill="FFFFFF"/>
          <w:lang w:val="kk-KZ"/>
        </w:rPr>
        <w:t xml:space="preserve">әйелдер мен ерлерде МС кезінде жүректің қайта модельдену процессі жүреді. Ал, атеросклерозға алып келетін </w:t>
      </w:r>
      <w:r w:rsidR="00D55FDE" w:rsidRPr="00D55FDE">
        <w:rPr>
          <w:rFonts w:ascii="Times New Roman" w:eastAsia="Calibri" w:hAnsi="Times New Roman" w:cs="Times New Roman"/>
          <w:color w:val="000000"/>
          <w:sz w:val="28"/>
          <w:szCs w:val="28"/>
          <w:shd w:val="clear" w:color="auto" w:fill="FFFFFF"/>
          <w:lang w:val="kk-KZ"/>
        </w:rPr>
        <w:t>ҰАИМК</w:t>
      </w:r>
      <w:r w:rsidR="00D55FDE">
        <w:rPr>
          <w:rFonts w:ascii="Times New Roman" w:eastAsia="Calibri" w:hAnsi="Times New Roman" w:cs="Times New Roman"/>
          <w:color w:val="000000"/>
          <w:sz w:val="28"/>
          <w:szCs w:val="28"/>
          <w:shd w:val="clear" w:color="auto" w:fill="FFFFFF"/>
          <w:lang w:val="kk-KZ"/>
        </w:rPr>
        <w:t xml:space="preserve"> МС бар әйелдерге қарағанда ерлерде қалың және ұйқы артериясы қабаттарының бұзылысы ерлерде жиі кездеседі </w:t>
      </w:r>
      <w:r w:rsidR="004A0992">
        <w:rPr>
          <w:rFonts w:ascii="Times New Roman" w:eastAsia="Calibri" w:hAnsi="Times New Roman" w:cs="Times New Roman"/>
          <w:color w:val="000000"/>
          <w:sz w:val="28"/>
          <w:szCs w:val="28"/>
          <w:shd w:val="clear" w:color="auto" w:fill="FFFFFF"/>
          <w:lang w:val="kk-KZ"/>
        </w:rPr>
        <w:t>(р</w:t>
      </w:r>
      <w:r w:rsidR="0073146B" w:rsidRPr="00B6544F">
        <w:rPr>
          <w:rFonts w:ascii="Times New Roman" w:eastAsia="Calibri" w:hAnsi="Times New Roman" w:cs="Times New Roman"/>
          <w:color w:val="000000"/>
          <w:sz w:val="28"/>
          <w:szCs w:val="28"/>
          <w:shd w:val="clear" w:color="auto" w:fill="FFFFFF"/>
          <w:lang w:val="kk-KZ"/>
        </w:rPr>
        <w:t>&lt;</w:t>
      </w:r>
      <w:r w:rsidR="004A0992">
        <w:rPr>
          <w:rFonts w:ascii="Times New Roman" w:eastAsia="Calibri" w:hAnsi="Times New Roman" w:cs="Times New Roman"/>
          <w:color w:val="000000"/>
          <w:sz w:val="28"/>
          <w:szCs w:val="28"/>
          <w:shd w:val="clear" w:color="auto" w:fill="FFFFFF"/>
          <w:lang w:val="kk-KZ"/>
        </w:rPr>
        <w:t>0,</w:t>
      </w:r>
      <w:r w:rsidR="00D55FDE" w:rsidRPr="00D55FDE">
        <w:rPr>
          <w:rFonts w:ascii="Times New Roman" w:eastAsia="Calibri" w:hAnsi="Times New Roman" w:cs="Times New Roman"/>
          <w:color w:val="000000"/>
          <w:sz w:val="28"/>
          <w:szCs w:val="28"/>
          <w:shd w:val="clear" w:color="auto" w:fill="FFFFFF"/>
          <w:lang w:val="kk-KZ"/>
        </w:rPr>
        <w:t>001).</w:t>
      </w:r>
      <w:r w:rsidR="00A71013">
        <w:rPr>
          <w:rFonts w:ascii="Times New Roman" w:eastAsia="Calibri" w:hAnsi="Times New Roman" w:cs="Times New Roman"/>
          <w:color w:val="000000"/>
          <w:sz w:val="28"/>
          <w:szCs w:val="28"/>
          <w:shd w:val="clear" w:color="auto" w:fill="FFFFFF"/>
          <w:lang w:val="kk-KZ"/>
        </w:rPr>
        <w:t xml:space="preserve"> М</w:t>
      </w:r>
      <w:r w:rsidR="00FD5510">
        <w:rPr>
          <w:rFonts w:ascii="Times New Roman" w:eastAsia="Calibri" w:hAnsi="Times New Roman" w:cs="Times New Roman"/>
          <w:color w:val="000000"/>
          <w:sz w:val="28"/>
          <w:szCs w:val="28"/>
          <w:shd w:val="clear" w:color="auto" w:fill="FFFFFF"/>
          <w:lang w:val="kk-KZ"/>
        </w:rPr>
        <w:t>С</w:t>
      </w:r>
      <w:r w:rsidR="00A71013">
        <w:rPr>
          <w:rFonts w:ascii="Times New Roman" w:eastAsia="Calibri" w:hAnsi="Times New Roman" w:cs="Times New Roman"/>
          <w:color w:val="000000"/>
          <w:sz w:val="28"/>
          <w:szCs w:val="28"/>
          <w:shd w:val="clear" w:color="auto" w:fill="FFFFFF"/>
          <w:lang w:val="kk-KZ"/>
        </w:rPr>
        <w:t xml:space="preserve"> компоненттері мен атеросклероз арасында тығыз байланыс бар екендігі анықталды.</w:t>
      </w:r>
    </w:p>
    <w:p w14:paraId="3DEA9578" w14:textId="77777777" w:rsidR="002352A4" w:rsidRDefault="00654606" w:rsidP="002352A4">
      <w:pPr>
        <w:spacing w:after="0" w:line="240" w:lineRule="auto"/>
        <w:ind w:firstLine="709"/>
        <w:jc w:val="both"/>
        <w:rPr>
          <w:rFonts w:ascii="Times New Roman" w:eastAsia="Calibri" w:hAnsi="Times New Roman" w:cs="Times New Roman"/>
          <w:color w:val="000000"/>
          <w:sz w:val="28"/>
          <w:szCs w:val="28"/>
          <w:shd w:val="clear" w:color="auto" w:fill="FFFFFF"/>
          <w:lang w:val="kk-KZ"/>
        </w:rPr>
      </w:pPr>
      <w:r w:rsidRPr="00654606">
        <w:rPr>
          <w:rFonts w:ascii="Times New Roman" w:eastAsia="Calibri" w:hAnsi="Times New Roman" w:cs="Times New Roman"/>
          <w:color w:val="000000"/>
          <w:sz w:val="28"/>
          <w:szCs w:val="28"/>
          <w:shd w:val="clear" w:color="auto" w:fill="FFFFFF"/>
          <w:lang w:val="kk-KZ"/>
        </w:rPr>
        <w:t xml:space="preserve">Осылайша, МС көп компонентті синдром екендігі және </w:t>
      </w:r>
      <w:r w:rsidR="00FD5510">
        <w:rPr>
          <w:rFonts w:ascii="Times New Roman" w:eastAsia="Calibri" w:hAnsi="Times New Roman" w:cs="Times New Roman"/>
          <w:color w:val="000000"/>
          <w:sz w:val="28"/>
          <w:szCs w:val="28"/>
          <w:shd w:val="clear" w:color="auto" w:fill="FFFFFF"/>
          <w:lang w:val="kk-KZ"/>
        </w:rPr>
        <w:t xml:space="preserve">ол </w:t>
      </w:r>
      <w:r w:rsidRPr="00654606">
        <w:rPr>
          <w:rFonts w:ascii="Times New Roman" w:eastAsia="Calibri" w:hAnsi="Times New Roman" w:cs="Times New Roman"/>
          <w:color w:val="000000"/>
          <w:sz w:val="28"/>
          <w:szCs w:val="28"/>
          <w:shd w:val="clear" w:color="auto" w:fill="FFFFFF"/>
          <w:lang w:val="kk-KZ"/>
        </w:rPr>
        <w:t>репродукциялық жастағы адамдард</w:t>
      </w:r>
      <w:r w:rsidR="00A3256F">
        <w:rPr>
          <w:rFonts w:ascii="Times New Roman" w:eastAsia="Calibri" w:hAnsi="Times New Roman" w:cs="Times New Roman"/>
          <w:color w:val="000000"/>
          <w:sz w:val="28"/>
          <w:szCs w:val="28"/>
          <w:shd w:val="clear" w:color="auto" w:fill="FFFFFF"/>
          <w:lang w:val="kk-KZ"/>
        </w:rPr>
        <w:t xml:space="preserve">ың денсаулық жағдайын нашарлататындығын, сондай-ақ МС белгілері әйелдерге қарағанда ерлерде айқын жүретіндігі анықталды. </w:t>
      </w:r>
      <w:r w:rsidRPr="00654606">
        <w:rPr>
          <w:rFonts w:ascii="Times New Roman" w:eastAsia="Calibri" w:hAnsi="Times New Roman" w:cs="Times New Roman"/>
          <w:color w:val="000000"/>
          <w:sz w:val="28"/>
          <w:szCs w:val="28"/>
          <w:shd w:val="clear" w:color="auto" w:fill="FFFFFF"/>
          <w:lang w:val="kk-KZ"/>
        </w:rPr>
        <w:t>Осы негізде, репродукциялық жастағы адамдарда МС алдын ала болжау өзекті мәселе болып табылады.</w:t>
      </w:r>
      <w:bookmarkStart w:id="41" w:name="_Toc103248157"/>
    </w:p>
    <w:p w14:paraId="7EF9CAB2" w14:textId="77777777" w:rsidR="002352A4" w:rsidRDefault="002352A4" w:rsidP="002352A4">
      <w:pPr>
        <w:spacing w:after="0" w:line="240" w:lineRule="auto"/>
        <w:ind w:firstLine="709"/>
        <w:jc w:val="both"/>
        <w:rPr>
          <w:rFonts w:ascii="Times New Roman" w:eastAsia="Calibri" w:hAnsi="Times New Roman" w:cs="Times New Roman"/>
          <w:color w:val="000000"/>
          <w:sz w:val="28"/>
          <w:szCs w:val="28"/>
          <w:shd w:val="clear" w:color="auto" w:fill="FFFFFF"/>
          <w:lang w:val="kk-KZ"/>
        </w:rPr>
      </w:pPr>
    </w:p>
    <w:p w14:paraId="4FE1FBFC" w14:textId="77777777" w:rsidR="002352A4" w:rsidRDefault="002352A4" w:rsidP="002352A4">
      <w:pPr>
        <w:spacing w:after="0" w:line="240" w:lineRule="auto"/>
        <w:ind w:firstLine="709"/>
        <w:jc w:val="both"/>
        <w:rPr>
          <w:rFonts w:ascii="Times New Roman" w:eastAsia="Calibri" w:hAnsi="Times New Roman" w:cs="Times New Roman"/>
          <w:color w:val="000000"/>
          <w:sz w:val="28"/>
          <w:szCs w:val="28"/>
          <w:shd w:val="clear" w:color="auto" w:fill="FFFFFF"/>
          <w:lang w:val="kk-KZ"/>
        </w:rPr>
      </w:pPr>
    </w:p>
    <w:p w14:paraId="2B8CCCFD" w14:textId="77777777" w:rsidR="002352A4" w:rsidRDefault="002352A4" w:rsidP="002352A4">
      <w:pPr>
        <w:spacing w:after="0" w:line="240" w:lineRule="auto"/>
        <w:ind w:firstLine="709"/>
        <w:jc w:val="both"/>
        <w:rPr>
          <w:rFonts w:ascii="Times New Roman" w:eastAsia="Calibri" w:hAnsi="Times New Roman" w:cs="Times New Roman"/>
          <w:color w:val="000000"/>
          <w:sz w:val="28"/>
          <w:szCs w:val="28"/>
          <w:shd w:val="clear" w:color="auto" w:fill="FFFFFF"/>
          <w:lang w:val="kk-KZ"/>
        </w:rPr>
      </w:pPr>
    </w:p>
    <w:p w14:paraId="53A0C29A" w14:textId="77777777" w:rsidR="002352A4" w:rsidRDefault="002352A4" w:rsidP="002352A4">
      <w:pPr>
        <w:spacing w:after="0" w:line="240" w:lineRule="auto"/>
        <w:ind w:firstLine="709"/>
        <w:jc w:val="both"/>
        <w:rPr>
          <w:rFonts w:ascii="Times New Roman" w:eastAsia="Calibri" w:hAnsi="Times New Roman" w:cs="Times New Roman"/>
          <w:color w:val="000000"/>
          <w:sz w:val="28"/>
          <w:szCs w:val="28"/>
          <w:shd w:val="clear" w:color="auto" w:fill="FFFFFF"/>
          <w:lang w:val="kk-KZ"/>
        </w:rPr>
      </w:pPr>
    </w:p>
    <w:p w14:paraId="59566CBA" w14:textId="77777777" w:rsidR="002352A4" w:rsidRDefault="002352A4" w:rsidP="002352A4">
      <w:pPr>
        <w:spacing w:after="0" w:line="240" w:lineRule="auto"/>
        <w:ind w:firstLine="709"/>
        <w:jc w:val="both"/>
        <w:rPr>
          <w:rFonts w:ascii="Times New Roman" w:eastAsia="Calibri" w:hAnsi="Times New Roman" w:cs="Times New Roman"/>
          <w:color w:val="000000"/>
          <w:sz w:val="28"/>
          <w:szCs w:val="28"/>
          <w:shd w:val="clear" w:color="auto" w:fill="FFFFFF"/>
          <w:lang w:val="kk-KZ"/>
        </w:rPr>
      </w:pPr>
    </w:p>
    <w:p w14:paraId="63961327" w14:textId="77777777" w:rsidR="002352A4" w:rsidRDefault="002352A4" w:rsidP="002352A4">
      <w:pPr>
        <w:spacing w:after="0" w:line="240" w:lineRule="auto"/>
        <w:ind w:firstLine="709"/>
        <w:jc w:val="both"/>
        <w:rPr>
          <w:rFonts w:ascii="Times New Roman" w:eastAsia="Calibri" w:hAnsi="Times New Roman" w:cs="Times New Roman"/>
          <w:color w:val="000000"/>
          <w:sz w:val="28"/>
          <w:szCs w:val="28"/>
          <w:shd w:val="clear" w:color="auto" w:fill="FFFFFF"/>
          <w:lang w:val="kk-KZ"/>
        </w:rPr>
      </w:pPr>
    </w:p>
    <w:p w14:paraId="025A329E" w14:textId="77777777" w:rsidR="00EC073E" w:rsidRDefault="00EC073E" w:rsidP="002352A4">
      <w:pPr>
        <w:spacing w:after="0" w:line="240" w:lineRule="auto"/>
        <w:ind w:firstLine="709"/>
        <w:jc w:val="both"/>
        <w:rPr>
          <w:rFonts w:ascii="Times New Roman" w:eastAsia="Calibri" w:hAnsi="Times New Roman" w:cs="Times New Roman"/>
          <w:color w:val="000000"/>
          <w:sz w:val="28"/>
          <w:szCs w:val="28"/>
          <w:shd w:val="clear" w:color="auto" w:fill="FFFFFF"/>
          <w:lang w:val="kk-KZ"/>
        </w:rPr>
      </w:pPr>
    </w:p>
    <w:p w14:paraId="595482EE" w14:textId="77777777" w:rsidR="00EC073E" w:rsidRDefault="00EC073E" w:rsidP="002352A4">
      <w:pPr>
        <w:spacing w:after="0" w:line="240" w:lineRule="auto"/>
        <w:ind w:firstLine="709"/>
        <w:jc w:val="both"/>
        <w:rPr>
          <w:rFonts w:ascii="Times New Roman" w:eastAsia="Calibri" w:hAnsi="Times New Roman" w:cs="Times New Roman"/>
          <w:color w:val="000000"/>
          <w:sz w:val="28"/>
          <w:szCs w:val="28"/>
          <w:shd w:val="clear" w:color="auto" w:fill="FFFFFF"/>
          <w:lang w:val="kk-KZ"/>
        </w:rPr>
      </w:pPr>
    </w:p>
    <w:p w14:paraId="1A2FD2C3" w14:textId="77777777" w:rsidR="00EC073E" w:rsidRDefault="00EC073E" w:rsidP="002352A4">
      <w:pPr>
        <w:spacing w:after="0" w:line="240" w:lineRule="auto"/>
        <w:ind w:firstLine="709"/>
        <w:jc w:val="both"/>
        <w:rPr>
          <w:rFonts w:ascii="Times New Roman" w:eastAsia="Calibri" w:hAnsi="Times New Roman" w:cs="Times New Roman"/>
          <w:color w:val="000000"/>
          <w:sz w:val="28"/>
          <w:szCs w:val="28"/>
          <w:shd w:val="clear" w:color="auto" w:fill="FFFFFF"/>
          <w:lang w:val="kk-KZ"/>
        </w:rPr>
      </w:pPr>
    </w:p>
    <w:p w14:paraId="37B53558" w14:textId="77777777" w:rsidR="00EC073E" w:rsidRDefault="00EC073E" w:rsidP="002352A4">
      <w:pPr>
        <w:spacing w:after="0" w:line="240" w:lineRule="auto"/>
        <w:ind w:firstLine="709"/>
        <w:jc w:val="both"/>
        <w:rPr>
          <w:rFonts w:ascii="Times New Roman" w:eastAsia="Calibri" w:hAnsi="Times New Roman" w:cs="Times New Roman"/>
          <w:color w:val="000000"/>
          <w:sz w:val="28"/>
          <w:szCs w:val="28"/>
          <w:shd w:val="clear" w:color="auto" w:fill="FFFFFF"/>
          <w:lang w:val="kk-KZ"/>
        </w:rPr>
      </w:pPr>
    </w:p>
    <w:p w14:paraId="3DCC34C8" w14:textId="77777777" w:rsidR="00EC073E" w:rsidRDefault="00EC073E" w:rsidP="002352A4">
      <w:pPr>
        <w:spacing w:after="0" w:line="240" w:lineRule="auto"/>
        <w:ind w:firstLine="709"/>
        <w:jc w:val="both"/>
        <w:rPr>
          <w:rFonts w:ascii="Times New Roman" w:eastAsia="Calibri" w:hAnsi="Times New Roman" w:cs="Times New Roman"/>
          <w:color w:val="000000"/>
          <w:sz w:val="28"/>
          <w:szCs w:val="28"/>
          <w:shd w:val="clear" w:color="auto" w:fill="FFFFFF"/>
          <w:lang w:val="kk-KZ"/>
        </w:rPr>
      </w:pPr>
    </w:p>
    <w:p w14:paraId="63C232A7" w14:textId="6B74E81F" w:rsidR="0008498A" w:rsidRPr="002352A4" w:rsidRDefault="00A41EB3" w:rsidP="002352A4">
      <w:pPr>
        <w:spacing w:after="0" w:line="240" w:lineRule="auto"/>
        <w:ind w:firstLine="709"/>
        <w:jc w:val="both"/>
        <w:rPr>
          <w:rFonts w:ascii="Times New Roman" w:eastAsia="Calibri" w:hAnsi="Times New Roman" w:cs="Times New Roman"/>
          <w:b/>
          <w:sz w:val="28"/>
          <w:szCs w:val="28"/>
          <w:lang w:val="kk-KZ"/>
        </w:rPr>
      </w:pPr>
      <w:r w:rsidRPr="002352A4">
        <w:rPr>
          <w:rFonts w:ascii="Times New Roman" w:eastAsia="Calibri" w:hAnsi="Times New Roman" w:cs="Times New Roman"/>
          <w:b/>
          <w:sz w:val="28"/>
          <w:szCs w:val="28"/>
          <w:lang w:val="kk-KZ"/>
        </w:rPr>
        <w:lastRenderedPageBreak/>
        <w:t>6</w:t>
      </w:r>
      <w:r w:rsidR="0008498A" w:rsidRPr="002352A4">
        <w:rPr>
          <w:rFonts w:ascii="Times New Roman" w:eastAsia="Calibri" w:hAnsi="Times New Roman" w:cs="Times New Roman"/>
          <w:b/>
          <w:sz w:val="28"/>
          <w:szCs w:val="28"/>
          <w:lang w:val="kk-KZ"/>
        </w:rPr>
        <w:t xml:space="preserve"> </w:t>
      </w:r>
      <w:r w:rsidRPr="002352A4">
        <w:rPr>
          <w:rFonts w:ascii="Times New Roman" w:eastAsia="Calibri" w:hAnsi="Times New Roman" w:cs="Times New Roman"/>
          <w:b/>
          <w:sz w:val="28"/>
          <w:szCs w:val="28"/>
          <w:lang w:val="kk-KZ"/>
        </w:rPr>
        <w:t>МЕТАБОЛИЗМДІК СИНДРОМДЫ БОЛЖАУ МЕН АЛДЫН АЛУ</w:t>
      </w:r>
      <w:r w:rsidR="00651302" w:rsidRPr="002352A4">
        <w:rPr>
          <w:rFonts w:ascii="Times New Roman" w:eastAsia="Calibri" w:hAnsi="Times New Roman" w:cs="Times New Roman"/>
          <w:b/>
          <w:sz w:val="28"/>
          <w:szCs w:val="28"/>
          <w:lang w:val="kk-KZ"/>
        </w:rPr>
        <w:t xml:space="preserve"> ШАРАЛАРЫН </w:t>
      </w:r>
      <w:r w:rsidRPr="002352A4">
        <w:rPr>
          <w:rFonts w:ascii="Times New Roman" w:eastAsia="Calibri" w:hAnsi="Times New Roman" w:cs="Times New Roman"/>
          <w:b/>
          <w:sz w:val="28"/>
          <w:szCs w:val="28"/>
          <w:lang w:val="kk-KZ"/>
        </w:rPr>
        <w:t>НЕГІЗДЕУ</w:t>
      </w:r>
      <w:bookmarkEnd w:id="41"/>
      <w:r w:rsidRPr="002352A4">
        <w:rPr>
          <w:rFonts w:ascii="Times New Roman" w:eastAsia="Calibri" w:hAnsi="Times New Roman" w:cs="Times New Roman"/>
          <w:b/>
          <w:sz w:val="28"/>
          <w:szCs w:val="28"/>
          <w:lang w:val="kk-KZ"/>
        </w:rPr>
        <w:t xml:space="preserve"> </w:t>
      </w:r>
    </w:p>
    <w:p w14:paraId="6C5D0511" w14:textId="77777777" w:rsidR="002352A4" w:rsidRDefault="002352A4" w:rsidP="002352A4">
      <w:pPr>
        <w:spacing w:after="0" w:line="240" w:lineRule="auto"/>
        <w:ind w:firstLine="709"/>
        <w:jc w:val="both"/>
        <w:rPr>
          <w:rFonts w:ascii="Times New Roman" w:eastAsia="Calibri" w:hAnsi="Times New Roman" w:cs="Times New Roman"/>
          <w:sz w:val="28"/>
          <w:szCs w:val="28"/>
          <w:lang w:val="kk-KZ"/>
        </w:rPr>
      </w:pPr>
    </w:p>
    <w:p w14:paraId="2C1E1633" w14:textId="627C8C01" w:rsidR="0008498A" w:rsidRPr="0008498A" w:rsidRDefault="0008498A" w:rsidP="002352A4">
      <w:pPr>
        <w:spacing w:after="0" w:line="240" w:lineRule="auto"/>
        <w:ind w:firstLine="709"/>
        <w:jc w:val="both"/>
        <w:rPr>
          <w:rFonts w:ascii="Calibri" w:eastAsia="Calibri" w:hAnsi="Calibri" w:cs="Times New Roman"/>
          <w:lang w:val="kk-KZ"/>
        </w:rPr>
      </w:pPr>
      <w:r w:rsidRPr="0008498A">
        <w:rPr>
          <w:rFonts w:ascii="Times New Roman" w:eastAsia="Calibri" w:hAnsi="Times New Roman" w:cs="Times New Roman"/>
          <w:sz w:val="28"/>
          <w:szCs w:val="28"/>
          <w:lang w:val="kk-KZ"/>
        </w:rPr>
        <w:t xml:space="preserve">МС зардап шегетін адамдарда ҚД дамуы қаупі 5 есе, ЖҚА даму қаупі 3 есе болса </w:t>
      </w:r>
      <w:r w:rsidR="00365106">
        <w:rPr>
          <w:rFonts w:ascii="Times New Roman" w:eastAsia="Calibri" w:hAnsi="Times New Roman" w:cs="Times New Roman"/>
          <w:sz w:val="28"/>
          <w:szCs w:val="28"/>
          <w:lang w:val="kk-KZ"/>
        </w:rPr>
        <w:fldChar w:fldCharType="begin"/>
      </w:r>
      <w:r w:rsidR="003A37DA">
        <w:rPr>
          <w:rFonts w:ascii="Times New Roman" w:eastAsia="Calibri" w:hAnsi="Times New Roman" w:cs="Times New Roman"/>
          <w:sz w:val="28"/>
          <w:szCs w:val="28"/>
          <w:lang w:val="kk-KZ"/>
        </w:rPr>
        <w:instrText xml:space="preserve"> ADDIN EN.CITE &lt;EndNote&gt;&lt;Cite&gt;&lt;Author&gt;O&amp;apos;Neill&lt;/Author&gt;&lt;Year&gt;2015&lt;/Year&gt;&lt;RecNum&gt;188&lt;/RecNum&gt;&lt;DisplayText&gt;[180]&lt;/DisplayText&gt;&lt;record&gt;&lt;rec-number&gt;188&lt;/rec-number&gt;&lt;foreign-keys&gt;&lt;key app="EN" db-id="aazesxpzqwr5dwe29eqvva2152atw902f2rp" timestamp="1622605441" guid="7a8241dc-e1c0-4c9f-96c4-a3dcaf994ffc"&gt;188&lt;/key&gt;&lt;/foreign-keys&gt;&lt;ref-type name="Journal Article"&gt;17&lt;/ref-type&gt;&lt;contributors&gt;&lt;authors&gt;&lt;author&gt;O&amp;apos;Neill, S.&lt;/author&gt;&lt;author&gt;O&amp;apos;Driscoll, L.&lt;/author&gt;&lt;/authors&gt;&lt;/contributors&gt;&lt;auth-address&gt;School of Pharmacy and Pharmaceutical Sciences, Trinity Biomedical Sciences Institute, Trinity College Dublin, Dublin, Ireland.&lt;/auth-address&gt;&lt;titles&gt;&lt;title&gt;Metabolic syndrome: a closer look at the growing epidemic and its associated pathologies&lt;/title&gt;&lt;secondary-title&gt;Obes Rev&lt;/secondary-title&gt;&lt;/titles&gt;&lt;periodical&gt;&lt;full-title&gt;Obes Rev&lt;/full-title&gt;&lt;/periodical&gt;&lt;pages&gt;1-12&lt;/pages&gt;&lt;volume&gt;16&lt;/volume&gt;&lt;number&gt;1&lt;/number&gt;&lt;edition&gt;2014/11/20&lt;/edition&gt;&lt;keywords&gt;&lt;keyword&gt;Cardiovascular Diseases/*epidemiology/etiology/physiopathology&lt;/keyword&gt;&lt;keyword&gt;Diabetes Mellitus, Type 2/*epidemiology/etiology/physiopathology&lt;/keyword&gt;&lt;keyword&gt;Epidemics&lt;/keyword&gt;&lt;keyword&gt;Global Health&lt;/keyword&gt;&lt;keyword&gt;Humans&lt;/keyword&gt;&lt;keyword&gt;*Insulin Resistance&lt;/keyword&gt;&lt;keyword&gt;Metabolic Syndrome/*epidemiology/etiology/physiopathology&lt;/keyword&gt;&lt;keyword&gt;Neoplasms/*epidemiology/etiology/physiopathology&lt;/keyword&gt;&lt;keyword&gt;Obesity, Abdominal/complications/epidemiology/*physiopathology&lt;/keyword&gt;&lt;keyword&gt;Prevalence&lt;/keyword&gt;&lt;keyword&gt;Risk Factors&lt;/keyword&gt;&lt;keyword&gt;Cancer&lt;/keyword&gt;&lt;keyword&gt;cardiovascular disease&lt;/keyword&gt;&lt;keyword&gt;metabolic syndrome&lt;/keyword&gt;&lt;keyword&gt;type 2 diabetes mellitus&lt;/keyword&gt;&lt;/keywords&gt;&lt;dates&gt;&lt;year&gt;2015&lt;/year&gt;&lt;pub-dates&gt;&lt;date&gt;Jan&lt;/date&gt;&lt;/pub-dates&gt;&lt;/dates&gt;&lt;isbn&gt;1467-7881&lt;/isbn&gt;&lt;accession-num&gt;25407540&lt;/accession-num&gt;&lt;urls&gt;&lt;/urls&gt;&lt;electronic-resource-num&gt;10.1111/obr.12229&lt;/electronic-resource-num&gt;&lt;remote-database-provider&gt;NLM&lt;/remote-database-provider&gt;&lt;language&gt;eng&lt;/language&gt;&lt;/record&gt;&lt;/Cite&gt;&lt;/EndNote&gt;</w:instrText>
      </w:r>
      <w:r w:rsidR="00365106">
        <w:rPr>
          <w:rFonts w:ascii="Times New Roman" w:eastAsia="Calibri" w:hAnsi="Times New Roman" w:cs="Times New Roman"/>
          <w:sz w:val="28"/>
          <w:szCs w:val="28"/>
          <w:lang w:val="kk-KZ"/>
        </w:rPr>
        <w:fldChar w:fldCharType="separate"/>
      </w:r>
      <w:r w:rsidR="00282B36">
        <w:rPr>
          <w:rFonts w:ascii="Times New Roman" w:eastAsia="Calibri" w:hAnsi="Times New Roman" w:cs="Times New Roman"/>
          <w:noProof/>
          <w:sz w:val="28"/>
          <w:szCs w:val="28"/>
          <w:lang w:val="kk-KZ"/>
        </w:rPr>
        <w:t>[17</w:t>
      </w:r>
      <w:r w:rsidR="00DD28FB" w:rsidRPr="00DD28FB">
        <w:rPr>
          <w:rFonts w:ascii="Times New Roman" w:eastAsia="Calibri" w:hAnsi="Times New Roman" w:cs="Times New Roman"/>
          <w:noProof/>
          <w:sz w:val="28"/>
          <w:szCs w:val="28"/>
          <w:lang w:val="kk-KZ"/>
        </w:rPr>
        <w:t>7</w:t>
      </w:r>
      <w:r w:rsidR="003A37DA">
        <w:rPr>
          <w:rFonts w:ascii="Times New Roman" w:eastAsia="Calibri" w:hAnsi="Times New Roman" w:cs="Times New Roman"/>
          <w:noProof/>
          <w:sz w:val="28"/>
          <w:szCs w:val="28"/>
          <w:lang w:val="kk-KZ"/>
        </w:rPr>
        <w:t>]</w:t>
      </w:r>
      <w:r w:rsidR="00365106">
        <w:rPr>
          <w:rFonts w:ascii="Times New Roman" w:eastAsia="Calibri" w:hAnsi="Times New Roman" w:cs="Times New Roman"/>
          <w:sz w:val="28"/>
          <w:szCs w:val="28"/>
          <w:lang w:val="kk-KZ"/>
        </w:rPr>
        <w:fldChar w:fldCharType="end"/>
      </w:r>
      <w:r w:rsidRPr="0008498A">
        <w:rPr>
          <w:rFonts w:ascii="Times New Roman" w:eastAsia="Calibri" w:hAnsi="Times New Roman" w:cs="Times New Roman"/>
          <w:sz w:val="28"/>
          <w:szCs w:val="28"/>
          <w:lang w:val="kk-KZ"/>
        </w:rPr>
        <w:t xml:space="preserve">, обыр мен обыр нәтижесінде болатын өлім қаупі де жоғары </w:t>
      </w:r>
      <w:r w:rsidR="00553A2B">
        <w:rPr>
          <w:rFonts w:ascii="Times New Roman" w:eastAsia="Calibri" w:hAnsi="Times New Roman" w:cs="Times New Roman"/>
          <w:sz w:val="28"/>
          <w:szCs w:val="28"/>
          <w:lang w:val="kk-KZ"/>
        </w:rPr>
        <w:fldChar w:fldCharType="begin"/>
      </w:r>
      <w:r w:rsidR="003A37DA">
        <w:rPr>
          <w:rFonts w:ascii="Times New Roman" w:eastAsia="Calibri" w:hAnsi="Times New Roman" w:cs="Times New Roman"/>
          <w:sz w:val="28"/>
          <w:szCs w:val="28"/>
          <w:lang w:val="kk-KZ"/>
        </w:rPr>
        <w:instrText xml:space="preserve"> ADDIN EN.CITE &lt;EndNote&gt;&lt;Cite&gt;&lt;Author&gt;Esposito&lt;/Author&gt;&lt;Year&gt;2013&lt;/Year&gt;&lt;RecNum&gt;189&lt;/RecNum&gt;&lt;DisplayText&gt;[181]&lt;/DisplayText&gt;&lt;record&gt;&lt;rec-number&gt;189&lt;/rec-number&gt;&lt;foreign-keys&gt;&lt;key app="EN" db-id="aazesxpzqwr5dwe29eqvva2152atw902f2rp" timestamp="1622605441" guid="770594bc-56e4-48b8-af1f-69a868fbf825"&gt;189&lt;/key&gt;&lt;/foreign-keys&gt;&lt;ref-type name="Journal Article"&gt;17&lt;/ref-type&gt;&lt;contributors&gt;&lt;authors&gt;&lt;author&gt;Esposito, K.&lt;/author&gt;&lt;author&gt;Chiodini, P.&lt;/author&gt;&lt;author&gt;Capuano, A.&lt;/author&gt;&lt;author&gt;Bellastella, G.&lt;/author&gt;&lt;author&gt;Maiorino, M. I.&lt;/author&gt;&lt;author&gt;Rafaniello, C.&lt;/author&gt;&lt;author&gt;Panagiotakos, D. B.&lt;/author&gt;&lt;author&gt;Giugliano, D.&lt;/author&gt;&lt;/authors&gt;&lt;/contributors&gt;&lt;auth-address&gt;Department of Cardio-thoracic and Respiratory Sciences, Second University of Naples, Naples, Italy, katherine.esposito@unina2.it.&lt;/auth-address&gt;&lt;titles&gt;&lt;title&gt;Colorectal cancer association with metabolic syndrome and its components: a systematic review with meta-analysis&lt;/title&gt;&lt;secondary-title&gt;Endocrine&lt;/secondary-title&gt;&lt;/titles&gt;&lt;periodical&gt;&lt;full-title&gt;Endocrine&lt;/full-title&gt;&lt;/periodical&gt;&lt;pages&gt;634-47&lt;/pages&gt;&lt;volume&gt;44&lt;/volume&gt;&lt;number&gt;3&lt;/number&gt;&lt;edition&gt;2013/04/03&lt;/edition&gt;&lt;keywords&gt;&lt;keyword&gt;Colorectal Neoplasms/*epidemiology/mortality&lt;/keyword&gt;&lt;keyword&gt;Comorbidity&lt;/keyword&gt;&lt;keyword&gt;Female&lt;/keyword&gt;&lt;keyword&gt;Humans&lt;/keyword&gt;&lt;keyword&gt;Incidence&lt;/keyword&gt;&lt;keyword&gt;Male&lt;/keyword&gt;&lt;keyword&gt;Metabolic Syndrome/*epidemiology/mortality&lt;/keyword&gt;&lt;keyword&gt;Risk&lt;/keyword&gt;&lt;keyword&gt;Risk Factors&lt;/keyword&gt;&lt;/keywords&gt;&lt;dates&gt;&lt;year&gt;2013&lt;/year&gt;&lt;pub-dates&gt;&lt;date&gt;Dec&lt;/date&gt;&lt;/pub-dates&gt;&lt;/dates&gt;&lt;isbn&gt;1355-008x&lt;/isbn&gt;&lt;accession-num&gt;23546613&lt;/accession-num&gt;&lt;urls&gt;&lt;/urls&gt;&lt;electronic-resource-num&gt;10.1007/s12020-013-9939-5&lt;/electronic-resource-num&gt;&lt;remote-database-provider&gt;NLM&lt;/remote-database-provider&gt;&lt;language&gt;eng&lt;/language&gt;&lt;/record&gt;&lt;/Cite&gt;&lt;/EndNote&gt;</w:instrText>
      </w:r>
      <w:r w:rsidR="00553A2B">
        <w:rPr>
          <w:rFonts w:ascii="Times New Roman" w:eastAsia="Calibri" w:hAnsi="Times New Roman" w:cs="Times New Roman"/>
          <w:sz w:val="28"/>
          <w:szCs w:val="28"/>
          <w:lang w:val="kk-KZ"/>
        </w:rPr>
        <w:fldChar w:fldCharType="separate"/>
      </w:r>
      <w:r w:rsidR="003A37DA">
        <w:rPr>
          <w:rFonts w:ascii="Times New Roman" w:eastAsia="Calibri" w:hAnsi="Times New Roman" w:cs="Times New Roman"/>
          <w:noProof/>
          <w:sz w:val="28"/>
          <w:szCs w:val="28"/>
          <w:lang w:val="kk-KZ"/>
        </w:rPr>
        <w:t>[1</w:t>
      </w:r>
      <w:r w:rsidR="00DD28FB" w:rsidRPr="001A61C1">
        <w:rPr>
          <w:rFonts w:ascii="Times New Roman" w:eastAsia="Calibri" w:hAnsi="Times New Roman" w:cs="Times New Roman"/>
          <w:noProof/>
          <w:sz w:val="28"/>
          <w:szCs w:val="28"/>
          <w:lang w:val="kk-KZ"/>
        </w:rPr>
        <w:t>7</w:t>
      </w:r>
      <w:r w:rsidR="003A37DA">
        <w:rPr>
          <w:rFonts w:ascii="Times New Roman" w:eastAsia="Calibri" w:hAnsi="Times New Roman" w:cs="Times New Roman"/>
          <w:noProof/>
          <w:sz w:val="28"/>
          <w:szCs w:val="28"/>
          <w:lang w:val="kk-KZ"/>
        </w:rPr>
        <w:t>8]</w:t>
      </w:r>
      <w:r w:rsidR="00553A2B">
        <w:rPr>
          <w:rFonts w:ascii="Times New Roman" w:eastAsia="Calibri" w:hAnsi="Times New Roman" w:cs="Times New Roman"/>
          <w:sz w:val="28"/>
          <w:szCs w:val="28"/>
          <w:lang w:val="kk-KZ"/>
        </w:rPr>
        <w:fldChar w:fldCharType="end"/>
      </w:r>
      <w:r w:rsidRPr="0008498A">
        <w:rPr>
          <w:rFonts w:ascii="Times New Roman" w:eastAsia="Calibri" w:hAnsi="Times New Roman" w:cs="Times New Roman"/>
          <w:sz w:val="28"/>
          <w:szCs w:val="28"/>
          <w:lang w:val="kk-KZ"/>
        </w:rPr>
        <w:t xml:space="preserve">. Сондықтан, МС уақытылы болжап, алдын алу шараларын жүргізу, денсаулық сақтау саласының маңызды мәселелерінің бірі болып табылады. </w:t>
      </w:r>
    </w:p>
    <w:p w14:paraId="19465ABA" w14:textId="148472BD" w:rsidR="0008498A" w:rsidRPr="0008498A" w:rsidRDefault="0008498A" w:rsidP="002352A4">
      <w:pPr>
        <w:spacing w:after="0" w:line="240" w:lineRule="auto"/>
        <w:ind w:firstLine="709"/>
        <w:jc w:val="both"/>
        <w:rPr>
          <w:rFonts w:ascii="Times New Roman" w:eastAsia="Calibri" w:hAnsi="Times New Roman" w:cs="Times New Roman"/>
          <w:sz w:val="28"/>
          <w:szCs w:val="28"/>
          <w:lang w:val="kk-KZ"/>
        </w:rPr>
      </w:pPr>
      <w:r w:rsidRPr="0008498A">
        <w:rPr>
          <w:rFonts w:ascii="Times New Roman" w:eastAsia="Calibri" w:hAnsi="Times New Roman" w:cs="Times New Roman"/>
          <w:sz w:val="28"/>
          <w:szCs w:val="28"/>
          <w:lang w:val="kk-KZ"/>
        </w:rPr>
        <w:t xml:space="preserve">Біздің жұмыста МС </w:t>
      </w:r>
      <w:r w:rsidR="005111F2">
        <w:rPr>
          <w:rFonts w:ascii="Times New Roman" w:eastAsia="Calibri" w:hAnsi="Times New Roman" w:cs="Times New Roman"/>
          <w:sz w:val="28"/>
          <w:szCs w:val="28"/>
          <w:lang w:val="kk-KZ"/>
        </w:rPr>
        <w:t xml:space="preserve">алып келетін </w:t>
      </w:r>
      <w:r w:rsidRPr="0008498A">
        <w:rPr>
          <w:rFonts w:ascii="Times New Roman" w:eastAsia="Calibri" w:hAnsi="Times New Roman" w:cs="Times New Roman"/>
          <w:sz w:val="28"/>
          <w:szCs w:val="28"/>
          <w:lang w:val="kk-KZ"/>
        </w:rPr>
        <w:t>генетикалық және клиникалық факторлар</w:t>
      </w:r>
      <w:r w:rsidR="005111F2">
        <w:rPr>
          <w:rFonts w:ascii="Times New Roman" w:eastAsia="Calibri" w:hAnsi="Times New Roman" w:cs="Times New Roman"/>
          <w:sz w:val="28"/>
          <w:szCs w:val="28"/>
          <w:lang w:val="kk-KZ"/>
        </w:rPr>
        <w:t xml:space="preserve">ды </w:t>
      </w:r>
      <w:r w:rsidRPr="0008498A">
        <w:rPr>
          <w:rFonts w:ascii="Times New Roman" w:eastAsia="Calibri" w:hAnsi="Times New Roman" w:cs="Times New Roman"/>
          <w:sz w:val="28"/>
          <w:szCs w:val="28"/>
          <w:lang w:val="kk-KZ"/>
        </w:rPr>
        <w:t xml:space="preserve">біріктіріп МС болжау моделі жасалды. Болжауға жасалған модель алдыңғы тарауларда көрсетілген деректер мен талдауға негізделіп, машиналық оқыту алгоритмі көмегімен жасалды. МС болжау және оны бағалау, қауіп факторларын бірнеше топқа бөлу негізінде құрылды: </w:t>
      </w:r>
    </w:p>
    <w:p w14:paraId="3B134DE3" w14:textId="738D1AB4" w:rsidR="0008498A" w:rsidRPr="0008498A" w:rsidRDefault="0008498A" w:rsidP="002352A4">
      <w:pPr>
        <w:numPr>
          <w:ilvl w:val="0"/>
          <w:numId w:val="10"/>
        </w:numPr>
        <w:tabs>
          <w:tab w:val="left" w:pos="851"/>
          <w:tab w:val="left" w:pos="993"/>
        </w:tabs>
        <w:spacing w:after="0" w:line="240" w:lineRule="auto"/>
        <w:ind w:left="0" w:firstLine="709"/>
        <w:jc w:val="both"/>
        <w:rPr>
          <w:rFonts w:ascii="Times New Roman" w:eastAsia="Calibri" w:hAnsi="Times New Roman" w:cs="Times New Roman"/>
          <w:sz w:val="28"/>
          <w:szCs w:val="28"/>
          <w:lang w:val="kk-KZ"/>
        </w:rPr>
      </w:pPr>
      <w:r w:rsidRPr="0008498A">
        <w:rPr>
          <w:rFonts w:ascii="Times New Roman" w:eastAsia="Calibri" w:hAnsi="Times New Roman" w:cs="Times New Roman"/>
          <w:sz w:val="28"/>
          <w:szCs w:val="28"/>
          <w:lang w:val="kk-KZ"/>
        </w:rPr>
        <w:t xml:space="preserve">Метаболизмдік қызмет бұзылысының жылдамдығына әсерді көрсететін негізгі факторлар тобы: жасы мен жынысы. </w:t>
      </w:r>
    </w:p>
    <w:p w14:paraId="6E9FDFC5" w14:textId="67DB1DF3" w:rsidR="0008498A" w:rsidRPr="0008498A" w:rsidRDefault="0008498A" w:rsidP="002352A4">
      <w:pPr>
        <w:numPr>
          <w:ilvl w:val="0"/>
          <w:numId w:val="10"/>
        </w:numPr>
        <w:tabs>
          <w:tab w:val="left" w:pos="851"/>
          <w:tab w:val="left" w:pos="993"/>
        </w:tabs>
        <w:spacing w:after="0" w:line="240" w:lineRule="auto"/>
        <w:ind w:left="0" w:firstLine="709"/>
        <w:jc w:val="both"/>
        <w:rPr>
          <w:rFonts w:ascii="Times New Roman" w:eastAsia="Calibri" w:hAnsi="Times New Roman" w:cs="Times New Roman"/>
          <w:sz w:val="28"/>
          <w:szCs w:val="28"/>
          <w:lang w:val="kk-KZ"/>
        </w:rPr>
      </w:pPr>
      <w:r w:rsidRPr="0008498A">
        <w:rPr>
          <w:rFonts w:ascii="Times New Roman" w:eastAsia="Calibri" w:hAnsi="Times New Roman" w:cs="Times New Roman"/>
          <w:sz w:val="28"/>
          <w:szCs w:val="28"/>
          <w:lang w:val="kk-KZ"/>
        </w:rPr>
        <w:t xml:space="preserve">Метаболизмдік қызмет бұзылысының динамикасына әсер ететін өмір сүру салты мен әлеуметтік факторлар тобы: темекі шегу, алкоголь мен тұзды тағамдарды тұтыну деңгейі, тамақтану әдеттері және физикалық белсенділік. </w:t>
      </w:r>
    </w:p>
    <w:p w14:paraId="06586E66" w14:textId="0BD78A73" w:rsidR="0008498A" w:rsidRPr="0008498A" w:rsidRDefault="0008498A" w:rsidP="002352A4">
      <w:pPr>
        <w:numPr>
          <w:ilvl w:val="0"/>
          <w:numId w:val="10"/>
        </w:numPr>
        <w:tabs>
          <w:tab w:val="left" w:pos="851"/>
          <w:tab w:val="left" w:pos="993"/>
        </w:tabs>
        <w:spacing w:after="0" w:line="240" w:lineRule="auto"/>
        <w:ind w:left="0" w:firstLine="709"/>
        <w:jc w:val="both"/>
        <w:rPr>
          <w:rFonts w:ascii="Times New Roman" w:eastAsia="Calibri" w:hAnsi="Times New Roman" w:cs="Times New Roman"/>
          <w:sz w:val="28"/>
          <w:szCs w:val="28"/>
          <w:lang w:val="kk-KZ"/>
        </w:rPr>
      </w:pPr>
      <w:r w:rsidRPr="0008498A">
        <w:rPr>
          <w:rFonts w:ascii="Times New Roman" w:eastAsia="Calibri" w:hAnsi="Times New Roman" w:cs="Times New Roman"/>
          <w:sz w:val="28"/>
          <w:szCs w:val="28"/>
          <w:lang w:val="kk-KZ"/>
        </w:rPr>
        <w:t>Инсули</w:t>
      </w:r>
      <w:r w:rsidR="00520CE4">
        <w:rPr>
          <w:rFonts w:ascii="Times New Roman" w:eastAsia="Calibri" w:hAnsi="Times New Roman" w:cs="Times New Roman"/>
          <w:sz w:val="28"/>
          <w:szCs w:val="28"/>
          <w:lang w:val="kk-KZ"/>
        </w:rPr>
        <w:t>нге резистенттілік, тотығу стре</w:t>
      </w:r>
      <w:r w:rsidRPr="0008498A">
        <w:rPr>
          <w:rFonts w:ascii="Times New Roman" w:eastAsia="Calibri" w:hAnsi="Times New Roman" w:cs="Times New Roman"/>
          <w:sz w:val="28"/>
          <w:szCs w:val="28"/>
          <w:lang w:val="kk-KZ"/>
        </w:rPr>
        <w:t xml:space="preserve">сі және созылмалы қабыну кезіндегі метаболизмдік қызмет бұзылысының динамикасын көрсететін медициналық факторлар тобы. </w:t>
      </w:r>
    </w:p>
    <w:p w14:paraId="65C83EAE" w14:textId="38954E08" w:rsidR="0095300D" w:rsidRPr="00EC1586" w:rsidRDefault="0008498A" w:rsidP="002352A4">
      <w:pPr>
        <w:numPr>
          <w:ilvl w:val="0"/>
          <w:numId w:val="10"/>
        </w:numPr>
        <w:tabs>
          <w:tab w:val="left" w:pos="851"/>
          <w:tab w:val="left" w:pos="993"/>
        </w:tabs>
        <w:spacing w:after="0" w:line="240" w:lineRule="auto"/>
        <w:ind w:left="0" w:firstLine="709"/>
        <w:jc w:val="both"/>
        <w:rPr>
          <w:rFonts w:ascii="Times New Roman" w:eastAsia="Calibri" w:hAnsi="Times New Roman" w:cs="Times New Roman"/>
          <w:sz w:val="28"/>
          <w:szCs w:val="28"/>
          <w:lang w:val="kk-KZ"/>
        </w:rPr>
      </w:pPr>
      <w:r w:rsidRPr="00EC1586">
        <w:rPr>
          <w:rFonts w:ascii="Times New Roman" w:eastAsia="Calibri" w:hAnsi="Times New Roman" w:cs="Times New Roman"/>
          <w:sz w:val="28"/>
          <w:szCs w:val="28"/>
          <w:lang w:val="kk-KZ"/>
        </w:rPr>
        <w:t xml:space="preserve">Генетикалық маркерлер тобы </w:t>
      </w:r>
      <w:r w:rsidR="002352A4">
        <w:rPr>
          <w:rFonts w:ascii="Times New Roman" w:eastAsia="Calibri" w:hAnsi="Times New Roman" w:cs="Times New Roman"/>
          <w:sz w:val="28"/>
          <w:szCs w:val="28"/>
          <w:lang w:val="kk-KZ"/>
        </w:rPr>
        <w:t>–</w:t>
      </w:r>
      <w:r w:rsidRPr="00EC1586">
        <w:rPr>
          <w:rFonts w:ascii="Times New Roman" w:eastAsia="Calibri" w:hAnsi="Times New Roman" w:cs="Times New Roman"/>
          <w:sz w:val="28"/>
          <w:szCs w:val="28"/>
          <w:lang w:val="kk-KZ"/>
        </w:rPr>
        <w:t xml:space="preserve"> МС даму қаупіне әсер ететін SNP және онымен байланысты аурулар. </w:t>
      </w:r>
      <w:r w:rsidR="009E7E78" w:rsidRPr="00EC1586">
        <w:rPr>
          <w:rFonts w:ascii="Times New Roman" w:eastAsia="Calibri" w:hAnsi="Times New Roman" w:cs="Times New Roman"/>
          <w:sz w:val="28"/>
          <w:szCs w:val="28"/>
          <w:lang w:val="kk-KZ"/>
        </w:rPr>
        <w:t>Осы модель бойынша МС бо</w:t>
      </w:r>
      <w:r w:rsidR="00382E77" w:rsidRPr="00EC1586">
        <w:rPr>
          <w:rFonts w:ascii="Times New Roman" w:eastAsia="Calibri" w:hAnsi="Times New Roman" w:cs="Times New Roman"/>
          <w:sz w:val="28"/>
          <w:szCs w:val="28"/>
          <w:lang w:val="kk-KZ"/>
        </w:rPr>
        <w:t>лжау бірнеше этаптардан тұрады. Науқастарда r</w:t>
      </w:r>
      <w:r w:rsidR="009E7E78" w:rsidRPr="00EC1586">
        <w:rPr>
          <w:rFonts w:ascii="Times New Roman" w:eastAsia="Calibri" w:hAnsi="Times New Roman" w:cs="Times New Roman"/>
          <w:sz w:val="28"/>
          <w:szCs w:val="28"/>
          <w:lang w:val="kk-KZ"/>
        </w:rPr>
        <w:t xml:space="preserve">s 7903146, rs 157582, rs4506565, rs 7578597 және rs 4072037 полиморфизмдерінің </w:t>
      </w:r>
      <w:r w:rsidR="00382E77" w:rsidRPr="00EC1586">
        <w:rPr>
          <w:rFonts w:ascii="Times New Roman" w:eastAsia="Calibri" w:hAnsi="Times New Roman" w:cs="Times New Roman"/>
          <w:sz w:val="28"/>
          <w:szCs w:val="28"/>
          <w:lang w:val="kk-KZ"/>
        </w:rPr>
        <w:t>болуы</w:t>
      </w:r>
      <w:r w:rsidR="009073FE" w:rsidRPr="00EC1586">
        <w:rPr>
          <w:rFonts w:ascii="Times New Roman" w:eastAsia="Calibri" w:hAnsi="Times New Roman" w:cs="Times New Roman"/>
          <w:sz w:val="28"/>
          <w:szCs w:val="28"/>
          <w:lang w:val="kk-KZ"/>
        </w:rPr>
        <w:t xml:space="preserve"> бағаланады. </w:t>
      </w:r>
      <w:r w:rsidR="00382E77" w:rsidRPr="00EC1586">
        <w:rPr>
          <w:rFonts w:ascii="Times New Roman" w:eastAsia="Calibri" w:hAnsi="Times New Roman" w:cs="Times New Roman"/>
          <w:sz w:val="28"/>
          <w:szCs w:val="28"/>
          <w:lang w:val="kk-KZ"/>
        </w:rPr>
        <w:t>Осы полиморфизмдердің біреуі немесе бірнешеуі бірге кездессе науқастарда МС даму қаупі болжан</w:t>
      </w:r>
      <w:r w:rsidR="00C57D4E" w:rsidRPr="00EC1586">
        <w:rPr>
          <w:rFonts w:ascii="Times New Roman" w:eastAsia="Calibri" w:hAnsi="Times New Roman" w:cs="Times New Roman"/>
          <w:sz w:val="28"/>
          <w:szCs w:val="28"/>
          <w:lang w:val="kk-KZ"/>
        </w:rPr>
        <w:t>ады</w:t>
      </w:r>
      <w:r w:rsidR="0092022B" w:rsidRPr="00EC1586">
        <w:rPr>
          <w:rFonts w:ascii="Times New Roman" w:eastAsia="Calibri" w:hAnsi="Times New Roman" w:cs="Times New Roman"/>
          <w:sz w:val="28"/>
          <w:szCs w:val="28"/>
          <w:lang w:val="kk-KZ"/>
        </w:rPr>
        <w:t xml:space="preserve">. </w:t>
      </w:r>
      <w:r w:rsidR="009073FE" w:rsidRPr="00EC1586">
        <w:rPr>
          <w:rFonts w:ascii="Times New Roman" w:eastAsia="Calibri" w:hAnsi="Times New Roman" w:cs="Times New Roman"/>
          <w:sz w:val="28"/>
          <w:szCs w:val="28"/>
          <w:lang w:val="kk-KZ"/>
        </w:rPr>
        <w:t xml:space="preserve">Келесі кезеңде науқастарда </w:t>
      </w:r>
      <w:r w:rsidRPr="00EC1586">
        <w:rPr>
          <w:rFonts w:ascii="Times New Roman" w:eastAsia="Calibri" w:hAnsi="Times New Roman" w:cs="Times New Roman"/>
          <w:sz w:val="28"/>
          <w:szCs w:val="28"/>
          <w:lang w:val="kk-KZ"/>
        </w:rPr>
        <w:t xml:space="preserve">атеросклероз және ҚД </w:t>
      </w:r>
      <w:r w:rsidR="00C57D4E" w:rsidRPr="00EC1586">
        <w:rPr>
          <w:rFonts w:ascii="Times New Roman" w:eastAsia="Calibri" w:hAnsi="Times New Roman" w:cs="Times New Roman"/>
          <w:sz w:val="28"/>
          <w:szCs w:val="28"/>
          <w:lang w:val="kk-KZ"/>
        </w:rPr>
        <w:t>анықталып</w:t>
      </w:r>
      <w:r w:rsidR="009073FE" w:rsidRPr="00EC1586">
        <w:rPr>
          <w:rFonts w:ascii="Times New Roman" w:eastAsia="Calibri" w:hAnsi="Times New Roman" w:cs="Times New Roman"/>
          <w:sz w:val="28"/>
          <w:szCs w:val="28"/>
          <w:lang w:val="kk-KZ"/>
        </w:rPr>
        <w:t xml:space="preserve">, осы </w:t>
      </w:r>
      <w:r w:rsidR="00C57D4E" w:rsidRPr="00EC1586">
        <w:rPr>
          <w:rFonts w:ascii="Times New Roman" w:eastAsia="Calibri" w:hAnsi="Times New Roman" w:cs="Times New Roman"/>
          <w:sz w:val="28"/>
          <w:szCs w:val="28"/>
          <w:lang w:val="kk-KZ"/>
        </w:rPr>
        <w:t>аурулардың болуы МС дамығандығын көрсетеді. А</w:t>
      </w:r>
      <w:r w:rsidR="00382E77" w:rsidRPr="00EC1586">
        <w:rPr>
          <w:rFonts w:ascii="Times New Roman" w:eastAsia="Calibri" w:hAnsi="Times New Roman" w:cs="Times New Roman"/>
          <w:sz w:val="28"/>
          <w:szCs w:val="28"/>
          <w:lang w:val="kk-KZ"/>
        </w:rPr>
        <w:t xml:space="preserve">теросклероз бен </w:t>
      </w:r>
      <w:r w:rsidR="007224C0">
        <w:rPr>
          <w:rFonts w:ascii="Times New Roman" w:eastAsia="Calibri" w:hAnsi="Times New Roman" w:cs="Times New Roman"/>
          <w:sz w:val="28"/>
          <w:szCs w:val="28"/>
          <w:lang w:val="kk-KZ"/>
        </w:rPr>
        <w:t xml:space="preserve">2-типті </w:t>
      </w:r>
      <w:r w:rsidR="00382E77" w:rsidRPr="00EC1586">
        <w:rPr>
          <w:rFonts w:ascii="Times New Roman" w:eastAsia="Calibri" w:hAnsi="Times New Roman" w:cs="Times New Roman"/>
          <w:sz w:val="28"/>
          <w:szCs w:val="28"/>
          <w:lang w:val="kk-KZ"/>
        </w:rPr>
        <w:t xml:space="preserve">ҚД </w:t>
      </w:r>
      <w:r w:rsidR="009073FE" w:rsidRPr="00EC1586">
        <w:rPr>
          <w:rFonts w:ascii="Times New Roman" w:eastAsia="Calibri" w:hAnsi="Times New Roman" w:cs="Times New Roman"/>
          <w:sz w:val="28"/>
          <w:szCs w:val="28"/>
          <w:lang w:val="kk-KZ"/>
        </w:rPr>
        <w:t>анықталмаса</w:t>
      </w:r>
      <w:r w:rsidR="00382E77" w:rsidRPr="00EC1586">
        <w:rPr>
          <w:rFonts w:ascii="Times New Roman" w:eastAsia="Calibri" w:hAnsi="Times New Roman" w:cs="Times New Roman"/>
          <w:sz w:val="28"/>
          <w:szCs w:val="28"/>
          <w:lang w:val="kk-KZ"/>
        </w:rPr>
        <w:t>, пациенттерде г</w:t>
      </w:r>
      <w:r w:rsidRPr="00EC1586">
        <w:rPr>
          <w:rFonts w:ascii="Times New Roman" w:eastAsia="Calibri" w:hAnsi="Times New Roman" w:cs="Times New Roman"/>
          <w:sz w:val="28"/>
          <w:szCs w:val="28"/>
          <w:lang w:val="kk-KZ"/>
        </w:rPr>
        <w:t xml:space="preserve">люкоза деңгейі </w:t>
      </w:r>
      <w:r w:rsidR="00C57D4E" w:rsidRPr="00EC1586">
        <w:rPr>
          <w:rFonts w:ascii="Times New Roman" w:eastAsia="Calibri" w:hAnsi="Times New Roman" w:cs="Times New Roman"/>
          <w:sz w:val="28"/>
          <w:szCs w:val="28"/>
          <w:lang w:val="kk-KZ"/>
        </w:rPr>
        <w:t>бағаланады</w:t>
      </w:r>
      <w:r w:rsidRPr="00EC1586">
        <w:rPr>
          <w:rFonts w:ascii="Times New Roman" w:eastAsia="Calibri" w:hAnsi="Times New Roman" w:cs="Times New Roman"/>
          <w:sz w:val="28"/>
          <w:szCs w:val="28"/>
          <w:lang w:val="kk-KZ"/>
        </w:rPr>
        <w:t>. Глюкоза деңгейі 5,67 ммоль/л жоғары болса МС даму қаупінің бар екендігі, ал төмен болса ВМИ көрсеткіші анықталады</w:t>
      </w:r>
      <w:r w:rsidR="00C015A1" w:rsidRPr="00EC1586">
        <w:rPr>
          <w:rFonts w:ascii="Times New Roman" w:eastAsia="Calibri" w:hAnsi="Times New Roman" w:cs="Times New Roman"/>
          <w:sz w:val="28"/>
          <w:szCs w:val="28"/>
          <w:lang w:val="kk-KZ"/>
        </w:rPr>
        <w:t xml:space="preserve"> (</w:t>
      </w:r>
      <w:r w:rsidR="00EC073E">
        <w:rPr>
          <w:rFonts w:ascii="Times New Roman" w:eastAsia="Calibri" w:hAnsi="Times New Roman" w:cs="Times New Roman"/>
          <w:sz w:val="28"/>
          <w:szCs w:val="28"/>
          <w:lang w:val="kk-KZ"/>
        </w:rPr>
        <w:t>8-</w:t>
      </w:r>
      <w:r w:rsidR="00C015A1" w:rsidRPr="00EC1586">
        <w:rPr>
          <w:rFonts w:ascii="Times New Roman" w:eastAsia="Calibri" w:hAnsi="Times New Roman" w:cs="Times New Roman"/>
          <w:sz w:val="28"/>
          <w:szCs w:val="28"/>
          <w:lang w:val="kk-KZ"/>
        </w:rPr>
        <w:t>сурет</w:t>
      </w:r>
      <w:r w:rsidR="009814D4" w:rsidRPr="00EC1586">
        <w:rPr>
          <w:rFonts w:ascii="Times New Roman" w:eastAsia="Calibri" w:hAnsi="Times New Roman" w:cs="Times New Roman"/>
          <w:sz w:val="28"/>
          <w:szCs w:val="28"/>
          <w:lang w:val="kk-KZ"/>
        </w:rPr>
        <w:t>)</w:t>
      </w:r>
      <w:r w:rsidRPr="00EC1586">
        <w:rPr>
          <w:rFonts w:ascii="Times New Roman" w:eastAsia="Calibri" w:hAnsi="Times New Roman" w:cs="Times New Roman"/>
          <w:sz w:val="28"/>
          <w:szCs w:val="28"/>
          <w:lang w:val="kk-KZ"/>
        </w:rPr>
        <w:t>. ВМИ көрсеткіші 2,3-тен көп болса МС даму қаупі болжанып, аз болса ТГ мөлшері анықталады. ТГ деңгейі 1,57 ммоль/л, ТЖЛП деңгейі 1,23 ммоль/л-ден аз болса МС даму қаупін көрсетеді. Осылайша, МС болжау моделі – төрт топтағы қауіп факторлары ішінде машиналық оқыту алгоритмі көмегімен анықталған және стати</w:t>
      </w:r>
      <w:r w:rsidR="0092678F">
        <w:rPr>
          <w:rFonts w:ascii="Times New Roman" w:eastAsia="Calibri" w:hAnsi="Times New Roman" w:cs="Times New Roman"/>
          <w:sz w:val="28"/>
          <w:szCs w:val="28"/>
          <w:lang w:val="kk-KZ"/>
        </w:rPr>
        <w:t>с</w:t>
      </w:r>
      <w:r w:rsidRPr="00EC1586">
        <w:rPr>
          <w:rFonts w:ascii="Times New Roman" w:eastAsia="Calibri" w:hAnsi="Times New Roman" w:cs="Times New Roman"/>
          <w:sz w:val="28"/>
          <w:szCs w:val="28"/>
          <w:lang w:val="kk-KZ"/>
        </w:rPr>
        <w:t>тикалық шынайылығы бар негізгі бес көрсеткіш</w:t>
      </w:r>
      <w:r w:rsidR="00A52EA3" w:rsidRPr="00EC1586">
        <w:rPr>
          <w:rFonts w:ascii="Times New Roman" w:eastAsia="Calibri" w:hAnsi="Times New Roman" w:cs="Times New Roman"/>
          <w:sz w:val="28"/>
          <w:szCs w:val="28"/>
          <w:lang w:val="kk-KZ"/>
        </w:rPr>
        <w:t xml:space="preserve"> – </w:t>
      </w:r>
      <w:r w:rsidR="00F35801" w:rsidRPr="00EC1586">
        <w:rPr>
          <w:rFonts w:ascii="Times New Roman" w:eastAsia="Calibri" w:hAnsi="Times New Roman" w:cs="Times New Roman"/>
          <w:sz w:val="28"/>
          <w:szCs w:val="28"/>
          <w:lang w:val="kk-KZ"/>
        </w:rPr>
        <w:t xml:space="preserve">ілеспе аурулар (ҚД, АС), </w:t>
      </w:r>
      <w:r w:rsidR="00A52EA3" w:rsidRPr="00EC1586">
        <w:rPr>
          <w:rFonts w:ascii="Times New Roman" w:eastAsia="Calibri" w:hAnsi="Times New Roman" w:cs="Times New Roman"/>
          <w:sz w:val="28"/>
          <w:szCs w:val="28"/>
          <w:lang w:val="kk-KZ"/>
        </w:rPr>
        <w:t>глюкоза (</w:t>
      </w:r>
      <w:r w:rsidR="00F35801" w:rsidRPr="00EC1586">
        <w:rPr>
          <w:rFonts w:ascii="Times New Roman" w:eastAsia="Calibri" w:hAnsi="Times New Roman" w:cs="Times New Roman"/>
          <w:sz w:val="28"/>
          <w:szCs w:val="28"/>
          <w:lang w:val="kk-KZ"/>
        </w:rPr>
        <w:t>≥</w:t>
      </w:r>
      <w:r w:rsidR="00A52EA3" w:rsidRPr="00EC1586">
        <w:rPr>
          <w:rFonts w:ascii="Times New Roman" w:eastAsia="Calibri" w:hAnsi="Times New Roman" w:cs="Times New Roman"/>
          <w:sz w:val="28"/>
          <w:szCs w:val="28"/>
          <w:lang w:val="kk-KZ"/>
        </w:rPr>
        <w:t>5,67</w:t>
      </w:r>
      <w:r w:rsidR="00F35801" w:rsidRPr="00EC1586">
        <w:rPr>
          <w:rFonts w:ascii="Times New Roman" w:eastAsia="Calibri" w:hAnsi="Times New Roman" w:cs="Times New Roman"/>
          <w:sz w:val="28"/>
          <w:szCs w:val="28"/>
          <w:lang w:val="kk-KZ"/>
        </w:rPr>
        <w:t xml:space="preserve"> ммоль/л)</w:t>
      </w:r>
      <w:r w:rsidR="00A52EA3" w:rsidRPr="00EC1586">
        <w:rPr>
          <w:rFonts w:ascii="Times New Roman" w:eastAsia="Calibri" w:hAnsi="Times New Roman" w:cs="Times New Roman"/>
          <w:sz w:val="28"/>
          <w:szCs w:val="28"/>
          <w:lang w:val="kk-KZ"/>
        </w:rPr>
        <w:t>,</w:t>
      </w:r>
      <w:r w:rsidR="00F35801" w:rsidRPr="00EC1586">
        <w:rPr>
          <w:rFonts w:ascii="Times New Roman" w:eastAsia="Calibri" w:hAnsi="Times New Roman" w:cs="Times New Roman"/>
          <w:sz w:val="28"/>
          <w:szCs w:val="28"/>
          <w:lang w:val="kk-KZ"/>
        </w:rPr>
        <w:t xml:space="preserve"> ВМИ (≥ 2,3), ТГ (≥1,57 ммоль/л), ТЖЛП (≤1,23 ммоль/л) </w:t>
      </w:r>
      <w:r w:rsidRPr="00EC1586">
        <w:rPr>
          <w:rFonts w:ascii="Times New Roman" w:eastAsia="Calibri" w:hAnsi="Times New Roman" w:cs="Times New Roman"/>
          <w:sz w:val="28"/>
          <w:szCs w:val="28"/>
          <w:lang w:val="kk-KZ"/>
        </w:rPr>
        <w:t xml:space="preserve">негізінде жасалған шешім ағашынан тұрады. Бұл модель негізінде </w:t>
      </w:r>
      <w:r w:rsidR="002352A4" w:rsidRPr="0008498A">
        <w:rPr>
          <w:rFonts w:ascii="Times New Roman" w:eastAsia="Calibri" w:hAnsi="Times New Roman" w:cs="Times New Roman"/>
          <w:sz w:val="28"/>
          <w:szCs w:val="28"/>
          <w:lang w:val="kk-KZ"/>
        </w:rPr>
        <w:t xml:space="preserve">дәрігерлер науқастарға диагноз қойып және МС профилактикалық шараларын жүргізу үшін </w:t>
      </w:r>
      <w:r w:rsidR="002352A4">
        <w:rPr>
          <w:rFonts w:ascii="Times New Roman" w:eastAsia="Calibri" w:hAnsi="Times New Roman" w:cs="Times New Roman"/>
          <w:sz w:val="28"/>
          <w:szCs w:val="28"/>
          <w:lang w:val="kk-KZ"/>
        </w:rPr>
        <w:t>алдын ала болжау жасай алады.</w:t>
      </w:r>
    </w:p>
    <w:p w14:paraId="46E768EC" w14:textId="7609FFB1" w:rsidR="0008498A" w:rsidRDefault="0008498A" w:rsidP="002352A4">
      <w:pPr>
        <w:tabs>
          <w:tab w:val="left" w:pos="851"/>
        </w:tabs>
        <w:spacing w:after="0" w:line="240" w:lineRule="auto"/>
        <w:jc w:val="center"/>
        <w:rPr>
          <w:rFonts w:ascii="Times New Roman" w:eastAsia="Calibri" w:hAnsi="Times New Roman" w:cs="Times New Roman"/>
          <w:sz w:val="28"/>
          <w:szCs w:val="28"/>
          <w:lang w:val="kk-KZ"/>
        </w:rPr>
      </w:pPr>
      <w:r w:rsidRPr="0008498A">
        <w:rPr>
          <w:rFonts w:ascii="Times New Roman" w:eastAsia="Calibri" w:hAnsi="Times New Roman" w:cs="Times New Roman"/>
          <w:noProof/>
          <w:sz w:val="28"/>
          <w:szCs w:val="28"/>
          <w:lang w:eastAsia="ru-RU"/>
        </w:rPr>
        <w:lastRenderedPageBreak/>
        <w:drawing>
          <wp:inline distT="0" distB="0" distL="0" distR="0" wp14:anchorId="4E42B6CA" wp14:editId="1189FF0B">
            <wp:extent cx="5822900" cy="7614202"/>
            <wp:effectExtent l="0" t="0" r="6985" b="6350"/>
            <wp:docPr id="9" name="Рисунок 9" descr="C:\Users\AkhmetovaKM\Desktop\после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khmetovaKM\Desktop\послед.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826974" cy="7619530"/>
                    </a:xfrm>
                    <a:prstGeom prst="rect">
                      <a:avLst/>
                    </a:prstGeom>
                    <a:noFill/>
                    <a:ln>
                      <a:noFill/>
                    </a:ln>
                  </pic:spPr>
                </pic:pic>
              </a:graphicData>
            </a:graphic>
          </wp:inline>
        </w:drawing>
      </w:r>
    </w:p>
    <w:p w14:paraId="78A31A11" w14:textId="77777777" w:rsidR="002352A4" w:rsidRPr="002352A4" w:rsidRDefault="002352A4" w:rsidP="002352A4">
      <w:pPr>
        <w:tabs>
          <w:tab w:val="left" w:pos="851"/>
        </w:tabs>
        <w:spacing w:after="0" w:line="240" w:lineRule="auto"/>
        <w:ind w:firstLine="568"/>
        <w:jc w:val="center"/>
        <w:rPr>
          <w:rFonts w:ascii="Times New Roman" w:eastAsia="Calibri" w:hAnsi="Times New Roman" w:cs="Times New Roman"/>
          <w:sz w:val="16"/>
          <w:szCs w:val="16"/>
          <w:lang w:val="kk-KZ"/>
        </w:rPr>
      </w:pPr>
    </w:p>
    <w:p w14:paraId="402979F8" w14:textId="3C18C6BC" w:rsidR="00E27892" w:rsidRPr="00E27892" w:rsidRDefault="00E27892" w:rsidP="0050478F">
      <w:pPr>
        <w:spacing w:after="0" w:line="240" w:lineRule="auto"/>
        <w:ind w:firstLine="709"/>
        <w:jc w:val="both"/>
        <w:rPr>
          <w:rFonts w:ascii="Times New Roman" w:eastAsia="Calibri" w:hAnsi="Times New Roman" w:cs="Times New Roman"/>
          <w:sz w:val="20"/>
          <w:szCs w:val="20"/>
          <w:lang w:val="kk-KZ"/>
        </w:rPr>
      </w:pPr>
      <w:r w:rsidRPr="0050478F">
        <w:rPr>
          <w:rFonts w:ascii="Times New Roman" w:eastAsia="Calibri" w:hAnsi="Times New Roman" w:cs="Times New Roman"/>
          <w:sz w:val="24"/>
          <w:szCs w:val="24"/>
          <w:lang w:val="kk-KZ"/>
        </w:rPr>
        <w:t xml:space="preserve">V_4 – </w:t>
      </w:r>
      <w:r w:rsidR="004031C9" w:rsidRPr="0050478F">
        <w:rPr>
          <w:rFonts w:ascii="Times New Roman" w:eastAsia="Calibri" w:hAnsi="Times New Roman" w:cs="Times New Roman"/>
          <w:sz w:val="24"/>
          <w:szCs w:val="24"/>
          <w:lang w:val="kk-KZ"/>
        </w:rPr>
        <w:t>і</w:t>
      </w:r>
      <w:r w:rsidRPr="0050478F">
        <w:rPr>
          <w:rFonts w:ascii="Times New Roman" w:eastAsia="Calibri" w:hAnsi="Times New Roman" w:cs="Times New Roman"/>
          <w:sz w:val="24"/>
          <w:szCs w:val="24"/>
          <w:lang w:val="kk-KZ"/>
        </w:rPr>
        <w:t>леспе аурулар (ҚД, АС);</w:t>
      </w:r>
      <w:r w:rsidR="0050478F">
        <w:rPr>
          <w:rFonts w:ascii="Times New Roman" w:eastAsia="Calibri" w:hAnsi="Times New Roman" w:cs="Times New Roman"/>
          <w:sz w:val="24"/>
          <w:szCs w:val="24"/>
          <w:lang w:val="kk-KZ"/>
        </w:rPr>
        <w:t xml:space="preserve"> </w:t>
      </w:r>
      <w:r w:rsidRPr="0050478F">
        <w:rPr>
          <w:rFonts w:ascii="Times New Roman" w:eastAsia="Calibri" w:hAnsi="Times New Roman" w:cs="Times New Roman"/>
          <w:sz w:val="24"/>
          <w:szCs w:val="24"/>
          <w:lang w:val="kk-KZ"/>
        </w:rPr>
        <w:t>V_52 – глюкоза;</w:t>
      </w:r>
      <w:r w:rsidR="0050478F">
        <w:rPr>
          <w:rFonts w:ascii="Times New Roman" w:eastAsia="Calibri" w:hAnsi="Times New Roman" w:cs="Times New Roman"/>
          <w:sz w:val="24"/>
          <w:szCs w:val="24"/>
          <w:lang w:val="kk-KZ"/>
        </w:rPr>
        <w:t xml:space="preserve"> </w:t>
      </w:r>
      <w:r w:rsidRPr="0050478F">
        <w:rPr>
          <w:rFonts w:ascii="Times New Roman" w:eastAsia="Calibri" w:hAnsi="Times New Roman" w:cs="Times New Roman"/>
          <w:sz w:val="24"/>
          <w:szCs w:val="24"/>
          <w:lang w:val="kk-KZ"/>
        </w:rPr>
        <w:t>V_34 – ВМИ;</w:t>
      </w:r>
      <w:r w:rsidR="0050478F">
        <w:rPr>
          <w:rFonts w:ascii="Times New Roman" w:eastAsia="Calibri" w:hAnsi="Times New Roman" w:cs="Times New Roman"/>
          <w:sz w:val="24"/>
          <w:szCs w:val="24"/>
          <w:lang w:val="kk-KZ"/>
        </w:rPr>
        <w:t xml:space="preserve"> </w:t>
      </w:r>
      <w:r w:rsidRPr="0050478F">
        <w:rPr>
          <w:rFonts w:ascii="Times New Roman" w:eastAsia="Calibri" w:hAnsi="Times New Roman" w:cs="Times New Roman"/>
          <w:sz w:val="24"/>
          <w:szCs w:val="24"/>
          <w:lang w:val="kk-KZ"/>
        </w:rPr>
        <w:t>V_50 – ТГ;</w:t>
      </w:r>
      <w:r w:rsidR="0050478F">
        <w:rPr>
          <w:rFonts w:ascii="Times New Roman" w:eastAsia="Calibri" w:hAnsi="Times New Roman" w:cs="Times New Roman"/>
          <w:sz w:val="24"/>
          <w:szCs w:val="24"/>
          <w:lang w:val="kk-KZ"/>
        </w:rPr>
        <w:t xml:space="preserve"> </w:t>
      </w:r>
      <w:r w:rsidRPr="0050478F">
        <w:rPr>
          <w:rFonts w:ascii="Times New Roman" w:eastAsia="Calibri" w:hAnsi="Times New Roman" w:cs="Times New Roman"/>
          <w:sz w:val="24"/>
          <w:szCs w:val="24"/>
          <w:lang w:val="kk-KZ"/>
        </w:rPr>
        <w:t>V_48 - ТЖЛП</w:t>
      </w:r>
    </w:p>
    <w:p w14:paraId="712F6987" w14:textId="77777777" w:rsidR="004031C9" w:rsidRPr="0050478F" w:rsidRDefault="004031C9" w:rsidP="00C47B91">
      <w:pPr>
        <w:spacing w:after="0" w:line="240" w:lineRule="auto"/>
        <w:jc w:val="both"/>
        <w:rPr>
          <w:rFonts w:ascii="Times New Roman" w:eastAsia="Calibri" w:hAnsi="Times New Roman" w:cs="Times New Roman"/>
          <w:sz w:val="16"/>
          <w:szCs w:val="16"/>
          <w:lang w:val="kk-KZ"/>
        </w:rPr>
      </w:pPr>
    </w:p>
    <w:p w14:paraId="7431DFB3" w14:textId="73BFFC8E" w:rsidR="005A001D" w:rsidRDefault="0008498A" w:rsidP="0050478F">
      <w:pPr>
        <w:spacing w:after="0" w:line="240" w:lineRule="auto"/>
        <w:jc w:val="center"/>
        <w:rPr>
          <w:rFonts w:ascii="Times New Roman" w:eastAsia="Calibri" w:hAnsi="Times New Roman" w:cs="Times New Roman"/>
          <w:sz w:val="28"/>
          <w:szCs w:val="28"/>
          <w:lang w:val="kk-KZ"/>
        </w:rPr>
      </w:pPr>
      <w:r w:rsidRPr="0008498A">
        <w:rPr>
          <w:rFonts w:ascii="Times New Roman" w:eastAsia="Calibri" w:hAnsi="Times New Roman" w:cs="Times New Roman"/>
          <w:sz w:val="28"/>
          <w:szCs w:val="28"/>
          <w:lang w:val="kk-KZ"/>
        </w:rPr>
        <w:t xml:space="preserve">Сурет </w:t>
      </w:r>
      <w:r w:rsidR="00C015A1">
        <w:rPr>
          <w:rFonts w:ascii="Times New Roman" w:eastAsia="Calibri" w:hAnsi="Times New Roman" w:cs="Times New Roman"/>
          <w:sz w:val="28"/>
          <w:szCs w:val="28"/>
          <w:lang w:val="kk-KZ"/>
        </w:rPr>
        <w:t>8</w:t>
      </w:r>
      <w:r w:rsidRPr="0008498A">
        <w:rPr>
          <w:rFonts w:ascii="Times New Roman" w:eastAsia="Calibri" w:hAnsi="Times New Roman" w:cs="Times New Roman"/>
          <w:sz w:val="28"/>
          <w:szCs w:val="28"/>
          <w:lang w:val="kk-KZ"/>
        </w:rPr>
        <w:t xml:space="preserve"> – Метаболизмдік синдромды болжау моделінің шешім ағашы </w:t>
      </w:r>
    </w:p>
    <w:p w14:paraId="415A6E54" w14:textId="77777777" w:rsidR="0050478F" w:rsidRDefault="0050478F" w:rsidP="0050478F">
      <w:pPr>
        <w:tabs>
          <w:tab w:val="left" w:pos="851"/>
        </w:tabs>
        <w:spacing w:after="0" w:line="240" w:lineRule="auto"/>
        <w:ind w:firstLine="709"/>
        <w:jc w:val="both"/>
        <w:rPr>
          <w:rFonts w:ascii="Times New Roman" w:eastAsia="Calibri" w:hAnsi="Times New Roman" w:cs="Times New Roman"/>
          <w:sz w:val="28"/>
          <w:szCs w:val="28"/>
          <w:lang w:val="kk-KZ"/>
        </w:rPr>
      </w:pPr>
    </w:p>
    <w:p w14:paraId="3DCB9384" w14:textId="77777777" w:rsidR="00E27892" w:rsidRDefault="00E27892" w:rsidP="0050478F">
      <w:pPr>
        <w:tabs>
          <w:tab w:val="left" w:pos="851"/>
        </w:tabs>
        <w:spacing w:after="0" w:line="240" w:lineRule="auto"/>
        <w:ind w:firstLine="709"/>
        <w:jc w:val="both"/>
        <w:rPr>
          <w:rFonts w:ascii="Times New Roman" w:eastAsia="Calibri" w:hAnsi="Times New Roman" w:cs="Times New Roman"/>
          <w:sz w:val="28"/>
          <w:szCs w:val="28"/>
          <w:lang w:val="kk-KZ"/>
        </w:rPr>
      </w:pPr>
      <w:r w:rsidRPr="0008498A">
        <w:rPr>
          <w:rFonts w:ascii="Times New Roman" w:eastAsia="Calibri" w:hAnsi="Times New Roman" w:cs="Times New Roman"/>
          <w:sz w:val="28"/>
          <w:szCs w:val="28"/>
          <w:lang w:val="kk-KZ"/>
        </w:rPr>
        <w:t xml:space="preserve">Жұмыстың алдыңғы тарауларында тоқталып өткендей, МС негізгі факторларының бірі болып табылатын және МС дамуында басты рөльді </w:t>
      </w:r>
      <w:r w:rsidRPr="0008498A">
        <w:rPr>
          <w:rFonts w:ascii="Times New Roman" w:eastAsia="Calibri" w:hAnsi="Times New Roman" w:cs="Times New Roman"/>
          <w:sz w:val="28"/>
          <w:szCs w:val="28"/>
          <w:lang w:val="kk-KZ"/>
        </w:rPr>
        <w:lastRenderedPageBreak/>
        <w:t>ойнайтын – ВМИ, модельде глюкозадан кейін анықталатын көрсеткіштердің бірі болып табылады.</w:t>
      </w:r>
    </w:p>
    <w:p w14:paraId="30BCC39C" w14:textId="37AD625C" w:rsidR="009E7E78" w:rsidRPr="0008498A" w:rsidRDefault="009E7E78" w:rsidP="0050478F">
      <w:pPr>
        <w:spacing w:after="0" w:line="240" w:lineRule="auto"/>
        <w:ind w:firstLine="709"/>
        <w:jc w:val="both"/>
        <w:rPr>
          <w:rFonts w:ascii="Times New Roman" w:eastAsia="Calibri" w:hAnsi="Times New Roman" w:cs="Times New Roman"/>
          <w:sz w:val="28"/>
          <w:szCs w:val="28"/>
          <w:lang w:val="kk-KZ"/>
        </w:rPr>
      </w:pPr>
      <w:r w:rsidRPr="0008498A">
        <w:rPr>
          <w:rFonts w:ascii="Times New Roman" w:eastAsia="Calibri" w:hAnsi="Times New Roman" w:cs="Times New Roman"/>
          <w:sz w:val="28"/>
          <w:szCs w:val="28"/>
          <w:lang w:val="kk-KZ"/>
        </w:rPr>
        <w:t>Глюкоза, ВМИ, ТГ және ТЖЛП негізінде жасалған МС болжау моделінің сезімталдылығы 91%, ерекшелігі 8</w:t>
      </w:r>
      <w:r w:rsidR="00F9358D">
        <w:rPr>
          <w:rFonts w:ascii="Times New Roman" w:eastAsia="Calibri" w:hAnsi="Times New Roman" w:cs="Times New Roman"/>
          <w:sz w:val="28"/>
          <w:szCs w:val="28"/>
          <w:lang w:val="kk-KZ"/>
        </w:rPr>
        <w:t>3</w:t>
      </w:r>
      <w:r w:rsidRPr="0008498A">
        <w:rPr>
          <w:rFonts w:ascii="Times New Roman" w:eastAsia="Calibri" w:hAnsi="Times New Roman" w:cs="Times New Roman"/>
          <w:sz w:val="28"/>
          <w:szCs w:val="28"/>
          <w:lang w:val="kk-KZ"/>
        </w:rPr>
        <w:t>%, ал дәлділігі 88% тең.</w:t>
      </w:r>
    </w:p>
    <w:p w14:paraId="5E862550" w14:textId="77777777" w:rsidR="00816073" w:rsidRDefault="00DA0F00" w:rsidP="0050478F">
      <w:pPr>
        <w:spacing w:after="0" w:line="240" w:lineRule="auto"/>
        <w:ind w:firstLine="709"/>
        <w:jc w:val="both"/>
        <w:rPr>
          <w:rFonts w:ascii="Times New Roman" w:eastAsia="Calibri" w:hAnsi="Times New Roman" w:cs="Times New Roman"/>
          <w:sz w:val="28"/>
          <w:szCs w:val="28"/>
          <w:lang w:val="kk-KZ"/>
        </w:rPr>
      </w:pPr>
      <w:r w:rsidRPr="009D5E20">
        <w:rPr>
          <w:rFonts w:ascii="Times New Roman" w:eastAsia="Calibri" w:hAnsi="Times New Roman" w:cs="Times New Roman"/>
          <w:sz w:val="28"/>
          <w:szCs w:val="28"/>
          <w:lang w:val="kk-KZ"/>
        </w:rPr>
        <w:t>Бұл модель генетикалық, клиникалық және антропометриялық көрсеткіштерді біріктіріп болжау жасаумен ерекшеленеді.</w:t>
      </w:r>
    </w:p>
    <w:p w14:paraId="4058A5B4" w14:textId="60EC2150" w:rsidR="002E5188" w:rsidRPr="00282B36" w:rsidRDefault="005A001D" w:rsidP="0050478F">
      <w:pPr>
        <w:spacing w:after="0" w:line="240" w:lineRule="auto"/>
        <w:ind w:firstLine="709"/>
        <w:jc w:val="both"/>
        <w:rPr>
          <w:lang w:val="kk-KZ"/>
        </w:rPr>
      </w:pPr>
      <w:r>
        <w:rPr>
          <w:rFonts w:ascii="Times New Roman" w:eastAsia="Calibri" w:hAnsi="Times New Roman" w:cs="Times New Roman"/>
          <w:sz w:val="28"/>
          <w:szCs w:val="28"/>
          <w:lang w:val="kk-KZ"/>
        </w:rPr>
        <w:t xml:space="preserve">МС </w:t>
      </w:r>
      <w:r w:rsidR="005C6539">
        <w:rPr>
          <w:rFonts w:ascii="Times New Roman" w:eastAsia="Calibri" w:hAnsi="Times New Roman" w:cs="Times New Roman"/>
          <w:sz w:val="28"/>
          <w:szCs w:val="28"/>
          <w:lang w:val="kk-KZ"/>
        </w:rPr>
        <w:t>бойынша б</w:t>
      </w:r>
      <w:r w:rsidR="005C6539" w:rsidRPr="0008498A">
        <w:rPr>
          <w:rFonts w:ascii="Times New Roman" w:eastAsia="Calibri" w:hAnsi="Times New Roman" w:cs="Times New Roman"/>
          <w:sz w:val="28"/>
          <w:szCs w:val="28"/>
          <w:lang w:val="kk-KZ"/>
        </w:rPr>
        <w:t xml:space="preserve">арлық мәліметтер электронды базада </w:t>
      </w:r>
      <w:r w:rsidR="002E5188">
        <w:rPr>
          <w:rFonts w:ascii="Times New Roman" w:eastAsia="Calibri" w:hAnsi="Times New Roman" w:cs="Times New Roman"/>
          <w:sz w:val="28"/>
          <w:szCs w:val="28"/>
          <w:lang w:val="kk-KZ"/>
        </w:rPr>
        <w:t xml:space="preserve">жүргізілетін </w:t>
      </w:r>
      <w:r w:rsidR="005C6539" w:rsidRPr="0008498A">
        <w:rPr>
          <w:rFonts w:ascii="Times New Roman" w:eastAsia="Calibri" w:hAnsi="Times New Roman" w:cs="Times New Roman"/>
          <w:sz w:val="28"/>
          <w:szCs w:val="28"/>
          <w:lang w:val="kk-KZ"/>
        </w:rPr>
        <w:t>болады. Пациент</w:t>
      </w:r>
      <w:r w:rsidR="00C048C5">
        <w:rPr>
          <w:rFonts w:ascii="Times New Roman" w:eastAsia="Calibri" w:hAnsi="Times New Roman" w:cs="Times New Roman"/>
          <w:sz w:val="28"/>
          <w:szCs w:val="28"/>
          <w:lang w:val="kk-KZ"/>
        </w:rPr>
        <w:t>ерд</w:t>
      </w:r>
      <w:r w:rsidR="005C6539" w:rsidRPr="0008498A">
        <w:rPr>
          <w:rFonts w:ascii="Times New Roman" w:eastAsia="Calibri" w:hAnsi="Times New Roman" w:cs="Times New Roman"/>
          <w:sz w:val="28"/>
          <w:szCs w:val="28"/>
          <w:lang w:val="kk-KZ"/>
        </w:rPr>
        <w:t xml:space="preserve">ен деректерді жинау және </w:t>
      </w:r>
      <w:r w:rsidR="005C6539">
        <w:rPr>
          <w:rFonts w:ascii="Times New Roman" w:eastAsia="Calibri" w:hAnsi="Times New Roman" w:cs="Times New Roman"/>
          <w:sz w:val="28"/>
          <w:szCs w:val="28"/>
          <w:lang w:val="kk-KZ"/>
        </w:rPr>
        <w:t xml:space="preserve">оларға </w:t>
      </w:r>
      <w:r w:rsidR="00C048C5">
        <w:rPr>
          <w:rFonts w:ascii="Times New Roman" w:eastAsia="Calibri" w:hAnsi="Times New Roman" w:cs="Times New Roman"/>
          <w:sz w:val="28"/>
          <w:szCs w:val="28"/>
          <w:lang w:val="kk-KZ"/>
        </w:rPr>
        <w:t xml:space="preserve">өңделген </w:t>
      </w:r>
      <w:r w:rsidR="005C6539">
        <w:rPr>
          <w:rFonts w:ascii="Times New Roman" w:eastAsia="Calibri" w:hAnsi="Times New Roman" w:cs="Times New Roman"/>
          <w:sz w:val="28"/>
          <w:szCs w:val="28"/>
          <w:lang w:val="kk-KZ"/>
        </w:rPr>
        <w:t xml:space="preserve">деректерді </w:t>
      </w:r>
      <w:r w:rsidR="005C6539" w:rsidRPr="0008498A">
        <w:rPr>
          <w:rFonts w:ascii="Times New Roman" w:eastAsia="Calibri" w:hAnsi="Times New Roman" w:cs="Times New Roman"/>
          <w:sz w:val="28"/>
          <w:szCs w:val="28"/>
          <w:lang w:val="kk-KZ"/>
        </w:rPr>
        <w:t xml:space="preserve">беру </w:t>
      </w:r>
      <w:r w:rsidR="00FE2E93" w:rsidRPr="0008498A">
        <w:rPr>
          <w:rFonts w:ascii="Times New Roman" w:eastAsia="Calibri" w:hAnsi="Times New Roman" w:cs="Times New Roman"/>
          <w:sz w:val="28"/>
          <w:szCs w:val="28"/>
          <w:lang w:val="kk-KZ"/>
        </w:rPr>
        <w:t>жеке электронды ақпарат құралдарының (iPhone, android)</w:t>
      </w:r>
      <w:r w:rsidR="00FE2E93">
        <w:rPr>
          <w:rFonts w:ascii="Times New Roman" w:eastAsia="Calibri" w:hAnsi="Times New Roman" w:cs="Times New Roman"/>
          <w:sz w:val="28"/>
          <w:szCs w:val="28"/>
          <w:lang w:val="kk-KZ"/>
        </w:rPr>
        <w:t xml:space="preserve"> көмегімен </w:t>
      </w:r>
      <w:r w:rsidR="004C61D2">
        <w:rPr>
          <w:rFonts w:ascii="Times New Roman" w:eastAsia="Calibri" w:hAnsi="Times New Roman" w:cs="Times New Roman"/>
          <w:sz w:val="28"/>
          <w:szCs w:val="28"/>
          <w:lang w:val="kk-KZ"/>
        </w:rPr>
        <w:t>жасал</w:t>
      </w:r>
      <w:r w:rsidR="00FE2E93">
        <w:rPr>
          <w:rFonts w:ascii="Times New Roman" w:eastAsia="Calibri" w:hAnsi="Times New Roman" w:cs="Times New Roman"/>
          <w:sz w:val="28"/>
          <w:szCs w:val="28"/>
          <w:lang w:val="kk-KZ"/>
        </w:rPr>
        <w:t xml:space="preserve">ады. </w:t>
      </w:r>
      <w:r w:rsidR="004C61D2">
        <w:rPr>
          <w:rFonts w:ascii="Times New Roman" w:eastAsia="Calibri" w:hAnsi="Times New Roman" w:cs="Times New Roman"/>
          <w:sz w:val="28"/>
          <w:szCs w:val="28"/>
          <w:lang w:val="kk-KZ"/>
        </w:rPr>
        <w:t>Э</w:t>
      </w:r>
      <w:r w:rsidR="00FE2E93">
        <w:rPr>
          <w:rFonts w:ascii="Times New Roman" w:eastAsia="Calibri" w:hAnsi="Times New Roman" w:cs="Times New Roman"/>
          <w:sz w:val="28"/>
          <w:szCs w:val="28"/>
          <w:lang w:val="kk-KZ"/>
        </w:rPr>
        <w:t>лектронды ақпарат құралдары</w:t>
      </w:r>
      <w:r w:rsidR="00A55592">
        <w:rPr>
          <w:rFonts w:ascii="Times New Roman" w:eastAsia="Calibri" w:hAnsi="Times New Roman" w:cs="Times New Roman"/>
          <w:sz w:val="28"/>
          <w:szCs w:val="28"/>
          <w:lang w:val="kk-KZ"/>
        </w:rPr>
        <w:t>ның</w:t>
      </w:r>
      <w:r w:rsidR="00FE2E93">
        <w:rPr>
          <w:rFonts w:ascii="Times New Roman" w:eastAsia="Calibri" w:hAnsi="Times New Roman" w:cs="Times New Roman"/>
          <w:sz w:val="28"/>
          <w:szCs w:val="28"/>
          <w:lang w:val="kk-KZ"/>
        </w:rPr>
        <w:t xml:space="preserve"> қажеттіліктер</w:t>
      </w:r>
      <w:r w:rsidR="004C61D2">
        <w:rPr>
          <w:rFonts w:ascii="Times New Roman" w:eastAsia="Calibri" w:hAnsi="Times New Roman" w:cs="Times New Roman"/>
          <w:sz w:val="28"/>
          <w:szCs w:val="28"/>
          <w:lang w:val="kk-KZ"/>
        </w:rPr>
        <w:t>і</w:t>
      </w:r>
      <w:r w:rsidR="00FE2E93">
        <w:rPr>
          <w:rFonts w:ascii="Times New Roman" w:eastAsia="Calibri" w:hAnsi="Times New Roman" w:cs="Times New Roman"/>
          <w:sz w:val="28"/>
          <w:szCs w:val="28"/>
          <w:lang w:val="kk-KZ"/>
        </w:rPr>
        <w:t xml:space="preserve"> артқан сайын </w:t>
      </w:r>
      <w:r w:rsidR="004C61D2">
        <w:rPr>
          <w:rFonts w:ascii="Times New Roman" w:eastAsia="Calibri" w:hAnsi="Times New Roman" w:cs="Times New Roman"/>
          <w:sz w:val="28"/>
          <w:szCs w:val="28"/>
          <w:lang w:val="kk-KZ"/>
        </w:rPr>
        <w:t>қосымша</w:t>
      </w:r>
      <w:r w:rsidR="007E1DA8">
        <w:rPr>
          <w:rFonts w:ascii="Times New Roman" w:eastAsia="Calibri" w:hAnsi="Times New Roman" w:cs="Times New Roman"/>
          <w:sz w:val="28"/>
          <w:szCs w:val="28"/>
          <w:lang w:val="kk-KZ"/>
        </w:rPr>
        <w:t>н</w:t>
      </w:r>
      <w:r w:rsidR="004C61D2">
        <w:rPr>
          <w:rFonts w:ascii="Times New Roman" w:eastAsia="Calibri" w:hAnsi="Times New Roman" w:cs="Times New Roman"/>
          <w:sz w:val="28"/>
          <w:szCs w:val="28"/>
          <w:lang w:val="kk-KZ"/>
        </w:rPr>
        <w:t xml:space="preserve">ы </w:t>
      </w:r>
      <w:r w:rsidR="00FE2E93">
        <w:rPr>
          <w:rFonts w:ascii="Times New Roman" w:eastAsia="Calibri" w:hAnsi="Times New Roman" w:cs="Times New Roman"/>
          <w:sz w:val="28"/>
          <w:szCs w:val="28"/>
          <w:lang w:val="kk-KZ"/>
        </w:rPr>
        <w:t>дамыт</w:t>
      </w:r>
      <w:r w:rsidR="00A55592">
        <w:rPr>
          <w:rFonts w:ascii="Times New Roman" w:eastAsia="Calibri" w:hAnsi="Times New Roman" w:cs="Times New Roman"/>
          <w:sz w:val="28"/>
          <w:szCs w:val="28"/>
          <w:lang w:val="kk-KZ"/>
        </w:rPr>
        <w:t xml:space="preserve">уға </w:t>
      </w:r>
      <w:r w:rsidR="00FE2E93">
        <w:rPr>
          <w:rFonts w:ascii="Times New Roman" w:eastAsia="Calibri" w:hAnsi="Times New Roman" w:cs="Times New Roman"/>
          <w:sz w:val="28"/>
          <w:szCs w:val="28"/>
          <w:lang w:val="kk-KZ"/>
        </w:rPr>
        <w:t xml:space="preserve">болады. </w:t>
      </w:r>
      <w:r w:rsidR="005C6539" w:rsidRPr="0008498A">
        <w:rPr>
          <w:rFonts w:ascii="Times New Roman" w:eastAsia="Calibri" w:hAnsi="Times New Roman" w:cs="Times New Roman"/>
          <w:sz w:val="28"/>
          <w:szCs w:val="28"/>
          <w:lang w:val="kk-KZ"/>
        </w:rPr>
        <w:t xml:space="preserve">Осылайша, уақыт бойынша дамып келе жатқан интегралды биотехнологиялар негізінде </w:t>
      </w:r>
      <w:r w:rsidR="005C6539">
        <w:rPr>
          <w:rFonts w:ascii="Times New Roman" w:eastAsia="Calibri" w:hAnsi="Times New Roman" w:cs="Times New Roman"/>
          <w:sz w:val="28"/>
          <w:szCs w:val="28"/>
          <w:lang w:val="kk-KZ"/>
        </w:rPr>
        <w:t xml:space="preserve">модель </w:t>
      </w:r>
      <w:r w:rsidR="005C6539" w:rsidRPr="0008498A">
        <w:rPr>
          <w:rFonts w:ascii="Times New Roman" w:eastAsia="Calibri" w:hAnsi="Times New Roman" w:cs="Times New Roman"/>
          <w:sz w:val="28"/>
          <w:szCs w:val="28"/>
          <w:lang w:val="kk-KZ"/>
        </w:rPr>
        <w:t>МС-ның биоақпараттық басқару жүйесін қалыптастыру</w:t>
      </w:r>
      <w:r w:rsidR="005C6539">
        <w:rPr>
          <w:rFonts w:ascii="Times New Roman" w:eastAsia="Calibri" w:hAnsi="Times New Roman" w:cs="Times New Roman"/>
          <w:sz w:val="28"/>
          <w:szCs w:val="28"/>
          <w:lang w:val="kk-KZ"/>
        </w:rPr>
        <w:t>ға ұсынылады</w:t>
      </w:r>
      <w:r w:rsidR="00B84C2E" w:rsidRPr="00B84C2E">
        <w:rPr>
          <w:rFonts w:ascii="Times New Roman" w:eastAsia="Calibri" w:hAnsi="Times New Roman" w:cs="Times New Roman"/>
          <w:sz w:val="28"/>
          <w:szCs w:val="28"/>
          <w:lang w:val="kk-KZ"/>
        </w:rPr>
        <w:t xml:space="preserve"> </w:t>
      </w:r>
      <w:r w:rsidR="00B84C2E" w:rsidRPr="00282B36">
        <w:rPr>
          <w:rFonts w:ascii="Times New Roman" w:eastAsia="Calibri" w:hAnsi="Times New Roman" w:cs="Times New Roman"/>
          <w:sz w:val="28"/>
          <w:szCs w:val="28"/>
          <w:lang w:val="kk-KZ"/>
        </w:rPr>
        <w:fldChar w:fldCharType="begin"/>
      </w:r>
      <w:r w:rsidR="003A37DA" w:rsidRPr="00282B36">
        <w:rPr>
          <w:rFonts w:ascii="Times New Roman" w:eastAsia="Calibri" w:hAnsi="Times New Roman" w:cs="Times New Roman"/>
          <w:sz w:val="28"/>
          <w:szCs w:val="28"/>
          <w:lang w:val="kk-KZ"/>
        </w:rPr>
        <w:instrText xml:space="preserve"> ADDIN EN.CITE &lt;EndNote&gt;&lt;Cite ExcludeYear="1"&gt;&lt;Author&gt;Benberin V.V.&lt;/Author&gt;&lt;Year&gt;2020&lt;/Year&gt;&lt;RecNum&gt;663&lt;/RecNum&gt;&lt;DisplayText&gt;[61]&lt;/DisplayText&gt;&lt;record&gt;&lt;rec-number&gt;663&lt;/rec-number&gt;&lt;foreign-keys&gt;&lt;key app="EN" db-id="aazesxpzqwr5dwe29eqvva2152atw902f2rp" timestamp="1623404670" guid="d05b8aef-e9e1-4110-9602-877a38144965"&gt;663&lt;/key&gt;&lt;/foreign-keys&gt;&lt;ref-type name="Journal Article"&gt;17&lt;/ref-type&gt;&lt;contributors&gt;&lt;authors&gt;&lt;author&gt;Benberin V.V., Vochshenkova T.A., Sibagatova A.S., Nagimtaeva A.A., Akhmetova K.M., Karabaeva R.J.&lt;/author&gt;&lt;/authors&gt;&lt;/contributors&gt;&lt;titles&gt;&lt;title&gt;On the Issue of Modeling the Process of Metabolic Syndrome Regulation&lt;/title&gt;&lt;secondary-title&gt;Sys Rev Pharm&lt;/secondary-title&gt;&lt;/titles&gt;&lt;periodical&gt;&lt;full-title&gt;Sys Rev Pharm&lt;/full-title&gt;&lt;/periodical&gt;&lt;pages&gt;1401-1405&lt;/pages&gt;&lt;volume&gt;11(11)&lt;/volume&gt;&lt;dates&gt;&lt;year&gt;2020&lt;/year&gt;&lt;/dates&gt;&lt;urls&gt;&lt;/urls&gt;&lt;/record&gt;&lt;/Cite&gt;&lt;/EndNote&gt;</w:instrText>
      </w:r>
      <w:r w:rsidR="00B84C2E" w:rsidRPr="00282B36">
        <w:rPr>
          <w:rFonts w:ascii="Times New Roman" w:eastAsia="Calibri" w:hAnsi="Times New Roman" w:cs="Times New Roman"/>
          <w:sz w:val="28"/>
          <w:szCs w:val="28"/>
          <w:lang w:val="kk-KZ"/>
        </w:rPr>
        <w:fldChar w:fldCharType="separate"/>
      </w:r>
      <w:r w:rsidR="003A37DA" w:rsidRPr="00282B36">
        <w:rPr>
          <w:rFonts w:ascii="Times New Roman" w:eastAsia="Calibri" w:hAnsi="Times New Roman" w:cs="Times New Roman"/>
          <w:noProof/>
          <w:sz w:val="28"/>
          <w:szCs w:val="28"/>
          <w:lang w:val="kk-KZ"/>
        </w:rPr>
        <w:t>[</w:t>
      </w:r>
      <w:r w:rsidR="00DD28FB">
        <w:rPr>
          <w:rFonts w:ascii="Times New Roman" w:eastAsia="Calibri" w:hAnsi="Times New Roman" w:cs="Times New Roman"/>
          <w:noProof/>
          <w:sz w:val="28"/>
          <w:szCs w:val="28"/>
          <w:lang w:val="kk-KZ"/>
        </w:rPr>
        <w:t>179</w:t>
      </w:r>
      <w:r w:rsidR="003A37DA" w:rsidRPr="00282B36">
        <w:rPr>
          <w:rFonts w:ascii="Times New Roman" w:eastAsia="Calibri" w:hAnsi="Times New Roman" w:cs="Times New Roman"/>
          <w:noProof/>
          <w:sz w:val="28"/>
          <w:szCs w:val="28"/>
          <w:lang w:val="kk-KZ"/>
        </w:rPr>
        <w:t>]</w:t>
      </w:r>
      <w:r w:rsidR="00B84C2E" w:rsidRPr="00282B36">
        <w:rPr>
          <w:rFonts w:ascii="Times New Roman" w:eastAsia="Calibri" w:hAnsi="Times New Roman" w:cs="Times New Roman"/>
          <w:sz w:val="28"/>
          <w:szCs w:val="28"/>
          <w:lang w:val="kk-KZ"/>
        </w:rPr>
        <w:fldChar w:fldCharType="end"/>
      </w:r>
      <w:r w:rsidR="005C6539" w:rsidRPr="00282B36">
        <w:rPr>
          <w:rFonts w:ascii="Times New Roman" w:eastAsia="Calibri" w:hAnsi="Times New Roman" w:cs="Times New Roman"/>
          <w:sz w:val="28"/>
          <w:szCs w:val="28"/>
          <w:lang w:val="kk-KZ"/>
        </w:rPr>
        <w:t>.</w:t>
      </w:r>
      <w:r w:rsidR="002E5188" w:rsidRPr="00282B36">
        <w:rPr>
          <w:lang w:val="kk-KZ"/>
        </w:rPr>
        <w:t xml:space="preserve"> </w:t>
      </w:r>
    </w:p>
    <w:p w14:paraId="5267FFA7" w14:textId="434AD041" w:rsidR="005C6539" w:rsidRDefault="005C6539" w:rsidP="0050478F">
      <w:pPr>
        <w:spacing w:after="0" w:line="240" w:lineRule="auto"/>
        <w:ind w:firstLine="709"/>
        <w:jc w:val="both"/>
        <w:rPr>
          <w:rFonts w:ascii="Times New Roman" w:eastAsia="Calibri" w:hAnsi="Times New Roman" w:cs="Times New Roman"/>
          <w:sz w:val="28"/>
          <w:szCs w:val="28"/>
          <w:lang w:val="kk-KZ"/>
        </w:rPr>
      </w:pPr>
      <w:r w:rsidRPr="0008498A">
        <w:rPr>
          <w:rFonts w:ascii="Times New Roman" w:eastAsia="Calibri" w:hAnsi="Times New Roman" w:cs="Times New Roman"/>
          <w:sz w:val="28"/>
          <w:szCs w:val="28"/>
          <w:lang w:val="kk-KZ"/>
        </w:rPr>
        <w:t>Денсаулық сақтау мониторингі екінші және үшінші топ факторларының көрсеткіштерін балдық бағалауға негізделген: «0» ұпай - көрсеткіш өзгерген жоқ, «-2» ұпай - көрсеткіш жақсарды, «+2» ұпай - көрсеткіш нашарлады. Осылайша, денсаулықты бақылау процесінде өлшенген көрсеткіштер санының азаюы оң динамиканы көрсетсе, көрсеткіштер санының өсуі денсаулықтың нашарлауын көрсетеді. Уақыт өте келе өзгермейтін 1 және 4 топтарындағы қауіп факторлары, денсаулықты мониторингтеуде өлшеу жиілігі мен зерттеу көлемін анықтауда ескеріледі.</w:t>
      </w:r>
    </w:p>
    <w:p w14:paraId="1F5321DB" w14:textId="08243A33" w:rsidR="001557B7" w:rsidRPr="00F864D0" w:rsidRDefault="00A61854" w:rsidP="0050478F">
      <w:pPr>
        <w:spacing w:after="0" w:line="240" w:lineRule="auto"/>
        <w:ind w:firstLine="709"/>
        <w:jc w:val="both"/>
        <w:rPr>
          <w:rFonts w:ascii="Times New Roman" w:eastAsia="Calibri" w:hAnsi="Times New Roman" w:cs="Times New Roman"/>
          <w:sz w:val="28"/>
          <w:szCs w:val="28"/>
          <w:lang w:val="kk-KZ"/>
        </w:rPr>
      </w:pPr>
      <w:r w:rsidRPr="00066FCB">
        <w:rPr>
          <w:rFonts w:ascii="Times New Roman" w:eastAsia="Calibri" w:hAnsi="Times New Roman" w:cs="Times New Roman"/>
          <w:sz w:val="28"/>
          <w:szCs w:val="28"/>
          <w:lang w:val="kk-KZ"/>
        </w:rPr>
        <w:t>Осы негізде, М</w:t>
      </w:r>
      <w:r w:rsidR="00517283" w:rsidRPr="00066FCB">
        <w:rPr>
          <w:rFonts w:ascii="Times New Roman" w:eastAsia="Calibri" w:hAnsi="Times New Roman" w:cs="Times New Roman"/>
          <w:sz w:val="28"/>
          <w:szCs w:val="28"/>
          <w:lang w:val="kk-KZ"/>
        </w:rPr>
        <w:t>С</w:t>
      </w:r>
      <w:r w:rsidRPr="00066FCB">
        <w:rPr>
          <w:rFonts w:ascii="Times New Roman" w:eastAsia="Calibri" w:hAnsi="Times New Roman" w:cs="Times New Roman"/>
          <w:sz w:val="28"/>
          <w:szCs w:val="28"/>
          <w:lang w:val="kk-KZ"/>
        </w:rPr>
        <w:t xml:space="preserve"> </w:t>
      </w:r>
      <w:r w:rsidR="00066FCB">
        <w:rPr>
          <w:rFonts w:ascii="Times New Roman" w:eastAsia="Calibri" w:hAnsi="Times New Roman" w:cs="Times New Roman"/>
          <w:sz w:val="28"/>
          <w:szCs w:val="28"/>
          <w:lang w:val="kk-KZ"/>
        </w:rPr>
        <w:t xml:space="preserve">басқару концепциясын ұсынамыз. </w:t>
      </w:r>
      <w:r w:rsidR="00A15527" w:rsidRPr="00F864D0">
        <w:rPr>
          <w:rFonts w:ascii="Times New Roman" w:eastAsia="Calibri" w:hAnsi="Times New Roman" w:cs="Times New Roman"/>
          <w:sz w:val="28"/>
          <w:szCs w:val="28"/>
          <w:lang w:val="kk-KZ"/>
        </w:rPr>
        <w:t xml:space="preserve">МС басқару процессі бірнеше кезеңдерден тұрады: бастапқы кезең, </w:t>
      </w:r>
      <w:r w:rsidR="003A15F8" w:rsidRPr="00F864D0">
        <w:rPr>
          <w:rFonts w:ascii="Times New Roman" w:eastAsia="Calibri" w:hAnsi="Times New Roman" w:cs="Times New Roman"/>
          <w:sz w:val="28"/>
          <w:szCs w:val="28"/>
          <w:lang w:val="kk-KZ"/>
        </w:rPr>
        <w:t>тест</w:t>
      </w:r>
      <w:r w:rsidR="00066FCB">
        <w:rPr>
          <w:rFonts w:ascii="Times New Roman" w:eastAsia="Calibri" w:hAnsi="Times New Roman" w:cs="Times New Roman"/>
          <w:sz w:val="28"/>
          <w:szCs w:val="28"/>
          <w:lang w:val="kk-KZ"/>
        </w:rPr>
        <w:t>ілеу</w:t>
      </w:r>
      <w:r w:rsidR="003A15F8" w:rsidRPr="00F864D0">
        <w:rPr>
          <w:rFonts w:ascii="Times New Roman" w:eastAsia="Calibri" w:hAnsi="Times New Roman" w:cs="Times New Roman"/>
          <w:sz w:val="28"/>
          <w:szCs w:val="28"/>
          <w:lang w:val="kk-KZ"/>
        </w:rPr>
        <w:t xml:space="preserve"> кезеңі, </w:t>
      </w:r>
      <w:r w:rsidR="00C93945" w:rsidRPr="00F864D0">
        <w:rPr>
          <w:rFonts w:ascii="Times New Roman" w:eastAsia="Calibri" w:hAnsi="Times New Roman" w:cs="Times New Roman"/>
          <w:sz w:val="28"/>
          <w:szCs w:val="28"/>
          <w:lang w:val="kk-KZ"/>
        </w:rPr>
        <w:t>превентивті оңалту</w:t>
      </w:r>
      <w:r w:rsidR="00A15527" w:rsidRPr="00F864D0">
        <w:rPr>
          <w:rFonts w:ascii="Times New Roman" w:eastAsia="Calibri" w:hAnsi="Times New Roman" w:cs="Times New Roman"/>
          <w:sz w:val="28"/>
          <w:szCs w:val="28"/>
          <w:lang w:val="kk-KZ"/>
        </w:rPr>
        <w:t xml:space="preserve"> кезеңі, аурудың бірінші кезеңі, </w:t>
      </w:r>
      <w:r w:rsidR="00A27AED" w:rsidRPr="00F864D0">
        <w:rPr>
          <w:rFonts w:ascii="Times New Roman" w:eastAsia="Calibri" w:hAnsi="Times New Roman" w:cs="Times New Roman"/>
          <w:sz w:val="28"/>
          <w:szCs w:val="28"/>
          <w:lang w:val="kk-KZ"/>
        </w:rPr>
        <w:t>коморбидті кезең.</w:t>
      </w:r>
      <w:r w:rsidR="00394EB4" w:rsidRPr="00F864D0">
        <w:rPr>
          <w:rFonts w:ascii="Times New Roman" w:eastAsia="Calibri" w:hAnsi="Times New Roman" w:cs="Times New Roman"/>
          <w:sz w:val="28"/>
          <w:szCs w:val="28"/>
          <w:lang w:val="kk-KZ"/>
        </w:rPr>
        <w:t xml:space="preserve"> Бастапқы кезең дайындықты білдіреді.</w:t>
      </w:r>
      <w:r w:rsidR="00DA34EF" w:rsidRPr="00F864D0">
        <w:rPr>
          <w:rFonts w:ascii="Times New Roman" w:eastAsia="Calibri" w:hAnsi="Times New Roman" w:cs="Times New Roman"/>
          <w:sz w:val="28"/>
          <w:szCs w:val="28"/>
          <w:lang w:val="kk-KZ"/>
        </w:rPr>
        <w:t xml:space="preserve"> </w:t>
      </w:r>
      <w:r w:rsidR="00A15527" w:rsidRPr="00F864D0">
        <w:rPr>
          <w:rFonts w:ascii="Times New Roman" w:eastAsia="Calibri" w:hAnsi="Times New Roman" w:cs="Times New Roman"/>
          <w:sz w:val="28"/>
          <w:szCs w:val="28"/>
          <w:lang w:val="kk-KZ"/>
        </w:rPr>
        <w:t>Осы кезеңде пациент, дәрігер-консультант және бақылаудың ақпараттық жүйесі МС кейінгі басқару кезеңіне дайындалады.</w:t>
      </w:r>
      <w:r w:rsidR="007F1FE6" w:rsidRPr="00F864D0">
        <w:rPr>
          <w:rFonts w:ascii="Times New Roman" w:eastAsia="Calibri" w:hAnsi="Times New Roman" w:cs="Times New Roman"/>
          <w:sz w:val="28"/>
          <w:szCs w:val="28"/>
          <w:lang w:val="kk-KZ"/>
        </w:rPr>
        <w:t xml:space="preserve"> Осы кезеңнің ұзақтығы 3-6 ай</w:t>
      </w:r>
      <w:r w:rsidR="00066FCB">
        <w:rPr>
          <w:rFonts w:ascii="Times New Roman" w:eastAsia="Calibri" w:hAnsi="Times New Roman" w:cs="Times New Roman"/>
          <w:sz w:val="28"/>
          <w:szCs w:val="28"/>
          <w:lang w:val="kk-KZ"/>
        </w:rPr>
        <w:t>ды</w:t>
      </w:r>
      <w:r w:rsidR="007E1DA8" w:rsidRPr="00514629">
        <w:rPr>
          <w:rFonts w:ascii="Times New Roman" w:eastAsia="Calibri" w:hAnsi="Times New Roman" w:cs="Times New Roman"/>
          <w:sz w:val="28"/>
          <w:szCs w:val="28"/>
          <w:lang w:val="kk-KZ"/>
        </w:rPr>
        <w:t xml:space="preserve"> </w:t>
      </w:r>
      <w:r w:rsidR="007F1FE6" w:rsidRPr="00F864D0">
        <w:rPr>
          <w:rFonts w:ascii="Times New Roman" w:eastAsia="Calibri" w:hAnsi="Times New Roman" w:cs="Times New Roman"/>
          <w:sz w:val="28"/>
          <w:szCs w:val="28"/>
          <w:lang w:val="kk-KZ"/>
        </w:rPr>
        <w:t xml:space="preserve"> құрайды.</w:t>
      </w:r>
    </w:p>
    <w:p w14:paraId="352DDE58" w14:textId="562ED9F5" w:rsidR="009D4513" w:rsidRPr="00F864D0" w:rsidRDefault="001557B7" w:rsidP="0050478F">
      <w:pPr>
        <w:spacing w:after="0" w:line="240" w:lineRule="auto"/>
        <w:ind w:firstLine="709"/>
        <w:jc w:val="both"/>
        <w:rPr>
          <w:rFonts w:ascii="Times New Roman" w:eastAsia="Calibri" w:hAnsi="Times New Roman" w:cs="Times New Roman"/>
          <w:sz w:val="28"/>
          <w:szCs w:val="28"/>
          <w:lang w:val="kk-KZ"/>
        </w:rPr>
      </w:pPr>
      <w:r w:rsidRPr="002352A4">
        <w:rPr>
          <w:rFonts w:ascii="Times New Roman" w:eastAsia="Calibri" w:hAnsi="Times New Roman" w:cs="Times New Roman"/>
          <w:i/>
          <w:sz w:val="28"/>
          <w:szCs w:val="28"/>
          <w:lang w:val="kk-KZ"/>
        </w:rPr>
        <w:t>Бастапқы кезеңнің</w:t>
      </w:r>
      <w:r w:rsidRPr="00F864D0">
        <w:rPr>
          <w:rFonts w:ascii="Times New Roman" w:eastAsia="Calibri" w:hAnsi="Times New Roman" w:cs="Times New Roman"/>
          <w:sz w:val="28"/>
          <w:szCs w:val="28"/>
          <w:lang w:val="kk-KZ"/>
        </w:rPr>
        <w:t xml:space="preserve"> мақсаты – пациент организмінің қызметін бағалау. </w:t>
      </w:r>
      <w:r w:rsidR="007F1FE6" w:rsidRPr="00F864D0">
        <w:rPr>
          <w:rFonts w:ascii="Times New Roman" w:eastAsia="Calibri" w:hAnsi="Times New Roman" w:cs="Times New Roman"/>
          <w:sz w:val="28"/>
          <w:szCs w:val="28"/>
          <w:lang w:val="kk-KZ"/>
        </w:rPr>
        <w:t xml:space="preserve"> </w:t>
      </w:r>
      <w:r w:rsidRPr="00F864D0">
        <w:rPr>
          <w:rFonts w:ascii="Times New Roman" w:eastAsia="Calibri" w:hAnsi="Times New Roman" w:cs="Times New Roman"/>
          <w:sz w:val="28"/>
          <w:szCs w:val="28"/>
          <w:lang w:val="kk-KZ"/>
        </w:rPr>
        <w:t xml:space="preserve">Оған қол жеткізу үшін келесі міндеттер орындалады: деректерді жинауға және бақылауға негізделген келісім алу, МС-ның ерте даму қаупін бағалауға мүмкіндік беретін пациент туралы мәліметтер алу. Ақпарат көзі пациенттің жеке деректері, өмір салты, </w:t>
      </w:r>
      <w:r w:rsidR="00FA2A0F">
        <w:rPr>
          <w:rFonts w:ascii="Times New Roman" w:eastAsia="Calibri" w:hAnsi="Times New Roman" w:cs="Times New Roman"/>
          <w:sz w:val="28"/>
          <w:szCs w:val="28"/>
          <w:lang w:val="kk-KZ"/>
        </w:rPr>
        <w:t xml:space="preserve">тамақтану, темекі тарту мен алкогольді қабылдау туралы ақпараттармен, </w:t>
      </w:r>
      <w:r w:rsidRPr="00F864D0">
        <w:rPr>
          <w:rFonts w:ascii="Times New Roman" w:eastAsia="Calibri" w:hAnsi="Times New Roman" w:cs="Times New Roman"/>
          <w:sz w:val="28"/>
          <w:szCs w:val="28"/>
          <w:lang w:val="kk-KZ"/>
        </w:rPr>
        <w:t>отбасылық және ауру тарихы туралы мәліметтермен толтырылған құрылымдық сауалнама болады. Сонымен қатар, физикалық, жалпы клиникалық, биохимиялық, генетикалық және функционалдық зерттеулер жүргізіледі, қажет болған жағдайда зерттеулер тізімін кеңейтуге болады.</w:t>
      </w:r>
    </w:p>
    <w:p w14:paraId="6E54523F" w14:textId="2556588A" w:rsidR="00696CFD" w:rsidRDefault="009D4513" w:rsidP="0050478F">
      <w:pPr>
        <w:spacing w:after="0" w:line="240" w:lineRule="auto"/>
        <w:ind w:firstLine="709"/>
        <w:jc w:val="both"/>
        <w:rPr>
          <w:rFonts w:ascii="Times New Roman" w:eastAsia="Calibri" w:hAnsi="Times New Roman" w:cs="Times New Roman"/>
          <w:sz w:val="28"/>
          <w:szCs w:val="28"/>
          <w:lang w:val="kk-KZ"/>
        </w:rPr>
      </w:pPr>
      <w:r w:rsidRPr="002352A4">
        <w:rPr>
          <w:rFonts w:ascii="Times New Roman" w:eastAsia="Calibri" w:hAnsi="Times New Roman" w:cs="Times New Roman"/>
          <w:i/>
          <w:sz w:val="28"/>
          <w:szCs w:val="28"/>
          <w:lang w:val="kk-KZ"/>
        </w:rPr>
        <w:t>Тест кезеңінің</w:t>
      </w:r>
      <w:r w:rsidRPr="00F864D0">
        <w:rPr>
          <w:rFonts w:ascii="Times New Roman" w:eastAsia="Calibri" w:hAnsi="Times New Roman" w:cs="Times New Roman"/>
          <w:sz w:val="28"/>
          <w:szCs w:val="28"/>
          <w:lang w:val="kk-KZ"/>
        </w:rPr>
        <w:t xml:space="preserve"> мақсаты </w:t>
      </w:r>
      <w:r w:rsidR="008765C9">
        <w:rPr>
          <w:rFonts w:ascii="Times New Roman" w:eastAsia="Calibri" w:hAnsi="Times New Roman" w:cs="Times New Roman"/>
          <w:sz w:val="28"/>
          <w:szCs w:val="28"/>
          <w:lang w:val="kk-KZ"/>
        </w:rPr>
        <w:t>–</w:t>
      </w:r>
      <w:r w:rsidRPr="00F864D0">
        <w:rPr>
          <w:rFonts w:ascii="Times New Roman" w:eastAsia="Calibri" w:hAnsi="Times New Roman" w:cs="Times New Roman"/>
          <w:sz w:val="28"/>
          <w:szCs w:val="28"/>
          <w:lang w:val="kk-KZ"/>
        </w:rPr>
        <w:t xml:space="preserve"> </w:t>
      </w:r>
      <w:r w:rsidR="003E6CB4" w:rsidRPr="00F864D0">
        <w:rPr>
          <w:rFonts w:ascii="Times New Roman" w:eastAsia="Calibri" w:hAnsi="Times New Roman" w:cs="Times New Roman"/>
          <w:sz w:val="28"/>
          <w:szCs w:val="28"/>
          <w:lang w:val="kk-KZ"/>
        </w:rPr>
        <w:t>МС</w:t>
      </w:r>
      <w:r w:rsidRPr="00F864D0">
        <w:rPr>
          <w:rFonts w:ascii="Times New Roman" w:eastAsia="Calibri" w:hAnsi="Times New Roman" w:cs="Times New Roman"/>
          <w:sz w:val="28"/>
          <w:szCs w:val="28"/>
          <w:lang w:val="kk-KZ"/>
        </w:rPr>
        <w:t xml:space="preserve"> дамуын басқарудың жеке бағдарламасын құру. </w:t>
      </w:r>
      <w:r w:rsidR="00B6025C" w:rsidRPr="00F864D0">
        <w:rPr>
          <w:rFonts w:ascii="Times New Roman" w:eastAsia="Calibri" w:hAnsi="Times New Roman" w:cs="Times New Roman"/>
          <w:sz w:val="28"/>
          <w:szCs w:val="28"/>
          <w:lang w:val="kk-KZ"/>
        </w:rPr>
        <w:t>Бұл</w:t>
      </w:r>
      <w:r w:rsidR="007D3B0B" w:rsidRPr="00F864D0">
        <w:rPr>
          <w:rFonts w:ascii="Times New Roman" w:eastAsia="Calibri" w:hAnsi="Times New Roman" w:cs="Times New Roman"/>
          <w:sz w:val="28"/>
          <w:szCs w:val="28"/>
          <w:lang w:val="kk-KZ"/>
        </w:rPr>
        <w:t xml:space="preserve"> кезең – келесі мониторингке арналған жеке көрсеткіштер тізімін жасауға, </w:t>
      </w:r>
      <w:r w:rsidR="000E17AF" w:rsidRPr="00F864D0">
        <w:rPr>
          <w:rFonts w:ascii="Times New Roman" w:eastAsia="Calibri" w:hAnsi="Times New Roman" w:cs="Times New Roman"/>
          <w:sz w:val="28"/>
          <w:szCs w:val="28"/>
          <w:lang w:val="kk-KZ"/>
        </w:rPr>
        <w:t>оларды жинау</w:t>
      </w:r>
      <w:r w:rsidRPr="00F864D0">
        <w:rPr>
          <w:rFonts w:ascii="Times New Roman" w:eastAsia="Calibri" w:hAnsi="Times New Roman" w:cs="Times New Roman"/>
          <w:sz w:val="28"/>
          <w:szCs w:val="28"/>
          <w:lang w:val="kk-KZ"/>
        </w:rPr>
        <w:t xml:space="preserve"> </w:t>
      </w:r>
      <w:r w:rsidR="000E17AF" w:rsidRPr="00F864D0">
        <w:rPr>
          <w:rFonts w:ascii="Times New Roman" w:eastAsia="Calibri" w:hAnsi="Times New Roman" w:cs="Times New Roman"/>
          <w:sz w:val="28"/>
          <w:szCs w:val="28"/>
          <w:lang w:val="kk-KZ"/>
        </w:rPr>
        <w:t>жиілігі</w:t>
      </w:r>
      <w:r w:rsidR="007D3B0B" w:rsidRPr="00F864D0">
        <w:rPr>
          <w:rFonts w:ascii="Times New Roman" w:eastAsia="Calibri" w:hAnsi="Times New Roman" w:cs="Times New Roman"/>
          <w:sz w:val="28"/>
          <w:szCs w:val="28"/>
          <w:lang w:val="kk-KZ"/>
        </w:rPr>
        <w:t>не, басқару мүмкіндіктерін бағалауға</w:t>
      </w:r>
      <w:r w:rsidRPr="00F864D0">
        <w:rPr>
          <w:rFonts w:ascii="Times New Roman" w:eastAsia="Calibri" w:hAnsi="Times New Roman" w:cs="Times New Roman"/>
          <w:sz w:val="28"/>
          <w:szCs w:val="28"/>
          <w:lang w:val="kk-KZ"/>
        </w:rPr>
        <w:t xml:space="preserve"> негізделген. </w:t>
      </w:r>
      <w:r w:rsidR="00B6025C" w:rsidRPr="00F864D0">
        <w:rPr>
          <w:rFonts w:ascii="Times New Roman" w:eastAsia="Calibri" w:hAnsi="Times New Roman" w:cs="Times New Roman"/>
          <w:sz w:val="28"/>
          <w:szCs w:val="28"/>
          <w:lang w:val="kk-KZ"/>
        </w:rPr>
        <w:t>Тестілеу</w:t>
      </w:r>
      <w:r w:rsidR="00565597" w:rsidRPr="00F864D0">
        <w:rPr>
          <w:rFonts w:ascii="Times New Roman" w:eastAsia="Calibri" w:hAnsi="Times New Roman" w:cs="Times New Roman"/>
          <w:sz w:val="28"/>
          <w:szCs w:val="28"/>
          <w:lang w:val="kk-KZ"/>
        </w:rPr>
        <w:t xml:space="preserve"> кезең</w:t>
      </w:r>
      <w:r w:rsidR="00B6025C" w:rsidRPr="00F864D0">
        <w:rPr>
          <w:rFonts w:ascii="Times New Roman" w:eastAsia="Calibri" w:hAnsi="Times New Roman" w:cs="Times New Roman"/>
          <w:sz w:val="28"/>
          <w:szCs w:val="28"/>
          <w:lang w:val="kk-KZ"/>
        </w:rPr>
        <w:t>ін</w:t>
      </w:r>
      <w:r w:rsidR="00565597" w:rsidRPr="00F864D0">
        <w:rPr>
          <w:rFonts w:ascii="Times New Roman" w:eastAsia="Calibri" w:hAnsi="Times New Roman" w:cs="Times New Roman"/>
          <w:sz w:val="28"/>
          <w:szCs w:val="28"/>
          <w:lang w:val="kk-KZ"/>
        </w:rPr>
        <w:t>де</w:t>
      </w:r>
      <w:r w:rsidRPr="00F864D0">
        <w:rPr>
          <w:rFonts w:ascii="Times New Roman" w:eastAsia="Calibri" w:hAnsi="Times New Roman" w:cs="Times New Roman"/>
          <w:sz w:val="28"/>
          <w:szCs w:val="28"/>
          <w:lang w:val="kk-KZ"/>
        </w:rPr>
        <w:t xml:space="preserve"> пациент </w:t>
      </w:r>
      <w:r w:rsidR="00B6025C" w:rsidRPr="00F864D0">
        <w:rPr>
          <w:rFonts w:ascii="Times New Roman" w:eastAsia="Calibri" w:hAnsi="Times New Roman" w:cs="Times New Roman"/>
          <w:sz w:val="28"/>
          <w:szCs w:val="28"/>
          <w:lang w:val="kk-KZ"/>
        </w:rPr>
        <w:t xml:space="preserve">организмінің </w:t>
      </w:r>
      <w:r w:rsidRPr="00F864D0">
        <w:rPr>
          <w:rFonts w:ascii="Times New Roman" w:eastAsia="Calibri" w:hAnsi="Times New Roman" w:cs="Times New Roman"/>
          <w:sz w:val="28"/>
          <w:szCs w:val="28"/>
          <w:lang w:val="kk-KZ"/>
        </w:rPr>
        <w:t>сыртқы әсерлерге реакциясын бағалау, бағдарламаға қатысу</w:t>
      </w:r>
      <w:r w:rsidR="00B6025C" w:rsidRPr="00F864D0">
        <w:rPr>
          <w:rFonts w:ascii="Times New Roman" w:eastAsia="Calibri" w:hAnsi="Times New Roman" w:cs="Times New Roman"/>
          <w:sz w:val="28"/>
          <w:szCs w:val="28"/>
          <w:lang w:val="kk-KZ"/>
        </w:rPr>
        <w:t xml:space="preserve"> мүмкіндіктерін қарау, </w:t>
      </w:r>
      <w:r w:rsidRPr="00F864D0">
        <w:rPr>
          <w:rFonts w:ascii="Times New Roman" w:eastAsia="Calibri" w:hAnsi="Times New Roman" w:cs="Times New Roman"/>
          <w:sz w:val="28"/>
          <w:szCs w:val="28"/>
          <w:lang w:val="kk-KZ"/>
        </w:rPr>
        <w:t xml:space="preserve">мәліметтерді динамикада </w:t>
      </w:r>
      <w:r w:rsidR="005946F7">
        <w:rPr>
          <w:rFonts w:ascii="Times New Roman" w:eastAsia="Calibri" w:hAnsi="Times New Roman" w:cs="Times New Roman"/>
          <w:sz w:val="28"/>
          <w:szCs w:val="28"/>
          <w:lang w:val="kk-KZ"/>
        </w:rPr>
        <w:t>бақылау</w:t>
      </w:r>
      <w:r w:rsidRPr="00F864D0">
        <w:rPr>
          <w:rFonts w:ascii="Times New Roman" w:eastAsia="Calibri" w:hAnsi="Times New Roman" w:cs="Times New Roman"/>
          <w:sz w:val="28"/>
          <w:szCs w:val="28"/>
          <w:lang w:val="kk-KZ"/>
        </w:rPr>
        <w:t xml:space="preserve">, </w:t>
      </w:r>
      <w:r w:rsidR="00F102B2">
        <w:rPr>
          <w:rFonts w:ascii="Times New Roman" w:eastAsia="Calibri" w:hAnsi="Times New Roman" w:cs="Times New Roman"/>
          <w:sz w:val="28"/>
          <w:szCs w:val="28"/>
          <w:lang w:val="kk-KZ"/>
        </w:rPr>
        <w:t xml:space="preserve">өмір сүру салтын бағалау арқылы </w:t>
      </w:r>
      <w:r w:rsidRPr="00F864D0">
        <w:rPr>
          <w:rFonts w:ascii="Times New Roman" w:eastAsia="Calibri" w:hAnsi="Times New Roman" w:cs="Times New Roman"/>
          <w:sz w:val="28"/>
          <w:szCs w:val="28"/>
          <w:lang w:val="kk-KZ"/>
        </w:rPr>
        <w:t>пациентті басқарудың нақты кезеңіне қосу туралы шешім</w:t>
      </w:r>
      <w:r w:rsidR="00B6025C" w:rsidRPr="00F864D0">
        <w:rPr>
          <w:rFonts w:ascii="Times New Roman" w:eastAsia="Calibri" w:hAnsi="Times New Roman" w:cs="Times New Roman"/>
          <w:sz w:val="28"/>
          <w:szCs w:val="28"/>
          <w:lang w:val="kk-KZ"/>
        </w:rPr>
        <w:t>дер</w:t>
      </w:r>
      <w:r w:rsidRPr="00F864D0">
        <w:rPr>
          <w:rFonts w:ascii="Times New Roman" w:eastAsia="Calibri" w:hAnsi="Times New Roman" w:cs="Times New Roman"/>
          <w:sz w:val="28"/>
          <w:szCs w:val="28"/>
          <w:lang w:val="kk-KZ"/>
        </w:rPr>
        <w:t xml:space="preserve"> қабылда</w:t>
      </w:r>
      <w:r w:rsidR="00B6025C" w:rsidRPr="00F864D0">
        <w:rPr>
          <w:rFonts w:ascii="Times New Roman" w:eastAsia="Calibri" w:hAnsi="Times New Roman" w:cs="Times New Roman"/>
          <w:sz w:val="28"/>
          <w:szCs w:val="28"/>
          <w:lang w:val="kk-KZ"/>
        </w:rPr>
        <w:t>нады</w:t>
      </w:r>
      <w:r w:rsidRPr="00F864D0">
        <w:rPr>
          <w:rFonts w:ascii="Times New Roman" w:eastAsia="Calibri" w:hAnsi="Times New Roman" w:cs="Times New Roman"/>
          <w:sz w:val="28"/>
          <w:szCs w:val="28"/>
          <w:lang w:val="kk-KZ"/>
        </w:rPr>
        <w:t>.</w:t>
      </w:r>
      <w:r w:rsidR="00307FCB">
        <w:rPr>
          <w:rFonts w:ascii="Times New Roman" w:eastAsia="Calibri" w:hAnsi="Times New Roman" w:cs="Times New Roman"/>
          <w:sz w:val="28"/>
          <w:szCs w:val="28"/>
          <w:lang w:val="kk-KZ"/>
        </w:rPr>
        <w:t xml:space="preserve"> Тест кезеңінде жоғарыда </w:t>
      </w:r>
      <w:r w:rsidR="00307FCB">
        <w:rPr>
          <w:rFonts w:ascii="Times New Roman" w:eastAsia="Calibri" w:hAnsi="Times New Roman" w:cs="Times New Roman"/>
          <w:sz w:val="28"/>
          <w:szCs w:val="28"/>
          <w:lang w:val="kk-KZ"/>
        </w:rPr>
        <w:lastRenderedPageBreak/>
        <w:t xml:space="preserve">ұсынылған МС болжау моделі бойынша </w:t>
      </w:r>
      <w:r w:rsidR="00333014">
        <w:rPr>
          <w:rFonts w:ascii="Times New Roman" w:eastAsia="Calibri" w:hAnsi="Times New Roman" w:cs="Times New Roman"/>
          <w:sz w:val="28"/>
          <w:szCs w:val="28"/>
          <w:lang w:val="kk-KZ"/>
        </w:rPr>
        <w:t xml:space="preserve">денсаулық деңгейлері </w:t>
      </w:r>
      <w:r w:rsidR="00307FCB">
        <w:rPr>
          <w:rFonts w:ascii="Times New Roman" w:eastAsia="Calibri" w:hAnsi="Times New Roman" w:cs="Times New Roman"/>
          <w:sz w:val="28"/>
          <w:szCs w:val="28"/>
          <w:lang w:val="kk-KZ"/>
        </w:rPr>
        <w:t xml:space="preserve">бағаланып, МС </w:t>
      </w:r>
      <w:r w:rsidR="00333014">
        <w:rPr>
          <w:rFonts w:ascii="Times New Roman" w:eastAsia="Calibri" w:hAnsi="Times New Roman" w:cs="Times New Roman"/>
          <w:sz w:val="28"/>
          <w:szCs w:val="28"/>
          <w:lang w:val="kk-KZ"/>
        </w:rPr>
        <w:t>ауытқулары анықталмаған пациенттерг</w:t>
      </w:r>
      <w:r w:rsidR="00307FCB">
        <w:rPr>
          <w:rFonts w:ascii="Times New Roman" w:eastAsia="Calibri" w:hAnsi="Times New Roman" w:cs="Times New Roman"/>
          <w:sz w:val="28"/>
          <w:szCs w:val="28"/>
          <w:lang w:val="kk-KZ"/>
        </w:rPr>
        <w:t>е</w:t>
      </w:r>
      <w:r w:rsidR="00333014">
        <w:rPr>
          <w:rFonts w:ascii="Times New Roman" w:eastAsia="Calibri" w:hAnsi="Times New Roman" w:cs="Times New Roman"/>
          <w:sz w:val="28"/>
          <w:szCs w:val="28"/>
          <w:lang w:val="kk-KZ"/>
        </w:rPr>
        <w:t xml:space="preserve"> </w:t>
      </w:r>
      <w:r w:rsidR="00066FCB">
        <w:rPr>
          <w:rFonts w:ascii="Times New Roman" w:eastAsia="Calibri" w:hAnsi="Times New Roman" w:cs="Times New Roman"/>
          <w:sz w:val="28"/>
          <w:szCs w:val="28"/>
          <w:lang w:val="kk-KZ"/>
        </w:rPr>
        <w:t xml:space="preserve">біріншілікті </w:t>
      </w:r>
      <w:r w:rsidR="004F51B7">
        <w:rPr>
          <w:rFonts w:ascii="Times New Roman" w:eastAsia="Calibri" w:hAnsi="Times New Roman" w:cs="Times New Roman"/>
          <w:sz w:val="28"/>
          <w:szCs w:val="28"/>
          <w:lang w:val="kk-KZ"/>
        </w:rPr>
        <w:t xml:space="preserve">профилактика, яғни </w:t>
      </w:r>
      <w:r w:rsidR="00333014">
        <w:rPr>
          <w:rFonts w:ascii="Times New Roman" w:eastAsia="Calibri" w:hAnsi="Times New Roman" w:cs="Times New Roman"/>
          <w:sz w:val="28"/>
          <w:szCs w:val="28"/>
          <w:lang w:val="kk-KZ"/>
        </w:rPr>
        <w:t>салауатты өмір сүру салтын ұстану бойынша кеңестер беріліп, жылына бір рет тесттілеуден өтіп тұр</w:t>
      </w:r>
      <w:r w:rsidR="00066FCB">
        <w:rPr>
          <w:rFonts w:ascii="Times New Roman" w:eastAsia="Calibri" w:hAnsi="Times New Roman" w:cs="Times New Roman"/>
          <w:sz w:val="28"/>
          <w:szCs w:val="28"/>
          <w:lang w:val="kk-KZ"/>
        </w:rPr>
        <w:t xml:space="preserve">у ұсынылады.  </w:t>
      </w:r>
      <w:r w:rsidR="00307FCB">
        <w:rPr>
          <w:rFonts w:ascii="Times New Roman" w:eastAsia="Calibri" w:hAnsi="Times New Roman" w:cs="Times New Roman"/>
          <w:sz w:val="28"/>
          <w:szCs w:val="28"/>
          <w:lang w:val="kk-KZ"/>
        </w:rPr>
        <w:t xml:space="preserve">  </w:t>
      </w:r>
    </w:p>
    <w:p w14:paraId="3EBCCA50" w14:textId="68FA6716" w:rsidR="00E76B2E" w:rsidRPr="00F864D0" w:rsidRDefault="00E76B2E" w:rsidP="0050478F">
      <w:pPr>
        <w:spacing w:after="0" w:line="240" w:lineRule="auto"/>
        <w:ind w:firstLine="709"/>
        <w:jc w:val="both"/>
        <w:rPr>
          <w:rFonts w:ascii="Times New Roman" w:eastAsia="Calibri" w:hAnsi="Times New Roman" w:cs="Times New Roman"/>
          <w:sz w:val="28"/>
          <w:szCs w:val="28"/>
          <w:lang w:val="kk-KZ"/>
        </w:rPr>
      </w:pPr>
      <w:r w:rsidRPr="002352A4">
        <w:rPr>
          <w:rFonts w:ascii="Times New Roman" w:eastAsia="Calibri" w:hAnsi="Times New Roman" w:cs="Times New Roman"/>
          <w:i/>
          <w:sz w:val="28"/>
          <w:szCs w:val="28"/>
          <w:lang w:val="kk-KZ"/>
        </w:rPr>
        <w:t>Превентивті оңалту кезеңі</w:t>
      </w:r>
      <w:r w:rsidRPr="00F864D0">
        <w:rPr>
          <w:rFonts w:ascii="Times New Roman" w:eastAsia="Calibri" w:hAnsi="Times New Roman" w:cs="Times New Roman"/>
          <w:sz w:val="28"/>
          <w:szCs w:val="28"/>
          <w:lang w:val="kk-KZ"/>
        </w:rPr>
        <w:t xml:space="preserve"> </w:t>
      </w:r>
      <w:r w:rsidR="008765C9">
        <w:rPr>
          <w:rFonts w:ascii="Times New Roman" w:eastAsia="Calibri" w:hAnsi="Times New Roman" w:cs="Times New Roman"/>
          <w:sz w:val="28"/>
          <w:szCs w:val="28"/>
          <w:lang w:val="kk-KZ"/>
        </w:rPr>
        <w:t>–</w:t>
      </w:r>
      <w:r w:rsidRPr="00F864D0">
        <w:rPr>
          <w:rFonts w:ascii="Times New Roman" w:eastAsia="Calibri" w:hAnsi="Times New Roman" w:cs="Times New Roman"/>
          <w:sz w:val="28"/>
          <w:szCs w:val="28"/>
          <w:lang w:val="kk-KZ"/>
        </w:rPr>
        <w:t xml:space="preserve"> денсаулығында ауытқулары жоқ, сонымен қатар </w:t>
      </w:r>
      <w:r w:rsidR="00FB0596" w:rsidRPr="00F864D0">
        <w:rPr>
          <w:rFonts w:ascii="Times New Roman" w:eastAsia="Calibri" w:hAnsi="Times New Roman" w:cs="Times New Roman"/>
          <w:sz w:val="28"/>
          <w:szCs w:val="28"/>
          <w:lang w:val="kk-KZ"/>
        </w:rPr>
        <w:t xml:space="preserve">қайтымды </w:t>
      </w:r>
      <w:r w:rsidRPr="00F864D0">
        <w:rPr>
          <w:rFonts w:ascii="Times New Roman" w:eastAsia="Calibri" w:hAnsi="Times New Roman" w:cs="Times New Roman"/>
          <w:sz w:val="28"/>
          <w:szCs w:val="28"/>
          <w:lang w:val="kk-KZ"/>
        </w:rPr>
        <w:t xml:space="preserve">МС жеке белгілері немесе симптомдық кешені </w:t>
      </w:r>
      <w:r w:rsidR="00FB0596" w:rsidRPr="00F864D0">
        <w:rPr>
          <w:rFonts w:ascii="Times New Roman" w:eastAsia="Calibri" w:hAnsi="Times New Roman" w:cs="Times New Roman"/>
          <w:sz w:val="28"/>
          <w:szCs w:val="28"/>
          <w:lang w:val="kk-KZ"/>
        </w:rPr>
        <w:t xml:space="preserve">бар науқастарды қарастырады. </w:t>
      </w:r>
      <w:r w:rsidRPr="00F864D0">
        <w:rPr>
          <w:rFonts w:ascii="Times New Roman" w:eastAsia="Calibri" w:hAnsi="Times New Roman" w:cs="Times New Roman"/>
          <w:sz w:val="28"/>
          <w:szCs w:val="28"/>
          <w:lang w:val="kk-KZ"/>
        </w:rPr>
        <w:t xml:space="preserve">Оның мақсаты: «ауруға дейін» кезеңін барынша ұзарту. Осы кезеңнің міндеттерінің қатарына метаболизмнің қайтымды бұзылыстарын </w:t>
      </w:r>
      <w:r w:rsidR="00066FCB">
        <w:rPr>
          <w:rFonts w:ascii="Times New Roman" w:eastAsia="Calibri" w:hAnsi="Times New Roman" w:cs="Times New Roman"/>
          <w:sz w:val="28"/>
          <w:szCs w:val="28"/>
          <w:lang w:val="kk-KZ"/>
        </w:rPr>
        <w:t xml:space="preserve">өмір сүру салты принциптері мен </w:t>
      </w:r>
      <w:r w:rsidR="008E3614">
        <w:rPr>
          <w:rFonts w:ascii="Times New Roman" w:eastAsia="Calibri" w:hAnsi="Times New Roman" w:cs="Times New Roman"/>
          <w:sz w:val="28"/>
          <w:szCs w:val="28"/>
          <w:lang w:val="kk-KZ"/>
        </w:rPr>
        <w:t xml:space="preserve">екіншілікті </w:t>
      </w:r>
      <w:r w:rsidRPr="00F864D0">
        <w:rPr>
          <w:rFonts w:ascii="Times New Roman" w:eastAsia="Calibri" w:hAnsi="Times New Roman" w:cs="Times New Roman"/>
          <w:sz w:val="28"/>
          <w:szCs w:val="28"/>
          <w:lang w:val="kk-KZ"/>
        </w:rPr>
        <w:t>профилактикалық ш</w:t>
      </w:r>
      <w:r w:rsidR="007E70E0" w:rsidRPr="00F864D0">
        <w:rPr>
          <w:rFonts w:ascii="Times New Roman" w:eastAsia="Calibri" w:hAnsi="Times New Roman" w:cs="Times New Roman"/>
          <w:sz w:val="28"/>
          <w:szCs w:val="28"/>
          <w:lang w:val="kk-KZ"/>
        </w:rPr>
        <w:t xml:space="preserve">араларды қолдана отырып түзету және </w:t>
      </w:r>
      <w:r w:rsidRPr="00F864D0">
        <w:rPr>
          <w:rFonts w:ascii="Times New Roman" w:eastAsia="Calibri" w:hAnsi="Times New Roman" w:cs="Times New Roman"/>
          <w:sz w:val="28"/>
          <w:szCs w:val="28"/>
          <w:lang w:val="kk-KZ"/>
        </w:rPr>
        <w:t>биопротект</w:t>
      </w:r>
      <w:r w:rsidR="007E70E0" w:rsidRPr="00F864D0">
        <w:rPr>
          <w:rFonts w:ascii="Times New Roman" w:eastAsia="Calibri" w:hAnsi="Times New Roman" w:cs="Times New Roman"/>
          <w:sz w:val="28"/>
          <w:szCs w:val="28"/>
          <w:lang w:val="kk-KZ"/>
        </w:rPr>
        <w:t>орлық</w:t>
      </w:r>
      <w:r w:rsidRPr="00F864D0">
        <w:rPr>
          <w:rFonts w:ascii="Times New Roman" w:eastAsia="Calibri" w:hAnsi="Times New Roman" w:cs="Times New Roman"/>
          <w:sz w:val="28"/>
          <w:szCs w:val="28"/>
          <w:lang w:val="kk-KZ"/>
        </w:rPr>
        <w:t xml:space="preserve"> технологияларды қолдану жатады.</w:t>
      </w:r>
      <w:r w:rsidR="00B830B4" w:rsidRPr="00F864D0">
        <w:rPr>
          <w:rFonts w:ascii="Times New Roman" w:eastAsia="Calibri" w:hAnsi="Times New Roman" w:cs="Times New Roman"/>
          <w:sz w:val="28"/>
          <w:szCs w:val="28"/>
          <w:lang w:val="kk-KZ"/>
        </w:rPr>
        <w:t xml:space="preserve"> Осы кезеңде бір</w:t>
      </w:r>
      <w:r w:rsidR="00BB67A4">
        <w:rPr>
          <w:rFonts w:ascii="Times New Roman" w:eastAsia="Calibri" w:hAnsi="Times New Roman" w:cs="Times New Roman"/>
          <w:sz w:val="28"/>
          <w:szCs w:val="28"/>
          <w:lang w:val="kk-KZ"/>
        </w:rPr>
        <w:t>інші жыл</w:t>
      </w:r>
      <w:r w:rsidR="00B830B4" w:rsidRPr="00F864D0">
        <w:rPr>
          <w:rFonts w:ascii="Times New Roman" w:eastAsia="Calibri" w:hAnsi="Times New Roman" w:cs="Times New Roman"/>
          <w:sz w:val="28"/>
          <w:szCs w:val="28"/>
          <w:lang w:val="kk-KZ"/>
        </w:rPr>
        <w:t xml:space="preserve"> бойы 2 және 3 топ қауіп факторларының индикаторларын бағалаудағы ұпай санының динамикасына байланысты ағымдағы медициналық деректер бойынша кем дегенде 4 онлайн-кеңес және </w:t>
      </w:r>
      <w:r w:rsidR="001E04AB" w:rsidRPr="00F864D0">
        <w:rPr>
          <w:rFonts w:ascii="Times New Roman" w:eastAsia="Calibri" w:hAnsi="Times New Roman" w:cs="Times New Roman"/>
          <w:sz w:val="28"/>
          <w:szCs w:val="28"/>
          <w:lang w:val="kk-KZ"/>
        </w:rPr>
        <w:t xml:space="preserve">бір рет </w:t>
      </w:r>
      <w:r w:rsidR="00B830B4" w:rsidRPr="00F864D0">
        <w:rPr>
          <w:rFonts w:ascii="Times New Roman" w:eastAsia="Calibri" w:hAnsi="Times New Roman" w:cs="Times New Roman"/>
          <w:sz w:val="28"/>
          <w:szCs w:val="28"/>
          <w:lang w:val="kk-KZ"/>
        </w:rPr>
        <w:t>дәрігермен</w:t>
      </w:r>
      <w:r w:rsidR="001E04AB" w:rsidRPr="00F864D0">
        <w:rPr>
          <w:rFonts w:ascii="Times New Roman" w:eastAsia="Calibri" w:hAnsi="Times New Roman" w:cs="Times New Roman"/>
          <w:sz w:val="28"/>
          <w:szCs w:val="28"/>
          <w:lang w:val="kk-KZ"/>
        </w:rPr>
        <w:t xml:space="preserve"> жеке </w:t>
      </w:r>
      <w:r w:rsidR="00B830B4" w:rsidRPr="00F864D0">
        <w:rPr>
          <w:rFonts w:ascii="Times New Roman" w:eastAsia="Calibri" w:hAnsi="Times New Roman" w:cs="Times New Roman"/>
          <w:sz w:val="28"/>
          <w:szCs w:val="28"/>
          <w:lang w:val="kk-KZ"/>
        </w:rPr>
        <w:t>кеңес жасалуы керек. Генетикалық қауіп факторлары</w:t>
      </w:r>
      <w:r w:rsidR="001E04AB" w:rsidRPr="00F864D0">
        <w:rPr>
          <w:rFonts w:ascii="Times New Roman" w:eastAsia="Calibri" w:hAnsi="Times New Roman" w:cs="Times New Roman"/>
          <w:sz w:val="28"/>
          <w:szCs w:val="28"/>
          <w:lang w:val="kk-KZ"/>
        </w:rPr>
        <w:t xml:space="preserve"> анықталған жағдай</w:t>
      </w:r>
      <w:r w:rsidR="00B830B4" w:rsidRPr="00F864D0">
        <w:rPr>
          <w:rFonts w:ascii="Times New Roman" w:eastAsia="Calibri" w:hAnsi="Times New Roman" w:cs="Times New Roman"/>
          <w:sz w:val="28"/>
          <w:szCs w:val="28"/>
          <w:lang w:val="kk-KZ"/>
        </w:rPr>
        <w:t>да консультациялар санын екі есеге көбейту қажет болады.</w:t>
      </w:r>
    </w:p>
    <w:p w14:paraId="12D6DF1F" w14:textId="3C49B8CA" w:rsidR="00E65CCB" w:rsidRPr="00E65CCB" w:rsidRDefault="00752EDE" w:rsidP="0050478F">
      <w:pPr>
        <w:spacing w:after="0" w:line="240" w:lineRule="auto"/>
        <w:ind w:firstLine="709"/>
        <w:jc w:val="both"/>
        <w:rPr>
          <w:rFonts w:ascii="Times New Roman" w:eastAsia="Calibri" w:hAnsi="Times New Roman" w:cs="Times New Roman"/>
          <w:sz w:val="28"/>
          <w:szCs w:val="28"/>
          <w:lang w:val="kk-KZ"/>
        </w:rPr>
      </w:pPr>
      <w:r w:rsidRPr="002352A4">
        <w:rPr>
          <w:rFonts w:ascii="Times New Roman" w:eastAsia="Calibri" w:hAnsi="Times New Roman" w:cs="Times New Roman"/>
          <w:i/>
          <w:sz w:val="28"/>
          <w:szCs w:val="28"/>
          <w:lang w:val="kk-KZ"/>
        </w:rPr>
        <w:t>Аурудың бірінші кезеңі</w:t>
      </w:r>
      <w:r w:rsidRPr="00F864D0">
        <w:rPr>
          <w:rFonts w:ascii="Times New Roman" w:eastAsia="Calibri" w:hAnsi="Times New Roman" w:cs="Times New Roman"/>
          <w:sz w:val="28"/>
          <w:szCs w:val="28"/>
          <w:lang w:val="kk-KZ"/>
        </w:rPr>
        <w:t xml:space="preserve"> </w:t>
      </w:r>
      <w:r w:rsidR="008765C9">
        <w:rPr>
          <w:rFonts w:ascii="Times New Roman" w:eastAsia="Calibri" w:hAnsi="Times New Roman" w:cs="Times New Roman"/>
          <w:sz w:val="28"/>
          <w:szCs w:val="28"/>
          <w:lang w:val="kk-KZ"/>
        </w:rPr>
        <w:t>–</w:t>
      </w:r>
      <w:r w:rsidRPr="00F864D0">
        <w:rPr>
          <w:rFonts w:ascii="Times New Roman" w:eastAsia="Calibri" w:hAnsi="Times New Roman" w:cs="Times New Roman"/>
          <w:sz w:val="28"/>
          <w:szCs w:val="28"/>
          <w:lang w:val="kk-KZ"/>
        </w:rPr>
        <w:t xml:space="preserve"> МС-мен байланысты алғашқы созылмалы ауруы бар науқастарды қарастырады. </w:t>
      </w:r>
      <w:r w:rsidR="00F562A9" w:rsidRPr="00F864D0">
        <w:rPr>
          <w:rFonts w:ascii="Times New Roman" w:eastAsia="Calibri" w:hAnsi="Times New Roman" w:cs="Times New Roman"/>
          <w:sz w:val="28"/>
          <w:szCs w:val="28"/>
          <w:lang w:val="kk-KZ"/>
        </w:rPr>
        <w:t>Осы кезеңнің</w:t>
      </w:r>
      <w:r w:rsidRPr="00F864D0">
        <w:rPr>
          <w:rFonts w:ascii="Times New Roman" w:eastAsia="Calibri" w:hAnsi="Times New Roman" w:cs="Times New Roman"/>
          <w:sz w:val="28"/>
          <w:szCs w:val="28"/>
          <w:lang w:val="kk-KZ"/>
        </w:rPr>
        <w:t xml:space="preserve"> мақсаты - </w:t>
      </w:r>
      <w:r w:rsidR="00F562A9" w:rsidRPr="00F864D0">
        <w:rPr>
          <w:rFonts w:ascii="Times New Roman" w:eastAsia="Calibri" w:hAnsi="Times New Roman" w:cs="Times New Roman"/>
          <w:sz w:val="28"/>
          <w:szCs w:val="28"/>
          <w:lang w:val="kk-KZ"/>
        </w:rPr>
        <w:t>негізгі</w:t>
      </w:r>
      <w:r w:rsidRPr="00F864D0">
        <w:rPr>
          <w:rFonts w:ascii="Times New Roman" w:eastAsia="Calibri" w:hAnsi="Times New Roman" w:cs="Times New Roman"/>
          <w:sz w:val="28"/>
          <w:szCs w:val="28"/>
          <w:lang w:val="kk-KZ"/>
        </w:rPr>
        <w:t xml:space="preserve"> мүшелерді қорғау және кейінгі аурудың басталу</w:t>
      </w:r>
      <w:r w:rsidR="00F562A9" w:rsidRPr="00F864D0">
        <w:rPr>
          <w:rFonts w:ascii="Times New Roman" w:eastAsia="Calibri" w:hAnsi="Times New Roman" w:cs="Times New Roman"/>
          <w:sz w:val="28"/>
          <w:szCs w:val="28"/>
          <w:lang w:val="kk-KZ"/>
        </w:rPr>
        <w:t>ын тежеу</w:t>
      </w:r>
      <w:r w:rsidRPr="00F864D0">
        <w:rPr>
          <w:rFonts w:ascii="Times New Roman" w:eastAsia="Calibri" w:hAnsi="Times New Roman" w:cs="Times New Roman"/>
          <w:sz w:val="28"/>
          <w:szCs w:val="28"/>
          <w:lang w:val="kk-KZ"/>
        </w:rPr>
        <w:t xml:space="preserve">. </w:t>
      </w:r>
      <w:r w:rsidR="00C53839" w:rsidRPr="00F864D0">
        <w:rPr>
          <w:rFonts w:ascii="Times New Roman" w:eastAsia="Calibri" w:hAnsi="Times New Roman" w:cs="Times New Roman"/>
          <w:sz w:val="28"/>
          <w:szCs w:val="28"/>
          <w:lang w:val="kk-KZ"/>
        </w:rPr>
        <w:t>Осы кезеңде негізгі медикаментозды ем қос</w:t>
      </w:r>
      <w:r w:rsidR="008E3614">
        <w:rPr>
          <w:rFonts w:ascii="Times New Roman" w:eastAsia="Calibri" w:hAnsi="Times New Roman" w:cs="Times New Roman"/>
          <w:sz w:val="28"/>
          <w:szCs w:val="28"/>
          <w:lang w:val="kk-KZ"/>
        </w:rPr>
        <w:t>ылып, екіншіл</w:t>
      </w:r>
      <w:r w:rsidR="00066FCB">
        <w:rPr>
          <w:rFonts w:ascii="Times New Roman" w:eastAsia="Calibri" w:hAnsi="Times New Roman" w:cs="Times New Roman"/>
          <w:sz w:val="28"/>
          <w:szCs w:val="28"/>
          <w:lang w:val="kk-KZ"/>
        </w:rPr>
        <w:t xml:space="preserve">ікті профилактикалық шаралар ары қарай жүргізіледі. </w:t>
      </w:r>
      <w:r w:rsidRPr="00F864D0">
        <w:rPr>
          <w:rFonts w:ascii="Times New Roman" w:eastAsia="Calibri" w:hAnsi="Times New Roman" w:cs="Times New Roman"/>
          <w:sz w:val="28"/>
          <w:szCs w:val="28"/>
          <w:lang w:val="kk-KZ"/>
        </w:rPr>
        <w:t>Осы кезеңде 2 және 3 топ</w:t>
      </w:r>
      <w:r w:rsidR="00C53839" w:rsidRPr="00F864D0">
        <w:rPr>
          <w:rFonts w:ascii="Times New Roman" w:eastAsia="Calibri" w:hAnsi="Times New Roman" w:cs="Times New Roman"/>
          <w:sz w:val="28"/>
          <w:szCs w:val="28"/>
          <w:lang w:val="kk-KZ"/>
        </w:rPr>
        <w:t xml:space="preserve"> </w:t>
      </w:r>
      <w:r w:rsidRPr="00F864D0">
        <w:rPr>
          <w:rFonts w:ascii="Times New Roman" w:eastAsia="Calibri" w:hAnsi="Times New Roman" w:cs="Times New Roman"/>
          <w:sz w:val="28"/>
          <w:szCs w:val="28"/>
          <w:lang w:val="kk-KZ"/>
        </w:rPr>
        <w:t>қауіп факторларының көрсеткіштерін бағалаудағы ұпай санының динамикасына және қосымша медициналық мәліметтер бойынша кемінде 3 онлайн консультация және жарты жыл ішінде дәрігер</w:t>
      </w:r>
      <w:r w:rsidR="00C53839" w:rsidRPr="00F864D0">
        <w:rPr>
          <w:rFonts w:ascii="Times New Roman" w:eastAsia="Calibri" w:hAnsi="Times New Roman" w:cs="Times New Roman"/>
          <w:sz w:val="28"/>
          <w:szCs w:val="28"/>
          <w:lang w:val="kk-KZ"/>
        </w:rPr>
        <w:t>мен бір жеке консультация</w:t>
      </w:r>
      <w:r w:rsidR="00B24C47" w:rsidRPr="00F864D0">
        <w:rPr>
          <w:rFonts w:ascii="Times New Roman" w:eastAsia="Calibri" w:hAnsi="Times New Roman" w:cs="Times New Roman"/>
          <w:sz w:val="28"/>
          <w:szCs w:val="28"/>
          <w:lang w:val="kk-KZ"/>
        </w:rPr>
        <w:t xml:space="preserve"> жүргізіледі</w:t>
      </w:r>
      <w:r w:rsidRPr="00F864D0">
        <w:rPr>
          <w:rFonts w:ascii="Times New Roman" w:eastAsia="Calibri" w:hAnsi="Times New Roman" w:cs="Times New Roman"/>
          <w:sz w:val="28"/>
          <w:szCs w:val="28"/>
          <w:lang w:val="kk-KZ"/>
        </w:rPr>
        <w:t xml:space="preserve">. Генетикалық қауіп факторлары </w:t>
      </w:r>
      <w:r w:rsidR="00976848" w:rsidRPr="00F864D0">
        <w:rPr>
          <w:rFonts w:ascii="Times New Roman" w:eastAsia="Calibri" w:hAnsi="Times New Roman" w:cs="Times New Roman"/>
          <w:sz w:val="28"/>
          <w:szCs w:val="28"/>
          <w:lang w:val="kk-KZ"/>
        </w:rPr>
        <w:t xml:space="preserve">анықталған </w:t>
      </w:r>
      <w:r w:rsidRPr="00F864D0">
        <w:rPr>
          <w:rFonts w:ascii="Times New Roman" w:eastAsia="Calibri" w:hAnsi="Times New Roman" w:cs="Times New Roman"/>
          <w:sz w:val="28"/>
          <w:szCs w:val="28"/>
          <w:lang w:val="kk-KZ"/>
        </w:rPr>
        <w:t>жағдайда консультациялар санын екі есеге көбейту қажет болады.</w:t>
      </w:r>
      <w:r w:rsidR="00E65CCB" w:rsidRPr="00E65CCB">
        <w:rPr>
          <w:rFonts w:ascii="Times New Roman" w:eastAsia="Calibri" w:hAnsi="Times New Roman" w:cs="Times New Roman"/>
          <w:sz w:val="28"/>
          <w:szCs w:val="28"/>
          <w:lang w:val="kk-KZ"/>
        </w:rPr>
        <w:t xml:space="preserve"> </w:t>
      </w:r>
      <w:r w:rsidR="00E65CCB">
        <w:rPr>
          <w:rFonts w:ascii="Times New Roman" w:eastAsia="Calibri" w:hAnsi="Times New Roman" w:cs="Times New Roman"/>
          <w:sz w:val="28"/>
          <w:szCs w:val="28"/>
          <w:lang w:val="kk-KZ"/>
        </w:rPr>
        <w:t>Себебі, МС-ға генетикалық бейімділіктің жоғары болуын жеке диеталық ұсыныстар арқылы паценттерде төмендетуге және  созылмалы аурулардың дамуын алдын алуға болады.</w:t>
      </w:r>
    </w:p>
    <w:p w14:paraId="0B652726" w14:textId="7A5D8804" w:rsidR="001F4C26" w:rsidRPr="00F864D0" w:rsidRDefault="001F4C26" w:rsidP="0050478F">
      <w:pPr>
        <w:spacing w:after="0" w:line="240" w:lineRule="auto"/>
        <w:ind w:firstLine="709"/>
        <w:jc w:val="both"/>
        <w:rPr>
          <w:rFonts w:ascii="Times New Roman" w:eastAsia="Calibri" w:hAnsi="Times New Roman" w:cs="Times New Roman"/>
          <w:sz w:val="28"/>
          <w:szCs w:val="28"/>
          <w:lang w:val="kk-KZ"/>
        </w:rPr>
      </w:pPr>
      <w:r w:rsidRPr="002352A4">
        <w:rPr>
          <w:rFonts w:ascii="Times New Roman" w:eastAsia="Calibri" w:hAnsi="Times New Roman" w:cs="Times New Roman"/>
          <w:i/>
          <w:sz w:val="28"/>
          <w:szCs w:val="28"/>
          <w:lang w:val="kk-KZ"/>
        </w:rPr>
        <w:t>Коморбидті кезең</w:t>
      </w:r>
      <w:r w:rsidRPr="00F864D0">
        <w:rPr>
          <w:rFonts w:ascii="Times New Roman" w:eastAsia="Calibri" w:hAnsi="Times New Roman" w:cs="Times New Roman"/>
          <w:sz w:val="28"/>
          <w:szCs w:val="28"/>
          <w:lang w:val="kk-KZ"/>
        </w:rPr>
        <w:t xml:space="preserve"> </w:t>
      </w:r>
      <w:r w:rsidR="008765C9">
        <w:rPr>
          <w:rFonts w:ascii="Times New Roman" w:eastAsia="Calibri" w:hAnsi="Times New Roman" w:cs="Times New Roman"/>
          <w:sz w:val="28"/>
          <w:szCs w:val="28"/>
          <w:lang w:val="kk-KZ"/>
        </w:rPr>
        <w:t>–</w:t>
      </w:r>
      <w:r w:rsidRPr="00F864D0">
        <w:rPr>
          <w:rFonts w:ascii="Times New Roman" w:eastAsia="Calibri" w:hAnsi="Times New Roman" w:cs="Times New Roman"/>
          <w:sz w:val="28"/>
          <w:szCs w:val="28"/>
          <w:lang w:val="kk-KZ"/>
        </w:rPr>
        <w:t xml:space="preserve"> МС-мен байланысты 2 немесе одан да көп аурулары бар науқастар</w:t>
      </w:r>
      <w:r w:rsidR="00B2724F" w:rsidRPr="00F864D0">
        <w:rPr>
          <w:rFonts w:ascii="Times New Roman" w:eastAsia="Calibri" w:hAnsi="Times New Roman" w:cs="Times New Roman"/>
          <w:sz w:val="28"/>
          <w:szCs w:val="28"/>
          <w:lang w:val="kk-KZ"/>
        </w:rPr>
        <w:t>ды қамтиды.</w:t>
      </w:r>
      <w:r w:rsidRPr="00F864D0">
        <w:rPr>
          <w:rFonts w:ascii="Times New Roman" w:eastAsia="Calibri" w:hAnsi="Times New Roman" w:cs="Times New Roman"/>
          <w:sz w:val="28"/>
          <w:szCs w:val="28"/>
          <w:lang w:val="kk-KZ"/>
        </w:rPr>
        <w:t xml:space="preserve"> </w:t>
      </w:r>
      <w:r w:rsidR="00B2724F" w:rsidRPr="00F864D0">
        <w:rPr>
          <w:rFonts w:ascii="Times New Roman" w:eastAsia="Calibri" w:hAnsi="Times New Roman" w:cs="Times New Roman"/>
          <w:sz w:val="28"/>
          <w:szCs w:val="28"/>
          <w:lang w:val="kk-KZ"/>
        </w:rPr>
        <w:t>О</w:t>
      </w:r>
      <w:r w:rsidRPr="00F864D0">
        <w:rPr>
          <w:rFonts w:ascii="Times New Roman" w:eastAsia="Calibri" w:hAnsi="Times New Roman" w:cs="Times New Roman"/>
          <w:sz w:val="28"/>
          <w:szCs w:val="28"/>
          <w:lang w:val="kk-KZ"/>
        </w:rPr>
        <w:t xml:space="preserve">ның мақсаты организм функцияларын қолдау болып табылады. Осы кезеңдегі іс-шаралар </w:t>
      </w:r>
      <w:r w:rsidR="008E3614">
        <w:rPr>
          <w:rFonts w:ascii="Times New Roman" w:eastAsia="Calibri" w:hAnsi="Times New Roman" w:cs="Times New Roman"/>
          <w:sz w:val="28"/>
          <w:szCs w:val="28"/>
          <w:lang w:val="kk-KZ"/>
        </w:rPr>
        <w:t>санына медициналық оңалту қосыл</w:t>
      </w:r>
      <w:r w:rsidRPr="00F864D0">
        <w:rPr>
          <w:rFonts w:ascii="Times New Roman" w:eastAsia="Calibri" w:hAnsi="Times New Roman" w:cs="Times New Roman"/>
          <w:sz w:val="28"/>
          <w:szCs w:val="28"/>
          <w:lang w:val="kk-KZ"/>
        </w:rPr>
        <w:t>ы</w:t>
      </w:r>
      <w:r w:rsidR="008E3614">
        <w:rPr>
          <w:rFonts w:ascii="Times New Roman" w:eastAsia="Calibri" w:hAnsi="Times New Roman" w:cs="Times New Roman"/>
          <w:sz w:val="28"/>
          <w:szCs w:val="28"/>
          <w:lang w:val="kk-KZ"/>
        </w:rPr>
        <w:t>п, үшіншілікті профилактикалық шаралар жүргізіледі</w:t>
      </w:r>
      <w:r w:rsidRPr="00F864D0">
        <w:rPr>
          <w:rFonts w:ascii="Times New Roman" w:eastAsia="Calibri" w:hAnsi="Times New Roman" w:cs="Times New Roman"/>
          <w:sz w:val="28"/>
          <w:szCs w:val="28"/>
          <w:lang w:val="kk-KZ"/>
        </w:rPr>
        <w:t xml:space="preserve">. Осы кезеңде ағымдағы медициналық деректер </w:t>
      </w:r>
      <w:r w:rsidR="00B2724F" w:rsidRPr="00F864D0">
        <w:rPr>
          <w:rFonts w:ascii="Times New Roman" w:eastAsia="Calibri" w:hAnsi="Times New Roman" w:cs="Times New Roman"/>
          <w:sz w:val="28"/>
          <w:szCs w:val="28"/>
          <w:lang w:val="kk-KZ"/>
        </w:rPr>
        <w:t xml:space="preserve">негізінде </w:t>
      </w:r>
      <w:r w:rsidRPr="00F864D0">
        <w:rPr>
          <w:rFonts w:ascii="Times New Roman" w:eastAsia="Calibri" w:hAnsi="Times New Roman" w:cs="Times New Roman"/>
          <w:sz w:val="28"/>
          <w:szCs w:val="28"/>
          <w:lang w:val="kk-KZ"/>
        </w:rPr>
        <w:t xml:space="preserve">кем дегенде 3 онлайн консультация және </w:t>
      </w:r>
      <w:r w:rsidR="00B2724F" w:rsidRPr="00F864D0">
        <w:rPr>
          <w:rFonts w:ascii="Times New Roman" w:eastAsia="Calibri" w:hAnsi="Times New Roman" w:cs="Times New Roman"/>
          <w:sz w:val="28"/>
          <w:szCs w:val="28"/>
          <w:lang w:val="kk-KZ"/>
        </w:rPr>
        <w:t xml:space="preserve">функционалдық және биохимиялық параметрлердің өзгеруіне байланысты үш айда бір рет </w:t>
      </w:r>
      <w:r w:rsidRPr="00F864D0">
        <w:rPr>
          <w:rFonts w:ascii="Times New Roman" w:eastAsia="Calibri" w:hAnsi="Times New Roman" w:cs="Times New Roman"/>
          <w:sz w:val="28"/>
          <w:szCs w:val="28"/>
          <w:lang w:val="kk-KZ"/>
        </w:rPr>
        <w:t xml:space="preserve">штаттық </w:t>
      </w:r>
      <w:r w:rsidR="00B2724F" w:rsidRPr="00F864D0">
        <w:rPr>
          <w:rFonts w:ascii="Times New Roman" w:eastAsia="Calibri" w:hAnsi="Times New Roman" w:cs="Times New Roman"/>
          <w:sz w:val="28"/>
          <w:szCs w:val="28"/>
          <w:lang w:val="kk-KZ"/>
        </w:rPr>
        <w:t>дәрігердің консультациясы жүргізіле</w:t>
      </w:r>
      <w:r w:rsidRPr="00F864D0">
        <w:rPr>
          <w:rFonts w:ascii="Times New Roman" w:eastAsia="Calibri" w:hAnsi="Times New Roman" w:cs="Times New Roman"/>
          <w:sz w:val="28"/>
          <w:szCs w:val="28"/>
          <w:lang w:val="kk-KZ"/>
        </w:rPr>
        <w:t>ді.</w:t>
      </w:r>
    </w:p>
    <w:p w14:paraId="361090CB" w14:textId="1809830B" w:rsidR="007F1FE6" w:rsidRDefault="004466AC" w:rsidP="0050478F">
      <w:pPr>
        <w:spacing w:after="0" w:line="240" w:lineRule="auto"/>
        <w:ind w:firstLine="709"/>
        <w:jc w:val="both"/>
        <w:rPr>
          <w:rFonts w:ascii="Times New Roman" w:eastAsia="Calibri" w:hAnsi="Times New Roman" w:cs="Times New Roman"/>
          <w:sz w:val="28"/>
          <w:szCs w:val="28"/>
          <w:lang w:val="kk-KZ"/>
        </w:rPr>
      </w:pPr>
      <w:r w:rsidRPr="00F864D0">
        <w:rPr>
          <w:rFonts w:ascii="Times New Roman" w:eastAsia="Calibri" w:hAnsi="Times New Roman" w:cs="Times New Roman"/>
          <w:sz w:val="28"/>
          <w:szCs w:val="28"/>
          <w:lang w:val="kk-KZ"/>
        </w:rPr>
        <w:t>МС және онымен байланысты аурулардың дамуын басқарудың ұсынылған концепциясы МС-дағы гомеостаздың тұрақсыздығынан МС-мен байланысты аурулардағы қайтымсыз патологиялық өзгерістерге әкелетін биологиялық процестердің дәйектілігіне негізделген. Бұл тәсіл</w:t>
      </w:r>
      <w:r w:rsidR="00410149">
        <w:rPr>
          <w:rFonts w:ascii="Times New Roman" w:eastAsia="Calibri" w:hAnsi="Times New Roman" w:cs="Times New Roman"/>
          <w:sz w:val="28"/>
          <w:szCs w:val="28"/>
          <w:lang w:val="kk-KZ"/>
        </w:rPr>
        <w:t xml:space="preserve"> профилактикалық шаралар негізінде</w:t>
      </w:r>
      <w:r w:rsidRPr="00F864D0">
        <w:rPr>
          <w:rFonts w:ascii="Times New Roman" w:eastAsia="Calibri" w:hAnsi="Times New Roman" w:cs="Times New Roman"/>
          <w:sz w:val="28"/>
          <w:szCs w:val="28"/>
          <w:lang w:val="kk-KZ"/>
        </w:rPr>
        <w:t xml:space="preserve"> «ауруға дейінгі» кезеңнің ұзақтығын бақылауға мүмкіндік береді.</w:t>
      </w:r>
    </w:p>
    <w:p w14:paraId="7EC0775E" w14:textId="3FF4F352" w:rsidR="00C71105" w:rsidRDefault="00A266AD" w:rsidP="0050478F">
      <w:pPr>
        <w:spacing w:after="0" w:line="240" w:lineRule="auto"/>
        <w:ind w:firstLine="709"/>
        <w:jc w:val="both"/>
        <w:rPr>
          <w:rFonts w:ascii="Times New Roman" w:eastAsia="Calibri" w:hAnsi="Times New Roman" w:cs="Times New Roman"/>
          <w:sz w:val="28"/>
          <w:szCs w:val="28"/>
          <w:lang w:val="kk-KZ"/>
        </w:rPr>
      </w:pPr>
      <w:r w:rsidRPr="00A266AD">
        <w:rPr>
          <w:rFonts w:ascii="Times New Roman" w:eastAsia="Calibri" w:hAnsi="Times New Roman" w:cs="Times New Roman"/>
          <w:sz w:val="28"/>
          <w:szCs w:val="28"/>
          <w:lang w:val="kk-KZ"/>
        </w:rPr>
        <w:t xml:space="preserve">МС бақылаудың ұсынылған </w:t>
      </w:r>
      <w:r w:rsidR="00AB4C33">
        <w:rPr>
          <w:rFonts w:ascii="Times New Roman" w:eastAsia="Calibri" w:hAnsi="Times New Roman" w:cs="Times New Roman"/>
          <w:sz w:val="28"/>
          <w:szCs w:val="28"/>
          <w:lang w:val="kk-KZ"/>
        </w:rPr>
        <w:t>болжамдық</w:t>
      </w:r>
      <w:r w:rsidRPr="00A266AD">
        <w:rPr>
          <w:rFonts w:ascii="Times New Roman" w:eastAsia="Calibri" w:hAnsi="Times New Roman" w:cs="Times New Roman"/>
          <w:sz w:val="28"/>
          <w:szCs w:val="28"/>
          <w:lang w:val="kk-KZ"/>
        </w:rPr>
        <w:t xml:space="preserve"> моделі адам ағзасы жұмысының жеке моделін көрсететін деректерді динамикалық жинауға және талдауға негізделген. </w:t>
      </w:r>
      <w:r w:rsidR="009C2149">
        <w:rPr>
          <w:rFonts w:ascii="Times New Roman" w:eastAsia="Calibri" w:hAnsi="Times New Roman" w:cs="Times New Roman"/>
          <w:sz w:val="28"/>
          <w:szCs w:val="28"/>
          <w:lang w:val="kk-KZ"/>
        </w:rPr>
        <w:t xml:space="preserve">Оны медициналық тәжірибеде пайдалану - әлемде өсіп келе жатқан </w:t>
      </w:r>
      <w:r w:rsidR="009C2149">
        <w:rPr>
          <w:rFonts w:ascii="Times New Roman" w:eastAsia="Calibri" w:hAnsi="Times New Roman" w:cs="Times New Roman"/>
          <w:sz w:val="28"/>
          <w:szCs w:val="28"/>
          <w:lang w:val="kk-KZ"/>
        </w:rPr>
        <w:lastRenderedPageBreak/>
        <w:t xml:space="preserve">прогрессивті қартаю жағдайында МС қауіп факторлары негізінде алдын алуға негізделіп, </w:t>
      </w:r>
      <w:r w:rsidR="00E01760">
        <w:rPr>
          <w:rFonts w:ascii="Times New Roman" w:eastAsia="Calibri" w:hAnsi="Times New Roman" w:cs="Times New Roman"/>
          <w:sz w:val="28"/>
          <w:szCs w:val="28"/>
          <w:lang w:val="kk-KZ"/>
        </w:rPr>
        <w:t xml:space="preserve">ұзақ мерзімді перспективада </w:t>
      </w:r>
      <w:r w:rsidR="009C2149">
        <w:rPr>
          <w:rFonts w:ascii="Times New Roman" w:eastAsia="Calibri" w:hAnsi="Times New Roman" w:cs="Times New Roman"/>
          <w:sz w:val="28"/>
          <w:szCs w:val="28"/>
          <w:lang w:val="kk-KZ"/>
        </w:rPr>
        <w:t xml:space="preserve">жасқа байланысты аурулардың ауыртпалығын </w:t>
      </w:r>
      <w:r w:rsidRPr="00A266AD">
        <w:rPr>
          <w:rFonts w:ascii="Times New Roman" w:eastAsia="Calibri" w:hAnsi="Times New Roman" w:cs="Times New Roman"/>
          <w:sz w:val="28"/>
          <w:szCs w:val="28"/>
          <w:lang w:val="kk-KZ"/>
        </w:rPr>
        <w:t>азайтуға мүмкіндік береді.</w:t>
      </w:r>
      <w:r w:rsidR="00E01760">
        <w:rPr>
          <w:rFonts w:ascii="Times New Roman" w:eastAsia="Calibri" w:hAnsi="Times New Roman" w:cs="Times New Roman"/>
          <w:sz w:val="28"/>
          <w:szCs w:val="28"/>
          <w:lang w:val="kk-KZ"/>
        </w:rPr>
        <w:t xml:space="preserve"> Ал, о</w:t>
      </w:r>
      <w:r w:rsidR="00E01760" w:rsidRPr="00E01760">
        <w:rPr>
          <w:rFonts w:ascii="Times New Roman" w:eastAsia="Calibri" w:hAnsi="Times New Roman" w:cs="Times New Roman"/>
          <w:sz w:val="28"/>
          <w:szCs w:val="28"/>
          <w:lang w:val="kk-KZ"/>
        </w:rPr>
        <w:t>рта мерзімді перспективада шұғыл ауруханаға жатқызу</w:t>
      </w:r>
      <w:r w:rsidR="00E01760">
        <w:rPr>
          <w:rFonts w:ascii="Times New Roman" w:eastAsia="Calibri" w:hAnsi="Times New Roman" w:cs="Times New Roman"/>
          <w:sz w:val="28"/>
          <w:szCs w:val="28"/>
          <w:lang w:val="kk-KZ"/>
        </w:rPr>
        <w:t xml:space="preserve"> мен </w:t>
      </w:r>
      <w:r w:rsidR="00E01760" w:rsidRPr="00E01760">
        <w:rPr>
          <w:rFonts w:ascii="Times New Roman" w:eastAsia="Calibri" w:hAnsi="Times New Roman" w:cs="Times New Roman"/>
          <w:sz w:val="28"/>
          <w:szCs w:val="28"/>
          <w:lang w:val="kk-KZ"/>
        </w:rPr>
        <w:t>ауруға</w:t>
      </w:r>
      <w:r w:rsidR="00E01760">
        <w:rPr>
          <w:rFonts w:ascii="Times New Roman" w:eastAsia="Calibri" w:hAnsi="Times New Roman" w:cs="Times New Roman"/>
          <w:sz w:val="28"/>
          <w:szCs w:val="28"/>
          <w:lang w:val="kk-KZ"/>
        </w:rPr>
        <w:t xml:space="preserve"> байланысты </w:t>
      </w:r>
      <w:r w:rsidR="00E01760" w:rsidRPr="00E01760">
        <w:rPr>
          <w:rFonts w:ascii="Times New Roman" w:eastAsia="Calibri" w:hAnsi="Times New Roman" w:cs="Times New Roman"/>
          <w:sz w:val="28"/>
          <w:szCs w:val="28"/>
          <w:lang w:val="kk-KZ"/>
        </w:rPr>
        <w:t>емхана ұйымдарына келушілер саны</w:t>
      </w:r>
      <w:r w:rsidR="009358F8">
        <w:rPr>
          <w:rFonts w:ascii="Times New Roman" w:eastAsia="Calibri" w:hAnsi="Times New Roman" w:cs="Times New Roman"/>
          <w:sz w:val="28"/>
          <w:szCs w:val="28"/>
          <w:lang w:val="kk-KZ"/>
        </w:rPr>
        <w:t>ның</w:t>
      </w:r>
      <w:r w:rsidR="00E01760">
        <w:rPr>
          <w:rFonts w:ascii="Times New Roman" w:eastAsia="Calibri" w:hAnsi="Times New Roman" w:cs="Times New Roman"/>
          <w:sz w:val="28"/>
          <w:szCs w:val="28"/>
          <w:lang w:val="kk-KZ"/>
        </w:rPr>
        <w:t xml:space="preserve"> азаю</w:t>
      </w:r>
      <w:r w:rsidR="009358F8">
        <w:rPr>
          <w:rFonts w:ascii="Times New Roman" w:eastAsia="Calibri" w:hAnsi="Times New Roman" w:cs="Times New Roman"/>
          <w:sz w:val="28"/>
          <w:szCs w:val="28"/>
          <w:lang w:val="kk-KZ"/>
        </w:rPr>
        <w:t>ына</w:t>
      </w:r>
      <w:r w:rsidR="00E01760">
        <w:rPr>
          <w:rFonts w:ascii="Times New Roman" w:eastAsia="Calibri" w:hAnsi="Times New Roman" w:cs="Times New Roman"/>
          <w:sz w:val="28"/>
          <w:szCs w:val="28"/>
          <w:lang w:val="kk-KZ"/>
        </w:rPr>
        <w:t xml:space="preserve"> әсер етеді. </w:t>
      </w:r>
      <w:r w:rsidR="00FD7872">
        <w:rPr>
          <w:rFonts w:ascii="Times New Roman" w:eastAsia="Calibri" w:hAnsi="Times New Roman" w:cs="Times New Roman"/>
          <w:sz w:val="28"/>
          <w:szCs w:val="28"/>
          <w:lang w:val="kk-KZ"/>
        </w:rPr>
        <w:t>Амбулатор</w:t>
      </w:r>
      <w:r w:rsidR="00520CE4">
        <w:rPr>
          <w:rFonts w:ascii="Times New Roman" w:eastAsia="Calibri" w:hAnsi="Times New Roman" w:cs="Times New Roman"/>
          <w:sz w:val="28"/>
          <w:szCs w:val="28"/>
          <w:lang w:val="kk-KZ"/>
        </w:rPr>
        <w:t>иялық</w:t>
      </w:r>
      <w:r w:rsidR="00FD7872">
        <w:rPr>
          <w:rFonts w:ascii="Times New Roman" w:eastAsia="Calibri" w:hAnsi="Times New Roman" w:cs="Times New Roman"/>
          <w:sz w:val="28"/>
          <w:szCs w:val="28"/>
          <w:lang w:val="kk-KZ"/>
        </w:rPr>
        <w:t>-</w:t>
      </w:r>
      <w:r w:rsidR="00520CE4">
        <w:rPr>
          <w:rFonts w:ascii="Times New Roman" w:eastAsia="Calibri" w:hAnsi="Times New Roman" w:cs="Times New Roman"/>
          <w:sz w:val="28"/>
          <w:szCs w:val="28"/>
          <w:lang w:val="kk-KZ"/>
        </w:rPr>
        <w:t>емханалық</w:t>
      </w:r>
      <w:r w:rsidR="00FD7872">
        <w:rPr>
          <w:rFonts w:ascii="Times New Roman" w:eastAsia="Calibri" w:hAnsi="Times New Roman" w:cs="Times New Roman"/>
          <w:sz w:val="28"/>
          <w:szCs w:val="28"/>
          <w:lang w:val="kk-KZ"/>
        </w:rPr>
        <w:t xml:space="preserve"> мекемелер жұмысының көптігіне байланысты жүргізіле бермейтін алдын алу жұмыстарының бір бөлігі онлайн режимге көшірілетін болады.</w:t>
      </w:r>
      <w:r w:rsidR="004A36F9">
        <w:rPr>
          <w:rFonts w:ascii="Times New Roman" w:eastAsia="Calibri" w:hAnsi="Times New Roman" w:cs="Times New Roman"/>
          <w:sz w:val="28"/>
          <w:szCs w:val="28"/>
          <w:lang w:val="kk-KZ"/>
        </w:rPr>
        <w:t xml:space="preserve"> </w:t>
      </w:r>
    </w:p>
    <w:p w14:paraId="50667EC4" w14:textId="1952F865" w:rsidR="00A87E2D" w:rsidRDefault="00C71105" w:rsidP="0050478F">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Ұсынылып отырған модельдің басқа модельдерден айырмашылығы, онлайн режимде дәрігер-консультанттың бақылауымен пац</w:t>
      </w:r>
      <w:r w:rsidR="00242F21">
        <w:rPr>
          <w:rFonts w:ascii="Times New Roman" w:eastAsia="Calibri" w:hAnsi="Times New Roman" w:cs="Times New Roman"/>
          <w:sz w:val="28"/>
          <w:szCs w:val="28"/>
          <w:lang w:val="kk-KZ"/>
        </w:rPr>
        <w:t>и</w:t>
      </w:r>
      <w:r>
        <w:rPr>
          <w:rFonts w:ascii="Times New Roman" w:eastAsia="Calibri" w:hAnsi="Times New Roman" w:cs="Times New Roman"/>
          <w:sz w:val="28"/>
          <w:szCs w:val="28"/>
          <w:lang w:val="kk-KZ"/>
        </w:rPr>
        <w:t>енттердің өз денсаулығын сақтауға белсенді араласуы.</w:t>
      </w:r>
      <w:r w:rsidR="004F75F9">
        <w:rPr>
          <w:rFonts w:ascii="Times New Roman" w:eastAsia="Calibri" w:hAnsi="Times New Roman" w:cs="Times New Roman"/>
          <w:sz w:val="28"/>
          <w:szCs w:val="28"/>
          <w:lang w:val="kk-KZ"/>
        </w:rPr>
        <w:t xml:space="preserve"> Модельдің әсерлігі оның көп факторлылығымен ерекшеленеді, себебі көптеген әлеуметтік және биологиялық факторлар біріктіріліп нақты пациентке қатысты мәселелерді шешуге көмектеседі.</w:t>
      </w:r>
      <w:r w:rsidR="004A69FD" w:rsidRPr="004A69FD">
        <w:rPr>
          <w:rFonts w:ascii="Times New Roman" w:eastAsia="Calibri" w:hAnsi="Times New Roman" w:cs="Times New Roman"/>
          <w:sz w:val="28"/>
          <w:szCs w:val="28"/>
          <w:lang w:val="kk-KZ"/>
        </w:rPr>
        <w:t xml:space="preserve"> </w:t>
      </w:r>
      <w:r w:rsidR="004A69FD">
        <w:rPr>
          <w:rFonts w:ascii="Times New Roman" w:eastAsia="Calibri" w:hAnsi="Times New Roman" w:cs="Times New Roman"/>
          <w:sz w:val="28"/>
          <w:szCs w:val="28"/>
          <w:lang w:val="kk-KZ"/>
        </w:rPr>
        <w:t>Сондай-ақ ұсынылып отырған онлайн денсаулық сақтау жүйесі – бұ</w:t>
      </w:r>
      <w:r w:rsidR="004A69FD" w:rsidRPr="004A69FD">
        <w:rPr>
          <w:rFonts w:ascii="Times New Roman" w:eastAsia="Calibri" w:hAnsi="Times New Roman" w:cs="Times New Roman"/>
          <w:sz w:val="28"/>
          <w:szCs w:val="28"/>
          <w:lang w:val="kk-KZ"/>
        </w:rPr>
        <w:t>л пациенттердің өзіне-өзі қызмет көрсетуге белсенді қатыс</w:t>
      </w:r>
      <w:r w:rsidR="004A69FD">
        <w:rPr>
          <w:rFonts w:ascii="Times New Roman" w:eastAsia="Calibri" w:hAnsi="Times New Roman" w:cs="Times New Roman"/>
          <w:sz w:val="28"/>
          <w:szCs w:val="28"/>
          <w:lang w:val="kk-KZ"/>
        </w:rPr>
        <w:t xml:space="preserve">а отырып, дәрігермен бірге </w:t>
      </w:r>
      <w:r w:rsidR="004A69FD" w:rsidRPr="004A69FD">
        <w:rPr>
          <w:rFonts w:ascii="Times New Roman" w:eastAsia="Calibri" w:hAnsi="Times New Roman" w:cs="Times New Roman"/>
          <w:sz w:val="28"/>
          <w:szCs w:val="28"/>
          <w:lang w:val="kk-KZ"/>
        </w:rPr>
        <w:t xml:space="preserve">шешім қабылдау нәтижесінде </w:t>
      </w:r>
      <w:r w:rsidR="004A69FD">
        <w:rPr>
          <w:rFonts w:ascii="Times New Roman" w:eastAsia="Calibri" w:hAnsi="Times New Roman" w:cs="Times New Roman"/>
          <w:sz w:val="28"/>
          <w:szCs w:val="28"/>
          <w:lang w:val="kk-KZ"/>
        </w:rPr>
        <w:t>ауруды алдын-алуға бағытталған мінез-құлықт</w:t>
      </w:r>
      <w:r w:rsidR="00BE527F">
        <w:rPr>
          <w:rFonts w:ascii="Times New Roman" w:eastAsia="Calibri" w:hAnsi="Times New Roman" w:cs="Times New Roman"/>
          <w:sz w:val="28"/>
          <w:szCs w:val="28"/>
          <w:lang w:val="kk-KZ"/>
        </w:rPr>
        <w:t>ар</w:t>
      </w:r>
      <w:r w:rsidR="00E17146">
        <w:rPr>
          <w:rFonts w:ascii="Times New Roman" w:eastAsia="Calibri" w:hAnsi="Times New Roman" w:cs="Times New Roman"/>
          <w:sz w:val="28"/>
          <w:szCs w:val="28"/>
          <w:lang w:val="kk-KZ"/>
        </w:rPr>
        <w:t>ы</w:t>
      </w:r>
      <w:r w:rsidR="00BE527F">
        <w:rPr>
          <w:rFonts w:ascii="Times New Roman" w:eastAsia="Calibri" w:hAnsi="Times New Roman" w:cs="Times New Roman"/>
          <w:sz w:val="28"/>
          <w:szCs w:val="28"/>
          <w:lang w:val="kk-KZ"/>
        </w:rPr>
        <w:t>н</w:t>
      </w:r>
      <w:r w:rsidR="004A69FD">
        <w:rPr>
          <w:rFonts w:ascii="Times New Roman" w:eastAsia="Calibri" w:hAnsi="Times New Roman" w:cs="Times New Roman"/>
          <w:sz w:val="28"/>
          <w:szCs w:val="28"/>
          <w:lang w:val="kk-KZ"/>
        </w:rPr>
        <w:t>ың жақсы жаққа өзгер</w:t>
      </w:r>
      <w:r w:rsidR="00E17146">
        <w:rPr>
          <w:rFonts w:ascii="Times New Roman" w:eastAsia="Calibri" w:hAnsi="Times New Roman" w:cs="Times New Roman"/>
          <w:sz w:val="28"/>
          <w:szCs w:val="28"/>
          <w:lang w:val="kk-KZ"/>
        </w:rPr>
        <w:t>т</w:t>
      </w:r>
      <w:r w:rsidR="004A69FD">
        <w:rPr>
          <w:rFonts w:ascii="Times New Roman" w:eastAsia="Calibri" w:hAnsi="Times New Roman" w:cs="Times New Roman"/>
          <w:sz w:val="28"/>
          <w:szCs w:val="28"/>
          <w:lang w:val="kk-KZ"/>
        </w:rPr>
        <w:t>уі</w:t>
      </w:r>
      <w:r w:rsidR="00E17146">
        <w:rPr>
          <w:rFonts w:ascii="Times New Roman" w:eastAsia="Calibri" w:hAnsi="Times New Roman" w:cs="Times New Roman"/>
          <w:sz w:val="28"/>
          <w:szCs w:val="28"/>
          <w:lang w:val="kk-KZ"/>
        </w:rPr>
        <w:t xml:space="preserve"> жатады</w:t>
      </w:r>
      <w:r w:rsidR="004A69FD">
        <w:rPr>
          <w:rFonts w:ascii="Times New Roman" w:eastAsia="Calibri" w:hAnsi="Times New Roman" w:cs="Times New Roman"/>
          <w:sz w:val="28"/>
          <w:szCs w:val="28"/>
          <w:lang w:val="kk-KZ"/>
        </w:rPr>
        <w:t xml:space="preserve"> </w:t>
      </w:r>
      <w:r w:rsidR="004A69FD">
        <w:rPr>
          <w:rFonts w:ascii="Times New Roman" w:eastAsia="Calibri" w:hAnsi="Times New Roman" w:cs="Times New Roman"/>
          <w:sz w:val="28"/>
          <w:szCs w:val="28"/>
          <w:lang w:val="kk-KZ"/>
        </w:rPr>
        <w:fldChar w:fldCharType="begin"/>
      </w:r>
      <w:r w:rsidR="003A37DA">
        <w:rPr>
          <w:rFonts w:ascii="Times New Roman" w:eastAsia="Calibri" w:hAnsi="Times New Roman" w:cs="Times New Roman"/>
          <w:sz w:val="28"/>
          <w:szCs w:val="28"/>
          <w:lang w:val="kk-KZ"/>
        </w:rPr>
        <w:instrText xml:space="preserve"> ADDIN EN.CITE &lt;EndNote&gt;&lt;Cite&gt;&lt;Author&gt;Jain&lt;/Author&gt;&lt;Year&gt;2015&lt;/Year&gt;&lt;RecNum&gt;697&lt;/RecNum&gt;&lt;DisplayText&gt;[182]&lt;/DisplayText&gt;&lt;record&gt;&lt;rec-number&gt;697&lt;/rec-number&gt;&lt;foreign-keys&gt;&lt;key app="EN" db-id="aazesxpzqwr5dwe29eqvva2152atw902f2rp" timestamp="1626241517" guid="65ebed6b-2e48-4e7b-b9b4-7ca00bca0a96"&gt;697&lt;/key&gt;&lt;/foreign-keys&gt;&lt;ref-type name="Journal Article"&gt;17&lt;/ref-type&gt;&lt;contributors&gt;&lt;authors&gt;&lt;author&gt;Jain, S. H.&lt;/author&gt;&lt;author&gt;Powers, B. W.&lt;/author&gt;&lt;author&gt;Hawkins, J. B.&lt;/author&gt;&lt;author&gt;Brownstein, J. S.&lt;/author&gt;&lt;/authors&gt;&lt;/contributors&gt;&lt;auth-address&gt;1] Caremore Health System, Cerritos, California, USA [2] Boston-Virginia Medical Center, Boston, Massachusetts, USA, and Merck and Co., Inc., Boston, Massachusetts, USA.&amp;#xD;Harvard Medical School, Boston, Massachusetts, USA.&amp;#xD;1] Harvard Medical School, Boston, Massachusetts, USA [2] Children&amp;apos;s Hospital Boston, Boston, Massachusetts, USA.&lt;/auth-address&gt;&lt;titles&gt;&lt;title&gt;The digital phenotype&lt;/title&gt;&lt;secondary-title&gt;Nat Biotechnol&lt;/secondary-title&gt;&lt;/titles&gt;&lt;periodical&gt;&lt;full-title&gt;Nat Biotechnol&lt;/full-title&gt;&lt;/periodical&gt;&lt;pages&gt;462-3&lt;/pages&gt;&lt;volume&gt;33&lt;/volume&gt;&lt;number&gt;5&lt;/number&gt;&lt;edition&gt;2015/05/13&lt;/edition&gt;&lt;keywords&gt;&lt;keyword&gt;*Biosensing Techniques&lt;/keyword&gt;&lt;keyword&gt;Humans&lt;/keyword&gt;&lt;keyword&gt;Phenotype&lt;/keyword&gt;&lt;keyword&gt;*Precision Medicine&lt;/keyword&gt;&lt;/keywords&gt;&lt;dates&gt;&lt;year&gt;2015&lt;/year&gt;&lt;pub-dates&gt;&lt;date&gt;May&lt;/date&gt;&lt;/pub-dates&gt;&lt;/dates&gt;&lt;isbn&gt;1087-0156&lt;/isbn&gt;&lt;accession-num&gt;25965751&lt;/accession-num&gt;&lt;urls&gt;&lt;/urls&gt;&lt;electronic-resource-num&gt;10.1038/nbt.3223&lt;/electronic-resource-num&gt;&lt;remote-database-provider&gt;NLM&lt;/remote-database-provider&gt;&lt;language&gt;eng&lt;/language&gt;&lt;/record&gt;&lt;/Cite&gt;&lt;/EndNote&gt;</w:instrText>
      </w:r>
      <w:r w:rsidR="004A69FD">
        <w:rPr>
          <w:rFonts w:ascii="Times New Roman" w:eastAsia="Calibri" w:hAnsi="Times New Roman" w:cs="Times New Roman"/>
          <w:sz w:val="28"/>
          <w:szCs w:val="28"/>
          <w:lang w:val="kk-KZ"/>
        </w:rPr>
        <w:fldChar w:fldCharType="separate"/>
      </w:r>
      <w:r w:rsidR="003A37DA">
        <w:rPr>
          <w:rFonts w:ascii="Times New Roman" w:eastAsia="Calibri" w:hAnsi="Times New Roman" w:cs="Times New Roman"/>
          <w:noProof/>
          <w:sz w:val="28"/>
          <w:szCs w:val="28"/>
          <w:lang w:val="kk-KZ"/>
        </w:rPr>
        <w:t>[18</w:t>
      </w:r>
      <w:r w:rsidR="00DD28FB" w:rsidRPr="00DD28FB">
        <w:rPr>
          <w:rFonts w:ascii="Times New Roman" w:eastAsia="Calibri" w:hAnsi="Times New Roman" w:cs="Times New Roman"/>
          <w:noProof/>
          <w:sz w:val="28"/>
          <w:szCs w:val="28"/>
          <w:lang w:val="kk-KZ"/>
        </w:rPr>
        <w:t>0</w:t>
      </w:r>
      <w:r w:rsidR="002352A4">
        <w:rPr>
          <w:rFonts w:ascii="Times New Roman" w:eastAsia="Calibri" w:hAnsi="Times New Roman" w:cs="Times New Roman"/>
          <w:noProof/>
          <w:sz w:val="28"/>
          <w:szCs w:val="28"/>
          <w:lang w:val="kk-KZ"/>
        </w:rPr>
        <w:t>,</w:t>
      </w:r>
      <w:r w:rsidR="004A69FD">
        <w:rPr>
          <w:rFonts w:ascii="Times New Roman" w:eastAsia="Calibri" w:hAnsi="Times New Roman" w:cs="Times New Roman"/>
          <w:sz w:val="28"/>
          <w:szCs w:val="28"/>
          <w:lang w:val="kk-KZ"/>
        </w:rPr>
        <w:fldChar w:fldCharType="end"/>
      </w:r>
      <w:r w:rsidR="004A69FD">
        <w:rPr>
          <w:rFonts w:ascii="Times New Roman" w:eastAsia="Calibri" w:hAnsi="Times New Roman" w:cs="Times New Roman"/>
          <w:sz w:val="28"/>
          <w:szCs w:val="28"/>
          <w:lang w:val="kk-KZ"/>
        </w:rPr>
        <w:t xml:space="preserve"> </w:t>
      </w:r>
      <w:r w:rsidR="004A69FD">
        <w:rPr>
          <w:rFonts w:ascii="Times New Roman" w:eastAsia="Calibri" w:hAnsi="Times New Roman" w:cs="Times New Roman"/>
          <w:sz w:val="28"/>
          <w:szCs w:val="28"/>
          <w:lang w:val="kk-KZ"/>
        </w:rPr>
        <w:fldChar w:fldCharType="begin"/>
      </w:r>
      <w:r w:rsidR="003A37DA">
        <w:rPr>
          <w:rFonts w:ascii="Times New Roman" w:eastAsia="Calibri" w:hAnsi="Times New Roman" w:cs="Times New Roman"/>
          <w:sz w:val="28"/>
          <w:szCs w:val="28"/>
          <w:lang w:val="kk-KZ"/>
        </w:rPr>
        <w:instrText xml:space="preserve"> ADDIN EN.CITE &lt;EndNote&gt;&lt;Cite&gt;&lt;Author&gt;Patel&lt;/Author&gt;&lt;Year&gt;2015&lt;/Year&gt;&lt;RecNum&gt;698&lt;/RecNum&gt;&lt;DisplayText&gt;[183]&lt;/DisplayText&gt;&lt;record&gt;&lt;rec-number&gt;698&lt;/rec-number&gt;&lt;foreign-keys&gt;&lt;key app="EN" db-id="aazesxpzqwr5dwe29eqvva2152atw902f2rp" timestamp="1626241566" guid="27b0216f-e2bf-45f7-a8f9-b8049172266b"&gt;698&lt;/key&gt;&lt;/foreign-keys&gt;&lt;ref-type name="Journal Article"&gt;17&lt;/ref-type&gt;&lt;contributors&gt;&lt;authors&gt;&lt;author&gt;Patel, M. S.&lt;/author&gt;&lt;author&gt;Asch, D. A.&lt;/author&gt;&lt;author&gt;Volpp, K. G.&lt;/author&gt;&lt;/authors&gt;&lt;/contributors&gt;&lt;auth-address&gt;Philadelphia VA Medical Center, University of Pennsylvania, Philadelphia.&lt;/auth-address&gt;&lt;titles&gt;&lt;title&gt;Wearable devices as facilitators, not drivers, of health behavior change&lt;/title&gt;&lt;secondary-title&gt;Jama&lt;/secondary-title&gt;&lt;/titles&gt;&lt;periodical&gt;&lt;full-title&gt;Jama&lt;/full-title&gt;&lt;/periodical&gt;&lt;pages&gt;459-60&lt;/pages&gt;&lt;volume&gt;313&lt;/volume&gt;&lt;number&gt;5&lt;/number&gt;&lt;edition&gt;2015/01/09&lt;/edition&gt;&lt;keywords&gt;&lt;keyword&gt;Accelerometry/*instrumentation&lt;/keyword&gt;&lt;keyword&gt;Cell Phone&lt;/keyword&gt;&lt;keyword&gt;Energy Intake&lt;/keyword&gt;&lt;keyword&gt;*Health Behavior&lt;/keyword&gt;&lt;keyword&gt;Humans&lt;/keyword&gt;&lt;keyword&gt;Monitoring, Ambulatory/economics/*instrumentation&lt;/keyword&gt;&lt;/keywords&gt;&lt;dates&gt;&lt;year&gt;2015&lt;/year&gt;&lt;pub-dates&gt;&lt;date&gt;Feb 3&lt;/date&gt;&lt;/pub-dates&gt;&lt;/dates&gt;&lt;isbn&gt;0098-7484&lt;/isbn&gt;&lt;accession-num&gt;25569175&lt;/accession-num&gt;&lt;urls&gt;&lt;/urls&gt;&lt;electronic-resource-num&gt;10.1001/jama.2014.14781&lt;/electronic-resource-num&gt;&lt;remote-database-provider&gt;NLM&lt;/remote-database-provider&gt;&lt;language&gt;eng&lt;/language&gt;&lt;/record&gt;&lt;/Cite&gt;&lt;/EndNote&gt;</w:instrText>
      </w:r>
      <w:r w:rsidR="004A69FD">
        <w:rPr>
          <w:rFonts w:ascii="Times New Roman" w:eastAsia="Calibri" w:hAnsi="Times New Roman" w:cs="Times New Roman"/>
          <w:sz w:val="28"/>
          <w:szCs w:val="28"/>
          <w:lang w:val="kk-KZ"/>
        </w:rPr>
        <w:fldChar w:fldCharType="separate"/>
      </w:r>
      <w:r w:rsidR="003A37DA">
        <w:rPr>
          <w:rFonts w:ascii="Times New Roman" w:eastAsia="Calibri" w:hAnsi="Times New Roman" w:cs="Times New Roman"/>
          <w:noProof/>
          <w:sz w:val="28"/>
          <w:szCs w:val="28"/>
          <w:lang w:val="kk-KZ"/>
        </w:rPr>
        <w:t>18</w:t>
      </w:r>
      <w:r w:rsidR="00DD28FB" w:rsidRPr="00DD28FB">
        <w:rPr>
          <w:rFonts w:ascii="Times New Roman" w:eastAsia="Calibri" w:hAnsi="Times New Roman" w:cs="Times New Roman"/>
          <w:noProof/>
          <w:sz w:val="28"/>
          <w:szCs w:val="28"/>
          <w:lang w:val="kk-KZ"/>
        </w:rPr>
        <w:t>1</w:t>
      </w:r>
      <w:r w:rsidR="003A37DA">
        <w:rPr>
          <w:rFonts w:ascii="Times New Roman" w:eastAsia="Calibri" w:hAnsi="Times New Roman" w:cs="Times New Roman"/>
          <w:noProof/>
          <w:sz w:val="28"/>
          <w:szCs w:val="28"/>
          <w:lang w:val="kk-KZ"/>
        </w:rPr>
        <w:t>]</w:t>
      </w:r>
      <w:r w:rsidR="004A69FD">
        <w:rPr>
          <w:rFonts w:ascii="Times New Roman" w:eastAsia="Calibri" w:hAnsi="Times New Roman" w:cs="Times New Roman"/>
          <w:sz w:val="28"/>
          <w:szCs w:val="28"/>
          <w:lang w:val="kk-KZ"/>
        </w:rPr>
        <w:fldChar w:fldCharType="end"/>
      </w:r>
      <w:r w:rsidR="004A69FD" w:rsidRPr="004A69FD">
        <w:rPr>
          <w:rFonts w:ascii="Times New Roman" w:eastAsia="Calibri" w:hAnsi="Times New Roman" w:cs="Times New Roman"/>
          <w:sz w:val="28"/>
          <w:szCs w:val="28"/>
          <w:lang w:val="kk-KZ"/>
        </w:rPr>
        <w:t>.</w:t>
      </w:r>
      <w:r w:rsidR="00075502">
        <w:rPr>
          <w:rFonts w:ascii="Times New Roman" w:eastAsia="Calibri" w:hAnsi="Times New Roman" w:cs="Times New Roman"/>
          <w:sz w:val="28"/>
          <w:szCs w:val="28"/>
          <w:lang w:val="kk-KZ"/>
        </w:rPr>
        <w:t xml:space="preserve"> </w:t>
      </w:r>
      <w:r w:rsidR="00075502" w:rsidRPr="00075502">
        <w:rPr>
          <w:rFonts w:ascii="Times New Roman" w:eastAsia="Calibri" w:hAnsi="Times New Roman" w:cs="Times New Roman"/>
          <w:sz w:val="28"/>
          <w:szCs w:val="28"/>
          <w:lang w:val="kk-KZ"/>
        </w:rPr>
        <w:t>Бірнеше зерттеулер</w:t>
      </w:r>
      <w:r w:rsidR="00075502">
        <w:rPr>
          <w:rFonts w:ascii="Times New Roman" w:eastAsia="Calibri" w:hAnsi="Times New Roman" w:cs="Times New Roman"/>
          <w:sz w:val="28"/>
          <w:szCs w:val="28"/>
          <w:lang w:val="kk-KZ"/>
        </w:rPr>
        <w:t xml:space="preserve"> нәтижелеріне сай, смартфондағы қосымшалар арқылы алынған м</w:t>
      </w:r>
      <w:r w:rsidR="00075502" w:rsidRPr="00075502">
        <w:rPr>
          <w:rFonts w:ascii="Times New Roman" w:eastAsia="Calibri" w:hAnsi="Times New Roman" w:cs="Times New Roman"/>
          <w:sz w:val="28"/>
          <w:szCs w:val="28"/>
          <w:lang w:val="kk-KZ"/>
        </w:rPr>
        <w:t>әтіндік хабарламалар темекі шегуден бас тартуға</w:t>
      </w:r>
      <w:r w:rsidR="00075502">
        <w:rPr>
          <w:rFonts w:ascii="Times New Roman" w:eastAsia="Calibri" w:hAnsi="Times New Roman" w:cs="Times New Roman"/>
          <w:sz w:val="28"/>
          <w:szCs w:val="28"/>
          <w:lang w:val="kk-KZ"/>
        </w:rPr>
        <w:t xml:space="preserve"> </w:t>
      </w:r>
      <w:r w:rsidR="00075502">
        <w:rPr>
          <w:rFonts w:ascii="Times New Roman" w:eastAsia="Calibri" w:hAnsi="Times New Roman" w:cs="Times New Roman"/>
          <w:sz w:val="28"/>
          <w:szCs w:val="28"/>
          <w:lang w:val="kk-KZ"/>
        </w:rPr>
        <w:fldChar w:fldCharType="begin"/>
      </w:r>
      <w:r w:rsidR="003A37DA">
        <w:rPr>
          <w:rFonts w:ascii="Times New Roman" w:eastAsia="Calibri" w:hAnsi="Times New Roman" w:cs="Times New Roman"/>
          <w:sz w:val="28"/>
          <w:szCs w:val="28"/>
          <w:lang w:val="kk-KZ"/>
        </w:rPr>
        <w:instrText xml:space="preserve"> ADDIN EN.CITE &lt;EndNote&gt;&lt;Cite&gt;&lt;Author&gt;Free&lt;/Author&gt;&lt;Year&gt;2011&lt;/Year&gt;&lt;RecNum&gt;700&lt;/RecNum&gt;&lt;DisplayText&gt;[184]&lt;/DisplayText&gt;&lt;record&gt;&lt;rec-number&gt;700&lt;/rec-number&gt;&lt;foreign-keys&gt;&lt;key app="EN" db-id="aazesxpzqwr5dwe29eqvva2152atw902f2rp" timestamp="1626242786" guid="a6d11266-a6b4-44af-9ec0-7f2ac5348059"&gt;700&lt;/key&gt;&lt;/foreign-keys&gt;&lt;ref-type name="Journal Article"&gt;17&lt;/ref-type&gt;&lt;contributors&gt;&lt;authors&gt;&lt;author&gt;Free, C.&lt;/author&gt;&lt;author&gt;Knight, R.&lt;/author&gt;&lt;author&gt;Robertson, S.&lt;/author&gt;&lt;author&gt;Whittaker, R.&lt;/author&gt;&lt;author&gt;Edwards, P.&lt;/author&gt;&lt;author&gt;Zhou, W.&lt;/author&gt;&lt;author&gt;Rodgers, A.&lt;/author&gt;&lt;author&gt;Cairns, J.&lt;/author&gt;&lt;author&gt;Kenward, M. G.&lt;/author&gt;&lt;author&gt;Roberts, I.&lt;/author&gt;&lt;/authors&gt;&lt;/contributors&gt;&lt;auth-address&gt;Clinical Trials Research Unit, London School of Hygiene and Tropical Medicine, UK. caroline.free@lshtm.ac.uk&lt;/auth-address&gt;&lt;titles&gt;&lt;title&gt;Smoking cessation support delivered via mobile phone text messaging (txt2stop): a single-blind, randomised trial&lt;/title&gt;&lt;secondary-title&gt;Lancet&lt;/secondary-title&gt;&lt;/titles&gt;&lt;periodical&gt;&lt;full-title&gt;Lancet&lt;/full-title&gt;&lt;/periodical&gt;&lt;pages&gt;49-55&lt;/pages&gt;&lt;volume&gt;378&lt;/volume&gt;&lt;number&gt;9785&lt;/number&gt;&lt;edition&gt;2011/07/05&lt;/edition&gt;&lt;keywords&gt;&lt;keyword&gt;Adolescent&lt;/keyword&gt;&lt;keyword&gt;Adult&lt;/keyword&gt;&lt;keyword&gt;Behavior Therapy&lt;/keyword&gt;&lt;keyword&gt;*Cell Phone&lt;/keyword&gt;&lt;keyword&gt;Educational Status&lt;/keyword&gt;&lt;keyword&gt;Employment&lt;/keyword&gt;&lt;keyword&gt;Female&lt;/keyword&gt;&lt;keyword&gt;Humans&lt;/keyword&gt;&lt;keyword&gt;Male&lt;/keyword&gt;&lt;keyword&gt;Motivation&lt;/keyword&gt;&lt;keyword&gt;Single-Blind Method&lt;/keyword&gt;&lt;keyword&gt;Smoking Cessation/*methods&lt;/keyword&gt;&lt;keyword&gt;Young Adult&lt;/keyword&gt;&lt;/keywords&gt;&lt;dates&gt;&lt;year&gt;2011&lt;/year&gt;&lt;pub-dates&gt;&lt;date&gt;Jul 2&lt;/date&gt;&lt;/pub-dates&gt;&lt;/dates&gt;&lt;isbn&gt;0140-6736 (Print)&amp;#xD;0140-6736&lt;/isbn&gt;&lt;accession-num&gt;21722952&lt;/accession-num&gt;&lt;urls&gt;&lt;/urls&gt;&lt;custom2&gt;PMC3143315&lt;/custom2&gt;&lt;electronic-resource-num&gt;10.1016/s0140-6736(11)60701-0&lt;/electronic-resource-num&gt;&lt;remote-database-provider&gt;NLM&lt;/remote-database-provider&gt;&lt;language&gt;eng&lt;/language&gt;&lt;/record&gt;&lt;/Cite&gt;&lt;/EndNote&gt;</w:instrText>
      </w:r>
      <w:r w:rsidR="00075502">
        <w:rPr>
          <w:rFonts w:ascii="Times New Roman" w:eastAsia="Calibri" w:hAnsi="Times New Roman" w:cs="Times New Roman"/>
          <w:sz w:val="28"/>
          <w:szCs w:val="28"/>
          <w:lang w:val="kk-KZ"/>
        </w:rPr>
        <w:fldChar w:fldCharType="separate"/>
      </w:r>
      <w:r w:rsidR="003A37DA">
        <w:rPr>
          <w:rFonts w:ascii="Times New Roman" w:eastAsia="Calibri" w:hAnsi="Times New Roman" w:cs="Times New Roman"/>
          <w:noProof/>
          <w:sz w:val="28"/>
          <w:szCs w:val="28"/>
          <w:lang w:val="kk-KZ"/>
        </w:rPr>
        <w:t>[18</w:t>
      </w:r>
      <w:r w:rsidR="00DD28FB" w:rsidRPr="00DD28FB">
        <w:rPr>
          <w:rFonts w:ascii="Times New Roman" w:eastAsia="Calibri" w:hAnsi="Times New Roman" w:cs="Times New Roman"/>
          <w:noProof/>
          <w:sz w:val="28"/>
          <w:szCs w:val="28"/>
          <w:lang w:val="kk-KZ"/>
        </w:rPr>
        <w:t>2</w:t>
      </w:r>
      <w:r w:rsidR="003A37DA">
        <w:rPr>
          <w:rFonts w:ascii="Times New Roman" w:eastAsia="Calibri" w:hAnsi="Times New Roman" w:cs="Times New Roman"/>
          <w:noProof/>
          <w:sz w:val="28"/>
          <w:szCs w:val="28"/>
          <w:lang w:val="kk-KZ"/>
        </w:rPr>
        <w:t>]</w:t>
      </w:r>
      <w:r w:rsidR="00075502">
        <w:rPr>
          <w:rFonts w:ascii="Times New Roman" w:eastAsia="Calibri" w:hAnsi="Times New Roman" w:cs="Times New Roman"/>
          <w:sz w:val="28"/>
          <w:szCs w:val="28"/>
          <w:lang w:val="kk-KZ"/>
        </w:rPr>
        <w:fldChar w:fldCharType="end"/>
      </w:r>
      <w:r w:rsidR="00075502">
        <w:rPr>
          <w:rFonts w:ascii="Times New Roman" w:eastAsia="Calibri" w:hAnsi="Times New Roman" w:cs="Times New Roman"/>
          <w:sz w:val="28"/>
          <w:szCs w:val="28"/>
          <w:lang w:val="kk-KZ"/>
        </w:rPr>
        <w:t xml:space="preserve">, </w:t>
      </w:r>
      <w:r w:rsidR="00075502" w:rsidRPr="00075502">
        <w:rPr>
          <w:rFonts w:ascii="Times New Roman" w:eastAsia="Calibri" w:hAnsi="Times New Roman" w:cs="Times New Roman"/>
          <w:sz w:val="28"/>
          <w:szCs w:val="28"/>
          <w:lang w:val="kk-KZ"/>
        </w:rPr>
        <w:t>қауіп</w:t>
      </w:r>
      <w:r w:rsidR="00075502">
        <w:rPr>
          <w:rFonts w:ascii="Times New Roman" w:eastAsia="Calibri" w:hAnsi="Times New Roman" w:cs="Times New Roman"/>
          <w:sz w:val="28"/>
          <w:szCs w:val="28"/>
          <w:lang w:val="kk-KZ"/>
        </w:rPr>
        <w:t xml:space="preserve"> тобындағы </w:t>
      </w:r>
      <w:r w:rsidR="00075502" w:rsidRPr="00075502">
        <w:rPr>
          <w:rFonts w:ascii="Times New Roman" w:eastAsia="Calibri" w:hAnsi="Times New Roman" w:cs="Times New Roman"/>
          <w:sz w:val="28"/>
          <w:szCs w:val="28"/>
          <w:lang w:val="kk-KZ"/>
        </w:rPr>
        <w:t xml:space="preserve">пациенттерде </w:t>
      </w:r>
      <w:r w:rsidR="00075502">
        <w:rPr>
          <w:rFonts w:ascii="Times New Roman" w:eastAsia="Calibri" w:hAnsi="Times New Roman" w:cs="Times New Roman"/>
          <w:sz w:val="28"/>
          <w:szCs w:val="28"/>
          <w:lang w:val="kk-KZ"/>
        </w:rPr>
        <w:t>2</w:t>
      </w:r>
      <w:r w:rsidR="00D466B5">
        <w:rPr>
          <w:rFonts w:ascii="Times New Roman" w:eastAsia="Calibri" w:hAnsi="Times New Roman" w:cs="Times New Roman"/>
          <w:sz w:val="28"/>
          <w:szCs w:val="28"/>
          <w:lang w:val="kk-KZ"/>
        </w:rPr>
        <w:t>-</w:t>
      </w:r>
      <w:r w:rsidR="00075502">
        <w:rPr>
          <w:rFonts w:ascii="Times New Roman" w:eastAsia="Calibri" w:hAnsi="Times New Roman" w:cs="Times New Roman"/>
          <w:sz w:val="28"/>
          <w:szCs w:val="28"/>
          <w:lang w:val="kk-KZ"/>
        </w:rPr>
        <w:t xml:space="preserve">типті ҚД </w:t>
      </w:r>
      <w:r w:rsidR="00075502" w:rsidRPr="00075502">
        <w:rPr>
          <w:rFonts w:ascii="Times New Roman" w:eastAsia="Calibri" w:hAnsi="Times New Roman" w:cs="Times New Roman"/>
          <w:sz w:val="28"/>
          <w:szCs w:val="28"/>
          <w:lang w:val="kk-KZ"/>
        </w:rPr>
        <w:t>болдырмауға</w:t>
      </w:r>
      <w:r w:rsidR="00075502">
        <w:rPr>
          <w:rFonts w:ascii="Times New Roman" w:eastAsia="Calibri" w:hAnsi="Times New Roman" w:cs="Times New Roman"/>
          <w:sz w:val="28"/>
          <w:szCs w:val="28"/>
          <w:lang w:val="kk-KZ"/>
        </w:rPr>
        <w:t xml:space="preserve"> </w:t>
      </w:r>
      <w:r w:rsidR="00075502">
        <w:rPr>
          <w:rFonts w:ascii="Times New Roman" w:eastAsia="Calibri" w:hAnsi="Times New Roman" w:cs="Times New Roman"/>
          <w:sz w:val="28"/>
          <w:szCs w:val="28"/>
          <w:lang w:val="kk-KZ"/>
        </w:rPr>
        <w:fldChar w:fldCharType="begin">
          <w:fldData xml:space="preserve">PEVuZE5vdGU+PENpdGU+PEF1dGhvcj5SYW1hY2hhbmRyYW48L0F1dGhvcj48WWVhcj4yMDEzPC9Z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</w:fldData>
        </w:fldChar>
      </w:r>
      <w:r w:rsidR="003A37DA">
        <w:rPr>
          <w:rFonts w:ascii="Times New Roman" w:eastAsia="Calibri" w:hAnsi="Times New Roman" w:cs="Times New Roman"/>
          <w:sz w:val="28"/>
          <w:szCs w:val="28"/>
          <w:lang w:val="kk-KZ"/>
        </w:rPr>
        <w:instrText xml:space="preserve"> ADDIN EN.CITE </w:instrText>
      </w:r>
      <w:r w:rsidR="003A37DA">
        <w:rPr>
          <w:rFonts w:ascii="Times New Roman" w:eastAsia="Calibri" w:hAnsi="Times New Roman" w:cs="Times New Roman"/>
          <w:sz w:val="28"/>
          <w:szCs w:val="28"/>
          <w:lang w:val="kk-KZ"/>
        </w:rPr>
        <w:fldChar w:fldCharType="begin">
          <w:fldData xml:space="preserve">PEVuZE5vdGU+PENpdGU+PEF1dGhvcj5SYW1hY2hhbmRyYW48L0F1dGhvcj48WWVhcj4yMDEzPC9Z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</w:fldData>
        </w:fldChar>
      </w:r>
      <w:r w:rsidR="003A37DA">
        <w:rPr>
          <w:rFonts w:ascii="Times New Roman" w:eastAsia="Calibri" w:hAnsi="Times New Roman" w:cs="Times New Roman"/>
          <w:sz w:val="28"/>
          <w:szCs w:val="28"/>
          <w:lang w:val="kk-KZ"/>
        </w:rPr>
        <w:instrText xml:space="preserve"> ADDIN EN.CITE.DATA </w:instrText>
      </w:r>
      <w:r w:rsidR="003A37DA">
        <w:rPr>
          <w:rFonts w:ascii="Times New Roman" w:eastAsia="Calibri" w:hAnsi="Times New Roman" w:cs="Times New Roman"/>
          <w:sz w:val="28"/>
          <w:szCs w:val="28"/>
          <w:lang w:val="kk-KZ"/>
        </w:rPr>
      </w:r>
      <w:r w:rsidR="003A37DA">
        <w:rPr>
          <w:rFonts w:ascii="Times New Roman" w:eastAsia="Calibri" w:hAnsi="Times New Roman" w:cs="Times New Roman"/>
          <w:sz w:val="28"/>
          <w:szCs w:val="28"/>
          <w:lang w:val="kk-KZ"/>
        </w:rPr>
        <w:fldChar w:fldCharType="end"/>
      </w:r>
      <w:r w:rsidR="00075502">
        <w:rPr>
          <w:rFonts w:ascii="Times New Roman" w:eastAsia="Calibri" w:hAnsi="Times New Roman" w:cs="Times New Roman"/>
          <w:sz w:val="28"/>
          <w:szCs w:val="28"/>
          <w:lang w:val="kk-KZ"/>
        </w:rPr>
      </w:r>
      <w:r w:rsidR="00075502">
        <w:rPr>
          <w:rFonts w:ascii="Times New Roman" w:eastAsia="Calibri" w:hAnsi="Times New Roman" w:cs="Times New Roman"/>
          <w:sz w:val="28"/>
          <w:szCs w:val="28"/>
          <w:lang w:val="kk-KZ"/>
        </w:rPr>
        <w:fldChar w:fldCharType="separate"/>
      </w:r>
      <w:r w:rsidR="003A37DA">
        <w:rPr>
          <w:rFonts w:ascii="Times New Roman" w:eastAsia="Calibri" w:hAnsi="Times New Roman" w:cs="Times New Roman"/>
          <w:noProof/>
          <w:sz w:val="28"/>
          <w:szCs w:val="28"/>
          <w:lang w:val="kk-KZ"/>
        </w:rPr>
        <w:t>[18</w:t>
      </w:r>
      <w:r w:rsidR="00DD28FB" w:rsidRPr="00DD28FB">
        <w:rPr>
          <w:rFonts w:ascii="Times New Roman" w:eastAsia="Calibri" w:hAnsi="Times New Roman" w:cs="Times New Roman"/>
          <w:noProof/>
          <w:sz w:val="28"/>
          <w:szCs w:val="28"/>
          <w:lang w:val="kk-KZ"/>
        </w:rPr>
        <w:t>3</w:t>
      </w:r>
      <w:r w:rsidR="003A37DA">
        <w:rPr>
          <w:rFonts w:ascii="Times New Roman" w:eastAsia="Calibri" w:hAnsi="Times New Roman" w:cs="Times New Roman"/>
          <w:noProof/>
          <w:sz w:val="28"/>
          <w:szCs w:val="28"/>
          <w:lang w:val="kk-KZ"/>
        </w:rPr>
        <w:t>]</w:t>
      </w:r>
      <w:r w:rsidR="00075502">
        <w:rPr>
          <w:rFonts w:ascii="Times New Roman" w:eastAsia="Calibri" w:hAnsi="Times New Roman" w:cs="Times New Roman"/>
          <w:sz w:val="28"/>
          <w:szCs w:val="28"/>
          <w:lang w:val="kk-KZ"/>
        </w:rPr>
        <w:fldChar w:fldCharType="end"/>
      </w:r>
      <w:r w:rsidR="00075502" w:rsidRPr="00075502">
        <w:rPr>
          <w:rFonts w:ascii="Times New Roman" w:eastAsia="Calibri" w:hAnsi="Times New Roman" w:cs="Times New Roman"/>
          <w:sz w:val="28"/>
          <w:szCs w:val="28"/>
          <w:lang w:val="kk-KZ"/>
        </w:rPr>
        <w:t xml:space="preserve"> және </w:t>
      </w:r>
      <w:r w:rsidR="00075502">
        <w:rPr>
          <w:rFonts w:ascii="Times New Roman" w:eastAsia="Calibri" w:hAnsi="Times New Roman" w:cs="Times New Roman"/>
          <w:sz w:val="28"/>
          <w:szCs w:val="28"/>
          <w:lang w:val="kk-KZ"/>
        </w:rPr>
        <w:t xml:space="preserve">ЖИА бар пациенттерде асқынулардың алдын алуға </w:t>
      </w:r>
      <w:r w:rsidR="00075502">
        <w:rPr>
          <w:rFonts w:ascii="Times New Roman" w:eastAsia="Calibri" w:hAnsi="Times New Roman" w:cs="Times New Roman"/>
          <w:sz w:val="28"/>
          <w:szCs w:val="28"/>
          <w:lang w:val="kk-KZ"/>
        </w:rPr>
        <w:fldChar w:fldCharType="begin">
          <w:fldData xml:space="preserve">PEVuZE5vdGU+PENpdGU+PEF1dGhvcj5QaWV0dGU8L0F1dGhvcj48WWVhcj4yMDE1PC9ZZWFyPjxS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</w:fldData>
        </w:fldChar>
      </w:r>
      <w:r w:rsidR="003A37DA">
        <w:rPr>
          <w:rFonts w:ascii="Times New Roman" w:eastAsia="Calibri" w:hAnsi="Times New Roman" w:cs="Times New Roman"/>
          <w:sz w:val="28"/>
          <w:szCs w:val="28"/>
          <w:lang w:val="kk-KZ"/>
        </w:rPr>
        <w:instrText xml:space="preserve"> ADDIN EN.CITE </w:instrText>
      </w:r>
      <w:r w:rsidR="003A37DA">
        <w:rPr>
          <w:rFonts w:ascii="Times New Roman" w:eastAsia="Calibri" w:hAnsi="Times New Roman" w:cs="Times New Roman"/>
          <w:sz w:val="28"/>
          <w:szCs w:val="28"/>
          <w:lang w:val="kk-KZ"/>
        </w:rPr>
        <w:fldChar w:fldCharType="begin">
          <w:fldData xml:space="preserve">PEVuZE5vdGU+PENpdGU+PEF1dGhvcj5QaWV0dGU8L0F1dGhvcj48WWVhcj4yMDE1PC9ZZWFyPjxS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</w:fldData>
        </w:fldChar>
      </w:r>
      <w:r w:rsidR="003A37DA">
        <w:rPr>
          <w:rFonts w:ascii="Times New Roman" w:eastAsia="Calibri" w:hAnsi="Times New Roman" w:cs="Times New Roman"/>
          <w:sz w:val="28"/>
          <w:szCs w:val="28"/>
          <w:lang w:val="kk-KZ"/>
        </w:rPr>
        <w:instrText xml:space="preserve"> ADDIN EN.CITE.DATA </w:instrText>
      </w:r>
      <w:r w:rsidR="003A37DA">
        <w:rPr>
          <w:rFonts w:ascii="Times New Roman" w:eastAsia="Calibri" w:hAnsi="Times New Roman" w:cs="Times New Roman"/>
          <w:sz w:val="28"/>
          <w:szCs w:val="28"/>
          <w:lang w:val="kk-KZ"/>
        </w:rPr>
      </w:r>
      <w:r w:rsidR="003A37DA">
        <w:rPr>
          <w:rFonts w:ascii="Times New Roman" w:eastAsia="Calibri" w:hAnsi="Times New Roman" w:cs="Times New Roman"/>
          <w:sz w:val="28"/>
          <w:szCs w:val="28"/>
          <w:lang w:val="kk-KZ"/>
        </w:rPr>
        <w:fldChar w:fldCharType="end"/>
      </w:r>
      <w:r w:rsidR="00075502">
        <w:rPr>
          <w:rFonts w:ascii="Times New Roman" w:eastAsia="Calibri" w:hAnsi="Times New Roman" w:cs="Times New Roman"/>
          <w:sz w:val="28"/>
          <w:szCs w:val="28"/>
          <w:lang w:val="kk-KZ"/>
        </w:rPr>
      </w:r>
      <w:r w:rsidR="00075502">
        <w:rPr>
          <w:rFonts w:ascii="Times New Roman" w:eastAsia="Calibri" w:hAnsi="Times New Roman" w:cs="Times New Roman"/>
          <w:sz w:val="28"/>
          <w:szCs w:val="28"/>
          <w:lang w:val="kk-KZ"/>
        </w:rPr>
        <w:fldChar w:fldCharType="separate"/>
      </w:r>
      <w:r w:rsidR="003A37DA">
        <w:rPr>
          <w:rFonts w:ascii="Times New Roman" w:eastAsia="Calibri" w:hAnsi="Times New Roman" w:cs="Times New Roman"/>
          <w:noProof/>
          <w:sz w:val="28"/>
          <w:szCs w:val="28"/>
          <w:lang w:val="kk-KZ"/>
        </w:rPr>
        <w:t>[18</w:t>
      </w:r>
      <w:r w:rsidR="00DD28FB" w:rsidRPr="00DD28FB">
        <w:rPr>
          <w:rFonts w:ascii="Times New Roman" w:eastAsia="Calibri" w:hAnsi="Times New Roman" w:cs="Times New Roman"/>
          <w:noProof/>
          <w:sz w:val="28"/>
          <w:szCs w:val="28"/>
          <w:lang w:val="kk-KZ"/>
        </w:rPr>
        <w:t>4</w:t>
      </w:r>
      <w:r w:rsidR="003A37DA">
        <w:rPr>
          <w:rFonts w:ascii="Times New Roman" w:eastAsia="Calibri" w:hAnsi="Times New Roman" w:cs="Times New Roman"/>
          <w:noProof/>
          <w:sz w:val="28"/>
          <w:szCs w:val="28"/>
          <w:lang w:val="kk-KZ"/>
        </w:rPr>
        <w:t>]</w:t>
      </w:r>
      <w:r w:rsidR="00075502">
        <w:rPr>
          <w:rFonts w:ascii="Times New Roman" w:eastAsia="Calibri" w:hAnsi="Times New Roman" w:cs="Times New Roman"/>
          <w:sz w:val="28"/>
          <w:szCs w:val="28"/>
          <w:lang w:val="kk-KZ"/>
        </w:rPr>
        <w:fldChar w:fldCharType="end"/>
      </w:r>
      <w:r w:rsidR="00075502">
        <w:rPr>
          <w:rFonts w:ascii="Times New Roman" w:eastAsia="Calibri" w:hAnsi="Times New Roman" w:cs="Times New Roman"/>
          <w:sz w:val="28"/>
          <w:szCs w:val="28"/>
          <w:lang w:val="kk-KZ"/>
        </w:rPr>
        <w:t xml:space="preserve"> көмегін тигіз</w:t>
      </w:r>
      <w:r w:rsidR="00BE527F">
        <w:rPr>
          <w:rFonts w:ascii="Times New Roman" w:eastAsia="Calibri" w:hAnsi="Times New Roman" w:cs="Times New Roman"/>
          <w:sz w:val="28"/>
          <w:szCs w:val="28"/>
          <w:lang w:val="kk-KZ"/>
        </w:rPr>
        <w:t>етіндігі анықталған</w:t>
      </w:r>
      <w:r w:rsidR="00075502">
        <w:rPr>
          <w:rFonts w:ascii="Times New Roman" w:eastAsia="Calibri" w:hAnsi="Times New Roman" w:cs="Times New Roman"/>
          <w:sz w:val="28"/>
          <w:szCs w:val="28"/>
          <w:lang w:val="kk-KZ"/>
        </w:rPr>
        <w:t xml:space="preserve">. </w:t>
      </w:r>
      <w:r w:rsidR="004639AD">
        <w:rPr>
          <w:rFonts w:ascii="Times New Roman" w:eastAsia="Calibri" w:hAnsi="Times New Roman" w:cs="Times New Roman"/>
          <w:sz w:val="28"/>
          <w:szCs w:val="28"/>
          <w:lang w:val="kk-KZ"/>
        </w:rPr>
        <w:t xml:space="preserve">Сонымен қатар, </w:t>
      </w:r>
      <w:r w:rsidR="00A16650">
        <w:rPr>
          <w:rFonts w:ascii="Times New Roman" w:eastAsia="Calibri" w:hAnsi="Times New Roman" w:cs="Times New Roman"/>
          <w:sz w:val="28"/>
          <w:szCs w:val="28"/>
          <w:lang w:val="kk-KZ"/>
        </w:rPr>
        <w:t xml:space="preserve">6 ай бойына бақылау нәтижелеріне сәйкес, </w:t>
      </w:r>
      <w:r w:rsidR="004639AD">
        <w:rPr>
          <w:rFonts w:ascii="Times New Roman" w:eastAsia="Calibri" w:hAnsi="Times New Roman" w:cs="Times New Roman"/>
          <w:sz w:val="28"/>
          <w:szCs w:val="28"/>
          <w:lang w:val="kk-KZ"/>
        </w:rPr>
        <w:t>жүрген қадам санын</w:t>
      </w:r>
      <w:r w:rsidR="00A16650">
        <w:rPr>
          <w:rFonts w:ascii="Times New Roman" w:eastAsia="Calibri" w:hAnsi="Times New Roman" w:cs="Times New Roman"/>
          <w:sz w:val="28"/>
          <w:szCs w:val="28"/>
          <w:lang w:val="kk-KZ"/>
        </w:rPr>
        <w:t xml:space="preserve"> өлшейтін </w:t>
      </w:r>
      <w:r w:rsidR="00E276FA">
        <w:rPr>
          <w:rFonts w:ascii="Times New Roman" w:eastAsia="Calibri" w:hAnsi="Times New Roman" w:cs="Times New Roman"/>
          <w:sz w:val="28"/>
          <w:szCs w:val="28"/>
          <w:lang w:val="kk-KZ"/>
        </w:rPr>
        <w:t xml:space="preserve">қарапайым және барлық электронды құрылғыларда бар </w:t>
      </w:r>
      <w:r w:rsidR="00A16650">
        <w:rPr>
          <w:rFonts w:ascii="Times New Roman" w:eastAsia="Calibri" w:hAnsi="Times New Roman" w:cs="Times New Roman"/>
          <w:sz w:val="28"/>
          <w:szCs w:val="28"/>
          <w:lang w:val="kk-KZ"/>
        </w:rPr>
        <w:t>қосымша көмегімен АГ мен 2</w:t>
      </w:r>
      <w:r w:rsidR="00D466B5">
        <w:rPr>
          <w:rFonts w:ascii="Times New Roman" w:eastAsia="Calibri" w:hAnsi="Times New Roman" w:cs="Times New Roman"/>
          <w:sz w:val="28"/>
          <w:szCs w:val="28"/>
          <w:lang w:val="kk-KZ"/>
        </w:rPr>
        <w:t>-</w:t>
      </w:r>
      <w:r w:rsidR="00A16650">
        <w:rPr>
          <w:rFonts w:ascii="Times New Roman" w:eastAsia="Calibri" w:hAnsi="Times New Roman" w:cs="Times New Roman"/>
          <w:sz w:val="28"/>
          <w:szCs w:val="28"/>
          <w:lang w:val="kk-KZ"/>
        </w:rPr>
        <w:t>типті ҚД бар науқастардың</w:t>
      </w:r>
      <w:r w:rsidR="004639AD">
        <w:rPr>
          <w:rFonts w:ascii="Times New Roman" w:eastAsia="Calibri" w:hAnsi="Times New Roman" w:cs="Times New Roman"/>
          <w:sz w:val="28"/>
          <w:szCs w:val="28"/>
          <w:lang w:val="kk-KZ"/>
        </w:rPr>
        <w:t xml:space="preserve"> </w:t>
      </w:r>
      <w:r w:rsidR="00A16650">
        <w:rPr>
          <w:rFonts w:ascii="Times New Roman" w:eastAsia="Calibri" w:hAnsi="Times New Roman" w:cs="Times New Roman"/>
          <w:sz w:val="28"/>
          <w:szCs w:val="28"/>
          <w:lang w:val="kk-KZ"/>
        </w:rPr>
        <w:t xml:space="preserve">қадам санын күніне 2500-ге арттырғаны анықталған </w:t>
      </w:r>
      <w:r w:rsidR="00E276FA">
        <w:rPr>
          <w:rFonts w:ascii="Times New Roman" w:eastAsia="Calibri" w:hAnsi="Times New Roman" w:cs="Times New Roman"/>
          <w:sz w:val="28"/>
          <w:szCs w:val="28"/>
          <w:lang w:val="kk-KZ"/>
        </w:rPr>
        <w:fldChar w:fldCharType="begin"/>
      </w:r>
      <w:r w:rsidR="003A37DA">
        <w:rPr>
          <w:rFonts w:ascii="Times New Roman" w:eastAsia="Calibri" w:hAnsi="Times New Roman" w:cs="Times New Roman"/>
          <w:sz w:val="28"/>
          <w:szCs w:val="28"/>
          <w:lang w:val="kk-KZ"/>
        </w:rPr>
        <w:instrText xml:space="preserve"> ADDIN EN.CITE &lt;EndNote&gt;&lt;Cite&gt;&lt;Author&gt;Bravata&lt;/Author&gt;&lt;Year&gt;2007&lt;/Year&gt;&lt;RecNum&gt;706&lt;/RecNum&gt;&lt;DisplayText&gt;[187]&lt;/DisplayText&gt;&lt;record&gt;&lt;rec-number&gt;706&lt;/rec-number&gt;&lt;foreign-keys&gt;&lt;key app="EN" db-id="aazesxpzqwr5dwe29eqvva2152atw902f2rp" timestamp="1626243199" guid="150cb34e-b195-49ad-aad4-53d8bc17386b"&gt;706&lt;/key&gt;&lt;/foreign-keys&gt;&lt;ref-type name="Journal Article"&gt;17&lt;/ref-type&gt;&lt;contributors&gt;&lt;authors&gt;&lt;author&gt;Bravata, D. M.&lt;/author&gt;&lt;author&gt;Smith-Spangler, C.&lt;/author&gt;&lt;author&gt;Sundaram, V.&lt;/author&gt;&lt;author&gt;Gienger, A. L.&lt;/author&gt;&lt;author&gt;Lin, N.&lt;/author&gt;&lt;author&gt;Lewis, R.&lt;/author&gt;&lt;author&gt;Stave, C. D.&lt;/author&gt;&lt;author&gt;Olkin, I.&lt;/author&gt;&lt;author&gt;Sirard, J. R.&lt;/author&gt;&lt;/authors&gt;&lt;/contributors&gt;&lt;auth-address&gt;Center for Primary Care and Outcomes Research, Stanford University, Stanford, California, USA. dbravata@stanford.edu&lt;/auth-address&gt;&lt;titles&gt;&lt;title&gt;Using pedometers to increase physical activity and improve health: a systematic review&lt;/title&gt;&lt;secondary-title&gt;Jama&lt;/secondary-title&gt;&lt;/titles&gt;&lt;periodical&gt;&lt;full-title&gt;Jama&lt;/full-title&gt;&lt;/periodical&gt;&lt;pages&gt;2296-304&lt;/pages&gt;&lt;volume&gt;298&lt;/volume&gt;&lt;number&gt;19&lt;/number&gt;&lt;edition&gt;2007/11/22&lt;/edition&gt;&lt;keywords&gt;&lt;keyword&gt;Biomechanical Phenomena/*instrumentation&lt;/keyword&gt;&lt;keyword&gt;Blood Glucose&lt;/keyword&gt;&lt;keyword&gt;Blood Pressure&lt;/keyword&gt;&lt;keyword&gt;Body Mass Index&lt;/keyword&gt;&lt;keyword&gt;Exercise&lt;/keyword&gt;&lt;keyword&gt;Health Promotion/*methods&lt;/keyword&gt;&lt;keyword&gt;Humans&lt;/keyword&gt;&lt;keyword&gt;Insulin/blood&lt;/keyword&gt;&lt;keyword&gt;Lipids/blood&lt;/keyword&gt;&lt;keyword&gt;*Walking/physiology&lt;/keyword&gt;&lt;/keywords&gt;&lt;dates&gt;&lt;year&gt;2007&lt;/year&gt;&lt;pub-dates&gt;&lt;date&gt;Nov 21&lt;/date&gt;&lt;/pub-dates&gt;&lt;/dates&gt;&lt;isbn&gt;0098-7484&lt;/isbn&gt;&lt;accession-num&gt;18029834&lt;/accession-num&gt;&lt;urls&gt;&lt;/urls&gt;&lt;electronic-resource-num&gt;10.1001/jama.298.19.2296&lt;/electronic-resource-num&gt;&lt;remote-database-provider&gt;NLM&lt;/remote-database-provider&gt;&lt;language&gt;eng&lt;/language&gt;&lt;/record&gt;&lt;/Cite&gt;&lt;/EndNote&gt;</w:instrText>
      </w:r>
      <w:r w:rsidR="00E276FA">
        <w:rPr>
          <w:rFonts w:ascii="Times New Roman" w:eastAsia="Calibri" w:hAnsi="Times New Roman" w:cs="Times New Roman"/>
          <w:sz w:val="28"/>
          <w:szCs w:val="28"/>
          <w:lang w:val="kk-KZ"/>
        </w:rPr>
        <w:fldChar w:fldCharType="separate"/>
      </w:r>
      <w:r w:rsidR="003A37DA">
        <w:rPr>
          <w:rFonts w:ascii="Times New Roman" w:eastAsia="Calibri" w:hAnsi="Times New Roman" w:cs="Times New Roman"/>
          <w:noProof/>
          <w:sz w:val="28"/>
          <w:szCs w:val="28"/>
          <w:lang w:val="kk-KZ"/>
        </w:rPr>
        <w:t>[18</w:t>
      </w:r>
      <w:r w:rsidR="00DD28FB" w:rsidRPr="001A61C1">
        <w:rPr>
          <w:rFonts w:ascii="Times New Roman" w:eastAsia="Calibri" w:hAnsi="Times New Roman" w:cs="Times New Roman"/>
          <w:noProof/>
          <w:sz w:val="28"/>
          <w:szCs w:val="28"/>
          <w:lang w:val="kk-KZ"/>
        </w:rPr>
        <w:t>5</w:t>
      </w:r>
      <w:r w:rsidR="003A37DA">
        <w:rPr>
          <w:rFonts w:ascii="Times New Roman" w:eastAsia="Calibri" w:hAnsi="Times New Roman" w:cs="Times New Roman"/>
          <w:noProof/>
          <w:sz w:val="28"/>
          <w:szCs w:val="28"/>
          <w:lang w:val="kk-KZ"/>
        </w:rPr>
        <w:t>]</w:t>
      </w:r>
      <w:r w:rsidR="00E276FA">
        <w:rPr>
          <w:rFonts w:ascii="Times New Roman" w:eastAsia="Calibri" w:hAnsi="Times New Roman" w:cs="Times New Roman"/>
          <w:sz w:val="28"/>
          <w:szCs w:val="28"/>
          <w:lang w:val="kk-KZ"/>
        </w:rPr>
        <w:fldChar w:fldCharType="end"/>
      </w:r>
      <w:r w:rsidR="00E276FA">
        <w:rPr>
          <w:rFonts w:ascii="Times New Roman" w:eastAsia="Calibri" w:hAnsi="Times New Roman" w:cs="Times New Roman"/>
          <w:sz w:val="28"/>
          <w:szCs w:val="28"/>
          <w:lang w:val="kk-KZ"/>
        </w:rPr>
        <w:t>.</w:t>
      </w:r>
      <w:r w:rsidR="004639AD">
        <w:rPr>
          <w:rFonts w:ascii="Times New Roman" w:eastAsia="Calibri" w:hAnsi="Times New Roman" w:cs="Times New Roman"/>
          <w:sz w:val="28"/>
          <w:szCs w:val="28"/>
          <w:lang w:val="kk-KZ"/>
        </w:rPr>
        <w:t xml:space="preserve"> </w:t>
      </w:r>
    </w:p>
    <w:p w14:paraId="1B1A3C78" w14:textId="77777777" w:rsidR="0050478F" w:rsidRDefault="00BE527F" w:rsidP="0050478F">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Осылайша, басқ</w:t>
      </w:r>
      <w:r w:rsidR="00E44246">
        <w:rPr>
          <w:rFonts w:ascii="Times New Roman" w:eastAsia="Calibri" w:hAnsi="Times New Roman" w:cs="Times New Roman"/>
          <w:sz w:val="28"/>
          <w:szCs w:val="28"/>
          <w:lang w:val="kk-KZ"/>
        </w:rPr>
        <w:t>а елдерде жүргізілген зерттеу жұмыстары</w:t>
      </w:r>
      <w:r>
        <w:rPr>
          <w:rFonts w:ascii="Times New Roman" w:eastAsia="Calibri" w:hAnsi="Times New Roman" w:cs="Times New Roman"/>
          <w:sz w:val="28"/>
          <w:szCs w:val="28"/>
          <w:lang w:val="kk-KZ"/>
        </w:rPr>
        <w:t xml:space="preserve">, </w:t>
      </w:r>
      <w:r w:rsidR="00E44246">
        <w:rPr>
          <w:rFonts w:ascii="Times New Roman" w:eastAsia="Calibri" w:hAnsi="Times New Roman" w:cs="Times New Roman"/>
          <w:sz w:val="28"/>
          <w:szCs w:val="28"/>
          <w:lang w:val="kk-KZ"/>
        </w:rPr>
        <w:t xml:space="preserve">кез-келген қарапайым мобильді қосымша науқастардың өмір сүру салтын өзгертуге оң әсер ететіндігін анықтаған. Ал, </w:t>
      </w:r>
      <w:r>
        <w:rPr>
          <w:rFonts w:ascii="Times New Roman" w:eastAsia="Calibri" w:hAnsi="Times New Roman" w:cs="Times New Roman"/>
          <w:sz w:val="28"/>
          <w:szCs w:val="28"/>
          <w:lang w:val="kk-KZ"/>
        </w:rPr>
        <w:t>онлайн режимде науқастар денсаулығын басқару</w:t>
      </w:r>
      <w:r w:rsidR="00C17ECA">
        <w:rPr>
          <w:rFonts w:ascii="Times New Roman" w:eastAsia="Calibri" w:hAnsi="Times New Roman" w:cs="Times New Roman"/>
          <w:sz w:val="28"/>
          <w:szCs w:val="28"/>
          <w:lang w:val="kk-KZ"/>
        </w:rPr>
        <w:t xml:space="preserve"> – жұқпалы емес аурулар таралуын алдын алуға бағытталған</w:t>
      </w:r>
      <w:r>
        <w:rPr>
          <w:rFonts w:ascii="Times New Roman" w:eastAsia="Calibri" w:hAnsi="Times New Roman" w:cs="Times New Roman"/>
          <w:sz w:val="28"/>
          <w:szCs w:val="28"/>
          <w:lang w:val="kk-KZ"/>
        </w:rPr>
        <w:t xml:space="preserve"> оңтайлы әдістерінің бірі болып табылады. Біз ұсынып отырған МС болжау моделі </w:t>
      </w:r>
      <w:r w:rsidR="00C17ECA">
        <w:rPr>
          <w:rFonts w:ascii="Times New Roman" w:eastAsia="Calibri" w:hAnsi="Times New Roman" w:cs="Times New Roman"/>
          <w:sz w:val="28"/>
          <w:szCs w:val="28"/>
          <w:lang w:val="kk-KZ"/>
        </w:rPr>
        <w:t>мен</w:t>
      </w:r>
      <w:r>
        <w:rPr>
          <w:rFonts w:ascii="Times New Roman" w:eastAsia="Calibri" w:hAnsi="Times New Roman" w:cs="Times New Roman"/>
          <w:sz w:val="28"/>
          <w:szCs w:val="28"/>
          <w:lang w:val="kk-KZ"/>
        </w:rPr>
        <w:t xml:space="preserve"> профилактикалық шаралармен </w:t>
      </w:r>
      <w:r w:rsidR="00C17ECA">
        <w:rPr>
          <w:rFonts w:ascii="Times New Roman" w:eastAsia="Calibri" w:hAnsi="Times New Roman" w:cs="Times New Roman"/>
          <w:sz w:val="28"/>
          <w:szCs w:val="28"/>
          <w:lang w:val="kk-KZ"/>
        </w:rPr>
        <w:t xml:space="preserve">бірге </w:t>
      </w:r>
      <w:r>
        <w:rPr>
          <w:rFonts w:ascii="Times New Roman" w:eastAsia="Calibri" w:hAnsi="Times New Roman" w:cs="Times New Roman"/>
          <w:sz w:val="28"/>
          <w:szCs w:val="28"/>
          <w:lang w:val="kk-KZ"/>
        </w:rPr>
        <w:t>жүйелі түрде жасалған МС басқару концепциясын бірге үйлестіріп онлайн режимде МС дамуы мен асқыныларын алдын алу қазіргі заман талаптарына сай, заманауи шешімдердің бірі болып табылады.</w:t>
      </w:r>
      <w:bookmarkStart w:id="42" w:name="_Toc103248158"/>
      <w:bookmarkStart w:id="43" w:name="_Hlk98076864"/>
    </w:p>
    <w:p w14:paraId="6D47F0E1" w14:textId="77777777" w:rsidR="0050478F" w:rsidRDefault="0050478F" w:rsidP="0050478F">
      <w:pPr>
        <w:spacing w:after="0" w:line="240" w:lineRule="auto"/>
        <w:ind w:firstLine="567"/>
        <w:jc w:val="both"/>
        <w:rPr>
          <w:rFonts w:ascii="Times New Roman" w:eastAsia="Calibri" w:hAnsi="Times New Roman" w:cs="Times New Roman"/>
          <w:sz w:val="28"/>
          <w:szCs w:val="28"/>
          <w:lang w:val="kk-KZ"/>
        </w:rPr>
      </w:pPr>
    </w:p>
    <w:p w14:paraId="7BF0EA09" w14:textId="77777777" w:rsidR="0050478F" w:rsidRDefault="0050478F" w:rsidP="0050478F">
      <w:pPr>
        <w:spacing w:after="0" w:line="240" w:lineRule="auto"/>
        <w:ind w:firstLine="567"/>
        <w:jc w:val="both"/>
        <w:rPr>
          <w:rFonts w:ascii="Times New Roman" w:eastAsia="Calibri" w:hAnsi="Times New Roman" w:cs="Times New Roman"/>
          <w:sz w:val="28"/>
          <w:szCs w:val="28"/>
          <w:lang w:val="kk-KZ"/>
        </w:rPr>
      </w:pPr>
    </w:p>
    <w:p w14:paraId="644F56AD" w14:textId="77777777" w:rsidR="0050478F" w:rsidRDefault="0050478F" w:rsidP="0050478F">
      <w:pPr>
        <w:spacing w:after="0" w:line="240" w:lineRule="auto"/>
        <w:ind w:firstLine="567"/>
        <w:jc w:val="both"/>
        <w:rPr>
          <w:rFonts w:ascii="Times New Roman" w:eastAsia="Calibri" w:hAnsi="Times New Roman" w:cs="Times New Roman"/>
          <w:sz w:val="28"/>
          <w:szCs w:val="28"/>
          <w:lang w:val="kk-KZ"/>
        </w:rPr>
      </w:pPr>
    </w:p>
    <w:p w14:paraId="52BD0AFB" w14:textId="77777777" w:rsidR="0050478F" w:rsidRDefault="0050478F" w:rsidP="0050478F">
      <w:pPr>
        <w:spacing w:after="0" w:line="240" w:lineRule="auto"/>
        <w:ind w:firstLine="567"/>
        <w:jc w:val="both"/>
        <w:rPr>
          <w:rFonts w:ascii="Times New Roman" w:eastAsia="Calibri" w:hAnsi="Times New Roman" w:cs="Times New Roman"/>
          <w:sz w:val="28"/>
          <w:szCs w:val="28"/>
          <w:lang w:val="kk-KZ"/>
        </w:rPr>
      </w:pPr>
    </w:p>
    <w:p w14:paraId="395B1ABF" w14:textId="77777777" w:rsidR="0050478F" w:rsidRDefault="0050478F" w:rsidP="0050478F">
      <w:pPr>
        <w:spacing w:after="0" w:line="240" w:lineRule="auto"/>
        <w:ind w:firstLine="567"/>
        <w:jc w:val="both"/>
        <w:rPr>
          <w:rFonts w:ascii="Times New Roman" w:eastAsia="Calibri" w:hAnsi="Times New Roman" w:cs="Times New Roman"/>
          <w:sz w:val="28"/>
          <w:szCs w:val="28"/>
          <w:lang w:val="kk-KZ"/>
        </w:rPr>
      </w:pPr>
    </w:p>
    <w:p w14:paraId="771DE9E0" w14:textId="77777777" w:rsidR="0050478F" w:rsidRDefault="0050478F" w:rsidP="0050478F">
      <w:pPr>
        <w:spacing w:after="0" w:line="240" w:lineRule="auto"/>
        <w:ind w:firstLine="567"/>
        <w:jc w:val="both"/>
        <w:rPr>
          <w:rFonts w:ascii="Times New Roman" w:eastAsia="Calibri" w:hAnsi="Times New Roman" w:cs="Times New Roman"/>
          <w:sz w:val="28"/>
          <w:szCs w:val="28"/>
          <w:lang w:val="kk-KZ"/>
        </w:rPr>
      </w:pPr>
    </w:p>
    <w:p w14:paraId="51A22412" w14:textId="77777777" w:rsidR="0050478F" w:rsidRDefault="0050478F" w:rsidP="0050478F">
      <w:pPr>
        <w:spacing w:after="0" w:line="240" w:lineRule="auto"/>
        <w:ind w:firstLine="567"/>
        <w:jc w:val="both"/>
        <w:rPr>
          <w:rFonts w:ascii="Times New Roman" w:eastAsia="Calibri" w:hAnsi="Times New Roman" w:cs="Times New Roman"/>
          <w:sz w:val="28"/>
          <w:szCs w:val="28"/>
          <w:lang w:val="kk-KZ"/>
        </w:rPr>
      </w:pPr>
    </w:p>
    <w:p w14:paraId="038D4882" w14:textId="77777777" w:rsidR="002352A4" w:rsidRDefault="002352A4" w:rsidP="0050478F">
      <w:pPr>
        <w:spacing w:after="0" w:line="240" w:lineRule="auto"/>
        <w:ind w:firstLine="567"/>
        <w:jc w:val="both"/>
        <w:rPr>
          <w:rFonts w:ascii="Times New Roman" w:eastAsia="Calibri" w:hAnsi="Times New Roman" w:cs="Times New Roman"/>
          <w:sz w:val="28"/>
          <w:szCs w:val="28"/>
          <w:lang w:val="kk-KZ"/>
        </w:rPr>
      </w:pPr>
    </w:p>
    <w:p w14:paraId="5E235F78" w14:textId="77777777" w:rsidR="002352A4" w:rsidRDefault="002352A4" w:rsidP="0050478F">
      <w:pPr>
        <w:spacing w:after="0" w:line="240" w:lineRule="auto"/>
        <w:ind w:firstLine="567"/>
        <w:jc w:val="both"/>
        <w:rPr>
          <w:rFonts w:ascii="Times New Roman" w:eastAsia="Calibri" w:hAnsi="Times New Roman" w:cs="Times New Roman"/>
          <w:sz w:val="28"/>
          <w:szCs w:val="28"/>
          <w:lang w:val="kk-KZ"/>
        </w:rPr>
      </w:pPr>
    </w:p>
    <w:p w14:paraId="0E1259EF" w14:textId="77777777" w:rsidR="002352A4" w:rsidRDefault="002352A4" w:rsidP="0050478F">
      <w:pPr>
        <w:spacing w:after="0" w:line="240" w:lineRule="auto"/>
        <w:ind w:firstLine="567"/>
        <w:jc w:val="both"/>
        <w:rPr>
          <w:rFonts w:ascii="Times New Roman" w:eastAsia="Calibri" w:hAnsi="Times New Roman" w:cs="Times New Roman"/>
          <w:sz w:val="28"/>
          <w:szCs w:val="28"/>
          <w:lang w:val="kk-KZ"/>
        </w:rPr>
      </w:pPr>
    </w:p>
    <w:p w14:paraId="58F6349F" w14:textId="77777777" w:rsidR="00106519" w:rsidRDefault="00106519" w:rsidP="0050478F">
      <w:pPr>
        <w:spacing w:after="0" w:line="240" w:lineRule="auto"/>
        <w:ind w:firstLine="567"/>
        <w:jc w:val="both"/>
        <w:rPr>
          <w:rFonts w:ascii="Times New Roman" w:eastAsia="Calibri" w:hAnsi="Times New Roman" w:cs="Times New Roman"/>
          <w:sz w:val="28"/>
          <w:szCs w:val="28"/>
          <w:lang w:val="kk-KZ"/>
        </w:rPr>
      </w:pPr>
    </w:p>
    <w:p w14:paraId="66568A68" w14:textId="77777777" w:rsidR="0050478F" w:rsidRDefault="0050478F" w:rsidP="0050478F">
      <w:pPr>
        <w:spacing w:after="0" w:line="240" w:lineRule="auto"/>
        <w:ind w:firstLine="567"/>
        <w:jc w:val="both"/>
        <w:rPr>
          <w:lang w:val="kk-KZ"/>
        </w:rPr>
      </w:pPr>
    </w:p>
    <w:p w14:paraId="1472380F" w14:textId="588E7C6B" w:rsidR="005A2645" w:rsidRPr="002352A4" w:rsidRDefault="005A2645" w:rsidP="0050478F">
      <w:pPr>
        <w:spacing w:after="0" w:line="240" w:lineRule="auto"/>
        <w:jc w:val="center"/>
        <w:rPr>
          <w:rFonts w:ascii="Times New Roman" w:hAnsi="Times New Roman" w:cs="Times New Roman"/>
          <w:b/>
          <w:sz w:val="28"/>
          <w:szCs w:val="28"/>
          <w:lang w:val="kk-KZ"/>
        </w:rPr>
      </w:pPr>
      <w:r w:rsidRPr="002352A4">
        <w:rPr>
          <w:rFonts w:ascii="Times New Roman" w:hAnsi="Times New Roman" w:cs="Times New Roman"/>
          <w:b/>
          <w:sz w:val="28"/>
          <w:szCs w:val="28"/>
          <w:lang w:val="kk-KZ"/>
        </w:rPr>
        <w:lastRenderedPageBreak/>
        <w:t>ҚОРЫТЫНДЫ</w:t>
      </w:r>
      <w:bookmarkEnd w:id="42"/>
    </w:p>
    <w:p w14:paraId="43700BBB" w14:textId="77777777" w:rsidR="0050478F" w:rsidRDefault="0050478F" w:rsidP="0050478F">
      <w:pPr>
        <w:pBdr>
          <w:top w:val="nil"/>
          <w:left w:val="nil"/>
          <w:bottom w:val="nil"/>
          <w:right w:val="nil"/>
          <w:between w:val="nil"/>
          <w:bar w:val="nil"/>
        </w:pBdr>
        <w:spacing w:after="0" w:line="240" w:lineRule="auto"/>
        <w:ind w:firstLine="709"/>
        <w:jc w:val="both"/>
        <w:rPr>
          <w:rFonts w:ascii="Times New Roman" w:eastAsia="Times" w:hAnsi="Times New Roman" w:cs="Times New Roman"/>
          <w:color w:val="000000"/>
          <w:sz w:val="28"/>
          <w:szCs w:val="28"/>
          <w:u w:color="000000"/>
          <w:bdr w:val="nil"/>
          <w:lang w:val="kk-KZ" w:eastAsia="ru-RU"/>
        </w:rPr>
      </w:pPr>
    </w:p>
    <w:p w14:paraId="3CF3D2CC" w14:textId="0C2799CC" w:rsidR="00C16BE0" w:rsidRPr="00C16BE0" w:rsidRDefault="00321801" w:rsidP="0050478F">
      <w:pPr>
        <w:pBdr>
          <w:top w:val="nil"/>
          <w:left w:val="nil"/>
          <w:bottom w:val="nil"/>
          <w:right w:val="nil"/>
          <w:between w:val="nil"/>
          <w:bar w:val="nil"/>
        </w:pBdr>
        <w:spacing w:after="0" w:line="240" w:lineRule="auto"/>
        <w:ind w:firstLine="709"/>
        <w:jc w:val="both"/>
        <w:rPr>
          <w:rFonts w:ascii="Times New Roman" w:eastAsia="Times" w:hAnsi="Times New Roman" w:cs="Times New Roman"/>
          <w:color w:val="000000"/>
          <w:sz w:val="28"/>
          <w:szCs w:val="28"/>
          <w:u w:color="000000"/>
          <w:bdr w:val="nil"/>
          <w:lang w:val="kk-KZ" w:eastAsia="ru-RU"/>
        </w:rPr>
      </w:pPr>
      <w:r>
        <w:rPr>
          <w:rFonts w:ascii="Times New Roman" w:eastAsia="Times" w:hAnsi="Times New Roman" w:cs="Times New Roman"/>
          <w:color w:val="000000"/>
          <w:sz w:val="28"/>
          <w:szCs w:val="28"/>
          <w:u w:color="000000"/>
          <w:bdr w:val="nil"/>
          <w:lang w:val="kk-KZ" w:eastAsia="ru-RU"/>
        </w:rPr>
        <w:t xml:space="preserve">Сонымен, </w:t>
      </w:r>
      <w:r w:rsidR="00C16BE0" w:rsidRPr="00C16BE0">
        <w:rPr>
          <w:rFonts w:ascii="Times New Roman" w:eastAsia="Times" w:hAnsi="Times New Roman" w:cs="Times New Roman"/>
          <w:color w:val="000000"/>
          <w:sz w:val="28"/>
          <w:szCs w:val="28"/>
          <w:u w:color="000000"/>
          <w:bdr w:val="nil"/>
          <w:lang w:val="kk-KZ" w:eastAsia="ru-RU"/>
        </w:rPr>
        <w:t xml:space="preserve">МC қазіргі уақытта әлемдік денсаулық сақтау жүйесінде өзекті мәселе болып табылады. </w:t>
      </w:r>
      <w:r w:rsidR="00C16BE0">
        <w:rPr>
          <w:rFonts w:ascii="Times New Roman" w:eastAsia="Times" w:hAnsi="Times New Roman" w:cs="Times New Roman"/>
          <w:color w:val="000000"/>
          <w:sz w:val="28"/>
          <w:szCs w:val="28"/>
          <w:u w:color="000000"/>
          <w:bdr w:val="nil"/>
          <w:lang w:val="kk-KZ" w:eastAsia="ru-RU"/>
        </w:rPr>
        <w:t xml:space="preserve">Себебі, </w:t>
      </w:r>
      <w:r w:rsidR="00D332D5">
        <w:rPr>
          <w:rFonts w:ascii="Times New Roman" w:eastAsia="Times" w:hAnsi="Times New Roman" w:cs="Times New Roman"/>
          <w:color w:val="000000"/>
          <w:sz w:val="28"/>
          <w:szCs w:val="28"/>
          <w:u w:color="000000"/>
          <w:bdr w:val="nil"/>
          <w:lang w:val="kk-KZ" w:eastAsia="ru-RU"/>
        </w:rPr>
        <w:t xml:space="preserve">бұл синдром арнайы </w:t>
      </w:r>
      <w:r w:rsidR="00C16BE0" w:rsidRPr="00C16BE0">
        <w:rPr>
          <w:rFonts w:ascii="Times New Roman" w:eastAsia="Times" w:hAnsi="Times New Roman" w:cs="Times New Roman"/>
          <w:color w:val="000000"/>
          <w:sz w:val="28"/>
          <w:szCs w:val="28"/>
          <w:u w:color="000000"/>
          <w:bdr w:val="nil"/>
          <w:lang w:val="kk-KZ" w:eastAsia="ru-RU"/>
        </w:rPr>
        <w:t>қауіп</w:t>
      </w:r>
      <w:r w:rsidR="00D332D5">
        <w:rPr>
          <w:rFonts w:ascii="Times New Roman" w:eastAsia="Times" w:hAnsi="Times New Roman" w:cs="Times New Roman"/>
          <w:color w:val="000000"/>
          <w:sz w:val="28"/>
          <w:szCs w:val="28"/>
          <w:u w:color="000000"/>
          <w:bdr w:val="nil"/>
          <w:lang w:val="kk-KZ" w:eastAsia="ru-RU"/>
        </w:rPr>
        <w:t>ті</w:t>
      </w:r>
      <w:r w:rsidR="00C16BE0" w:rsidRPr="00C16BE0">
        <w:rPr>
          <w:rFonts w:ascii="Times New Roman" w:eastAsia="Times" w:hAnsi="Times New Roman" w:cs="Times New Roman"/>
          <w:color w:val="000000"/>
          <w:sz w:val="28"/>
          <w:szCs w:val="28"/>
          <w:u w:color="000000"/>
          <w:bdr w:val="nil"/>
          <w:lang w:val="kk-KZ" w:eastAsia="ru-RU"/>
        </w:rPr>
        <w:t xml:space="preserve"> факторлар</w:t>
      </w:r>
      <w:r w:rsidR="00D332D5">
        <w:rPr>
          <w:rFonts w:ascii="Times New Roman" w:eastAsia="Times" w:hAnsi="Times New Roman" w:cs="Times New Roman"/>
          <w:color w:val="000000"/>
          <w:sz w:val="28"/>
          <w:szCs w:val="28"/>
          <w:u w:color="000000"/>
          <w:bdr w:val="nil"/>
          <w:lang w:val="kk-KZ" w:eastAsia="ru-RU"/>
        </w:rPr>
        <w:t>д</w:t>
      </w:r>
      <w:r w:rsidR="00C16BE0" w:rsidRPr="00C16BE0">
        <w:rPr>
          <w:rFonts w:ascii="Times New Roman" w:eastAsia="Times" w:hAnsi="Times New Roman" w:cs="Times New Roman"/>
          <w:color w:val="000000"/>
          <w:sz w:val="28"/>
          <w:szCs w:val="28"/>
          <w:u w:color="000000"/>
          <w:bdr w:val="nil"/>
          <w:lang w:val="kk-KZ" w:eastAsia="ru-RU"/>
        </w:rPr>
        <w:t xml:space="preserve">ың </w:t>
      </w:r>
      <w:r w:rsidR="00C16BE0">
        <w:rPr>
          <w:rFonts w:ascii="Times New Roman" w:eastAsia="Times" w:hAnsi="Times New Roman" w:cs="Times New Roman"/>
          <w:color w:val="000000"/>
          <w:sz w:val="28"/>
          <w:szCs w:val="28"/>
          <w:u w:color="000000"/>
          <w:bdr w:val="nil"/>
          <w:lang w:val="kk-KZ" w:eastAsia="ru-RU"/>
        </w:rPr>
        <w:t xml:space="preserve">әсерінен туындап, </w:t>
      </w:r>
      <w:r w:rsidR="00D332D5">
        <w:rPr>
          <w:rFonts w:ascii="Times New Roman" w:eastAsia="Times" w:hAnsi="Times New Roman" w:cs="Times New Roman"/>
          <w:color w:val="000000"/>
          <w:sz w:val="28"/>
          <w:szCs w:val="28"/>
          <w:u w:color="000000"/>
          <w:bdr w:val="nil"/>
          <w:lang w:val="kk-KZ" w:eastAsia="ru-RU"/>
        </w:rPr>
        <w:t xml:space="preserve">созылмалы </w:t>
      </w:r>
      <w:r w:rsidR="00C16BE0" w:rsidRPr="00C16BE0">
        <w:rPr>
          <w:rFonts w:ascii="Times New Roman" w:eastAsia="Times" w:hAnsi="Times New Roman" w:cs="Times New Roman"/>
          <w:color w:val="000000"/>
          <w:sz w:val="28"/>
          <w:szCs w:val="28"/>
          <w:u w:color="000000"/>
          <w:bdr w:val="nil"/>
          <w:lang w:val="kk-KZ" w:eastAsia="ru-RU"/>
        </w:rPr>
        <w:t xml:space="preserve">аурулардың </w:t>
      </w:r>
      <w:r w:rsidR="00D332D5">
        <w:rPr>
          <w:rFonts w:ascii="Times New Roman" w:eastAsia="Times" w:hAnsi="Times New Roman" w:cs="Times New Roman"/>
          <w:color w:val="000000"/>
          <w:sz w:val="28"/>
          <w:szCs w:val="28"/>
          <w:u w:color="000000"/>
          <w:bdr w:val="nil"/>
          <w:lang w:val="kk-KZ" w:eastAsia="ru-RU"/>
        </w:rPr>
        <w:t xml:space="preserve">пайда болуына және </w:t>
      </w:r>
      <w:r w:rsidR="00C16BE0" w:rsidRPr="00C16BE0">
        <w:rPr>
          <w:rFonts w:ascii="Times New Roman" w:eastAsia="Times" w:hAnsi="Times New Roman" w:cs="Times New Roman"/>
          <w:color w:val="000000"/>
          <w:sz w:val="28"/>
          <w:szCs w:val="28"/>
          <w:u w:color="000000"/>
          <w:bdr w:val="nil"/>
          <w:lang w:val="kk-KZ" w:eastAsia="ru-RU"/>
        </w:rPr>
        <w:t>дамуына ықпал етеді.</w:t>
      </w:r>
    </w:p>
    <w:p w14:paraId="5176225C" w14:textId="6D254324" w:rsidR="00C16BE0" w:rsidRDefault="00C16BE0" w:rsidP="0050478F">
      <w:pPr>
        <w:pBdr>
          <w:top w:val="nil"/>
          <w:left w:val="nil"/>
          <w:bottom w:val="nil"/>
          <w:right w:val="nil"/>
          <w:between w:val="nil"/>
          <w:bar w:val="nil"/>
        </w:pBdr>
        <w:spacing w:after="0" w:line="240" w:lineRule="auto"/>
        <w:ind w:firstLine="709"/>
        <w:jc w:val="both"/>
        <w:rPr>
          <w:rFonts w:ascii="Times New Roman" w:eastAsia="Times" w:hAnsi="Times New Roman" w:cs="Times New Roman"/>
          <w:color w:val="000000"/>
          <w:sz w:val="28"/>
          <w:szCs w:val="28"/>
          <w:u w:color="000000"/>
          <w:bdr w:val="nil"/>
          <w:lang w:val="kk-KZ" w:eastAsia="ru-RU"/>
        </w:rPr>
      </w:pPr>
      <w:r>
        <w:rPr>
          <w:rFonts w:ascii="Times New Roman" w:eastAsia="Times" w:hAnsi="Times New Roman" w:cs="Times New Roman"/>
          <w:color w:val="000000"/>
          <w:sz w:val="28"/>
          <w:szCs w:val="28"/>
          <w:u w:color="000000"/>
          <w:bdr w:val="nil"/>
          <w:lang w:val="kk-KZ" w:eastAsia="ru-RU"/>
        </w:rPr>
        <w:t xml:space="preserve">МС негізгі компоненттеріне дислипидемия, гипергликемия, </w:t>
      </w:r>
      <w:r w:rsidR="007A5F6E">
        <w:rPr>
          <w:rFonts w:ascii="Times New Roman" w:eastAsia="Times" w:hAnsi="Times New Roman" w:cs="Times New Roman"/>
          <w:color w:val="000000"/>
          <w:sz w:val="28"/>
          <w:szCs w:val="28"/>
          <w:u w:color="000000"/>
          <w:bdr w:val="nil"/>
          <w:lang w:val="kk-KZ" w:eastAsia="ru-RU"/>
        </w:rPr>
        <w:t>АГ және артық салмақ пен семіздік кіреді</w:t>
      </w:r>
      <w:r w:rsidRPr="00C16BE0">
        <w:rPr>
          <w:rFonts w:ascii="Times New Roman" w:eastAsia="Times" w:hAnsi="Times New Roman" w:cs="Times New Roman"/>
          <w:color w:val="000000"/>
          <w:sz w:val="28"/>
          <w:szCs w:val="28"/>
          <w:u w:color="000000"/>
          <w:bdr w:val="nil"/>
          <w:lang w:val="kk-KZ" w:eastAsia="ru-RU"/>
        </w:rPr>
        <w:t>. Қазақстанда артық салмақ пен семіздікке шалдыққан халықтың үлесі артып келеді. ДД</w:t>
      </w:r>
      <w:r w:rsidR="00282B36">
        <w:rPr>
          <w:rFonts w:ascii="Times New Roman" w:eastAsia="Times" w:hAnsi="Times New Roman" w:cs="Times New Roman"/>
          <w:color w:val="000000"/>
          <w:sz w:val="28"/>
          <w:szCs w:val="28"/>
          <w:u w:color="000000"/>
          <w:bdr w:val="nil"/>
          <w:lang w:val="kk-KZ" w:eastAsia="ru-RU"/>
        </w:rPr>
        <w:t>С</w:t>
      </w:r>
      <w:r w:rsidRPr="00C16BE0">
        <w:rPr>
          <w:rFonts w:ascii="Times New Roman" w:eastAsia="Times" w:hAnsi="Times New Roman" w:cs="Times New Roman"/>
          <w:color w:val="000000"/>
          <w:sz w:val="28"/>
          <w:szCs w:val="28"/>
          <w:u w:color="000000"/>
          <w:bdr w:val="nil"/>
          <w:lang w:val="kk-KZ" w:eastAsia="ru-RU"/>
        </w:rPr>
        <w:t>Ұ бағалауы бойынша ерлердің 60,8%-ы</w:t>
      </w:r>
      <w:r w:rsidR="00520CE4">
        <w:rPr>
          <w:rFonts w:ascii="Times New Roman" w:eastAsia="Times" w:hAnsi="Times New Roman" w:cs="Times New Roman"/>
          <w:color w:val="000000"/>
          <w:sz w:val="28"/>
          <w:szCs w:val="28"/>
          <w:u w:color="000000"/>
          <w:bdr w:val="nil"/>
          <w:lang w:val="kk-KZ" w:eastAsia="ru-RU"/>
        </w:rPr>
        <w:t>нда</w:t>
      </w:r>
      <w:r w:rsidRPr="00C16BE0">
        <w:rPr>
          <w:rFonts w:ascii="Times New Roman" w:eastAsia="Times" w:hAnsi="Times New Roman" w:cs="Times New Roman"/>
          <w:color w:val="000000"/>
          <w:sz w:val="28"/>
          <w:szCs w:val="28"/>
          <w:u w:color="000000"/>
          <w:bdr w:val="nil"/>
          <w:lang w:val="kk-KZ" w:eastAsia="ru-RU"/>
        </w:rPr>
        <w:t>, әйелдердің 57,1%-ы</w:t>
      </w:r>
      <w:r w:rsidR="00520CE4">
        <w:rPr>
          <w:rFonts w:ascii="Times New Roman" w:eastAsia="Times" w:hAnsi="Times New Roman" w:cs="Times New Roman"/>
          <w:color w:val="000000"/>
          <w:sz w:val="28"/>
          <w:szCs w:val="28"/>
          <w:u w:color="000000"/>
          <w:bdr w:val="nil"/>
          <w:lang w:val="kk-KZ" w:eastAsia="ru-RU"/>
        </w:rPr>
        <w:t>нда</w:t>
      </w:r>
      <w:r w:rsidRPr="00C16BE0">
        <w:rPr>
          <w:rFonts w:ascii="Times New Roman" w:eastAsia="Times" w:hAnsi="Times New Roman" w:cs="Times New Roman"/>
          <w:color w:val="000000"/>
          <w:sz w:val="28"/>
          <w:szCs w:val="28"/>
          <w:u w:color="000000"/>
          <w:bdr w:val="nil"/>
          <w:lang w:val="kk-KZ" w:eastAsia="ru-RU"/>
        </w:rPr>
        <w:t xml:space="preserve"> артық салмақ</w:t>
      </w:r>
      <w:r>
        <w:rPr>
          <w:rFonts w:ascii="Times New Roman" w:eastAsia="Times" w:hAnsi="Times New Roman" w:cs="Times New Roman"/>
          <w:color w:val="000000"/>
          <w:sz w:val="28"/>
          <w:szCs w:val="28"/>
          <w:u w:color="000000"/>
          <w:bdr w:val="nil"/>
          <w:lang w:val="kk-KZ" w:eastAsia="ru-RU"/>
        </w:rPr>
        <w:t xml:space="preserve"> бар</w:t>
      </w:r>
      <w:r w:rsidRPr="00C16BE0">
        <w:rPr>
          <w:rFonts w:ascii="Times New Roman" w:eastAsia="Times" w:hAnsi="Times New Roman" w:cs="Times New Roman"/>
          <w:color w:val="000000"/>
          <w:sz w:val="28"/>
          <w:szCs w:val="28"/>
          <w:u w:color="000000"/>
          <w:bdr w:val="nil"/>
          <w:lang w:val="kk-KZ" w:eastAsia="ru-RU"/>
        </w:rPr>
        <w:t>.</w:t>
      </w:r>
    </w:p>
    <w:p w14:paraId="0C60F856" w14:textId="546977C9" w:rsidR="007A5F6E" w:rsidRDefault="007A5F6E" w:rsidP="0050478F">
      <w:pPr>
        <w:pBdr>
          <w:top w:val="nil"/>
          <w:left w:val="nil"/>
          <w:bottom w:val="nil"/>
          <w:right w:val="nil"/>
          <w:between w:val="nil"/>
          <w:bar w:val="nil"/>
        </w:pBdr>
        <w:spacing w:after="0" w:line="240" w:lineRule="auto"/>
        <w:ind w:firstLine="709"/>
        <w:jc w:val="both"/>
        <w:rPr>
          <w:rFonts w:ascii="Times New Roman" w:eastAsia="Times" w:hAnsi="Times New Roman" w:cs="Times New Roman"/>
          <w:color w:val="000000"/>
          <w:sz w:val="28"/>
          <w:szCs w:val="28"/>
          <w:u w:color="000000"/>
          <w:bdr w:val="nil"/>
          <w:lang w:val="kk-KZ" w:eastAsia="ru-RU"/>
        </w:rPr>
      </w:pPr>
      <w:r w:rsidRPr="007A5F6E">
        <w:rPr>
          <w:rFonts w:ascii="Times New Roman" w:eastAsia="Times" w:hAnsi="Times New Roman" w:cs="Times New Roman"/>
          <w:color w:val="000000"/>
          <w:sz w:val="28"/>
          <w:szCs w:val="28"/>
          <w:u w:color="000000"/>
          <w:bdr w:val="nil"/>
          <w:lang w:val="kk-KZ" w:eastAsia="ru-RU"/>
        </w:rPr>
        <w:t>ДД</w:t>
      </w:r>
      <w:r w:rsidR="00282B36">
        <w:rPr>
          <w:rFonts w:ascii="Times New Roman" w:eastAsia="Times" w:hAnsi="Times New Roman" w:cs="Times New Roman"/>
          <w:color w:val="000000"/>
          <w:sz w:val="28"/>
          <w:szCs w:val="28"/>
          <w:u w:color="000000"/>
          <w:bdr w:val="nil"/>
          <w:lang w:val="kk-KZ" w:eastAsia="ru-RU"/>
        </w:rPr>
        <w:t>С</w:t>
      </w:r>
      <w:r w:rsidRPr="007A5F6E">
        <w:rPr>
          <w:rFonts w:ascii="Times New Roman" w:eastAsia="Times" w:hAnsi="Times New Roman" w:cs="Times New Roman"/>
          <w:color w:val="000000"/>
          <w:sz w:val="28"/>
          <w:szCs w:val="28"/>
          <w:u w:color="000000"/>
          <w:bdr w:val="nil"/>
          <w:lang w:val="kk-KZ" w:eastAsia="ru-RU"/>
        </w:rPr>
        <w:t xml:space="preserve">Ұ </w:t>
      </w:r>
      <w:r>
        <w:rPr>
          <w:rFonts w:ascii="Times New Roman" w:eastAsia="Times" w:hAnsi="Times New Roman" w:cs="Times New Roman"/>
          <w:color w:val="000000"/>
          <w:sz w:val="28"/>
          <w:szCs w:val="28"/>
          <w:u w:color="000000"/>
          <w:bdr w:val="nil"/>
          <w:lang w:val="kk-KZ" w:eastAsia="ru-RU"/>
        </w:rPr>
        <w:t xml:space="preserve">мәліметтеріне сүйенсек, </w:t>
      </w:r>
      <w:r w:rsidRPr="007A5F6E">
        <w:rPr>
          <w:rFonts w:ascii="Times New Roman" w:eastAsia="Times" w:hAnsi="Times New Roman" w:cs="Times New Roman"/>
          <w:color w:val="000000"/>
          <w:sz w:val="28"/>
          <w:szCs w:val="28"/>
          <w:u w:color="000000"/>
          <w:bdr w:val="nil"/>
          <w:lang w:val="kk-KZ" w:eastAsia="ru-RU"/>
        </w:rPr>
        <w:t xml:space="preserve">Қазақстанда жұқпалы емес аурулардан мезгілсіз өлім </w:t>
      </w:r>
      <w:r>
        <w:rPr>
          <w:rFonts w:ascii="Times New Roman" w:eastAsia="Times" w:hAnsi="Times New Roman" w:cs="Times New Roman"/>
          <w:color w:val="000000"/>
          <w:sz w:val="28"/>
          <w:szCs w:val="28"/>
          <w:u w:color="000000"/>
          <w:bdr w:val="nil"/>
          <w:lang w:val="kk-KZ" w:eastAsia="ru-RU"/>
        </w:rPr>
        <w:t xml:space="preserve">көрсеткіші </w:t>
      </w:r>
      <w:r w:rsidRPr="007A5F6E">
        <w:rPr>
          <w:rFonts w:ascii="Times New Roman" w:eastAsia="Times" w:hAnsi="Times New Roman" w:cs="Times New Roman"/>
          <w:color w:val="000000"/>
          <w:sz w:val="28"/>
          <w:szCs w:val="28"/>
          <w:u w:color="000000"/>
          <w:bdr w:val="nil"/>
          <w:lang w:val="kk-KZ" w:eastAsia="ru-RU"/>
        </w:rPr>
        <w:t>82%</w:t>
      </w:r>
      <w:r>
        <w:rPr>
          <w:rFonts w:ascii="Times New Roman" w:eastAsia="Times" w:hAnsi="Times New Roman" w:cs="Times New Roman"/>
          <w:color w:val="000000"/>
          <w:sz w:val="28"/>
          <w:szCs w:val="28"/>
          <w:u w:color="000000"/>
          <w:bdr w:val="nil"/>
          <w:lang w:val="kk-KZ" w:eastAsia="ru-RU"/>
        </w:rPr>
        <w:t xml:space="preserve"> болса, </w:t>
      </w:r>
      <w:r w:rsidRPr="007A5F6E">
        <w:rPr>
          <w:rFonts w:ascii="Times New Roman" w:eastAsia="Times" w:hAnsi="Times New Roman" w:cs="Times New Roman"/>
          <w:color w:val="000000"/>
          <w:sz w:val="28"/>
          <w:szCs w:val="28"/>
          <w:u w:color="000000"/>
          <w:bdr w:val="nil"/>
          <w:lang w:val="kk-KZ" w:eastAsia="ru-RU"/>
        </w:rPr>
        <w:t>Еуропа</w:t>
      </w:r>
      <w:r>
        <w:rPr>
          <w:rFonts w:ascii="Times New Roman" w:eastAsia="Times" w:hAnsi="Times New Roman" w:cs="Times New Roman"/>
          <w:color w:val="000000"/>
          <w:sz w:val="28"/>
          <w:szCs w:val="28"/>
          <w:u w:color="000000"/>
          <w:bdr w:val="nil"/>
          <w:lang w:val="kk-KZ" w:eastAsia="ru-RU"/>
        </w:rPr>
        <w:t xml:space="preserve"> елдерінде бұл көрсеткіш </w:t>
      </w:r>
      <w:r w:rsidRPr="007A5F6E">
        <w:rPr>
          <w:rFonts w:ascii="Times New Roman" w:eastAsia="Times" w:hAnsi="Times New Roman" w:cs="Times New Roman"/>
          <w:color w:val="000000"/>
          <w:sz w:val="28"/>
          <w:szCs w:val="28"/>
          <w:u w:color="000000"/>
          <w:bdr w:val="nil"/>
          <w:lang w:val="kk-KZ" w:eastAsia="ru-RU"/>
        </w:rPr>
        <w:t>71%</w:t>
      </w:r>
      <w:r>
        <w:rPr>
          <w:rFonts w:ascii="Times New Roman" w:eastAsia="Times" w:hAnsi="Times New Roman" w:cs="Times New Roman"/>
          <w:color w:val="000000"/>
          <w:sz w:val="28"/>
          <w:szCs w:val="28"/>
          <w:u w:color="000000"/>
          <w:bdr w:val="nil"/>
          <w:lang w:val="kk-KZ" w:eastAsia="ru-RU"/>
        </w:rPr>
        <w:t xml:space="preserve"> тең. </w:t>
      </w:r>
      <w:r w:rsidRPr="007A5F6E">
        <w:rPr>
          <w:rFonts w:ascii="Times New Roman" w:eastAsia="Times" w:hAnsi="Times New Roman" w:cs="Times New Roman"/>
          <w:color w:val="000000"/>
          <w:sz w:val="28"/>
          <w:szCs w:val="28"/>
          <w:u w:color="000000"/>
          <w:bdr w:val="nil"/>
          <w:lang w:val="kk-KZ" w:eastAsia="ru-RU"/>
        </w:rPr>
        <w:t xml:space="preserve">Барлық жұқпалы емес аурулар </w:t>
      </w:r>
      <w:r>
        <w:rPr>
          <w:rFonts w:ascii="Times New Roman" w:eastAsia="Times" w:hAnsi="Times New Roman" w:cs="Times New Roman"/>
          <w:color w:val="000000"/>
          <w:sz w:val="28"/>
          <w:szCs w:val="28"/>
          <w:u w:color="000000"/>
          <w:bdr w:val="nil"/>
          <w:lang w:val="kk-KZ" w:eastAsia="ru-RU"/>
        </w:rPr>
        <w:t xml:space="preserve">елімізде </w:t>
      </w:r>
      <w:r w:rsidRPr="007A5F6E">
        <w:rPr>
          <w:rFonts w:ascii="Times New Roman" w:eastAsia="Times" w:hAnsi="Times New Roman" w:cs="Times New Roman"/>
          <w:color w:val="000000"/>
          <w:sz w:val="28"/>
          <w:szCs w:val="28"/>
          <w:u w:color="000000"/>
          <w:bdr w:val="nil"/>
          <w:lang w:val="kk-KZ" w:eastAsia="ru-RU"/>
        </w:rPr>
        <w:t>әлеуметтік маңызды аурулар</w:t>
      </w:r>
      <w:r>
        <w:rPr>
          <w:rFonts w:ascii="Times New Roman" w:eastAsia="Times" w:hAnsi="Times New Roman" w:cs="Times New Roman"/>
          <w:color w:val="000000"/>
          <w:sz w:val="28"/>
          <w:szCs w:val="28"/>
          <w:u w:color="000000"/>
          <w:bdr w:val="nil"/>
          <w:lang w:val="kk-KZ" w:eastAsia="ru-RU"/>
        </w:rPr>
        <w:t>д</w:t>
      </w:r>
      <w:r w:rsidRPr="007A5F6E">
        <w:rPr>
          <w:rFonts w:ascii="Times New Roman" w:eastAsia="Times" w:hAnsi="Times New Roman" w:cs="Times New Roman"/>
          <w:color w:val="000000"/>
          <w:sz w:val="28"/>
          <w:szCs w:val="28"/>
          <w:u w:color="000000"/>
          <w:bdr w:val="nil"/>
          <w:lang w:val="kk-KZ" w:eastAsia="ru-RU"/>
        </w:rPr>
        <w:t>ың тізіміне енгізілген. Қазақстан Республикасында денсаулық сақтауды дамытудың мемлекеттік бағдарламалары</w:t>
      </w:r>
      <w:r>
        <w:rPr>
          <w:rFonts w:ascii="Times New Roman" w:eastAsia="Times" w:hAnsi="Times New Roman" w:cs="Times New Roman"/>
          <w:color w:val="000000"/>
          <w:sz w:val="28"/>
          <w:szCs w:val="28"/>
          <w:u w:color="000000"/>
          <w:bdr w:val="nil"/>
          <w:lang w:val="kk-KZ" w:eastAsia="ru-RU"/>
        </w:rPr>
        <w:t>нда</w:t>
      </w:r>
      <w:r w:rsidRPr="007A5F6E">
        <w:rPr>
          <w:rFonts w:ascii="Times New Roman" w:eastAsia="Times" w:hAnsi="Times New Roman" w:cs="Times New Roman"/>
          <w:color w:val="000000"/>
          <w:sz w:val="28"/>
          <w:szCs w:val="28"/>
          <w:u w:color="000000"/>
          <w:bdr w:val="nil"/>
          <w:lang w:val="kk-KZ" w:eastAsia="ru-RU"/>
        </w:rPr>
        <w:t xml:space="preserve"> созылмалы жұқпалы емес ауруларды алдын алу</w:t>
      </w:r>
      <w:r>
        <w:rPr>
          <w:rFonts w:ascii="Times New Roman" w:eastAsia="Times" w:hAnsi="Times New Roman" w:cs="Times New Roman"/>
          <w:color w:val="000000"/>
          <w:sz w:val="28"/>
          <w:szCs w:val="28"/>
          <w:u w:color="000000"/>
          <w:bdr w:val="nil"/>
          <w:lang w:val="kk-KZ" w:eastAsia="ru-RU"/>
        </w:rPr>
        <w:t>дың маңыздылығы көрсетілген</w:t>
      </w:r>
      <w:r w:rsidRPr="007A5F6E">
        <w:rPr>
          <w:rFonts w:ascii="Times New Roman" w:eastAsia="Times" w:hAnsi="Times New Roman" w:cs="Times New Roman"/>
          <w:color w:val="000000"/>
          <w:sz w:val="28"/>
          <w:szCs w:val="28"/>
          <w:u w:color="000000"/>
          <w:bdr w:val="nil"/>
          <w:lang w:val="kk-KZ" w:eastAsia="ru-RU"/>
        </w:rPr>
        <w:t>.</w:t>
      </w:r>
    </w:p>
    <w:p w14:paraId="65BD48D3" w14:textId="77777777" w:rsidR="000178FA" w:rsidRDefault="00DD1D6D" w:rsidP="0050478F">
      <w:pPr>
        <w:pBdr>
          <w:top w:val="nil"/>
          <w:left w:val="nil"/>
          <w:bottom w:val="nil"/>
          <w:right w:val="nil"/>
          <w:between w:val="nil"/>
          <w:bar w:val="nil"/>
        </w:pBdr>
        <w:spacing w:after="0" w:line="240" w:lineRule="auto"/>
        <w:ind w:firstLine="709"/>
        <w:jc w:val="both"/>
        <w:rPr>
          <w:rFonts w:ascii="Times New Roman" w:eastAsia="Times" w:hAnsi="Times New Roman" w:cs="Times New Roman"/>
          <w:color w:val="000000"/>
          <w:sz w:val="28"/>
          <w:szCs w:val="28"/>
          <w:u w:color="000000"/>
          <w:bdr w:val="nil"/>
          <w:lang w:val="kk-KZ" w:eastAsia="ru-RU"/>
        </w:rPr>
      </w:pPr>
      <w:r>
        <w:rPr>
          <w:rFonts w:ascii="Times New Roman" w:eastAsia="Times" w:hAnsi="Times New Roman" w:cs="Times New Roman"/>
          <w:color w:val="000000"/>
          <w:sz w:val="28"/>
          <w:szCs w:val="28"/>
          <w:u w:color="000000"/>
          <w:bdr w:val="nil"/>
          <w:lang w:val="kk-KZ" w:eastAsia="ru-RU"/>
        </w:rPr>
        <w:t>Қазақстанның дамыған елдер қатарына қосылу бағытында алдына қойған мақсаттар</w:t>
      </w:r>
      <w:r w:rsidR="00486AE8">
        <w:rPr>
          <w:rFonts w:ascii="Times New Roman" w:eastAsia="Times" w:hAnsi="Times New Roman" w:cs="Times New Roman"/>
          <w:color w:val="000000"/>
          <w:sz w:val="28"/>
          <w:szCs w:val="28"/>
          <w:u w:color="000000"/>
          <w:bdr w:val="nil"/>
          <w:lang w:val="kk-KZ" w:eastAsia="ru-RU"/>
        </w:rPr>
        <w:t>ын</w:t>
      </w:r>
      <w:r>
        <w:rPr>
          <w:rFonts w:ascii="Times New Roman" w:eastAsia="Times" w:hAnsi="Times New Roman" w:cs="Times New Roman"/>
          <w:color w:val="000000"/>
          <w:sz w:val="28"/>
          <w:szCs w:val="28"/>
          <w:u w:color="000000"/>
          <w:bdr w:val="nil"/>
          <w:lang w:val="kk-KZ" w:eastAsia="ru-RU"/>
        </w:rPr>
        <w:t>ың бірі</w:t>
      </w:r>
      <w:r w:rsidR="00486AE8">
        <w:rPr>
          <w:rFonts w:ascii="Times New Roman" w:eastAsia="Times" w:hAnsi="Times New Roman" w:cs="Times New Roman"/>
          <w:color w:val="000000"/>
          <w:sz w:val="28"/>
          <w:szCs w:val="28"/>
          <w:u w:color="000000"/>
          <w:bdr w:val="nil"/>
          <w:lang w:val="kk-KZ" w:eastAsia="ru-RU"/>
        </w:rPr>
        <w:t>не демографиялық жағдайды жақсарту жатады</w:t>
      </w:r>
      <w:r>
        <w:rPr>
          <w:rFonts w:ascii="Times New Roman" w:eastAsia="Times" w:hAnsi="Times New Roman" w:cs="Times New Roman"/>
          <w:color w:val="000000"/>
          <w:sz w:val="28"/>
          <w:szCs w:val="28"/>
          <w:u w:color="000000"/>
          <w:bdr w:val="nil"/>
          <w:lang w:val="kk-KZ" w:eastAsia="ru-RU"/>
        </w:rPr>
        <w:t xml:space="preserve">. </w:t>
      </w:r>
      <w:r w:rsidR="00486AE8">
        <w:rPr>
          <w:rFonts w:ascii="Times New Roman" w:eastAsia="Times" w:hAnsi="Times New Roman" w:cs="Times New Roman"/>
          <w:color w:val="000000"/>
          <w:sz w:val="28"/>
          <w:szCs w:val="28"/>
          <w:u w:color="000000"/>
          <w:bdr w:val="nil"/>
          <w:lang w:val="kk-KZ" w:eastAsia="ru-RU"/>
        </w:rPr>
        <w:t xml:space="preserve">Халық санының өсіп, демографиялық жағдайдың жақсаруына </w:t>
      </w:r>
      <w:r>
        <w:rPr>
          <w:rFonts w:ascii="Times New Roman" w:eastAsia="Times" w:hAnsi="Times New Roman" w:cs="Times New Roman"/>
          <w:color w:val="000000"/>
          <w:sz w:val="28"/>
          <w:szCs w:val="28"/>
          <w:u w:color="000000"/>
          <w:bdr w:val="nil"/>
          <w:lang w:val="kk-KZ" w:eastAsia="ru-RU"/>
        </w:rPr>
        <w:t xml:space="preserve">репродукциялық </w:t>
      </w:r>
      <w:r w:rsidR="00486AE8">
        <w:rPr>
          <w:rFonts w:ascii="Times New Roman" w:eastAsia="Times" w:hAnsi="Times New Roman" w:cs="Times New Roman"/>
          <w:color w:val="000000"/>
          <w:sz w:val="28"/>
          <w:szCs w:val="28"/>
          <w:u w:color="000000"/>
          <w:bdr w:val="nil"/>
          <w:lang w:val="kk-KZ" w:eastAsia="ru-RU"/>
        </w:rPr>
        <w:t xml:space="preserve">денсаулық көрсеткіші тікелей әсер </w:t>
      </w:r>
      <w:r>
        <w:rPr>
          <w:rFonts w:ascii="Times New Roman" w:eastAsia="Times" w:hAnsi="Times New Roman" w:cs="Times New Roman"/>
          <w:color w:val="000000"/>
          <w:sz w:val="28"/>
          <w:szCs w:val="28"/>
          <w:u w:color="000000"/>
          <w:bdr w:val="nil"/>
          <w:lang w:val="kk-KZ" w:eastAsia="ru-RU"/>
        </w:rPr>
        <w:t xml:space="preserve">етеді. Ал, МС бедеулікке алып келетін негізгі факторлардың бірі болып табылады. </w:t>
      </w:r>
      <w:r w:rsidR="000178FA" w:rsidRPr="000178FA">
        <w:rPr>
          <w:rFonts w:ascii="Times New Roman" w:eastAsia="Times" w:hAnsi="Times New Roman" w:cs="Times New Roman"/>
          <w:color w:val="000000"/>
          <w:sz w:val="28"/>
          <w:szCs w:val="28"/>
          <w:u w:color="000000"/>
          <w:bdr w:val="nil"/>
          <w:lang w:val="kk-KZ" w:eastAsia="ru-RU"/>
        </w:rPr>
        <w:t>Әдебиетке шолу жасау барысында тоқталып өткендей, көптеген авторлар өздерінің жүргізген зерттеу жұмыстарында МС емдеу, репродукциялық қызметтің жақсаруына алып келетіндігін және МС мен репродукциялық қызмет бір-бірімен тығыз байланысты екендігін дәлелдеген.</w:t>
      </w:r>
    </w:p>
    <w:p w14:paraId="133C93B1" w14:textId="299FBB78" w:rsidR="00AA1D00" w:rsidRPr="00486AE8" w:rsidRDefault="00486AE8" w:rsidP="0050478F">
      <w:pPr>
        <w:pBdr>
          <w:top w:val="nil"/>
          <w:left w:val="nil"/>
          <w:bottom w:val="nil"/>
          <w:right w:val="nil"/>
          <w:between w:val="nil"/>
          <w:bar w:val="nil"/>
        </w:pBdr>
        <w:spacing w:after="0" w:line="240" w:lineRule="auto"/>
        <w:ind w:firstLine="709"/>
        <w:jc w:val="both"/>
        <w:rPr>
          <w:lang w:val="kk-KZ" w:eastAsia="ru-RU"/>
        </w:rPr>
      </w:pPr>
      <w:r>
        <w:rPr>
          <w:rFonts w:ascii="Times New Roman" w:eastAsia="Times" w:hAnsi="Times New Roman" w:cs="Times New Roman"/>
          <w:color w:val="000000"/>
          <w:sz w:val="28"/>
          <w:szCs w:val="28"/>
          <w:u w:color="000000"/>
          <w:bdr w:val="nil"/>
          <w:lang w:val="kk-KZ" w:eastAsia="ru-RU"/>
        </w:rPr>
        <w:t xml:space="preserve">Осылайша, репродукциялық жастағы адамдарда ХХІ ғасырдың басты індетіне айналған МС </w:t>
      </w:r>
      <w:r w:rsidRPr="00486AE8">
        <w:rPr>
          <w:rFonts w:ascii="Times New Roman" w:eastAsia="Times" w:hAnsi="Times New Roman" w:cs="Times New Roman"/>
          <w:color w:val="000000"/>
          <w:sz w:val="28"/>
          <w:szCs w:val="28"/>
          <w:u w:color="000000"/>
          <w:bdr w:val="nil"/>
          <w:lang w:val="kk-KZ" w:eastAsia="ru-RU"/>
        </w:rPr>
        <w:t xml:space="preserve">болжау мен алдын-алуды </w:t>
      </w:r>
      <w:r>
        <w:rPr>
          <w:rFonts w:ascii="Times New Roman" w:eastAsia="Times" w:hAnsi="Times New Roman" w:cs="Times New Roman"/>
          <w:color w:val="000000"/>
          <w:sz w:val="28"/>
          <w:szCs w:val="28"/>
          <w:u w:color="000000"/>
          <w:bdr w:val="nil"/>
          <w:lang w:val="kk-KZ" w:eastAsia="ru-RU"/>
        </w:rPr>
        <w:t>жетілдіру</w:t>
      </w:r>
      <w:r w:rsidR="00A62C4A">
        <w:rPr>
          <w:rFonts w:ascii="Times New Roman" w:eastAsia="Times" w:hAnsi="Times New Roman" w:cs="Times New Roman"/>
          <w:color w:val="000000"/>
          <w:sz w:val="28"/>
          <w:szCs w:val="28"/>
          <w:u w:color="000000"/>
          <w:bdr w:val="nil"/>
          <w:lang w:val="kk-KZ" w:eastAsia="ru-RU"/>
        </w:rPr>
        <w:t xml:space="preserve"> шараларын</w:t>
      </w:r>
      <w:r>
        <w:rPr>
          <w:rFonts w:ascii="Times New Roman" w:eastAsia="Times" w:hAnsi="Times New Roman" w:cs="Times New Roman"/>
          <w:color w:val="000000"/>
          <w:sz w:val="28"/>
          <w:szCs w:val="28"/>
          <w:u w:color="000000"/>
          <w:bdr w:val="nil"/>
          <w:lang w:val="kk-KZ" w:eastAsia="ru-RU"/>
        </w:rPr>
        <w:t xml:space="preserve"> негіздеу – өзекті мәселелердің бірі болып табылады.  </w:t>
      </w:r>
      <w:r w:rsidR="00696B19">
        <w:rPr>
          <w:rFonts w:ascii="Times New Roman" w:eastAsia="Times" w:hAnsi="Times New Roman" w:cs="Times New Roman"/>
          <w:color w:val="000000"/>
          <w:sz w:val="28"/>
          <w:szCs w:val="28"/>
          <w:u w:color="000000"/>
          <w:bdr w:val="nil"/>
          <w:lang w:val="kk-KZ" w:eastAsia="ru-RU"/>
        </w:rPr>
        <w:t xml:space="preserve"> </w:t>
      </w:r>
    </w:p>
    <w:p w14:paraId="01AAE3B2" w14:textId="1F0E05E8" w:rsidR="00AA1D00" w:rsidRPr="00486AE8" w:rsidRDefault="00AA1D00" w:rsidP="0050478F">
      <w:pPr>
        <w:tabs>
          <w:tab w:val="left" w:pos="567"/>
        </w:tabs>
        <w:spacing w:after="0" w:line="240" w:lineRule="auto"/>
        <w:ind w:firstLine="709"/>
        <w:jc w:val="both"/>
        <w:rPr>
          <w:rFonts w:ascii="Times New Roman" w:eastAsia="Calibri" w:hAnsi="Times New Roman" w:cs="Times New Roman"/>
          <w:sz w:val="28"/>
          <w:szCs w:val="28"/>
          <w:lang w:val="kk-KZ"/>
        </w:rPr>
      </w:pPr>
      <w:r w:rsidRPr="00486AE8">
        <w:rPr>
          <w:rFonts w:ascii="Times New Roman" w:eastAsia="Calibri" w:hAnsi="Times New Roman" w:cs="Times New Roman"/>
          <w:sz w:val="28"/>
          <w:szCs w:val="28"/>
          <w:lang w:val="kk-KZ"/>
        </w:rPr>
        <w:t>Зерттеу жұмысы барысында</w:t>
      </w:r>
      <w:r w:rsidR="001B4592">
        <w:rPr>
          <w:rFonts w:ascii="Times New Roman" w:eastAsia="Calibri" w:hAnsi="Times New Roman" w:cs="Times New Roman"/>
          <w:sz w:val="28"/>
          <w:szCs w:val="28"/>
          <w:lang w:val="kk-KZ"/>
        </w:rPr>
        <w:t xml:space="preserve">, </w:t>
      </w:r>
      <w:r w:rsidR="002B5547">
        <w:rPr>
          <w:rFonts w:ascii="Times New Roman" w:eastAsia="Calibri" w:hAnsi="Times New Roman" w:cs="Times New Roman"/>
          <w:sz w:val="28"/>
          <w:szCs w:val="28"/>
          <w:lang w:val="kk-KZ"/>
        </w:rPr>
        <w:t>Астана</w:t>
      </w:r>
      <w:r w:rsidR="001B4592">
        <w:rPr>
          <w:rFonts w:ascii="Times New Roman" w:eastAsia="Calibri" w:hAnsi="Times New Roman" w:cs="Times New Roman"/>
          <w:sz w:val="28"/>
          <w:szCs w:val="28"/>
          <w:lang w:val="kk-KZ"/>
        </w:rPr>
        <w:t xml:space="preserve"> қаласындағы репродукциялық жастағы адамдар арасында МС таралу жиілігі анықталды, зерттеуге алынған </w:t>
      </w:r>
      <w:r w:rsidRPr="00486AE8">
        <w:rPr>
          <w:rFonts w:ascii="Times New Roman" w:eastAsia="Calibri" w:hAnsi="Times New Roman" w:cs="Times New Roman"/>
          <w:sz w:val="28"/>
          <w:szCs w:val="28"/>
          <w:lang w:val="kk-KZ"/>
        </w:rPr>
        <w:t xml:space="preserve"> респонденттің денсаулық</w:t>
      </w:r>
      <w:r w:rsidR="00486AE8">
        <w:rPr>
          <w:rFonts w:ascii="Times New Roman" w:eastAsia="Calibri" w:hAnsi="Times New Roman" w:cs="Times New Roman"/>
          <w:sz w:val="28"/>
          <w:szCs w:val="28"/>
          <w:lang w:val="kk-KZ"/>
        </w:rPr>
        <w:t xml:space="preserve"> деңгейі</w:t>
      </w:r>
      <w:r w:rsidRPr="00486AE8">
        <w:rPr>
          <w:rFonts w:ascii="Times New Roman" w:eastAsia="Calibri" w:hAnsi="Times New Roman" w:cs="Times New Roman"/>
          <w:sz w:val="28"/>
          <w:szCs w:val="28"/>
          <w:lang w:val="kk-KZ"/>
        </w:rPr>
        <w:t xml:space="preserve">, тамақтану жағдайы зерттеліп, </w:t>
      </w:r>
      <w:r w:rsidR="00486AE8">
        <w:rPr>
          <w:rFonts w:ascii="Times New Roman" w:eastAsia="Calibri" w:hAnsi="Times New Roman" w:cs="Times New Roman"/>
          <w:sz w:val="28"/>
          <w:szCs w:val="28"/>
          <w:lang w:val="kk-KZ"/>
        </w:rPr>
        <w:t>МС</w:t>
      </w:r>
      <w:r w:rsidRPr="00486AE8">
        <w:rPr>
          <w:rFonts w:ascii="Times New Roman" w:eastAsia="Calibri" w:hAnsi="Times New Roman" w:cs="Times New Roman"/>
          <w:sz w:val="28"/>
          <w:szCs w:val="28"/>
          <w:lang w:val="kk-KZ"/>
        </w:rPr>
        <w:t xml:space="preserve"> компоненттерінің таралу жиілігі мен қауіп факторлары анықталды. Алынған нәтижелерге сүйене отырып, </w:t>
      </w:r>
      <w:r w:rsidR="00486AE8">
        <w:rPr>
          <w:rFonts w:ascii="Times New Roman" w:eastAsia="Calibri" w:hAnsi="Times New Roman" w:cs="Times New Roman"/>
          <w:sz w:val="28"/>
          <w:szCs w:val="28"/>
          <w:lang w:val="kk-KZ"/>
        </w:rPr>
        <w:t>МС</w:t>
      </w:r>
      <w:r w:rsidRPr="00486AE8">
        <w:rPr>
          <w:rFonts w:ascii="Times New Roman" w:eastAsia="Calibri" w:hAnsi="Times New Roman" w:cs="Times New Roman"/>
          <w:sz w:val="28"/>
          <w:szCs w:val="28"/>
          <w:lang w:val="kk-KZ"/>
        </w:rPr>
        <w:t xml:space="preserve"> болжау мен алдын алу</w:t>
      </w:r>
      <w:r w:rsidR="00A62C4A">
        <w:rPr>
          <w:rFonts w:ascii="Times New Roman" w:eastAsia="Calibri" w:hAnsi="Times New Roman" w:cs="Times New Roman"/>
          <w:sz w:val="28"/>
          <w:szCs w:val="28"/>
          <w:lang w:val="kk-KZ"/>
        </w:rPr>
        <w:t xml:space="preserve"> шараларының </w:t>
      </w:r>
      <w:r w:rsidRPr="00486AE8">
        <w:rPr>
          <w:rFonts w:ascii="Times New Roman" w:eastAsia="Calibri" w:hAnsi="Times New Roman" w:cs="Times New Roman"/>
          <w:sz w:val="28"/>
          <w:szCs w:val="28"/>
          <w:lang w:val="kk-KZ"/>
        </w:rPr>
        <w:t>негіздемесі жасалды.</w:t>
      </w:r>
    </w:p>
    <w:p w14:paraId="226566E9" w14:textId="2C64ABAD" w:rsidR="00D73E6F" w:rsidRPr="00486AE8" w:rsidRDefault="00D73E6F" w:rsidP="0050478F">
      <w:pPr>
        <w:tabs>
          <w:tab w:val="left" w:pos="567"/>
        </w:tabs>
        <w:spacing w:after="0" w:line="240" w:lineRule="auto"/>
        <w:ind w:firstLine="709"/>
        <w:jc w:val="both"/>
        <w:rPr>
          <w:rFonts w:ascii="Times New Roman" w:eastAsia="Calibri" w:hAnsi="Times New Roman" w:cs="Times New Roman"/>
          <w:sz w:val="28"/>
          <w:szCs w:val="28"/>
          <w:lang w:val="kk-KZ"/>
        </w:rPr>
      </w:pPr>
      <w:r w:rsidRPr="00D73E6F">
        <w:rPr>
          <w:rFonts w:ascii="Times New Roman" w:eastAsia="Calibri" w:hAnsi="Times New Roman" w:cs="Times New Roman"/>
          <w:sz w:val="28"/>
          <w:szCs w:val="28"/>
          <w:lang w:val="kk-KZ"/>
        </w:rPr>
        <w:t>Бірінші міндетті шешу негізінде зерттеу базаларынан 1340 респондент таңдалып, олардың арасында МС таралу жиілігі анықталды. Сонымен қатар, қосымша жоба аясында анықталған МС бар 329 респондент зерттелінді</w:t>
      </w:r>
      <w:r>
        <w:rPr>
          <w:rFonts w:ascii="Times New Roman" w:eastAsia="Calibri" w:hAnsi="Times New Roman" w:cs="Times New Roman"/>
          <w:sz w:val="28"/>
          <w:szCs w:val="28"/>
          <w:lang w:val="kk-KZ"/>
        </w:rPr>
        <w:t>.</w:t>
      </w:r>
    </w:p>
    <w:p w14:paraId="38C8705E" w14:textId="5EDDDC32" w:rsidR="005B0C5B" w:rsidRPr="00AA1D00" w:rsidRDefault="00AA1D00" w:rsidP="0050478F">
      <w:pPr>
        <w:spacing w:after="0" w:line="240" w:lineRule="auto"/>
        <w:ind w:firstLine="709"/>
        <w:jc w:val="both"/>
        <w:rPr>
          <w:rFonts w:ascii="Times New Roman" w:eastAsia="Calibri" w:hAnsi="Times New Roman" w:cs="Times New Roman"/>
          <w:sz w:val="28"/>
          <w:szCs w:val="28"/>
          <w:lang w:val="kk-KZ"/>
        </w:rPr>
      </w:pPr>
      <w:r w:rsidRPr="00486AE8">
        <w:rPr>
          <w:rFonts w:ascii="Times New Roman" w:eastAsia="Calibri" w:hAnsi="Times New Roman" w:cs="Times New Roman"/>
          <w:sz w:val="28"/>
          <w:szCs w:val="28"/>
          <w:lang w:val="kk-KZ"/>
        </w:rPr>
        <w:t>Тиянақты саралаудың нәтижесінде ж</w:t>
      </w:r>
      <w:r w:rsidR="005B0C5B" w:rsidRPr="00486AE8">
        <w:rPr>
          <w:rFonts w:ascii="Times New Roman" w:eastAsia="Calibri" w:hAnsi="Times New Roman" w:cs="Times New Roman"/>
          <w:sz w:val="28"/>
          <w:szCs w:val="28"/>
          <w:lang w:val="kk-KZ"/>
        </w:rPr>
        <w:t>едел медициналық жәрдем қызметін қажет ететін науқастар, жүкті әйелдер, 18 жасқа дейінгі жастар мен 49 жастан асқан ересектер зерттеуге алынбады.</w:t>
      </w:r>
      <w:r>
        <w:rPr>
          <w:rFonts w:ascii="Times New Roman" w:eastAsia="Calibri" w:hAnsi="Times New Roman" w:cs="Times New Roman"/>
          <w:sz w:val="28"/>
          <w:szCs w:val="28"/>
          <w:lang w:val="kk-KZ"/>
        </w:rPr>
        <w:t xml:space="preserve"> </w:t>
      </w:r>
    </w:p>
    <w:p w14:paraId="5C2A3828" w14:textId="7D681623" w:rsidR="00114FE1" w:rsidRDefault="00C40593" w:rsidP="0050478F">
      <w:pPr>
        <w:spacing w:after="0" w:line="240" w:lineRule="auto"/>
        <w:ind w:firstLine="709"/>
        <w:jc w:val="both"/>
        <w:rPr>
          <w:rFonts w:ascii="Times New Roman" w:eastAsia="Calibri" w:hAnsi="Times New Roman" w:cs="Times New Roman"/>
          <w:sz w:val="28"/>
          <w:szCs w:val="28"/>
          <w:lang w:val="kk-KZ"/>
        </w:rPr>
      </w:pPr>
      <w:r>
        <w:rPr>
          <w:rFonts w:ascii="Times New Roman" w:hAnsi="Times New Roman" w:cs="Times New Roman"/>
          <w:color w:val="000000"/>
          <w:sz w:val="28"/>
          <w:szCs w:val="28"/>
          <w:lang w:val="kk-KZ"/>
        </w:rPr>
        <w:t xml:space="preserve">Жүргізілген ғылыми зерттеу жұмысының бірінші міндетіне сай, </w:t>
      </w:r>
      <w:r w:rsidR="002B5547">
        <w:rPr>
          <w:rFonts w:ascii="Times New Roman" w:hAnsi="Times New Roman" w:cs="Times New Roman"/>
          <w:color w:val="000000"/>
          <w:sz w:val="28"/>
          <w:szCs w:val="28"/>
          <w:lang w:val="kk-KZ"/>
        </w:rPr>
        <w:t>Астана</w:t>
      </w:r>
      <w:r>
        <w:rPr>
          <w:rFonts w:ascii="Times New Roman" w:hAnsi="Times New Roman" w:cs="Times New Roman"/>
          <w:color w:val="000000"/>
          <w:sz w:val="28"/>
          <w:szCs w:val="28"/>
          <w:lang w:val="kk-KZ"/>
        </w:rPr>
        <w:t xml:space="preserve"> қаласының репродукциялық жастағы адамдары арасында МС </w:t>
      </w:r>
      <w:r w:rsidR="008619B8" w:rsidRPr="00C40593">
        <w:rPr>
          <w:rFonts w:ascii="Times New Roman" w:hAnsi="Times New Roman" w:cs="Times New Roman"/>
          <w:color w:val="000000"/>
          <w:sz w:val="28"/>
          <w:szCs w:val="28"/>
          <w:lang w:val="kk-KZ"/>
        </w:rPr>
        <w:t>18,1%</w:t>
      </w:r>
      <w:r w:rsidR="008619B8">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lang w:val="kk-KZ"/>
        </w:rPr>
        <w:t>жиілі</w:t>
      </w:r>
      <w:r w:rsidR="008619B8">
        <w:rPr>
          <w:rFonts w:ascii="Times New Roman" w:hAnsi="Times New Roman" w:cs="Times New Roman"/>
          <w:color w:val="000000"/>
          <w:sz w:val="28"/>
          <w:szCs w:val="28"/>
          <w:lang w:val="kk-KZ"/>
        </w:rPr>
        <w:t xml:space="preserve">кте таралғаны анықталды. Әйелдер арасында </w:t>
      </w:r>
      <w:r w:rsidR="008619B8" w:rsidRPr="008619B8">
        <w:rPr>
          <w:rFonts w:ascii="Times New Roman" w:hAnsi="Times New Roman" w:cs="Times New Roman"/>
          <w:color w:val="000000"/>
          <w:sz w:val="28"/>
          <w:szCs w:val="28"/>
          <w:lang w:val="kk-KZ"/>
        </w:rPr>
        <w:t>15,2%</w:t>
      </w:r>
      <w:r w:rsidR="008619B8">
        <w:rPr>
          <w:rFonts w:ascii="Times New Roman" w:hAnsi="Times New Roman" w:cs="Times New Roman"/>
          <w:color w:val="000000"/>
          <w:sz w:val="28"/>
          <w:szCs w:val="28"/>
          <w:lang w:val="kk-KZ"/>
        </w:rPr>
        <w:t xml:space="preserve">, ерлер арасында  </w:t>
      </w:r>
      <w:r w:rsidR="008619B8" w:rsidRPr="008619B8">
        <w:rPr>
          <w:rFonts w:ascii="Times New Roman" w:hAnsi="Times New Roman" w:cs="Times New Roman"/>
          <w:color w:val="000000"/>
          <w:sz w:val="28"/>
          <w:szCs w:val="28"/>
          <w:lang w:val="kk-KZ"/>
        </w:rPr>
        <w:t>20,9%</w:t>
      </w:r>
      <w:r w:rsidR="008619B8">
        <w:rPr>
          <w:rFonts w:ascii="Times New Roman" w:hAnsi="Times New Roman" w:cs="Times New Roman"/>
          <w:color w:val="000000"/>
          <w:sz w:val="28"/>
          <w:szCs w:val="28"/>
          <w:lang w:val="kk-KZ"/>
        </w:rPr>
        <w:t xml:space="preserve"> жиілікте кездесті. МС құрайтын компоненттер – абдоминальды семіздік </w:t>
      </w:r>
      <w:r w:rsidR="008619B8">
        <w:rPr>
          <w:rFonts w:ascii="Times New Roman" w:eastAsia="Calibri" w:hAnsi="Times New Roman" w:cs="Times New Roman"/>
          <w:sz w:val="28"/>
          <w:szCs w:val="28"/>
          <w:lang w:val="kk-KZ"/>
        </w:rPr>
        <w:t>42,9</w:t>
      </w:r>
      <w:r w:rsidR="008619B8" w:rsidRPr="00B55DBF">
        <w:rPr>
          <w:rFonts w:ascii="Times New Roman" w:eastAsia="Calibri" w:hAnsi="Times New Roman" w:cs="Times New Roman"/>
          <w:sz w:val="28"/>
          <w:szCs w:val="28"/>
          <w:lang w:val="kk-KZ"/>
        </w:rPr>
        <w:t>%</w:t>
      </w:r>
      <w:r w:rsidR="008619B8">
        <w:rPr>
          <w:rFonts w:ascii="Times New Roman" w:eastAsia="Calibri" w:hAnsi="Times New Roman" w:cs="Times New Roman"/>
          <w:sz w:val="28"/>
          <w:szCs w:val="28"/>
          <w:lang w:val="kk-KZ"/>
        </w:rPr>
        <w:t xml:space="preserve">, </w:t>
      </w:r>
      <w:r w:rsidR="008619B8">
        <w:rPr>
          <w:rFonts w:ascii="Times New Roman" w:eastAsia="Calibri" w:hAnsi="Times New Roman" w:cs="Times New Roman"/>
          <w:sz w:val="28"/>
          <w:szCs w:val="28"/>
          <w:lang w:val="kk-KZ"/>
        </w:rPr>
        <w:lastRenderedPageBreak/>
        <w:t>семіздік 31,3</w:t>
      </w:r>
      <w:r w:rsidR="008619B8" w:rsidRPr="00B55DBF">
        <w:rPr>
          <w:rFonts w:ascii="Times New Roman" w:eastAsia="Calibri" w:hAnsi="Times New Roman" w:cs="Times New Roman"/>
          <w:sz w:val="28"/>
          <w:szCs w:val="28"/>
          <w:lang w:val="kk-KZ"/>
        </w:rPr>
        <w:t>%</w:t>
      </w:r>
      <w:r w:rsidR="008619B8">
        <w:rPr>
          <w:rFonts w:ascii="Times New Roman" w:eastAsia="Calibri" w:hAnsi="Times New Roman" w:cs="Times New Roman"/>
          <w:sz w:val="28"/>
          <w:szCs w:val="28"/>
          <w:lang w:val="kk-KZ"/>
        </w:rPr>
        <w:t xml:space="preserve">, </w:t>
      </w:r>
      <w:r w:rsidR="008619B8" w:rsidRPr="00B55DBF">
        <w:rPr>
          <w:rFonts w:ascii="Times New Roman" w:eastAsia="Calibri" w:hAnsi="Times New Roman" w:cs="Times New Roman"/>
          <w:sz w:val="28"/>
          <w:szCs w:val="28"/>
          <w:lang w:val="kk-KZ"/>
        </w:rPr>
        <w:t>гипоальфахолестеринемия</w:t>
      </w:r>
      <w:r w:rsidR="008619B8">
        <w:rPr>
          <w:rFonts w:ascii="Times New Roman" w:eastAsia="Calibri" w:hAnsi="Times New Roman" w:cs="Times New Roman"/>
          <w:sz w:val="28"/>
          <w:szCs w:val="28"/>
          <w:lang w:val="kk-KZ"/>
        </w:rPr>
        <w:t xml:space="preserve"> </w:t>
      </w:r>
      <w:r w:rsidR="008619B8" w:rsidRPr="00B55DBF">
        <w:rPr>
          <w:rFonts w:ascii="Times New Roman" w:eastAsia="Calibri" w:hAnsi="Times New Roman" w:cs="Times New Roman"/>
          <w:sz w:val="28"/>
          <w:szCs w:val="28"/>
          <w:lang w:val="kk-KZ"/>
        </w:rPr>
        <w:t>29,8%</w:t>
      </w:r>
      <w:r w:rsidR="008619B8">
        <w:rPr>
          <w:rFonts w:ascii="Times New Roman" w:eastAsia="Calibri" w:hAnsi="Times New Roman" w:cs="Times New Roman"/>
          <w:sz w:val="28"/>
          <w:szCs w:val="28"/>
          <w:lang w:val="kk-KZ"/>
        </w:rPr>
        <w:t>, гипертриглицеридемия 9,5</w:t>
      </w:r>
      <w:r w:rsidR="008619B8" w:rsidRPr="00B55DBF">
        <w:rPr>
          <w:rFonts w:ascii="Times New Roman" w:eastAsia="Calibri" w:hAnsi="Times New Roman" w:cs="Times New Roman"/>
          <w:sz w:val="28"/>
          <w:szCs w:val="28"/>
          <w:lang w:val="kk-KZ"/>
        </w:rPr>
        <w:t>%</w:t>
      </w:r>
      <w:r w:rsidR="008619B8">
        <w:rPr>
          <w:rFonts w:ascii="Times New Roman" w:eastAsia="Calibri" w:hAnsi="Times New Roman" w:cs="Times New Roman"/>
          <w:sz w:val="28"/>
          <w:szCs w:val="28"/>
          <w:lang w:val="kk-KZ"/>
        </w:rPr>
        <w:t>, гипергликемия 5,7</w:t>
      </w:r>
      <w:r w:rsidR="008619B8" w:rsidRPr="00B55DBF">
        <w:rPr>
          <w:rFonts w:ascii="Times New Roman" w:eastAsia="Calibri" w:hAnsi="Times New Roman" w:cs="Times New Roman"/>
          <w:sz w:val="28"/>
          <w:szCs w:val="28"/>
          <w:lang w:val="kk-KZ"/>
        </w:rPr>
        <w:t>%</w:t>
      </w:r>
      <w:r w:rsidR="008619B8">
        <w:rPr>
          <w:rFonts w:ascii="Times New Roman" w:eastAsia="Calibri" w:hAnsi="Times New Roman" w:cs="Times New Roman"/>
          <w:sz w:val="28"/>
          <w:szCs w:val="28"/>
          <w:lang w:val="kk-KZ"/>
        </w:rPr>
        <w:t>, АГ 40,3</w:t>
      </w:r>
      <w:r w:rsidR="008619B8" w:rsidRPr="00B55DBF">
        <w:rPr>
          <w:rFonts w:ascii="Times New Roman" w:eastAsia="Calibri" w:hAnsi="Times New Roman" w:cs="Times New Roman"/>
          <w:sz w:val="28"/>
          <w:szCs w:val="28"/>
          <w:lang w:val="kk-KZ"/>
        </w:rPr>
        <w:t>%</w:t>
      </w:r>
      <w:r w:rsidR="008619B8">
        <w:rPr>
          <w:rFonts w:ascii="Times New Roman" w:eastAsia="Calibri" w:hAnsi="Times New Roman" w:cs="Times New Roman"/>
          <w:sz w:val="28"/>
          <w:szCs w:val="28"/>
          <w:lang w:val="kk-KZ"/>
        </w:rPr>
        <w:t xml:space="preserve"> жиілікте репродукциялық жастағы адамдар арасында </w:t>
      </w:r>
      <w:r w:rsidR="00B80D5C">
        <w:rPr>
          <w:rFonts w:ascii="Times New Roman" w:eastAsia="Calibri" w:hAnsi="Times New Roman" w:cs="Times New Roman"/>
          <w:sz w:val="28"/>
          <w:szCs w:val="28"/>
          <w:lang w:val="kk-KZ"/>
        </w:rPr>
        <w:t>таралғаны анықталды</w:t>
      </w:r>
      <w:r w:rsidR="008619B8">
        <w:rPr>
          <w:rFonts w:ascii="Times New Roman" w:eastAsia="Calibri" w:hAnsi="Times New Roman" w:cs="Times New Roman"/>
          <w:sz w:val="28"/>
          <w:szCs w:val="28"/>
          <w:lang w:val="kk-KZ"/>
        </w:rPr>
        <w:t xml:space="preserve">. МС компоненттері ішінде гипертриглицеридемия </w:t>
      </w:r>
      <w:r w:rsidR="008619B8" w:rsidRPr="00B55DBF">
        <w:rPr>
          <w:rFonts w:ascii="Times New Roman" w:eastAsia="Calibri" w:hAnsi="Times New Roman" w:cs="Times New Roman"/>
          <w:sz w:val="28"/>
          <w:szCs w:val="28"/>
          <w:lang w:val="kk-KZ"/>
        </w:rPr>
        <w:t>(p=0,024)</w:t>
      </w:r>
      <w:r w:rsidR="008619B8">
        <w:rPr>
          <w:rFonts w:ascii="Times New Roman" w:eastAsia="Calibri" w:hAnsi="Times New Roman" w:cs="Times New Roman"/>
          <w:sz w:val="28"/>
          <w:szCs w:val="28"/>
          <w:lang w:val="kk-KZ"/>
        </w:rPr>
        <w:t xml:space="preserve"> және АГ </w:t>
      </w:r>
      <w:r w:rsidR="008619B8" w:rsidRPr="00B55DBF">
        <w:rPr>
          <w:rFonts w:ascii="Times New Roman" w:eastAsia="Calibri" w:hAnsi="Times New Roman" w:cs="Times New Roman"/>
          <w:sz w:val="28"/>
          <w:szCs w:val="28"/>
          <w:lang w:val="kk-KZ"/>
        </w:rPr>
        <w:t>(p</w:t>
      </w:r>
      <w:r w:rsidR="009D225B">
        <w:rPr>
          <w:rFonts w:ascii="Times New Roman" w:eastAsia="Calibri" w:hAnsi="Times New Roman" w:cs="Times New Roman"/>
          <w:sz w:val="28"/>
          <w:szCs w:val="28"/>
          <w:lang w:val="kk-KZ"/>
        </w:rPr>
        <w:t>&lt;</w:t>
      </w:r>
      <w:r w:rsidR="008619B8" w:rsidRPr="00B55DBF">
        <w:rPr>
          <w:rFonts w:ascii="Times New Roman" w:eastAsia="Calibri" w:hAnsi="Times New Roman" w:cs="Times New Roman"/>
          <w:sz w:val="28"/>
          <w:szCs w:val="28"/>
          <w:lang w:val="kk-KZ"/>
        </w:rPr>
        <w:t>0,001)</w:t>
      </w:r>
      <w:r w:rsidR="00DB65AD">
        <w:rPr>
          <w:rFonts w:ascii="Times New Roman" w:eastAsia="Calibri" w:hAnsi="Times New Roman" w:cs="Times New Roman"/>
          <w:sz w:val="28"/>
          <w:szCs w:val="28"/>
          <w:lang w:val="kk-KZ"/>
        </w:rPr>
        <w:t xml:space="preserve"> </w:t>
      </w:r>
      <w:r w:rsidR="00EE41C7">
        <w:rPr>
          <w:rFonts w:ascii="Times New Roman" w:eastAsia="Calibri" w:hAnsi="Times New Roman" w:cs="Times New Roman"/>
          <w:sz w:val="28"/>
          <w:szCs w:val="28"/>
          <w:lang w:val="kk-KZ"/>
        </w:rPr>
        <w:t>әйелдерге қарағанда ерлер арасында</w:t>
      </w:r>
      <w:r w:rsidR="009D225B">
        <w:rPr>
          <w:rFonts w:ascii="Times New Roman" w:eastAsia="Calibri" w:hAnsi="Times New Roman" w:cs="Times New Roman"/>
          <w:sz w:val="28"/>
          <w:szCs w:val="28"/>
          <w:lang w:val="kk-KZ"/>
        </w:rPr>
        <w:t xml:space="preserve"> </w:t>
      </w:r>
      <w:r w:rsidR="00EE41C7">
        <w:rPr>
          <w:rFonts w:ascii="Times New Roman" w:eastAsia="Calibri" w:hAnsi="Times New Roman" w:cs="Times New Roman"/>
          <w:sz w:val="28"/>
          <w:szCs w:val="28"/>
          <w:lang w:val="kk-KZ"/>
        </w:rPr>
        <w:t>жиі кездесетіндігі статистика</w:t>
      </w:r>
      <w:r w:rsidR="00520CE4">
        <w:rPr>
          <w:rFonts w:ascii="Times New Roman" w:eastAsia="Calibri" w:hAnsi="Times New Roman" w:cs="Times New Roman"/>
          <w:sz w:val="28"/>
          <w:szCs w:val="28"/>
          <w:lang w:val="kk-KZ"/>
        </w:rPr>
        <w:t>мен</w:t>
      </w:r>
      <w:r w:rsidR="00EE41C7">
        <w:rPr>
          <w:rFonts w:ascii="Times New Roman" w:eastAsia="Calibri" w:hAnsi="Times New Roman" w:cs="Times New Roman"/>
          <w:sz w:val="28"/>
          <w:szCs w:val="28"/>
          <w:lang w:val="kk-KZ"/>
        </w:rPr>
        <w:t xml:space="preserve"> расталды.</w:t>
      </w:r>
      <w:r w:rsidR="00114FE1">
        <w:rPr>
          <w:rFonts w:ascii="Times New Roman" w:eastAsia="Calibri" w:hAnsi="Times New Roman" w:cs="Times New Roman"/>
          <w:sz w:val="28"/>
          <w:szCs w:val="28"/>
          <w:lang w:val="kk-KZ"/>
        </w:rPr>
        <w:t xml:space="preserve"> </w:t>
      </w:r>
    </w:p>
    <w:p w14:paraId="7B879E77" w14:textId="7F603EEE" w:rsidR="000F73AD" w:rsidRDefault="008D007B" w:rsidP="0050478F">
      <w:pPr>
        <w:spacing w:after="0" w:line="240" w:lineRule="auto"/>
        <w:ind w:firstLine="709"/>
        <w:jc w:val="both"/>
        <w:rPr>
          <w:rFonts w:ascii="Times New Roman" w:hAnsi="Times New Roman" w:cs="Times New Roman"/>
          <w:color w:val="000000"/>
          <w:sz w:val="28"/>
          <w:szCs w:val="28"/>
          <w:lang w:val="kk-KZ"/>
        </w:rPr>
      </w:pPr>
      <w:r>
        <w:rPr>
          <w:rFonts w:ascii="Times New Roman" w:eastAsia="Calibri" w:hAnsi="Times New Roman" w:cs="Times New Roman"/>
          <w:sz w:val="28"/>
          <w:szCs w:val="28"/>
          <w:lang w:val="kk-KZ"/>
        </w:rPr>
        <w:t xml:space="preserve">МС таралу жиілігі мен дамуына әсер ететін бірнеше факторлар анықталды. </w:t>
      </w:r>
      <w:r w:rsidR="00EC073E">
        <w:rPr>
          <w:rFonts w:ascii="Times New Roman" w:eastAsia="Calibri" w:hAnsi="Times New Roman" w:cs="Times New Roman"/>
          <w:sz w:val="28"/>
          <w:szCs w:val="28"/>
          <w:lang w:val="kk-KZ"/>
        </w:rPr>
        <w:t xml:space="preserve">Репродукциялық жастағы </w:t>
      </w:r>
      <w:r w:rsidR="00114FE1">
        <w:rPr>
          <w:rFonts w:ascii="Times New Roman" w:eastAsia="Calibri" w:hAnsi="Times New Roman" w:cs="Times New Roman"/>
          <w:sz w:val="28"/>
          <w:szCs w:val="28"/>
          <w:lang w:val="kk-KZ"/>
        </w:rPr>
        <w:t xml:space="preserve">адамдарда МС дамуына әсер ететін факторлар ішінде 12 жасқа дейін қалыптасқан </w:t>
      </w:r>
      <w:r w:rsidR="000416DF">
        <w:rPr>
          <w:rFonts w:ascii="Times New Roman" w:eastAsia="Calibri" w:hAnsi="Times New Roman" w:cs="Times New Roman"/>
          <w:sz w:val="28"/>
          <w:szCs w:val="28"/>
          <w:lang w:val="kk-KZ"/>
        </w:rPr>
        <w:t xml:space="preserve">артық салмақ </w:t>
      </w:r>
      <w:r w:rsidR="00114FE1">
        <w:rPr>
          <w:rFonts w:ascii="Times New Roman" w:eastAsia="Calibri" w:hAnsi="Times New Roman" w:cs="Times New Roman"/>
          <w:sz w:val="28"/>
          <w:szCs w:val="28"/>
          <w:lang w:val="kk-KZ"/>
        </w:rPr>
        <w:t>қауіпті бол</w:t>
      </w:r>
      <w:r w:rsidR="00B80D5C">
        <w:rPr>
          <w:rFonts w:ascii="Times New Roman" w:eastAsia="Calibri" w:hAnsi="Times New Roman" w:cs="Times New Roman"/>
          <w:sz w:val="28"/>
          <w:szCs w:val="28"/>
          <w:lang w:val="kk-KZ"/>
        </w:rPr>
        <w:t>ып табыла</w:t>
      </w:r>
      <w:r>
        <w:rPr>
          <w:rFonts w:ascii="Times New Roman" w:eastAsia="Calibri" w:hAnsi="Times New Roman" w:cs="Times New Roman"/>
          <w:sz w:val="28"/>
          <w:szCs w:val="28"/>
          <w:lang w:val="kk-KZ"/>
        </w:rPr>
        <w:t>ды</w:t>
      </w:r>
      <w:r w:rsidR="00B80D5C">
        <w:rPr>
          <w:rFonts w:ascii="Times New Roman" w:eastAsia="Calibri" w:hAnsi="Times New Roman" w:cs="Times New Roman"/>
          <w:sz w:val="28"/>
          <w:szCs w:val="28"/>
          <w:lang w:val="kk-KZ"/>
        </w:rPr>
        <w:t>, себебі</w:t>
      </w:r>
      <w:r w:rsidR="00114FE1">
        <w:rPr>
          <w:rFonts w:ascii="Times New Roman" w:eastAsia="Calibri" w:hAnsi="Times New Roman" w:cs="Times New Roman"/>
          <w:sz w:val="28"/>
          <w:szCs w:val="28"/>
          <w:lang w:val="kk-KZ"/>
        </w:rPr>
        <w:t xml:space="preserve"> 12 жасқа дейін қалыптасқан </w:t>
      </w:r>
      <w:r w:rsidR="000416DF">
        <w:rPr>
          <w:rFonts w:ascii="Times New Roman" w:eastAsia="Calibri" w:hAnsi="Times New Roman" w:cs="Times New Roman"/>
          <w:sz w:val="28"/>
          <w:szCs w:val="28"/>
          <w:lang w:val="kk-KZ"/>
        </w:rPr>
        <w:t>а</w:t>
      </w:r>
      <w:r w:rsidR="00E26B13">
        <w:rPr>
          <w:rFonts w:ascii="Times New Roman" w:eastAsia="Calibri" w:hAnsi="Times New Roman" w:cs="Times New Roman"/>
          <w:sz w:val="28"/>
          <w:szCs w:val="28"/>
          <w:lang w:val="kk-KZ"/>
        </w:rPr>
        <w:t>р</w:t>
      </w:r>
      <w:r w:rsidR="000416DF">
        <w:rPr>
          <w:rFonts w:ascii="Times New Roman" w:eastAsia="Calibri" w:hAnsi="Times New Roman" w:cs="Times New Roman"/>
          <w:sz w:val="28"/>
          <w:szCs w:val="28"/>
          <w:lang w:val="kk-KZ"/>
        </w:rPr>
        <w:t xml:space="preserve">тық салмақ </w:t>
      </w:r>
      <w:r w:rsidR="00B80D5C">
        <w:rPr>
          <w:rFonts w:ascii="Times New Roman" w:eastAsia="Calibri" w:hAnsi="Times New Roman" w:cs="Times New Roman"/>
          <w:sz w:val="28"/>
          <w:szCs w:val="28"/>
          <w:lang w:val="kk-KZ"/>
        </w:rPr>
        <w:t xml:space="preserve">репродукциялық жастағы адамдар арасында МС дамуын </w:t>
      </w:r>
      <w:r w:rsidR="000416DF">
        <w:rPr>
          <w:rFonts w:ascii="Times New Roman" w:eastAsia="Calibri" w:hAnsi="Times New Roman" w:cs="Times New Roman"/>
          <w:sz w:val="28"/>
          <w:szCs w:val="28"/>
          <w:lang w:val="kk-KZ"/>
        </w:rPr>
        <w:t>14,86 есеге арттырды</w:t>
      </w:r>
      <w:r w:rsidR="00E26B13">
        <w:rPr>
          <w:rFonts w:ascii="Times New Roman" w:eastAsia="Calibri" w:hAnsi="Times New Roman" w:cs="Times New Roman"/>
          <w:sz w:val="28"/>
          <w:szCs w:val="28"/>
          <w:lang w:val="kk-KZ"/>
        </w:rPr>
        <w:t xml:space="preserve"> </w:t>
      </w:r>
      <w:r w:rsidR="00E26B13" w:rsidRPr="00E26B13">
        <w:rPr>
          <w:rFonts w:ascii="Times New Roman" w:eastAsia="Calibri" w:hAnsi="Times New Roman" w:cs="Times New Roman"/>
          <w:sz w:val="28"/>
          <w:szCs w:val="28"/>
          <w:lang w:val="kk-KZ"/>
        </w:rPr>
        <w:t>(p&lt;0,001)</w:t>
      </w:r>
      <w:r w:rsidR="000416DF">
        <w:rPr>
          <w:rFonts w:ascii="Times New Roman" w:eastAsia="Calibri" w:hAnsi="Times New Roman" w:cs="Times New Roman"/>
          <w:sz w:val="28"/>
          <w:szCs w:val="28"/>
          <w:lang w:val="kk-KZ"/>
        </w:rPr>
        <w:t>. Балал</w:t>
      </w:r>
      <w:r w:rsidR="00E26B13">
        <w:rPr>
          <w:rFonts w:ascii="Times New Roman" w:eastAsia="Calibri" w:hAnsi="Times New Roman" w:cs="Times New Roman"/>
          <w:sz w:val="28"/>
          <w:szCs w:val="28"/>
          <w:lang w:val="kk-KZ"/>
        </w:rPr>
        <w:t>ық шақта қалыптасқан артық салмақ</w:t>
      </w:r>
      <w:r w:rsidR="00E942D3">
        <w:rPr>
          <w:rFonts w:ascii="Times New Roman" w:eastAsia="Calibri" w:hAnsi="Times New Roman" w:cs="Times New Roman"/>
          <w:sz w:val="28"/>
          <w:szCs w:val="28"/>
          <w:lang w:val="kk-KZ"/>
        </w:rPr>
        <w:t xml:space="preserve"> </w:t>
      </w:r>
      <w:r w:rsidR="008C4A5D">
        <w:rPr>
          <w:rFonts w:ascii="Times New Roman" w:eastAsia="Calibri" w:hAnsi="Times New Roman" w:cs="Times New Roman"/>
          <w:sz w:val="28"/>
          <w:szCs w:val="28"/>
          <w:lang w:val="kk-KZ"/>
        </w:rPr>
        <w:t>МС</w:t>
      </w:r>
      <w:r w:rsidR="00E942D3">
        <w:rPr>
          <w:rFonts w:ascii="Times New Roman" w:eastAsia="Calibri" w:hAnsi="Times New Roman" w:cs="Times New Roman"/>
          <w:sz w:val="28"/>
          <w:szCs w:val="28"/>
          <w:lang w:val="kk-KZ"/>
        </w:rPr>
        <w:t xml:space="preserve"> дамуында өте қауіпті болып саналады. </w:t>
      </w:r>
      <w:r w:rsidR="00DA6CA7">
        <w:rPr>
          <w:rFonts w:ascii="Times New Roman" w:eastAsia="Calibri" w:hAnsi="Times New Roman" w:cs="Times New Roman"/>
          <w:sz w:val="28"/>
          <w:szCs w:val="28"/>
          <w:lang w:val="kk-KZ"/>
        </w:rPr>
        <w:t>К</w:t>
      </w:r>
      <w:r w:rsidR="00E942D3">
        <w:rPr>
          <w:rFonts w:ascii="Times New Roman" w:eastAsia="Calibri" w:hAnsi="Times New Roman" w:cs="Times New Roman"/>
          <w:sz w:val="28"/>
          <w:szCs w:val="28"/>
          <w:lang w:val="kk-KZ"/>
        </w:rPr>
        <w:t>өп факторлы мүмкіндіктер қатынасы</w:t>
      </w:r>
      <w:r w:rsidR="000F73AD">
        <w:rPr>
          <w:rFonts w:ascii="Times New Roman" w:eastAsia="Calibri" w:hAnsi="Times New Roman" w:cs="Times New Roman"/>
          <w:sz w:val="28"/>
          <w:szCs w:val="28"/>
          <w:lang w:val="kk-KZ"/>
        </w:rPr>
        <w:t xml:space="preserve"> талдауында </w:t>
      </w:r>
      <w:r w:rsidR="00BD1D2D">
        <w:rPr>
          <w:rFonts w:ascii="Times New Roman" w:eastAsia="Calibri" w:hAnsi="Times New Roman" w:cs="Times New Roman"/>
          <w:sz w:val="28"/>
          <w:szCs w:val="28"/>
          <w:lang w:val="kk-KZ"/>
        </w:rPr>
        <w:t xml:space="preserve">осы фактор ерлерде МС дамуын </w:t>
      </w:r>
      <w:r w:rsidR="00BD1D2D" w:rsidRPr="00BD1D2D">
        <w:rPr>
          <w:rFonts w:ascii="Times New Roman" w:eastAsia="Calibri" w:hAnsi="Times New Roman" w:cs="Times New Roman"/>
          <w:sz w:val="28"/>
          <w:szCs w:val="28"/>
          <w:lang w:val="kk-KZ"/>
        </w:rPr>
        <w:t>27,2</w:t>
      </w:r>
      <w:r w:rsidR="00BD1D2D">
        <w:rPr>
          <w:rFonts w:ascii="Times New Roman" w:eastAsia="Calibri" w:hAnsi="Times New Roman" w:cs="Times New Roman"/>
          <w:sz w:val="28"/>
          <w:szCs w:val="28"/>
          <w:lang w:val="kk-KZ"/>
        </w:rPr>
        <w:t xml:space="preserve"> есеге, әйелдер арасында</w:t>
      </w:r>
      <w:r w:rsidR="00BD1D2D" w:rsidRPr="00BD1D2D">
        <w:rPr>
          <w:rFonts w:ascii="Times New Roman" w:eastAsia="Calibri" w:hAnsi="Times New Roman" w:cs="Times New Roman"/>
          <w:sz w:val="28"/>
          <w:szCs w:val="28"/>
          <w:lang w:val="kk-KZ"/>
        </w:rPr>
        <w:t xml:space="preserve"> </w:t>
      </w:r>
      <w:r w:rsidR="00BD1D2D" w:rsidRPr="007A6000">
        <w:rPr>
          <w:rFonts w:ascii="Times New Roman" w:hAnsi="Times New Roman" w:cs="Times New Roman"/>
          <w:color w:val="000000"/>
          <w:sz w:val="28"/>
          <w:szCs w:val="28"/>
          <w:lang w:val="kk-KZ"/>
        </w:rPr>
        <w:t>18,9</w:t>
      </w:r>
      <w:r w:rsidR="00B80D5C">
        <w:rPr>
          <w:rFonts w:ascii="Times New Roman" w:hAnsi="Times New Roman" w:cs="Times New Roman"/>
          <w:color w:val="000000"/>
          <w:sz w:val="28"/>
          <w:szCs w:val="28"/>
          <w:lang w:val="kk-KZ"/>
        </w:rPr>
        <w:t xml:space="preserve"> есеге арттырат</w:t>
      </w:r>
      <w:r w:rsidR="00BD1D2D">
        <w:rPr>
          <w:rFonts w:ascii="Times New Roman" w:hAnsi="Times New Roman" w:cs="Times New Roman"/>
          <w:color w:val="000000"/>
          <w:sz w:val="28"/>
          <w:szCs w:val="28"/>
          <w:lang w:val="kk-KZ"/>
        </w:rPr>
        <w:t>ы</w:t>
      </w:r>
      <w:r w:rsidR="00B80D5C">
        <w:rPr>
          <w:rFonts w:ascii="Times New Roman" w:hAnsi="Times New Roman" w:cs="Times New Roman"/>
          <w:color w:val="000000"/>
          <w:sz w:val="28"/>
          <w:szCs w:val="28"/>
          <w:lang w:val="kk-KZ"/>
        </w:rPr>
        <w:t>ндығы анықталды</w:t>
      </w:r>
      <w:r w:rsidR="00BD1D2D">
        <w:rPr>
          <w:rFonts w:ascii="Times New Roman" w:hAnsi="Times New Roman" w:cs="Times New Roman"/>
          <w:color w:val="000000"/>
          <w:sz w:val="28"/>
          <w:szCs w:val="28"/>
          <w:lang w:val="kk-KZ"/>
        </w:rPr>
        <w:t xml:space="preserve"> </w:t>
      </w:r>
      <w:r w:rsidR="00BD1D2D" w:rsidRPr="007A6000">
        <w:rPr>
          <w:rFonts w:ascii="Times New Roman" w:hAnsi="Times New Roman" w:cs="Times New Roman"/>
          <w:color w:val="000000"/>
          <w:sz w:val="28"/>
          <w:szCs w:val="28"/>
          <w:lang w:val="kk-KZ"/>
        </w:rPr>
        <w:t>(p&lt;0,001)</w:t>
      </w:r>
      <w:r w:rsidR="00BD1D2D">
        <w:rPr>
          <w:rFonts w:ascii="Times New Roman" w:hAnsi="Times New Roman" w:cs="Times New Roman"/>
          <w:color w:val="000000"/>
          <w:sz w:val="28"/>
          <w:szCs w:val="28"/>
          <w:lang w:val="kk-KZ"/>
        </w:rPr>
        <w:t>.</w:t>
      </w:r>
    </w:p>
    <w:p w14:paraId="33C6B269" w14:textId="6E564C28" w:rsidR="00B05798" w:rsidRDefault="00B05798" w:rsidP="0050478F">
      <w:pPr>
        <w:spacing w:after="0" w:line="240" w:lineRule="auto"/>
        <w:ind w:firstLine="709"/>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МС</w:t>
      </w:r>
      <w:r w:rsidR="00AB46E3">
        <w:rPr>
          <w:rFonts w:ascii="Times New Roman" w:hAnsi="Times New Roman" w:cs="Times New Roman"/>
          <w:color w:val="000000"/>
          <w:sz w:val="28"/>
          <w:szCs w:val="28"/>
          <w:lang w:val="kk-KZ"/>
        </w:rPr>
        <w:t xml:space="preserve"> дамуына ә</w:t>
      </w:r>
      <w:r>
        <w:rPr>
          <w:rFonts w:ascii="Times New Roman" w:hAnsi="Times New Roman" w:cs="Times New Roman"/>
          <w:color w:val="000000"/>
          <w:sz w:val="28"/>
          <w:szCs w:val="28"/>
          <w:lang w:val="kk-KZ"/>
        </w:rPr>
        <w:t xml:space="preserve">сер ететін келесі факторлардың бірі – </w:t>
      </w:r>
      <w:r w:rsidR="008269C0">
        <w:rPr>
          <w:rFonts w:ascii="Times New Roman" w:hAnsi="Times New Roman" w:cs="Times New Roman"/>
          <w:color w:val="000000"/>
          <w:sz w:val="28"/>
          <w:szCs w:val="28"/>
          <w:lang w:val="kk-KZ"/>
        </w:rPr>
        <w:t>отбасы</w:t>
      </w:r>
      <w:r w:rsidR="00182B8F">
        <w:rPr>
          <w:rFonts w:ascii="Times New Roman" w:hAnsi="Times New Roman" w:cs="Times New Roman"/>
          <w:color w:val="000000"/>
          <w:sz w:val="28"/>
          <w:szCs w:val="28"/>
          <w:lang w:val="kk-KZ"/>
        </w:rPr>
        <w:t>лық жағдай</w:t>
      </w:r>
      <w:r>
        <w:rPr>
          <w:rFonts w:ascii="Times New Roman" w:hAnsi="Times New Roman" w:cs="Times New Roman"/>
          <w:color w:val="000000"/>
          <w:sz w:val="28"/>
          <w:szCs w:val="28"/>
          <w:lang w:val="kk-KZ"/>
        </w:rPr>
        <w:t>.</w:t>
      </w:r>
      <w:r w:rsidR="00AB46E3">
        <w:rPr>
          <w:rFonts w:ascii="Times New Roman" w:hAnsi="Times New Roman" w:cs="Times New Roman"/>
          <w:color w:val="000000"/>
          <w:sz w:val="28"/>
          <w:szCs w:val="28"/>
          <w:lang w:val="kk-KZ"/>
        </w:rPr>
        <w:t xml:space="preserve"> </w:t>
      </w:r>
      <w:r w:rsidR="00182B8F">
        <w:rPr>
          <w:rFonts w:ascii="Times New Roman" w:hAnsi="Times New Roman" w:cs="Times New Roman"/>
          <w:color w:val="000000"/>
          <w:sz w:val="28"/>
          <w:szCs w:val="28"/>
          <w:lang w:val="kk-KZ"/>
        </w:rPr>
        <w:t>Бойдақтық</w:t>
      </w:r>
      <w:r w:rsidR="00AB46E3">
        <w:rPr>
          <w:rFonts w:ascii="Times New Roman" w:hAnsi="Times New Roman" w:cs="Times New Roman"/>
          <w:color w:val="000000"/>
          <w:sz w:val="28"/>
          <w:szCs w:val="28"/>
          <w:lang w:val="kk-KZ"/>
        </w:rPr>
        <w:t xml:space="preserve"> барлық репродукциялық жастағы адамдар арасында МС дамуын 2,92 есеге арттырса, ерлерде 3,69 есеге, әйелдерде 2,54 есеге арттырады </w:t>
      </w:r>
      <w:r w:rsidR="00AB46E3" w:rsidRPr="007A6000">
        <w:rPr>
          <w:rFonts w:ascii="Times New Roman" w:hAnsi="Times New Roman" w:cs="Times New Roman"/>
          <w:color w:val="000000"/>
          <w:sz w:val="28"/>
          <w:szCs w:val="28"/>
          <w:lang w:val="kk-KZ"/>
        </w:rPr>
        <w:t>(p&lt;0,01)</w:t>
      </w:r>
      <w:r w:rsidR="00AB46E3">
        <w:rPr>
          <w:rFonts w:ascii="Times New Roman" w:hAnsi="Times New Roman" w:cs="Times New Roman"/>
          <w:color w:val="000000"/>
          <w:sz w:val="28"/>
          <w:szCs w:val="28"/>
          <w:lang w:val="kk-KZ"/>
        </w:rPr>
        <w:t>.</w:t>
      </w:r>
      <w:r w:rsidR="00B92759">
        <w:rPr>
          <w:rFonts w:ascii="Times New Roman" w:hAnsi="Times New Roman" w:cs="Times New Roman"/>
          <w:color w:val="000000"/>
          <w:sz w:val="28"/>
          <w:szCs w:val="28"/>
          <w:lang w:val="kk-KZ"/>
        </w:rPr>
        <w:t xml:space="preserve"> Осы нәтижелер басқа ғылыми жұмыстардың нәтижелерімен сай келеді, себебі адамдардың денсаулығын сақтап, салауатты өмір салтын</w:t>
      </w:r>
      <w:r w:rsidR="00464390">
        <w:rPr>
          <w:rFonts w:ascii="Times New Roman" w:hAnsi="Times New Roman" w:cs="Times New Roman"/>
          <w:color w:val="000000"/>
          <w:sz w:val="28"/>
          <w:szCs w:val="28"/>
          <w:lang w:val="kk-KZ"/>
        </w:rPr>
        <w:t xml:space="preserve"> ұстану үшін отбасының маңызы зор.</w:t>
      </w:r>
    </w:p>
    <w:p w14:paraId="7FB1CBD7" w14:textId="5AB409BC" w:rsidR="00464390" w:rsidRDefault="008269C0" w:rsidP="0050478F">
      <w:pPr>
        <w:spacing w:after="0" w:line="240" w:lineRule="auto"/>
        <w:ind w:firstLine="709"/>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 xml:space="preserve">МС дамуы </w:t>
      </w:r>
      <w:r w:rsidR="00504AE3">
        <w:rPr>
          <w:rFonts w:ascii="Times New Roman" w:hAnsi="Times New Roman" w:cs="Times New Roman"/>
          <w:color w:val="000000"/>
          <w:sz w:val="28"/>
          <w:szCs w:val="28"/>
          <w:lang w:val="kk-KZ"/>
        </w:rPr>
        <w:t>физикалық белсенділік деңгейімен тығыз байланысты. Физикалық белсенділіктің болма</w:t>
      </w:r>
      <w:r w:rsidR="00520CE4">
        <w:rPr>
          <w:rFonts w:ascii="Times New Roman" w:hAnsi="Times New Roman" w:cs="Times New Roman"/>
          <w:color w:val="000000"/>
          <w:sz w:val="28"/>
          <w:szCs w:val="28"/>
          <w:lang w:val="kk-KZ"/>
        </w:rPr>
        <w:t>уы семіздікті дамытып, МС проце</w:t>
      </w:r>
      <w:r w:rsidR="00504AE3">
        <w:rPr>
          <w:rFonts w:ascii="Times New Roman" w:hAnsi="Times New Roman" w:cs="Times New Roman"/>
          <w:color w:val="000000"/>
          <w:sz w:val="28"/>
          <w:szCs w:val="28"/>
          <w:lang w:val="kk-KZ"/>
        </w:rPr>
        <w:t xml:space="preserve">сінің артуына алып келеді. Зерттеу жұмысында гиподинамия МС даму қаупін репродукциялық жастағы адамдарда 2,04 есеге, ерлерде 2,06 есеге, әйелдерде 3,30 есеге </w:t>
      </w:r>
      <w:r w:rsidR="00504AE3" w:rsidRPr="00504AE3">
        <w:rPr>
          <w:rFonts w:ascii="Times New Roman" w:hAnsi="Times New Roman" w:cs="Times New Roman"/>
          <w:color w:val="000000"/>
          <w:sz w:val="28"/>
          <w:szCs w:val="28"/>
          <w:lang w:val="kk-KZ"/>
        </w:rPr>
        <w:t>(p&lt;0,05)</w:t>
      </w:r>
      <w:r w:rsidR="00504AE3">
        <w:rPr>
          <w:rFonts w:ascii="Times New Roman" w:hAnsi="Times New Roman" w:cs="Times New Roman"/>
          <w:color w:val="000000"/>
          <w:sz w:val="28"/>
          <w:szCs w:val="28"/>
          <w:lang w:val="kk-KZ"/>
        </w:rPr>
        <w:t xml:space="preserve"> арттыратындығы статистикалық дәлелденді.</w:t>
      </w:r>
    </w:p>
    <w:p w14:paraId="1909D121" w14:textId="2D84EAD1" w:rsidR="00481A03" w:rsidRDefault="005917EC" w:rsidP="0050478F">
      <w:pPr>
        <w:spacing w:after="0" w:line="240" w:lineRule="auto"/>
        <w:ind w:firstLine="709"/>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 xml:space="preserve">Жұқпалы емес аурулар </w:t>
      </w:r>
      <w:r w:rsidR="00F7687A">
        <w:rPr>
          <w:rFonts w:ascii="Times New Roman" w:hAnsi="Times New Roman" w:cs="Times New Roman"/>
          <w:color w:val="000000"/>
          <w:sz w:val="28"/>
          <w:szCs w:val="28"/>
          <w:lang w:val="kk-KZ"/>
        </w:rPr>
        <w:t>дамуына әсер ететін өзгермелі қауіп факторларына темекі тарту жатады. Ерлер арасында темекі тарту МС даму қаупін</w:t>
      </w:r>
      <w:r w:rsidRPr="005917EC">
        <w:rPr>
          <w:rFonts w:ascii="Times New Roman" w:hAnsi="Times New Roman" w:cs="Times New Roman"/>
          <w:color w:val="000000"/>
          <w:sz w:val="28"/>
          <w:szCs w:val="28"/>
          <w:lang w:val="kk-KZ"/>
        </w:rPr>
        <w:t xml:space="preserve"> </w:t>
      </w:r>
      <w:r w:rsidR="00F7687A" w:rsidRPr="00F7687A">
        <w:rPr>
          <w:rFonts w:ascii="Times New Roman" w:hAnsi="Times New Roman" w:cs="Times New Roman"/>
          <w:color w:val="000000"/>
          <w:sz w:val="28"/>
          <w:szCs w:val="28"/>
          <w:lang w:val="kk-KZ"/>
        </w:rPr>
        <w:t>1,7 есеге (p=0,021)</w:t>
      </w:r>
      <w:r w:rsidR="00F7687A">
        <w:rPr>
          <w:rFonts w:ascii="Times New Roman" w:hAnsi="Times New Roman" w:cs="Times New Roman"/>
          <w:color w:val="000000"/>
          <w:sz w:val="28"/>
          <w:szCs w:val="28"/>
          <w:lang w:val="kk-KZ"/>
        </w:rPr>
        <w:t xml:space="preserve"> арттыратындығы анықталды. </w:t>
      </w:r>
      <w:r w:rsidR="00B53289">
        <w:rPr>
          <w:rFonts w:ascii="Times New Roman" w:hAnsi="Times New Roman" w:cs="Times New Roman"/>
          <w:color w:val="000000"/>
          <w:sz w:val="28"/>
          <w:szCs w:val="28"/>
          <w:lang w:val="kk-KZ"/>
        </w:rPr>
        <w:t>Ал, әйелдер мен ерлерді қоса алғанда барлық репродукциялық жастағы адамдар арасында МС даму қаупіне темекінің әсері статистикалық расталмады. Сондай-ақ, әйелдерде де МС туындауына темекінің әсері</w:t>
      </w:r>
      <w:r w:rsidR="00481A03">
        <w:rPr>
          <w:rFonts w:ascii="Times New Roman" w:hAnsi="Times New Roman" w:cs="Times New Roman"/>
          <w:color w:val="000000"/>
          <w:sz w:val="28"/>
          <w:szCs w:val="28"/>
          <w:lang w:val="kk-KZ"/>
        </w:rPr>
        <w:t xml:space="preserve"> расталмады. Мүмкін ол тәрбиеге байланысты, әйелдердің темекі тартуына қоршаған ортаның теріс көзқарасы әсерінен әйелдердің темекі тарту статусын жасырып</w:t>
      </w:r>
      <w:r w:rsidR="00E16D5B">
        <w:rPr>
          <w:rFonts w:ascii="Times New Roman" w:hAnsi="Times New Roman" w:cs="Times New Roman"/>
          <w:color w:val="000000"/>
          <w:sz w:val="28"/>
          <w:szCs w:val="28"/>
          <w:lang w:val="kk-KZ"/>
        </w:rPr>
        <w:t>,</w:t>
      </w:r>
      <w:r w:rsidR="00E16D5B" w:rsidRPr="00E16D5B">
        <w:rPr>
          <w:rFonts w:ascii="Times New Roman" w:hAnsi="Times New Roman" w:cs="Times New Roman"/>
          <w:color w:val="000000"/>
          <w:sz w:val="28"/>
          <w:szCs w:val="28"/>
          <w:lang w:val="kk-KZ"/>
        </w:rPr>
        <w:t xml:space="preserve"> әлеуметтік стигматизацияға ұшырау қаупінен қорқу себебінен</w:t>
      </w:r>
      <w:r w:rsidR="00A62C4A">
        <w:rPr>
          <w:rFonts w:ascii="Times New Roman" w:hAnsi="Times New Roman" w:cs="Times New Roman"/>
          <w:color w:val="000000"/>
          <w:sz w:val="28"/>
          <w:szCs w:val="28"/>
          <w:lang w:val="kk-KZ"/>
        </w:rPr>
        <w:t xml:space="preserve"> </w:t>
      </w:r>
      <w:r w:rsidR="00A62C4A" w:rsidRPr="00E16D5B">
        <w:rPr>
          <w:rFonts w:ascii="Times New Roman" w:hAnsi="Times New Roman" w:cs="Times New Roman"/>
          <w:color w:val="000000"/>
          <w:sz w:val="28"/>
          <w:szCs w:val="28"/>
          <w:lang w:val="kk-KZ"/>
        </w:rPr>
        <w:t>болуы мүмкін</w:t>
      </w:r>
      <w:r w:rsidR="00A62C4A">
        <w:rPr>
          <w:rFonts w:ascii="Times New Roman" w:hAnsi="Times New Roman" w:cs="Times New Roman"/>
          <w:color w:val="000000"/>
          <w:sz w:val="28"/>
          <w:szCs w:val="28"/>
          <w:lang w:val="kk-KZ"/>
        </w:rPr>
        <w:t>.</w:t>
      </w:r>
      <w:r w:rsidR="00A62C4A" w:rsidRPr="00E16D5B">
        <w:rPr>
          <w:rFonts w:ascii="Times New Roman" w:hAnsi="Times New Roman" w:cs="Times New Roman"/>
          <w:color w:val="000000"/>
          <w:sz w:val="28"/>
          <w:szCs w:val="28"/>
          <w:lang w:val="kk-KZ"/>
        </w:rPr>
        <w:t xml:space="preserve"> </w:t>
      </w:r>
    </w:p>
    <w:p w14:paraId="06EE820A" w14:textId="053C9E3C" w:rsidR="00283B70" w:rsidRDefault="00283B70" w:rsidP="0050478F">
      <w:pPr>
        <w:spacing w:after="0" w:line="240" w:lineRule="auto"/>
        <w:ind w:firstLine="709"/>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Көптеген әдебиет көздері мен зерттеу жұмыстарында суреттелгендей, адамның жасы артқан</w:t>
      </w:r>
      <w:r w:rsidR="00F2533E" w:rsidRPr="00F2533E">
        <w:rPr>
          <w:rFonts w:ascii="Times New Roman" w:hAnsi="Times New Roman" w:cs="Times New Roman"/>
          <w:color w:val="000000"/>
          <w:sz w:val="28"/>
          <w:szCs w:val="28"/>
          <w:lang w:val="kk-KZ"/>
        </w:rPr>
        <w:t xml:space="preserve"> </w:t>
      </w:r>
      <w:r w:rsidR="00F2533E">
        <w:rPr>
          <w:rFonts w:ascii="Times New Roman" w:hAnsi="Times New Roman" w:cs="Times New Roman"/>
          <w:color w:val="000000"/>
          <w:sz w:val="28"/>
          <w:szCs w:val="28"/>
          <w:lang w:val="kk-KZ"/>
        </w:rPr>
        <w:t>сайын</w:t>
      </w:r>
      <w:r>
        <w:rPr>
          <w:rFonts w:ascii="Times New Roman" w:hAnsi="Times New Roman" w:cs="Times New Roman"/>
          <w:color w:val="000000"/>
          <w:sz w:val="28"/>
          <w:szCs w:val="28"/>
          <w:lang w:val="kk-KZ"/>
        </w:rPr>
        <w:t xml:space="preserve"> МС даму қаупі де арт</w:t>
      </w:r>
      <w:r w:rsidR="00FC0623">
        <w:rPr>
          <w:rFonts w:ascii="Times New Roman" w:hAnsi="Times New Roman" w:cs="Times New Roman"/>
          <w:color w:val="000000"/>
          <w:sz w:val="28"/>
          <w:szCs w:val="28"/>
          <w:lang w:val="kk-KZ"/>
        </w:rPr>
        <w:t>а</w:t>
      </w:r>
      <w:r>
        <w:rPr>
          <w:rFonts w:ascii="Times New Roman" w:hAnsi="Times New Roman" w:cs="Times New Roman"/>
          <w:color w:val="000000"/>
          <w:sz w:val="28"/>
          <w:szCs w:val="28"/>
          <w:lang w:val="kk-KZ"/>
        </w:rPr>
        <w:t xml:space="preserve"> түседі. Оны біз өзіміздің жұмысымызда календарлық жастың МС дамуын 1,07 есеге </w:t>
      </w:r>
      <w:r w:rsidRPr="00283B70">
        <w:rPr>
          <w:rFonts w:ascii="Times New Roman" w:hAnsi="Times New Roman" w:cs="Times New Roman"/>
          <w:color w:val="000000"/>
          <w:sz w:val="28"/>
          <w:szCs w:val="28"/>
          <w:lang w:val="kk-KZ"/>
        </w:rPr>
        <w:t xml:space="preserve">(p&lt;0.001) </w:t>
      </w:r>
      <w:r>
        <w:rPr>
          <w:rFonts w:ascii="Times New Roman" w:hAnsi="Times New Roman" w:cs="Times New Roman"/>
          <w:color w:val="000000"/>
          <w:sz w:val="28"/>
          <w:szCs w:val="28"/>
          <w:lang w:val="kk-KZ"/>
        </w:rPr>
        <w:t>арттыратындығынан көреміз.</w:t>
      </w:r>
      <w:r w:rsidR="00FC0623">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lang w:val="kk-KZ"/>
        </w:rPr>
        <w:t xml:space="preserve">  </w:t>
      </w:r>
    </w:p>
    <w:p w14:paraId="58A30110" w14:textId="1549A4D4" w:rsidR="00FC0623" w:rsidRDefault="00FC0623" w:rsidP="0050478F">
      <w:pPr>
        <w:spacing w:after="0" w:line="240" w:lineRule="auto"/>
        <w:ind w:firstLine="709"/>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 xml:space="preserve">Осылайша, </w:t>
      </w:r>
      <w:r w:rsidR="00C403C6">
        <w:rPr>
          <w:rFonts w:ascii="Times New Roman" w:hAnsi="Times New Roman" w:cs="Times New Roman"/>
          <w:color w:val="000000"/>
          <w:sz w:val="28"/>
          <w:szCs w:val="28"/>
          <w:lang w:val="kk-KZ"/>
        </w:rPr>
        <w:t xml:space="preserve">жұмыс нәтижелеріне сай </w:t>
      </w:r>
      <w:r>
        <w:rPr>
          <w:rFonts w:ascii="Times New Roman" w:hAnsi="Times New Roman" w:cs="Times New Roman"/>
          <w:color w:val="000000"/>
          <w:sz w:val="28"/>
          <w:szCs w:val="28"/>
          <w:lang w:val="kk-KZ"/>
        </w:rPr>
        <w:t>балалық шақта қалыптасқан артық салмақ, бойдақтық, гиподинамия</w:t>
      </w:r>
      <w:r w:rsidR="00C403C6">
        <w:rPr>
          <w:rFonts w:ascii="Times New Roman" w:hAnsi="Times New Roman" w:cs="Times New Roman"/>
          <w:color w:val="000000"/>
          <w:sz w:val="28"/>
          <w:szCs w:val="28"/>
          <w:lang w:val="kk-KZ"/>
        </w:rPr>
        <w:t>, темекі тарту, календарлық жас –</w:t>
      </w:r>
      <w:r>
        <w:rPr>
          <w:rFonts w:ascii="Times New Roman" w:hAnsi="Times New Roman" w:cs="Times New Roman"/>
          <w:color w:val="000000"/>
          <w:sz w:val="28"/>
          <w:szCs w:val="28"/>
          <w:lang w:val="kk-KZ"/>
        </w:rPr>
        <w:t xml:space="preserve"> </w:t>
      </w:r>
      <w:r w:rsidR="00C403C6">
        <w:rPr>
          <w:rFonts w:ascii="Times New Roman" w:hAnsi="Times New Roman" w:cs="Times New Roman"/>
          <w:color w:val="000000"/>
          <w:sz w:val="28"/>
          <w:szCs w:val="28"/>
          <w:lang w:val="kk-KZ"/>
        </w:rPr>
        <w:t>репродукциялық жастағы адамдарда МС дамуы</w:t>
      </w:r>
      <w:r w:rsidR="00FD76B0">
        <w:rPr>
          <w:rFonts w:ascii="Times New Roman" w:hAnsi="Times New Roman" w:cs="Times New Roman"/>
          <w:color w:val="000000"/>
          <w:sz w:val="28"/>
          <w:szCs w:val="28"/>
          <w:lang w:val="kk-KZ"/>
        </w:rPr>
        <w:t>на</w:t>
      </w:r>
      <w:r w:rsidR="00B51610">
        <w:rPr>
          <w:rFonts w:ascii="Times New Roman" w:hAnsi="Times New Roman" w:cs="Times New Roman"/>
          <w:color w:val="000000"/>
          <w:sz w:val="28"/>
          <w:szCs w:val="28"/>
          <w:lang w:val="kk-KZ"/>
        </w:rPr>
        <w:t xml:space="preserve"> ә</w:t>
      </w:r>
      <w:r w:rsidR="00C403C6">
        <w:rPr>
          <w:rFonts w:ascii="Times New Roman" w:hAnsi="Times New Roman" w:cs="Times New Roman"/>
          <w:color w:val="000000"/>
          <w:sz w:val="28"/>
          <w:szCs w:val="28"/>
          <w:lang w:val="kk-KZ"/>
        </w:rPr>
        <w:t>сер е</w:t>
      </w:r>
      <w:r w:rsidR="00B51610">
        <w:rPr>
          <w:rFonts w:ascii="Times New Roman" w:hAnsi="Times New Roman" w:cs="Times New Roman"/>
          <w:color w:val="000000"/>
          <w:sz w:val="28"/>
          <w:szCs w:val="28"/>
          <w:lang w:val="kk-KZ"/>
        </w:rPr>
        <w:t>тетін қауіп факторлары екендігі</w:t>
      </w:r>
      <w:r w:rsidR="00C403C6">
        <w:rPr>
          <w:rFonts w:ascii="Times New Roman" w:hAnsi="Times New Roman" w:cs="Times New Roman"/>
          <w:color w:val="000000"/>
          <w:sz w:val="28"/>
          <w:szCs w:val="28"/>
          <w:lang w:val="kk-KZ"/>
        </w:rPr>
        <w:t xml:space="preserve"> анықта</w:t>
      </w:r>
      <w:r w:rsidR="00B51610">
        <w:rPr>
          <w:rFonts w:ascii="Times New Roman" w:hAnsi="Times New Roman" w:cs="Times New Roman"/>
          <w:color w:val="000000"/>
          <w:sz w:val="28"/>
          <w:szCs w:val="28"/>
          <w:lang w:val="kk-KZ"/>
        </w:rPr>
        <w:t>л</w:t>
      </w:r>
      <w:r w:rsidR="00C403C6">
        <w:rPr>
          <w:rFonts w:ascii="Times New Roman" w:hAnsi="Times New Roman" w:cs="Times New Roman"/>
          <w:color w:val="000000"/>
          <w:sz w:val="28"/>
          <w:szCs w:val="28"/>
          <w:lang w:val="kk-KZ"/>
        </w:rPr>
        <w:t xml:space="preserve">ды. </w:t>
      </w:r>
    </w:p>
    <w:p w14:paraId="29C75772" w14:textId="77777777" w:rsidR="00677680" w:rsidRDefault="0025494E" w:rsidP="0050478F">
      <w:pPr>
        <w:spacing w:after="0" w:line="240" w:lineRule="auto"/>
        <w:ind w:firstLine="709"/>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Ал, м</w:t>
      </w:r>
      <w:r w:rsidR="00F843CD">
        <w:rPr>
          <w:rFonts w:ascii="Times New Roman" w:hAnsi="Times New Roman" w:cs="Times New Roman"/>
          <w:color w:val="000000"/>
          <w:sz w:val="28"/>
          <w:szCs w:val="28"/>
          <w:lang w:val="kk-KZ"/>
        </w:rPr>
        <w:t>айлы және тәтті тағамдарды пайдаланбау</w:t>
      </w:r>
      <w:r w:rsidR="00A47D5D">
        <w:rPr>
          <w:rFonts w:ascii="Times New Roman" w:hAnsi="Times New Roman" w:cs="Times New Roman"/>
          <w:color w:val="000000"/>
          <w:sz w:val="28"/>
          <w:szCs w:val="28"/>
          <w:lang w:val="kk-KZ"/>
        </w:rPr>
        <w:t xml:space="preserve"> (</w:t>
      </w:r>
      <w:r w:rsidR="00415EE9">
        <w:rPr>
          <w:rFonts w:ascii="Times New Roman" w:hAnsi="Times New Roman" w:cs="Times New Roman"/>
          <w:color w:val="000000"/>
          <w:sz w:val="28"/>
          <w:szCs w:val="28"/>
          <w:lang w:val="kk-KZ"/>
        </w:rPr>
        <w:t>0,</w:t>
      </w:r>
      <w:r w:rsidR="00A47D5D">
        <w:rPr>
          <w:rFonts w:ascii="Times New Roman" w:hAnsi="Times New Roman" w:cs="Times New Roman"/>
          <w:color w:val="000000"/>
          <w:sz w:val="28"/>
          <w:szCs w:val="28"/>
          <w:lang w:val="kk-KZ"/>
        </w:rPr>
        <w:t xml:space="preserve">40 СИ </w:t>
      </w:r>
      <w:r w:rsidR="00415EE9">
        <w:rPr>
          <w:rFonts w:ascii="Times New Roman" w:hAnsi="Times New Roman" w:cs="Times New Roman"/>
          <w:color w:val="000000"/>
          <w:sz w:val="28"/>
          <w:szCs w:val="28"/>
          <w:lang w:val="kk-KZ"/>
        </w:rPr>
        <w:t>0,24-0,64, p&lt;0,</w:t>
      </w:r>
      <w:r w:rsidR="00A47D5D" w:rsidRPr="00A47D5D">
        <w:rPr>
          <w:rFonts w:ascii="Times New Roman" w:hAnsi="Times New Roman" w:cs="Times New Roman"/>
          <w:color w:val="000000"/>
          <w:sz w:val="28"/>
          <w:szCs w:val="28"/>
          <w:lang w:val="kk-KZ"/>
        </w:rPr>
        <w:t>001)</w:t>
      </w:r>
      <w:r w:rsidR="00FD76B0">
        <w:rPr>
          <w:rFonts w:ascii="Times New Roman" w:hAnsi="Times New Roman" w:cs="Times New Roman"/>
          <w:color w:val="000000"/>
          <w:sz w:val="28"/>
          <w:szCs w:val="28"/>
          <w:lang w:val="kk-KZ"/>
        </w:rPr>
        <w:t xml:space="preserve"> және</w:t>
      </w:r>
      <w:r w:rsidR="00415EE9">
        <w:rPr>
          <w:rFonts w:ascii="Times New Roman" w:hAnsi="Times New Roman" w:cs="Times New Roman"/>
          <w:color w:val="000000"/>
          <w:sz w:val="28"/>
          <w:szCs w:val="28"/>
          <w:lang w:val="kk-KZ"/>
        </w:rPr>
        <w:t xml:space="preserve"> </w:t>
      </w:r>
      <w:r w:rsidR="00FD76B0">
        <w:rPr>
          <w:rFonts w:ascii="Times New Roman" w:hAnsi="Times New Roman" w:cs="Times New Roman"/>
          <w:color w:val="000000"/>
          <w:sz w:val="28"/>
          <w:szCs w:val="28"/>
          <w:lang w:val="kk-KZ"/>
        </w:rPr>
        <w:t xml:space="preserve">тұзы аз </w:t>
      </w:r>
      <w:r w:rsidR="00415EE9">
        <w:rPr>
          <w:rFonts w:ascii="Times New Roman" w:hAnsi="Times New Roman" w:cs="Times New Roman"/>
          <w:color w:val="000000"/>
          <w:sz w:val="28"/>
          <w:szCs w:val="28"/>
          <w:lang w:val="kk-KZ"/>
        </w:rPr>
        <w:t>өнім</w:t>
      </w:r>
      <w:r w:rsidR="007A1D04">
        <w:rPr>
          <w:rFonts w:ascii="Times New Roman" w:hAnsi="Times New Roman" w:cs="Times New Roman"/>
          <w:color w:val="000000"/>
          <w:sz w:val="28"/>
          <w:szCs w:val="28"/>
          <w:lang w:val="kk-KZ"/>
        </w:rPr>
        <w:t>д</w:t>
      </w:r>
      <w:r w:rsidR="00FD76B0">
        <w:rPr>
          <w:rFonts w:ascii="Times New Roman" w:hAnsi="Times New Roman" w:cs="Times New Roman"/>
          <w:color w:val="000000"/>
          <w:sz w:val="28"/>
          <w:szCs w:val="28"/>
          <w:lang w:val="kk-KZ"/>
        </w:rPr>
        <w:t>ерд</w:t>
      </w:r>
      <w:r w:rsidR="007A1D04">
        <w:rPr>
          <w:rFonts w:ascii="Times New Roman" w:hAnsi="Times New Roman" w:cs="Times New Roman"/>
          <w:color w:val="000000"/>
          <w:sz w:val="28"/>
          <w:szCs w:val="28"/>
          <w:lang w:val="kk-KZ"/>
        </w:rPr>
        <w:t>і</w:t>
      </w:r>
      <w:r w:rsidR="00F843CD">
        <w:rPr>
          <w:rFonts w:ascii="Times New Roman" w:hAnsi="Times New Roman" w:cs="Times New Roman"/>
          <w:color w:val="000000"/>
          <w:sz w:val="28"/>
          <w:szCs w:val="28"/>
          <w:lang w:val="kk-KZ"/>
        </w:rPr>
        <w:t xml:space="preserve"> </w:t>
      </w:r>
      <w:r w:rsidR="00415EE9">
        <w:rPr>
          <w:rFonts w:ascii="Times New Roman" w:hAnsi="Times New Roman" w:cs="Times New Roman"/>
          <w:color w:val="000000"/>
          <w:sz w:val="28"/>
          <w:szCs w:val="28"/>
          <w:lang w:val="kk-KZ"/>
        </w:rPr>
        <w:t>(0,</w:t>
      </w:r>
      <w:r w:rsidR="00415EE9" w:rsidRPr="00415EE9">
        <w:rPr>
          <w:rFonts w:ascii="Times New Roman" w:hAnsi="Times New Roman" w:cs="Times New Roman"/>
          <w:color w:val="000000"/>
          <w:sz w:val="28"/>
          <w:szCs w:val="28"/>
          <w:lang w:val="kk-KZ"/>
        </w:rPr>
        <w:t>24</w:t>
      </w:r>
      <w:r w:rsidR="00415EE9">
        <w:rPr>
          <w:rFonts w:ascii="Times New Roman" w:hAnsi="Times New Roman" w:cs="Times New Roman"/>
          <w:color w:val="000000"/>
          <w:sz w:val="28"/>
          <w:szCs w:val="28"/>
          <w:lang w:val="kk-KZ"/>
        </w:rPr>
        <w:t xml:space="preserve"> СИ 0,17-0,</w:t>
      </w:r>
      <w:r w:rsidR="00415EE9" w:rsidRPr="00415EE9">
        <w:rPr>
          <w:rFonts w:ascii="Times New Roman" w:hAnsi="Times New Roman" w:cs="Times New Roman"/>
          <w:color w:val="000000"/>
          <w:sz w:val="28"/>
          <w:szCs w:val="28"/>
          <w:lang w:val="kk-KZ"/>
        </w:rPr>
        <w:t>33, p&lt;0</w:t>
      </w:r>
      <w:r w:rsidR="00415EE9">
        <w:rPr>
          <w:rFonts w:ascii="Times New Roman" w:hAnsi="Times New Roman" w:cs="Times New Roman"/>
          <w:color w:val="000000"/>
          <w:sz w:val="28"/>
          <w:szCs w:val="28"/>
          <w:lang w:val="kk-KZ"/>
        </w:rPr>
        <w:t>,</w:t>
      </w:r>
      <w:r w:rsidR="00415EE9" w:rsidRPr="00415EE9">
        <w:rPr>
          <w:rFonts w:ascii="Times New Roman" w:hAnsi="Times New Roman" w:cs="Times New Roman"/>
          <w:color w:val="000000"/>
          <w:sz w:val="28"/>
          <w:szCs w:val="28"/>
          <w:lang w:val="kk-KZ"/>
        </w:rPr>
        <w:t>001)</w:t>
      </w:r>
      <w:r w:rsidR="007A1D04">
        <w:rPr>
          <w:rFonts w:ascii="Times New Roman" w:hAnsi="Times New Roman" w:cs="Times New Roman"/>
          <w:color w:val="000000"/>
          <w:sz w:val="28"/>
          <w:szCs w:val="28"/>
          <w:lang w:val="kk-KZ"/>
        </w:rPr>
        <w:t xml:space="preserve"> пайдалану </w:t>
      </w:r>
      <w:r w:rsidR="00A41C13">
        <w:rPr>
          <w:rFonts w:ascii="Times New Roman" w:hAnsi="Times New Roman" w:cs="Times New Roman"/>
          <w:color w:val="000000"/>
          <w:sz w:val="28"/>
          <w:szCs w:val="28"/>
          <w:lang w:val="kk-KZ"/>
        </w:rPr>
        <w:lastRenderedPageBreak/>
        <w:t xml:space="preserve">репродукциялық жастағы адамдарда </w:t>
      </w:r>
      <w:r w:rsidR="00A47D5D">
        <w:rPr>
          <w:rFonts w:ascii="Times New Roman" w:hAnsi="Times New Roman" w:cs="Times New Roman"/>
          <w:color w:val="000000"/>
          <w:sz w:val="28"/>
          <w:szCs w:val="28"/>
          <w:lang w:val="kk-KZ"/>
        </w:rPr>
        <w:t>МС даму</w:t>
      </w:r>
      <w:r w:rsidR="00A47D5D" w:rsidRPr="00F843CD">
        <w:rPr>
          <w:rFonts w:ascii="Times New Roman" w:hAnsi="Times New Roman" w:cs="Times New Roman"/>
          <w:color w:val="000000"/>
          <w:sz w:val="28"/>
          <w:szCs w:val="28"/>
          <w:lang w:val="kk-KZ"/>
        </w:rPr>
        <w:t xml:space="preserve"> </w:t>
      </w:r>
      <w:r w:rsidR="00A47D5D">
        <w:rPr>
          <w:rFonts w:ascii="Times New Roman" w:hAnsi="Times New Roman" w:cs="Times New Roman"/>
          <w:color w:val="000000"/>
          <w:sz w:val="28"/>
          <w:szCs w:val="28"/>
          <w:lang w:val="kk-KZ"/>
        </w:rPr>
        <w:t>қаупін төмендететіндігі анықталды.</w:t>
      </w:r>
    </w:p>
    <w:p w14:paraId="21AB51FE" w14:textId="5423675B" w:rsidR="00F73B5F" w:rsidRDefault="00F73B5F" w:rsidP="0050478F">
      <w:pPr>
        <w:spacing w:after="0" w:line="240" w:lineRule="auto"/>
        <w:ind w:firstLine="709"/>
        <w:jc w:val="both"/>
        <w:rPr>
          <w:rFonts w:ascii="Times New Roman" w:eastAsia="Calibri" w:hAnsi="Times New Roman" w:cs="Times New Roman"/>
          <w:sz w:val="28"/>
          <w:szCs w:val="28"/>
          <w:lang w:val="kk-KZ"/>
        </w:rPr>
      </w:pPr>
      <w:r>
        <w:rPr>
          <w:rFonts w:ascii="Times New Roman" w:hAnsi="Times New Roman" w:cs="Times New Roman"/>
          <w:color w:val="000000"/>
          <w:sz w:val="28"/>
          <w:szCs w:val="28"/>
          <w:lang w:val="kk-KZ"/>
        </w:rPr>
        <w:t>Зерттелушілердің нақты</w:t>
      </w:r>
      <w:r w:rsidR="00677680">
        <w:rPr>
          <w:rFonts w:ascii="Times New Roman" w:hAnsi="Times New Roman" w:cs="Times New Roman"/>
          <w:color w:val="000000"/>
          <w:sz w:val="28"/>
          <w:szCs w:val="28"/>
          <w:lang w:val="kk-KZ"/>
        </w:rPr>
        <w:t xml:space="preserve"> тамақтану статусын анықтау барысында, респонденттердің </w:t>
      </w:r>
      <w:r w:rsidR="00551F9E" w:rsidRPr="00A0275E">
        <w:rPr>
          <w:rFonts w:ascii="Times New Roman" w:eastAsia="Calibri" w:hAnsi="Times New Roman" w:cs="Times New Roman"/>
          <w:sz w:val="28"/>
          <w:szCs w:val="28"/>
          <w:lang w:val="kk-KZ"/>
        </w:rPr>
        <w:t>кальций</w:t>
      </w:r>
      <w:r w:rsidR="00166C50">
        <w:rPr>
          <w:rFonts w:ascii="Times New Roman" w:eastAsia="Calibri" w:hAnsi="Times New Roman" w:cs="Times New Roman"/>
          <w:sz w:val="28"/>
          <w:szCs w:val="28"/>
          <w:lang w:val="kk-KZ"/>
        </w:rPr>
        <w:t xml:space="preserve"> (ерлер 32,4%, әйелдер 52,5%)</w:t>
      </w:r>
      <w:r w:rsidR="00551F9E" w:rsidRPr="00A0275E">
        <w:rPr>
          <w:rFonts w:ascii="Times New Roman" w:eastAsia="Calibri" w:hAnsi="Times New Roman" w:cs="Times New Roman"/>
          <w:sz w:val="28"/>
          <w:szCs w:val="28"/>
          <w:lang w:val="kk-KZ"/>
        </w:rPr>
        <w:t>, магний</w:t>
      </w:r>
      <w:r w:rsidR="00166C50">
        <w:rPr>
          <w:rFonts w:ascii="Times New Roman" w:eastAsia="Calibri" w:hAnsi="Times New Roman" w:cs="Times New Roman"/>
          <w:sz w:val="28"/>
          <w:szCs w:val="28"/>
          <w:lang w:val="kk-KZ"/>
        </w:rPr>
        <w:t xml:space="preserve"> (ерлер 6,3%, әйелдер 8,5%)</w:t>
      </w:r>
      <w:r w:rsidR="00551F9E" w:rsidRPr="00A0275E">
        <w:rPr>
          <w:rFonts w:ascii="Times New Roman" w:eastAsia="Calibri" w:hAnsi="Times New Roman" w:cs="Times New Roman"/>
          <w:sz w:val="28"/>
          <w:szCs w:val="28"/>
          <w:lang w:val="kk-KZ"/>
        </w:rPr>
        <w:t>, калий</w:t>
      </w:r>
      <w:r w:rsidR="00551F9E">
        <w:rPr>
          <w:rFonts w:ascii="Times New Roman" w:eastAsia="Calibri" w:hAnsi="Times New Roman" w:cs="Times New Roman"/>
          <w:sz w:val="28"/>
          <w:szCs w:val="28"/>
          <w:lang w:val="kk-KZ"/>
        </w:rPr>
        <w:t xml:space="preserve"> </w:t>
      </w:r>
      <w:r w:rsidR="00166C50">
        <w:rPr>
          <w:rFonts w:ascii="Times New Roman" w:eastAsia="Calibri" w:hAnsi="Times New Roman" w:cs="Times New Roman"/>
          <w:sz w:val="28"/>
          <w:szCs w:val="28"/>
          <w:lang w:val="kk-KZ"/>
        </w:rPr>
        <w:t xml:space="preserve">(ерлер 29,3%, әйелдер 21,2%) </w:t>
      </w:r>
      <w:r w:rsidR="00551F9E">
        <w:rPr>
          <w:rFonts w:ascii="Times New Roman" w:eastAsia="Calibri" w:hAnsi="Times New Roman" w:cs="Times New Roman"/>
          <w:sz w:val="28"/>
          <w:szCs w:val="28"/>
          <w:lang w:val="kk-KZ"/>
        </w:rPr>
        <w:t>және йод</w:t>
      </w:r>
      <w:r w:rsidR="00166C50">
        <w:rPr>
          <w:rFonts w:ascii="Times New Roman" w:eastAsia="Calibri" w:hAnsi="Times New Roman" w:cs="Times New Roman"/>
          <w:sz w:val="28"/>
          <w:szCs w:val="28"/>
          <w:lang w:val="kk-KZ"/>
        </w:rPr>
        <w:t xml:space="preserve"> (ерлер 55,1%, әйелдер 66,2%)</w:t>
      </w:r>
      <w:r w:rsidR="00551F9E">
        <w:rPr>
          <w:rFonts w:ascii="Times New Roman" w:eastAsia="Calibri" w:hAnsi="Times New Roman" w:cs="Times New Roman"/>
          <w:sz w:val="28"/>
          <w:szCs w:val="28"/>
          <w:lang w:val="kk-KZ"/>
        </w:rPr>
        <w:t xml:space="preserve"> микронутриенттері</w:t>
      </w:r>
      <w:r w:rsidR="00B91369">
        <w:rPr>
          <w:rFonts w:ascii="Times New Roman" w:eastAsia="Calibri" w:hAnsi="Times New Roman" w:cs="Times New Roman"/>
          <w:sz w:val="28"/>
          <w:szCs w:val="28"/>
          <w:lang w:val="kk-KZ"/>
        </w:rPr>
        <w:t>н,</w:t>
      </w:r>
      <w:r w:rsidR="00551F9E" w:rsidRPr="00A0275E">
        <w:rPr>
          <w:rFonts w:ascii="Times New Roman" w:eastAsia="Calibri" w:hAnsi="Times New Roman" w:cs="Times New Roman"/>
          <w:sz w:val="28"/>
          <w:szCs w:val="28"/>
          <w:lang w:val="kk-KZ"/>
        </w:rPr>
        <w:t xml:space="preserve"> </w:t>
      </w:r>
      <w:r w:rsidR="00551F9E">
        <w:rPr>
          <w:rFonts w:ascii="Times New Roman" w:eastAsia="Calibri" w:hAnsi="Times New Roman" w:cs="Times New Roman"/>
          <w:sz w:val="28"/>
          <w:szCs w:val="28"/>
          <w:lang w:val="kk-KZ"/>
        </w:rPr>
        <w:t>A</w:t>
      </w:r>
      <w:r w:rsidR="00166C50">
        <w:rPr>
          <w:rFonts w:ascii="Times New Roman" w:eastAsia="Calibri" w:hAnsi="Times New Roman" w:cs="Times New Roman"/>
          <w:sz w:val="28"/>
          <w:szCs w:val="28"/>
          <w:lang w:val="kk-KZ"/>
        </w:rPr>
        <w:t xml:space="preserve"> (ерлер 11,4%, әйелдер 22%)</w:t>
      </w:r>
      <w:r w:rsidR="00551F9E">
        <w:rPr>
          <w:rFonts w:ascii="Times New Roman" w:eastAsia="Calibri" w:hAnsi="Times New Roman" w:cs="Times New Roman"/>
          <w:sz w:val="28"/>
          <w:szCs w:val="28"/>
          <w:lang w:val="kk-KZ"/>
        </w:rPr>
        <w:t>, Д</w:t>
      </w:r>
      <w:r w:rsidR="00166C50">
        <w:rPr>
          <w:rFonts w:ascii="Times New Roman" w:eastAsia="Calibri" w:hAnsi="Times New Roman" w:cs="Times New Roman"/>
          <w:sz w:val="28"/>
          <w:szCs w:val="28"/>
          <w:lang w:val="kk-KZ"/>
        </w:rPr>
        <w:t xml:space="preserve"> (ерлер 11,4%, әйелдер 24%)</w:t>
      </w:r>
      <w:r w:rsidR="00551F9E" w:rsidRPr="00A0275E">
        <w:rPr>
          <w:rFonts w:ascii="Times New Roman" w:eastAsia="Calibri" w:hAnsi="Times New Roman" w:cs="Times New Roman"/>
          <w:sz w:val="28"/>
          <w:szCs w:val="28"/>
          <w:lang w:val="kk-KZ"/>
        </w:rPr>
        <w:t>, E</w:t>
      </w:r>
      <w:r w:rsidR="00166C50">
        <w:rPr>
          <w:rFonts w:ascii="Times New Roman" w:eastAsia="Calibri" w:hAnsi="Times New Roman" w:cs="Times New Roman"/>
          <w:sz w:val="28"/>
          <w:szCs w:val="28"/>
          <w:lang w:val="kk-KZ"/>
        </w:rPr>
        <w:t xml:space="preserve"> (ерлер 24%, әйелдер 18,6%)</w:t>
      </w:r>
      <w:r w:rsidR="00551F9E" w:rsidRPr="00A0275E">
        <w:rPr>
          <w:rFonts w:ascii="Times New Roman" w:eastAsia="Calibri" w:hAnsi="Times New Roman" w:cs="Times New Roman"/>
          <w:sz w:val="28"/>
          <w:szCs w:val="28"/>
          <w:lang w:val="kk-KZ"/>
        </w:rPr>
        <w:t>, C</w:t>
      </w:r>
      <w:r w:rsidR="00B91369">
        <w:rPr>
          <w:rFonts w:ascii="Times New Roman" w:eastAsia="Calibri" w:hAnsi="Times New Roman" w:cs="Times New Roman"/>
          <w:sz w:val="28"/>
          <w:szCs w:val="28"/>
          <w:lang w:val="kk-KZ"/>
        </w:rPr>
        <w:t xml:space="preserve"> </w:t>
      </w:r>
      <w:r w:rsidR="00166C50">
        <w:rPr>
          <w:rFonts w:ascii="Times New Roman" w:eastAsia="Calibri" w:hAnsi="Times New Roman" w:cs="Times New Roman"/>
          <w:sz w:val="28"/>
          <w:szCs w:val="28"/>
          <w:lang w:val="kk-KZ"/>
        </w:rPr>
        <w:t xml:space="preserve">(ерлер 12,9%, әйелдер 11,4%) </w:t>
      </w:r>
      <w:r w:rsidR="00B91369">
        <w:rPr>
          <w:rFonts w:ascii="Times New Roman" w:eastAsia="Calibri" w:hAnsi="Times New Roman" w:cs="Times New Roman"/>
          <w:sz w:val="28"/>
          <w:szCs w:val="28"/>
          <w:lang w:val="kk-KZ"/>
        </w:rPr>
        <w:t>және В</w:t>
      </w:r>
      <w:r w:rsidR="003A2D8D">
        <w:rPr>
          <w:rFonts w:ascii="Times New Roman" w:eastAsia="Calibri" w:hAnsi="Times New Roman" w:cs="Times New Roman"/>
          <w:sz w:val="28"/>
          <w:szCs w:val="28"/>
          <w:vertAlign w:val="subscript"/>
          <w:lang w:val="kk-KZ"/>
        </w:rPr>
        <w:t>9</w:t>
      </w:r>
      <w:r w:rsidR="00166C50">
        <w:rPr>
          <w:rFonts w:ascii="Times New Roman" w:eastAsia="Calibri" w:hAnsi="Times New Roman" w:cs="Times New Roman"/>
          <w:sz w:val="28"/>
          <w:szCs w:val="28"/>
          <w:vertAlign w:val="subscript"/>
          <w:lang w:val="kk-KZ"/>
        </w:rPr>
        <w:t xml:space="preserve"> </w:t>
      </w:r>
      <w:r w:rsidR="00166C50">
        <w:rPr>
          <w:rFonts w:ascii="Times New Roman" w:eastAsia="Calibri" w:hAnsi="Times New Roman" w:cs="Times New Roman"/>
          <w:sz w:val="28"/>
          <w:szCs w:val="28"/>
          <w:lang w:val="kk-KZ"/>
        </w:rPr>
        <w:t xml:space="preserve">(ерлер 54,2%, әйелдер 71,9%) </w:t>
      </w:r>
      <w:r w:rsidR="00B91369">
        <w:rPr>
          <w:rFonts w:ascii="Times New Roman" w:eastAsia="Calibri" w:hAnsi="Times New Roman" w:cs="Times New Roman"/>
          <w:sz w:val="28"/>
          <w:szCs w:val="28"/>
          <w:lang w:val="kk-KZ"/>
        </w:rPr>
        <w:t>дәрумендері мен</w:t>
      </w:r>
      <w:r w:rsidR="00551F9E">
        <w:rPr>
          <w:rFonts w:ascii="Times New Roman" w:eastAsia="Calibri" w:hAnsi="Times New Roman" w:cs="Times New Roman"/>
          <w:sz w:val="28"/>
          <w:szCs w:val="28"/>
          <w:lang w:val="kk-KZ"/>
        </w:rPr>
        <w:t xml:space="preserve"> тағамдық </w:t>
      </w:r>
      <w:r w:rsidR="00551F9E" w:rsidRPr="00A0275E">
        <w:rPr>
          <w:rFonts w:ascii="Times New Roman" w:eastAsia="Calibri" w:hAnsi="Times New Roman" w:cs="Times New Roman"/>
          <w:sz w:val="28"/>
          <w:szCs w:val="28"/>
          <w:lang w:val="kk-KZ"/>
        </w:rPr>
        <w:t>талшық</w:t>
      </w:r>
      <w:r w:rsidR="00551F9E">
        <w:rPr>
          <w:rFonts w:ascii="Times New Roman" w:eastAsia="Calibri" w:hAnsi="Times New Roman" w:cs="Times New Roman"/>
          <w:sz w:val="28"/>
          <w:szCs w:val="28"/>
          <w:lang w:val="kk-KZ"/>
        </w:rPr>
        <w:t xml:space="preserve">тарды </w:t>
      </w:r>
      <w:r w:rsidR="006D6FB7">
        <w:rPr>
          <w:rFonts w:ascii="Times New Roman" w:hAnsi="Times New Roman" w:cs="Times New Roman"/>
          <w:color w:val="000000"/>
          <w:sz w:val="28"/>
          <w:szCs w:val="28"/>
          <w:lang w:val="kk-KZ"/>
        </w:rPr>
        <w:t>ДДСҰ</w:t>
      </w:r>
      <w:r w:rsidR="00551F9E">
        <w:rPr>
          <w:rFonts w:ascii="Times New Roman" w:hAnsi="Times New Roman" w:cs="Times New Roman"/>
          <w:color w:val="000000"/>
          <w:sz w:val="28"/>
          <w:szCs w:val="28"/>
          <w:lang w:val="kk-KZ"/>
        </w:rPr>
        <w:t xml:space="preserve"> ұсынған </w:t>
      </w:r>
      <w:r w:rsidR="00677680">
        <w:rPr>
          <w:rFonts w:ascii="Times New Roman" w:hAnsi="Times New Roman" w:cs="Times New Roman"/>
          <w:color w:val="000000"/>
          <w:sz w:val="28"/>
          <w:szCs w:val="28"/>
          <w:lang w:val="kk-KZ"/>
        </w:rPr>
        <w:t xml:space="preserve">тәуліктік мөлшерден </w:t>
      </w:r>
      <w:r w:rsidR="00677680">
        <w:rPr>
          <w:rFonts w:ascii="Times New Roman" w:eastAsia="Calibri" w:hAnsi="Times New Roman" w:cs="Times New Roman"/>
          <w:sz w:val="28"/>
          <w:szCs w:val="28"/>
          <w:lang w:val="kk-KZ"/>
        </w:rPr>
        <w:t>жеткіліксіз күйде қабылдайтындығы анықталды</w:t>
      </w:r>
      <w:r w:rsidR="000C3F77">
        <w:rPr>
          <w:rFonts w:ascii="Times New Roman" w:eastAsia="Calibri" w:hAnsi="Times New Roman" w:cs="Times New Roman"/>
          <w:sz w:val="28"/>
          <w:szCs w:val="28"/>
          <w:lang w:val="kk-KZ"/>
        </w:rPr>
        <w:t xml:space="preserve"> </w:t>
      </w:r>
      <w:r w:rsidR="000C3F77" w:rsidRPr="000C3F77">
        <w:rPr>
          <w:rFonts w:ascii="Times New Roman" w:eastAsia="Calibri" w:hAnsi="Times New Roman" w:cs="Times New Roman"/>
          <w:sz w:val="28"/>
          <w:szCs w:val="28"/>
          <w:lang w:val="kk-KZ"/>
        </w:rPr>
        <w:t>(р&lt;0,05)</w:t>
      </w:r>
      <w:r w:rsidR="00677680">
        <w:rPr>
          <w:rFonts w:ascii="Times New Roman" w:eastAsia="Calibri" w:hAnsi="Times New Roman" w:cs="Times New Roman"/>
          <w:sz w:val="28"/>
          <w:szCs w:val="28"/>
          <w:lang w:val="kk-KZ"/>
        </w:rPr>
        <w:t>.</w:t>
      </w:r>
      <w:r w:rsidR="00B91EBD">
        <w:rPr>
          <w:rFonts w:ascii="Times New Roman" w:eastAsia="Calibri" w:hAnsi="Times New Roman" w:cs="Times New Roman"/>
          <w:sz w:val="28"/>
          <w:szCs w:val="28"/>
          <w:lang w:val="kk-KZ"/>
        </w:rPr>
        <w:t xml:space="preserve"> Ал,</w:t>
      </w:r>
      <w:r w:rsidR="00447209">
        <w:rPr>
          <w:rFonts w:ascii="Times New Roman" w:eastAsia="Calibri" w:hAnsi="Times New Roman" w:cs="Times New Roman"/>
          <w:sz w:val="28"/>
          <w:szCs w:val="28"/>
          <w:lang w:val="kk-KZ"/>
        </w:rPr>
        <w:t xml:space="preserve"> осы қоректік заттардың организмге аз </w:t>
      </w:r>
      <w:r w:rsidR="00520CE4">
        <w:rPr>
          <w:rFonts w:ascii="Times New Roman" w:eastAsia="Calibri" w:hAnsi="Times New Roman" w:cs="Times New Roman"/>
          <w:sz w:val="28"/>
          <w:szCs w:val="28"/>
          <w:lang w:val="kk-KZ"/>
        </w:rPr>
        <w:t>мөлшерде түсуі зат алмасу проце</w:t>
      </w:r>
      <w:r w:rsidR="00447209">
        <w:rPr>
          <w:rFonts w:ascii="Times New Roman" w:eastAsia="Calibri" w:hAnsi="Times New Roman" w:cs="Times New Roman"/>
          <w:sz w:val="28"/>
          <w:szCs w:val="28"/>
          <w:lang w:val="kk-KZ"/>
        </w:rPr>
        <w:t>стеріне тікелей әсер етіп, МС дамуына алып келеді.</w:t>
      </w:r>
      <w:r w:rsidR="008A7A18">
        <w:rPr>
          <w:rFonts w:ascii="Times New Roman" w:eastAsia="Calibri" w:hAnsi="Times New Roman" w:cs="Times New Roman"/>
          <w:sz w:val="28"/>
          <w:szCs w:val="28"/>
          <w:lang w:val="kk-KZ"/>
        </w:rPr>
        <w:t xml:space="preserve"> Сондай-ақ зерттелушілер көмірсулар мен майлар есебінен келетін калорияны </w:t>
      </w:r>
      <w:r w:rsidR="000C3F77" w:rsidRPr="000C3F77">
        <w:rPr>
          <w:rFonts w:ascii="Times New Roman" w:eastAsia="Calibri" w:hAnsi="Times New Roman" w:cs="Times New Roman"/>
          <w:sz w:val="28"/>
          <w:szCs w:val="28"/>
          <w:lang w:val="kk-KZ"/>
        </w:rPr>
        <w:t>(</w:t>
      </w:r>
      <w:r w:rsidR="000C3F77">
        <w:rPr>
          <w:rFonts w:ascii="Times New Roman" w:eastAsia="Calibri" w:hAnsi="Times New Roman" w:cs="Times New Roman"/>
          <w:sz w:val="28"/>
          <w:szCs w:val="28"/>
          <w:lang w:val="kk-KZ"/>
        </w:rPr>
        <w:t xml:space="preserve">әйелдер </w:t>
      </w:r>
      <w:r w:rsidR="000C3F77" w:rsidRPr="000C3F77">
        <w:rPr>
          <w:rFonts w:ascii="Times New Roman" w:eastAsia="Calibri" w:hAnsi="Times New Roman" w:cs="Times New Roman"/>
          <w:sz w:val="28"/>
          <w:szCs w:val="28"/>
          <w:lang w:val="kk-KZ"/>
        </w:rPr>
        <w:t>25%, ерлер</w:t>
      </w:r>
      <w:r w:rsidR="000C3F77">
        <w:rPr>
          <w:rFonts w:ascii="Times New Roman" w:eastAsia="Calibri" w:hAnsi="Times New Roman" w:cs="Times New Roman"/>
          <w:sz w:val="28"/>
          <w:szCs w:val="28"/>
          <w:lang w:val="kk-KZ"/>
        </w:rPr>
        <w:t xml:space="preserve"> </w:t>
      </w:r>
      <w:r w:rsidR="000C3F77" w:rsidRPr="000C3F77">
        <w:rPr>
          <w:rFonts w:ascii="Times New Roman" w:eastAsia="Calibri" w:hAnsi="Times New Roman" w:cs="Times New Roman"/>
          <w:sz w:val="28"/>
          <w:szCs w:val="28"/>
          <w:lang w:val="kk-KZ"/>
        </w:rPr>
        <w:t xml:space="preserve">20,3%) </w:t>
      </w:r>
      <w:r w:rsidR="008A7A18">
        <w:rPr>
          <w:rFonts w:ascii="Times New Roman" w:eastAsia="Calibri" w:hAnsi="Times New Roman" w:cs="Times New Roman"/>
          <w:sz w:val="28"/>
          <w:szCs w:val="28"/>
          <w:lang w:val="kk-KZ"/>
        </w:rPr>
        <w:t>тағам арқылы артық мөлшерде қабылдайды</w:t>
      </w:r>
      <w:r w:rsidR="000C3F77">
        <w:rPr>
          <w:rFonts w:ascii="Times New Roman" w:eastAsia="Calibri" w:hAnsi="Times New Roman" w:cs="Times New Roman"/>
          <w:sz w:val="28"/>
          <w:szCs w:val="28"/>
          <w:lang w:val="kk-KZ"/>
        </w:rPr>
        <w:t xml:space="preserve"> </w:t>
      </w:r>
      <w:r w:rsidR="000C3F77" w:rsidRPr="000C3F77">
        <w:rPr>
          <w:rFonts w:ascii="Times New Roman" w:eastAsia="Calibri" w:hAnsi="Times New Roman" w:cs="Times New Roman"/>
          <w:sz w:val="28"/>
          <w:szCs w:val="28"/>
          <w:lang w:val="kk-KZ"/>
        </w:rPr>
        <w:t>(р&lt;0,05)</w:t>
      </w:r>
      <w:r w:rsidR="008A7A18">
        <w:rPr>
          <w:rFonts w:ascii="Times New Roman" w:eastAsia="Calibri" w:hAnsi="Times New Roman" w:cs="Times New Roman"/>
          <w:sz w:val="28"/>
          <w:szCs w:val="28"/>
          <w:lang w:val="kk-KZ"/>
        </w:rPr>
        <w:t>. Осы негізде репродукциялық жастағы адамдардың дұрыс тамақтан</w:t>
      </w:r>
      <w:r w:rsidR="006D6FB7">
        <w:rPr>
          <w:rFonts w:ascii="Times New Roman" w:eastAsia="Calibri" w:hAnsi="Times New Roman" w:cs="Times New Roman"/>
          <w:sz w:val="28"/>
          <w:szCs w:val="28"/>
          <w:lang w:val="kk-KZ"/>
        </w:rPr>
        <w:t>ба</w:t>
      </w:r>
      <w:r w:rsidR="008A7A18">
        <w:rPr>
          <w:rFonts w:ascii="Times New Roman" w:eastAsia="Calibri" w:hAnsi="Times New Roman" w:cs="Times New Roman"/>
          <w:sz w:val="28"/>
          <w:szCs w:val="28"/>
          <w:lang w:val="kk-KZ"/>
        </w:rPr>
        <w:t>уы МС дамуына әсер ететін қауіп факторы болып табылатындығы анықталды.</w:t>
      </w:r>
    </w:p>
    <w:p w14:paraId="7C4F29A1" w14:textId="2CB74C4F" w:rsidR="00AA784A" w:rsidRDefault="005726A9" w:rsidP="0050478F">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С</w:t>
      </w:r>
      <w:r w:rsidR="00FF62E7">
        <w:rPr>
          <w:rFonts w:ascii="Times New Roman" w:eastAsia="Calibri" w:hAnsi="Times New Roman" w:cs="Times New Roman"/>
          <w:sz w:val="28"/>
          <w:szCs w:val="28"/>
          <w:lang w:val="kk-KZ"/>
        </w:rPr>
        <w:t>онымен қата</w:t>
      </w:r>
      <w:r>
        <w:rPr>
          <w:rFonts w:ascii="Times New Roman" w:eastAsia="Calibri" w:hAnsi="Times New Roman" w:cs="Times New Roman"/>
          <w:sz w:val="28"/>
          <w:szCs w:val="28"/>
          <w:lang w:val="kk-KZ"/>
        </w:rPr>
        <w:t>р репродукциялық жастағы адам арасында М</w:t>
      </w:r>
      <w:r w:rsidR="00FF62E7">
        <w:rPr>
          <w:rFonts w:ascii="Times New Roman" w:eastAsia="Calibri" w:hAnsi="Times New Roman" w:cs="Times New Roman"/>
          <w:sz w:val="28"/>
          <w:szCs w:val="28"/>
          <w:lang w:val="kk-KZ"/>
        </w:rPr>
        <w:t>С</w:t>
      </w:r>
      <w:r>
        <w:rPr>
          <w:rFonts w:ascii="Times New Roman" w:eastAsia="Calibri" w:hAnsi="Times New Roman" w:cs="Times New Roman"/>
          <w:sz w:val="28"/>
          <w:szCs w:val="28"/>
          <w:lang w:val="kk-KZ"/>
        </w:rPr>
        <w:t xml:space="preserve"> ту</w:t>
      </w:r>
      <w:r w:rsidR="00FF62E7">
        <w:rPr>
          <w:rFonts w:ascii="Times New Roman" w:eastAsia="Calibri" w:hAnsi="Times New Roman" w:cs="Times New Roman"/>
          <w:sz w:val="28"/>
          <w:szCs w:val="28"/>
          <w:lang w:val="kk-KZ"/>
        </w:rPr>
        <w:t>ындауына генетикалық фактордың ә</w:t>
      </w:r>
      <w:r>
        <w:rPr>
          <w:rFonts w:ascii="Times New Roman" w:eastAsia="Calibri" w:hAnsi="Times New Roman" w:cs="Times New Roman"/>
          <w:sz w:val="28"/>
          <w:szCs w:val="28"/>
          <w:lang w:val="kk-KZ"/>
        </w:rPr>
        <w:t xml:space="preserve">сер ететіндігі расталды. Респонденттерде 128 </w:t>
      </w:r>
      <w:r w:rsidRPr="005726A9">
        <w:rPr>
          <w:rFonts w:ascii="Times New Roman" w:eastAsia="Calibri" w:hAnsi="Times New Roman" w:cs="Times New Roman"/>
          <w:sz w:val="28"/>
          <w:szCs w:val="28"/>
          <w:lang w:val="kk-KZ"/>
        </w:rPr>
        <w:t xml:space="preserve">SNP </w:t>
      </w:r>
      <w:r>
        <w:rPr>
          <w:rFonts w:ascii="Times New Roman" w:eastAsia="Calibri" w:hAnsi="Times New Roman" w:cs="Times New Roman"/>
          <w:sz w:val="28"/>
          <w:szCs w:val="28"/>
          <w:lang w:val="kk-KZ"/>
        </w:rPr>
        <w:t>ішінде</w:t>
      </w:r>
      <w:r w:rsidR="00677680">
        <w:rPr>
          <w:rFonts w:ascii="Times New Roman" w:eastAsia="Calibri" w:hAnsi="Times New Roman" w:cs="Times New Roman"/>
          <w:sz w:val="28"/>
          <w:szCs w:val="28"/>
          <w:lang w:val="kk-KZ"/>
        </w:rPr>
        <w:t xml:space="preserve"> </w:t>
      </w:r>
      <w:r w:rsidRPr="00B047FF">
        <w:rPr>
          <w:rFonts w:ascii="Times New Roman" w:eastAsia="Calibri" w:hAnsi="Times New Roman" w:cs="Times New Roman"/>
          <w:sz w:val="28"/>
          <w:szCs w:val="28"/>
          <w:lang w:val="kk-KZ"/>
        </w:rPr>
        <w:t>МС дамуына әсер ететін 5 полиморфизм</w:t>
      </w:r>
      <w:r w:rsidR="009D79BF">
        <w:rPr>
          <w:rFonts w:ascii="Times New Roman" w:eastAsia="Calibri" w:hAnsi="Times New Roman" w:cs="Times New Roman"/>
          <w:sz w:val="28"/>
          <w:szCs w:val="28"/>
          <w:lang w:val="kk-KZ"/>
        </w:rPr>
        <w:t xml:space="preserve">: </w:t>
      </w:r>
      <w:r w:rsidR="009D79BF" w:rsidRPr="009D79BF">
        <w:rPr>
          <w:rFonts w:ascii="Times New Roman" w:eastAsia="Calibri" w:hAnsi="Times New Roman" w:cs="Times New Roman"/>
          <w:sz w:val="28"/>
          <w:szCs w:val="28"/>
          <w:lang w:val="kk-KZ"/>
        </w:rPr>
        <w:t>r</w:t>
      </w:r>
      <w:r w:rsidRPr="00B047FF">
        <w:rPr>
          <w:rFonts w:ascii="Times New Roman" w:eastAsia="Calibri" w:hAnsi="Times New Roman" w:cs="Times New Roman"/>
          <w:sz w:val="28"/>
          <w:szCs w:val="28"/>
          <w:lang w:val="kk-KZ"/>
        </w:rPr>
        <w:t>s</w:t>
      </w:r>
      <w:r w:rsidRPr="00AD6CC7">
        <w:rPr>
          <w:rFonts w:ascii="Times New Roman" w:eastAsia="Calibri" w:hAnsi="Times New Roman" w:cs="Times New Roman"/>
          <w:sz w:val="28"/>
          <w:szCs w:val="28"/>
          <w:lang w:val="kk-KZ"/>
        </w:rPr>
        <w:t xml:space="preserve"> </w:t>
      </w:r>
      <w:r w:rsidRPr="00B047FF">
        <w:rPr>
          <w:rFonts w:ascii="Times New Roman" w:eastAsia="Calibri" w:hAnsi="Times New Roman" w:cs="Times New Roman"/>
          <w:sz w:val="28"/>
          <w:szCs w:val="28"/>
          <w:lang w:val="kk-KZ"/>
        </w:rPr>
        <w:t>7903146</w:t>
      </w:r>
      <w:r>
        <w:rPr>
          <w:rFonts w:ascii="Times New Roman" w:eastAsia="Calibri" w:hAnsi="Times New Roman" w:cs="Times New Roman"/>
          <w:sz w:val="28"/>
          <w:szCs w:val="28"/>
          <w:lang w:val="kk-KZ"/>
        </w:rPr>
        <w:t xml:space="preserve"> - </w:t>
      </w:r>
      <w:r w:rsidRPr="00B047FF">
        <w:rPr>
          <w:rFonts w:ascii="Times New Roman" w:eastAsia="Calibri" w:hAnsi="Times New Roman" w:cs="Times New Roman"/>
          <w:sz w:val="28"/>
          <w:szCs w:val="28"/>
          <w:lang w:val="kk-KZ"/>
        </w:rPr>
        <w:t xml:space="preserve">1,56 </w:t>
      </w:r>
      <w:r>
        <w:rPr>
          <w:rFonts w:ascii="Times New Roman" w:eastAsia="Calibri" w:hAnsi="Times New Roman" w:cs="Times New Roman"/>
          <w:sz w:val="28"/>
          <w:szCs w:val="28"/>
          <w:lang w:val="kk-KZ"/>
        </w:rPr>
        <w:t xml:space="preserve">есеге </w:t>
      </w:r>
      <w:r w:rsidRPr="00B047FF">
        <w:rPr>
          <w:rFonts w:ascii="Times New Roman" w:eastAsia="Calibri" w:hAnsi="Times New Roman" w:cs="Times New Roman"/>
          <w:sz w:val="28"/>
          <w:szCs w:val="28"/>
          <w:lang w:val="kk-KZ"/>
        </w:rPr>
        <w:t>(р=0,004), rs</w:t>
      </w:r>
      <w:r w:rsidRPr="00AD6CC7">
        <w:rPr>
          <w:rFonts w:ascii="Times New Roman" w:eastAsia="Calibri" w:hAnsi="Times New Roman" w:cs="Times New Roman"/>
          <w:sz w:val="28"/>
          <w:szCs w:val="28"/>
          <w:lang w:val="kk-KZ"/>
        </w:rPr>
        <w:t xml:space="preserve"> </w:t>
      </w:r>
      <w:r w:rsidRPr="00B047FF">
        <w:rPr>
          <w:rFonts w:ascii="Times New Roman" w:eastAsia="Calibri" w:hAnsi="Times New Roman" w:cs="Times New Roman"/>
          <w:sz w:val="28"/>
          <w:szCs w:val="28"/>
          <w:lang w:val="kk-KZ"/>
        </w:rPr>
        <w:t>157582</w:t>
      </w:r>
      <w:r>
        <w:rPr>
          <w:rFonts w:ascii="Times New Roman" w:eastAsia="Calibri" w:hAnsi="Times New Roman" w:cs="Times New Roman"/>
          <w:sz w:val="28"/>
          <w:szCs w:val="28"/>
          <w:lang w:val="kk-KZ"/>
        </w:rPr>
        <w:t xml:space="preserve"> -</w:t>
      </w:r>
      <w:r w:rsidRPr="00B047FF">
        <w:rPr>
          <w:rFonts w:ascii="Times New Roman" w:eastAsia="Calibri" w:hAnsi="Times New Roman" w:cs="Times New Roman"/>
          <w:sz w:val="28"/>
          <w:szCs w:val="28"/>
          <w:lang w:val="kk-KZ"/>
        </w:rPr>
        <w:t xml:space="preserve"> 1,54 (р=0,001)</w:t>
      </w:r>
      <w:r>
        <w:rPr>
          <w:rFonts w:ascii="Times New Roman" w:eastAsia="Calibri" w:hAnsi="Times New Roman" w:cs="Times New Roman"/>
          <w:sz w:val="28"/>
          <w:szCs w:val="28"/>
          <w:lang w:val="kk-KZ"/>
        </w:rPr>
        <w:t xml:space="preserve"> есеге</w:t>
      </w:r>
      <w:r w:rsidRPr="00B047FF">
        <w:rPr>
          <w:rFonts w:ascii="Times New Roman" w:eastAsia="Calibri" w:hAnsi="Times New Roman" w:cs="Times New Roman"/>
          <w:sz w:val="28"/>
          <w:szCs w:val="28"/>
          <w:lang w:val="kk-KZ"/>
        </w:rPr>
        <w:t>, rs4</w:t>
      </w:r>
      <w:r w:rsidRPr="00AD6CC7">
        <w:rPr>
          <w:rFonts w:ascii="Times New Roman" w:eastAsia="Calibri" w:hAnsi="Times New Roman" w:cs="Times New Roman"/>
          <w:sz w:val="28"/>
          <w:szCs w:val="28"/>
          <w:lang w:val="kk-KZ"/>
        </w:rPr>
        <w:t xml:space="preserve"> </w:t>
      </w:r>
      <w:r w:rsidRPr="00B047FF">
        <w:rPr>
          <w:rFonts w:ascii="Times New Roman" w:eastAsia="Calibri" w:hAnsi="Times New Roman" w:cs="Times New Roman"/>
          <w:sz w:val="28"/>
          <w:szCs w:val="28"/>
          <w:lang w:val="kk-KZ"/>
        </w:rPr>
        <w:t>506565</w:t>
      </w:r>
      <w:r>
        <w:rPr>
          <w:rFonts w:ascii="Times New Roman" w:eastAsia="Calibri" w:hAnsi="Times New Roman" w:cs="Times New Roman"/>
          <w:sz w:val="28"/>
          <w:szCs w:val="28"/>
          <w:lang w:val="kk-KZ"/>
        </w:rPr>
        <w:t xml:space="preserve"> -</w:t>
      </w:r>
      <w:r w:rsidRPr="00B047FF">
        <w:rPr>
          <w:rFonts w:ascii="Times New Roman" w:eastAsia="Calibri" w:hAnsi="Times New Roman" w:cs="Times New Roman"/>
          <w:sz w:val="28"/>
          <w:szCs w:val="28"/>
          <w:lang w:val="kk-KZ"/>
        </w:rPr>
        <w:t xml:space="preserve"> 1,5 (р=0,007)</w:t>
      </w:r>
      <w:r>
        <w:rPr>
          <w:rFonts w:ascii="Times New Roman" w:eastAsia="Calibri" w:hAnsi="Times New Roman" w:cs="Times New Roman"/>
          <w:sz w:val="28"/>
          <w:szCs w:val="28"/>
          <w:lang w:val="kk-KZ"/>
        </w:rPr>
        <w:t xml:space="preserve"> есеге</w:t>
      </w:r>
      <w:r w:rsidRPr="00B047FF">
        <w:rPr>
          <w:rFonts w:ascii="Times New Roman" w:eastAsia="Calibri" w:hAnsi="Times New Roman" w:cs="Times New Roman"/>
          <w:sz w:val="28"/>
          <w:szCs w:val="28"/>
          <w:lang w:val="kk-KZ"/>
        </w:rPr>
        <w:t>, rs</w:t>
      </w:r>
      <w:r w:rsidRPr="00AD6CC7">
        <w:rPr>
          <w:rFonts w:ascii="Times New Roman" w:eastAsia="Calibri" w:hAnsi="Times New Roman" w:cs="Times New Roman"/>
          <w:sz w:val="28"/>
          <w:szCs w:val="28"/>
          <w:lang w:val="kk-KZ"/>
        </w:rPr>
        <w:t xml:space="preserve"> </w:t>
      </w:r>
      <w:r w:rsidRPr="00B047FF">
        <w:rPr>
          <w:rFonts w:ascii="Times New Roman" w:eastAsia="Calibri" w:hAnsi="Times New Roman" w:cs="Times New Roman"/>
          <w:sz w:val="28"/>
          <w:szCs w:val="28"/>
          <w:lang w:val="kk-KZ"/>
        </w:rPr>
        <w:t>7578597 (р=0,029)</w:t>
      </w:r>
      <w:r>
        <w:rPr>
          <w:rFonts w:ascii="Times New Roman" w:eastAsia="Calibri" w:hAnsi="Times New Roman" w:cs="Times New Roman"/>
          <w:sz w:val="28"/>
          <w:szCs w:val="28"/>
          <w:lang w:val="kk-KZ"/>
        </w:rPr>
        <w:t xml:space="preserve"> есеге </w:t>
      </w:r>
      <w:r w:rsidRPr="005726A9">
        <w:rPr>
          <w:rFonts w:ascii="Times New Roman" w:eastAsia="Calibri" w:hAnsi="Times New Roman" w:cs="Times New Roman"/>
          <w:sz w:val="28"/>
          <w:szCs w:val="28"/>
          <w:lang w:val="kk-KZ"/>
        </w:rPr>
        <w:t>Т аллелі аддитивті модель бойынша</w:t>
      </w:r>
      <w:r>
        <w:rPr>
          <w:rFonts w:ascii="Times New Roman" w:eastAsia="Calibri" w:hAnsi="Times New Roman" w:cs="Times New Roman"/>
          <w:sz w:val="28"/>
          <w:szCs w:val="28"/>
          <w:lang w:val="kk-KZ"/>
        </w:rPr>
        <w:t>,</w:t>
      </w:r>
      <w:r w:rsidRPr="005726A9">
        <w:rPr>
          <w:rFonts w:ascii="Times New Roman" w:eastAsia="Calibri" w:hAnsi="Times New Roman" w:cs="Times New Roman"/>
          <w:sz w:val="28"/>
          <w:szCs w:val="28"/>
          <w:lang w:val="kk-KZ"/>
        </w:rPr>
        <w:t xml:space="preserve"> </w:t>
      </w:r>
      <w:r w:rsidRPr="00B047FF">
        <w:rPr>
          <w:rFonts w:ascii="Times New Roman" w:eastAsia="Calibri" w:hAnsi="Times New Roman" w:cs="Times New Roman"/>
          <w:sz w:val="28"/>
          <w:szCs w:val="28"/>
          <w:lang w:val="kk-KZ"/>
        </w:rPr>
        <w:t>ал rs</w:t>
      </w:r>
      <w:r w:rsidRPr="00AD6CC7">
        <w:rPr>
          <w:rFonts w:ascii="Times New Roman" w:eastAsia="Calibri" w:hAnsi="Times New Roman" w:cs="Times New Roman"/>
          <w:sz w:val="28"/>
          <w:szCs w:val="28"/>
          <w:lang w:val="kk-KZ"/>
        </w:rPr>
        <w:t xml:space="preserve"> </w:t>
      </w:r>
      <w:r w:rsidRPr="00B047FF">
        <w:rPr>
          <w:rFonts w:ascii="Times New Roman" w:eastAsia="Calibri" w:hAnsi="Times New Roman" w:cs="Times New Roman"/>
          <w:sz w:val="28"/>
          <w:szCs w:val="28"/>
          <w:lang w:val="kk-KZ"/>
        </w:rPr>
        <w:t>4072037 полиморфизміндегі С аллель рецессивті модель бой</w:t>
      </w:r>
      <w:r w:rsidRPr="006B7A89">
        <w:rPr>
          <w:rFonts w:ascii="Times New Roman" w:eastAsia="Calibri" w:hAnsi="Times New Roman" w:cs="Times New Roman"/>
          <w:sz w:val="28"/>
          <w:szCs w:val="28"/>
          <w:lang w:val="kk-KZ"/>
        </w:rPr>
        <w:t>ынша</w:t>
      </w:r>
      <w:r w:rsidRPr="00B047FF">
        <w:rPr>
          <w:rFonts w:ascii="Times New Roman" w:eastAsia="Calibri" w:hAnsi="Times New Roman" w:cs="Times New Roman"/>
          <w:sz w:val="28"/>
          <w:szCs w:val="28"/>
          <w:lang w:val="kk-KZ"/>
        </w:rPr>
        <w:t xml:space="preserve"> </w:t>
      </w:r>
      <w:r w:rsidR="006B7A89" w:rsidRPr="006B7A89">
        <w:rPr>
          <w:rFonts w:ascii="Times New Roman" w:hAnsi="Times New Roman" w:cs="Times New Roman"/>
          <w:color w:val="000000"/>
          <w:kern w:val="24"/>
          <w:sz w:val="28"/>
          <w:szCs w:val="28"/>
          <w:lang w:val="kk-KZ"/>
        </w:rPr>
        <w:t>1,99 (СИ 1,1-3,6;</w:t>
      </w:r>
      <w:r w:rsidR="006B7A89" w:rsidRPr="006B7A89">
        <w:rPr>
          <w:rFonts w:ascii="Times New Roman" w:eastAsia="Calibri" w:hAnsi="Times New Roman" w:cs="Times New Roman"/>
          <w:sz w:val="28"/>
          <w:szCs w:val="28"/>
          <w:lang w:val="kk-KZ"/>
        </w:rPr>
        <w:t xml:space="preserve"> р=0,016) </w:t>
      </w:r>
      <w:r w:rsidRPr="006B7A89">
        <w:rPr>
          <w:rFonts w:ascii="Times New Roman" w:eastAsia="Calibri" w:hAnsi="Times New Roman" w:cs="Times New Roman"/>
          <w:sz w:val="28"/>
          <w:szCs w:val="28"/>
          <w:lang w:val="kk-KZ"/>
        </w:rPr>
        <w:t>есеге МС дамуын артыратындығы</w:t>
      </w:r>
      <w:r>
        <w:rPr>
          <w:rFonts w:ascii="Times New Roman" w:eastAsia="Calibri" w:hAnsi="Times New Roman" w:cs="Times New Roman"/>
          <w:sz w:val="28"/>
          <w:szCs w:val="28"/>
          <w:lang w:val="kk-KZ"/>
        </w:rPr>
        <w:t xml:space="preserve"> анықталды.</w:t>
      </w:r>
      <w:r w:rsidR="00E22AFB">
        <w:rPr>
          <w:rFonts w:ascii="Times New Roman" w:eastAsia="Calibri" w:hAnsi="Times New Roman" w:cs="Times New Roman"/>
          <w:sz w:val="28"/>
          <w:szCs w:val="28"/>
          <w:lang w:val="kk-KZ"/>
        </w:rPr>
        <w:t xml:space="preserve"> МС дамуына қауіп факторы ретінде анықталған бес полиморфизм осы уақытқа дейін түрлі этностар мен географиялық орналасу жері әртүрлі тұрғындар арасында жүргізілген зерттеу жұмыстарының нәтижелеріне сәйкес </w:t>
      </w:r>
      <w:r w:rsidR="00FF62E7">
        <w:rPr>
          <w:rFonts w:ascii="Times New Roman" w:eastAsia="Calibri" w:hAnsi="Times New Roman" w:cs="Times New Roman"/>
          <w:sz w:val="28"/>
          <w:szCs w:val="28"/>
          <w:lang w:val="kk-KZ"/>
        </w:rPr>
        <w:t>МС компоненттерімен байланыстары анықталған.</w:t>
      </w:r>
    </w:p>
    <w:p w14:paraId="16163C04" w14:textId="47E6649D" w:rsidR="00E1740B" w:rsidRDefault="00AA784A" w:rsidP="0050478F">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О</w:t>
      </w:r>
      <w:r w:rsidR="00A9157C">
        <w:rPr>
          <w:rFonts w:ascii="Times New Roman" w:eastAsia="Calibri" w:hAnsi="Times New Roman" w:cs="Times New Roman"/>
          <w:sz w:val="28"/>
          <w:szCs w:val="28"/>
          <w:lang w:val="kk-KZ"/>
        </w:rPr>
        <w:t>сылайша, репродукциялық жастағы адамдарда МС дамуына алып келетін қауіп факторларына – генетикалық бейімділік, дұрыс тамақтан</w:t>
      </w:r>
      <w:r w:rsidR="006D6FB7">
        <w:rPr>
          <w:rFonts w:ascii="Times New Roman" w:eastAsia="Calibri" w:hAnsi="Times New Roman" w:cs="Times New Roman"/>
          <w:sz w:val="28"/>
          <w:szCs w:val="28"/>
          <w:lang w:val="kk-KZ"/>
        </w:rPr>
        <w:t>ба</w:t>
      </w:r>
      <w:r w:rsidR="00A9157C">
        <w:rPr>
          <w:rFonts w:ascii="Times New Roman" w:eastAsia="Calibri" w:hAnsi="Times New Roman" w:cs="Times New Roman"/>
          <w:sz w:val="28"/>
          <w:szCs w:val="28"/>
          <w:lang w:val="kk-KZ"/>
        </w:rPr>
        <w:t>у,</w:t>
      </w:r>
      <w:r w:rsidR="00FF62E7">
        <w:rPr>
          <w:rFonts w:ascii="Times New Roman" w:eastAsia="Calibri" w:hAnsi="Times New Roman" w:cs="Times New Roman"/>
          <w:sz w:val="28"/>
          <w:szCs w:val="28"/>
          <w:lang w:val="kk-KZ"/>
        </w:rPr>
        <w:t xml:space="preserve"> </w:t>
      </w:r>
      <w:r w:rsidR="00A9157C" w:rsidRPr="00A9157C">
        <w:rPr>
          <w:rFonts w:ascii="Times New Roman" w:eastAsia="Calibri" w:hAnsi="Times New Roman" w:cs="Times New Roman"/>
          <w:sz w:val="28"/>
          <w:szCs w:val="28"/>
          <w:lang w:val="kk-KZ"/>
        </w:rPr>
        <w:t xml:space="preserve">балалық шақта қалыптасқан артық салмақ, бойдақтық, гиподинамия, темекі тарту, календарлық жас </w:t>
      </w:r>
      <w:r w:rsidR="00A9157C">
        <w:rPr>
          <w:rFonts w:ascii="Times New Roman" w:eastAsia="Calibri" w:hAnsi="Times New Roman" w:cs="Times New Roman"/>
          <w:sz w:val="28"/>
          <w:szCs w:val="28"/>
          <w:lang w:val="kk-KZ"/>
        </w:rPr>
        <w:t>жататындығы анықталды</w:t>
      </w:r>
      <w:r w:rsidR="00A9157C" w:rsidRPr="00A9157C">
        <w:rPr>
          <w:rFonts w:ascii="Times New Roman" w:eastAsia="Calibri" w:hAnsi="Times New Roman" w:cs="Times New Roman"/>
          <w:sz w:val="28"/>
          <w:szCs w:val="28"/>
          <w:lang w:val="kk-KZ"/>
        </w:rPr>
        <w:t>.</w:t>
      </w:r>
      <w:r w:rsidR="00531933" w:rsidRPr="00531933">
        <w:rPr>
          <w:rFonts w:ascii="Times New Roman" w:eastAsia="Calibri" w:hAnsi="Times New Roman" w:cs="Times New Roman"/>
          <w:sz w:val="28"/>
          <w:szCs w:val="28"/>
          <w:lang w:val="kk-KZ"/>
        </w:rPr>
        <w:t xml:space="preserve"> </w:t>
      </w:r>
    </w:p>
    <w:p w14:paraId="4BACCB87" w14:textId="73A93243" w:rsidR="005726A9" w:rsidRDefault="00E1740B" w:rsidP="0050478F">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Осы қауіп фа</w:t>
      </w:r>
      <w:r w:rsidR="009F298A">
        <w:rPr>
          <w:rFonts w:ascii="Times New Roman" w:eastAsia="Calibri" w:hAnsi="Times New Roman" w:cs="Times New Roman"/>
          <w:sz w:val="28"/>
          <w:szCs w:val="28"/>
          <w:lang w:val="kk-KZ"/>
        </w:rPr>
        <w:t>к</w:t>
      </w:r>
      <w:r>
        <w:rPr>
          <w:rFonts w:ascii="Times New Roman" w:eastAsia="Calibri" w:hAnsi="Times New Roman" w:cs="Times New Roman"/>
          <w:sz w:val="28"/>
          <w:szCs w:val="28"/>
          <w:lang w:val="kk-KZ"/>
        </w:rPr>
        <w:t>торлары әс</w:t>
      </w:r>
      <w:r w:rsidR="001259C1">
        <w:rPr>
          <w:rFonts w:ascii="Times New Roman" w:eastAsia="Calibri" w:hAnsi="Times New Roman" w:cs="Times New Roman"/>
          <w:sz w:val="28"/>
          <w:szCs w:val="28"/>
          <w:lang w:val="kk-KZ"/>
        </w:rPr>
        <w:t>е</w:t>
      </w:r>
      <w:r>
        <w:rPr>
          <w:rFonts w:ascii="Times New Roman" w:eastAsia="Calibri" w:hAnsi="Times New Roman" w:cs="Times New Roman"/>
          <w:sz w:val="28"/>
          <w:szCs w:val="28"/>
          <w:lang w:val="kk-KZ"/>
        </w:rPr>
        <w:t>рінен туындаған МС респонденттердің денсаулық жағдайына</w:t>
      </w:r>
      <w:r w:rsidR="009F298A">
        <w:rPr>
          <w:rFonts w:ascii="Times New Roman" w:eastAsia="Calibri" w:hAnsi="Times New Roman" w:cs="Times New Roman"/>
          <w:sz w:val="28"/>
          <w:szCs w:val="28"/>
          <w:lang w:val="kk-KZ"/>
        </w:rPr>
        <w:t xml:space="preserve"> теріс әсерін тигізеді.</w:t>
      </w:r>
      <w:r w:rsidR="00F2515E">
        <w:rPr>
          <w:rFonts w:ascii="Times New Roman" w:eastAsia="Calibri" w:hAnsi="Times New Roman" w:cs="Times New Roman"/>
          <w:sz w:val="28"/>
          <w:szCs w:val="28"/>
          <w:lang w:val="kk-KZ"/>
        </w:rPr>
        <w:t xml:space="preserve"> МС синдромнан за</w:t>
      </w:r>
      <w:r w:rsidR="00F14083">
        <w:rPr>
          <w:rFonts w:ascii="Times New Roman" w:eastAsia="Calibri" w:hAnsi="Times New Roman" w:cs="Times New Roman"/>
          <w:sz w:val="28"/>
          <w:szCs w:val="28"/>
          <w:lang w:val="kk-KZ"/>
        </w:rPr>
        <w:t>рдап шегетін әйелдер мен ерлердің денсаулық жағдайын бағалау барысында</w:t>
      </w:r>
      <w:r w:rsidR="00225EDD">
        <w:rPr>
          <w:rFonts w:ascii="Times New Roman" w:eastAsia="Calibri" w:hAnsi="Times New Roman" w:cs="Times New Roman"/>
          <w:sz w:val="28"/>
          <w:szCs w:val="28"/>
          <w:lang w:val="kk-KZ"/>
        </w:rPr>
        <w:t xml:space="preserve">, </w:t>
      </w:r>
      <w:r w:rsidR="00BC3308">
        <w:rPr>
          <w:rFonts w:ascii="Times New Roman" w:eastAsia="Calibri" w:hAnsi="Times New Roman" w:cs="Times New Roman"/>
          <w:sz w:val="28"/>
          <w:szCs w:val="28"/>
          <w:lang w:val="kk-KZ"/>
        </w:rPr>
        <w:t>ерлерд</w:t>
      </w:r>
      <w:r w:rsidR="00225EDD">
        <w:rPr>
          <w:rFonts w:ascii="Times New Roman" w:eastAsia="Calibri" w:hAnsi="Times New Roman" w:cs="Times New Roman"/>
          <w:sz w:val="28"/>
          <w:szCs w:val="28"/>
          <w:lang w:val="kk-KZ"/>
        </w:rPr>
        <w:t xml:space="preserve">е </w:t>
      </w:r>
      <w:r w:rsidR="00BC3308">
        <w:rPr>
          <w:rFonts w:ascii="Times New Roman" w:eastAsia="Calibri" w:hAnsi="Times New Roman" w:cs="Times New Roman"/>
          <w:sz w:val="28"/>
          <w:szCs w:val="28"/>
          <w:lang w:val="kk-KZ"/>
        </w:rPr>
        <w:t xml:space="preserve">әйелдермен салыстырғанда </w:t>
      </w:r>
      <w:r w:rsidR="0040237F">
        <w:rPr>
          <w:rFonts w:ascii="Times New Roman" w:eastAsia="Calibri" w:hAnsi="Times New Roman" w:cs="Times New Roman"/>
          <w:sz w:val="28"/>
          <w:szCs w:val="28"/>
          <w:lang w:val="kk-KZ"/>
        </w:rPr>
        <w:t>антропометриялық көрсеткіштерд</w:t>
      </w:r>
      <w:r w:rsidR="00BC3308">
        <w:rPr>
          <w:rFonts w:ascii="Times New Roman" w:eastAsia="Calibri" w:hAnsi="Times New Roman" w:cs="Times New Roman"/>
          <w:sz w:val="28"/>
          <w:szCs w:val="28"/>
          <w:lang w:val="kk-KZ"/>
        </w:rPr>
        <w:t>ің</w:t>
      </w:r>
      <w:r w:rsidR="00225EDD">
        <w:rPr>
          <w:rFonts w:ascii="Times New Roman" w:eastAsia="Calibri" w:hAnsi="Times New Roman" w:cs="Times New Roman"/>
          <w:sz w:val="28"/>
          <w:szCs w:val="28"/>
          <w:lang w:val="kk-KZ"/>
        </w:rPr>
        <w:t xml:space="preserve"> (бой, салмақ, ДСИ, БӨ, МӨ) (p&lt;0,05</w:t>
      </w:r>
      <w:r w:rsidR="00225EDD" w:rsidRPr="00225EDD">
        <w:rPr>
          <w:rFonts w:ascii="Times New Roman" w:eastAsia="Calibri" w:hAnsi="Times New Roman" w:cs="Times New Roman"/>
          <w:sz w:val="28"/>
          <w:szCs w:val="28"/>
          <w:lang w:val="kk-KZ"/>
        </w:rPr>
        <w:t>)</w:t>
      </w:r>
      <w:r w:rsidR="00BC3308">
        <w:rPr>
          <w:rFonts w:ascii="Times New Roman" w:eastAsia="Calibri" w:hAnsi="Times New Roman" w:cs="Times New Roman"/>
          <w:sz w:val="28"/>
          <w:szCs w:val="28"/>
          <w:lang w:val="kk-KZ"/>
        </w:rPr>
        <w:t xml:space="preserve"> жоғары екендігі анықталды. </w:t>
      </w:r>
      <w:r w:rsidR="00A517DD">
        <w:rPr>
          <w:rFonts w:ascii="Times New Roman" w:eastAsia="Calibri" w:hAnsi="Times New Roman" w:cs="Times New Roman"/>
          <w:sz w:val="28"/>
          <w:szCs w:val="28"/>
          <w:lang w:val="kk-KZ"/>
        </w:rPr>
        <w:t xml:space="preserve">Алайда, МС бар әйелдер мен ерлерде висцеральды май көлемін көрсететін ВМИ бірдей болды (2,7; </w:t>
      </w:r>
      <w:r w:rsidR="00A517DD" w:rsidRPr="00A517DD">
        <w:rPr>
          <w:rFonts w:ascii="Times New Roman" w:eastAsia="Calibri" w:hAnsi="Times New Roman" w:cs="Times New Roman"/>
          <w:sz w:val="28"/>
          <w:szCs w:val="28"/>
          <w:lang w:val="kk-KZ"/>
        </w:rPr>
        <w:t>p&lt;0,001)</w:t>
      </w:r>
      <w:r w:rsidR="005E54D7">
        <w:rPr>
          <w:rFonts w:ascii="Times New Roman" w:eastAsia="Calibri" w:hAnsi="Times New Roman" w:cs="Times New Roman"/>
          <w:sz w:val="28"/>
          <w:szCs w:val="28"/>
          <w:lang w:val="kk-KZ"/>
        </w:rPr>
        <w:t xml:space="preserve">. </w:t>
      </w:r>
    </w:p>
    <w:p w14:paraId="7116763C" w14:textId="277460CB" w:rsidR="001A6200" w:rsidRDefault="00E53A22" w:rsidP="0050478F">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МС бар науқастарда М</w:t>
      </w:r>
      <w:r w:rsidR="0035342F">
        <w:rPr>
          <w:rFonts w:ascii="Times New Roman" w:eastAsia="Calibri" w:hAnsi="Times New Roman" w:cs="Times New Roman"/>
          <w:sz w:val="28"/>
          <w:szCs w:val="28"/>
          <w:lang w:val="kk-KZ"/>
        </w:rPr>
        <w:t>С жоқ респонд</w:t>
      </w:r>
      <w:r w:rsidR="00520CE4">
        <w:rPr>
          <w:rFonts w:ascii="Times New Roman" w:eastAsia="Calibri" w:hAnsi="Times New Roman" w:cs="Times New Roman"/>
          <w:sz w:val="28"/>
          <w:szCs w:val="28"/>
          <w:lang w:val="kk-KZ"/>
        </w:rPr>
        <w:t>енттерге қарағанда қартаю проце</w:t>
      </w:r>
      <w:r w:rsidR="0035342F">
        <w:rPr>
          <w:rFonts w:ascii="Times New Roman" w:eastAsia="Calibri" w:hAnsi="Times New Roman" w:cs="Times New Roman"/>
          <w:sz w:val="28"/>
          <w:szCs w:val="28"/>
          <w:lang w:val="kk-KZ"/>
        </w:rPr>
        <w:t xml:space="preserve">сін көрсететін БЖ </w:t>
      </w:r>
      <w:r>
        <w:rPr>
          <w:rFonts w:ascii="Times New Roman" w:eastAsia="Calibri" w:hAnsi="Times New Roman" w:cs="Times New Roman"/>
          <w:sz w:val="28"/>
          <w:szCs w:val="28"/>
          <w:lang w:val="kk-KZ"/>
        </w:rPr>
        <w:t>жоғары болды</w:t>
      </w:r>
      <w:r w:rsidR="00F431FB">
        <w:rPr>
          <w:rFonts w:ascii="Times New Roman" w:eastAsia="Calibri" w:hAnsi="Times New Roman" w:cs="Times New Roman"/>
          <w:sz w:val="28"/>
          <w:szCs w:val="28"/>
          <w:lang w:val="kk-KZ"/>
        </w:rPr>
        <w:t xml:space="preserve"> (</w:t>
      </w:r>
      <w:r w:rsidRPr="00E53A22">
        <w:rPr>
          <w:rFonts w:ascii="Times New Roman" w:eastAsia="Calibri" w:hAnsi="Times New Roman" w:cs="Times New Roman"/>
          <w:sz w:val="28"/>
          <w:szCs w:val="28"/>
          <w:lang w:val="kk-KZ"/>
        </w:rPr>
        <w:t>p&lt;0,001)</w:t>
      </w:r>
      <w:r>
        <w:rPr>
          <w:rFonts w:ascii="Times New Roman" w:eastAsia="Calibri" w:hAnsi="Times New Roman" w:cs="Times New Roman"/>
          <w:sz w:val="28"/>
          <w:szCs w:val="28"/>
          <w:lang w:val="kk-KZ"/>
        </w:rPr>
        <w:t xml:space="preserve">. Календарлық жас пен БЖ айырмашылығы </w:t>
      </w:r>
      <w:r w:rsidR="000D360B" w:rsidRPr="000D360B">
        <w:rPr>
          <w:rFonts w:ascii="Times New Roman" w:eastAsia="Calibri" w:hAnsi="Times New Roman" w:cs="Times New Roman"/>
          <w:sz w:val="28"/>
          <w:szCs w:val="28"/>
          <w:lang w:val="kk-KZ"/>
        </w:rPr>
        <w:t>ерлерде 5 жы</w:t>
      </w:r>
      <w:r w:rsidR="000D360B">
        <w:rPr>
          <w:rFonts w:ascii="Times New Roman" w:eastAsia="Calibri" w:hAnsi="Times New Roman" w:cs="Times New Roman"/>
          <w:sz w:val="28"/>
          <w:szCs w:val="28"/>
          <w:lang w:val="kk-KZ"/>
        </w:rPr>
        <w:t>л, әйелдерде 8 жылға тең болды.</w:t>
      </w:r>
      <w:r w:rsidR="00F431FB">
        <w:rPr>
          <w:rFonts w:ascii="Times New Roman" w:eastAsia="Calibri" w:hAnsi="Times New Roman" w:cs="Times New Roman"/>
          <w:sz w:val="28"/>
          <w:szCs w:val="28"/>
          <w:lang w:val="kk-KZ"/>
        </w:rPr>
        <w:t xml:space="preserve"> ҚЖК бойынша ерлер мен әйелдер арасында көп айырмашылық байқалмады (1,3 және 1,4; (p&lt;0,001).</w:t>
      </w:r>
      <w:r w:rsidR="00073739">
        <w:rPr>
          <w:rFonts w:ascii="Times New Roman" w:eastAsia="Calibri" w:hAnsi="Times New Roman" w:cs="Times New Roman"/>
          <w:sz w:val="28"/>
          <w:szCs w:val="28"/>
          <w:lang w:val="kk-KZ"/>
        </w:rPr>
        <w:t xml:space="preserve"> </w:t>
      </w:r>
    </w:p>
    <w:p w14:paraId="5DED00BF" w14:textId="3DE96756" w:rsidR="00F6526D" w:rsidRDefault="001A6200" w:rsidP="0050478F">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lastRenderedPageBreak/>
        <w:t xml:space="preserve">Кез-келген ауруды диагностикалау барысында жасалатын қарапайым және </w:t>
      </w:r>
      <w:r w:rsidR="00955D62">
        <w:rPr>
          <w:rFonts w:ascii="Times New Roman" w:eastAsia="Calibri" w:hAnsi="Times New Roman" w:cs="Times New Roman"/>
          <w:sz w:val="28"/>
          <w:szCs w:val="28"/>
          <w:lang w:val="kk-KZ"/>
        </w:rPr>
        <w:t xml:space="preserve">ақпаратты анализдердің бірі </w:t>
      </w:r>
      <w:r w:rsidR="00BF6808">
        <w:rPr>
          <w:rFonts w:ascii="Times New Roman" w:eastAsia="Calibri" w:hAnsi="Times New Roman" w:cs="Times New Roman"/>
          <w:sz w:val="28"/>
          <w:szCs w:val="28"/>
          <w:lang w:val="kk-KZ"/>
        </w:rPr>
        <w:t xml:space="preserve">болып табылатын </w:t>
      </w:r>
      <w:r w:rsidR="00520CE4">
        <w:rPr>
          <w:rFonts w:ascii="Times New Roman" w:eastAsia="Calibri" w:hAnsi="Times New Roman" w:cs="Times New Roman"/>
          <w:sz w:val="28"/>
          <w:szCs w:val="28"/>
          <w:lang w:val="kk-KZ"/>
        </w:rPr>
        <w:t xml:space="preserve">қан </w:t>
      </w:r>
      <w:r w:rsidR="00955D62">
        <w:rPr>
          <w:rFonts w:ascii="Times New Roman" w:eastAsia="Calibri" w:hAnsi="Times New Roman" w:cs="Times New Roman"/>
          <w:sz w:val="28"/>
          <w:szCs w:val="28"/>
          <w:lang w:val="kk-KZ"/>
        </w:rPr>
        <w:t>жалпы анализі</w:t>
      </w:r>
      <w:r w:rsidR="00720BAF">
        <w:rPr>
          <w:rFonts w:ascii="Times New Roman" w:eastAsia="Calibri" w:hAnsi="Times New Roman" w:cs="Times New Roman"/>
          <w:sz w:val="28"/>
          <w:szCs w:val="28"/>
          <w:lang w:val="kk-KZ"/>
        </w:rPr>
        <w:t>нің</w:t>
      </w:r>
      <w:r w:rsidR="00BF6808">
        <w:rPr>
          <w:rFonts w:ascii="Times New Roman" w:eastAsia="Calibri" w:hAnsi="Times New Roman" w:cs="Times New Roman"/>
          <w:sz w:val="28"/>
          <w:szCs w:val="28"/>
          <w:lang w:val="kk-KZ"/>
        </w:rPr>
        <w:t xml:space="preserve"> көрсеткіштері – </w:t>
      </w:r>
      <w:r w:rsidR="00955D62">
        <w:rPr>
          <w:rFonts w:ascii="Times New Roman" w:eastAsia="Calibri" w:hAnsi="Times New Roman" w:cs="Times New Roman"/>
          <w:sz w:val="28"/>
          <w:szCs w:val="28"/>
          <w:lang w:val="kk-KZ"/>
        </w:rPr>
        <w:t xml:space="preserve">гемоглобин, гематокрит, эритроцит, лейкоцит, нейтрофил, лимфоцит, МСНС </w:t>
      </w:r>
      <w:r w:rsidR="00837C2A">
        <w:rPr>
          <w:rFonts w:ascii="Times New Roman" w:eastAsia="Calibri" w:hAnsi="Times New Roman" w:cs="Times New Roman"/>
          <w:sz w:val="28"/>
          <w:szCs w:val="28"/>
          <w:lang w:val="kk-KZ"/>
        </w:rPr>
        <w:t>(p&lt;0,01)</w:t>
      </w:r>
      <w:r w:rsidR="00286662">
        <w:rPr>
          <w:rFonts w:ascii="Times New Roman" w:eastAsia="Calibri" w:hAnsi="Times New Roman" w:cs="Times New Roman"/>
          <w:sz w:val="28"/>
          <w:szCs w:val="28"/>
          <w:lang w:val="kk-KZ"/>
        </w:rPr>
        <w:t xml:space="preserve"> МС бар науқастарда жоғары </w:t>
      </w:r>
      <w:r w:rsidR="0040237F">
        <w:rPr>
          <w:rFonts w:ascii="Times New Roman" w:eastAsia="Calibri" w:hAnsi="Times New Roman" w:cs="Times New Roman"/>
          <w:sz w:val="28"/>
          <w:szCs w:val="28"/>
          <w:lang w:val="kk-KZ"/>
        </w:rPr>
        <w:t>мәнге</w:t>
      </w:r>
      <w:r w:rsidR="00286662">
        <w:rPr>
          <w:rFonts w:ascii="Times New Roman" w:eastAsia="Calibri" w:hAnsi="Times New Roman" w:cs="Times New Roman"/>
          <w:sz w:val="28"/>
          <w:szCs w:val="28"/>
          <w:lang w:val="kk-KZ"/>
        </w:rPr>
        <w:t xml:space="preserve"> ие болды. Бұл көрсеткіштер әйелдерге қарағанда ерлерде жоғары</w:t>
      </w:r>
      <w:r w:rsidR="0035342F">
        <w:rPr>
          <w:rFonts w:ascii="Times New Roman" w:eastAsia="Calibri" w:hAnsi="Times New Roman" w:cs="Times New Roman"/>
          <w:sz w:val="28"/>
          <w:szCs w:val="28"/>
          <w:lang w:val="kk-KZ"/>
        </w:rPr>
        <w:t xml:space="preserve"> </w:t>
      </w:r>
      <w:r w:rsidR="0035342F" w:rsidRPr="0035342F">
        <w:rPr>
          <w:rFonts w:ascii="Times New Roman" w:eastAsia="Calibri" w:hAnsi="Times New Roman" w:cs="Times New Roman"/>
          <w:sz w:val="28"/>
          <w:szCs w:val="28"/>
          <w:lang w:val="kk-KZ"/>
        </w:rPr>
        <w:t>(p&lt;0,01)</w:t>
      </w:r>
      <w:r w:rsidR="00286662">
        <w:rPr>
          <w:rFonts w:ascii="Times New Roman" w:eastAsia="Calibri" w:hAnsi="Times New Roman" w:cs="Times New Roman"/>
          <w:sz w:val="28"/>
          <w:szCs w:val="28"/>
          <w:lang w:val="kk-KZ"/>
        </w:rPr>
        <w:t>.</w:t>
      </w:r>
    </w:p>
    <w:p w14:paraId="4094CCE4" w14:textId="0EF72CFF" w:rsidR="00AC60E0" w:rsidRDefault="00504368" w:rsidP="0050478F">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МС негізгі компоненттерінің бірі болып табылатын атерогенді дислипидемия көрсеткіштері – жалпы ХС, ТГ, ТЖ емес ЛП, АК МС бар науқастарда жоғары</w:t>
      </w:r>
      <w:r w:rsidR="007C5CEC">
        <w:rPr>
          <w:rFonts w:ascii="Times New Roman" w:eastAsia="Calibri" w:hAnsi="Times New Roman" w:cs="Times New Roman"/>
          <w:sz w:val="28"/>
          <w:szCs w:val="28"/>
          <w:lang w:val="kk-KZ"/>
        </w:rPr>
        <w:t xml:space="preserve"> болса</w:t>
      </w:r>
      <w:r>
        <w:rPr>
          <w:rFonts w:ascii="Times New Roman" w:eastAsia="Calibri" w:hAnsi="Times New Roman" w:cs="Times New Roman"/>
          <w:sz w:val="28"/>
          <w:szCs w:val="28"/>
          <w:lang w:val="kk-KZ"/>
        </w:rPr>
        <w:t xml:space="preserve"> (p&lt;0,0</w:t>
      </w:r>
      <w:r w:rsidR="007C5CEC">
        <w:rPr>
          <w:rFonts w:ascii="Times New Roman" w:eastAsia="Calibri" w:hAnsi="Times New Roman" w:cs="Times New Roman"/>
          <w:sz w:val="28"/>
          <w:szCs w:val="28"/>
          <w:lang w:val="kk-KZ"/>
        </w:rPr>
        <w:t>0</w:t>
      </w:r>
      <w:r>
        <w:rPr>
          <w:rFonts w:ascii="Times New Roman" w:eastAsia="Calibri" w:hAnsi="Times New Roman" w:cs="Times New Roman"/>
          <w:sz w:val="28"/>
          <w:szCs w:val="28"/>
          <w:lang w:val="kk-KZ"/>
        </w:rPr>
        <w:t>1)</w:t>
      </w:r>
      <w:r w:rsidR="007C5CEC">
        <w:rPr>
          <w:rFonts w:ascii="Times New Roman" w:eastAsia="Calibri" w:hAnsi="Times New Roman" w:cs="Times New Roman"/>
          <w:sz w:val="28"/>
          <w:szCs w:val="28"/>
          <w:lang w:val="kk-KZ"/>
        </w:rPr>
        <w:t>, ТЖЛП мәні төмен болды (p&lt;0,001). Ал, МС кезінде ТТЛП деңгейінің артуы статистикалық расталмады (p</w:t>
      </w:r>
      <w:r w:rsidR="007C5CEC" w:rsidRPr="007C5CEC">
        <w:rPr>
          <w:rFonts w:ascii="Times New Roman" w:eastAsia="Calibri" w:hAnsi="Times New Roman" w:cs="Times New Roman"/>
          <w:sz w:val="28"/>
          <w:szCs w:val="28"/>
          <w:lang w:val="kk-KZ"/>
        </w:rPr>
        <w:t>=0,</w:t>
      </w:r>
      <w:r w:rsidR="007C5CEC">
        <w:rPr>
          <w:rFonts w:ascii="Times New Roman" w:eastAsia="Calibri" w:hAnsi="Times New Roman" w:cs="Times New Roman"/>
          <w:sz w:val="28"/>
          <w:szCs w:val="28"/>
          <w:lang w:val="kk-KZ"/>
        </w:rPr>
        <w:t>121</w:t>
      </w:r>
      <w:r w:rsidR="007C5CEC" w:rsidRPr="007C5CEC">
        <w:rPr>
          <w:rFonts w:ascii="Times New Roman" w:eastAsia="Calibri" w:hAnsi="Times New Roman" w:cs="Times New Roman"/>
          <w:sz w:val="28"/>
          <w:szCs w:val="28"/>
          <w:lang w:val="kk-KZ"/>
        </w:rPr>
        <w:t>)</w:t>
      </w:r>
      <w:r w:rsidR="007C5CEC">
        <w:rPr>
          <w:rFonts w:ascii="Times New Roman" w:eastAsia="Calibri" w:hAnsi="Times New Roman" w:cs="Times New Roman"/>
          <w:sz w:val="28"/>
          <w:szCs w:val="28"/>
          <w:lang w:val="kk-KZ"/>
        </w:rPr>
        <w:t>.</w:t>
      </w:r>
      <w:r w:rsidR="0056167A">
        <w:rPr>
          <w:rFonts w:ascii="Times New Roman" w:eastAsia="Calibri" w:hAnsi="Times New Roman" w:cs="Times New Roman"/>
          <w:sz w:val="28"/>
          <w:szCs w:val="28"/>
          <w:lang w:val="kk-KZ"/>
        </w:rPr>
        <w:t xml:space="preserve"> </w:t>
      </w:r>
      <w:r w:rsidR="0001578B">
        <w:rPr>
          <w:rFonts w:ascii="Times New Roman" w:eastAsia="Calibri" w:hAnsi="Times New Roman" w:cs="Times New Roman"/>
          <w:sz w:val="28"/>
          <w:szCs w:val="28"/>
          <w:lang w:val="kk-KZ"/>
        </w:rPr>
        <w:t xml:space="preserve">МС кезінде </w:t>
      </w:r>
      <w:r w:rsidR="0056167A">
        <w:rPr>
          <w:rFonts w:ascii="Times New Roman" w:eastAsia="Calibri" w:hAnsi="Times New Roman" w:cs="Times New Roman"/>
          <w:sz w:val="28"/>
          <w:szCs w:val="28"/>
          <w:lang w:val="kk-KZ"/>
        </w:rPr>
        <w:t>ТГ, ТЖ емес ЛП, АК көрсеткіштері</w:t>
      </w:r>
      <w:r w:rsidR="00AC60E0">
        <w:rPr>
          <w:rFonts w:ascii="Times New Roman" w:eastAsia="Calibri" w:hAnsi="Times New Roman" w:cs="Times New Roman"/>
          <w:sz w:val="28"/>
          <w:szCs w:val="28"/>
          <w:lang w:val="kk-KZ"/>
        </w:rPr>
        <w:t xml:space="preserve">мен қоса, </w:t>
      </w:r>
      <w:r w:rsidR="009D29BB">
        <w:rPr>
          <w:rFonts w:ascii="Times New Roman" w:eastAsia="Calibri" w:hAnsi="Times New Roman" w:cs="Times New Roman"/>
          <w:sz w:val="28"/>
          <w:szCs w:val="28"/>
          <w:lang w:val="kk-KZ"/>
        </w:rPr>
        <w:t xml:space="preserve">глюкоза </w:t>
      </w:r>
      <w:r w:rsidR="00AC60E0">
        <w:rPr>
          <w:rFonts w:ascii="Times New Roman" w:eastAsia="Calibri" w:hAnsi="Times New Roman" w:cs="Times New Roman"/>
          <w:sz w:val="28"/>
          <w:szCs w:val="28"/>
          <w:lang w:val="kk-KZ"/>
        </w:rPr>
        <w:t xml:space="preserve">мөлшерлері </w:t>
      </w:r>
      <w:r w:rsidR="00536BF0">
        <w:rPr>
          <w:rFonts w:ascii="Times New Roman" w:eastAsia="Calibri" w:hAnsi="Times New Roman" w:cs="Times New Roman"/>
          <w:sz w:val="28"/>
          <w:szCs w:val="28"/>
          <w:lang w:val="kk-KZ"/>
        </w:rPr>
        <w:t xml:space="preserve">әйелдерге қарағанда ерлерде жоғары екендігі анықталды </w:t>
      </w:r>
      <w:r w:rsidR="00536BF0" w:rsidRPr="00536BF0">
        <w:rPr>
          <w:rFonts w:ascii="Times New Roman" w:eastAsia="Calibri" w:hAnsi="Times New Roman" w:cs="Times New Roman"/>
          <w:sz w:val="28"/>
          <w:szCs w:val="28"/>
          <w:lang w:val="kk-KZ"/>
        </w:rPr>
        <w:t>(p&lt;0,001)</w:t>
      </w:r>
      <w:r w:rsidR="00536BF0">
        <w:rPr>
          <w:rFonts w:ascii="Times New Roman" w:eastAsia="Calibri" w:hAnsi="Times New Roman" w:cs="Times New Roman"/>
          <w:sz w:val="28"/>
          <w:szCs w:val="28"/>
          <w:lang w:val="kk-KZ"/>
        </w:rPr>
        <w:t>.</w:t>
      </w:r>
      <w:r w:rsidR="00E45EEF">
        <w:rPr>
          <w:rFonts w:ascii="Times New Roman" w:eastAsia="Calibri" w:hAnsi="Times New Roman" w:cs="Times New Roman"/>
          <w:sz w:val="28"/>
          <w:szCs w:val="28"/>
          <w:lang w:val="kk-KZ"/>
        </w:rPr>
        <w:t xml:space="preserve"> </w:t>
      </w:r>
    </w:p>
    <w:p w14:paraId="54509490" w14:textId="769C16DE" w:rsidR="00141138" w:rsidRPr="009D29BB" w:rsidRDefault="009D29BB" w:rsidP="0050478F">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МС бар науқастарда бауыр қызметінің нашар жұмыс жасайтындығы бауыр ферментт</w:t>
      </w:r>
      <w:r w:rsidR="00AA1D00">
        <w:rPr>
          <w:rFonts w:ascii="Times New Roman" w:eastAsia="Calibri" w:hAnsi="Times New Roman" w:cs="Times New Roman"/>
          <w:sz w:val="28"/>
          <w:szCs w:val="28"/>
          <w:lang w:val="kk-KZ"/>
        </w:rPr>
        <w:t>ері (ГГТП, АЛТ, АСТ) деңгейлері</w:t>
      </w:r>
      <w:r>
        <w:rPr>
          <w:rFonts w:ascii="Times New Roman" w:eastAsia="Calibri" w:hAnsi="Times New Roman" w:cs="Times New Roman"/>
          <w:sz w:val="28"/>
          <w:szCs w:val="28"/>
          <w:lang w:val="kk-KZ"/>
        </w:rPr>
        <w:t>нің артуымен түсіндіріледі. Осы зерттеу жұмысында әйелдерге қарағанда МС бар ерлерде бауыр ферменттерінің мөлшері жоғары болды (p&lt;0,05</w:t>
      </w:r>
      <w:r w:rsidRPr="009D29BB">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w:t>
      </w:r>
    </w:p>
    <w:p w14:paraId="330E6A33" w14:textId="4F360305" w:rsidR="00141138" w:rsidRDefault="001E5A30" w:rsidP="0050478F">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МС синдромы бар респонденттерде СКЖ деңгейінің төмендеп, креатин деңгейінің (p&lt;0,001) артуы бүйрек қызметінің нашар жұмыс жасайтындығын көрсетті.</w:t>
      </w:r>
    </w:p>
    <w:p w14:paraId="661EAA36" w14:textId="6B5BA848" w:rsidR="00913823" w:rsidRDefault="00A21507" w:rsidP="0050478F">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МС жоқ науқастармен салыстырғанда </w:t>
      </w:r>
      <w:r w:rsidR="00103EC9">
        <w:rPr>
          <w:rFonts w:ascii="Times New Roman" w:eastAsia="Calibri" w:hAnsi="Times New Roman" w:cs="Times New Roman"/>
          <w:sz w:val="28"/>
          <w:szCs w:val="28"/>
          <w:lang w:val="kk-KZ"/>
        </w:rPr>
        <w:t xml:space="preserve">ЖСДМ, СҚАҚҚ, ҚСҚ, МСҚСИ </w:t>
      </w:r>
      <w:r w:rsidR="00103EC9" w:rsidRPr="00103EC9">
        <w:rPr>
          <w:rFonts w:ascii="Times New Roman" w:eastAsia="Calibri" w:hAnsi="Times New Roman" w:cs="Times New Roman"/>
          <w:sz w:val="28"/>
          <w:szCs w:val="28"/>
          <w:lang w:val="kk-KZ"/>
        </w:rPr>
        <w:t xml:space="preserve">(p&lt;0,001) </w:t>
      </w:r>
      <w:r w:rsidR="00103EC9">
        <w:rPr>
          <w:rFonts w:ascii="Times New Roman" w:eastAsia="Calibri" w:hAnsi="Times New Roman" w:cs="Times New Roman"/>
          <w:sz w:val="28"/>
          <w:szCs w:val="28"/>
          <w:lang w:val="kk-KZ"/>
        </w:rPr>
        <w:t>көрсеткіштерінің өзгеруімен жүретін жүректің қайта модельдену</w:t>
      </w:r>
      <w:r w:rsidR="0035342F">
        <w:rPr>
          <w:rFonts w:ascii="Times New Roman" w:eastAsia="Calibri" w:hAnsi="Times New Roman" w:cs="Times New Roman"/>
          <w:sz w:val="28"/>
          <w:szCs w:val="28"/>
          <w:lang w:val="kk-KZ"/>
        </w:rPr>
        <w:t>і</w:t>
      </w:r>
      <w:r w:rsidR="000A5093">
        <w:rPr>
          <w:rFonts w:ascii="Times New Roman" w:eastAsia="Calibri" w:hAnsi="Times New Roman" w:cs="Times New Roman"/>
          <w:sz w:val="28"/>
          <w:szCs w:val="28"/>
          <w:lang w:val="kk-KZ"/>
        </w:rPr>
        <w:t xml:space="preserve"> және</w:t>
      </w:r>
      <w:r w:rsidR="00103EC9">
        <w:rPr>
          <w:rFonts w:ascii="Times New Roman" w:eastAsia="Calibri" w:hAnsi="Times New Roman" w:cs="Times New Roman"/>
          <w:sz w:val="28"/>
          <w:szCs w:val="28"/>
          <w:lang w:val="kk-KZ"/>
        </w:rPr>
        <w:t xml:space="preserve"> </w:t>
      </w:r>
      <w:r w:rsidR="000A5093">
        <w:rPr>
          <w:rFonts w:ascii="Times New Roman" w:eastAsia="Calibri" w:hAnsi="Times New Roman" w:cs="Times New Roman"/>
          <w:sz w:val="28"/>
          <w:szCs w:val="28"/>
          <w:lang w:val="kk-KZ"/>
        </w:rPr>
        <w:t xml:space="preserve">ҰА ИМК мен ЖҰА қабаттарының өзгерімен жүретін </w:t>
      </w:r>
      <w:r w:rsidR="00103EC9">
        <w:rPr>
          <w:rFonts w:ascii="Times New Roman" w:eastAsia="Calibri" w:hAnsi="Times New Roman" w:cs="Times New Roman"/>
          <w:sz w:val="28"/>
          <w:szCs w:val="28"/>
          <w:lang w:val="kk-KZ"/>
        </w:rPr>
        <w:t xml:space="preserve">атеросклероз </w:t>
      </w:r>
      <w:r w:rsidR="000A5093">
        <w:rPr>
          <w:rFonts w:ascii="Times New Roman" w:eastAsia="Calibri" w:hAnsi="Times New Roman" w:cs="Times New Roman"/>
          <w:sz w:val="28"/>
          <w:szCs w:val="28"/>
          <w:lang w:val="kk-KZ"/>
        </w:rPr>
        <w:t xml:space="preserve">МС бар респонденттерде </w:t>
      </w:r>
      <w:r w:rsidR="00103EC9">
        <w:rPr>
          <w:rFonts w:ascii="Times New Roman" w:eastAsia="Calibri" w:hAnsi="Times New Roman" w:cs="Times New Roman"/>
          <w:sz w:val="28"/>
          <w:szCs w:val="28"/>
          <w:lang w:val="kk-KZ"/>
        </w:rPr>
        <w:t>айқын байқалды (</w:t>
      </w:r>
      <w:r w:rsidR="00103EC9" w:rsidRPr="00103EC9">
        <w:rPr>
          <w:rFonts w:ascii="Times New Roman" w:eastAsia="Calibri" w:hAnsi="Times New Roman" w:cs="Times New Roman"/>
          <w:sz w:val="28"/>
          <w:szCs w:val="28"/>
          <w:lang w:val="kk-KZ"/>
        </w:rPr>
        <w:t>p&lt;0,05).</w:t>
      </w:r>
    </w:p>
    <w:p w14:paraId="3653B92F" w14:textId="16F23C8A" w:rsidR="0035342F" w:rsidRDefault="0026439B" w:rsidP="0050478F">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Осылайша, МС репродукциялық жаста</w:t>
      </w:r>
      <w:r w:rsidR="00F304DE">
        <w:rPr>
          <w:rFonts w:ascii="Times New Roman" w:eastAsia="Calibri" w:hAnsi="Times New Roman" w:cs="Times New Roman"/>
          <w:sz w:val="28"/>
          <w:szCs w:val="28"/>
          <w:lang w:val="kk-KZ"/>
        </w:rPr>
        <w:t xml:space="preserve"> әйелдермен салыстырғанда </w:t>
      </w:r>
      <w:r>
        <w:rPr>
          <w:rFonts w:ascii="Times New Roman" w:eastAsia="Calibri" w:hAnsi="Times New Roman" w:cs="Times New Roman"/>
          <w:sz w:val="28"/>
          <w:szCs w:val="28"/>
          <w:lang w:val="kk-KZ"/>
        </w:rPr>
        <w:t>ерлер арасында жиі кездесетіндігі, генетика, дұрыс тамақтан</w:t>
      </w:r>
      <w:r w:rsidR="00520CE4">
        <w:rPr>
          <w:rFonts w:ascii="Times New Roman" w:eastAsia="Calibri" w:hAnsi="Times New Roman" w:cs="Times New Roman"/>
          <w:sz w:val="28"/>
          <w:szCs w:val="28"/>
          <w:lang w:val="kk-KZ"/>
        </w:rPr>
        <w:t>ба</w:t>
      </w:r>
      <w:r>
        <w:rPr>
          <w:rFonts w:ascii="Times New Roman" w:eastAsia="Calibri" w:hAnsi="Times New Roman" w:cs="Times New Roman"/>
          <w:sz w:val="28"/>
          <w:szCs w:val="28"/>
          <w:lang w:val="kk-KZ"/>
        </w:rPr>
        <w:t xml:space="preserve">у, балалық шақта қалыптасқан семіздік, </w:t>
      </w:r>
      <w:r w:rsidRPr="0026439B">
        <w:rPr>
          <w:rFonts w:ascii="Times New Roman" w:eastAsia="Calibri" w:hAnsi="Times New Roman" w:cs="Times New Roman"/>
          <w:sz w:val="28"/>
          <w:szCs w:val="28"/>
          <w:lang w:val="kk-KZ"/>
        </w:rPr>
        <w:t>бойдақтық, гиподинамия, темекі тарту, календарлық жас</w:t>
      </w:r>
      <w:r w:rsidR="00F304DE">
        <w:rPr>
          <w:rFonts w:ascii="Times New Roman" w:eastAsia="Calibri" w:hAnsi="Times New Roman" w:cs="Times New Roman"/>
          <w:sz w:val="28"/>
          <w:szCs w:val="28"/>
          <w:lang w:val="kk-KZ"/>
        </w:rPr>
        <w:t xml:space="preserve"> –</w:t>
      </w:r>
      <w:r w:rsidRPr="0026439B">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қауіп факторы ретінде МС туындауына алып келетіндігі, МС кезінде</w:t>
      </w:r>
      <w:r w:rsidR="00F304DE">
        <w:rPr>
          <w:rFonts w:ascii="Times New Roman" w:eastAsia="Calibri" w:hAnsi="Times New Roman" w:cs="Times New Roman"/>
          <w:sz w:val="28"/>
          <w:szCs w:val="28"/>
          <w:lang w:val="kk-KZ"/>
        </w:rPr>
        <w:t xml:space="preserve"> денсаулық жағдайының нашарлап, атап айтқанда </w:t>
      </w:r>
      <w:r w:rsidR="00520CE4">
        <w:rPr>
          <w:rFonts w:ascii="Times New Roman" w:eastAsia="Calibri" w:hAnsi="Times New Roman" w:cs="Times New Roman"/>
          <w:sz w:val="28"/>
          <w:szCs w:val="28"/>
          <w:lang w:val="kk-KZ"/>
        </w:rPr>
        <w:t xml:space="preserve">қанның </w:t>
      </w:r>
      <w:r w:rsidR="00F304DE">
        <w:rPr>
          <w:rFonts w:ascii="Times New Roman" w:eastAsia="Calibri" w:hAnsi="Times New Roman" w:cs="Times New Roman"/>
          <w:sz w:val="28"/>
          <w:szCs w:val="28"/>
          <w:lang w:val="kk-KZ"/>
        </w:rPr>
        <w:t>жалпы талдау анализі мен липидті профиль көрсеткіштері</w:t>
      </w:r>
      <w:r w:rsidR="00045969">
        <w:rPr>
          <w:rFonts w:ascii="Times New Roman" w:eastAsia="Calibri" w:hAnsi="Times New Roman" w:cs="Times New Roman"/>
          <w:sz w:val="28"/>
          <w:szCs w:val="28"/>
          <w:lang w:val="kk-KZ"/>
        </w:rPr>
        <w:t>нің өзгеруі</w:t>
      </w:r>
      <w:r w:rsidR="00F304DE">
        <w:rPr>
          <w:rFonts w:ascii="Times New Roman" w:eastAsia="Calibri" w:hAnsi="Times New Roman" w:cs="Times New Roman"/>
          <w:sz w:val="28"/>
          <w:szCs w:val="28"/>
          <w:lang w:val="kk-KZ"/>
        </w:rPr>
        <w:t>, бауыр, бүйрек, жүрек қызметтерінің нашарлауы мен атеросклероздан зардап шегетіндігі анықталды.</w:t>
      </w:r>
      <w:r w:rsidR="00AE4A8A">
        <w:rPr>
          <w:rFonts w:ascii="Times New Roman" w:eastAsia="Calibri" w:hAnsi="Times New Roman" w:cs="Times New Roman"/>
          <w:sz w:val="28"/>
          <w:szCs w:val="28"/>
          <w:lang w:val="kk-KZ"/>
        </w:rPr>
        <w:t xml:space="preserve"> Осы негізде МС болжаудың </w:t>
      </w:r>
      <w:r w:rsidR="00CE3F58" w:rsidRPr="00CE3F58">
        <w:rPr>
          <w:rFonts w:ascii="Times New Roman" w:eastAsia="Calibri" w:hAnsi="Times New Roman" w:cs="Times New Roman"/>
          <w:sz w:val="28"/>
          <w:szCs w:val="28"/>
          <w:lang w:val="kk-KZ"/>
        </w:rPr>
        <w:t>моделі жасалды.</w:t>
      </w:r>
      <w:r w:rsidR="00DF55B9">
        <w:rPr>
          <w:rFonts w:ascii="Times New Roman" w:eastAsia="Calibri" w:hAnsi="Times New Roman" w:cs="Times New Roman"/>
          <w:sz w:val="28"/>
          <w:szCs w:val="28"/>
          <w:lang w:val="kk-KZ"/>
        </w:rPr>
        <w:t xml:space="preserve"> </w:t>
      </w:r>
    </w:p>
    <w:p w14:paraId="6A7EA77B" w14:textId="1CAB6342" w:rsidR="009B4F7B" w:rsidRDefault="0035342F" w:rsidP="0050478F">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Науқастарда </w:t>
      </w:r>
      <w:r w:rsidRPr="00E20D3C">
        <w:rPr>
          <w:rFonts w:ascii="Times New Roman" w:eastAsia="Calibri" w:hAnsi="Times New Roman" w:cs="Times New Roman"/>
          <w:sz w:val="28"/>
          <w:szCs w:val="28"/>
          <w:lang w:val="kk-KZ"/>
        </w:rPr>
        <w:t>r</w:t>
      </w:r>
      <w:r w:rsidR="00DF55B9" w:rsidRPr="00DF55B9">
        <w:rPr>
          <w:rFonts w:ascii="Times New Roman" w:eastAsia="Calibri" w:hAnsi="Times New Roman" w:cs="Times New Roman"/>
          <w:sz w:val="28"/>
          <w:szCs w:val="28"/>
          <w:lang w:val="kk-KZ"/>
        </w:rPr>
        <w:t>s 7903146, rs 157582,  rs4506565,  rs 7578597 және rs 4072037</w:t>
      </w:r>
      <w:r w:rsidR="00DF55B9" w:rsidRPr="00203A17">
        <w:rPr>
          <w:rFonts w:ascii="Times New Roman" w:eastAsia="Calibri" w:hAnsi="Times New Roman" w:cs="Times New Roman"/>
          <w:sz w:val="28"/>
          <w:szCs w:val="28"/>
          <w:lang w:val="kk-KZ"/>
        </w:rPr>
        <w:t xml:space="preserve"> </w:t>
      </w:r>
      <w:r w:rsidR="00203A17">
        <w:rPr>
          <w:rFonts w:ascii="Times New Roman" w:eastAsia="Calibri" w:hAnsi="Times New Roman" w:cs="Times New Roman"/>
          <w:sz w:val="28"/>
          <w:szCs w:val="28"/>
          <w:lang w:val="kk-KZ"/>
        </w:rPr>
        <w:t>полиморфизмдердің кездесуі</w:t>
      </w:r>
      <w:r w:rsidR="00A62C4A">
        <w:rPr>
          <w:rFonts w:ascii="Times New Roman" w:eastAsia="Calibri" w:hAnsi="Times New Roman" w:cs="Times New Roman"/>
          <w:sz w:val="28"/>
          <w:szCs w:val="28"/>
          <w:lang w:val="kk-KZ"/>
        </w:rPr>
        <w:t>,</w:t>
      </w:r>
      <w:r w:rsidR="00203A17">
        <w:rPr>
          <w:rFonts w:ascii="Times New Roman" w:eastAsia="Calibri" w:hAnsi="Times New Roman" w:cs="Times New Roman"/>
          <w:sz w:val="28"/>
          <w:szCs w:val="28"/>
          <w:lang w:val="kk-KZ"/>
        </w:rPr>
        <w:t xml:space="preserve"> МС туындау қаупін шамаме</w:t>
      </w:r>
      <w:r w:rsidR="00E20D3C">
        <w:rPr>
          <w:rFonts w:ascii="Times New Roman" w:eastAsia="Calibri" w:hAnsi="Times New Roman" w:cs="Times New Roman"/>
          <w:sz w:val="28"/>
          <w:szCs w:val="28"/>
          <w:lang w:val="kk-KZ"/>
        </w:rPr>
        <w:t xml:space="preserve">н 1,5 есеге арттырады (p&lt;0,05). Болжау моделіне сай, </w:t>
      </w:r>
      <w:r w:rsidR="00203A17">
        <w:rPr>
          <w:rFonts w:ascii="Times New Roman" w:eastAsia="Calibri" w:hAnsi="Times New Roman" w:cs="Times New Roman"/>
          <w:sz w:val="28"/>
          <w:szCs w:val="28"/>
          <w:lang w:val="kk-KZ"/>
        </w:rPr>
        <w:t>полиморфизмдердің ешқайсысы кездеспесе, зерттеуге алынған адамда атеросклероз бен 2</w:t>
      </w:r>
      <w:r w:rsidR="00D466B5">
        <w:rPr>
          <w:rFonts w:ascii="Times New Roman" w:eastAsia="Calibri" w:hAnsi="Times New Roman" w:cs="Times New Roman"/>
          <w:sz w:val="28"/>
          <w:szCs w:val="28"/>
          <w:lang w:val="kk-KZ"/>
        </w:rPr>
        <w:t>-</w:t>
      </w:r>
      <w:r w:rsidR="00203A17">
        <w:rPr>
          <w:rFonts w:ascii="Times New Roman" w:eastAsia="Calibri" w:hAnsi="Times New Roman" w:cs="Times New Roman"/>
          <w:sz w:val="28"/>
          <w:szCs w:val="28"/>
          <w:lang w:val="kk-KZ"/>
        </w:rPr>
        <w:t>типті ҚД болуы анықта</w:t>
      </w:r>
      <w:r w:rsidR="00E20D3C">
        <w:rPr>
          <w:rFonts w:ascii="Times New Roman" w:eastAsia="Calibri" w:hAnsi="Times New Roman" w:cs="Times New Roman"/>
          <w:sz w:val="28"/>
          <w:szCs w:val="28"/>
          <w:lang w:val="kk-KZ"/>
        </w:rPr>
        <w:t>лады.</w:t>
      </w:r>
      <w:r w:rsidR="00203A17">
        <w:rPr>
          <w:rFonts w:ascii="Times New Roman" w:eastAsia="Calibri" w:hAnsi="Times New Roman" w:cs="Times New Roman"/>
          <w:sz w:val="28"/>
          <w:szCs w:val="28"/>
          <w:lang w:val="kk-KZ"/>
        </w:rPr>
        <w:t xml:space="preserve"> Модельдің келесі сатысын</w:t>
      </w:r>
      <w:r w:rsidR="00A8205E">
        <w:rPr>
          <w:rFonts w:ascii="Times New Roman" w:eastAsia="Calibri" w:hAnsi="Times New Roman" w:cs="Times New Roman"/>
          <w:sz w:val="28"/>
          <w:szCs w:val="28"/>
          <w:lang w:val="kk-KZ"/>
        </w:rPr>
        <w:t>да глюкоза (</w:t>
      </w:r>
      <w:r w:rsidR="00A8205E" w:rsidRPr="0008498A">
        <w:rPr>
          <w:rFonts w:ascii="Times New Roman" w:eastAsia="Calibri" w:hAnsi="Times New Roman" w:cs="Times New Roman"/>
          <w:sz w:val="28"/>
          <w:szCs w:val="28"/>
          <w:lang w:val="kk-KZ"/>
        </w:rPr>
        <w:t>5,67 ммоль/л</w:t>
      </w:r>
      <w:r w:rsidR="00A8205E">
        <w:rPr>
          <w:rFonts w:ascii="Times New Roman" w:eastAsia="Calibri" w:hAnsi="Times New Roman" w:cs="Times New Roman"/>
          <w:sz w:val="28"/>
          <w:szCs w:val="28"/>
          <w:lang w:val="kk-KZ"/>
        </w:rPr>
        <w:t>), ВМИ (2,3), ТГ (1,57</w:t>
      </w:r>
      <w:r w:rsidR="0050478F">
        <w:rPr>
          <w:rFonts w:ascii="Times New Roman" w:eastAsia="Calibri" w:hAnsi="Times New Roman" w:cs="Times New Roman"/>
          <w:sz w:val="28"/>
          <w:szCs w:val="28"/>
          <w:lang w:val="kk-KZ"/>
        </w:rPr>
        <w:t> </w:t>
      </w:r>
      <w:r w:rsidR="00A8205E">
        <w:rPr>
          <w:rFonts w:ascii="Times New Roman" w:eastAsia="Calibri" w:hAnsi="Times New Roman" w:cs="Times New Roman"/>
          <w:sz w:val="28"/>
          <w:szCs w:val="28"/>
          <w:lang w:val="kk-KZ"/>
        </w:rPr>
        <w:t>ммоль/л)</w:t>
      </w:r>
      <w:r w:rsidR="001727DF">
        <w:rPr>
          <w:rFonts w:ascii="Times New Roman" w:eastAsia="Calibri" w:hAnsi="Times New Roman" w:cs="Times New Roman"/>
          <w:sz w:val="28"/>
          <w:szCs w:val="28"/>
          <w:lang w:val="kk-KZ"/>
        </w:rPr>
        <w:t xml:space="preserve"> жоғары деңгейлері мен</w:t>
      </w:r>
      <w:r w:rsidR="00A8205E">
        <w:rPr>
          <w:rFonts w:ascii="Times New Roman" w:eastAsia="Calibri" w:hAnsi="Times New Roman" w:cs="Times New Roman"/>
          <w:sz w:val="28"/>
          <w:szCs w:val="28"/>
          <w:lang w:val="kk-KZ"/>
        </w:rPr>
        <w:t xml:space="preserve"> ТЖЛП (1,23 ммоль/л) </w:t>
      </w:r>
      <w:r w:rsidR="001727DF">
        <w:rPr>
          <w:rFonts w:ascii="Times New Roman" w:eastAsia="Calibri" w:hAnsi="Times New Roman" w:cs="Times New Roman"/>
          <w:sz w:val="28"/>
          <w:szCs w:val="28"/>
          <w:lang w:val="kk-KZ"/>
        </w:rPr>
        <w:t xml:space="preserve">төмен </w:t>
      </w:r>
      <w:r w:rsidR="00A8205E">
        <w:rPr>
          <w:rFonts w:ascii="Times New Roman" w:eastAsia="Calibri" w:hAnsi="Times New Roman" w:cs="Times New Roman"/>
          <w:sz w:val="28"/>
          <w:szCs w:val="28"/>
          <w:lang w:val="kk-KZ"/>
        </w:rPr>
        <w:t>деңгейі анықталады.</w:t>
      </w:r>
      <w:r w:rsidR="001727DF">
        <w:rPr>
          <w:rFonts w:ascii="Times New Roman" w:eastAsia="Calibri" w:hAnsi="Times New Roman" w:cs="Times New Roman"/>
          <w:sz w:val="28"/>
          <w:szCs w:val="28"/>
          <w:lang w:val="kk-KZ"/>
        </w:rPr>
        <w:t xml:space="preserve"> </w:t>
      </w:r>
      <w:r w:rsidR="00A430D4">
        <w:rPr>
          <w:rFonts w:ascii="Times New Roman" w:eastAsia="Calibri" w:hAnsi="Times New Roman" w:cs="Times New Roman"/>
          <w:sz w:val="28"/>
          <w:szCs w:val="28"/>
          <w:lang w:val="kk-KZ"/>
        </w:rPr>
        <w:t xml:space="preserve">Болжау моделінің шешім ағашына сай осы көрсеткіштер орналасу реті бойынша анықталып, МС болжанады. </w:t>
      </w:r>
      <w:r w:rsidR="00643328">
        <w:rPr>
          <w:rFonts w:ascii="Times New Roman" w:eastAsia="Calibri" w:hAnsi="Times New Roman" w:cs="Times New Roman"/>
          <w:sz w:val="28"/>
          <w:szCs w:val="28"/>
          <w:lang w:val="kk-KZ"/>
        </w:rPr>
        <w:t xml:space="preserve">Бұл модель барлық көрсеткіштер негізінде </w:t>
      </w:r>
      <w:r w:rsidR="00D332D5">
        <w:rPr>
          <w:rFonts w:ascii="Times New Roman" w:eastAsia="Calibri" w:hAnsi="Times New Roman" w:cs="Times New Roman"/>
          <w:sz w:val="28"/>
          <w:szCs w:val="28"/>
          <w:lang w:val="kk-KZ"/>
        </w:rPr>
        <w:t xml:space="preserve">компьютерлік </w:t>
      </w:r>
      <w:r w:rsidR="00643328">
        <w:rPr>
          <w:rFonts w:ascii="Times New Roman" w:eastAsia="Calibri" w:hAnsi="Times New Roman" w:cs="Times New Roman"/>
          <w:sz w:val="28"/>
          <w:szCs w:val="28"/>
          <w:lang w:val="kk-KZ"/>
        </w:rPr>
        <w:t>оқу алгоритмі көмегімен жасалды</w:t>
      </w:r>
      <w:r w:rsidR="00A430D4">
        <w:rPr>
          <w:rFonts w:ascii="Times New Roman" w:eastAsia="Calibri" w:hAnsi="Times New Roman" w:cs="Times New Roman"/>
          <w:sz w:val="28"/>
          <w:szCs w:val="28"/>
          <w:lang w:val="kk-KZ"/>
        </w:rPr>
        <w:t>.</w:t>
      </w:r>
      <w:r w:rsidR="00643328">
        <w:rPr>
          <w:rFonts w:ascii="Times New Roman" w:eastAsia="Calibri" w:hAnsi="Times New Roman" w:cs="Times New Roman"/>
          <w:sz w:val="28"/>
          <w:szCs w:val="28"/>
          <w:lang w:val="kk-KZ"/>
        </w:rPr>
        <w:t xml:space="preserve"> Осы болжау моделінің сезімталдылығы 91</w:t>
      </w:r>
      <w:r w:rsidR="00643328" w:rsidRPr="00643328">
        <w:rPr>
          <w:rFonts w:ascii="Times New Roman" w:eastAsia="Calibri" w:hAnsi="Times New Roman" w:cs="Times New Roman"/>
          <w:sz w:val="28"/>
          <w:szCs w:val="28"/>
          <w:lang w:val="kk-KZ"/>
        </w:rPr>
        <w:t>%</w:t>
      </w:r>
      <w:r w:rsidR="00643328">
        <w:rPr>
          <w:rFonts w:ascii="Times New Roman" w:eastAsia="Calibri" w:hAnsi="Times New Roman" w:cs="Times New Roman"/>
          <w:sz w:val="28"/>
          <w:szCs w:val="28"/>
          <w:lang w:val="kk-KZ"/>
        </w:rPr>
        <w:t>, ерекшелігі 82</w:t>
      </w:r>
      <w:r w:rsidR="00643328" w:rsidRPr="00643328">
        <w:rPr>
          <w:rFonts w:ascii="Times New Roman" w:eastAsia="Calibri" w:hAnsi="Times New Roman" w:cs="Times New Roman"/>
          <w:sz w:val="28"/>
          <w:szCs w:val="28"/>
          <w:lang w:val="kk-KZ"/>
        </w:rPr>
        <w:t>%</w:t>
      </w:r>
      <w:r w:rsidR="00643328">
        <w:rPr>
          <w:rFonts w:ascii="Times New Roman" w:eastAsia="Calibri" w:hAnsi="Times New Roman" w:cs="Times New Roman"/>
          <w:sz w:val="28"/>
          <w:szCs w:val="28"/>
          <w:lang w:val="kk-KZ"/>
        </w:rPr>
        <w:t xml:space="preserve"> болса, дәлділігі 88</w:t>
      </w:r>
      <w:r w:rsidR="00643328" w:rsidRPr="00643328">
        <w:rPr>
          <w:rFonts w:ascii="Times New Roman" w:eastAsia="Calibri" w:hAnsi="Times New Roman" w:cs="Times New Roman"/>
          <w:sz w:val="28"/>
          <w:szCs w:val="28"/>
          <w:lang w:val="kk-KZ"/>
        </w:rPr>
        <w:t>%</w:t>
      </w:r>
      <w:r w:rsidR="00643328">
        <w:rPr>
          <w:rFonts w:ascii="Times New Roman" w:eastAsia="Calibri" w:hAnsi="Times New Roman" w:cs="Times New Roman"/>
          <w:sz w:val="28"/>
          <w:szCs w:val="28"/>
          <w:lang w:val="kk-KZ"/>
        </w:rPr>
        <w:t xml:space="preserve"> құрады.</w:t>
      </w:r>
      <w:r w:rsidR="00CA40D8">
        <w:rPr>
          <w:rFonts w:ascii="Times New Roman" w:eastAsia="Calibri" w:hAnsi="Times New Roman" w:cs="Times New Roman"/>
          <w:sz w:val="28"/>
          <w:szCs w:val="28"/>
          <w:lang w:val="kk-KZ"/>
        </w:rPr>
        <w:t xml:space="preserve"> </w:t>
      </w:r>
    </w:p>
    <w:p w14:paraId="43C785EF" w14:textId="6CAEA36A" w:rsidR="003B74A8" w:rsidRDefault="00D332D5" w:rsidP="0050478F">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Жоғарыдағы</w:t>
      </w:r>
      <w:r w:rsidR="009B4F7B">
        <w:rPr>
          <w:rFonts w:ascii="Times New Roman" w:eastAsia="Calibri" w:hAnsi="Times New Roman" w:cs="Times New Roman"/>
          <w:sz w:val="28"/>
          <w:szCs w:val="28"/>
          <w:lang w:val="kk-KZ"/>
        </w:rPr>
        <w:t xml:space="preserve"> нәтижелер негізінде, МС басқару концепциясы ұсынылады. МС басқару бірнеше кезеңдерден тұрады: бастапқы, тестілеу, превентивті оңалту, аурудың бірінші кезеңі және коморбидті кезең. </w:t>
      </w:r>
      <w:r w:rsidR="005D2BF3">
        <w:rPr>
          <w:rFonts w:ascii="Times New Roman" w:eastAsia="Calibri" w:hAnsi="Times New Roman" w:cs="Times New Roman"/>
          <w:sz w:val="28"/>
          <w:szCs w:val="28"/>
          <w:lang w:val="kk-KZ"/>
        </w:rPr>
        <w:t xml:space="preserve">Бастапқы және тестілеу кезеңдерінде пациенттердің МС болжау моделі негізінде денсаулық жағдайы </w:t>
      </w:r>
      <w:r w:rsidR="005D2BF3">
        <w:rPr>
          <w:rFonts w:ascii="Times New Roman" w:eastAsia="Calibri" w:hAnsi="Times New Roman" w:cs="Times New Roman"/>
          <w:sz w:val="28"/>
          <w:szCs w:val="28"/>
          <w:lang w:val="kk-KZ"/>
        </w:rPr>
        <w:lastRenderedPageBreak/>
        <w:t xml:space="preserve">бағаланып, жеке бағдарламалар құрылады. </w:t>
      </w:r>
      <w:r w:rsidR="00141D32">
        <w:rPr>
          <w:rFonts w:ascii="Times New Roman" w:eastAsia="Calibri" w:hAnsi="Times New Roman" w:cs="Times New Roman"/>
          <w:sz w:val="28"/>
          <w:szCs w:val="28"/>
          <w:lang w:val="kk-KZ"/>
        </w:rPr>
        <w:t xml:space="preserve">Егер тестілеу кезеңінде МС белгілері анықталмаса осы жұмыс нәтижелерінде анықталған қауіп факторларына сай, яғни дұрыс тамақтану, отбасының маңыздылығы, темекі тарту зияндылығы мен физикалық жүктемемен айналысу туралы ақпараттар беріліп, біріншілікті профилактикалық шаралары жүргізіледі. МС басқаруды онлайн режимде, </w:t>
      </w:r>
      <w:r w:rsidR="00CA40D8">
        <w:rPr>
          <w:rFonts w:ascii="Times New Roman" w:eastAsia="Calibri" w:hAnsi="Times New Roman" w:cs="Times New Roman"/>
          <w:sz w:val="28"/>
          <w:szCs w:val="28"/>
          <w:lang w:val="kk-KZ"/>
        </w:rPr>
        <w:t>пациенттер туралы деректерді жинау мен өңдеу жеке электронды ақпарат құралдарына бағдарлама ретінде жасал</w:t>
      </w:r>
      <w:r w:rsidR="00D3352C">
        <w:rPr>
          <w:rFonts w:ascii="Times New Roman" w:eastAsia="Calibri" w:hAnsi="Times New Roman" w:cs="Times New Roman"/>
          <w:sz w:val="28"/>
          <w:szCs w:val="28"/>
          <w:lang w:val="kk-KZ"/>
        </w:rPr>
        <w:t xml:space="preserve">уын ұсынып отырғандықтан, біріншілікті профилактикалық шараларын дұрыс жүргізу туралы ұсыныстар қосымшада көрсетілетін болады. </w:t>
      </w:r>
    </w:p>
    <w:p w14:paraId="734D3FC6" w14:textId="06BB1AE3" w:rsidR="00D3352C" w:rsidRDefault="00D3352C" w:rsidP="0050478F">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Егер, тестілеу кезеңінде денсаулығында ауытқулары жоқ, тек МС жеке белгілері кездессе превентивті оңалту кезеңіне, егер М</w:t>
      </w:r>
      <w:r w:rsidR="00117879" w:rsidRPr="00117879">
        <w:rPr>
          <w:rFonts w:ascii="Times New Roman" w:eastAsia="Calibri" w:hAnsi="Times New Roman" w:cs="Times New Roman"/>
          <w:sz w:val="28"/>
          <w:szCs w:val="28"/>
          <w:lang w:val="kk-KZ"/>
        </w:rPr>
        <w:t>C</w:t>
      </w:r>
      <w:r>
        <w:rPr>
          <w:rFonts w:ascii="Times New Roman" w:eastAsia="Calibri" w:hAnsi="Times New Roman" w:cs="Times New Roman"/>
          <w:sz w:val="28"/>
          <w:szCs w:val="28"/>
          <w:lang w:val="kk-KZ"/>
        </w:rPr>
        <w:t xml:space="preserve"> байланысты алғашқы аурулар белгілері байқалса аурудың бірінші кезеңіне өтеді. Бұл кезеңдерде сауықтыру шараларынан тұратын екіншілікті профи</w:t>
      </w:r>
      <w:r w:rsidR="00117879">
        <w:rPr>
          <w:rFonts w:ascii="Times New Roman" w:eastAsia="Calibri" w:hAnsi="Times New Roman" w:cs="Times New Roman"/>
          <w:sz w:val="28"/>
          <w:szCs w:val="28"/>
          <w:lang w:val="kk-KZ"/>
        </w:rPr>
        <w:t xml:space="preserve">лактикалық жұмыстар жүргізіліп, </w:t>
      </w:r>
      <w:r>
        <w:rPr>
          <w:rFonts w:ascii="Times New Roman" w:eastAsia="Calibri" w:hAnsi="Times New Roman" w:cs="Times New Roman"/>
          <w:sz w:val="28"/>
          <w:szCs w:val="28"/>
          <w:lang w:val="kk-KZ"/>
        </w:rPr>
        <w:t xml:space="preserve">созылмалы ауруға айналуын тежеуге бағытталады. Егер науқаста МС байланысты екі немесе одан да көп аурулар анықталса, коморбидті кезеңге өтіп медмкаментозды еммен бірге, екіншілікті профилактикалық шаралар және организмнің қызметтік жағдайын сақтап қалуға бағытталған үшіншілікті  профилактикалық шаралар жүргізіледі. </w:t>
      </w:r>
    </w:p>
    <w:p w14:paraId="7F1EF38C" w14:textId="54232126" w:rsidR="00D3352C" w:rsidRPr="00117879" w:rsidRDefault="00D332D5" w:rsidP="0050478F">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МС анықтауда оның даму кезеңдерін болжау моделі (</w:t>
      </w:r>
      <w:r w:rsidR="0050478F">
        <w:rPr>
          <w:rFonts w:ascii="Times New Roman" w:eastAsia="Calibri" w:hAnsi="Times New Roman" w:cs="Times New Roman"/>
          <w:sz w:val="28"/>
          <w:szCs w:val="28"/>
          <w:lang w:val="kk-KZ"/>
        </w:rPr>
        <w:t>9-</w:t>
      </w:r>
      <w:r w:rsidR="00C505DE">
        <w:rPr>
          <w:rFonts w:ascii="Times New Roman" w:eastAsia="Calibri" w:hAnsi="Times New Roman" w:cs="Times New Roman"/>
          <w:sz w:val="28"/>
          <w:szCs w:val="28"/>
          <w:lang w:val="kk-KZ"/>
        </w:rPr>
        <w:t>сурет</w:t>
      </w:r>
      <w:r>
        <w:rPr>
          <w:rFonts w:ascii="Times New Roman" w:eastAsia="Calibri" w:hAnsi="Times New Roman" w:cs="Times New Roman"/>
          <w:sz w:val="28"/>
          <w:szCs w:val="28"/>
          <w:lang w:val="kk-KZ"/>
        </w:rPr>
        <w:t xml:space="preserve">) арқылы пациенттер мен дәрігердің </w:t>
      </w:r>
      <w:r w:rsidR="00601F57">
        <w:rPr>
          <w:rFonts w:ascii="Times New Roman" w:eastAsia="Calibri" w:hAnsi="Times New Roman" w:cs="Times New Roman"/>
          <w:sz w:val="28"/>
          <w:szCs w:val="28"/>
          <w:lang w:val="kk-KZ"/>
        </w:rPr>
        <w:t xml:space="preserve">үндестігін арттыруға болады. Себебі, денсаулықты жақсартуға арналған кез-келген электронды құрылғыдағы қосымша пациенттердің профилактикалық шараларды дұрыс түсініп, жүзеге асырылуына және дәрігермен қарым-қатынас белсенділігін арттыратындығы анықталды. </w:t>
      </w:r>
      <w:r w:rsidR="00117879">
        <w:rPr>
          <w:rFonts w:ascii="Times New Roman" w:eastAsia="Calibri" w:hAnsi="Times New Roman" w:cs="Times New Roman"/>
          <w:sz w:val="28"/>
          <w:szCs w:val="28"/>
          <w:lang w:val="kk-KZ"/>
        </w:rPr>
        <w:t>Біз ұсынып отырған МС болжау моделі мен қауіп</w:t>
      </w:r>
      <w:r w:rsidR="00744EFC">
        <w:rPr>
          <w:rFonts w:ascii="Times New Roman" w:eastAsia="Calibri" w:hAnsi="Times New Roman" w:cs="Times New Roman"/>
          <w:sz w:val="28"/>
          <w:szCs w:val="28"/>
          <w:lang w:val="kk-KZ"/>
        </w:rPr>
        <w:t xml:space="preserve"> </w:t>
      </w:r>
      <w:r w:rsidR="00117879">
        <w:rPr>
          <w:rFonts w:ascii="Times New Roman" w:eastAsia="Calibri" w:hAnsi="Times New Roman" w:cs="Times New Roman"/>
          <w:sz w:val="28"/>
          <w:szCs w:val="28"/>
          <w:lang w:val="kk-KZ"/>
        </w:rPr>
        <w:t xml:space="preserve">факторлары негізінде анықталған профилактикалық шаралар </w:t>
      </w:r>
      <w:r w:rsidR="00601F57">
        <w:rPr>
          <w:rFonts w:ascii="Times New Roman" w:eastAsia="Calibri" w:hAnsi="Times New Roman" w:cs="Times New Roman"/>
          <w:sz w:val="28"/>
          <w:szCs w:val="28"/>
          <w:lang w:val="kk-KZ"/>
        </w:rPr>
        <w:t>(</w:t>
      </w:r>
      <w:r w:rsidR="00117879">
        <w:rPr>
          <w:rFonts w:ascii="Times New Roman" w:eastAsia="Calibri" w:hAnsi="Times New Roman" w:cs="Times New Roman"/>
          <w:sz w:val="28"/>
          <w:szCs w:val="28"/>
          <w:lang w:val="kk-KZ"/>
        </w:rPr>
        <w:t xml:space="preserve">клиникалық, генетикалық, инструментальды </w:t>
      </w:r>
      <w:r w:rsidR="00744EFC">
        <w:rPr>
          <w:rFonts w:ascii="Times New Roman" w:eastAsia="Calibri" w:hAnsi="Times New Roman" w:cs="Times New Roman"/>
          <w:sz w:val="28"/>
          <w:szCs w:val="28"/>
          <w:lang w:val="kk-KZ"/>
        </w:rPr>
        <w:t>зерттеулер</w:t>
      </w:r>
      <w:r w:rsidR="00601F57">
        <w:rPr>
          <w:rFonts w:ascii="Times New Roman" w:eastAsia="Calibri" w:hAnsi="Times New Roman" w:cs="Times New Roman"/>
          <w:sz w:val="28"/>
          <w:szCs w:val="28"/>
          <w:lang w:val="kk-KZ"/>
        </w:rPr>
        <w:t>)</w:t>
      </w:r>
      <w:r w:rsidR="00744EFC">
        <w:rPr>
          <w:rFonts w:ascii="Times New Roman" w:eastAsia="Calibri" w:hAnsi="Times New Roman" w:cs="Times New Roman"/>
          <w:sz w:val="28"/>
          <w:szCs w:val="28"/>
          <w:lang w:val="kk-KZ"/>
        </w:rPr>
        <w:t xml:space="preserve"> МС таралуын алдын алуға </w:t>
      </w:r>
      <w:r w:rsidR="00601F57">
        <w:rPr>
          <w:rFonts w:ascii="Times New Roman" w:eastAsia="Calibri" w:hAnsi="Times New Roman" w:cs="Times New Roman"/>
          <w:sz w:val="28"/>
          <w:szCs w:val="28"/>
          <w:lang w:val="kk-KZ"/>
        </w:rPr>
        <w:t xml:space="preserve">және сапалы емдеуге </w:t>
      </w:r>
      <w:r w:rsidR="00744EFC">
        <w:rPr>
          <w:rFonts w:ascii="Times New Roman" w:eastAsia="Calibri" w:hAnsi="Times New Roman" w:cs="Times New Roman"/>
          <w:sz w:val="28"/>
          <w:szCs w:val="28"/>
          <w:lang w:val="kk-KZ"/>
        </w:rPr>
        <w:t>бағытталған негізгі шешімдердің бірі болып табыла</w:t>
      </w:r>
      <w:r w:rsidR="00601F57">
        <w:rPr>
          <w:rFonts w:ascii="Times New Roman" w:eastAsia="Calibri" w:hAnsi="Times New Roman" w:cs="Times New Roman"/>
          <w:sz w:val="28"/>
          <w:szCs w:val="28"/>
          <w:lang w:val="kk-KZ"/>
        </w:rPr>
        <w:t>р еді.</w:t>
      </w:r>
      <w:r w:rsidR="00744EFC">
        <w:rPr>
          <w:rFonts w:ascii="Times New Roman" w:eastAsia="Calibri" w:hAnsi="Times New Roman" w:cs="Times New Roman"/>
          <w:sz w:val="28"/>
          <w:szCs w:val="28"/>
          <w:lang w:val="kk-KZ"/>
        </w:rPr>
        <w:t xml:space="preserve"> </w:t>
      </w:r>
    </w:p>
    <w:bookmarkEnd w:id="43"/>
    <w:p w14:paraId="070E8199" w14:textId="36FBBCB8" w:rsidR="0027142B" w:rsidRPr="00A62C4A" w:rsidRDefault="0004247B" w:rsidP="00C47B91">
      <w:pPr>
        <w:tabs>
          <w:tab w:val="left" w:pos="851"/>
          <w:tab w:val="right" w:pos="9355"/>
        </w:tabs>
        <w:spacing w:after="0" w:line="240" w:lineRule="auto"/>
        <w:ind w:firstLine="567"/>
        <w:jc w:val="both"/>
        <w:rPr>
          <w:rFonts w:ascii="Times New Roman" w:eastAsia="Calibri" w:hAnsi="Times New Roman" w:cs="Times New Roman"/>
          <w:color w:val="000000"/>
          <w:sz w:val="28"/>
          <w:szCs w:val="28"/>
          <w:shd w:val="clear" w:color="auto" w:fill="FFFFFF"/>
          <w:lang w:val="kk-KZ"/>
        </w:rPr>
      </w:pPr>
      <w:r w:rsidRPr="00A62C4A">
        <w:rPr>
          <w:rFonts w:ascii="Times New Roman" w:eastAsia="Calibri" w:hAnsi="Times New Roman" w:cs="Times New Roman"/>
          <w:sz w:val="28"/>
          <w:szCs w:val="28"/>
          <w:lang w:val="kk-KZ"/>
        </w:rPr>
        <w:tab/>
      </w:r>
    </w:p>
    <w:p w14:paraId="1DE3F0DC" w14:textId="77777777" w:rsidR="0027142B" w:rsidRDefault="0027142B" w:rsidP="00C47B91">
      <w:pPr>
        <w:tabs>
          <w:tab w:val="left" w:pos="568"/>
          <w:tab w:val="left" w:pos="851"/>
        </w:tabs>
        <w:spacing w:after="0" w:line="240" w:lineRule="auto"/>
        <w:jc w:val="both"/>
        <w:rPr>
          <w:rFonts w:ascii="Times New Roman" w:eastAsia="Calibri" w:hAnsi="Times New Roman" w:cs="Times New Roman"/>
          <w:color w:val="000000"/>
          <w:sz w:val="28"/>
          <w:szCs w:val="28"/>
          <w:shd w:val="clear" w:color="auto" w:fill="FFFFFF"/>
          <w:lang w:val="kk-KZ"/>
        </w:rPr>
        <w:sectPr w:rsidR="0027142B" w:rsidSect="0050478F">
          <w:pgSz w:w="11906" w:h="16838"/>
          <w:pgMar w:top="1134" w:right="567" w:bottom="1134" w:left="1701" w:header="709" w:footer="709" w:gutter="0"/>
          <w:cols w:space="708"/>
          <w:docGrid w:linePitch="360"/>
        </w:sectPr>
      </w:pPr>
    </w:p>
    <w:p w14:paraId="7A04A1C2" w14:textId="394A3BB6" w:rsidR="0027142B" w:rsidRPr="0027142B" w:rsidRDefault="00E10D82" w:rsidP="00C47B91">
      <w:pPr>
        <w:pStyle w:val="a6"/>
        <w:rPr>
          <w:rFonts w:ascii="Times New Roman" w:hAnsi="Times New Roman" w:cs="Times New Roman"/>
          <w:b/>
          <w:lang w:val="kk-KZ"/>
        </w:rPr>
      </w:pPr>
      <w:r>
        <w:rPr>
          <w:rFonts w:ascii="Times New Roman" w:hAnsi="Times New Roman" w:cs="Times New Roman"/>
          <w:noProof/>
          <w:lang w:eastAsia="ru-RU"/>
        </w:rPr>
        <w:lastRenderedPageBreak/>
        <mc:AlternateContent>
          <mc:Choice Requires="wps">
            <w:drawing>
              <wp:anchor distT="0" distB="0" distL="114300" distR="114300" simplePos="0" relativeHeight="251771904" behindDoc="0" locked="0" layoutInCell="1" allowOverlap="1" wp14:anchorId="7DE58EC4" wp14:editId="353BCE8A">
                <wp:simplePos x="0" y="0"/>
                <wp:positionH relativeFrom="column">
                  <wp:posOffset>-125730</wp:posOffset>
                </wp:positionH>
                <wp:positionV relativeFrom="paragraph">
                  <wp:posOffset>126365</wp:posOffset>
                </wp:positionV>
                <wp:extent cx="373380" cy="45719"/>
                <wp:effectExtent l="0" t="57150" r="26670" b="50165"/>
                <wp:wrapNone/>
                <wp:docPr id="60" name="Прямая со стрелкой 60"/>
                <wp:cNvGraphicFramePr/>
                <a:graphic xmlns:a="http://schemas.openxmlformats.org/drawingml/2006/main">
                  <a:graphicData uri="http://schemas.microsoft.com/office/word/2010/wordprocessingShape">
                    <wps:wsp>
                      <wps:cNvCnPr/>
                      <wps:spPr>
                        <a:xfrm flipV="1">
                          <a:off x="0" y="0"/>
                          <a:ext cx="373380" cy="4571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949707E" id="_x0000_t32" coordsize="21600,21600" o:spt="32" o:oned="t" path="m,l21600,21600e" filled="f">
                <v:path arrowok="t" fillok="f" o:connecttype="none"/>
                <o:lock v:ext="edit" shapetype="t"/>
              </v:shapetype>
              <v:shape id="Прямая со стрелкой 60" o:spid="_x0000_s1026" type="#_x0000_t32" style="position:absolute;margin-left:-9.9pt;margin-top:9.95pt;width:29.4pt;height:3.6pt;flip:y;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" strokecolor="#4472c4 [3204]" strokeweight=".5pt">
                <v:stroke endarrow="block" joinstyle="miter"/>
              </v:shape>
            </w:pict>
          </mc:Fallback>
        </mc:AlternateContent>
      </w:r>
      <w:r>
        <w:rPr>
          <w:rFonts w:ascii="Times New Roman" w:hAnsi="Times New Roman" w:cs="Times New Roman"/>
          <w:noProof/>
          <w:sz w:val="24"/>
          <w:lang w:eastAsia="ru-RU"/>
        </w:rPr>
        <mc:AlternateContent>
          <mc:Choice Requires="wps">
            <w:drawing>
              <wp:anchor distT="0" distB="0" distL="114300" distR="114300" simplePos="0" relativeHeight="251802624" behindDoc="0" locked="0" layoutInCell="1" allowOverlap="1" wp14:anchorId="0ADC7A83" wp14:editId="24656291">
                <wp:simplePos x="0" y="0"/>
                <wp:positionH relativeFrom="column">
                  <wp:posOffset>9174480</wp:posOffset>
                </wp:positionH>
                <wp:positionV relativeFrom="paragraph">
                  <wp:posOffset>133985</wp:posOffset>
                </wp:positionV>
                <wp:extent cx="339090" cy="64770"/>
                <wp:effectExtent l="38100" t="57150" r="22860" b="30480"/>
                <wp:wrapNone/>
                <wp:docPr id="545" name="Прямая со стрелкой 545"/>
                <wp:cNvGraphicFramePr/>
                <a:graphic xmlns:a="http://schemas.openxmlformats.org/drawingml/2006/main">
                  <a:graphicData uri="http://schemas.microsoft.com/office/word/2010/wordprocessingShape">
                    <wps:wsp>
                      <wps:cNvCnPr/>
                      <wps:spPr>
                        <a:xfrm flipH="1" flipV="1">
                          <a:off x="0" y="0"/>
                          <a:ext cx="339090" cy="6477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6A8493A" id="Прямая со стрелкой 545" o:spid="_x0000_s1026" type="#_x0000_t32" style="position:absolute;margin-left:722.4pt;margin-top:10.55pt;width:26.7pt;height:5.1pt;flip:x y;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" strokecolor="#4472c4 [3204]" strokeweight=".5pt">
                <v:stroke endarrow="block" joinstyle="miter"/>
              </v:shape>
            </w:pict>
          </mc:Fallback>
        </mc:AlternateContent>
      </w:r>
      <w:r w:rsidR="0027142B" w:rsidRPr="0027142B">
        <w:rPr>
          <w:rFonts w:ascii="Times New Roman" w:hAnsi="Times New Roman" w:cs="Times New Roman"/>
          <w:noProof/>
          <w:lang w:eastAsia="ru-RU"/>
        </w:rPr>
        <mc:AlternateContent>
          <mc:Choice Requires="wps">
            <w:drawing>
              <wp:anchor distT="0" distB="0" distL="114300" distR="114300" simplePos="0" relativeHeight="251682816" behindDoc="0" locked="0" layoutInCell="1" allowOverlap="1" wp14:anchorId="044A93C5" wp14:editId="39D48E95">
                <wp:simplePos x="0" y="0"/>
                <wp:positionH relativeFrom="column">
                  <wp:posOffset>234315</wp:posOffset>
                </wp:positionH>
                <wp:positionV relativeFrom="paragraph">
                  <wp:posOffset>-6985</wp:posOffset>
                </wp:positionV>
                <wp:extent cx="8952865" cy="304800"/>
                <wp:effectExtent l="0" t="0" r="19685" b="19050"/>
                <wp:wrapNone/>
                <wp:docPr id="515" name="Скругленный прямоугольник 5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52865" cy="304800"/>
                        </a:xfrm>
                        <a:prstGeom prst="roundRect">
                          <a:avLst>
                            <a:gd name="adj" fmla="val 16667"/>
                          </a:avLst>
                        </a:prstGeom>
                        <a:ln>
                          <a:headEnd/>
                          <a:tailEnd/>
                        </a:ln>
                      </wps:spPr>
                      <wps:style>
                        <a:lnRef idx="2">
                          <a:schemeClr val="accent4"/>
                        </a:lnRef>
                        <a:fillRef idx="1">
                          <a:schemeClr val="lt1"/>
                        </a:fillRef>
                        <a:effectRef idx="0">
                          <a:schemeClr val="accent4"/>
                        </a:effectRef>
                        <a:fontRef idx="minor">
                          <a:schemeClr val="dk1"/>
                        </a:fontRef>
                      </wps:style>
                      <wps:txbx>
                        <w:txbxContent>
                          <w:p w14:paraId="2F64D68A" w14:textId="35733A79" w:rsidR="00FC2886" w:rsidRPr="0050478F" w:rsidRDefault="00FC2886" w:rsidP="0027142B">
                            <w:pPr>
                              <w:pStyle w:val="a6"/>
                              <w:jc w:val="center"/>
                              <w:rPr>
                                <w:rFonts w:ascii="Times New Roman" w:hAnsi="Times New Roman" w:cs="Times New Roman"/>
                                <w:sz w:val="24"/>
                                <w:szCs w:val="24"/>
                                <w:lang w:val="kk-KZ"/>
                              </w:rPr>
                            </w:pPr>
                            <w:bookmarkStart w:id="44" w:name="_Hlk75203343"/>
                            <w:r w:rsidRPr="0050478F">
                              <w:rPr>
                                <w:rFonts w:ascii="Times New Roman" w:hAnsi="Times New Roman" w:cs="Times New Roman"/>
                                <w:sz w:val="24"/>
                                <w:szCs w:val="24"/>
                                <w:lang w:val="kk-KZ"/>
                              </w:rPr>
                              <w:t>Репродукциялық жастағы адамдардың м</w:t>
                            </w:r>
                            <w:r w:rsidRPr="0050478F">
                              <w:rPr>
                                <w:rFonts w:ascii="Times New Roman" w:hAnsi="Times New Roman" w:cs="Times New Roman"/>
                                <w:sz w:val="24"/>
                                <w:szCs w:val="24"/>
                              </w:rPr>
                              <w:t>етаболизмд</w:t>
                            </w:r>
                            <w:r w:rsidRPr="0050478F">
                              <w:rPr>
                                <w:rFonts w:ascii="Times New Roman" w:hAnsi="Times New Roman" w:cs="Times New Roman"/>
                                <w:sz w:val="24"/>
                                <w:szCs w:val="24"/>
                                <w:lang w:val="kk-KZ"/>
                              </w:rPr>
                              <w:t>і</w:t>
                            </w:r>
                            <w:r w:rsidRPr="0050478F">
                              <w:rPr>
                                <w:rFonts w:ascii="Times New Roman" w:hAnsi="Times New Roman" w:cs="Times New Roman"/>
                                <w:sz w:val="24"/>
                                <w:szCs w:val="24"/>
                              </w:rPr>
                              <w:t>к синдром</w:t>
                            </w:r>
                            <w:r w:rsidRPr="0050478F">
                              <w:rPr>
                                <w:rFonts w:ascii="Times New Roman" w:hAnsi="Times New Roman" w:cs="Times New Roman"/>
                                <w:sz w:val="24"/>
                                <w:szCs w:val="24"/>
                                <w:lang w:val="kk-KZ"/>
                              </w:rPr>
                              <w:t xml:space="preserve"> кезеңдерін  болжау және профилактикалық шарал</w:t>
                            </w:r>
                            <w:r w:rsidRPr="0050478F">
                              <w:rPr>
                                <w:rFonts w:ascii="Times New Roman" w:hAnsi="Times New Roman" w:cs="Times New Roman"/>
                                <w:sz w:val="24"/>
                                <w:szCs w:val="24"/>
                              </w:rPr>
                              <w:t>ар</w:t>
                            </w:r>
                            <w:r w:rsidRPr="0050478F">
                              <w:rPr>
                                <w:rFonts w:ascii="Times New Roman" w:hAnsi="Times New Roman" w:cs="Times New Roman"/>
                                <w:sz w:val="24"/>
                                <w:szCs w:val="24"/>
                                <w:lang w:val="kk-KZ"/>
                              </w:rPr>
                              <w:t>д</w:t>
                            </w:r>
                            <w:r w:rsidRPr="0050478F">
                              <w:rPr>
                                <w:rFonts w:ascii="Times New Roman" w:hAnsi="Times New Roman" w:cs="Times New Roman"/>
                                <w:sz w:val="24"/>
                                <w:szCs w:val="24"/>
                              </w:rPr>
                              <w:t>ы</w:t>
                            </w:r>
                            <w:r w:rsidRPr="0050478F">
                              <w:rPr>
                                <w:rFonts w:ascii="Times New Roman" w:hAnsi="Times New Roman" w:cs="Times New Roman"/>
                                <w:sz w:val="24"/>
                                <w:szCs w:val="24"/>
                                <w:lang w:val="kk-KZ"/>
                              </w:rPr>
                              <w:t xml:space="preserve"> ұйымдастыру</w:t>
                            </w:r>
                          </w:p>
                          <w:bookmarkEnd w:id="44"/>
                          <w:p w14:paraId="46371AAF" w14:textId="77777777" w:rsidR="00FC2886" w:rsidRPr="0050478F" w:rsidRDefault="00FC2886">
                            <w:pPr>
                              <w:rPr>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44A93C5" id="Скругленный прямоугольник 515" o:spid="_x0000_s1034" style="position:absolute;margin-left:18.45pt;margin-top:-.55pt;width:704.95pt;height:24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" fillcolor="white [3201]" strokecolor="#ffc000 [3207]" strokeweight="1pt">
                <v:stroke joinstyle="miter"/>
                <v:textbox>
                  <w:txbxContent>
                    <w:p w14:paraId="2F64D68A" w14:textId="35733A79" w:rsidR="00FC2886" w:rsidRPr="0050478F" w:rsidRDefault="00FC2886" w:rsidP="0027142B">
                      <w:pPr>
                        <w:pStyle w:val="a6"/>
                        <w:jc w:val="center"/>
                        <w:rPr>
                          <w:rFonts w:ascii="Times New Roman" w:hAnsi="Times New Roman" w:cs="Times New Roman"/>
                          <w:sz w:val="24"/>
                          <w:szCs w:val="24"/>
                          <w:lang w:val="kk-KZ"/>
                        </w:rPr>
                      </w:pPr>
                      <w:bookmarkStart w:id="45" w:name="_Hlk75203343"/>
                      <w:r w:rsidRPr="0050478F">
                        <w:rPr>
                          <w:rFonts w:ascii="Times New Roman" w:hAnsi="Times New Roman" w:cs="Times New Roman"/>
                          <w:sz w:val="24"/>
                          <w:szCs w:val="24"/>
                          <w:lang w:val="kk-KZ"/>
                        </w:rPr>
                        <w:t>Репродукциялық жастағы адамдардың м</w:t>
                      </w:r>
                      <w:r w:rsidRPr="0050478F">
                        <w:rPr>
                          <w:rFonts w:ascii="Times New Roman" w:hAnsi="Times New Roman" w:cs="Times New Roman"/>
                          <w:sz w:val="24"/>
                          <w:szCs w:val="24"/>
                        </w:rPr>
                        <w:t>етаболизмд</w:t>
                      </w:r>
                      <w:r w:rsidRPr="0050478F">
                        <w:rPr>
                          <w:rFonts w:ascii="Times New Roman" w:hAnsi="Times New Roman" w:cs="Times New Roman"/>
                          <w:sz w:val="24"/>
                          <w:szCs w:val="24"/>
                          <w:lang w:val="kk-KZ"/>
                        </w:rPr>
                        <w:t>і</w:t>
                      </w:r>
                      <w:r w:rsidRPr="0050478F">
                        <w:rPr>
                          <w:rFonts w:ascii="Times New Roman" w:hAnsi="Times New Roman" w:cs="Times New Roman"/>
                          <w:sz w:val="24"/>
                          <w:szCs w:val="24"/>
                        </w:rPr>
                        <w:t>к синдром</w:t>
                      </w:r>
                      <w:r w:rsidRPr="0050478F">
                        <w:rPr>
                          <w:rFonts w:ascii="Times New Roman" w:hAnsi="Times New Roman" w:cs="Times New Roman"/>
                          <w:sz w:val="24"/>
                          <w:szCs w:val="24"/>
                          <w:lang w:val="kk-KZ"/>
                        </w:rPr>
                        <w:t xml:space="preserve"> кезеңдерін  болжау және профилактикалық шарал</w:t>
                      </w:r>
                      <w:r w:rsidRPr="0050478F">
                        <w:rPr>
                          <w:rFonts w:ascii="Times New Roman" w:hAnsi="Times New Roman" w:cs="Times New Roman"/>
                          <w:sz w:val="24"/>
                          <w:szCs w:val="24"/>
                        </w:rPr>
                        <w:t>ар</w:t>
                      </w:r>
                      <w:r w:rsidRPr="0050478F">
                        <w:rPr>
                          <w:rFonts w:ascii="Times New Roman" w:hAnsi="Times New Roman" w:cs="Times New Roman"/>
                          <w:sz w:val="24"/>
                          <w:szCs w:val="24"/>
                          <w:lang w:val="kk-KZ"/>
                        </w:rPr>
                        <w:t>д</w:t>
                      </w:r>
                      <w:r w:rsidRPr="0050478F">
                        <w:rPr>
                          <w:rFonts w:ascii="Times New Roman" w:hAnsi="Times New Roman" w:cs="Times New Roman"/>
                          <w:sz w:val="24"/>
                          <w:szCs w:val="24"/>
                        </w:rPr>
                        <w:t>ы</w:t>
                      </w:r>
                      <w:r w:rsidRPr="0050478F">
                        <w:rPr>
                          <w:rFonts w:ascii="Times New Roman" w:hAnsi="Times New Roman" w:cs="Times New Roman"/>
                          <w:sz w:val="24"/>
                          <w:szCs w:val="24"/>
                          <w:lang w:val="kk-KZ"/>
                        </w:rPr>
                        <w:t xml:space="preserve"> ұйымдастыру</w:t>
                      </w:r>
                    </w:p>
                    <w:bookmarkEnd w:id="45"/>
                    <w:p w14:paraId="46371AAF" w14:textId="77777777" w:rsidR="00FC2886" w:rsidRPr="0050478F" w:rsidRDefault="00FC2886">
                      <w:pPr>
                        <w:rPr>
                          <w:sz w:val="24"/>
                          <w:szCs w:val="24"/>
                        </w:rPr>
                      </w:pPr>
                    </w:p>
                  </w:txbxContent>
                </v:textbox>
              </v:roundrect>
            </w:pict>
          </mc:Fallback>
        </mc:AlternateContent>
      </w:r>
    </w:p>
    <w:p w14:paraId="1EBE80C5" w14:textId="6FE185BD" w:rsidR="0027142B" w:rsidRPr="0027142B" w:rsidRDefault="0050478F" w:rsidP="00C47B91">
      <w:pPr>
        <w:pStyle w:val="a6"/>
        <w:rPr>
          <w:rFonts w:ascii="Times New Roman" w:hAnsi="Times New Roman" w:cs="Times New Roman"/>
          <w:sz w:val="24"/>
          <w:lang w:val="kk-KZ"/>
        </w:rPr>
      </w:pPr>
      <w:r>
        <w:rPr>
          <w:rFonts w:ascii="Times New Roman" w:hAnsi="Times New Roman" w:cs="Times New Roman"/>
          <w:noProof/>
          <w:lang w:eastAsia="ru-RU"/>
        </w:rPr>
        <mc:AlternateContent>
          <mc:Choice Requires="wps">
            <w:drawing>
              <wp:anchor distT="0" distB="0" distL="114300" distR="114300" simplePos="0" relativeHeight="251801600" behindDoc="0" locked="0" layoutInCell="1" allowOverlap="1" wp14:anchorId="4CB1F4F9" wp14:editId="2FD9649C">
                <wp:simplePos x="0" y="0"/>
                <wp:positionH relativeFrom="column">
                  <wp:posOffset>9513570</wp:posOffset>
                </wp:positionH>
                <wp:positionV relativeFrom="paragraph">
                  <wp:posOffset>39370</wp:posOffset>
                </wp:positionV>
                <wp:extent cx="19050" cy="4798695"/>
                <wp:effectExtent l="0" t="0" r="19050" b="20955"/>
                <wp:wrapNone/>
                <wp:docPr id="542" name="Прямая соединительная линия 542"/>
                <wp:cNvGraphicFramePr/>
                <a:graphic xmlns:a="http://schemas.openxmlformats.org/drawingml/2006/main">
                  <a:graphicData uri="http://schemas.microsoft.com/office/word/2010/wordprocessingShape">
                    <wps:wsp>
                      <wps:cNvCnPr/>
                      <wps:spPr>
                        <a:xfrm>
                          <a:off x="0" y="0"/>
                          <a:ext cx="19050" cy="479869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81882F3" id="Прямая соединительная линия 542" o:spid="_x0000_s1026" style="position:absolute;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49.1pt,3.1pt" to="750.6pt,38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" strokecolor="#4472c4 [3204]" strokeweight=".5pt">
                <v:stroke joinstyle="miter"/>
              </v:line>
            </w:pict>
          </mc:Fallback>
        </mc:AlternateContent>
      </w:r>
      <w:r>
        <w:rPr>
          <w:rFonts w:ascii="Times New Roman" w:hAnsi="Times New Roman" w:cs="Times New Roman"/>
          <w:noProof/>
          <w:lang w:eastAsia="ru-RU"/>
        </w:rPr>
        <mc:AlternateContent>
          <mc:Choice Requires="wps">
            <w:drawing>
              <wp:anchor distT="0" distB="0" distL="114300" distR="114300" simplePos="0" relativeHeight="251807744" behindDoc="0" locked="0" layoutInCell="1" allowOverlap="1" wp14:anchorId="39CBB1FD" wp14:editId="25C0BBFF">
                <wp:simplePos x="0" y="0"/>
                <wp:positionH relativeFrom="column">
                  <wp:posOffset>-164465</wp:posOffset>
                </wp:positionH>
                <wp:positionV relativeFrom="paragraph">
                  <wp:posOffset>2540</wp:posOffset>
                </wp:positionV>
                <wp:extent cx="37465" cy="4834890"/>
                <wp:effectExtent l="0" t="0" r="19685" b="22860"/>
                <wp:wrapNone/>
                <wp:docPr id="550" name="Прямая соединительная линия 550"/>
                <wp:cNvGraphicFramePr/>
                <a:graphic xmlns:a="http://schemas.openxmlformats.org/drawingml/2006/main">
                  <a:graphicData uri="http://schemas.microsoft.com/office/word/2010/wordprocessingShape">
                    <wps:wsp>
                      <wps:cNvCnPr/>
                      <wps:spPr>
                        <a:xfrm flipH="1">
                          <a:off x="0" y="0"/>
                          <a:ext cx="37465" cy="483489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EC428BD" id="Прямая соединительная линия 550" o:spid="_x0000_s1026" style="position:absolute;flip:x;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95pt,.2pt" to="-10pt,38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" strokecolor="#4472c4 [3204]" strokeweight=".5pt">
                <v:stroke joinstyle="miter"/>
              </v:line>
            </w:pict>
          </mc:Fallback>
        </mc:AlternateContent>
      </w:r>
      <w:r w:rsidR="009615B3" w:rsidRPr="0027142B">
        <w:rPr>
          <w:rFonts w:ascii="Times New Roman" w:hAnsi="Times New Roman" w:cs="Times New Roman"/>
          <w:noProof/>
          <w:lang w:eastAsia="ru-RU"/>
        </w:rPr>
        <mc:AlternateContent>
          <mc:Choice Requires="wps">
            <w:drawing>
              <wp:anchor distT="0" distB="0" distL="114300" distR="114300" simplePos="0" relativeHeight="251743232" behindDoc="0" locked="0" layoutInCell="1" allowOverlap="1" wp14:anchorId="27FE42A8" wp14:editId="6B8A05F9">
                <wp:simplePos x="0" y="0"/>
                <wp:positionH relativeFrom="column">
                  <wp:posOffset>1197610</wp:posOffset>
                </wp:positionH>
                <wp:positionV relativeFrom="paragraph">
                  <wp:posOffset>131445</wp:posOffset>
                </wp:positionV>
                <wp:extent cx="120650" cy="158750"/>
                <wp:effectExtent l="38100" t="0" r="31750" b="31750"/>
                <wp:wrapNone/>
                <wp:docPr id="519" name="Стрелка вниз 5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650" cy="158750"/>
                        </a:xfrm>
                        <a:prstGeom prst="downArrow">
                          <a:avLst>
                            <a:gd name="adj1" fmla="val 50000"/>
                            <a:gd name="adj2" fmla="val 35714"/>
                          </a:avLst>
                        </a:prstGeom>
                        <a:solidFill>
                          <a:srgbClr val="C00000"/>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2CC17B1"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519" o:spid="_x0000_s1026" type="#_x0000_t67" style="position:absolute;margin-left:94.3pt;margin-top:10.35pt;width:9.5pt;height:12.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" adj="15737" fillcolor="#c00000">
                <v:textbox style="layout-flow:vertical-ideographic"/>
              </v:shape>
            </w:pict>
          </mc:Fallback>
        </mc:AlternateContent>
      </w:r>
      <w:r w:rsidR="009C2516" w:rsidRPr="0027142B">
        <w:rPr>
          <w:rFonts w:ascii="Times New Roman" w:hAnsi="Times New Roman" w:cs="Times New Roman"/>
          <w:noProof/>
          <w:lang w:eastAsia="ru-RU"/>
        </w:rPr>
        <mc:AlternateContent>
          <mc:Choice Requires="wps">
            <w:drawing>
              <wp:anchor distT="0" distB="0" distL="114300" distR="114300" simplePos="0" relativeHeight="251747328" behindDoc="0" locked="0" layoutInCell="1" allowOverlap="1" wp14:anchorId="08940CB9" wp14:editId="442588B7">
                <wp:simplePos x="0" y="0"/>
                <wp:positionH relativeFrom="column">
                  <wp:posOffset>8274050</wp:posOffset>
                </wp:positionH>
                <wp:positionV relativeFrom="paragraph">
                  <wp:posOffset>133985</wp:posOffset>
                </wp:positionV>
                <wp:extent cx="120650" cy="158750"/>
                <wp:effectExtent l="38100" t="0" r="31750" b="31750"/>
                <wp:wrapNone/>
                <wp:docPr id="522" name="Стрелка вниз 5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650" cy="158750"/>
                        </a:xfrm>
                        <a:prstGeom prst="downArrow">
                          <a:avLst>
                            <a:gd name="adj1" fmla="val 50000"/>
                            <a:gd name="adj2" fmla="val 35714"/>
                          </a:avLst>
                        </a:prstGeom>
                        <a:solidFill>
                          <a:srgbClr val="C00000"/>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44FF9F" id="Стрелка вниз 522" o:spid="_x0000_s1026" type="#_x0000_t67" style="position:absolute;margin-left:651.5pt;margin-top:10.55pt;width:9.5pt;height:12.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" adj="15737" fillcolor="#c00000">
                <v:textbox style="layout-flow:vertical-ideographic"/>
              </v:shape>
            </w:pict>
          </mc:Fallback>
        </mc:AlternateContent>
      </w:r>
      <w:r w:rsidR="009C2516" w:rsidRPr="0027142B">
        <w:rPr>
          <w:rFonts w:ascii="Times New Roman" w:hAnsi="Times New Roman" w:cs="Times New Roman"/>
          <w:noProof/>
          <w:lang w:eastAsia="ru-RU"/>
        </w:rPr>
        <mc:AlternateContent>
          <mc:Choice Requires="wps">
            <w:drawing>
              <wp:anchor distT="0" distB="0" distL="114300" distR="114300" simplePos="0" relativeHeight="251745280" behindDoc="0" locked="0" layoutInCell="1" allowOverlap="1" wp14:anchorId="1C870A81" wp14:editId="52A5E0E7">
                <wp:simplePos x="0" y="0"/>
                <wp:positionH relativeFrom="column">
                  <wp:posOffset>5810250</wp:posOffset>
                </wp:positionH>
                <wp:positionV relativeFrom="paragraph">
                  <wp:posOffset>130175</wp:posOffset>
                </wp:positionV>
                <wp:extent cx="120650" cy="158750"/>
                <wp:effectExtent l="38100" t="0" r="31750" b="31750"/>
                <wp:wrapNone/>
                <wp:docPr id="520" name="Стрелка вниз 5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650" cy="158750"/>
                        </a:xfrm>
                        <a:prstGeom prst="downArrow">
                          <a:avLst>
                            <a:gd name="adj1" fmla="val 50000"/>
                            <a:gd name="adj2" fmla="val 35714"/>
                          </a:avLst>
                        </a:prstGeom>
                        <a:solidFill>
                          <a:srgbClr val="C00000"/>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11CBAE" id="Стрелка вниз 520" o:spid="_x0000_s1026" type="#_x0000_t67" style="position:absolute;margin-left:457.5pt;margin-top:10.25pt;width:9.5pt;height:12.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" adj="15737" fillcolor="#c00000">
                <v:textbox style="layout-flow:vertical-ideographic"/>
              </v:shape>
            </w:pict>
          </mc:Fallback>
        </mc:AlternateContent>
      </w:r>
      <w:r w:rsidR="009C2516" w:rsidRPr="0027142B">
        <w:rPr>
          <w:rFonts w:ascii="Times New Roman" w:hAnsi="Times New Roman" w:cs="Times New Roman"/>
          <w:noProof/>
          <w:lang w:eastAsia="ru-RU"/>
        </w:rPr>
        <mc:AlternateContent>
          <mc:Choice Requires="wps">
            <w:drawing>
              <wp:anchor distT="0" distB="0" distL="114300" distR="114300" simplePos="0" relativeHeight="251731968" behindDoc="0" locked="0" layoutInCell="1" allowOverlap="1" wp14:anchorId="3C1391E2" wp14:editId="333D88FB">
                <wp:simplePos x="0" y="0"/>
                <wp:positionH relativeFrom="column">
                  <wp:posOffset>3616960</wp:posOffset>
                </wp:positionH>
                <wp:positionV relativeFrom="paragraph">
                  <wp:posOffset>137160</wp:posOffset>
                </wp:positionV>
                <wp:extent cx="120650" cy="158750"/>
                <wp:effectExtent l="38100" t="0" r="31750" b="31750"/>
                <wp:wrapNone/>
                <wp:docPr id="121" name="Стрелка вниз 1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650" cy="158750"/>
                        </a:xfrm>
                        <a:prstGeom prst="downArrow">
                          <a:avLst>
                            <a:gd name="adj1" fmla="val 50000"/>
                            <a:gd name="adj2" fmla="val 35714"/>
                          </a:avLst>
                        </a:prstGeom>
                        <a:solidFill>
                          <a:srgbClr val="C00000"/>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0AD7F0" id="Стрелка вниз 121" o:spid="_x0000_s1026" type="#_x0000_t67" style="position:absolute;margin-left:284.8pt;margin-top:10.8pt;width:9.5pt;height:12.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" adj="15737" fillcolor="#c00000">
                <v:textbox style="layout-flow:vertical-ideographic"/>
              </v:shape>
            </w:pict>
          </mc:Fallback>
        </mc:AlternateContent>
      </w:r>
    </w:p>
    <w:p w14:paraId="0D5ED19F" w14:textId="4261F3EA" w:rsidR="0027142B" w:rsidRPr="0027142B" w:rsidRDefault="00222B00" w:rsidP="00C47B91">
      <w:pPr>
        <w:pStyle w:val="a6"/>
        <w:tabs>
          <w:tab w:val="left" w:pos="426"/>
          <w:tab w:val="left" w:pos="3969"/>
          <w:tab w:val="left" w:pos="7230"/>
        </w:tabs>
        <w:rPr>
          <w:rFonts w:ascii="Times New Roman" w:hAnsi="Times New Roman" w:cs="Times New Roman"/>
          <w:sz w:val="24"/>
          <w:lang w:val="kk-KZ"/>
        </w:rPr>
      </w:pPr>
      <w:r w:rsidRPr="0027142B">
        <w:rPr>
          <w:rFonts w:ascii="Times New Roman" w:hAnsi="Times New Roman" w:cs="Times New Roman"/>
          <w:noProof/>
          <w:lang w:eastAsia="ru-RU"/>
        </w:rPr>
        <mc:AlternateContent>
          <mc:Choice Requires="wps">
            <w:drawing>
              <wp:anchor distT="0" distB="0" distL="114300" distR="114300" simplePos="0" relativeHeight="251739136" behindDoc="0" locked="0" layoutInCell="1" allowOverlap="1" wp14:anchorId="7A9393B8" wp14:editId="552A1D4C">
                <wp:simplePos x="0" y="0"/>
                <wp:positionH relativeFrom="margin">
                  <wp:posOffset>5109210</wp:posOffset>
                </wp:positionH>
                <wp:positionV relativeFrom="paragraph">
                  <wp:posOffset>121920</wp:posOffset>
                </wp:positionV>
                <wp:extent cx="1851660" cy="463550"/>
                <wp:effectExtent l="0" t="0" r="34290" b="50800"/>
                <wp:wrapNone/>
                <wp:docPr id="517" name="Скругленный прямоугольник 5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51660" cy="463550"/>
                        </a:xfrm>
                        <a:prstGeom prst="roundRect">
                          <a:avLst>
                            <a:gd name="adj" fmla="val 16667"/>
                          </a:avLst>
                        </a:prstGeom>
                        <a:gradFill rotWithShape="0">
                          <a:gsLst>
                            <a:gs pos="0">
                              <a:srgbClr val="D99594"/>
                            </a:gs>
                            <a:gs pos="50000">
                              <a:srgbClr val="C0504D"/>
                            </a:gs>
                            <a:gs pos="100000">
                              <a:srgbClr val="D99594"/>
                            </a:gs>
                          </a:gsLst>
                          <a:lin ang="5400000" scaled="1"/>
                        </a:gradFill>
                        <a:ln w="12700">
                          <a:solidFill>
                            <a:srgbClr val="C0504D"/>
                          </a:solidFill>
                          <a:round/>
                          <a:headEnd/>
                          <a:tailEnd/>
                        </a:ln>
                        <a:effectLst>
                          <a:outerShdw dist="28398" dir="3806097" algn="ctr" rotWithShape="0">
                            <a:srgbClr val="622423"/>
                          </a:outerShdw>
                        </a:effectLst>
                      </wps:spPr>
                      <wps:txbx>
                        <w:txbxContent>
                          <w:p w14:paraId="6912D3A5" w14:textId="6D147BF3" w:rsidR="00FC2886" w:rsidRPr="0002673C" w:rsidRDefault="00FC2886" w:rsidP="0002673C">
                            <w:pPr>
                              <w:pStyle w:val="a6"/>
                              <w:jc w:val="center"/>
                              <w:rPr>
                                <w:rFonts w:ascii="Times New Roman" w:hAnsi="Times New Roman" w:cs="Times New Roman"/>
                                <w:lang w:val="kk-KZ"/>
                              </w:rPr>
                            </w:pPr>
                            <w:r w:rsidRPr="0002673C">
                              <w:rPr>
                                <w:rFonts w:ascii="Times New Roman" w:hAnsi="Times New Roman" w:cs="Times New Roman"/>
                                <w:lang w:val="kk-KZ"/>
                              </w:rPr>
                              <w:t xml:space="preserve">МС </w:t>
                            </w:r>
                            <w:r>
                              <w:rPr>
                                <w:rFonts w:ascii="Times New Roman" w:hAnsi="Times New Roman" w:cs="Times New Roman"/>
                                <w:lang w:val="kk-KZ"/>
                              </w:rPr>
                              <w:t xml:space="preserve">бар адамдардың денсаулығын бағалау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A9393B8" id="Скругленный прямоугольник 517" o:spid="_x0000_s1035" style="position:absolute;margin-left:402.3pt;margin-top:9.6pt;width:145.8pt;height:36.5pt;z-index:251739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" fillcolor="#d99594" strokecolor="#c0504d" strokeweight="1pt">
                <v:fill color2="#c0504d" focus="50%" type="gradient"/>
                <v:shadow on="t" color="#622423" offset="1pt"/>
                <v:textbox>
                  <w:txbxContent>
                    <w:p w14:paraId="6912D3A5" w14:textId="6D147BF3" w:rsidR="00FC2886" w:rsidRPr="0002673C" w:rsidRDefault="00FC2886" w:rsidP="0002673C">
                      <w:pPr>
                        <w:pStyle w:val="a6"/>
                        <w:jc w:val="center"/>
                        <w:rPr>
                          <w:rFonts w:ascii="Times New Roman" w:hAnsi="Times New Roman" w:cs="Times New Roman"/>
                          <w:lang w:val="kk-KZ"/>
                        </w:rPr>
                      </w:pPr>
                      <w:r w:rsidRPr="0002673C">
                        <w:rPr>
                          <w:rFonts w:ascii="Times New Roman" w:hAnsi="Times New Roman" w:cs="Times New Roman"/>
                          <w:lang w:val="kk-KZ"/>
                        </w:rPr>
                        <w:t xml:space="preserve">МС </w:t>
                      </w:r>
                      <w:r>
                        <w:rPr>
                          <w:rFonts w:ascii="Times New Roman" w:hAnsi="Times New Roman" w:cs="Times New Roman"/>
                          <w:lang w:val="kk-KZ"/>
                        </w:rPr>
                        <w:t xml:space="preserve">бар адамдардың денсаулығын бағалау </w:t>
                      </w:r>
                    </w:p>
                  </w:txbxContent>
                </v:textbox>
                <w10:wrap anchorx="margin"/>
              </v:roundrect>
            </w:pict>
          </mc:Fallback>
        </mc:AlternateContent>
      </w:r>
      <w:r w:rsidRPr="0027142B">
        <w:rPr>
          <w:rFonts w:ascii="Times New Roman" w:hAnsi="Times New Roman" w:cs="Times New Roman"/>
          <w:noProof/>
          <w:lang w:eastAsia="ru-RU"/>
        </w:rPr>
        <mc:AlternateContent>
          <mc:Choice Requires="wps">
            <w:drawing>
              <wp:anchor distT="0" distB="0" distL="114300" distR="114300" simplePos="0" relativeHeight="251737088" behindDoc="0" locked="0" layoutInCell="1" allowOverlap="1" wp14:anchorId="7A6A0E42" wp14:editId="716C5B56">
                <wp:simplePos x="0" y="0"/>
                <wp:positionH relativeFrom="margin">
                  <wp:posOffset>2785110</wp:posOffset>
                </wp:positionH>
                <wp:positionV relativeFrom="paragraph">
                  <wp:posOffset>129540</wp:posOffset>
                </wp:positionV>
                <wp:extent cx="1836420" cy="469900"/>
                <wp:effectExtent l="0" t="0" r="30480" b="63500"/>
                <wp:wrapNone/>
                <wp:docPr id="516" name="Скругленный прямоугольник 5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6420" cy="469900"/>
                        </a:xfrm>
                        <a:prstGeom prst="roundRect">
                          <a:avLst>
                            <a:gd name="adj" fmla="val 16667"/>
                          </a:avLst>
                        </a:prstGeom>
                        <a:gradFill rotWithShape="0">
                          <a:gsLst>
                            <a:gs pos="0">
                              <a:srgbClr val="D99594"/>
                            </a:gs>
                            <a:gs pos="50000">
                              <a:srgbClr val="C0504D"/>
                            </a:gs>
                            <a:gs pos="100000">
                              <a:srgbClr val="D99594"/>
                            </a:gs>
                          </a:gsLst>
                          <a:lin ang="5400000" scaled="1"/>
                        </a:gradFill>
                        <a:ln w="12700">
                          <a:solidFill>
                            <a:srgbClr val="C0504D"/>
                          </a:solidFill>
                          <a:round/>
                          <a:headEnd/>
                          <a:tailEnd/>
                        </a:ln>
                        <a:effectLst>
                          <a:outerShdw dist="28398" dir="3806097" algn="ctr" rotWithShape="0">
                            <a:srgbClr val="622423"/>
                          </a:outerShdw>
                        </a:effectLst>
                      </wps:spPr>
                      <wps:txbx>
                        <w:txbxContent>
                          <w:p w14:paraId="107AE6B2" w14:textId="36A001A0" w:rsidR="00FC2886" w:rsidRPr="0002673C" w:rsidRDefault="00FC2886" w:rsidP="0002673C">
                            <w:pPr>
                              <w:pStyle w:val="a6"/>
                              <w:jc w:val="center"/>
                              <w:rPr>
                                <w:rFonts w:ascii="Times New Roman" w:hAnsi="Times New Roman" w:cs="Times New Roman"/>
                                <w:lang w:val="kk-KZ"/>
                              </w:rPr>
                            </w:pPr>
                            <w:r w:rsidRPr="0002673C">
                              <w:rPr>
                                <w:rFonts w:ascii="Times New Roman" w:hAnsi="Times New Roman" w:cs="Times New Roman"/>
                                <w:lang w:val="kk-KZ"/>
                              </w:rPr>
                              <w:t xml:space="preserve">МС </w:t>
                            </w:r>
                            <w:r>
                              <w:rPr>
                                <w:rFonts w:ascii="Times New Roman" w:hAnsi="Times New Roman" w:cs="Times New Roman"/>
                                <w:lang w:val="kk-KZ"/>
                              </w:rPr>
                              <w:t>қауіп факторлары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A6A0E42" id="Скругленный прямоугольник 516" o:spid="_x0000_s1036" style="position:absolute;margin-left:219.3pt;margin-top:10.2pt;width:144.6pt;height:37pt;z-index:251737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" fillcolor="#d99594" strokecolor="#c0504d" strokeweight="1pt">
                <v:fill color2="#c0504d" focus="50%" type="gradient"/>
                <v:shadow on="t" color="#622423" offset="1pt"/>
                <v:textbox>
                  <w:txbxContent>
                    <w:p w14:paraId="107AE6B2" w14:textId="36A001A0" w:rsidR="00FC2886" w:rsidRPr="0002673C" w:rsidRDefault="00FC2886" w:rsidP="0002673C">
                      <w:pPr>
                        <w:pStyle w:val="a6"/>
                        <w:jc w:val="center"/>
                        <w:rPr>
                          <w:rFonts w:ascii="Times New Roman" w:hAnsi="Times New Roman" w:cs="Times New Roman"/>
                          <w:lang w:val="kk-KZ"/>
                        </w:rPr>
                      </w:pPr>
                      <w:r w:rsidRPr="0002673C">
                        <w:rPr>
                          <w:rFonts w:ascii="Times New Roman" w:hAnsi="Times New Roman" w:cs="Times New Roman"/>
                          <w:lang w:val="kk-KZ"/>
                        </w:rPr>
                        <w:t xml:space="preserve">МС </w:t>
                      </w:r>
                      <w:r>
                        <w:rPr>
                          <w:rFonts w:ascii="Times New Roman" w:hAnsi="Times New Roman" w:cs="Times New Roman"/>
                          <w:lang w:val="kk-KZ"/>
                        </w:rPr>
                        <w:t>қауіп факторлары</w:t>
                      </w:r>
                    </w:p>
                  </w:txbxContent>
                </v:textbox>
                <w10:wrap anchorx="margin"/>
              </v:roundrect>
            </w:pict>
          </mc:Fallback>
        </mc:AlternateContent>
      </w:r>
      <w:r w:rsidRPr="0027142B">
        <w:rPr>
          <w:rFonts w:ascii="Times New Roman" w:hAnsi="Times New Roman" w:cs="Times New Roman"/>
          <w:noProof/>
          <w:lang w:eastAsia="ru-RU"/>
        </w:rPr>
        <mc:AlternateContent>
          <mc:Choice Requires="wps">
            <w:drawing>
              <wp:anchor distT="0" distB="0" distL="114300" distR="114300" simplePos="0" relativeHeight="251683840" behindDoc="0" locked="0" layoutInCell="1" allowOverlap="1" wp14:anchorId="55D0501C" wp14:editId="51D36C07">
                <wp:simplePos x="0" y="0"/>
                <wp:positionH relativeFrom="column">
                  <wp:posOffset>224790</wp:posOffset>
                </wp:positionH>
                <wp:positionV relativeFrom="paragraph">
                  <wp:posOffset>129540</wp:posOffset>
                </wp:positionV>
                <wp:extent cx="2103120" cy="469900"/>
                <wp:effectExtent l="0" t="0" r="30480" b="63500"/>
                <wp:wrapNone/>
                <wp:docPr id="514" name="Скругленный прямоугольник 5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03120" cy="469900"/>
                        </a:xfrm>
                        <a:prstGeom prst="roundRect">
                          <a:avLst>
                            <a:gd name="adj" fmla="val 16667"/>
                          </a:avLst>
                        </a:prstGeom>
                        <a:gradFill rotWithShape="0">
                          <a:gsLst>
                            <a:gs pos="0">
                              <a:srgbClr val="D99594"/>
                            </a:gs>
                            <a:gs pos="50000">
                              <a:srgbClr val="C0504D"/>
                            </a:gs>
                            <a:gs pos="100000">
                              <a:srgbClr val="D99594"/>
                            </a:gs>
                          </a:gsLst>
                          <a:lin ang="5400000" scaled="1"/>
                        </a:gradFill>
                        <a:ln w="12700">
                          <a:solidFill>
                            <a:srgbClr val="C0504D"/>
                          </a:solidFill>
                          <a:round/>
                          <a:headEnd/>
                          <a:tailEnd/>
                        </a:ln>
                        <a:effectLst>
                          <a:outerShdw dist="28398" dir="3806097" algn="ctr" rotWithShape="0">
                            <a:srgbClr val="622423"/>
                          </a:outerShdw>
                        </a:effectLst>
                      </wps:spPr>
                      <wps:txbx>
                        <w:txbxContent>
                          <w:p w14:paraId="40274F10" w14:textId="7F1B5B2B" w:rsidR="00FC2886" w:rsidRPr="0002673C" w:rsidRDefault="00FC2886" w:rsidP="0002673C">
                            <w:pPr>
                              <w:pStyle w:val="a6"/>
                              <w:jc w:val="center"/>
                              <w:rPr>
                                <w:rFonts w:ascii="Times New Roman" w:hAnsi="Times New Roman" w:cs="Times New Roman"/>
                                <w:lang w:val="kk-KZ"/>
                              </w:rPr>
                            </w:pPr>
                            <w:r w:rsidRPr="0002673C">
                              <w:rPr>
                                <w:rFonts w:ascii="Times New Roman" w:hAnsi="Times New Roman" w:cs="Times New Roman"/>
                                <w:lang w:val="kk-KZ"/>
                              </w:rPr>
                              <w:t>МС таралу жиілігі</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5D0501C" id="Скругленный прямоугольник 514" o:spid="_x0000_s1037" style="position:absolute;margin-left:17.7pt;margin-top:10.2pt;width:165.6pt;height:37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" fillcolor="#d99594" strokecolor="#c0504d" strokeweight="1pt">
                <v:fill color2="#c0504d" focus="50%" type="gradient"/>
                <v:shadow on="t" color="#622423" offset="1pt"/>
                <v:textbox>
                  <w:txbxContent>
                    <w:p w14:paraId="40274F10" w14:textId="7F1B5B2B" w:rsidR="00FC2886" w:rsidRPr="0002673C" w:rsidRDefault="00FC2886" w:rsidP="0002673C">
                      <w:pPr>
                        <w:pStyle w:val="a6"/>
                        <w:jc w:val="center"/>
                        <w:rPr>
                          <w:rFonts w:ascii="Times New Roman" w:hAnsi="Times New Roman" w:cs="Times New Roman"/>
                          <w:lang w:val="kk-KZ"/>
                        </w:rPr>
                      </w:pPr>
                      <w:r w:rsidRPr="0002673C">
                        <w:rPr>
                          <w:rFonts w:ascii="Times New Roman" w:hAnsi="Times New Roman" w:cs="Times New Roman"/>
                          <w:lang w:val="kk-KZ"/>
                        </w:rPr>
                        <w:t>МС таралу жиілігі</w:t>
                      </w:r>
                    </w:p>
                  </w:txbxContent>
                </v:textbox>
              </v:roundrect>
            </w:pict>
          </mc:Fallback>
        </mc:AlternateContent>
      </w:r>
      <w:r w:rsidR="00D705FC" w:rsidRPr="0027142B">
        <w:rPr>
          <w:rFonts w:ascii="Times New Roman" w:hAnsi="Times New Roman" w:cs="Times New Roman"/>
          <w:noProof/>
          <w:lang w:eastAsia="ru-RU"/>
        </w:rPr>
        <mc:AlternateContent>
          <mc:Choice Requires="wps">
            <w:drawing>
              <wp:anchor distT="0" distB="0" distL="114300" distR="114300" simplePos="0" relativeHeight="251741184" behindDoc="0" locked="0" layoutInCell="1" allowOverlap="1" wp14:anchorId="7C148533" wp14:editId="197EE58A">
                <wp:simplePos x="0" y="0"/>
                <wp:positionH relativeFrom="margin">
                  <wp:align>right</wp:align>
                </wp:positionH>
                <wp:positionV relativeFrom="paragraph">
                  <wp:posOffset>120650</wp:posOffset>
                </wp:positionV>
                <wp:extent cx="1911350" cy="450850"/>
                <wp:effectExtent l="0" t="0" r="31750" b="63500"/>
                <wp:wrapNone/>
                <wp:docPr id="518" name="Скругленный прямоугольник 5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11350" cy="450850"/>
                        </a:xfrm>
                        <a:prstGeom prst="roundRect">
                          <a:avLst>
                            <a:gd name="adj" fmla="val 16667"/>
                          </a:avLst>
                        </a:prstGeom>
                        <a:gradFill rotWithShape="0">
                          <a:gsLst>
                            <a:gs pos="0">
                              <a:srgbClr val="D99594"/>
                            </a:gs>
                            <a:gs pos="50000">
                              <a:srgbClr val="C0504D"/>
                            </a:gs>
                            <a:gs pos="100000">
                              <a:srgbClr val="D99594"/>
                            </a:gs>
                          </a:gsLst>
                          <a:lin ang="5400000" scaled="1"/>
                        </a:gradFill>
                        <a:ln w="12700">
                          <a:solidFill>
                            <a:srgbClr val="C0504D"/>
                          </a:solidFill>
                          <a:round/>
                          <a:headEnd/>
                          <a:tailEnd/>
                        </a:ln>
                        <a:effectLst>
                          <a:outerShdw dist="28398" dir="3806097" algn="ctr" rotWithShape="0">
                            <a:srgbClr val="622423"/>
                          </a:outerShdw>
                        </a:effectLst>
                      </wps:spPr>
                      <wps:txbx>
                        <w:txbxContent>
                          <w:p w14:paraId="48249045" w14:textId="1B30ED82" w:rsidR="00FC2886" w:rsidRPr="00AC08BB" w:rsidRDefault="00FC2886" w:rsidP="0002673C">
                            <w:pPr>
                              <w:pStyle w:val="a6"/>
                              <w:jc w:val="center"/>
                              <w:rPr>
                                <w:rFonts w:ascii="Times New Roman" w:hAnsi="Times New Roman" w:cs="Times New Roman"/>
                                <w:lang w:val="kk-KZ"/>
                              </w:rPr>
                            </w:pPr>
                            <w:r>
                              <w:rPr>
                                <w:rFonts w:ascii="Times New Roman" w:hAnsi="Times New Roman" w:cs="Times New Roman"/>
                                <w:lang w:val="kk-KZ"/>
                              </w:rPr>
                              <w:t>МС болжау кезеңдері (концепция)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C148533" id="Скругленный прямоугольник 518" o:spid="_x0000_s1038" style="position:absolute;margin-left:99.3pt;margin-top:9.5pt;width:150.5pt;height:35.5pt;z-index:2517411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" fillcolor="#d99594" strokecolor="#c0504d" strokeweight="1pt">
                <v:fill color2="#c0504d" focus="50%" type="gradient"/>
                <v:shadow on="t" color="#622423" offset="1pt"/>
                <v:textbox>
                  <w:txbxContent>
                    <w:p w14:paraId="48249045" w14:textId="1B30ED82" w:rsidR="00FC2886" w:rsidRPr="00AC08BB" w:rsidRDefault="00FC2886" w:rsidP="0002673C">
                      <w:pPr>
                        <w:pStyle w:val="a6"/>
                        <w:jc w:val="center"/>
                        <w:rPr>
                          <w:rFonts w:ascii="Times New Roman" w:hAnsi="Times New Roman" w:cs="Times New Roman"/>
                          <w:lang w:val="kk-KZ"/>
                        </w:rPr>
                      </w:pPr>
                      <w:r>
                        <w:rPr>
                          <w:rFonts w:ascii="Times New Roman" w:hAnsi="Times New Roman" w:cs="Times New Roman"/>
                          <w:lang w:val="kk-KZ"/>
                        </w:rPr>
                        <w:t>МС болжау кезеңдері (концепция)</w:t>
                      </w:r>
                    </w:p>
                  </w:txbxContent>
                </v:textbox>
                <w10:wrap anchorx="margin"/>
              </v:roundrect>
            </w:pict>
          </mc:Fallback>
        </mc:AlternateContent>
      </w:r>
    </w:p>
    <w:p w14:paraId="099C8241" w14:textId="02629832" w:rsidR="0027142B" w:rsidRPr="0027142B" w:rsidRDefault="0027142B" w:rsidP="00C47B91">
      <w:pPr>
        <w:pStyle w:val="a6"/>
        <w:tabs>
          <w:tab w:val="left" w:pos="4395"/>
          <w:tab w:val="left" w:pos="11057"/>
        </w:tabs>
        <w:rPr>
          <w:rFonts w:ascii="Times New Roman" w:hAnsi="Times New Roman" w:cs="Times New Roman"/>
          <w:sz w:val="24"/>
          <w:lang w:val="kk-KZ"/>
        </w:rPr>
      </w:pPr>
      <w:r w:rsidRPr="0027142B">
        <w:rPr>
          <w:rFonts w:ascii="Times New Roman" w:hAnsi="Times New Roman" w:cs="Times New Roman"/>
          <w:sz w:val="24"/>
          <w:lang w:val="kk-KZ"/>
        </w:rPr>
        <w:tab/>
      </w:r>
      <w:r w:rsidR="0002673C">
        <w:rPr>
          <w:rFonts w:ascii="Times New Roman" w:hAnsi="Times New Roman" w:cs="Times New Roman"/>
          <w:sz w:val="24"/>
          <w:lang w:val="kk-KZ"/>
        </w:rPr>
        <w:t xml:space="preserve"> </w:t>
      </w:r>
    </w:p>
    <w:p w14:paraId="543DA1A6" w14:textId="1EE0038C" w:rsidR="0027142B" w:rsidRDefault="0050478F" w:rsidP="00C47B91">
      <w:pPr>
        <w:pStyle w:val="a6"/>
        <w:tabs>
          <w:tab w:val="left" w:pos="426"/>
          <w:tab w:val="left" w:pos="3544"/>
          <w:tab w:val="left" w:pos="3686"/>
          <w:tab w:val="left" w:pos="4253"/>
          <w:tab w:val="left" w:pos="4395"/>
          <w:tab w:val="left" w:pos="7088"/>
          <w:tab w:val="left" w:pos="7230"/>
          <w:tab w:val="left" w:pos="8080"/>
          <w:tab w:val="left" w:pos="11057"/>
        </w:tabs>
        <w:rPr>
          <w:rFonts w:ascii="Times New Roman" w:hAnsi="Times New Roman" w:cs="Times New Roman"/>
          <w:sz w:val="24"/>
          <w:lang w:val="kk-KZ"/>
        </w:rPr>
      </w:pPr>
      <w:r>
        <w:rPr>
          <w:rFonts w:ascii="Times New Roman" w:hAnsi="Times New Roman" w:cs="Times New Roman"/>
          <w:noProof/>
          <w:lang w:eastAsia="ru-RU"/>
        </w:rPr>
        <mc:AlternateContent>
          <mc:Choice Requires="wps">
            <w:drawing>
              <wp:anchor distT="0" distB="0" distL="114300" distR="114300" simplePos="0" relativeHeight="251770880" behindDoc="0" locked="0" layoutInCell="1" allowOverlap="1" wp14:anchorId="4EF2BACD" wp14:editId="33B8250E">
                <wp:simplePos x="0" y="0"/>
                <wp:positionH relativeFrom="margin">
                  <wp:posOffset>-3810</wp:posOffset>
                </wp:positionH>
                <wp:positionV relativeFrom="paragraph">
                  <wp:posOffset>46990</wp:posOffset>
                </wp:positionV>
                <wp:extent cx="0" cy="3277870"/>
                <wp:effectExtent l="0" t="0" r="19050" b="17780"/>
                <wp:wrapNone/>
                <wp:docPr id="57" name="Прямая соединительная линия 57"/>
                <wp:cNvGraphicFramePr/>
                <a:graphic xmlns:a="http://schemas.openxmlformats.org/drawingml/2006/main">
                  <a:graphicData uri="http://schemas.microsoft.com/office/word/2010/wordprocessingShape">
                    <wps:wsp>
                      <wps:cNvCnPr/>
                      <wps:spPr>
                        <a:xfrm flipH="1">
                          <a:off x="0" y="0"/>
                          <a:ext cx="0" cy="327787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551C532" id="Прямая соединительная линия 57" o:spid="_x0000_s1026" style="position:absolute;flip:x;z-index:251770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pt,3.7pt" to="-.3pt,26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" strokecolor="#4472c4 [3204]" strokeweight=".5pt">
                <v:stroke joinstyle="miter"/>
                <w10:wrap anchorx="margin"/>
              </v:line>
            </w:pict>
          </mc:Fallback>
        </mc:AlternateContent>
      </w:r>
      <w:r w:rsidR="00004F49">
        <w:rPr>
          <w:rFonts w:ascii="Times New Roman" w:hAnsi="Times New Roman" w:cs="Times New Roman"/>
          <w:noProof/>
          <w:lang w:eastAsia="ru-RU"/>
        </w:rPr>
        <mc:AlternateContent>
          <mc:Choice Requires="wps">
            <w:drawing>
              <wp:anchor distT="0" distB="0" distL="114300" distR="114300" simplePos="0" relativeHeight="251808768" behindDoc="0" locked="0" layoutInCell="1" allowOverlap="1" wp14:anchorId="394B9A07" wp14:editId="2CB5CC14">
                <wp:simplePos x="0" y="0"/>
                <wp:positionH relativeFrom="column">
                  <wp:posOffset>2584219</wp:posOffset>
                </wp:positionH>
                <wp:positionV relativeFrom="paragraph">
                  <wp:posOffset>6235</wp:posOffset>
                </wp:positionV>
                <wp:extent cx="6350" cy="3657600"/>
                <wp:effectExtent l="0" t="0" r="31750" b="19050"/>
                <wp:wrapNone/>
                <wp:docPr id="551" name="Прямая соединительная линия 551"/>
                <wp:cNvGraphicFramePr/>
                <a:graphic xmlns:a="http://schemas.openxmlformats.org/drawingml/2006/main">
                  <a:graphicData uri="http://schemas.microsoft.com/office/word/2010/wordprocessingShape">
                    <wps:wsp>
                      <wps:cNvCnPr/>
                      <wps:spPr>
                        <a:xfrm flipH="1">
                          <a:off x="0" y="0"/>
                          <a:ext cx="6350" cy="36576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C90595F" id="Прямая соединительная линия 551" o:spid="_x0000_s1026" style="position:absolute;flip:x;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3.5pt,.5pt" to="204pt,2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" strokecolor="#4472c4 [3204]" strokeweight=".5pt">
                <v:stroke joinstyle="miter"/>
              </v:line>
            </w:pict>
          </mc:Fallback>
        </mc:AlternateContent>
      </w:r>
      <w:r w:rsidR="00872B9D">
        <w:rPr>
          <w:rFonts w:ascii="Times New Roman" w:hAnsi="Times New Roman" w:cs="Times New Roman"/>
          <w:noProof/>
          <w:lang w:eastAsia="ru-RU"/>
        </w:rPr>
        <mc:AlternateContent>
          <mc:Choice Requires="wps">
            <w:drawing>
              <wp:anchor distT="0" distB="0" distL="114300" distR="114300" simplePos="0" relativeHeight="251815936" behindDoc="0" locked="0" layoutInCell="1" allowOverlap="1" wp14:anchorId="51385B8A" wp14:editId="1F19BCB7">
                <wp:simplePos x="0" y="0"/>
                <wp:positionH relativeFrom="column">
                  <wp:posOffset>4918710</wp:posOffset>
                </wp:positionH>
                <wp:positionV relativeFrom="paragraph">
                  <wp:posOffset>45720</wp:posOffset>
                </wp:positionV>
                <wp:extent cx="7620" cy="3561715"/>
                <wp:effectExtent l="0" t="0" r="30480" b="19685"/>
                <wp:wrapNone/>
                <wp:docPr id="559" name="Прямая соединительная линия 559"/>
                <wp:cNvGraphicFramePr/>
                <a:graphic xmlns:a="http://schemas.openxmlformats.org/drawingml/2006/main">
                  <a:graphicData uri="http://schemas.microsoft.com/office/word/2010/wordprocessingShape">
                    <wps:wsp>
                      <wps:cNvCnPr/>
                      <wps:spPr>
                        <a:xfrm flipH="1">
                          <a:off x="0" y="0"/>
                          <a:ext cx="7620" cy="356171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A572997" id="Прямая соединительная линия 559" o:spid="_x0000_s1026" style="position:absolute;flip:x;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7.3pt,3.6pt" to="387.9pt,28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" strokecolor="#4472c4 [3204]" strokeweight=".5pt">
                <v:stroke joinstyle="miter"/>
              </v:line>
            </w:pict>
          </mc:Fallback>
        </mc:AlternateContent>
      </w:r>
      <w:r w:rsidR="00872B9D">
        <w:rPr>
          <w:rFonts w:ascii="Times New Roman" w:hAnsi="Times New Roman" w:cs="Times New Roman"/>
          <w:noProof/>
          <w:lang w:eastAsia="ru-RU"/>
        </w:rPr>
        <mc:AlternateContent>
          <mc:Choice Requires="wps">
            <w:drawing>
              <wp:anchor distT="0" distB="0" distL="114300" distR="114300" simplePos="0" relativeHeight="251816960" behindDoc="0" locked="0" layoutInCell="1" allowOverlap="1" wp14:anchorId="1F2AD47B" wp14:editId="7D1219A2">
                <wp:simplePos x="0" y="0"/>
                <wp:positionH relativeFrom="column">
                  <wp:posOffset>4933950</wp:posOffset>
                </wp:positionH>
                <wp:positionV relativeFrom="paragraph">
                  <wp:posOffset>38100</wp:posOffset>
                </wp:positionV>
                <wp:extent cx="167640" cy="0"/>
                <wp:effectExtent l="0" t="0" r="0" b="0"/>
                <wp:wrapNone/>
                <wp:docPr id="560" name="Прямая соединительная линия 560"/>
                <wp:cNvGraphicFramePr/>
                <a:graphic xmlns:a="http://schemas.openxmlformats.org/drawingml/2006/main">
                  <a:graphicData uri="http://schemas.microsoft.com/office/word/2010/wordprocessingShape">
                    <wps:wsp>
                      <wps:cNvCnPr/>
                      <wps:spPr>
                        <a:xfrm>
                          <a:off x="0" y="0"/>
                          <a:ext cx="16764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02DD135" id="Прямая соединительная линия 560" o:spid="_x0000_s1026" style="position:absolute;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8.5pt,3pt" to="401.7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" strokecolor="#4472c4 [3204]" strokeweight=".5pt">
                <v:stroke joinstyle="miter"/>
              </v:line>
            </w:pict>
          </mc:Fallback>
        </mc:AlternateContent>
      </w:r>
      <w:r w:rsidR="00E10D82">
        <w:rPr>
          <w:rFonts w:ascii="Times New Roman" w:hAnsi="Times New Roman" w:cs="Times New Roman"/>
          <w:noProof/>
          <w:lang w:eastAsia="ru-RU"/>
        </w:rPr>
        <mc:AlternateContent>
          <mc:Choice Requires="wps">
            <w:drawing>
              <wp:anchor distT="0" distB="0" distL="114300" distR="114300" simplePos="0" relativeHeight="251809792" behindDoc="0" locked="0" layoutInCell="1" allowOverlap="1" wp14:anchorId="2F2F60BB" wp14:editId="12F4D18D">
                <wp:simplePos x="0" y="0"/>
                <wp:positionH relativeFrom="column">
                  <wp:posOffset>2586990</wp:posOffset>
                </wp:positionH>
                <wp:positionV relativeFrom="paragraph">
                  <wp:posOffset>7620</wp:posOffset>
                </wp:positionV>
                <wp:extent cx="205740" cy="0"/>
                <wp:effectExtent l="0" t="0" r="0" b="0"/>
                <wp:wrapNone/>
                <wp:docPr id="552" name="Прямая соединительная линия 552"/>
                <wp:cNvGraphicFramePr/>
                <a:graphic xmlns:a="http://schemas.openxmlformats.org/drawingml/2006/main">
                  <a:graphicData uri="http://schemas.microsoft.com/office/word/2010/wordprocessingShape">
                    <wps:wsp>
                      <wps:cNvCnPr/>
                      <wps:spPr>
                        <a:xfrm>
                          <a:off x="0" y="0"/>
                          <a:ext cx="20574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B4CFC1F" id="Прямая соединительная линия 552" o:spid="_x0000_s1026" style="position:absolute;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3.7pt,.6pt" to="219.9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" strokecolor="#4472c4 [3204]" strokeweight=".5pt">
                <v:stroke joinstyle="miter"/>
              </v:line>
            </w:pict>
          </mc:Fallback>
        </mc:AlternateContent>
      </w:r>
      <w:r w:rsidR="00E10D82">
        <w:rPr>
          <w:rFonts w:ascii="Times New Roman" w:hAnsi="Times New Roman" w:cs="Times New Roman"/>
          <w:noProof/>
          <w:sz w:val="24"/>
          <w:lang w:eastAsia="ru-RU"/>
        </w:rPr>
        <mc:AlternateContent>
          <mc:Choice Requires="wps">
            <w:drawing>
              <wp:anchor distT="0" distB="0" distL="114300" distR="114300" simplePos="0" relativeHeight="251806720" behindDoc="0" locked="0" layoutInCell="1" allowOverlap="1" wp14:anchorId="10BAA775" wp14:editId="63F47727">
                <wp:simplePos x="0" y="0"/>
                <wp:positionH relativeFrom="column">
                  <wp:posOffset>11430</wp:posOffset>
                </wp:positionH>
                <wp:positionV relativeFrom="paragraph">
                  <wp:posOffset>45720</wp:posOffset>
                </wp:positionV>
                <wp:extent cx="213360" cy="0"/>
                <wp:effectExtent l="0" t="0" r="0" b="0"/>
                <wp:wrapNone/>
                <wp:docPr id="549" name="Прямая соединительная линия 549"/>
                <wp:cNvGraphicFramePr/>
                <a:graphic xmlns:a="http://schemas.openxmlformats.org/drawingml/2006/main">
                  <a:graphicData uri="http://schemas.microsoft.com/office/word/2010/wordprocessingShape">
                    <wps:wsp>
                      <wps:cNvCnPr/>
                      <wps:spPr>
                        <a:xfrm flipV="1">
                          <a:off x="0" y="0"/>
                          <a:ext cx="21336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58D3B60" id="Прямая соединительная линия 549" o:spid="_x0000_s1026" style="position:absolute;flip:y;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pt,3.6pt" to="17.7pt,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" strokecolor="#4472c4 [3204]" strokeweight=".5pt">
                <v:stroke joinstyle="miter"/>
              </v:line>
            </w:pict>
          </mc:Fallback>
        </mc:AlternateContent>
      </w:r>
    </w:p>
    <w:p w14:paraId="7FEA2643" w14:textId="2BABC683" w:rsidR="00682FE7" w:rsidRPr="008A36BB" w:rsidRDefault="00872B9D" w:rsidP="00C47B91">
      <w:pPr>
        <w:pStyle w:val="a6"/>
        <w:tabs>
          <w:tab w:val="left" w:pos="3544"/>
          <w:tab w:val="left" w:pos="3686"/>
          <w:tab w:val="left" w:pos="4253"/>
          <w:tab w:val="left" w:pos="4395"/>
          <w:tab w:val="left" w:pos="7230"/>
          <w:tab w:val="left" w:pos="8080"/>
          <w:tab w:val="left" w:pos="10915"/>
        </w:tabs>
        <w:rPr>
          <w:rFonts w:ascii="Times New Roman" w:hAnsi="Times New Roman" w:cs="Times New Roman"/>
          <w:sz w:val="24"/>
          <w:lang w:val="kk-KZ"/>
        </w:rPr>
      </w:pPr>
      <w:r>
        <w:rPr>
          <w:rFonts w:ascii="Times New Roman" w:hAnsi="Times New Roman" w:cs="Times New Roman"/>
          <w:noProof/>
          <w:sz w:val="24"/>
          <w:lang w:eastAsia="ru-RU"/>
        </w:rPr>
        <mc:AlternateContent>
          <mc:Choice Requires="wps">
            <w:drawing>
              <wp:anchor distT="0" distB="0" distL="114300" distR="114300" simplePos="0" relativeHeight="251827200" behindDoc="0" locked="0" layoutInCell="1" allowOverlap="1" wp14:anchorId="77EB6A40" wp14:editId="379DB4C4">
                <wp:simplePos x="0" y="0"/>
                <wp:positionH relativeFrom="column">
                  <wp:posOffset>8263890</wp:posOffset>
                </wp:positionH>
                <wp:positionV relativeFrom="paragraph">
                  <wp:posOffset>73660</wp:posOffset>
                </wp:positionV>
                <wp:extent cx="136525" cy="215900"/>
                <wp:effectExtent l="0" t="0" r="73025" b="50800"/>
                <wp:wrapNone/>
                <wp:docPr id="570" name="Прямая со стрелкой 570"/>
                <wp:cNvGraphicFramePr/>
                <a:graphic xmlns:a="http://schemas.openxmlformats.org/drawingml/2006/main">
                  <a:graphicData uri="http://schemas.microsoft.com/office/word/2010/wordprocessingShape">
                    <wps:wsp>
                      <wps:cNvCnPr/>
                      <wps:spPr>
                        <a:xfrm>
                          <a:off x="0" y="0"/>
                          <a:ext cx="136525" cy="2159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2278E55" id="Прямая со стрелкой 570" o:spid="_x0000_s1026" type="#_x0000_t32" style="position:absolute;margin-left:650.7pt;margin-top:5.8pt;width:10.75pt;height:17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" strokecolor="#4472c4 [3204]" strokeweight=".5pt">
                <v:stroke endarrow="block" joinstyle="miter"/>
              </v:shape>
            </w:pict>
          </mc:Fallback>
        </mc:AlternateContent>
      </w:r>
    </w:p>
    <w:p w14:paraId="5B6F3352" w14:textId="7B5B87D4" w:rsidR="0027142B" w:rsidRPr="0027142B" w:rsidRDefault="000B42EC" w:rsidP="00C47B91">
      <w:pPr>
        <w:pStyle w:val="a6"/>
        <w:tabs>
          <w:tab w:val="left" w:pos="284"/>
          <w:tab w:val="left" w:pos="3544"/>
          <w:tab w:val="left" w:pos="3686"/>
          <w:tab w:val="left" w:pos="4395"/>
          <w:tab w:val="left" w:pos="7230"/>
          <w:tab w:val="left" w:pos="8080"/>
          <w:tab w:val="left" w:pos="10915"/>
          <w:tab w:val="left" w:pos="11482"/>
        </w:tabs>
        <w:ind w:left="-284" w:firstLine="284"/>
        <w:rPr>
          <w:rFonts w:ascii="Times New Roman" w:hAnsi="Times New Roman" w:cs="Times New Roman"/>
          <w:sz w:val="24"/>
          <w:lang w:val="kk-KZ"/>
        </w:rPr>
      </w:pPr>
      <w:r w:rsidRPr="0027142B">
        <w:rPr>
          <w:rFonts w:ascii="Times New Roman" w:hAnsi="Times New Roman" w:cs="Times New Roman"/>
          <w:noProof/>
          <w:lang w:eastAsia="ru-RU"/>
        </w:rPr>
        <mc:AlternateContent>
          <mc:Choice Requires="wps">
            <w:drawing>
              <wp:anchor distT="0" distB="0" distL="114300" distR="114300" simplePos="0" relativeHeight="251696128" behindDoc="0" locked="0" layoutInCell="1" allowOverlap="1" wp14:anchorId="0342CCFB" wp14:editId="794A990D">
                <wp:simplePos x="0" y="0"/>
                <wp:positionH relativeFrom="column">
                  <wp:posOffset>2792037</wp:posOffset>
                </wp:positionH>
                <wp:positionV relativeFrom="paragraph">
                  <wp:posOffset>78278</wp:posOffset>
                </wp:positionV>
                <wp:extent cx="1813560" cy="367146"/>
                <wp:effectExtent l="0" t="0" r="34290" b="52070"/>
                <wp:wrapNone/>
                <wp:docPr id="513" name="Скругленный прямоугольник 5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13560" cy="367146"/>
                        </a:xfrm>
                        <a:prstGeom prst="roundRect">
                          <a:avLst>
                            <a:gd name="adj" fmla="val 16667"/>
                          </a:avLst>
                        </a:prstGeom>
                        <a:gradFill rotWithShape="0">
                          <a:gsLst>
                            <a:gs pos="0">
                              <a:srgbClr val="B2A1C7"/>
                            </a:gs>
                            <a:gs pos="50000">
                              <a:srgbClr val="E5DFEC"/>
                            </a:gs>
                            <a:gs pos="100000">
                              <a:srgbClr val="B2A1C7"/>
                            </a:gs>
                          </a:gsLst>
                          <a:lin ang="18900000" scaled="1"/>
                        </a:gradFill>
                        <a:ln w="12700">
                          <a:solidFill>
                            <a:srgbClr val="B2A1C7"/>
                          </a:solidFill>
                          <a:round/>
                          <a:headEnd/>
                          <a:tailEnd/>
                        </a:ln>
                        <a:effectLst>
                          <a:outerShdw dist="28398" dir="3806097" algn="ctr" rotWithShape="0">
                            <a:srgbClr val="3F3151">
                              <a:alpha val="50000"/>
                            </a:srgbClr>
                          </a:outerShdw>
                        </a:effectLst>
                      </wps:spPr>
                      <wps:txbx>
                        <w:txbxContent>
                          <w:p w14:paraId="095375AB" w14:textId="7E710C3D" w:rsidR="00FC2886" w:rsidRPr="00BD6A98" w:rsidRDefault="00FC2886" w:rsidP="00A30FF9">
                            <w:pPr>
                              <w:pStyle w:val="a6"/>
                              <w:jc w:val="center"/>
                              <w:rPr>
                                <w:rFonts w:ascii="Times New Roman" w:hAnsi="Times New Roman" w:cs="Times New Roman"/>
                                <w:lang w:val="kk-KZ"/>
                              </w:rPr>
                            </w:pPr>
                            <w:r>
                              <w:rPr>
                                <w:rFonts w:ascii="Times New Roman" w:hAnsi="Times New Roman" w:cs="Times New Roman"/>
                                <w:lang w:val="kk-KZ"/>
                              </w:rPr>
                              <w:t>Тұқымқуалаушылық</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342CCFB" id="Скругленный прямоугольник 513" o:spid="_x0000_s1039" style="position:absolute;left:0;text-align:left;margin-left:219.85pt;margin-top:6.15pt;width:142.8pt;height:28.9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" fillcolor="#b2a1c7" strokecolor="#b2a1c7" strokeweight="1pt">
                <v:fill color2="#e5dfec" angle="135" focus="50%" type="gradient"/>
                <v:shadow on="t" color="#3f3151" opacity=".5" offset="1pt"/>
                <v:textbox>
                  <w:txbxContent>
                    <w:p w14:paraId="095375AB" w14:textId="7E710C3D" w:rsidR="00FC2886" w:rsidRPr="00BD6A98" w:rsidRDefault="00FC2886" w:rsidP="00A30FF9">
                      <w:pPr>
                        <w:pStyle w:val="a6"/>
                        <w:jc w:val="center"/>
                        <w:rPr>
                          <w:rFonts w:ascii="Times New Roman" w:hAnsi="Times New Roman" w:cs="Times New Roman"/>
                          <w:lang w:val="kk-KZ"/>
                        </w:rPr>
                      </w:pPr>
                      <w:r>
                        <w:rPr>
                          <w:rFonts w:ascii="Times New Roman" w:hAnsi="Times New Roman" w:cs="Times New Roman"/>
                          <w:lang w:val="kk-KZ"/>
                        </w:rPr>
                        <w:t>Тұқымқуалаушылық</w:t>
                      </w:r>
                    </w:p>
                  </w:txbxContent>
                </v:textbox>
              </v:roundrect>
            </w:pict>
          </mc:Fallback>
        </mc:AlternateContent>
      </w:r>
      <w:r w:rsidR="00AC08BB" w:rsidRPr="0027142B">
        <w:rPr>
          <w:rFonts w:ascii="Times New Roman" w:hAnsi="Times New Roman" w:cs="Times New Roman"/>
          <w:noProof/>
          <w:lang w:eastAsia="ru-RU"/>
        </w:rPr>
        <mc:AlternateContent>
          <mc:Choice Requires="wps">
            <w:drawing>
              <wp:anchor distT="0" distB="0" distL="114300" distR="114300" simplePos="0" relativeHeight="251718656" behindDoc="0" locked="0" layoutInCell="1" allowOverlap="1" wp14:anchorId="07C4917D" wp14:editId="48882850">
                <wp:simplePos x="0" y="0"/>
                <wp:positionH relativeFrom="margin">
                  <wp:align>right</wp:align>
                </wp:positionH>
                <wp:positionV relativeFrom="paragraph">
                  <wp:posOffset>114300</wp:posOffset>
                </wp:positionV>
                <wp:extent cx="1903730" cy="324485"/>
                <wp:effectExtent l="0" t="0" r="39370" b="56515"/>
                <wp:wrapNone/>
                <wp:docPr id="61" name="Скругленный прямоугольник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3730" cy="324485"/>
                        </a:xfrm>
                        <a:prstGeom prst="roundRect">
                          <a:avLst>
                            <a:gd name="adj" fmla="val 16667"/>
                          </a:avLst>
                        </a:prstGeom>
                        <a:gradFill rotWithShape="0">
                          <a:gsLst>
                            <a:gs pos="0">
                              <a:srgbClr val="B2A1C7"/>
                            </a:gs>
                            <a:gs pos="50000">
                              <a:srgbClr val="E5DFEC"/>
                            </a:gs>
                            <a:gs pos="100000">
                              <a:srgbClr val="B2A1C7"/>
                            </a:gs>
                          </a:gsLst>
                          <a:lin ang="18900000" scaled="1"/>
                        </a:gradFill>
                        <a:ln w="12700">
                          <a:solidFill>
                            <a:srgbClr val="B2A1C7"/>
                          </a:solidFill>
                          <a:round/>
                          <a:headEnd/>
                          <a:tailEnd/>
                        </a:ln>
                        <a:effectLst>
                          <a:outerShdw dist="28398" dir="3806097" algn="ctr" rotWithShape="0">
                            <a:srgbClr val="3F3151">
                              <a:alpha val="50000"/>
                            </a:srgbClr>
                          </a:outerShdw>
                        </a:effectLst>
                      </wps:spPr>
                      <wps:txbx>
                        <w:txbxContent>
                          <w:p w14:paraId="5D093ECF" w14:textId="20E9F98A" w:rsidR="00FC2886" w:rsidRPr="00336DC8" w:rsidRDefault="00FC2886" w:rsidP="00D5785F">
                            <w:pPr>
                              <w:pStyle w:val="a6"/>
                              <w:jc w:val="center"/>
                              <w:rPr>
                                <w:rFonts w:ascii="Times New Roman" w:hAnsi="Times New Roman" w:cs="Times New Roman"/>
                                <w:lang w:val="kk-KZ"/>
                              </w:rPr>
                            </w:pPr>
                            <w:r w:rsidRPr="00AC08BB">
                              <w:rPr>
                                <w:rFonts w:ascii="Times New Roman" w:hAnsi="Times New Roman" w:cs="Times New Roman"/>
                                <w:lang w:val="kk-KZ"/>
                              </w:rPr>
                              <w:t xml:space="preserve">бастапқы </w:t>
                            </w:r>
                            <w:r>
                              <w:rPr>
                                <w:rFonts w:ascii="Times New Roman" w:hAnsi="Times New Roman" w:cs="Times New Roman"/>
                                <w:lang w:val="kk-KZ"/>
                              </w:rPr>
                              <w:t>кезең</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7C4917D" id="Скругленный прямоугольник 61" o:spid="_x0000_s1040" style="position:absolute;left:0;text-align:left;margin-left:98.7pt;margin-top:9pt;width:149.9pt;height:25.55pt;z-index:2517186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" fillcolor="#b2a1c7" strokecolor="#b2a1c7" strokeweight="1pt">
                <v:fill color2="#e5dfec" angle="135" focus="50%" type="gradient"/>
                <v:shadow on="t" color="#3f3151" opacity=".5" offset="1pt"/>
                <v:textbox>
                  <w:txbxContent>
                    <w:p w14:paraId="5D093ECF" w14:textId="20E9F98A" w:rsidR="00FC2886" w:rsidRPr="00336DC8" w:rsidRDefault="00FC2886" w:rsidP="00D5785F">
                      <w:pPr>
                        <w:pStyle w:val="a6"/>
                        <w:jc w:val="center"/>
                        <w:rPr>
                          <w:rFonts w:ascii="Times New Roman" w:hAnsi="Times New Roman" w:cs="Times New Roman"/>
                          <w:lang w:val="kk-KZ"/>
                        </w:rPr>
                      </w:pPr>
                      <w:r w:rsidRPr="00AC08BB">
                        <w:rPr>
                          <w:rFonts w:ascii="Times New Roman" w:hAnsi="Times New Roman" w:cs="Times New Roman"/>
                          <w:lang w:val="kk-KZ"/>
                        </w:rPr>
                        <w:t xml:space="preserve">бастапқы </w:t>
                      </w:r>
                      <w:r>
                        <w:rPr>
                          <w:rFonts w:ascii="Times New Roman" w:hAnsi="Times New Roman" w:cs="Times New Roman"/>
                          <w:lang w:val="kk-KZ"/>
                        </w:rPr>
                        <w:t>кезең</w:t>
                      </w:r>
                    </w:p>
                  </w:txbxContent>
                </v:textbox>
                <w10:wrap anchorx="margin"/>
              </v:roundrect>
            </w:pict>
          </mc:Fallback>
        </mc:AlternateContent>
      </w:r>
      <w:r w:rsidR="00976431" w:rsidRPr="0027142B">
        <w:rPr>
          <w:rFonts w:ascii="Times New Roman" w:hAnsi="Times New Roman" w:cs="Times New Roman"/>
          <w:noProof/>
          <w:lang w:eastAsia="ru-RU"/>
        </w:rPr>
        <mc:AlternateContent>
          <mc:Choice Requires="wps">
            <w:drawing>
              <wp:anchor distT="0" distB="0" distL="114300" distR="114300" simplePos="0" relativeHeight="251707392" behindDoc="0" locked="0" layoutInCell="1" allowOverlap="1" wp14:anchorId="0F2E8C2F" wp14:editId="43F80673">
                <wp:simplePos x="0" y="0"/>
                <wp:positionH relativeFrom="column">
                  <wp:posOffset>5109210</wp:posOffset>
                </wp:positionH>
                <wp:positionV relativeFrom="paragraph">
                  <wp:posOffset>83820</wp:posOffset>
                </wp:positionV>
                <wp:extent cx="1844040" cy="304800"/>
                <wp:effectExtent l="0" t="0" r="41910" b="57150"/>
                <wp:wrapNone/>
                <wp:docPr id="62" name="Скругленный прямоугольник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4040" cy="304800"/>
                        </a:xfrm>
                        <a:prstGeom prst="roundRect">
                          <a:avLst>
                            <a:gd name="adj" fmla="val 16667"/>
                          </a:avLst>
                        </a:prstGeom>
                        <a:gradFill rotWithShape="0">
                          <a:gsLst>
                            <a:gs pos="0">
                              <a:srgbClr val="B2A1C7"/>
                            </a:gs>
                            <a:gs pos="50000">
                              <a:srgbClr val="E5DFEC"/>
                            </a:gs>
                            <a:gs pos="100000">
                              <a:srgbClr val="B2A1C7"/>
                            </a:gs>
                          </a:gsLst>
                          <a:lin ang="18900000" scaled="1"/>
                        </a:gradFill>
                        <a:ln w="12700">
                          <a:solidFill>
                            <a:srgbClr val="B2A1C7"/>
                          </a:solidFill>
                          <a:round/>
                          <a:headEnd/>
                          <a:tailEnd/>
                        </a:ln>
                        <a:effectLst>
                          <a:outerShdw dist="28398" dir="3806097" algn="ctr" rotWithShape="0">
                            <a:srgbClr val="3F3151">
                              <a:alpha val="50000"/>
                            </a:srgbClr>
                          </a:outerShdw>
                        </a:effectLst>
                      </wps:spPr>
                      <wps:txbx>
                        <w:txbxContent>
                          <w:p w14:paraId="0FB5D093" w14:textId="77A5E266" w:rsidR="00FC2886" w:rsidRPr="00E937C6" w:rsidRDefault="00FC2886" w:rsidP="00A30FF9">
                            <w:pPr>
                              <w:pStyle w:val="a6"/>
                              <w:jc w:val="center"/>
                              <w:rPr>
                                <w:rFonts w:ascii="Times New Roman" w:hAnsi="Times New Roman" w:cs="Times New Roman"/>
                                <w:lang w:val="kk-KZ"/>
                              </w:rPr>
                            </w:pPr>
                            <w:r>
                              <w:rPr>
                                <w:rFonts w:ascii="Times New Roman" w:hAnsi="Times New Roman" w:cs="Times New Roman"/>
                                <w:lang w:val="kk-KZ"/>
                              </w:rPr>
                              <w:t>Б</w:t>
                            </w:r>
                            <w:r w:rsidRPr="00E937C6">
                              <w:rPr>
                                <w:rFonts w:ascii="Times New Roman" w:hAnsi="Times New Roman" w:cs="Times New Roman"/>
                                <w:lang w:val="kk-KZ"/>
                              </w:rPr>
                              <w:t>ой</w:t>
                            </w:r>
                            <w:r>
                              <w:rPr>
                                <w:rFonts w:ascii="Times New Roman" w:hAnsi="Times New Roman" w:cs="Times New Roman"/>
                                <w:lang w:val="kk-KZ"/>
                              </w:rPr>
                              <w:t xml:space="preserve"> арқылы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F2E8C2F" id="Скругленный прямоугольник 62" o:spid="_x0000_s1041" style="position:absolute;left:0;text-align:left;margin-left:402.3pt;margin-top:6.6pt;width:145.2pt;height:24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" fillcolor="#b2a1c7" strokecolor="#b2a1c7" strokeweight="1pt">
                <v:fill color2="#e5dfec" angle="135" focus="50%" type="gradient"/>
                <v:shadow on="t" color="#3f3151" opacity=".5" offset="1pt"/>
                <v:textbox>
                  <w:txbxContent>
                    <w:p w14:paraId="0FB5D093" w14:textId="77A5E266" w:rsidR="00FC2886" w:rsidRPr="00E937C6" w:rsidRDefault="00FC2886" w:rsidP="00A30FF9">
                      <w:pPr>
                        <w:pStyle w:val="a6"/>
                        <w:jc w:val="center"/>
                        <w:rPr>
                          <w:rFonts w:ascii="Times New Roman" w:hAnsi="Times New Roman" w:cs="Times New Roman"/>
                          <w:lang w:val="kk-KZ"/>
                        </w:rPr>
                      </w:pPr>
                      <w:r>
                        <w:rPr>
                          <w:rFonts w:ascii="Times New Roman" w:hAnsi="Times New Roman" w:cs="Times New Roman"/>
                          <w:lang w:val="kk-KZ"/>
                        </w:rPr>
                        <w:t>Б</w:t>
                      </w:r>
                      <w:r w:rsidRPr="00E937C6">
                        <w:rPr>
                          <w:rFonts w:ascii="Times New Roman" w:hAnsi="Times New Roman" w:cs="Times New Roman"/>
                          <w:lang w:val="kk-KZ"/>
                        </w:rPr>
                        <w:t>ой</w:t>
                      </w:r>
                      <w:r>
                        <w:rPr>
                          <w:rFonts w:ascii="Times New Roman" w:hAnsi="Times New Roman" w:cs="Times New Roman"/>
                          <w:lang w:val="kk-KZ"/>
                        </w:rPr>
                        <w:t xml:space="preserve"> арқылы</w:t>
                      </w:r>
                    </w:p>
                  </w:txbxContent>
                </v:textbox>
              </v:roundrect>
            </w:pict>
          </mc:Fallback>
        </mc:AlternateContent>
      </w:r>
      <w:r w:rsidR="00976431" w:rsidRPr="0027142B">
        <w:rPr>
          <w:rFonts w:ascii="Times New Roman" w:hAnsi="Times New Roman" w:cs="Times New Roman"/>
          <w:noProof/>
          <w:lang w:eastAsia="ru-RU"/>
        </w:rPr>
        <mc:AlternateContent>
          <mc:Choice Requires="wps">
            <w:drawing>
              <wp:anchor distT="0" distB="0" distL="114300" distR="114300" simplePos="0" relativeHeight="251684864" behindDoc="0" locked="0" layoutInCell="1" allowOverlap="1" wp14:anchorId="0636F1D1" wp14:editId="363880EC">
                <wp:simplePos x="0" y="0"/>
                <wp:positionH relativeFrom="column">
                  <wp:posOffset>232410</wp:posOffset>
                </wp:positionH>
                <wp:positionV relativeFrom="paragraph">
                  <wp:posOffset>60960</wp:posOffset>
                </wp:positionV>
                <wp:extent cx="2070735" cy="464820"/>
                <wp:effectExtent l="0" t="0" r="43815" b="49530"/>
                <wp:wrapNone/>
                <wp:docPr id="59" name="Скругленный прямоугольник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70735" cy="464820"/>
                        </a:xfrm>
                        <a:prstGeom prst="roundRect">
                          <a:avLst>
                            <a:gd name="adj" fmla="val 16667"/>
                          </a:avLst>
                        </a:prstGeom>
                        <a:gradFill rotWithShape="0">
                          <a:gsLst>
                            <a:gs pos="0">
                              <a:srgbClr val="B2A1C7"/>
                            </a:gs>
                            <a:gs pos="50000">
                              <a:srgbClr val="E5DFEC"/>
                            </a:gs>
                            <a:gs pos="100000">
                              <a:srgbClr val="B2A1C7"/>
                            </a:gs>
                          </a:gsLst>
                          <a:lin ang="18900000" scaled="1"/>
                        </a:gradFill>
                        <a:ln w="12700">
                          <a:solidFill>
                            <a:srgbClr val="B2A1C7"/>
                          </a:solidFill>
                          <a:round/>
                          <a:headEnd/>
                          <a:tailEnd/>
                        </a:ln>
                        <a:effectLst>
                          <a:outerShdw dist="28398" dir="3806097" algn="ctr" rotWithShape="0">
                            <a:srgbClr val="3F3151">
                              <a:alpha val="50000"/>
                            </a:srgbClr>
                          </a:outerShdw>
                        </a:effectLst>
                      </wps:spPr>
                      <wps:txbx>
                        <w:txbxContent>
                          <w:p w14:paraId="422DE24B" w14:textId="3CAC73D9" w:rsidR="00FC2886" w:rsidRDefault="00FC2886" w:rsidP="00A30FF9">
                            <w:pPr>
                              <w:pStyle w:val="a6"/>
                              <w:jc w:val="center"/>
                              <w:rPr>
                                <w:rFonts w:ascii="Times New Roman" w:hAnsi="Times New Roman" w:cs="Times New Roman"/>
                                <w:lang w:val="kk-KZ"/>
                              </w:rPr>
                            </w:pPr>
                            <w:r w:rsidRPr="00AD5413">
                              <w:rPr>
                                <w:rFonts w:ascii="Times New Roman" w:hAnsi="Times New Roman" w:cs="Times New Roman"/>
                                <w:lang w:val="kk-KZ"/>
                              </w:rPr>
                              <w:t>Метаболизмдік синдром</w:t>
                            </w:r>
                          </w:p>
                          <w:p w14:paraId="09844F58" w14:textId="4367B6B4" w:rsidR="00FC2886" w:rsidRPr="008F1BFC" w:rsidRDefault="00FC2886" w:rsidP="00A30FF9">
                            <w:pPr>
                              <w:pStyle w:val="a6"/>
                              <w:jc w:val="center"/>
                              <w:rPr>
                                <w:rFonts w:ascii="Times New Roman" w:hAnsi="Times New Roman" w:cs="Times New Roman"/>
                                <w:lang w:val="kk-KZ"/>
                              </w:rPr>
                            </w:pPr>
                            <w:r>
                              <w:rPr>
                                <w:rFonts w:ascii="Times New Roman" w:hAnsi="Times New Roman" w:cs="Times New Roman"/>
                                <w:lang w:val="kk-KZ"/>
                              </w:rPr>
                              <w:t>(</w:t>
                            </w:r>
                            <w:r w:rsidRPr="00AD5413">
                              <w:rPr>
                                <w:rFonts w:ascii="Times New Roman" w:hAnsi="Times New Roman" w:cs="Times New Roman"/>
                                <w:lang w:val="kk-KZ"/>
                              </w:rPr>
                              <w:t>18</w:t>
                            </w:r>
                            <w:r w:rsidRPr="00AD5413">
                              <w:rPr>
                                <w:rFonts w:ascii="Times New Roman" w:hAnsi="Times New Roman" w:cs="Times New Roman"/>
                              </w:rPr>
                              <w:t>%</w:t>
                            </w:r>
                            <w:r>
                              <w:rPr>
                                <w:rFonts w:ascii="Times New Roman" w:hAnsi="Times New Roman" w:cs="Times New Roman"/>
                                <w:lang w:val="kk-KZ"/>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636F1D1" id="Скругленный прямоугольник 59" o:spid="_x0000_s1042" style="position:absolute;left:0;text-align:left;margin-left:18.3pt;margin-top:4.8pt;width:163.05pt;height:36.6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" fillcolor="#b2a1c7" strokecolor="#b2a1c7" strokeweight="1pt">
                <v:fill color2="#e5dfec" angle="135" focus="50%" type="gradient"/>
                <v:shadow on="t" color="#3f3151" opacity=".5" offset="1pt"/>
                <v:textbox>
                  <w:txbxContent>
                    <w:p w14:paraId="422DE24B" w14:textId="3CAC73D9" w:rsidR="00FC2886" w:rsidRDefault="00FC2886" w:rsidP="00A30FF9">
                      <w:pPr>
                        <w:pStyle w:val="a6"/>
                        <w:jc w:val="center"/>
                        <w:rPr>
                          <w:rFonts w:ascii="Times New Roman" w:hAnsi="Times New Roman" w:cs="Times New Roman"/>
                          <w:lang w:val="kk-KZ"/>
                        </w:rPr>
                      </w:pPr>
                      <w:r w:rsidRPr="00AD5413">
                        <w:rPr>
                          <w:rFonts w:ascii="Times New Roman" w:hAnsi="Times New Roman" w:cs="Times New Roman"/>
                          <w:lang w:val="kk-KZ"/>
                        </w:rPr>
                        <w:t>Метаболизмдік синдром</w:t>
                      </w:r>
                    </w:p>
                    <w:p w14:paraId="09844F58" w14:textId="4367B6B4" w:rsidR="00FC2886" w:rsidRPr="008F1BFC" w:rsidRDefault="00FC2886" w:rsidP="00A30FF9">
                      <w:pPr>
                        <w:pStyle w:val="a6"/>
                        <w:jc w:val="center"/>
                        <w:rPr>
                          <w:rFonts w:ascii="Times New Roman" w:hAnsi="Times New Roman" w:cs="Times New Roman"/>
                          <w:lang w:val="kk-KZ"/>
                        </w:rPr>
                      </w:pPr>
                      <w:r>
                        <w:rPr>
                          <w:rFonts w:ascii="Times New Roman" w:hAnsi="Times New Roman" w:cs="Times New Roman"/>
                          <w:lang w:val="kk-KZ"/>
                        </w:rPr>
                        <w:t>(</w:t>
                      </w:r>
                      <w:r w:rsidRPr="00AD5413">
                        <w:rPr>
                          <w:rFonts w:ascii="Times New Roman" w:hAnsi="Times New Roman" w:cs="Times New Roman"/>
                          <w:lang w:val="kk-KZ"/>
                        </w:rPr>
                        <w:t>18</w:t>
                      </w:r>
                      <w:r w:rsidRPr="00AD5413">
                        <w:rPr>
                          <w:rFonts w:ascii="Times New Roman" w:hAnsi="Times New Roman" w:cs="Times New Roman"/>
                        </w:rPr>
                        <w:t>%</w:t>
                      </w:r>
                      <w:r>
                        <w:rPr>
                          <w:rFonts w:ascii="Times New Roman" w:hAnsi="Times New Roman" w:cs="Times New Roman"/>
                          <w:lang w:val="kk-KZ"/>
                        </w:rPr>
                        <w:t>)</w:t>
                      </w:r>
                    </w:p>
                  </w:txbxContent>
                </v:textbox>
              </v:roundrect>
            </w:pict>
          </mc:Fallback>
        </mc:AlternateContent>
      </w:r>
    </w:p>
    <w:p w14:paraId="5410BEB5" w14:textId="21FCEF5D" w:rsidR="0027142B" w:rsidRPr="0027142B" w:rsidRDefault="000B42EC" w:rsidP="00C47B91">
      <w:pPr>
        <w:pStyle w:val="a6"/>
        <w:tabs>
          <w:tab w:val="left" w:pos="426"/>
          <w:tab w:val="left" w:pos="7230"/>
          <w:tab w:val="left" w:pos="11057"/>
        </w:tabs>
        <w:rPr>
          <w:rFonts w:ascii="Times New Roman" w:hAnsi="Times New Roman" w:cs="Times New Roman"/>
          <w:sz w:val="24"/>
          <w:lang w:val="kk-KZ"/>
        </w:rPr>
      </w:pPr>
      <w:r>
        <w:rPr>
          <w:rFonts w:ascii="Times New Roman" w:hAnsi="Times New Roman" w:cs="Times New Roman"/>
          <w:noProof/>
          <w:lang w:eastAsia="ru-RU"/>
        </w:rPr>
        <mc:AlternateContent>
          <mc:Choice Requires="wps">
            <w:drawing>
              <wp:anchor distT="0" distB="0" distL="114300" distR="114300" simplePos="0" relativeHeight="251810816" behindDoc="0" locked="0" layoutInCell="1" allowOverlap="1" wp14:anchorId="51E50B5B" wp14:editId="306BF0A4">
                <wp:simplePos x="0" y="0"/>
                <wp:positionH relativeFrom="column">
                  <wp:posOffset>2570365</wp:posOffset>
                </wp:positionH>
                <wp:positionV relativeFrom="paragraph">
                  <wp:posOffset>84224</wp:posOffset>
                </wp:positionV>
                <wp:extent cx="221672" cy="45719"/>
                <wp:effectExtent l="0" t="57150" r="26035" b="50165"/>
                <wp:wrapNone/>
                <wp:docPr id="553" name="Прямая со стрелкой 553"/>
                <wp:cNvGraphicFramePr/>
                <a:graphic xmlns:a="http://schemas.openxmlformats.org/drawingml/2006/main">
                  <a:graphicData uri="http://schemas.microsoft.com/office/word/2010/wordprocessingShape">
                    <wps:wsp>
                      <wps:cNvCnPr/>
                      <wps:spPr>
                        <a:xfrm flipV="1">
                          <a:off x="0" y="0"/>
                          <a:ext cx="221672" cy="4571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542CF15" id="Прямая со стрелкой 553" o:spid="_x0000_s1026" type="#_x0000_t32" style="position:absolute;margin-left:202.4pt;margin-top:6.65pt;width:17.45pt;height:3.6pt;flip:y;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" strokecolor="#4472c4 [3204]" strokeweight=".5pt">
                <v:stroke endarrow="block" joinstyle="miter"/>
              </v:shape>
            </w:pict>
          </mc:Fallback>
        </mc:AlternateContent>
      </w:r>
      <w:r w:rsidR="00052389">
        <w:rPr>
          <w:rFonts w:ascii="Times New Roman" w:hAnsi="Times New Roman" w:cs="Times New Roman"/>
          <w:noProof/>
          <w:lang w:eastAsia="ru-RU"/>
        </w:rPr>
        <mc:AlternateContent>
          <mc:Choice Requires="wps">
            <w:drawing>
              <wp:anchor distT="0" distB="0" distL="114300" distR="114300" simplePos="0" relativeHeight="251817984" behindDoc="0" locked="0" layoutInCell="1" allowOverlap="1" wp14:anchorId="357DD36A" wp14:editId="6D1B2DFC">
                <wp:simplePos x="0" y="0"/>
                <wp:positionH relativeFrom="column">
                  <wp:posOffset>4926330</wp:posOffset>
                </wp:positionH>
                <wp:positionV relativeFrom="paragraph">
                  <wp:posOffset>45721</wp:posOffset>
                </wp:positionV>
                <wp:extent cx="190500" cy="45719"/>
                <wp:effectExtent l="0" t="57150" r="19050" b="50165"/>
                <wp:wrapNone/>
                <wp:docPr id="561" name="Прямая со стрелкой 561"/>
                <wp:cNvGraphicFramePr/>
                <a:graphic xmlns:a="http://schemas.openxmlformats.org/drawingml/2006/main">
                  <a:graphicData uri="http://schemas.microsoft.com/office/word/2010/wordprocessingShape">
                    <wps:wsp>
                      <wps:cNvCnPr/>
                      <wps:spPr>
                        <a:xfrm flipV="1">
                          <a:off x="0" y="0"/>
                          <a:ext cx="190500" cy="4571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C12635F" id="Прямая со стрелкой 561" o:spid="_x0000_s1026" type="#_x0000_t32" style="position:absolute;margin-left:387.9pt;margin-top:3.6pt;width:15pt;height:3.6pt;flip:y;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" strokecolor="#4472c4 [3204]" strokeweight=".5pt">
                <v:stroke endarrow="block" joinstyle="miter"/>
              </v:shape>
            </w:pict>
          </mc:Fallback>
        </mc:AlternateContent>
      </w:r>
      <w:r w:rsidR="00C92625">
        <w:rPr>
          <w:rFonts w:ascii="Times New Roman" w:hAnsi="Times New Roman" w:cs="Times New Roman"/>
          <w:noProof/>
          <w:lang w:eastAsia="ru-RU"/>
        </w:rPr>
        <mc:AlternateContent>
          <mc:Choice Requires="wps">
            <w:drawing>
              <wp:anchor distT="0" distB="0" distL="114300" distR="114300" simplePos="0" relativeHeight="251774976" behindDoc="0" locked="0" layoutInCell="1" allowOverlap="1" wp14:anchorId="767B1158" wp14:editId="0675DE26">
                <wp:simplePos x="0" y="0"/>
                <wp:positionH relativeFrom="margin">
                  <wp:align>left</wp:align>
                </wp:positionH>
                <wp:positionV relativeFrom="paragraph">
                  <wp:posOffset>102869</wp:posOffset>
                </wp:positionV>
                <wp:extent cx="230505" cy="64770"/>
                <wp:effectExtent l="0" t="57150" r="0" b="30480"/>
                <wp:wrapNone/>
                <wp:docPr id="512" name="Прямая со стрелкой 512"/>
                <wp:cNvGraphicFramePr/>
                <a:graphic xmlns:a="http://schemas.openxmlformats.org/drawingml/2006/main">
                  <a:graphicData uri="http://schemas.microsoft.com/office/word/2010/wordprocessingShape">
                    <wps:wsp>
                      <wps:cNvCnPr/>
                      <wps:spPr>
                        <a:xfrm flipV="1">
                          <a:off x="0" y="0"/>
                          <a:ext cx="230505" cy="64770"/>
                        </a:xfrm>
                        <a:prstGeom prst="straightConnector1">
                          <a:avLst/>
                        </a:prstGeom>
                        <a:noFill/>
                        <a:ln w="6350"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146C6A8" id="Прямая со стрелкой 512" o:spid="_x0000_s1026" type="#_x0000_t32" style="position:absolute;margin-left:0;margin-top:8.1pt;width:18.15pt;height:5.1pt;flip:y;z-index:2517749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" strokecolor="#4472c4" strokeweight=".5pt">
                <v:stroke endarrow="block" joinstyle="miter"/>
                <w10:wrap anchorx="margin"/>
              </v:shape>
            </w:pict>
          </mc:Fallback>
        </mc:AlternateContent>
      </w:r>
    </w:p>
    <w:p w14:paraId="21711181" w14:textId="3AFB4D1D" w:rsidR="0027142B" w:rsidRPr="0027142B" w:rsidRDefault="00AC08BB" w:rsidP="00C47B91">
      <w:pPr>
        <w:pStyle w:val="a6"/>
        <w:tabs>
          <w:tab w:val="left" w:pos="7371"/>
          <w:tab w:val="left" w:pos="7797"/>
          <w:tab w:val="left" w:pos="8080"/>
        </w:tabs>
        <w:rPr>
          <w:rFonts w:ascii="Times New Roman" w:hAnsi="Times New Roman" w:cs="Times New Roman"/>
          <w:sz w:val="24"/>
          <w:lang w:val="kk-KZ"/>
        </w:rPr>
      </w:pPr>
      <w:r>
        <w:rPr>
          <w:rFonts w:ascii="Times New Roman" w:hAnsi="Times New Roman" w:cs="Times New Roman"/>
          <w:noProof/>
          <w:lang w:eastAsia="ru-RU"/>
        </w:rPr>
        <mc:AlternateContent>
          <mc:Choice Requires="wps">
            <w:drawing>
              <wp:anchor distT="0" distB="0" distL="114300" distR="114300" simplePos="0" relativeHeight="251828224" behindDoc="0" locked="0" layoutInCell="1" allowOverlap="1" wp14:anchorId="4364CAEE" wp14:editId="6F80E7F7">
                <wp:simplePos x="0" y="0"/>
                <wp:positionH relativeFrom="column">
                  <wp:posOffset>8246110</wp:posOffset>
                </wp:positionH>
                <wp:positionV relativeFrom="paragraph">
                  <wp:posOffset>123190</wp:posOffset>
                </wp:positionV>
                <wp:extent cx="139700" cy="228600"/>
                <wp:effectExtent l="0" t="0" r="69850" b="57150"/>
                <wp:wrapNone/>
                <wp:docPr id="574" name="Прямая со стрелкой 574"/>
                <wp:cNvGraphicFramePr/>
                <a:graphic xmlns:a="http://schemas.openxmlformats.org/drawingml/2006/main">
                  <a:graphicData uri="http://schemas.microsoft.com/office/word/2010/wordprocessingShape">
                    <wps:wsp>
                      <wps:cNvCnPr/>
                      <wps:spPr>
                        <a:xfrm>
                          <a:off x="0" y="0"/>
                          <a:ext cx="139700" cy="2286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2BEFE3" id="Прямая со стрелкой 574" o:spid="_x0000_s1026" type="#_x0000_t32" style="position:absolute;margin-left:649.3pt;margin-top:9.7pt;width:11pt;height:18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" strokecolor="#4472c4 [3204]" strokeweight=".5pt">
                <v:stroke endarrow="block" joinstyle="miter"/>
              </v:shape>
            </w:pict>
          </mc:Fallback>
        </mc:AlternateContent>
      </w:r>
      <w:r w:rsidR="00976431" w:rsidRPr="0027142B">
        <w:rPr>
          <w:rFonts w:ascii="Times New Roman" w:hAnsi="Times New Roman" w:cs="Times New Roman"/>
          <w:noProof/>
          <w:lang w:eastAsia="ru-RU"/>
        </w:rPr>
        <mc:AlternateContent>
          <mc:Choice Requires="wps">
            <w:drawing>
              <wp:anchor distT="0" distB="0" distL="114300" distR="114300" simplePos="0" relativeHeight="251708416" behindDoc="0" locked="0" layoutInCell="1" allowOverlap="1" wp14:anchorId="04E77FD3" wp14:editId="2D7CB7F4">
                <wp:simplePos x="0" y="0"/>
                <wp:positionH relativeFrom="column">
                  <wp:posOffset>5109210</wp:posOffset>
                </wp:positionH>
                <wp:positionV relativeFrom="paragraph">
                  <wp:posOffset>144780</wp:posOffset>
                </wp:positionV>
                <wp:extent cx="1844040" cy="289560"/>
                <wp:effectExtent l="0" t="0" r="41910" b="53340"/>
                <wp:wrapNone/>
                <wp:docPr id="58" name="Скругленный прямоугольник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4040" cy="289560"/>
                        </a:xfrm>
                        <a:prstGeom prst="roundRect">
                          <a:avLst>
                            <a:gd name="adj" fmla="val 16667"/>
                          </a:avLst>
                        </a:prstGeom>
                        <a:gradFill rotWithShape="0">
                          <a:gsLst>
                            <a:gs pos="0">
                              <a:srgbClr val="FFFFFF"/>
                            </a:gs>
                            <a:gs pos="100000">
                              <a:srgbClr val="999999"/>
                            </a:gs>
                          </a:gsLst>
                          <a:lin ang="5400000" scaled="1"/>
                        </a:gradFill>
                        <a:ln w="12700">
                          <a:solidFill>
                            <a:srgbClr val="666666"/>
                          </a:solidFill>
                          <a:round/>
                          <a:headEnd/>
                          <a:tailEnd/>
                        </a:ln>
                        <a:effectLst>
                          <a:outerShdw dist="28398" dir="3806097" algn="ctr" rotWithShape="0">
                            <a:srgbClr val="7F7F7F">
                              <a:alpha val="50000"/>
                            </a:srgbClr>
                          </a:outerShdw>
                        </a:effectLst>
                      </wps:spPr>
                      <wps:txbx>
                        <w:txbxContent>
                          <w:p w14:paraId="629D6E65" w14:textId="243C31B1" w:rsidR="00FC2886" w:rsidRPr="00E937C6" w:rsidRDefault="00FC2886" w:rsidP="00A30FF9">
                            <w:pPr>
                              <w:pStyle w:val="a6"/>
                              <w:jc w:val="center"/>
                              <w:rPr>
                                <w:rFonts w:ascii="Times New Roman" w:hAnsi="Times New Roman" w:cs="Times New Roman"/>
                                <w:lang w:val="kk-KZ"/>
                              </w:rPr>
                            </w:pPr>
                            <w:r>
                              <w:rPr>
                                <w:rFonts w:ascii="Times New Roman" w:hAnsi="Times New Roman" w:cs="Times New Roman"/>
                                <w:lang w:val="kk-KZ"/>
                              </w:rPr>
                              <w:t>Д</w:t>
                            </w:r>
                            <w:r w:rsidRPr="00E937C6">
                              <w:rPr>
                                <w:rFonts w:ascii="Times New Roman" w:hAnsi="Times New Roman" w:cs="Times New Roman"/>
                                <w:lang w:val="kk-KZ"/>
                              </w:rPr>
                              <w:t>ене салмағы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4E77FD3" id="Скругленный прямоугольник 58" o:spid="_x0000_s1043" style="position:absolute;margin-left:402.3pt;margin-top:11.4pt;width:145.2pt;height:22.8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" strokecolor="#666" strokeweight="1pt">
                <v:fill color2="#999" focus="100%" type="gradient"/>
                <v:shadow on="t" color="#7f7f7f" opacity=".5" offset="1pt"/>
                <v:textbox>
                  <w:txbxContent>
                    <w:p w14:paraId="629D6E65" w14:textId="243C31B1" w:rsidR="00FC2886" w:rsidRPr="00E937C6" w:rsidRDefault="00FC2886" w:rsidP="00A30FF9">
                      <w:pPr>
                        <w:pStyle w:val="a6"/>
                        <w:jc w:val="center"/>
                        <w:rPr>
                          <w:rFonts w:ascii="Times New Roman" w:hAnsi="Times New Roman" w:cs="Times New Roman"/>
                          <w:lang w:val="kk-KZ"/>
                        </w:rPr>
                      </w:pPr>
                      <w:r>
                        <w:rPr>
                          <w:rFonts w:ascii="Times New Roman" w:hAnsi="Times New Roman" w:cs="Times New Roman"/>
                          <w:lang w:val="kk-KZ"/>
                        </w:rPr>
                        <w:t>Д</w:t>
                      </w:r>
                      <w:r w:rsidRPr="00E937C6">
                        <w:rPr>
                          <w:rFonts w:ascii="Times New Roman" w:hAnsi="Times New Roman" w:cs="Times New Roman"/>
                          <w:lang w:val="kk-KZ"/>
                        </w:rPr>
                        <w:t>ене салмағы</w:t>
                      </w:r>
                    </w:p>
                  </w:txbxContent>
                </v:textbox>
              </v:roundrect>
            </w:pict>
          </mc:Fallback>
        </mc:AlternateContent>
      </w:r>
    </w:p>
    <w:p w14:paraId="09B93CFC" w14:textId="55CA12A6" w:rsidR="0027142B" w:rsidRPr="0027142B" w:rsidRDefault="00004F49" w:rsidP="00C47B91">
      <w:pPr>
        <w:pStyle w:val="a6"/>
        <w:tabs>
          <w:tab w:val="left" w:pos="7230"/>
        </w:tabs>
        <w:rPr>
          <w:rFonts w:ascii="Times New Roman" w:hAnsi="Times New Roman" w:cs="Times New Roman"/>
          <w:sz w:val="24"/>
          <w:lang w:val="kk-KZ"/>
        </w:rPr>
      </w:pPr>
      <w:r w:rsidRPr="0027142B">
        <w:rPr>
          <w:rFonts w:ascii="Times New Roman" w:hAnsi="Times New Roman" w:cs="Times New Roman"/>
          <w:noProof/>
          <w:lang w:eastAsia="ru-RU"/>
        </w:rPr>
        <mc:AlternateContent>
          <mc:Choice Requires="wps">
            <w:drawing>
              <wp:anchor distT="0" distB="0" distL="114300" distR="114300" simplePos="0" relativeHeight="251841536" behindDoc="0" locked="0" layoutInCell="1" allowOverlap="1" wp14:anchorId="0EE9AA67" wp14:editId="772E3580">
                <wp:simplePos x="0" y="0"/>
                <wp:positionH relativeFrom="margin">
                  <wp:posOffset>2805892</wp:posOffset>
                </wp:positionH>
                <wp:positionV relativeFrom="paragraph">
                  <wp:posOffset>65116</wp:posOffset>
                </wp:positionV>
                <wp:extent cx="1794510" cy="331932"/>
                <wp:effectExtent l="0" t="0" r="34290" b="49530"/>
                <wp:wrapNone/>
                <wp:docPr id="49" name="Скругленный прямоугольник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94510" cy="331932"/>
                        </a:xfrm>
                        <a:prstGeom prst="roundRect">
                          <a:avLst>
                            <a:gd name="adj" fmla="val 16667"/>
                          </a:avLst>
                        </a:prstGeom>
                        <a:gradFill rotWithShape="0">
                          <a:gsLst>
                            <a:gs pos="0">
                              <a:srgbClr val="FFFFFF"/>
                            </a:gs>
                            <a:gs pos="100000">
                              <a:srgbClr val="D6E3BC"/>
                            </a:gs>
                          </a:gsLst>
                          <a:lin ang="5400000" scaled="1"/>
                        </a:gradFill>
                        <a:ln w="12700">
                          <a:solidFill>
                            <a:srgbClr val="C2D69B"/>
                          </a:solidFill>
                          <a:round/>
                          <a:headEnd/>
                          <a:tailEnd/>
                        </a:ln>
                        <a:effectLst>
                          <a:outerShdw dist="28398" dir="3806097" algn="ctr" rotWithShape="0">
                            <a:srgbClr val="4E6128">
                              <a:alpha val="50000"/>
                            </a:srgbClr>
                          </a:outerShdw>
                        </a:effectLst>
                      </wps:spPr>
                      <wps:txbx>
                        <w:txbxContent>
                          <w:p w14:paraId="3359F0D5" w14:textId="0CDA4F0F" w:rsidR="00FC2886" w:rsidRPr="008A36BB" w:rsidRDefault="00FC2886" w:rsidP="000B42EC">
                            <w:pPr>
                              <w:pStyle w:val="a6"/>
                              <w:jc w:val="center"/>
                              <w:rPr>
                                <w:rFonts w:ascii="Times New Roman" w:hAnsi="Times New Roman" w:cs="Times New Roman"/>
                                <w:lang w:val="kk-KZ"/>
                              </w:rPr>
                            </w:pPr>
                            <w:r>
                              <w:rPr>
                                <w:rFonts w:ascii="Times New Roman" w:hAnsi="Times New Roman" w:cs="Times New Roman"/>
                                <w:lang w:val="kk-KZ"/>
                              </w:rPr>
                              <w:t>Дұрыс тамақтанбау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EE9AA67" id="Скругленный прямоугольник 54" o:spid="_x0000_s1044" style="position:absolute;margin-left:220.95pt;margin-top:5.15pt;width:141.3pt;height:26.15pt;z-index:251841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" strokecolor="#c2d69b" strokeweight="1pt">
                <v:fill color2="#d6e3bc" focus="100%" type="gradient"/>
                <v:shadow on="t" color="#4e6128" opacity=".5" offset="1pt"/>
                <v:textbox>
                  <w:txbxContent>
                    <w:p w14:paraId="3359F0D5" w14:textId="0CDA4F0F" w:rsidR="00FC2886" w:rsidRPr="008A36BB" w:rsidRDefault="00FC2886" w:rsidP="000B42EC">
                      <w:pPr>
                        <w:pStyle w:val="a6"/>
                        <w:jc w:val="center"/>
                        <w:rPr>
                          <w:rFonts w:ascii="Times New Roman" w:hAnsi="Times New Roman" w:cs="Times New Roman"/>
                          <w:lang w:val="kk-KZ"/>
                        </w:rPr>
                      </w:pPr>
                      <w:r>
                        <w:rPr>
                          <w:rFonts w:ascii="Times New Roman" w:hAnsi="Times New Roman" w:cs="Times New Roman"/>
                          <w:lang w:val="kk-KZ"/>
                        </w:rPr>
                        <w:t>Дұрыс тамақтанбау</w:t>
                      </w:r>
                    </w:p>
                  </w:txbxContent>
                </v:textbox>
                <w10:wrap anchorx="margin"/>
              </v:roundrect>
            </w:pict>
          </mc:Fallback>
        </mc:AlternateContent>
      </w:r>
      <w:r w:rsidR="00872B9D">
        <w:rPr>
          <w:rFonts w:ascii="Times New Roman" w:hAnsi="Times New Roman" w:cs="Times New Roman"/>
          <w:noProof/>
          <w:lang w:eastAsia="ru-RU"/>
        </w:rPr>
        <mc:AlternateContent>
          <mc:Choice Requires="wps">
            <w:drawing>
              <wp:anchor distT="0" distB="0" distL="114300" distR="114300" simplePos="0" relativeHeight="251819008" behindDoc="0" locked="0" layoutInCell="1" allowOverlap="1" wp14:anchorId="6F5B117B" wp14:editId="5ACAD7F8">
                <wp:simplePos x="0" y="0"/>
                <wp:positionH relativeFrom="column">
                  <wp:posOffset>4933950</wp:posOffset>
                </wp:positionH>
                <wp:positionV relativeFrom="paragraph">
                  <wp:posOffset>102235</wp:posOffset>
                </wp:positionV>
                <wp:extent cx="167640" cy="45719"/>
                <wp:effectExtent l="0" t="57150" r="22860" b="50165"/>
                <wp:wrapNone/>
                <wp:docPr id="562" name="Прямая со стрелкой 562"/>
                <wp:cNvGraphicFramePr/>
                <a:graphic xmlns:a="http://schemas.openxmlformats.org/drawingml/2006/main">
                  <a:graphicData uri="http://schemas.microsoft.com/office/word/2010/wordprocessingShape">
                    <wps:wsp>
                      <wps:cNvCnPr/>
                      <wps:spPr>
                        <a:xfrm flipV="1">
                          <a:off x="0" y="0"/>
                          <a:ext cx="167640" cy="4571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204FEA" id="Прямая со стрелкой 562" o:spid="_x0000_s1026" type="#_x0000_t32" style="position:absolute;margin-left:388.5pt;margin-top:8.05pt;width:13.2pt;height:3.6pt;flip:y;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" strokecolor="#4472c4 [3204]" strokeweight=".5pt">
                <v:stroke endarrow="block" joinstyle="miter"/>
              </v:shape>
            </w:pict>
          </mc:Fallback>
        </mc:AlternateContent>
      </w:r>
      <w:r w:rsidR="00976431" w:rsidRPr="0027142B">
        <w:rPr>
          <w:rFonts w:ascii="Times New Roman" w:hAnsi="Times New Roman" w:cs="Times New Roman"/>
          <w:noProof/>
          <w:lang w:eastAsia="ru-RU"/>
        </w:rPr>
        <mc:AlternateContent>
          <mc:Choice Requires="wps">
            <w:drawing>
              <wp:anchor distT="0" distB="0" distL="114300" distR="114300" simplePos="0" relativeHeight="251685888" behindDoc="0" locked="0" layoutInCell="1" allowOverlap="1" wp14:anchorId="34CCDE00" wp14:editId="41B3DE14">
                <wp:simplePos x="0" y="0"/>
                <wp:positionH relativeFrom="column">
                  <wp:posOffset>224790</wp:posOffset>
                </wp:positionH>
                <wp:positionV relativeFrom="paragraph">
                  <wp:posOffset>114300</wp:posOffset>
                </wp:positionV>
                <wp:extent cx="2095500" cy="457200"/>
                <wp:effectExtent l="0" t="0" r="38100" b="57150"/>
                <wp:wrapNone/>
                <wp:docPr id="52" name="Скругленный прямоугольник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5500" cy="457200"/>
                        </a:xfrm>
                        <a:prstGeom prst="roundRect">
                          <a:avLst>
                            <a:gd name="adj" fmla="val 16667"/>
                          </a:avLst>
                        </a:prstGeom>
                        <a:gradFill rotWithShape="0">
                          <a:gsLst>
                            <a:gs pos="0">
                              <a:srgbClr val="FFFFFF"/>
                            </a:gs>
                            <a:gs pos="100000">
                              <a:srgbClr val="FBD4B4"/>
                            </a:gs>
                          </a:gsLst>
                          <a:lin ang="5400000" scaled="1"/>
                        </a:gradFill>
                        <a:ln w="12700">
                          <a:solidFill>
                            <a:srgbClr val="FABF8F"/>
                          </a:solidFill>
                          <a:round/>
                          <a:headEnd/>
                          <a:tailEnd/>
                        </a:ln>
                        <a:effectLst>
                          <a:outerShdw dist="28398" dir="3806097" algn="ctr" rotWithShape="0">
                            <a:srgbClr val="974706">
                              <a:alpha val="50000"/>
                            </a:srgbClr>
                          </a:outerShdw>
                        </a:effectLst>
                      </wps:spPr>
                      <wps:txbx>
                        <w:txbxContent>
                          <w:p w14:paraId="799C2823" w14:textId="3EE52765" w:rsidR="00FC2886" w:rsidRDefault="00FC2886" w:rsidP="00A30FF9">
                            <w:pPr>
                              <w:pStyle w:val="a6"/>
                              <w:jc w:val="center"/>
                              <w:rPr>
                                <w:rFonts w:ascii="Times New Roman" w:hAnsi="Times New Roman" w:cs="Times New Roman"/>
                                <w:lang w:val="kk-KZ"/>
                              </w:rPr>
                            </w:pPr>
                            <w:r w:rsidRPr="00AD5413">
                              <w:rPr>
                                <w:rFonts w:ascii="Times New Roman" w:hAnsi="Times New Roman" w:cs="Times New Roman"/>
                                <w:lang w:val="kk-KZ"/>
                              </w:rPr>
                              <w:t>Абдоминальды семіздік</w:t>
                            </w:r>
                          </w:p>
                          <w:p w14:paraId="00618067" w14:textId="04F1DCE4" w:rsidR="00FC2886" w:rsidRPr="00AD5413" w:rsidRDefault="00FC2886" w:rsidP="00A30FF9">
                            <w:pPr>
                              <w:pStyle w:val="a6"/>
                              <w:jc w:val="center"/>
                              <w:rPr>
                                <w:rFonts w:ascii="Times New Roman" w:hAnsi="Times New Roman" w:cs="Times New Roman"/>
                                <w:lang w:val="kk-KZ"/>
                              </w:rPr>
                            </w:pPr>
                            <w:r>
                              <w:rPr>
                                <w:rFonts w:ascii="Times New Roman" w:hAnsi="Times New Roman" w:cs="Times New Roman"/>
                                <w:lang w:val="kk-KZ"/>
                              </w:rPr>
                              <w:t>(</w:t>
                            </w:r>
                            <w:r w:rsidRPr="00AD5413">
                              <w:rPr>
                                <w:rFonts w:ascii="Times New Roman" w:hAnsi="Times New Roman" w:cs="Times New Roman"/>
                                <w:lang w:val="kk-KZ"/>
                              </w:rPr>
                              <w:t>42,9%</w:t>
                            </w:r>
                            <w:r>
                              <w:rPr>
                                <w:rFonts w:ascii="Times New Roman" w:hAnsi="Times New Roman" w:cs="Times New Roman"/>
                                <w:lang w:val="kk-KZ"/>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4CCDE00" id="Скругленный прямоугольник 52" o:spid="_x0000_s1045" style="position:absolute;margin-left:17.7pt;margin-top:9pt;width:165pt;height:36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" strokecolor="#fabf8f" strokeweight="1pt">
                <v:fill color2="#fbd4b4" focus="100%" type="gradient"/>
                <v:shadow on="t" color="#974706" opacity=".5" offset="1pt"/>
                <v:textbox>
                  <w:txbxContent>
                    <w:p w14:paraId="799C2823" w14:textId="3EE52765" w:rsidR="00FC2886" w:rsidRDefault="00FC2886" w:rsidP="00A30FF9">
                      <w:pPr>
                        <w:pStyle w:val="a6"/>
                        <w:jc w:val="center"/>
                        <w:rPr>
                          <w:rFonts w:ascii="Times New Roman" w:hAnsi="Times New Roman" w:cs="Times New Roman"/>
                          <w:lang w:val="kk-KZ"/>
                        </w:rPr>
                      </w:pPr>
                      <w:r w:rsidRPr="00AD5413">
                        <w:rPr>
                          <w:rFonts w:ascii="Times New Roman" w:hAnsi="Times New Roman" w:cs="Times New Roman"/>
                          <w:lang w:val="kk-KZ"/>
                        </w:rPr>
                        <w:t>Абдоминальды семіздік</w:t>
                      </w:r>
                    </w:p>
                    <w:p w14:paraId="00618067" w14:textId="04F1DCE4" w:rsidR="00FC2886" w:rsidRPr="00AD5413" w:rsidRDefault="00FC2886" w:rsidP="00A30FF9">
                      <w:pPr>
                        <w:pStyle w:val="a6"/>
                        <w:jc w:val="center"/>
                        <w:rPr>
                          <w:rFonts w:ascii="Times New Roman" w:hAnsi="Times New Roman" w:cs="Times New Roman"/>
                          <w:lang w:val="kk-KZ"/>
                        </w:rPr>
                      </w:pPr>
                      <w:r>
                        <w:rPr>
                          <w:rFonts w:ascii="Times New Roman" w:hAnsi="Times New Roman" w:cs="Times New Roman"/>
                          <w:lang w:val="kk-KZ"/>
                        </w:rPr>
                        <w:t>(</w:t>
                      </w:r>
                      <w:r w:rsidRPr="00AD5413">
                        <w:rPr>
                          <w:rFonts w:ascii="Times New Roman" w:hAnsi="Times New Roman" w:cs="Times New Roman"/>
                          <w:lang w:val="kk-KZ"/>
                        </w:rPr>
                        <w:t>42,9%</w:t>
                      </w:r>
                      <w:r>
                        <w:rPr>
                          <w:rFonts w:ascii="Times New Roman" w:hAnsi="Times New Roman" w:cs="Times New Roman"/>
                          <w:lang w:val="kk-KZ"/>
                        </w:rPr>
                        <w:t>)</w:t>
                      </w:r>
                    </w:p>
                  </w:txbxContent>
                </v:textbox>
              </v:roundrect>
            </w:pict>
          </mc:Fallback>
        </mc:AlternateContent>
      </w:r>
    </w:p>
    <w:p w14:paraId="22654F17" w14:textId="1EED918C" w:rsidR="0027142B" w:rsidRPr="0027142B" w:rsidRDefault="00004F49" w:rsidP="00C47B91">
      <w:pPr>
        <w:pStyle w:val="a6"/>
        <w:tabs>
          <w:tab w:val="left" w:pos="11482"/>
        </w:tabs>
        <w:rPr>
          <w:rFonts w:ascii="Times New Roman" w:hAnsi="Times New Roman" w:cs="Times New Roman"/>
          <w:sz w:val="24"/>
          <w:lang w:val="kk-KZ"/>
        </w:rPr>
      </w:pPr>
      <w:r>
        <w:rPr>
          <w:rFonts w:ascii="Times New Roman" w:hAnsi="Times New Roman" w:cs="Times New Roman"/>
          <w:noProof/>
          <w:lang w:eastAsia="ru-RU"/>
        </w:rPr>
        <mc:AlternateContent>
          <mc:Choice Requires="wps">
            <w:drawing>
              <wp:anchor distT="0" distB="0" distL="114300" distR="114300" simplePos="0" relativeHeight="251845632" behindDoc="0" locked="0" layoutInCell="1" allowOverlap="1" wp14:anchorId="024A0683" wp14:editId="741B3944">
                <wp:simplePos x="0" y="0"/>
                <wp:positionH relativeFrom="column">
                  <wp:posOffset>2591146</wp:posOffset>
                </wp:positionH>
                <wp:positionV relativeFrom="paragraph">
                  <wp:posOffset>59575</wp:posOffset>
                </wp:positionV>
                <wp:extent cx="221558" cy="45719"/>
                <wp:effectExtent l="0" t="57150" r="26670" b="50165"/>
                <wp:wrapNone/>
                <wp:docPr id="55" name="Прямая со стрелкой 55"/>
                <wp:cNvGraphicFramePr/>
                <a:graphic xmlns:a="http://schemas.openxmlformats.org/drawingml/2006/main">
                  <a:graphicData uri="http://schemas.microsoft.com/office/word/2010/wordprocessingShape">
                    <wps:wsp>
                      <wps:cNvCnPr/>
                      <wps:spPr>
                        <a:xfrm flipV="1">
                          <a:off x="0" y="0"/>
                          <a:ext cx="221558" cy="45719"/>
                        </a:xfrm>
                        <a:prstGeom prst="straightConnector1">
                          <a:avLst/>
                        </a:prstGeom>
                        <a:noFill/>
                        <a:ln w="6350"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7185B5B" id="Прямая со стрелкой 55" o:spid="_x0000_s1026" type="#_x0000_t32" style="position:absolute;margin-left:204.05pt;margin-top:4.7pt;width:17.45pt;height:3.6pt;flip:y;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" strokecolor="#4472c4" strokeweight=".5pt">
                <v:stroke endarrow="block" joinstyle="miter"/>
              </v:shape>
            </w:pict>
          </mc:Fallback>
        </mc:AlternateContent>
      </w:r>
      <w:r w:rsidR="00AC08BB" w:rsidRPr="0027142B">
        <w:rPr>
          <w:rFonts w:ascii="Times New Roman" w:hAnsi="Times New Roman" w:cs="Times New Roman"/>
          <w:noProof/>
          <w:lang w:eastAsia="ru-RU"/>
        </w:rPr>
        <mc:AlternateContent>
          <mc:Choice Requires="wps">
            <w:drawing>
              <wp:anchor distT="0" distB="0" distL="114300" distR="114300" simplePos="0" relativeHeight="251719680" behindDoc="0" locked="0" layoutInCell="1" allowOverlap="1" wp14:anchorId="105EF5DD" wp14:editId="12169CE0">
                <wp:simplePos x="0" y="0"/>
                <wp:positionH relativeFrom="margin">
                  <wp:posOffset>7312660</wp:posOffset>
                </wp:positionH>
                <wp:positionV relativeFrom="paragraph">
                  <wp:posOffset>7620</wp:posOffset>
                </wp:positionV>
                <wp:extent cx="1893570" cy="285750"/>
                <wp:effectExtent l="0" t="0" r="30480" b="57150"/>
                <wp:wrapNone/>
                <wp:docPr id="56" name="Скругленный прямоугольник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93570" cy="285750"/>
                        </a:xfrm>
                        <a:prstGeom prst="roundRect">
                          <a:avLst>
                            <a:gd name="adj" fmla="val 16667"/>
                          </a:avLst>
                        </a:prstGeom>
                        <a:gradFill rotWithShape="0">
                          <a:gsLst>
                            <a:gs pos="0">
                              <a:srgbClr val="C2D69B"/>
                            </a:gs>
                            <a:gs pos="50000">
                              <a:srgbClr val="EAF1DD"/>
                            </a:gs>
                            <a:gs pos="100000">
                              <a:srgbClr val="C2D69B"/>
                            </a:gs>
                          </a:gsLst>
                          <a:lin ang="18900000" scaled="1"/>
                        </a:gradFill>
                        <a:ln w="12700">
                          <a:solidFill>
                            <a:srgbClr val="C2D69B"/>
                          </a:solidFill>
                          <a:round/>
                          <a:headEnd/>
                          <a:tailEnd/>
                        </a:ln>
                        <a:effectLst>
                          <a:outerShdw dist="28398" dir="3806097" algn="ctr" rotWithShape="0">
                            <a:srgbClr val="4E6128">
                              <a:alpha val="50000"/>
                            </a:srgbClr>
                          </a:outerShdw>
                        </a:effectLst>
                      </wps:spPr>
                      <wps:txbx>
                        <w:txbxContent>
                          <w:p w14:paraId="1D302348" w14:textId="0F97DBB8" w:rsidR="00FC2886" w:rsidRPr="00336DC8" w:rsidRDefault="00FC2886" w:rsidP="00D5785F">
                            <w:pPr>
                              <w:pStyle w:val="a6"/>
                              <w:jc w:val="center"/>
                              <w:rPr>
                                <w:rFonts w:ascii="Times New Roman" w:hAnsi="Times New Roman" w:cs="Times New Roman"/>
                                <w:lang w:val="kk-KZ"/>
                              </w:rPr>
                            </w:pPr>
                            <w:r w:rsidRPr="00AC08BB">
                              <w:rPr>
                                <w:rFonts w:ascii="Times New Roman" w:hAnsi="Times New Roman" w:cs="Times New Roman"/>
                                <w:lang w:val="kk-KZ"/>
                              </w:rPr>
                              <w:t>тестілеу кезеңі</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05EF5DD" id="Скругленный прямоугольник 56" o:spid="_x0000_s1046" style="position:absolute;margin-left:575.8pt;margin-top:.6pt;width:149.1pt;height:22.5pt;z-index:251719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" fillcolor="#c2d69b" strokecolor="#c2d69b" strokeweight="1pt">
                <v:fill color2="#eaf1dd" angle="135" focus="50%" type="gradient"/>
                <v:shadow on="t" color="#4e6128" opacity=".5" offset="1pt"/>
                <v:textbox>
                  <w:txbxContent>
                    <w:p w14:paraId="1D302348" w14:textId="0F97DBB8" w:rsidR="00FC2886" w:rsidRPr="00336DC8" w:rsidRDefault="00FC2886" w:rsidP="00D5785F">
                      <w:pPr>
                        <w:pStyle w:val="a6"/>
                        <w:jc w:val="center"/>
                        <w:rPr>
                          <w:rFonts w:ascii="Times New Roman" w:hAnsi="Times New Roman" w:cs="Times New Roman"/>
                          <w:lang w:val="kk-KZ"/>
                        </w:rPr>
                      </w:pPr>
                      <w:r w:rsidRPr="00AC08BB">
                        <w:rPr>
                          <w:rFonts w:ascii="Times New Roman" w:hAnsi="Times New Roman" w:cs="Times New Roman"/>
                          <w:lang w:val="kk-KZ"/>
                        </w:rPr>
                        <w:t>тестілеу кезеңі</w:t>
                      </w:r>
                    </w:p>
                  </w:txbxContent>
                </v:textbox>
                <w10:wrap anchorx="margin"/>
              </v:roundrect>
            </w:pict>
          </mc:Fallback>
        </mc:AlternateContent>
      </w:r>
    </w:p>
    <w:p w14:paraId="2397DA08" w14:textId="25C202AE" w:rsidR="0027142B" w:rsidRPr="0027142B" w:rsidRDefault="00AC08BB" w:rsidP="00C47B91">
      <w:pPr>
        <w:pStyle w:val="a6"/>
        <w:tabs>
          <w:tab w:val="left" w:pos="10915"/>
        </w:tabs>
        <w:rPr>
          <w:rFonts w:ascii="Times New Roman" w:hAnsi="Times New Roman" w:cs="Times New Roman"/>
          <w:sz w:val="24"/>
          <w:lang w:val="kk-KZ"/>
        </w:rPr>
      </w:pPr>
      <w:r>
        <w:rPr>
          <w:rFonts w:ascii="Times New Roman" w:hAnsi="Times New Roman" w:cs="Times New Roman"/>
          <w:noProof/>
          <w:lang w:eastAsia="ru-RU"/>
        </w:rPr>
        <mc:AlternateContent>
          <mc:Choice Requires="wps">
            <w:drawing>
              <wp:anchor distT="0" distB="0" distL="114300" distR="114300" simplePos="0" relativeHeight="251829248" behindDoc="0" locked="0" layoutInCell="1" allowOverlap="1" wp14:anchorId="6C8448A1" wp14:editId="4A8BE690">
                <wp:simplePos x="0" y="0"/>
                <wp:positionH relativeFrom="column">
                  <wp:posOffset>8227060</wp:posOffset>
                </wp:positionH>
                <wp:positionV relativeFrom="paragraph">
                  <wp:posOffset>137161</wp:posOffset>
                </wp:positionV>
                <wp:extent cx="165100" cy="234950"/>
                <wp:effectExtent l="0" t="0" r="82550" b="50800"/>
                <wp:wrapNone/>
                <wp:docPr id="575" name="Прямая со стрелкой 575"/>
                <wp:cNvGraphicFramePr/>
                <a:graphic xmlns:a="http://schemas.openxmlformats.org/drawingml/2006/main">
                  <a:graphicData uri="http://schemas.microsoft.com/office/word/2010/wordprocessingShape">
                    <wps:wsp>
                      <wps:cNvCnPr/>
                      <wps:spPr>
                        <a:xfrm>
                          <a:off x="0" y="0"/>
                          <a:ext cx="165100" cy="2349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327560F" id="Прямая со стрелкой 575" o:spid="_x0000_s1026" type="#_x0000_t32" style="position:absolute;margin-left:647.8pt;margin-top:10.8pt;width:13pt;height:18.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" strokecolor="#4472c4 [3204]" strokeweight=".5pt">
                <v:stroke endarrow="block" joinstyle="miter"/>
              </v:shape>
            </w:pict>
          </mc:Fallback>
        </mc:AlternateContent>
      </w:r>
      <w:r w:rsidR="00872B9D">
        <w:rPr>
          <w:rFonts w:ascii="Times New Roman" w:hAnsi="Times New Roman" w:cs="Times New Roman"/>
          <w:noProof/>
          <w:lang w:eastAsia="ru-RU"/>
        </w:rPr>
        <mc:AlternateContent>
          <mc:Choice Requires="wps">
            <w:drawing>
              <wp:anchor distT="0" distB="0" distL="114300" distR="114300" simplePos="0" relativeHeight="251820032" behindDoc="0" locked="0" layoutInCell="1" allowOverlap="1" wp14:anchorId="6475FD30" wp14:editId="24DFC717">
                <wp:simplePos x="0" y="0"/>
                <wp:positionH relativeFrom="column">
                  <wp:posOffset>4918710</wp:posOffset>
                </wp:positionH>
                <wp:positionV relativeFrom="paragraph">
                  <wp:posOffset>137161</wp:posOffset>
                </wp:positionV>
                <wp:extent cx="198120" cy="45719"/>
                <wp:effectExtent l="0" t="57150" r="11430" b="50165"/>
                <wp:wrapNone/>
                <wp:docPr id="563" name="Прямая со стрелкой 563"/>
                <wp:cNvGraphicFramePr/>
                <a:graphic xmlns:a="http://schemas.openxmlformats.org/drawingml/2006/main">
                  <a:graphicData uri="http://schemas.microsoft.com/office/word/2010/wordprocessingShape">
                    <wps:wsp>
                      <wps:cNvCnPr/>
                      <wps:spPr>
                        <a:xfrm flipV="1">
                          <a:off x="0" y="0"/>
                          <a:ext cx="198120" cy="4571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EAD7A84" id="Прямая со стрелкой 563" o:spid="_x0000_s1026" type="#_x0000_t32" style="position:absolute;margin-left:387.3pt;margin-top:10.8pt;width:15.6pt;height:3.6pt;flip:y;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" strokecolor="#4472c4 [3204]" strokeweight=".5pt">
                <v:stroke endarrow="block" joinstyle="miter"/>
              </v:shape>
            </w:pict>
          </mc:Fallback>
        </mc:AlternateContent>
      </w:r>
      <w:r w:rsidR="00C92625">
        <w:rPr>
          <w:rFonts w:ascii="Times New Roman" w:hAnsi="Times New Roman" w:cs="Times New Roman"/>
          <w:noProof/>
          <w:lang w:eastAsia="ru-RU"/>
        </w:rPr>
        <mc:AlternateContent>
          <mc:Choice Requires="wps">
            <w:drawing>
              <wp:anchor distT="0" distB="0" distL="114300" distR="114300" simplePos="0" relativeHeight="251777024" behindDoc="0" locked="0" layoutInCell="1" allowOverlap="1" wp14:anchorId="45610A30" wp14:editId="4E828BA6">
                <wp:simplePos x="0" y="0"/>
                <wp:positionH relativeFrom="margin">
                  <wp:posOffset>-3810</wp:posOffset>
                </wp:positionH>
                <wp:positionV relativeFrom="paragraph">
                  <wp:posOffset>22859</wp:posOffset>
                </wp:positionV>
                <wp:extent cx="228600" cy="64135"/>
                <wp:effectExtent l="0" t="57150" r="0" b="31115"/>
                <wp:wrapNone/>
                <wp:docPr id="521" name="Прямая со стрелкой 521"/>
                <wp:cNvGraphicFramePr/>
                <a:graphic xmlns:a="http://schemas.openxmlformats.org/drawingml/2006/main">
                  <a:graphicData uri="http://schemas.microsoft.com/office/word/2010/wordprocessingShape">
                    <wps:wsp>
                      <wps:cNvCnPr/>
                      <wps:spPr>
                        <a:xfrm flipV="1">
                          <a:off x="0" y="0"/>
                          <a:ext cx="228600" cy="64135"/>
                        </a:xfrm>
                        <a:prstGeom prst="straightConnector1">
                          <a:avLst/>
                        </a:prstGeom>
                        <a:noFill/>
                        <a:ln w="6350"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7C8CEC5" id="Прямая со стрелкой 521" o:spid="_x0000_s1026" type="#_x0000_t32" style="position:absolute;margin-left:-.3pt;margin-top:1.8pt;width:18pt;height:5.05pt;flip:y;z-index:251777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" strokecolor="#4472c4" strokeweight=".5pt">
                <v:stroke endarrow="block" joinstyle="miter"/>
                <w10:wrap anchorx="margin"/>
              </v:shape>
            </w:pict>
          </mc:Fallback>
        </mc:AlternateContent>
      </w:r>
      <w:r w:rsidR="00976431" w:rsidRPr="0027142B">
        <w:rPr>
          <w:rFonts w:ascii="Times New Roman" w:hAnsi="Times New Roman" w:cs="Times New Roman"/>
          <w:noProof/>
          <w:lang w:eastAsia="ru-RU"/>
        </w:rPr>
        <mc:AlternateContent>
          <mc:Choice Requires="wps">
            <w:drawing>
              <wp:anchor distT="0" distB="0" distL="114300" distR="114300" simplePos="0" relativeHeight="251709440" behindDoc="0" locked="0" layoutInCell="1" allowOverlap="1" wp14:anchorId="474C32C3" wp14:editId="5361C754">
                <wp:simplePos x="0" y="0"/>
                <wp:positionH relativeFrom="column">
                  <wp:posOffset>5109210</wp:posOffset>
                </wp:positionH>
                <wp:positionV relativeFrom="paragraph">
                  <wp:posOffset>22860</wp:posOffset>
                </wp:positionV>
                <wp:extent cx="1851660" cy="281940"/>
                <wp:effectExtent l="0" t="0" r="34290" b="60960"/>
                <wp:wrapNone/>
                <wp:docPr id="48" name="Скругленный прямоугольник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51660" cy="281940"/>
                        </a:xfrm>
                        <a:prstGeom prst="roundRect">
                          <a:avLst>
                            <a:gd name="adj" fmla="val 16667"/>
                          </a:avLst>
                        </a:prstGeom>
                        <a:gradFill rotWithShape="0">
                          <a:gsLst>
                            <a:gs pos="0">
                              <a:srgbClr val="FFFFFF"/>
                            </a:gs>
                            <a:gs pos="100000">
                              <a:srgbClr val="999999"/>
                            </a:gs>
                          </a:gsLst>
                          <a:lin ang="5400000" scaled="1"/>
                        </a:gradFill>
                        <a:ln w="12700">
                          <a:solidFill>
                            <a:srgbClr val="666666"/>
                          </a:solidFill>
                          <a:round/>
                          <a:headEnd/>
                          <a:tailEnd/>
                        </a:ln>
                        <a:effectLst>
                          <a:outerShdw dist="28398" dir="3806097" algn="ctr" rotWithShape="0">
                            <a:srgbClr val="7F7F7F">
                              <a:alpha val="50000"/>
                            </a:srgbClr>
                          </a:outerShdw>
                        </a:effectLst>
                      </wps:spPr>
                      <wps:txbx>
                        <w:txbxContent>
                          <w:p w14:paraId="4AAE4EF3" w14:textId="5E11A424" w:rsidR="00FC2886" w:rsidRPr="00E937C6" w:rsidRDefault="00FC2886" w:rsidP="00A30FF9">
                            <w:pPr>
                              <w:pStyle w:val="a6"/>
                              <w:jc w:val="center"/>
                              <w:rPr>
                                <w:rFonts w:ascii="Times New Roman" w:hAnsi="Times New Roman" w:cs="Times New Roman"/>
                                <w:lang w:val="kk-KZ"/>
                              </w:rPr>
                            </w:pPr>
                            <w:r>
                              <w:rPr>
                                <w:rFonts w:ascii="Times New Roman" w:hAnsi="Times New Roman" w:cs="Times New Roman"/>
                                <w:lang w:val="kk-KZ"/>
                              </w:rPr>
                              <w:t>Қан көрсеткіштері</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74C32C3" id="Скругленный прямоугольник 48" o:spid="_x0000_s1047" style="position:absolute;margin-left:402.3pt;margin-top:1.8pt;width:145.8pt;height:22.2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" strokecolor="#666" strokeweight="1pt">
                <v:fill color2="#999" focus="100%" type="gradient"/>
                <v:shadow on="t" color="#7f7f7f" opacity=".5" offset="1pt"/>
                <v:textbox>
                  <w:txbxContent>
                    <w:p w14:paraId="4AAE4EF3" w14:textId="5E11A424" w:rsidR="00FC2886" w:rsidRPr="00E937C6" w:rsidRDefault="00FC2886" w:rsidP="00A30FF9">
                      <w:pPr>
                        <w:pStyle w:val="a6"/>
                        <w:jc w:val="center"/>
                        <w:rPr>
                          <w:rFonts w:ascii="Times New Roman" w:hAnsi="Times New Roman" w:cs="Times New Roman"/>
                          <w:lang w:val="kk-KZ"/>
                        </w:rPr>
                      </w:pPr>
                      <w:r>
                        <w:rPr>
                          <w:rFonts w:ascii="Times New Roman" w:hAnsi="Times New Roman" w:cs="Times New Roman"/>
                          <w:lang w:val="kk-KZ"/>
                        </w:rPr>
                        <w:t>Қан көрсеткіштері</w:t>
                      </w:r>
                    </w:p>
                  </w:txbxContent>
                </v:textbox>
              </v:roundrect>
            </w:pict>
          </mc:Fallback>
        </mc:AlternateContent>
      </w:r>
    </w:p>
    <w:p w14:paraId="139432FC" w14:textId="7C4A967A" w:rsidR="0027142B" w:rsidRPr="0027142B" w:rsidRDefault="00004F49" w:rsidP="00C47B91">
      <w:pPr>
        <w:pStyle w:val="a6"/>
        <w:tabs>
          <w:tab w:val="left" w:pos="7797"/>
          <w:tab w:val="left" w:pos="7938"/>
          <w:tab w:val="left" w:pos="8080"/>
          <w:tab w:val="left" w:pos="8222"/>
          <w:tab w:val="left" w:pos="10915"/>
        </w:tabs>
        <w:rPr>
          <w:rFonts w:ascii="Times New Roman" w:hAnsi="Times New Roman" w:cs="Times New Roman"/>
          <w:sz w:val="24"/>
          <w:lang w:val="kk-KZ"/>
        </w:rPr>
      </w:pPr>
      <w:r w:rsidRPr="0027142B">
        <w:rPr>
          <w:rFonts w:ascii="Times New Roman" w:hAnsi="Times New Roman" w:cs="Times New Roman"/>
          <w:noProof/>
          <w:lang w:eastAsia="ru-RU"/>
        </w:rPr>
        <mc:AlternateContent>
          <mc:Choice Requires="wps">
            <w:drawing>
              <wp:anchor distT="0" distB="0" distL="114300" distR="114300" simplePos="0" relativeHeight="251697152" behindDoc="0" locked="0" layoutInCell="1" allowOverlap="1" wp14:anchorId="09D9A248" wp14:editId="51A03C5E">
                <wp:simplePos x="0" y="0"/>
                <wp:positionH relativeFrom="column">
                  <wp:posOffset>2794635</wp:posOffset>
                </wp:positionH>
                <wp:positionV relativeFrom="paragraph">
                  <wp:posOffset>9525</wp:posOffset>
                </wp:positionV>
                <wp:extent cx="1821180" cy="645391"/>
                <wp:effectExtent l="0" t="0" r="45720" b="59690"/>
                <wp:wrapNone/>
                <wp:docPr id="54" name="Скругленный прямоугольник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1180" cy="645391"/>
                        </a:xfrm>
                        <a:prstGeom prst="roundRect">
                          <a:avLst>
                            <a:gd name="adj" fmla="val 16667"/>
                          </a:avLst>
                        </a:prstGeom>
                        <a:gradFill rotWithShape="0">
                          <a:gsLst>
                            <a:gs pos="0">
                              <a:srgbClr val="FFFFFF"/>
                            </a:gs>
                            <a:gs pos="100000">
                              <a:srgbClr val="D6E3BC"/>
                            </a:gs>
                          </a:gsLst>
                          <a:lin ang="5400000" scaled="1"/>
                        </a:gradFill>
                        <a:ln w="12700">
                          <a:solidFill>
                            <a:srgbClr val="C2D69B"/>
                          </a:solidFill>
                          <a:round/>
                          <a:headEnd/>
                          <a:tailEnd/>
                        </a:ln>
                        <a:effectLst>
                          <a:outerShdw dist="28398" dir="3806097" algn="ctr" rotWithShape="0">
                            <a:srgbClr val="4E6128">
                              <a:alpha val="50000"/>
                            </a:srgbClr>
                          </a:outerShdw>
                        </a:effectLst>
                      </wps:spPr>
                      <wps:txbx>
                        <w:txbxContent>
                          <w:p w14:paraId="2EFE84CB" w14:textId="77777777" w:rsidR="00FC2886" w:rsidRPr="00BD6A98" w:rsidRDefault="00FC2886" w:rsidP="000B42EC">
                            <w:pPr>
                              <w:pStyle w:val="a6"/>
                              <w:jc w:val="center"/>
                              <w:rPr>
                                <w:rFonts w:ascii="Times New Roman" w:hAnsi="Times New Roman" w:cs="Times New Roman"/>
                                <w:lang w:val="kk-KZ"/>
                              </w:rPr>
                            </w:pPr>
                            <w:r w:rsidRPr="008A36BB">
                              <w:rPr>
                                <w:rFonts w:ascii="Times New Roman" w:hAnsi="Times New Roman" w:cs="Times New Roman"/>
                                <w:lang w:val="kk-KZ"/>
                              </w:rPr>
                              <w:t>12 жасқа дейін қалыптасқан артық салмақ</w:t>
                            </w:r>
                            <w:r>
                              <w:rPr>
                                <w:rFonts w:ascii="Times New Roman" w:hAnsi="Times New Roman" w:cs="Times New Roman"/>
                                <w:lang w:val="kk-KZ"/>
                              </w:rPr>
                              <w:t>тық</w:t>
                            </w:r>
                          </w:p>
                          <w:p w14:paraId="6BD4D2B0" w14:textId="2AF9982C" w:rsidR="00FC2886" w:rsidRPr="008A36BB" w:rsidRDefault="00FC2886" w:rsidP="00A30FF9">
                            <w:pPr>
                              <w:pStyle w:val="a6"/>
                              <w:jc w:val="center"/>
                              <w:rPr>
                                <w:rFonts w:ascii="Times New Roman" w:hAnsi="Times New Roman" w:cs="Times New Roman"/>
                                <w:lang w:val="kk-KZ"/>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9D9A248" id="_x0000_s1048" style="position:absolute;margin-left:220.05pt;margin-top:.75pt;width:143.4pt;height:50.8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" strokecolor="#c2d69b" strokeweight="1pt">
                <v:fill color2="#d6e3bc" focus="100%" type="gradient"/>
                <v:shadow on="t" color="#4e6128" opacity=".5" offset="1pt"/>
                <v:textbox>
                  <w:txbxContent>
                    <w:p w14:paraId="2EFE84CB" w14:textId="77777777" w:rsidR="00FC2886" w:rsidRPr="00BD6A98" w:rsidRDefault="00FC2886" w:rsidP="000B42EC">
                      <w:pPr>
                        <w:pStyle w:val="a6"/>
                        <w:jc w:val="center"/>
                        <w:rPr>
                          <w:rFonts w:ascii="Times New Roman" w:hAnsi="Times New Roman" w:cs="Times New Roman"/>
                          <w:lang w:val="kk-KZ"/>
                        </w:rPr>
                      </w:pPr>
                      <w:r w:rsidRPr="008A36BB">
                        <w:rPr>
                          <w:rFonts w:ascii="Times New Roman" w:hAnsi="Times New Roman" w:cs="Times New Roman"/>
                          <w:lang w:val="kk-KZ"/>
                        </w:rPr>
                        <w:t>12 жасқа дейін қалыптасқан артық салмақ</w:t>
                      </w:r>
                      <w:r>
                        <w:rPr>
                          <w:rFonts w:ascii="Times New Roman" w:hAnsi="Times New Roman" w:cs="Times New Roman"/>
                          <w:lang w:val="kk-KZ"/>
                        </w:rPr>
                        <w:t>тық</w:t>
                      </w:r>
                    </w:p>
                    <w:p w14:paraId="6BD4D2B0" w14:textId="2AF9982C" w:rsidR="00FC2886" w:rsidRPr="008A36BB" w:rsidRDefault="00FC2886" w:rsidP="00A30FF9">
                      <w:pPr>
                        <w:pStyle w:val="a6"/>
                        <w:jc w:val="center"/>
                        <w:rPr>
                          <w:rFonts w:ascii="Times New Roman" w:hAnsi="Times New Roman" w:cs="Times New Roman"/>
                          <w:lang w:val="kk-KZ"/>
                        </w:rPr>
                      </w:pPr>
                    </w:p>
                  </w:txbxContent>
                </v:textbox>
              </v:roundrect>
            </w:pict>
          </mc:Fallback>
        </mc:AlternateContent>
      </w:r>
    </w:p>
    <w:p w14:paraId="3774AB5D" w14:textId="34C4D465" w:rsidR="0027142B" w:rsidRPr="0027142B" w:rsidRDefault="009930A7" w:rsidP="00C47B91">
      <w:pPr>
        <w:pStyle w:val="a6"/>
        <w:tabs>
          <w:tab w:val="left" w:pos="11482"/>
        </w:tabs>
        <w:rPr>
          <w:rFonts w:ascii="Times New Roman" w:hAnsi="Times New Roman" w:cs="Times New Roman"/>
          <w:sz w:val="24"/>
          <w:lang w:val="kk-KZ"/>
        </w:rPr>
      </w:pPr>
      <w:r>
        <w:rPr>
          <w:rFonts w:ascii="Times New Roman" w:hAnsi="Times New Roman" w:cs="Times New Roman"/>
          <w:noProof/>
          <w:lang w:eastAsia="ru-RU"/>
        </w:rPr>
        <mc:AlternateContent>
          <mc:Choice Requires="wps">
            <w:drawing>
              <wp:anchor distT="0" distB="0" distL="114300" distR="114300" simplePos="0" relativeHeight="251662848" behindDoc="0" locked="0" layoutInCell="1" allowOverlap="1" wp14:anchorId="4C0A8F90" wp14:editId="0D0EFFEB">
                <wp:simplePos x="0" y="0"/>
                <wp:positionH relativeFrom="column">
                  <wp:posOffset>127221</wp:posOffset>
                </wp:positionH>
                <wp:positionV relativeFrom="paragraph">
                  <wp:posOffset>176116</wp:posOffset>
                </wp:positionV>
                <wp:extent cx="213360" cy="45719"/>
                <wp:effectExtent l="0" t="57150" r="15240" b="50165"/>
                <wp:wrapNone/>
                <wp:docPr id="41" name="Прямая со стрелкой 41"/>
                <wp:cNvGraphicFramePr/>
                <a:graphic xmlns:a="http://schemas.openxmlformats.org/drawingml/2006/main">
                  <a:graphicData uri="http://schemas.microsoft.com/office/word/2010/wordprocessingShape">
                    <wps:wsp>
                      <wps:cNvCnPr/>
                      <wps:spPr>
                        <a:xfrm flipV="1">
                          <a:off x="0" y="0"/>
                          <a:ext cx="213360" cy="45719"/>
                        </a:xfrm>
                        <a:prstGeom prst="straightConnector1">
                          <a:avLst/>
                        </a:prstGeom>
                        <a:noFill/>
                        <a:ln w="6350"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73D8F0B" id="Прямая со стрелкой 41" o:spid="_x0000_s1026" type="#_x0000_t32" style="position:absolute;margin-left:10pt;margin-top:13.85pt;width:16.8pt;height:3.6pt;flip:y;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" strokecolor="#4472c4" strokeweight=".5pt">
                <v:stroke endarrow="block" joinstyle="miter"/>
              </v:shape>
            </w:pict>
          </mc:Fallback>
        </mc:AlternateContent>
      </w:r>
      <w:r>
        <w:rPr>
          <w:rFonts w:ascii="Times New Roman" w:hAnsi="Times New Roman" w:cs="Times New Roman"/>
          <w:noProof/>
          <w:lang w:eastAsia="ru-RU"/>
        </w:rPr>
        <mc:AlternateContent>
          <mc:Choice Requires="wps">
            <w:drawing>
              <wp:anchor distT="0" distB="0" distL="114300" distR="114300" simplePos="0" relativeHeight="251661824" behindDoc="0" locked="0" layoutInCell="1" allowOverlap="1" wp14:anchorId="754C727C" wp14:editId="1AC6F616">
                <wp:simplePos x="0" y="0"/>
                <wp:positionH relativeFrom="column">
                  <wp:posOffset>2460100</wp:posOffset>
                </wp:positionH>
                <wp:positionV relativeFrom="paragraph">
                  <wp:posOffset>144062</wp:posOffset>
                </wp:positionV>
                <wp:extent cx="198120" cy="80010"/>
                <wp:effectExtent l="0" t="38100" r="49530" b="34290"/>
                <wp:wrapNone/>
                <wp:docPr id="555" name="Прямая со стрелкой 555"/>
                <wp:cNvGraphicFramePr/>
                <a:graphic xmlns:a="http://schemas.openxmlformats.org/drawingml/2006/main">
                  <a:graphicData uri="http://schemas.microsoft.com/office/word/2010/wordprocessingShape">
                    <wps:wsp>
                      <wps:cNvCnPr/>
                      <wps:spPr>
                        <a:xfrm flipV="1">
                          <a:off x="0" y="0"/>
                          <a:ext cx="198120" cy="8001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45E06F2" id="Прямая со стрелкой 555" o:spid="_x0000_s1026" type="#_x0000_t32" style="position:absolute;margin-left:193.7pt;margin-top:11.35pt;width:15.6pt;height:6.3pt;flip:y;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" strokecolor="#4472c4 [3204]" strokeweight=".5pt">
                <v:stroke endarrow="block" joinstyle="miter"/>
              </v:shape>
            </w:pict>
          </mc:Fallback>
        </mc:AlternateContent>
      </w:r>
      <w:r w:rsidR="0050478F" w:rsidRPr="0027142B">
        <w:rPr>
          <w:rFonts w:ascii="Times New Roman" w:hAnsi="Times New Roman" w:cs="Times New Roman"/>
          <w:noProof/>
          <w:lang w:eastAsia="ru-RU"/>
        </w:rPr>
        <mc:AlternateContent>
          <mc:Choice Requires="wps">
            <w:drawing>
              <wp:anchor distT="0" distB="0" distL="114300" distR="114300" simplePos="0" relativeHeight="251655680" behindDoc="0" locked="0" layoutInCell="1" allowOverlap="1" wp14:anchorId="4E8C225F" wp14:editId="40964A29">
                <wp:simplePos x="0" y="0"/>
                <wp:positionH relativeFrom="column">
                  <wp:posOffset>2666503</wp:posOffset>
                </wp:positionH>
                <wp:positionV relativeFrom="paragraph">
                  <wp:posOffset>8890</wp:posOffset>
                </wp:positionV>
                <wp:extent cx="1821180" cy="297180"/>
                <wp:effectExtent l="0" t="0" r="45720" b="64770"/>
                <wp:wrapNone/>
                <wp:docPr id="40" name="Скругленный прямоугольник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1821180" cy="297180"/>
                        </a:xfrm>
                        <a:prstGeom prst="roundRect">
                          <a:avLst>
                            <a:gd name="adj" fmla="val 16667"/>
                          </a:avLst>
                        </a:prstGeom>
                        <a:gradFill rotWithShape="0">
                          <a:gsLst>
                            <a:gs pos="0">
                              <a:srgbClr val="FFFFFF"/>
                            </a:gs>
                            <a:gs pos="100000">
                              <a:srgbClr val="999999"/>
                            </a:gs>
                          </a:gsLst>
                          <a:lin ang="5400000" scaled="1"/>
                        </a:gradFill>
                        <a:ln w="12700">
                          <a:solidFill>
                            <a:srgbClr val="666666"/>
                          </a:solidFill>
                          <a:round/>
                          <a:headEnd/>
                          <a:tailEnd/>
                        </a:ln>
                        <a:effectLst>
                          <a:outerShdw dist="28398" dir="3806097" algn="ctr" rotWithShape="0">
                            <a:srgbClr val="7F7F7F">
                              <a:alpha val="50000"/>
                            </a:srgbClr>
                          </a:outerShdw>
                        </a:effectLst>
                      </wps:spPr>
                      <wps:txbx>
                        <w:txbxContent>
                          <w:p w14:paraId="04252AA9" w14:textId="77777777" w:rsidR="00FC2886" w:rsidRPr="00E937C6" w:rsidRDefault="00FC2886" w:rsidP="00A30FF9">
                            <w:pPr>
                              <w:pStyle w:val="a6"/>
                              <w:jc w:val="center"/>
                              <w:rPr>
                                <w:rFonts w:ascii="Times New Roman" w:hAnsi="Times New Roman" w:cs="Times New Roman"/>
                                <w:lang w:val="kk-KZ"/>
                              </w:rPr>
                            </w:pPr>
                            <w:r>
                              <w:rPr>
                                <w:rFonts w:ascii="Times New Roman" w:hAnsi="Times New Roman" w:cs="Times New Roman"/>
                                <w:lang w:val="kk-KZ"/>
                              </w:rPr>
                              <w:t>Қан қысымы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E8C225F" id="Скругленный прямоугольник 40" o:spid="_x0000_s1049" style="position:absolute;margin-left:209.95pt;margin-top:.7pt;width:143.4pt;height:23.4pt;flip:x;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" strokecolor="#666" strokeweight="1pt">
                <v:fill color2="#999" focus="100%" type="gradient"/>
                <v:shadow on="t" color="#7f7f7f" opacity=".5" offset="1pt"/>
                <v:textbox>
                  <w:txbxContent>
                    <w:p w14:paraId="04252AA9" w14:textId="77777777" w:rsidR="00FC2886" w:rsidRPr="00E937C6" w:rsidRDefault="00FC2886" w:rsidP="00A30FF9">
                      <w:pPr>
                        <w:pStyle w:val="a6"/>
                        <w:jc w:val="center"/>
                        <w:rPr>
                          <w:rFonts w:ascii="Times New Roman" w:hAnsi="Times New Roman" w:cs="Times New Roman"/>
                          <w:lang w:val="kk-KZ"/>
                        </w:rPr>
                      </w:pPr>
                      <w:r>
                        <w:rPr>
                          <w:rFonts w:ascii="Times New Roman" w:hAnsi="Times New Roman" w:cs="Times New Roman"/>
                          <w:lang w:val="kk-KZ"/>
                        </w:rPr>
                        <w:t>Қан қысымы</w:t>
                      </w:r>
                    </w:p>
                  </w:txbxContent>
                </v:textbox>
              </v:roundrect>
            </w:pict>
          </mc:Fallback>
        </mc:AlternateContent>
      </w:r>
      <w:r w:rsidR="00AC08BB" w:rsidRPr="0027142B">
        <w:rPr>
          <w:rFonts w:ascii="Times New Roman" w:hAnsi="Times New Roman" w:cs="Times New Roman"/>
          <w:noProof/>
          <w:lang w:eastAsia="ru-RU"/>
        </w:rPr>
        <mc:AlternateContent>
          <mc:Choice Requires="wps">
            <w:drawing>
              <wp:anchor distT="0" distB="0" distL="114300" distR="114300" simplePos="0" relativeHeight="251659776" behindDoc="0" locked="0" layoutInCell="1" allowOverlap="1" wp14:anchorId="22ADFF0E" wp14:editId="28CD1BA4">
                <wp:simplePos x="0" y="0"/>
                <wp:positionH relativeFrom="margin">
                  <wp:align>right</wp:align>
                </wp:positionH>
                <wp:positionV relativeFrom="paragraph">
                  <wp:posOffset>21590</wp:posOffset>
                </wp:positionV>
                <wp:extent cx="1906270" cy="285750"/>
                <wp:effectExtent l="0" t="0" r="36830" b="57150"/>
                <wp:wrapNone/>
                <wp:docPr id="19" name="Скругленный прямоугольник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6270" cy="285750"/>
                        </a:xfrm>
                        <a:prstGeom prst="roundRect">
                          <a:avLst>
                            <a:gd name="adj" fmla="val 16667"/>
                          </a:avLst>
                        </a:prstGeom>
                        <a:gradFill rotWithShape="0">
                          <a:gsLst>
                            <a:gs pos="0">
                              <a:srgbClr val="C2D69B"/>
                            </a:gs>
                            <a:gs pos="50000">
                              <a:srgbClr val="EAF1DD"/>
                            </a:gs>
                            <a:gs pos="100000">
                              <a:srgbClr val="C2D69B"/>
                            </a:gs>
                          </a:gsLst>
                          <a:lin ang="18900000" scaled="1"/>
                        </a:gradFill>
                        <a:ln w="12700">
                          <a:solidFill>
                            <a:srgbClr val="C2D69B"/>
                          </a:solidFill>
                          <a:round/>
                          <a:headEnd/>
                          <a:tailEnd/>
                        </a:ln>
                        <a:effectLst>
                          <a:outerShdw dist="28398" dir="3806097" algn="ctr" rotWithShape="0">
                            <a:srgbClr val="4E6128">
                              <a:alpha val="50000"/>
                            </a:srgbClr>
                          </a:outerShdw>
                        </a:effectLst>
                      </wps:spPr>
                      <wps:txbx>
                        <w:txbxContent>
                          <w:p w14:paraId="690B4F4E" w14:textId="672AF60C" w:rsidR="00FC2886" w:rsidRPr="00336DC8" w:rsidRDefault="00FC2886" w:rsidP="00AC08BB">
                            <w:pPr>
                              <w:pStyle w:val="a6"/>
                              <w:jc w:val="center"/>
                              <w:rPr>
                                <w:rFonts w:ascii="Times New Roman" w:hAnsi="Times New Roman" w:cs="Times New Roman"/>
                                <w:lang w:val="kk-KZ"/>
                              </w:rPr>
                            </w:pPr>
                            <w:r w:rsidRPr="00AC08BB">
                              <w:rPr>
                                <w:rFonts w:ascii="Times New Roman" w:hAnsi="Times New Roman" w:cs="Times New Roman"/>
                                <w:lang w:val="kk-KZ"/>
                              </w:rPr>
                              <w:t>превентивті оңалту кезеңі</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2ADFF0E" id="Скругленный прямоугольник 19" o:spid="_x0000_s1050" style="position:absolute;margin-left:98.9pt;margin-top:1.7pt;width:150.1pt;height:22.5pt;z-index:2516597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" fillcolor="#c2d69b" strokecolor="#c2d69b" strokeweight="1pt">
                <v:fill color2="#eaf1dd" angle="135" focus="50%" type="gradient"/>
                <v:shadow on="t" color="#4e6128" opacity=".5" offset="1pt"/>
                <v:textbox>
                  <w:txbxContent>
                    <w:p w14:paraId="690B4F4E" w14:textId="672AF60C" w:rsidR="00FC2886" w:rsidRPr="00336DC8" w:rsidRDefault="00FC2886" w:rsidP="00AC08BB">
                      <w:pPr>
                        <w:pStyle w:val="a6"/>
                        <w:jc w:val="center"/>
                        <w:rPr>
                          <w:rFonts w:ascii="Times New Roman" w:hAnsi="Times New Roman" w:cs="Times New Roman"/>
                          <w:lang w:val="kk-KZ"/>
                        </w:rPr>
                      </w:pPr>
                      <w:r w:rsidRPr="00AC08BB">
                        <w:rPr>
                          <w:rFonts w:ascii="Times New Roman" w:hAnsi="Times New Roman" w:cs="Times New Roman"/>
                          <w:lang w:val="kk-KZ"/>
                        </w:rPr>
                        <w:t>превентивті оңалту кезеңі</w:t>
                      </w:r>
                    </w:p>
                  </w:txbxContent>
                </v:textbox>
                <w10:wrap anchorx="margin"/>
              </v:roundrect>
            </w:pict>
          </mc:Fallback>
        </mc:AlternateContent>
      </w:r>
      <w:r w:rsidR="00872B9D">
        <w:rPr>
          <w:rFonts w:ascii="Times New Roman" w:hAnsi="Times New Roman" w:cs="Times New Roman"/>
          <w:noProof/>
          <w:lang w:eastAsia="ru-RU"/>
        </w:rPr>
        <mc:AlternateContent>
          <mc:Choice Requires="wps">
            <w:drawing>
              <wp:anchor distT="0" distB="0" distL="114300" distR="114300" simplePos="0" relativeHeight="251657728" behindDoc="0" locked="0" layoutInCell="1" allowOverlap="1" wp14:anchorId="0964E588" wp14:editId="3FDAC485">
                <wp:simplePos x="0" y="0"/>
                <wp:positionH relativeFrom="column">
                  <wp:posOffset>4926330</wp:posOffset>
                </wp:positionH>
                <wp:positionV relativeFrom="paragraph">
                  <wp:posOffset>167641</wp:posOffset>
                </wp:positionV>
                <wp:extent cx="190500" cy="45719"/>
                <wp:effectExtent l="0" t="57150" r="19050" b="50165"/>
                <wp:wrapNone/>
                <wp:docPr id="564" name="Прямая со стрелкой 564"/>
                <wp:cNvGraphicFramePr/>
                <a:graphic xmlns:a="http://schemas.openxmlformats.org/drawingml/2006/main">
                  <a:graphicData uri="http://schemas.microsoft.com/office/word/2010/wordprocessingShape">
                    <wps:wsp>
                      <wps:cNvCnPr/>
                      <wps:spPr>
                        <a:xfrm flipV="1">
                          <a:off x="0" y="0"/>
                          <a:ext cx="190500" cy="4571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2F2107D" id="Прямая со стрелкой 564" o:spid="_x0000_s1026" type="#_x0000_t32" style="position:absolute;margin-left:387.9pt;margin-top:13.2pt;width:15pt;height:3.6pt;flip:y;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" strokecolor="#4472c4 [3204]" strokeweight=".5pt">
                <v:stroke endarrow="block" joinstyle="miter"/>
              </v:shape>
            </w:pict>
          </mc:Fallback>
        </mc:AlternateContent>
      </w:r>
      <w:r w:rsidR="00420ECE" w:rsidRPr="0027142B">
        <w:rPr>
          <w:rFonts w:ascii="Times New Roman" w:hAnsi="Times New Roman" w:cs="Times New Roman"/>
          <w:noProof/>
          <w:lang w:eastAsia="ru-RU"/>
        </w:rPr>
        <mc:AlternateContent>
          <mc:Choice Requires="wps">
            <w:drawing>
              <wp:anchor distT="0" distB="0" distL="114300" distR="114300" simplePos="0" relativeHeight="251653632" behindDoc="0" locked="0" layoutInCell="1" allowOverlap="1" wp14:anchorId="326D7400" wp14:editId="7049D611">
                <wp:simplePos x="0" y="0"/>
                <wp:positionH relativeFrom="column">
                  <wp:posOffset>232410</wp:posOffset>
                </wp:positionH>
                <wp:positionV relativeFrom="paragraph">
                  <wp:posOffset>7620</wp:posOffset>
                </wp:positionV>
                <wp:extent cx="2072640" cy="434340"/>
                <wp:effectExtent l="0" t="0" r="41910" b="60960"/>
                <wp:wrapSquare wrapText="bothSides"/>
                <wp:docPr id="51" name="Скругленный прямоугольник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72640" cy="434340"/>
                        </a:xfrm>
                        <a:prstGeom prst="roundRect">
                          <a:avLst>
                            <a:gd name="adj" fmla="val 16667"/>
                          </a:avLst>
                        </a:prstGeom>
                        <a:gradFill rotWithShape="0">
                          <a:gsLst>
                            <a:gs pos="0">
                              <a:srgbClr val="FFFFFF"/>
                            </a:gs>
                            <a:gs pos="100000">
                              <a:srgbClr val="FBD4B4"/>
                            </a:gs>
                          </a:gsLst>
                          <a:lin ang="5400000" scaled="1"/>
                        </a:gradFill>
                        <a:ln w="12700">
                          <a:solidFill>
                            <a:srgbClr val="FABF8F"/>
                          </a:solidFill>
                          <a:round/>
                          <a:headEnd/>
                          <a:tailEnd/>
                        </a:ln>
                        <a:effectLst>
                          <a:outerShdw dist="28398" dir="3806097" algn="ctr" rotWithShape="0">
                            <a:srgbClr val="974706">
                              <a:alpha val="50000"/>
                            </a:srgbClr>
                          </a:outerShdw>
                        </a:effectLst>
                      </wps:spPr>
                      <wps:txbx>
                        <w:txbxContent>
                          <w:p w14:paraId="4237DA68" w14:textId="77777777" w:rsidR="00FC2886" w:rsidRDefault="00FC2886" w:rsidP="00A30FF9">
                            <w:pPr>
                              <w:pStyle w:val="a6"/>
                              <w:jc w:val="center"/>
                              <w:rPr>
                                <w:rFonts w:ascii="Times New Roman" w:hAnsi="Times New Roman" w:cs="Times New Roman"/>
                                <w:lang w:val="kk-KZ"/>
                              </w:rPr>
                            </w:pPr>
                            <w:r w:rsidRPr="00AD5413">
                              <w:rPr>
                                <w:rFonts w:ascii="Times New Roman" w:hAnsi="Times New Roman" w:cs="Times New Roman"/>
                                <w:lang w:val="kk-KZ"/>
                              </w:rPr>
                              <w:t xml:space="preserve">Семіздік </w:t>
                            </w:r>
                          </w:p>
                          <w:p w14:paraId="6645221C" w14:textId="032BBD9E" w:rsidR="00FC2886" w:rsidRPr="00AD5413" w:rsidRDefault="00FC2886" w:rsidP="00A30FF9">
                            <w:pPr>
                              <w:pStyle w:val="a6"/>
                              <w:jc w:val="center"/>
                              <w:rPr>
                                <w:rFonts w:ascii="Times New Roman" w:hAnsi="Times New Roman" w:cs="Times New Roman"/>
                                <w:lang w:val="kk-KZ"/>
                              </w:rPr>
                            </w:pPr>
                            <w:r>
                              <w:rPr>
                                <w:rFonts w:ascii="Times New Roman" w:hAnsi="Times New Roman" w:cs="Times New Roman"/>
                                <w:lang w:val="kk-KZ"/>
                              </w:rPr>
                              <w:t>(</w:t>
                            </w:r>
                            <w:r w:rsidRPr="00AD5413">
                              <w:rPr>
                                <w:rFonts w:ascii="Times New Roman" w:hAnsi="Times New Roman" w:cs="Times New Roman"/>
                                <w:lang w:val="kk-KZ"/>
                              </w:rPr>
                              <w:t>31,3%</w:t>
                            </w:r>
                            <w:r>
                              <w:rPr>
                                <w:rFonts w:ascii="Times New Roman" w:hAnsi="Times New Roman" w:cs="Times New Roman"/>
                                <w:lang w:val="kk-KZ"/>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26D7400" id="Скругленный прямоугольник 51" o:spid="_x0000_s1051" style="position:absolute;margin-left:18.3pt;margin-top:.6pt;width:163.2pt;height:34.2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" strokecolor="#fabf8f" strokeweight="1pt">
                <v:fill color2="#fbd4b4" focus="100%" type="gradient"/>
                <v:shadow on="t" color="#974706" opacity=".5" offset="1pt"/>
                <v:textbox>
                  <w:txbxContent>
                    <w:p w14:paraId="4237DA68" w14:textId="77777777" w:rsidR="00FC2886" w:rsidRDefault="00FC2886" w:rsidP="00A30FF9">
                      <w:pPr>
                        <w:pStyle w:val="a6"/>
                        <w:jc w:val="center"/>
                        <w:rPr>
                          <w:rFonts w:ascii="Times New Roman" w:hAnsi="Times New Roman" w:cs="Times New Roman"/>
                          <w:lang w:val="kk-KZ"/>
                        </w:rPr>
                      </w:pPr>
                      <w:r w:rsidRPr="00AD5413">
                        <w:rPr>
                          <w:rFonts w:ascii="Times New Roman" w:hAnsi="Times New Roman" w:cs="Times New Roman"/>
                          <w:lang w:val="kk-KZ"/>
                        </w:rPr>
                        <w:t xml:space="preserve">Семіздік </w:t>
                      </w:r>
                    </w:p>
                    <w:p w14:paraId="6645221C" w14:textId="032BBD9E" w:rsidR="00FC2886" w:rsidRPr="00AD5413" w:rsidRDefault="00FC2886" w:rsidP="00A30FF9">
                      <w:pPr>
                        <w:pStyle w:val="a6"/>
                        <w:jc w:val="center"/>
                        <w:rPr>
                          <w:rFonts w:ascii="Times New Roman" w:hAnsi="Times New Roman" w:cs="Times New Roman"/>
                          <w:lang w:val="kk-KZ"/>
                        </w:rPr>
                      </w:pPr>
                      <w:r>
                        <w:rPr>
                          <w:rFonts w:ascii="Times New Roman" w:hAnsi="Times New Roman" w:cs="Times New Roman"/>
                          <w:lang w:val="kk-KZ"/>
                        </w:rPr>
                        <w:t>(</w:t>
                      </w:r>
                      <w:r w:rsidRPr="00AD5413">
                        <w:rPr>
                          <w:rFonts w:ascii="Times New Roman" w:hAnsi="Times New Roman" w:cs="Times New Roman"/>
                          <w:lang w:val="kk-KZ"/>
                        </w:rPr>
                        <w:t>31,3%</w:t>
                      </w:r>
                      <w:r>
                        <w:rPr>
                          <w:rFonts w:ascii="Times New Roman" w:hAnsi="Times New Roman" w:cs="Times New Roman"/>
                          <w:lang w:val="kk-KZ"/>
                        </w:rPr>
                        <w:t>)</w:t>
                      </w:r>
                    </w:p>
                  </w:txbxContent>
                </v:textbox>
                <w10:wrap type="square"/>
              </v:roundrect>
            </w:pict>
          </mc:Fallback>
        </mc:AlternateContent>
      </w:r>
    </w:p>
    <w:p w14:paraId="11DEE302" w14:textId="6DA6D84C" w:rsidR="0027142B" w:rsidRPr="0027142B" w:rsidRDefault="00AC08BB" w:rsidP="00C47B91">
      <w:pPr>
        <w:pStyle w:val="a6"/>
        <w:tabs>
          <w:tab w:val="left" w:pos="10915"/>
        </w:tabs>
        <w:rPr>
          <w:rFonts w:ascii="Times New Roman" w:hAnsi="Times New Roman" w:cs="Times New Roman"/>
          <w:sz w:val="24"/>
          <w:lang w:val="kk-KZ"/>
        </w:rPr>
      </w:pPr>
      <w:r>
        <w:rPr>
          <w:rFonts w:ascii="Times New Roman" w:hAnsi="Times New Roman" w:cs="Times New Roman"/>
          <w:noProof/>
          <w:lang w:eastAsia="ru-RU"/>
        </w:rPr>
        <mc:AlternateContent>
          <mc:Choice Requires="wps">
            <w:drawing>
              <wp:anchor distT="0" distB="0" distL="114300" distR="114300" simplePos="0" relativeHeight="251833344" behindDoc="0" locked="0" layoutInCell="1" allowOverlap="1" wp14:anchorId="2077B244" wp14:editId="06ADD4F8">
                <wp:simplePos x="0" y="0"/>
                <wp:positionH relativeFrom="column">
                  <wp:posOffset>8284210</wp:posOffset>
                </wp:positionH>
                <wp:positionV relativeFrom="paragraph">
                  <wp:posOffset>161925</wp:posOffset>
                </wp:positionV>
                <wp:extent cx="165100" cy="234950"/>
                <wp:effectExtent l="0" t="0" r="82550" b="50800"/>
                <wp:wrapNone/>
                <wp:docPr id="24" name="Прямая со стрелкой 24"/>
                <wp:cNvGraphicFramePr/>
                <a:graphic xmlns:a="http://schemas.openxmlformats.org/drawingml/2006/main">
                  <a:graphicData uri="http://schemas.microsoft.com/office/word/2010/wordprocessingShape">
                    <wps:wsp>
                      <wps:cNvCnPr/>
                      <wps:spPr>
                        <a:xfrm>
                          <a:off x="0" y="0"/>
                          <a:ext cx="165100" cy="234950"/>
                        </a:xfrm>
                        <a:prstGeom prst="straightConnector1">
                          <a:avLst/>
                        </a:prstGeom>
                        <a:noFill/>
                        <a:ln w="6350"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6A9E689" id="Прямая со стрелкой 24" o:spid="_x0000_s1026" type="#_x0000_t32" style="position:absolute;margin-left:652.3pt;margin-top:12.75pt;width:13pt;height:18.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" strokecolor="#4472c4" strokeweight=".5pt">
                <v:stroke endarrow="block" joinstyle="miter"/>
              </v:shape>
            </w:pict>
          </mc:Fallback>
        </mc:AlternateContent>
      </w:r>
      <w:r w:rsidR="00C92625">
        <w:rPr>
          <w:rFonts w:ascii="Times New Roman" w:hAnsi="Times New Roman" w:cs="Times New Roman"/>
          <w:noProof/>
          <w:lang w:eastAsia="ru-RU"/>
        </w:rPr>
        <mc:AlternateContent>
          <mc:Choice Requires="wps">
            <w:drawing>
              <wp:anchor distT="0" distB="0" distL="114300" distR="114300" simplePos="0" relativeHeight="251779072" behindDoc="0" locked="0" layoutInCell="1" allowOverlap="1" wp14:anchorId="23A17374" wp14:editId="3538E269">
                <wp:simplePos x="0" y="0"/>
                <wp:positionH relativeFrom="margin">
                  <wp:posOffset>11430</wp:posOffset>
                </wp:positionH>
                <wp:positionV relativeFrom="paragraph">
                  <wp:posOffset>64770</wp:posOffset>
                </wp:positionV>
                <wp:extent cx="220980" cy="72390"/>
                <wp:effectExtent l="0" t="38100" r="64770" b="22860"/>
                <wp:wrapNone/>
                <wp:docPr id="526" name="Прямая со стрелкой 526"/>
                <wp:cNvGraphicFramePr/>
                <a:graphic xmlns:a="http://schemas.openxmlformats.org/drawingml/2006/main">
                  <a:graphicData uri="http://schemas.microsoft.com/office/word/2010/wordprocessingShape">
                    <wps:wsp>
                      <wps:cNvCnPr/>
                      <wps:spPr>
                        <a:xfrm flipV="1">
                          <a:off x="0" y="0"/>
                          <a:ext cx="220980" cy="72390"/>
                        </a:xfrm>
                        <a:prstGeom prst="straightConnector1">
                          <a:avLst/>
                        </a:prstGeom>
                        <a:noFill/>
                        <a:ln w="6350"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481AA1E" id="Прямая со стрелкой 526" o:spid="_x0000_s1026" type="#_x0000_t32" style="position:absolute;margin-left:.9pt;margin-top:5.1pt;width:17.4pt;height:5.7pt;flip:y;z-index:251779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" strokecolor="#4472c4" strokeweight=".5pt">
                <v:stroke endarrow="block" joinstyle="miter"/>
                <w10:wrap anchorx="margin"/>
              </v:shape>
            </w:pict>
          </mc:Fallback>
        </mc:AlternateContent>
      </w:r>
    </w:p>
    <w:p w14:paraId="2EB77D7F" w14:textId="5B46F9A2" w:rsidR="0027142B" w:rsidRPr="0027142B" w:rsidRDefault="00052389" w:rsidP="00C47B91">
      <w:pPr>
        <w:pStyle w:val="a6"/>
        <w:tabs>
          <w:tab w:val="left" w:pos="8080"/>
          <w:tab w:val="left" w:pos="10915"/>
        </w:tabs>
        <w:rPr>
          <w:rFonts w:ascii="Times New Roman" w:hAnsi="Times New Roman" w:cs="Times New Roman"/>
          <w:sz w:val="24"/>
          <w:lang w:val="kk-KZ"/>
        </w:rPr>
      </w:pPr>
      <w:r w:rsidRPr="0027142B">
        <w:rPr>
          <w:rFonts w:ascii="Times New Roman" w:hAnsi="Times New Roman" w:cs="Times New Roman"/>
          <w:noProof/>
          <w:lang w:eastAsia="ru-RU"/>
        </w:rPr>
        <mc:AlternateContent>
          <mc:Choice Requires="wps">
            <w:drawing>
              <wp:anchor distT="0" distB="0" distL="114300" distR="114300" simplePos="0" relativeHeight="251711488" behindDoc="0" locked="0" layoutInCell="1" allowOverlap="1" wp14:anchorId="31150766" wp14:editId="5F28CB0C">
                <wp:simplePos x="0" y="0"/>
                <wp:positionH relativeFrom="column">
                  <wp:posOffset>2643974</wp:posOffset>
                </wp:positionH>
                <wp:positionV relativeFrom="paragraph">
                  <wp:posOffset>12010</wp:posOffset>
                </wp:positionV>
                <wp:extent cx="1851660" cy="289560"/>
                <wp:effectExtent l="0" t="0" r="34290" b="53340"/>
                <wp:wrapNone/>
                <wp:docPr id="34" name="Скругленный прямоугольник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51660" cy="289560"/>
                        </a:xfrm>
                        <a:prstGeom prst="roundRect">
                          <a:avLst>
                            <a:gd name="adj" fmla="val 16667"/>
                          </a:avLst>
                        </a:prstGeom>
                        <a:gradFill rotWithShape="0">
                          <a:gsLst>
                            <a:gs pos="0">
                              <a:srgbClr val="FFFFFF"/>
                            </a:gs>
                            <a:gs pos="100000">
                              <a:srgbClr val="999999"/>
                            </a:gs>
                          </a:gsLst>
                          <a:lin ang="5400000" scaled="1"/>
                        </a:gradFill>
                        <a:ln w="12700">
                          <a:solidFill>
                            <a:srgbClr val="666666"/>
                          </a:solidFill>
                          <a:round/>
                          <a:headEnd/>
                          <a:tailEnd/>
                        </a:ln>
                        <a:effectLst>
                          <a:outerShdw dist="28398" dir="3806097" algn="ctr" rotWithShape="0">
                            <a:srgbClr val="7F7F7F">
                              <a:alpha val="50000"/>
                            </a:srgbClr>
                          </a:outerShdw>
                        </a:effectLst>
                      </wps:spPr>
                      <wps:txbx>
                        <w:txbxContent>
                          <w:p w14:paraId="40F0245E" w14:textId="448F6F17" w:rsidR="00FC2886" w:rsidRPr="00E937C6" w:rsidRDefault="00FC2886" w:rsidP="008D177C">
                            <w:pPr>
                              <w:pStyle w:val="a6"/>
                              <w:jc w:val="center"/>
                              <w:rPr>
                                <w:rFonts w:ascii="Times New Roman" w:hAnsi="Times New Roman" w:cs="Times New Roman"/>
                                <w:lang w:val="kk-KZ"/>
                              </w:rPr>
                            </w:pPr>
                            <w:r>
                              <w:rPr>
                                <w:rFonts w:ascii="Times New Roman" w:hAnsi="Times New Roman" w:cs="Times New Roman"/>
                                <w:lang w:val="kk-KZ"/>
                              </w:rPr>
                              <w:t>Жүрек қызметі</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1150766" id="Скругленный прямоугольник 34" o:spid="_x0000_s1052" style="position:absolute;margin-left:208.2pt;margin-top:.95pt;width:145.8pt;height:22.8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" strokecolor="#666" strokeweight="1pt">
                <v:fill color2="#999" focus="100%" type="gradient"/>
                <v:shadow on="t" color="#7f7f7f" opacity=".5" offset="1pt"/>
                <v:textbox>
                  <w:txbxContent>
                    <w:p w14:paraId="40F0245E" w14:textId="448F6F17" w:rsidR="00FC2886" w:rsidRPr="00E937C6" w:rsidRDefault="00FC2886" w:rsidP="008D177C">
                      <w:pPr>
                        <w:pStyle w:val="a6"/>
                        <w:jc w:val="center"/>
                        <w:rPr>
                          <w:rFonts w:ascii="Times New Roman" w:hAnsi="Times New Roman" w:cs="Times New Roman"/>
                          <w:lang w:val="kk-KZ"/>
                        </w:rPr>
                      </w:pPr>
                      <w:r>
                        <w:rPr>
                          <w:rFonts w:ascii="Times New Roman" w:hAnsi="Times New Roman" w:cs="Times New Roman"/>
                          <w:lang w:val="kk-KZ"/>
                        </w:rPr>
                        <w:t>Жүрек қызметі</w:t>
                      </w:r>
                    </w:p>
                  </w:txbxContent>
                </v:textbox>
              </v:roundrect>
            </w:pict>
          </mc:Fallback>
        </mc:AlternateContent>
      </w:r>
    </w:p>
    <w:p w14:paraId="50564CB3" w14:textId="71EFFB40" w:rsidR="0027142B" w:rsidRPr="0027142B" w:rsidRDefault="0050478F" w:rsidP="00C47B91">
      <w:pPr>
        <w:pStyle w:val="a6"/>
        <w:rPr>
          <w:rFonts w:ascii="Times New Roman" w:hAnsi="Times New Roman" w:cs="Times New Roman"/>
          <w:sz w:val="24"/>
          <w:lang w:val="kk-KZ"/>
        </w:rPr>
      </w:pPr>
      <w:r w:rsidRPr="0027142B">
        <w:rPr>
          <w:rFonts w:ascii="Times New Roman" w:hAnsi="Times New Roman" w:cs="Times New Roman"/>
          <w:noProof/>
          <w:lang w:eastAsia="ru-RU"/>
        </w:rPr>
        <mc:AlternateContent>
          <mc:Choice Requires="wps">
            <w:drawing>
              <wp:anchor distT="0" distB="0" distL="114300" distR="114300" simplePos="0" relativeHeight="251687936" behindDoc="0" locked="0" layoutInCell="1" allowOverlap="1" wp14:anchorId="710F7392" wp14:editId="5F02F3B9">
                <wp:simplePos x="0" y="0"/>
                <wp:positionH relativeFrom="column">
                  <wp:posOffset>224790</wp:posOffset>
                </wp:positionH>
                <wp:positionV relativeFrom="paragraph">
                  <wp:posOffset>305</wp:posOffset>
                </wp:positionV>
                <wp:extent cx="2095500" cy="464820"/>
                <wp:effectExtent l="0" t="0" r="38100" b="49530"/>
                <wp:wrapNone/>
                <wp:docPr id="39" name="Скругленный прямоугольник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5500" cy="464820"/>
                        </a:xfrm>
                        <a:prstGeom prst="roundRect">
                          <a:avLst>
                            <a:gd name="adj" fmla="val 16667"/>
                          </a:avLst>
                        </a:prstGeom>
                        <a:gradFill rotWithShape="0">
                          <a:gsLst>
                            <a:gs pos="0">
                              <a:srgbClr val="FFFFFF"/>
                            </a:gs>
                            <a:gs pos="100000">
                              <a:srgbClr val="FBD4B4"/>
                            </a:gs>
                          </a:gsLst>
                          <a:lin ang="5400000" scaled="1"/>
                        </a:gradFill>
                        <a:ln w="12700">
                          <a:solidFill>
                            <a:srgbClr val="FABF8F"/>
                          </a:solidFill>
                          <a:round/>
                          <a:headEnd/>
                          <a:tailEnd/>
                        </a:ln>
                        <a:effectLst>
                          <a:outerShdw dist="28398" dir="3806097" algn="ctr" rotWithShape="0">
                            <a:srgbClr val="974706">
                              <a:alpha val="50000"/>
                            </a:srgbClr>
                          </a:outerShdw>
                        </a:effectLst>
                      </wps:spPr>
                      <wps:txbx>
                        <w:txbxContent>
                          <w:p w14:paraId="05CC217D" w14:textId="2A0116FB" w:rsidR="00FC2886" w:rsidRPr="008F1BFC" w:rsidRDefault="00FC2886" w:rsidP="0027142B">
                            <w:pPr>
                              <w:jc w:val="center"/>
                              <w:rPr>
                                <w:lang w:val="kk-KZ"/>
                              </w:rPr>
                            </w:pPr>
                            <w:r w:rsidRPr="00AD5413">
                              <w:rPr>
                                <w:rFonts w:ascii="Times New Roman" w:eastAsia="Calibri" w:hAnsi="Times New Roman" w:cs="Times New Roman"/>
                                <w:lang w:val="kk-KZ" w:eastAsia="ja-JP"/>
                              </w:rPr>
                              <w:t xml:space="preserve">Гипоальфахолестеринемия </w:t>
                            </w:r>
                            <w:r>
                              <w:rPr>
                                <w:rFonts w:ascii="Times New Roman" w:eastAsia="Calibri" w:hAnsi="Times New Roman" w:cs="Times New Roman"/>
                                <w:lang w:val="kk-KZ" w:eastAsia="ja-JP"/>
                              </w:rPr>
                              <w:t>(</w:t>
                            </w:r>
                            <w:r w:rsidRPr="00AD5413">
                              <w:rPr>
                                <w:rFonts w:ascii="Times New Roman" w:eastAsia="Calibri" w:hAnsi="Times New Roman" w:cs="Times New Roman"/>
                                <w:lang w:val="kk-KZ" w:eastAsia="ja-JP"/>
                              </w:rPr>
                              <w:t>29,8</w:t>
                            </w:r>
                            <w:r w:rsidRPr="00AD5413">
                              <w:rPr>
                                <w:rFonts w:ascii="Times New Roman" w:eastAsia="Calibri" w:hAnsi="Times New Roman" w:cs="Times New Roman"/>
                                <w:lang w:eastAsia="ja-JP"/>
                              </w:rPr>
                              <w:t>%</w:t>
                            </w:r>
                            <w:r>
                              <w:rPr>
                                <w:rFonts w:ascii="Times New Roman" w:eastAsia="Calibri" w:hAnsi="Times New Roman" w:cs="Times New Roman"/>
                                <w:lang w:val="kk-KZ" w:eastAsia="ja-JP"/>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10F7392" id="Скругленный прямоугольник 39" o:spid="_x0000_s1053" style="position:absolute;margin-left:17.7pt;margin-top:0;width:165pt;height:36.6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" strokecolor="#fabf8f" strokeweight="1pt">
                <v:fill color2="#fbd4b4" focus="100%" type="gradient"/>
                <v:shadow on="t" color="#974706" opacity=".5" offset="1pt"/>
                <v:textbox>
                  <w:txbxContent>
                    <w:p w14:paraId="05CC217D" w14:textId="2A0116FB" w:rsidR="00FC2886" w:rsidRPr="008F1BFC" w:rsidRDefault="00FC2886" w:rsidP="0027142B">
                      <w:pPr>
                        <w:jc w:val="center"/>
                        <w:rPr>
                          <w:lang w:val="kk-KZ"/>
                        </w:rPr>
                      </w:pPr>
                      <w:r w:rsidRPr="00AD5413">
                        <w:rPr>
                          <w:rFonts w:ascii="Times New Roman" w:eastAsia="Calibri" w:hAnsi="Times New Roman" w:cs="Times New Roman"/>
                          <w:lang w:val="kk-KZ" w:eastAsia="ja-JP"/>
                        </w:rPr>
                        <w:t xml:space="preserve">Гипоальфахолестеринемия </w:t>
                      </w:r>
                      <w:r>
                        <w:rPr>
                          <w:rFonts w:ascii="Times New Roman" w:eastAsia="Calibri" w:hAnsi="Times New Roman" w:cs="Times New Roman"/>
                          <w:lang w:val="kk-KZ" w:eastAsia="ja-JP"/>
                        </w:rPr>
                        <w:t>(</w:t>
                      </w:r>
                      <w:r w:rsidRPr="00AD5413">
                        <w:rPr>
                          <w:rFonts w:ascii="Times New Roman" w:eastAsia="Calibri" w:hAnsi="Times New Roman" w:cs="Times New Roman"/>
                          <w:lang w:val="kk-KZ" w:eastAsia="ja-JP"/>
                        </w:rPr>
                        <w:t>29,8</w:t>
                      </w:r>
                      <w:r w:rsidRPr="00AD5413">
                        <w:rPr>
                          <w:rFonts w:ascii="Times New Roman" w:eastAsia="Calibri" w:hAnsi="Times New Roman" w:cs="Times New Roman"/>
                          <w:lang w:eastAsia="ja-JP"/>
                        </w:rPr>
                        <w:t>%</w:t>
                      </w:r>
                      <w:r>
                        <w:rPr>
                          <w:rFonts w:ascii="Times New Roman" w:eastAsia="Calibri" w:hAnsi="Times New Roman" w:cs="Times New Roman"/>
                          <w:lang w:val="kk-KZ" w:eastAsia="ja-JP"/>
                        </w:rPr>
                        <w:t>)</w:t>
                      </w:r>
                    </w:p>
                  </w:txbxContent>
                </v:textbox>
              </v:roundrect>
            </w:pict>
          </mc:Fallback>
        </mc:AlternateContent>
      </w:r>
      <w:r w:rsidR="00004F49" w:rsidRPr="0027142B">
        <w:rPr>
          <w:rFonts w:ascii="Times New Roman" w:hAnsi="Times New Roman" w:cs="Times New Roman"/>
          <w:noProof/>
          <w:lang w:eastAsia="ru-RU"/>
        </w:rPr>
        <mc:AlternateContent>
          <mc:Choice Requires="wps">
            <w:drawing>
              <wp:anchor distT="0" distB="0" distL="114300" distR="114300" simplePos="0" relativeHeight="251698176" behindDoc="0" locked="0" layoutInCell="1" allowOverlap="1" wp14:anchorId="42A1E7D5" wp14:editId="690962E8">
                <wp:simplePos x="0" y="0"/>
                <wp:positionH relativeFrom="column">
                  <wp:posOffset>2792037</wp:posOffset>
                </wp:positionH>
                <wp:positionV relativeFrom="paragraph">
                  <wp:posOffset>65808</wp:posOffset>
                </wp:positionV>
                <wp:extent cx="1805940" cy="295679"/>
                <wp:effectExtent l="0" t="0" r="41910" b="66675"/>
                <wp:wrapNone/>
                <wp:docPr id="46" name="Скругленный прямоугольник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5940" cy="295679"/>
                        </a:xfrm>
                        <a:prstGeom prst="roundRect">
                          <a:avLst>
                            <a:gd name="adj" fmla="val 16667"/>
                          </a:avLst>
                        </a:prstGeom>
                        <a:gradFill rotWithShape="0">
                          <a:gsLst>
                            <a:gs pos="0">
                              <a:srgbClr val="FFFFFF"/>
                            </a:gs>
                            <a:gs pos="100000">
                              <a:srgbClr val="D6E3BC"/>
                            </a:gs>
                          </a:gsLst>
                          <a:lin ang="5400000" scaled="1"/>
                        </a:gradFill>
                        <a:ln w="12700">
                          <a:solidFill>
                            <a:srgbClr val="C2D69B"/>
                          </a:solidFill>
                          <a:round/>
                          <a:headEnd/>
                          <a:tailEnd/>
                        </a:ln>
                        <a:effectLst>
                          <a:outerShdw dist="28398" dir="3806097" algn="ctr" rotWithShape="0">
                            <a:srgbClr val="4E6128">
                              <a:alpha val="50000"/>
                            </a:srgbClr>
                          </a:outerShdw>
                        </a:effectLst>
                      </wps:spPr>
                      <wps:txbx>
                        <w:txbxContent>
                          <w:p w14:paraId="6FC4AF0C" w14:textId="77777777" w:rsidR="00FC2886" w:rsidRDefault="00FC2886" w:rsidP="00004F49">
                            <w:pPr>
                              <w:pStyle w:val="a6"/>
                              <w:jc w:val="center"/>
                              <w:rPr>
                                <w:rFonts w:ascii="Times New Roman" w:hAnsi="Times New Roman" w:cs="Times New Roman"/>
                                <w:lang w:val="kk-KZ"/>
                              </w:rPr>
                            </w:pPr>
                            <w:r>
                              <w:rPr>
                                <w:rFonts w:ascii="Times New Roman" w:hAnsi="Times New Roman" w:cs="Times New Roman"/>
                                <w:lang w:val="kk-KZ"/>
                              </w:rPr>
                              <w:t>Б</w:t>
                            </w:r>
                            <w:r w:rsidRPr="008A36BB">
                              <w:rPr>
                                <w:rFonts w:ascii="Times New Roman" w:hAnsi="Times New Roman" w:cs="Times New Roman"/>
                                <w:lang w:val="kk-KZ"/>
                              </w:rPr>
                              <w:t>ойдақтық</w:t>
                            </w:r>
                          </w:p>
                          <w:p w14:paraId="67687703" w14:textId="444F9FB5" w:rsidR="00FC2886" w:rsidRPr="00A30FF9" w:rsidRDefault="00FC2886" w:rsidP="00A30FF9">
                            <w:pPr>
                              <w:pStyle w:val="a6"/>
                              <w:jc w:val="center"/>
                              <w:rPr>
                                <w:rFonts w:ascii="Times New Roman" w:hAnsi="Times New Roman" w:cs="Times New Roman"/>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2A1E7D5" id="Скругленный прямоугольник 46" o:spid="_x0000_s1054" style="position:absolute;margin-left:219.85pt;margin-top:5.2pt;width:142.2pt;height:23.3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" strokecolor="#c2d69b" strokeweight="1pt">
                <v:fill color2="#d6e3bc" focus="100%" type="gradient"/>
                <v:shadow on="t" color="#4e6128" opacity=".5" offset="1pt"/>
                <v:textbox>
                  <w:txbxContent>
                    <w:p w14:paraId="6FC4AF0C" w14:textId="77777777" w:rsidR="00FC2886" w:rsidRDefault="00FC2886" w:rsidP="00004F49">
                      <w:pPr>
                        <w:pStyle w:val="a6"/>
                        <w:jc w:val="center"/>
                        <w:rPr>
                          <w:rFonts w:ascii="Times New Roman" w:hAnsi="Times New Roman" w:cs="Times New Roman"/>
                          <w:lang w:val="kk-KZ"/>
                        </w:rPr>
                      </w:pPr>
                      <w:r>
                        <w:rPr>
                          <w:rFonts w:ascii="Times New Roman" w:hAnsi="Times New Roman" w:cs="Times New Roman"/>
                          <w:lang w:val="kk-KZ"/>
                        </w:rPr>
                        <w:t>Б</w:t>
                      </w:r>
                      <w:r w:rsidRPr="008A36BB">
                        <w:rPr>
                          <w:rFonts w:ascii="Times New Roman" w:hAnsi="Times New Roman" w:cs="Times New Roman"/>
                          <w:lang w:val="kk-KZ"/>
                        </w:rPr>
                        <w:t>ойдақтық</w:t>
                      </w:r>
                    </w:p>
                    <w:p w14:paraId="67687703" w14:textId="444F9FB5" w:rsidR="00FC2886" w:rsidRPr="00A30FF9" w:rsidRDefault="00FC2886" w:rsidP="00A30FF9">
                      <w:pPr>
                        <w:pStyle w:val="a6"/>
                        <w:jc w:val="center"/>
                        <w:rPr>
                          <w:rFonts w:ascii="Times New Roman" w:hAnsi="Times New Roman" w:cs="Times New Roman"/>
                        </w:rPr>
                      </w:pPr>
                    </w:p>
                  </w:txbxContent>
                </v:textbox>
              </v:roundrect>
            </w:pict>
          </mc:Fallback>
        </mc:AlternateContent>
      </w:r>
      <w:r w:rsidR="00AC08BB" w:rsidRPr="0027142B">
        <w:rPr>
          <w:rFonts w:ascii="Times New Roman" w:hAnsi="Times New Roman" w:cs="Times New Roman"/>
          <w:noProof/>
          <w:lang w:eastAsia="ru-RU"/>
        </w:rPr>
        <mc:AlternateContent>
          <mc:Choice Requires="wps">
            <w:drawing>
              <wp:anchor distT="0" distB="0" distL="114300" distR="114300" simplePos="0" relativeHeight="251835392" behindDoc="0" locked="0" layoutInCell="1" allowOverlap="1" wp14:anchorId="0231F274" wp14:editId="6BBCD9DF">
                <wp:simplePos x="0" y="0"/>
                <wp:positionH relativeFrom="margin">
                  <wp:posOffset>7293610</wp:posOffset>
                </wp:positionH>
                <wp:positionV relativeFrom="paragraph">
                  <wp:posOffset>54610</wp:posOffset>
                </wp:positionV>
                <wp:extent cx="1922780" cy="304800"/>
                <wp:effectExtent l="0" t="0" r="39370" b="57150"/>
                <wp:wrapNone/>
                <wp:docPr id="31" name="Скругленный прямоугольник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22780" cy="304800"/>
                        </a:xfrm>
                        <a:prstGeom prst="roundRect">
                          <a:avLst>
                            <a:gd name="adj" fmla="val 16667"/>
                          </a:avLst>
                        </a:prstGeom>
                        <a:gradFill rotWithShape="0">
                          <a:gsLst>
                            <a:gs pos="0">
                              <a:srgbClr val="C2D69B"/>
                            </a:gs>
                            <a:gs pos="50000">
                              <a:srgbClr val="EAF1DD"/>
                            </a:gs>
                            <a:gs pos="100000">
                              <a:srgbClr val="C2D69B"/>
                            </a:gs>
                          </a:gsLst>
                          <a:lin ang="18900000" scaled="1"/>
                        </a:gradFill>
                        <a:ln w="12700">
                          <a:solidFill>
                            <a:srgbClr val="C2D69B"/>
                          </a:solidFill>
                          <a:round/>
                          <a:headEnd/>
                          <a:tailEnd/>
                        </a:ln>
                        <a:effectLst>
                          <a:outerShdw dist="28398" dir="3806097" algn="ctr" rotWithShape="0">
                            <a:srgbClr val="4E6128">
                              <a:alpha val="50000"/>
                            </a:srgbClr>
                          </a:outerShdw>
                        </a:effectLst>
                      </wps:spPr>
                      <wps:txbx>
                        <w:txbxContent>
                          <w:p w14:paraId="55DA39F7" w14:textId="53068EDF" w:rsidR="00FC2886" w:rsidRPr="00336DC8" w:rsidRDefault="00FC2886" w:rsidP="00AC08BB">
                            <w:pPr>
                              <w:pStyle w:val="a6"/>
                              <w:jc w:val="center"/>
                              <w:rPr>
                                <w:rFonts w:ascii="Times New Roman" w:hAnsi="Times New Roman" w:cs="Times New Roman"/>
                                <w:lang w:val="kk-KZ"/>
                              </w:rPr>
                            </w:pPr>
                            <w:r w:rsidRPr="00AC08BB">
                              <w:rPr>
                                <w:rFonts w:ascii="Times New Roman" w:hAnsi="Times New Roman" w:cs="Times New Roman"/>
                                <w:lang w:val="kk-KZ"/>
                              </w:rPr>
                              <w:t>аурудың бірінші кезеңі</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231F274" id="Скругленный прямоугольник 31" o:spid="_x0000_s1055" style="position:absolute;margin-left:574.3pt;margin-top:4.3pt;width:151.4pt;height:24pt;z-index:251835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" fillcolor="#c2d69b" strokecolor="#c2d69b" strokeweight="1pt">
                <v:fill color2="#eaf1dd" angle="135" focus="50%" type="gradient"/>
                <v:shadow on="t" color="#4e6128" opacity=".5" offset="1pt"/>
                <v:textbox>
                  <w:txbxContent>
                    <w:p w14:paraId="55DA39F7" w14:textId="53068EDF" w:rsidR="00FC2886" w:rsidRPr="00336DC8" w:rsidRDefault="00FC2886" w:rsidP="00AC08BB">
                      <w:pPr>
                        <w:pStyle w:val="a6"/>
                        <w:jc w:val="center"/>
                        <w:rPr>
                          <w:rFonts w:ascii="Times New Roman" w:hAnsi="Times New Roman" w:cs="Times New Roman"/>
                          <w:lang w:val="kk-KZ"/>
                        </w:rPr>
                      </w:pPr>
                      <w:r w:rsidRPr="00AC08BB">
                        <w:rPr>
                          <w:rFonts w:ascii="Times New Roman" w:hAnsi="Times New Roman" w:cs="Times New Roman"/>
                          <w:lang w:val="kk-KZ"/>
                        </w:rPr>
                        <w:t>аурудың бірінші кезеңі</w:t>
                      </w:r>
                    </w:p>
                  </w:txbxContent>
                </v:textbox>
                <w10:wrap anchorx="margin"/>
              </v:roundrect>
            </w:pict>
          </mc:Fallback>
        </mc:AlternateContent>
      </w:r>
      <w:r w:rsidR="00872B9D">
        <w:rPr>
          <w:rFonts w:ascii="Times New Roman" w:hAnsi="Times New Roman" w:cs="Times New Roman"/>
          <w:noProof/>
          <w:lang w:eastAsia="ru-RU"/>
        </w:rPr>
        <mc:AlternateContent>
          <mc:Choice Requires="wps">
            <w:drawing>
              <wp:anchor distT="0" distB="0" distL="114300" distR="114300" simplePos="0" relativeHeight="251822080" behindDoc="0" locked="0" layoutInCell="1" allowOverlap="1" wp14:anchorId="57B1D54E" wp14:editId="1E86AC61">
                <wp:simplePos x="0" y="0"/>
                <wp:positionH relativeFrom="column">
                  <wp:posOffset>4926330</wp:posOffset>
                </wp:positionH>
                <wp:positionV relativeFrom="paragraph">
                  <wp:posOffset>15240</wp:posOffset>
                </wp:positionV>
                <wp:extent cx="182880" cy="53340"/>
                <wp:effectExtent l="0" t="38100" r="64770" b="41910"/>
                <wp:wrapNone/>
                <wp:docPr id="565" name="Прямая со стрелкой 565"/>
                <wp:cNvGraphicFramePr/>
                <a:graphic xmlns:a="http://schemas.openxmlformats.org/drawingml/2006/main">
                  <a:graphicData uri="http://schemas.microsoft.com/office/word/2010/wordprocessingShape">
                    <wps:wsp>
                      <wps:cNvCnPr/>
                      <wps:spPr>
                        <a:xfrm flipV="1">
                          <a:off x="0" y="0"/>
                          <a:ext cx="182880" cy="5334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0BF9328" id="Прямая со стрелкой 565" o:spid="_x0000_s1026" type="#_x0000_t32" style="position:absolute;margin-left:387.9pt;margin-top:1.2pt;width:14.4pt;height:4.2pt;flip:y;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" strokecolor="#4472c4 [3204]" strokeweight=".5pt">
                <v:stroke endarrow="block" joinstyle="miter"/>
              </v:shape>
            </w:pict>
          </mc:Fallback>
        </mc:AlternateContent>
      </w:r>
    </w:p>
    <w:p w14:paraId="19C94785" w14:textId="0872FF79" w:rsidR="0027142B" w:rsidRPr="0027142B" w:rsidRDefault="0050478F" w:rsidP="00C47B91">
      <w:pPr>
        <w:pStyle w:val="a6"/>
        <w:tabs>
          <w:tab w:val="left" w:pos="10915"/>
        </w:tabs>
        <w:rPr>
          <w:rFonts w:ascii="Times New Roman" w:hAnsi="Times New Roman" w:cs="Times New Roman"/>
          <w:sz w:val="24"/>
          <w:lang w:val="kk-KZ"/>
        </w:rPr>
      </w:pPr>
      <w:r>
        <w:rPr>
          <w:rFonts w:ascii="Times New Roman" w:hAnsi="Times New Roman" w:cs="Times New Roman"/>
          <w:noProof/>
          <w:lang w:eastAsia="ru-RU"/>
        </w:rPr>
        <mc:AlternateContent>
          <mc:Choice Requires="wps">
            <w:drawing>
              <wp:anchor distT="0" distB="0" distL="114300" distR="114300" simplePos="0" relativeHeight="251781120" behindDoc="0" locked="0" layoutInCell="1" allowOverlap="1" wp14:anchorId="14A8497A" wp14:editId="52930AF6">
                <wp:simplePos x="0" y="0"/>
                <wp:positionH relativeFrom="margin">
                  <wp:align>left</wp:align>
                </wp:positionH>
                <wp:positionV relativeFrom="paragraph">
                  <wp:posOffset>118109</wp:posOffset>
                </wp:positionV>
                <wp:extent cx="220980" cy="45085"/>
                <wp:effectExtent l="0" t="57150" r="26670" b="50165"/>
                <wp:wrapNone/>
                <wp:docPr id="527" name="Прямая со стрелкой 527"/>
                <wp:cNvGraphicFramePr/>
                <a:graphic xmlns:a="http://schemas.openxmlformats.org/drawingml/2006/main">
                  <a:graphicData uri="http://schemas.microsoft.com/office/word/2010/wordprocessingShape">
                    <wps:wsp>
                      <wps:cNvCnPr/>
                      <wps:spPr>
                        <a:xfrm flipV="1">
                          <a:off x="0" y="0"/>
                          <a:ext cx="220980" cy="45719"/>
                        </a:xfrm>
                        <a:prstGeom prst="straightConnector1">
                          <a:avLst/>
                        </a:prstGeom>
                        <a:noFill/>
                        <a:ln w="6350"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71C7C89" id="Прямая со стрелкой 527" o:spid="_x0000_s1026" type="#_x0000_t32" style="position:absolute;margin-left:0;margin-top:9.3pt;width:17.4pt;height:3.55pt;flip:y;z-index:2517811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" strokecolor="#4472c4" strokeweight=".5pt">
                <v:stroke endarrow="block" joinstyle="miter"/>
                <w10:wrap anchorx="margin"/>
              </v:shape>
            </w:pict>
          </mc:Fallback>
        </mc:AlternateContent>
      </w:r>
      <w:r w:rsidR="00004F49">
        <w:rPr>
          <w:rFonts w:ascii="Times New Roman" w:hAnsi="Times New Roman" w:cs="Times New Roman"/>
          <w:noProof/>
          <w:lang w:eastAsia="ru-RU"/>
        </w:rPr>
        <mc:AlternateContent>
          <mc:Choice Requires="wps">
            <w:drawing>
              <wp:anchor distT="0" distB="0" distL="114300" distR="114300" simplePos="0" relativeHeight="251812864" behindDoc="0" locked="0" layoutInCell="1" allowOverlap="1" wp14:anchorId="26808EB4" wp14:editId="3EBF7908">
                <wp:simplePos x="0" y="0"/>
                <wp:positionH relativeFrom="column">
                  <wp:posOffset>2593917</wp:posOffset>
                </wp:positionH>
                <wp:positionV relativeFrom="paragraph">
                  <wp:posOffset>59228</wp:posOffset>
                </wp:positionV>
                <wp:extent cx="213360" cy="45719"/>
                <wp:effectExtent l="0" t="57150" r="15240" b="50165"/>
                <wp:wrapNone/>
                <wp:docPr id="556" name="Прямая со стрелкой 556"/>
                <wp:cNvGraphicFramePr/>
                <a:graphic xmlns:a="http://schemas.openxmlformats.org/drawingml/2006/main">
                  <a:graphicData uri="http://schemas.microsoft.com/office/word/2010/wordprocessingShape">
                    <wps:wsp>
                      <wps:cNvCnPr/>
                      <wps:spPr>
                        <a:xfrm flipV="1">
                          <a:off x="0" y="0"/>
                          <a:ext cx="213360" cy="4571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1A60C63" id="Прямая со стрелкой 556" o:spid="_x0000_s1026" type="#_x0000_t32" style="position:absolute;margin-left:204.25pt;margin-top:4.65pt;width:16.8pt;height:3.6pt;flip:y;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" strokecolor="#4472c4 [3204]" strokeweight=".5pt">
                <v:stroke endarrow="block" joinstyle="miter"/>
              </v:shape>
            </w:pict>
          </mc:Fallback>
        </mc:AlternateContent>
      </w:r>
      <w:r w:rsidR="00976431" w:rsidRPr="0027142B">
        <w:rPr>
          <w:rFonts w:ascii="Times New Roman" w:hAnsi="Times New Roman" w:cs="Times New Roman"/>
          <w:noProof/>
          <w:lang w:eastAsia="ru-RU"/>
        </w:rPr>
        <mc:AlternateContent>
          <mc:Choice Requires="wps">
            <w:drawing>
              <wp:anchor distT="0" distB="0" distL="114300" distR="114300" simplePos="0" relativeHeight="251753472" behindDoc="0" locked="0" layoutInCell="1" allowOverlap="1" wp14:anchorId="6E2A7D3F" wp14:editId="50D96C59">
                <wp:simplePos x="0" y="0"/>
                <wp:positionH relativeFrom="column">
                  <wp:posOffset>5116830</wp:posOffset>
                </wp:positionH>
                <wp:positionV relativeFrom="paragraph">
                  <wp:posOffset>60960</wp:posOffset>
                </wp:positionV>
                <wp:extent cx="1844040" cy="297180"/>
                <wp:effectExtent l="0" t="0" r="41910" b="64770"/>
                <wp:wrapNone/>
                <wp:docPr id="30" name="Скругленный прямоугольник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4040" cy="297180"/>
                        </a:xfrm>
                        <a:prstGeom prst="roundRect">
                          <a:avLst>
                            <a:gd name="adj" fmla="val 16667"/>
                          </a:avLst>
                        </a:prstGeom>
                        <a:gradFill rotWithShape="0">
                          <a:gsLst>
                            <a:gs pos="0">
                              <a:srgbClr val="FFFFFF"/>
                            </a:gs>
                            <a:gs pos="100000">
                              <a:srgbClr val="999999"/>
                            </a:gs>
                          </a:gsLst>
                          <a:lin ang="5400000" scaled="1"/>
                        </a:gradFill>
                        <a:ln w="12700">
                          <a:solidFill>
                            <a:srgbClr val="666666"/>
                          </a:solidFill>
                          <a:round/>
                          <a:headEnd/>
                          <a:tailEnd/>
                        </a:ln>
                        <a:effectLst>
                          <a:outerShdw dist="28398" dir="3806097" algn="ctr" rotWithShape="0">
                            <a:srgbClr val="7F7F7F">
                              <a:alpha val="50000"/>
                            </a:srgbClr>
                          </a:outerShdw>
                        </a:effectLst>
                      </wps:spPr>
                      <wps:txbx>
                        <w:txbxContent>
                          <w:p w14:paraId="61B5ABA0" w14:textId="096559B3" w:rsidR="00FC2886" w:rsidRPr="00E937C6" w:rsidRDefault="00FC2886" w:rsidP="008D177C">
                            <w:pPr>
                              <w:pStyle w:val="a6"/>
                              <w:jc w:val="center"/>
                              <w:rPr>
                                <w:rFonts w:ascii="Times New Roman" w:hAnsi="Times New Roman" w:cs="Times New Roman"/>
                                <w:lang w:val="kk-KZ"/>
                              </w:rPr>
                            </w:pPr>
                            <w:r>
                              <w:rPr>
                                <w:rFonts w:ascii="Times New Roman" w:hAnsi="Times New Roman" w:cs="Times New Roman"/>
                                <w:lang w:val="kk-KZ"/>
                              </w:rPr>
                              <w:t>Майлар алмасуы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E2A7D3F" id="_x0000_s1056" style="position:absolute;margin-left:402.9pt;margin-top:4.8pt;width:145.2pt;height:23.4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" strokecolor="#666" strokeweight="1pt">
                <v:fill color2="#999" focus="100%" type="gradient"/>
                <v:shadow on="t" color="#7f7f7f" opacity=".5" offset="1pt"/>
                <v:textbox>
                  <w:txbxContent>
                    <w:p w14:paraId="61B5ABA0" w14:textId="096559B3" w:rsidR="00FC2886" w:rsidRPr="00E937C6" w:rsidRDefault="00FC2886" w:rsidP="008D177C">
                      <w:pPr>
                        <w:pStyle w:val="a6"/>
                        <w:jc w:val="center"/>
                        <w:rPr>
                          <w:rFonts w:ascii="Times New Roman" w:hAnsi="Times New Roman" w:cs="Times New Roman"/>
                          <w:lang w:val="kk-KZ"/>
                        </w:rPr>
                      </w:pPr>
                      <w:r>
                        <w:rPr>
                          <w:rFonts w:ascii="Times New Roman" w:hAnsi="Times New Roman" w:cs="Times New Roman"/>
                          <w:lang w:val="kk-KZ"/>
                        </w:rPr>
                        <w:t>Майлар алмасуы</w:t>
                      </w:r>
                    </w:p>
                  </w:txbxContent>
                </v:textbox>
              </v:roundrect>
            </w:pict>
          </mc:Fallback>
        </mc:AlternateContent>
      </w:r>
    </w:p>
    <w:p w14:paraId="59C980A6" w14:textId="629E211A" w:rsidR="0027142B" w:rsidRPr="0027142B" w:rsidRDefault="00004F49" w:rsidP="00C47B91">
      <w:pPr>
        <w:pStyle w:val="a6"/>
        <w:rPr>
          <w:rFonts w:ascii="Times New Roman" w:hAnsi="Times New Roman" w:cs="Times New Roman"/>
          <w:sz w:val="24"/>
          <w:lang w:val="kk-KZ"/>
        </w:rPr>
      </w:pPr>
      <w:r w:rsidRPr="0027142B">
        <w:rPr>
          <w:rFonts w:ascii="Times New Roman" w:hAnsi="Times New Roman" w:cs="Times New Roman"/>
          <w:noProof/>
          <w:lang w:eastAsia="ru-RU"/>
        </w:rPr>
        <mc:AlternateContent>
          <mc:Choice Requires="wps">
            <w:drawing>
              <wp:anchor distT="0" distB="0" distL="114300" distR="114300" simplePos="0" relativeHeight="251699200" behindDoc="0" locked="0" layoutInCell="1" allowOverlap="1" wp14:anchorId="7A2EBE94" wp14:editId="154D1B28">
                <wp:simplePos x="0" y="0"/>
                <wp:positionH relativeFrom="column">
                  <wp:posOffset>2785110</wp:posOffset>
                </wp:positionH>
                <wp:positionV relativeFrom="paragraph">
                  <wp:posOffset>150322</wp:posOffset>
                </wp:positionV>
                <wp:extent cx="1813560" cy="318481"/>
                <wp:effectExtent l="0" t="0" r="34290" b="62865"/>
                <wp:wrapNone/>
                <wp:docPr id="43" name="Скругленный прямоугольник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13560" cy="318481"/>
                        </a:xfrm>
                        <a:prstGeom prst="roundRect">
                          <a:avLst>
                            <a:gd name="adj" fmla="val 16667"/>
                          </a:avLst>
                        </a:prstGeom>
                        <a:gradFill rotWithShape="0">
                          <a:gsLst>
                            <a:gs pos="0">
                              <a:srgbClr val="FFFFFF"/>
                            </a:gs>
                            <a:gs pos="100000">
                              <a:srgbClr val="D6E3BC"/>
                            </a:gs>
                          </a:gsLst>
                          <a:lin ang="5400000" scaled="1"/>
                        </a:gradFill>
                        <a:ln w="12700">
                          <a:solidFill>
                            <a:srgbClr val="C2D69B"/>
                          </a:solidFill>
                          <a:round/>
                          <a:headEnd/>
                          <a:tailEnd/>
                        </a:ln>
                        <a:effectLst>
                          <a:outerShdw dist="28398" dir="3806097" algn="ctr" rotWithShape="0">
                            <a:srgbClr val="4E6128">
                              <a:alpha val="50000"/>
                            </a:srgbClr>
                          </a:outerShdw>
                        </a:effectLst>
                      </wps:spPr>
                      <wps:txbx>
                        <w:txbxContent>
                          <w:p w14:paraId="17F1A73D" w14:textId="77777777" w:rsidR="00FC2886" w:rsidRPr="00A30FF9" w:rsidRDefault="00FC2886" w:rsidP="00004F49">
                            <w:pPr>
                              <w:pStyle w:val="a6"/>
                              <w:jc w:val="center"/>
                              <w:rPr>
                                <w:rFonts w:ascii="Times New Roman" w:hAnsi="Times New Roman" w:cs="Times New Roman"/>
                                <w:lang w:val="kk-KZ"/>
                              </w:rPr>
                            </w:pPr>
                            <w:r>
                              <w:rPr>
                                <w:rFonts w:ascii="Times New Roman" w:hAnsi="Times New Roman" w:cs="Times New Roman"/>
                                <w:lang w:val="kk-KZ"/>
                              </w:rPr>
                              <w:t>Г</w:t>
                            </w:r>
                            <w:r w:rsidRPr="00A30FF9">
                              <w:rPr>
                                <w:rFonts w:ascii="Times New Roman" w:hAnsi="Times New Roman" w:cs="Times New Roman"/>
                                <w:lang w:val="kk-KZ"/>
                              </w:rPr>
                              <w:t>иподинамия</w:t>
                            </w:r>
                          </w:p>
                          <w:p w14:paraId="68663DD4" w14:textId="3DAEC6C9" w:rsidR="00FC2886" w:rsidRPr="008A36BB" w:rsidRDefault="00FC2886" w:rsidP="00A30FF9">
                            <w:pPr>
                              <w:pStyle w:val="a6"/>
                              <w:jc w:val="center"/>
                              <w:rPr>
                                <w:rFonts w:ascii="Times New Roman" w:hAnsi="Times New Roman" w:cs="Times New Roman"/>
                                <w:lang w:val="kk-KZ"/>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A2EBE94" id="Скругленный прямоугольник 43" o:spid="_x0000_s1057" style="position:absolute;margin-left:219.3pt;margin-top:11.85pt;width:142.8pt;height:25.1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" strokecolor="#c2d69b" strokeweight="1pt">
                <v:fill color2="#d6e3bc" focus="100%" type="gradient"/>
                <v:shadow on="t" color="#4e6128" opacity=".5" offset="1pt"/>
                <v:textbox>
                  <w:txbxContent>
                    <w:p w14:paraId="17F1A73D" w14:textId="77777777" w:rsidR="00FC2886" w:rsidRPr="00A30FF9" w:rsidRDefault="00FC2886" w:rsidP="00004F49">
                      <w:pPr>
                        <w:pStyle w:val="a6"/>
                        <w:jc w:val="center"/>
                        <w:rPr>
                          <w:rFonts w:ascii="Times New Roman" w:hAnsi="Times New Roman" w:cs="Times New Roman"/>
                          <w:lang w:val="kk-KZ"/>
                        </w:rPr>
                      </w:pPr>
                      <w:r>
                        <w:rPr>
                          <w:rFonts w:ascii="Times New Roman" w:hAnsi="Times New Roman" w:cs="Times New Roman"/>
                          <w:lang w:val="kk-KZ"/>
                        </w:rPr>
                        <w:t>Г</w:t>
                      </w:r>
                      <w:r w:rsidRPr="00A30FF9">
                        <w:rPr>
                          <w:rFonts w:ascii="Times New Roman" w:hAnsi="Times New Roman" w:cs="Times New Roman"/>
                          <w:lang w:val="kk-KZ"/>
                        </w:rPr>
                        <w:t>иподинамия</w:t>
                      </w:r>
                    </w:p>
                    <w:p w14:paraId="68663DD4" w14:textId="3DAEC6C9" w:rsidR="00FC2886" w:rsidRPr="008A36BB" w:rsidRDefault="00FC2886" w:rsidP="00A30FF9">
                      <w:pPr>
                        <w:pStyle w:val="a6"/>
                        <w:jc w:val="center"/>
                        <w:rPr>
                          <w:rFonts w:ascii="Times New Roman" w:hAnsi="Times New Roman" w:cs="Times New Roman"/>
                          <w:lang w:val="kk-KZ"/>
                        </w:rPr>
                      </w:pPr>
                    </w:p>
                  </w:txbxContent>
                </v:textbox>
              </v:roundrect>
            </w:pict>
          </mc:Fallback>
        </mc:AlternateContent>
      </w:r>
      <w:r w:rsidR="00AC08BB">
        <w:rPr>
          <w:rFonts w:ascii="Times New Roman" w:hAnsi="Times New Roman" w:cs="Times New Roman"/>
          <w:noProof/>
          <w:lang w:eastAsia="ru-RU"/>
        </w:rPr>
        <mc:AlternateContent>
          <mc:Choice Requires="wps">
            <w:drawing>
              <wp:anchor distT="0" distB="0" distL="114300" distR="114300" simplePos="0" relativeHeight="251837440" behindDoc="0" locked="0" layoutInCell="1" allowOverlap="1" wp14:anchorId="3110A9F9" wp14:editId="393DAEAC">
                <wp:simplePos x="0" y="0"/>
                <wp:positionH relativeFrom="column">
                  <wp:posOffset>8303260</wp:posOffset>
                </wp:positionH>
                <wp:positionV relativeFrom="paragraph">
                  <wp:posOffset>15240</wp:posOffset>
                </wp:positionV>
                <wp:extent cx="158750" cy="247650"/>
                <wp:effectExtent l="0" t="0" r="69850" b="57150"/>
                <wp:wrapNone/>
                <wp:docPr id="32" name="Прямая со стрелкой 32"/>
                <wp:cNvGraphicFramePr/>
                <a:graphic xmlns:a="http://schemas.openxmlformats.org/drawingml/2006/main">
                  <a:graphicData uri="http://schemas.microsoft.com/office/word/2010/wordprocessingShape">
                    <wps:wsp>
                      <wps:cNvCnPr/>
                      <wps:spPr>
                        <a:xfrm>
                          <a:off x="0" y="0"/>
                          <a:ext cx="158750" cy="247650"/>
                        </a:xfrm>
                        <a:prstGeom prst="straightConnector1">
                          <a:avLst/>
                        </a:prstGeom>
                        <a:noFill/>
                        <a:ln w="6350"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2F63DE6" id="Прямая со стрелкой 32" o:spid="_x0000_s1026" type="#_x0000_t32" style="position:absolute;margin-left:653.8pt;margin-top:1.2pt;width:12.5pt;height:19.5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" strokecolor="#4472c4" strokeweight=".5pt">
                <v:stroke endarrow="block" joinstyle="miter"/>
              </v:shape>
            </w:pict>
          </mc:Fallback>
        </mc:AlternateContent>
      </w:r>
      <w:r w:rsidR="00872B9D">
        <w:rPr>
          <w:rFonts w:ascii="Times New Roman" w:hAnsi="Times New Roman" w:cs="Times New Roman"/>
          <w:noProof/>
          <w:lang w:eastAsia="ru-RU"/>
        </w:rPr>
        <mc:AlternateContent>
          <mc:Choice Requires="wps">
            <w:drawing>
              <wp:anchor distT="0" distB="0" distL="114300" distR="114300" simplePos="0" relativeHeight="251823104" behindDoc="0" locked="0" layoutInCell="1" allowOverlap="1" wp14:anchorId="26A0F2B0" wp14:editId="074F0BD3">
                <wp:simplePos x="0" y="0"/>
                <wp:positionH relativeFrom="column">
                  <wp:posOffset>4918710</wp:posOffset>
                </wp:positionH>
                <wp:positionV relativeFrom="paragraph">
                  <wp:posOffset>22861</wp:posOffset>
                </wp:positionV>
                <wp:extent cx="198120" cy="45719"/>
                <wp:effectExtent l="0" t="57150" r="11430" b="50165"/>
                <wp:wrapNone/>
                <wp:docPr id="566" name="Прямая со стрелкой 566"/>
                <wp:cNvGraphicFramePr/>
                <a:graphic xmlns:a="http://schemas.openxmlformats.org/drawingml/2006/main">
                  <a:graphicData uri="http://schemas.microsoft.com/office/word/2010/wordprocessingShape">
                    <wps:wsp>
                      <wps:cNvCnPr/>
                      <wps:spPr>
                        <a:xfrm flipV="1">
                          <a:off x="0" y="0"/>
                          <a:ext cx="198120" cy="4571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D32D98" id="Прямая со стрелкой 566" o:spid="_x0000_s1026" type="#_x0000_t32" style="position:absolute;margin-left:387.3pt;margin-top:1.8pt;width:15.6pt;height:3.6pt;flip:y;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" strokecolor="#4472c4 [3204]" strokeweight=".5pt">
                <v:stroke endarrow="block" joinstyle="miter"/>
              </v:shape>
            </w:pict>
          </mc:Fallback>
        </mc:AlternateContent>
      </w:r>
    </w:p>
    <w:p w14:paraId="22593726" w14:textId="6D02B548" w:rsidR="0027142B" w:rsidRPr="0027142B" w:rsidRDefault="0050478F" w:rsidP="00C47B91">
      <w:pPr>
        <w:pStyle w:val="a6"/>
        <w:rPr>
          <w:rFonts w:ascii="Times New Roman" w:hAnsi="Times New Roman" w:cs="Times New Roman"/>
          <w:sz w:val="24"/>
          <w:lang w:val="kk-KZ"/>
        </w:rPr>
      </w:pPr>
      <w:r w:rsidRPr="0027142B">
        <w:rPr>
          <w:rFonts w:ascii="Times New Roman" w:hAnsi="Times New Roman" w:cs="Times New Roman"/>
          <w:noProof/>
          <w:lang w:eastAsia="ru-RU"/>
        </w:rPr>
        <mc:AlternateContent>
          <mc:Choice Requires="wps">
            <w:drawing>
              <wp:anchor distT="0" distB="0" distL="114300" distR="114300" simplePos="0" relativeHeight="251688960" behindDoc="0" locked="0" layoutInCell="1" allowOverlap="1" wp14:anchorId="681A53BC" wp14:editId="1A4E7343">
                <wp:simplePos x="0" y="0"/>
                <wp:positionH relativeFrom="column">
                  <wp:posOffset>249555</wp:posOffset>
                </wp:positionH>
                <wp:positionV relativeFrom="paragraph">
                  <wp:posOffset>1905</wp:posOffset>
                </wp:positionV>
                <wp:extent cx="2078355" cy="457200"/>
                <wp:effectExtent l="0" t="0" r="36195" b="57150"/>
                <wp:wrapNone/>
                <wp:docPr id="28" name="Скругленный прямоугольник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78355" cy="457200"/>
                        </a:xfrm>
                        <a:prstGeom prst="roundRect">
                          <a:avLst>
                            <a:gd name="adj" fmla="val 16667"/>
                          </a:avLst>
                        </a:prstGeom>
                        <a:gradFill rotWithShape="0">
                          <a:gsLst>
                            <a:gs pos="0">
                              <a:srgbClr val="FFFFFF"/>
                            </a:gs>
                            <a:gs pos="100000">
                              <a:srgbClr val="FBD4B4"/>
                            </a:gs>
                          </a:gsLst>
                          <a:lin ang="5400000" scaled="1"/>
                        </a:gradFill>
                        <a:ln w="12700">
                          <a:solidFill>
                            <a:srgbClr val="FABF8F"/>
                          </a:solidFill>
                          <a:round/>
                          <a:headEnd/>
                          <a:tailEnd/>
                        </a:ln>
                        <a:effectLst>
                          <a:outerShdw dist="28398" dir="3806097" algn="ctr" rotWithShape="0">
                            <a:srgbClr val="974706">
                              <a:alpha val="50000"/>
                            </a:srgbClr>
                          </a:outerShdw>
                        </a:effectLst>
                      </wps:spPr>
                      <wps:txbx>
                        <w:txbxContent>
                          <w:p w14:paraId="7C09546B" w14:textId="36549566" w:rsidR="00FC2886" w:rsidRPr="00A30FF9" w:rsidRDefault="00FC2886" w:rsidP="00A30FF9">
                            <w:pPr>
                              <w:pStyle w:val="a6"/>
                              <w:jc w:val="center"/>
                              <w:rPr>
                                <w:rFonts w:ascii="Times New Roman" w:hAnsi="Times New Roman" w:cs="Times New Roman"/>
                                <w:lang w:val="kk-KZ" w:eastAsia="ja-JP"/>
                              </w:rPr>
                            </w:pPr>
                            <w:r w:rsidRPr="00A30FF9">
                              <w:rPr>
                                <w:rFonts w:ascii="Times New Roman" w:hAnsi="Times New Roman" w:cs="Times New Roman"/>
                                <w:lang w:val="kk-KZ" w:eastAsia="ja-JP"/>
                              </w:rPr>
                              <w:t>Гипертриглицеридемия</w:t>
                            </w:r>
                          </w:p>
                          <w:p w14:paraId="502288A8" w14:textId="28BE400A" w:rsidR="00FC2886" w:rsidRPr="00A30FF9" w:rsidRDefault="00FC2886" w:rsidP="00A30FF9">
                            <w:pPr>
                              <w:pStyle w:val="a6"/>
                              <w:jc w:val="center"/>
                              <w:rPr>
                                <w:rFonts w:ascii="Times New Roman" w:hAnsi="Times New Roman" w:cs="Times New Roman"/>
                              </w:rPr>
                            </w:pPr>
                            <w:r>
                              <w:rPr>
                                <w:rFonts w:ascii="Times New Roman" w:hAnsi="Times New Roman" w:cs="Times New Roman"/>
                                <w:lang w:val="kk-KZ" w:eastAsia="ja-JP"/>
                              </w:rPr>
                              <w:t>(</w:t>
                            </w:r>
                            <w:r w:rsidRPr="00A30FF9">
                              <w:rPr>
                                <w:rFonts w:ascii="Times New Roman" w:hAnsi="Times New Roman" w:cs="Times New Roman"/>
                                <w:lang w:val="kk-KZ" w:eastAsia="ja-JP"/>
                              </w:rPr>
                              <w:t>5,7%</w:t>
                            </w:r>
                            <w:r>
                              <w:rPr>
                                <w:rFonts w:ascii="Times New Roman" w:hAnsi="Times New Roman" w:cs="Times New Roman"/>
                                <w:lang w:val="kk-KZ" w:eastAsia="ja-JP"/>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81A53BC" id="Скругленный прямоугольник 28" o:spid="_x0000_s1058" style="position:absolute;margin-left:19.65pt;margin-top:.15pt;width:163.65pt;height:36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" strokecolor="#fabf8f" strokeweight="1pt">
                <v:fill color2="#fbd4b4" focus="100%" type="gradient"/>
                <v:shadow on="t" color="#974706" opacity=".5" offset="1pt"/>
                <v:textbox>
                  <w:txbxContent>
                    <w:p w14:paraId="7C09546B" w14:textId="36549566" w:rsidR="00FC2886" w:rsidRPr="00A30FF9" w:rsidRDefault="00FC2886" w:rsidP="00A30FF9">
                      <w:pPr>
                        <w:pStyle w:val="a6"/>
                        <w:jc w:val="center"/>
                        <w:rPr>
                          <w:rFonts w:ascii="Times New Roman" w:hAnsi="Times New Roman" w:cs="Times New Roman"/>
                          <w:lang w:val="kk-KZ" w:eastAsia="ja-JP"/>
                        </w:rPr>
                      </w:pPr>
                      <w:r w:rsidRPr="00A30FF9">
                        <w:rPr>
                          <w:rFonts w:ascii="Times New Roman" w:hAnsi="Times New Roman" w:cs="Times New Roman"/>
                          <w:lang w:val="kk-KZ" w:eastAsia="ja-JP"/>
                        </w:rPr>
                        <w:t>Гипертриглицеридемия</w:t>
                      </w:r>
                    </w:p>
                    <w:p w14:paraId="502288A8" w14:textId="28BE400A" w:rsidR="00FC2886" w:rsidRPr="00A30FF9" w:rsidRDefault="00FC2886" w:rsidP="00A30FF9">
                      <w:pPr>
                        <w:pStyle w:val="a6"/>
                        <w:jc w:val="center"/>
                        <w:rPr>
                          <w:rFonts w:ascii="Times New Roman" w:hAnsi="Times New Roman" w:cs="Times New Roman"/>
                        </w:rPr>
                      </w:pPr>
                      <w:r>
                        <w:rPr>
                          <w:rFonts w:ascii="Times New Roman" w:hAnsi="Times New Roman" w:cs="Times New Roman"/>
                          <w:lang w:val="kk-KZ" w:eastAsia="ja-JP"/>
                        </w:rPr>
                        <w:t>(</w:t>
                      </w:r>
                      <w:r w:rsidRPr="00A30FF9">
                        <w:rPr>
                          <w:rFonts w:ascii="Times New Roman" w:hAnsi="Times New Roman" w:cs="Times New Roman"/>
                          <w:lang w:val="kk-KZ" w:eastAsia="ja-JP"/>
                        </w:rPr>
                        <w:t>5,7%</w:t>
                      </w:r>
                      <w:r>
                        <w:rPr>
                          <w:rFonts w:ascii="Times New Roman" w:hAnsi="Times New Roman" w:cs="Times New Roman"/>
                          <w:lang w:val="kk-KZ" w:eastAsia="ja-JP"/>
                        </w:rPr>
                        <w:t>)</w:t>
                      </w:r>
                    </w:p>
                  </w:txbxContent>
                </v:textbox>
              </v:roundrect>
            </w:pict>
          </mc:Fallback>
        </mc:AlternateContent>
      </w:r>
      <w:r w:rsidR="00004F49">
        <w:rPr>
          <w:rFonts w:ascii="Times New Roman" w:hAnsi="Times New Roman" w:cs="Times New Roman"/>
          <w:noProof/>
          <w:lang w:eastAsia="ru-RU"/>
        </w:rPr>
        <mc:AlternateContent>
          <mc:Choice Requires="wps">
            <w:drawing>
              <wp:anchor distT="0" distB="0" distL="114300" distR="114300" simplePos="0" relativeHeight="251813888" behindDoc="0" locked="0" layoutInCell="1" allowOverlap="1" wp14:anchorId="67238F67" wp14:editId="05FBB4B1">
                <wp:simplePos x="0" y="0"/>
                <wp:positionH relativeFrom="column">
                  <wp:posOffset>2593917</wp:posOffset>
                </wp:positionH>
                <wp:positionV relativeFrom="paragraph">
                  <wp:posOffset>139931</wp:posOffset>
                </wp:positionV>
                <wp:extent cx="190500" cy="45719"/>
                <wp:effectExtent l="0" t="57150" r="19050" b="50165"/>
                <wp:wrapNone/>
                <wp:docPr id="557" name="Прямая со стрелкой 557"/>
                <wp:cNvGraphicFramePr/>
                <a:graphic xmlns:a="http://schemas.openxmlformats.org/drawingml/2006/main">
                  <a:graphicData uri="http://schemas.microsoft.com/office/word/2010/wordprocessingShape">
                    <wps:wsp>
                      <wps:cNvCnPr/>
                      <wps:spPr>
                        <a:xfrm flipV="1">
                          <a:off x="0" y="0"/>
                          <a:ext cx="190500" cy="4571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303D87" id="Прямая со стрелкой 557" o:spid="_x0000_s1026" type="#_x0000_t32" style="position:absolute;margin-left:204.25pt;margin-top:11pt;width:15pt;height:3.6pt;flip:y;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" strokecolor="#4472c4 [3204]" strokeweight=".5pt">
                <v:stroke endarrow="block" joinstyle="miter"/>
              </v:shape>
            </w:pict>
          </mc:Fallback>
        </mc:AlternateContent>
      </w:r>
      <w:r w:rsidR="00AC08BB" w:rsidRPr="0027142B">
        <w:rPr>
          <w:rFonts w:ascii="Times New Roman" w:hAnsi="Times New Roman" w:cs="Times New Roman"/>
          <w:noProof/>
          <w:lang w:eastAsia="ru-RU"/>
        </w:rPr>
        <mc:AlternateContent>
          <mc:Choice Requires="wps">
            <w:drawing>
              <wp:anchor distT="0" distB="0" distL="114300" distR="114300" simplePos="0" relativeHeight="251720704" behindDoc="0" locked="0" layoutInCell="1" allowOverlap="1" wp14:anchorId="2C080136" wp14:editId="295F4520">
                <wp:simplePos x="0" y="0"/>
                <wp:positionH relativeFrom="margin">
                  <wp:align>right</wp:align>
                </wp:positionH>
                <wp:positionV relativeFrom="paragraph">
                  <wp:posOffset>106680</wp:posOffset>
                </wp:positionV>
                <wp:extent cx="1897380" cy="298450"/>
                <wp:effectExtent l="0" t="0" r="45720" b="63500"/>
                <wp:wrapNone/>
                <wp:docPr id="50" name="Скругленный прямоугольник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97380" cy="298450"/>
                        </a:xfrm>
                        <a:prstGeom prst="roundRect">
                          <a:avLst>
                            <a:gd name="adj" fmla="val 16667"/>
                          </a:avLst>
                        </a:prstGeom>
                        <a:gradFill rotWithShape="0">
                          <a:gsLst>
                            <a:gs pos="0">
                              <a:srgbClr val="C2D69B"/>
                            </a:gs>
                            <a:gs pos="50000">
                              <a:srgbClr val="EAF1DD"/>
                            </a:gs>
                            <a:gs pos="100000">
                              <a:srgbClr val="C2D69B"/>
                            </a:gs>
                          </a:gsLst>
                          <a:lin ang="18900000" scaled="1"/>
                        </a:gradFill>
                        <a:ln w="12700">
                          <a:solidFill>
                            <a:srgbClr val="C2D69B"/>
                          </a:solidFill>
                          <a:round/>
                          <a:headEnd/>
                          <a:tailEnd/>
                        </a:ln>
                        <a:effectLst>
                          <a:outerShdw dist="28398" dir="3806097" algn="ctr" rotWithShape="0">
                            <a:srgbClr val="4E6128">
                              <a:alpha val="50000"/>
                            </a:srgbClr>
                          </a:outerShdw>
                        </a:effectLst>
                      </wps:spPr>
                      <wps:txbx>
                        <w:txbxContent>
                          <w:p w14:paraId="2E22FED9" w14:textId="025A169F" w:rsidR="00FC2886" w:rsidRPr="00A30FF9" w:rsidRDefault="00FC2886" w:rsidP="00D5785F">
                            <w:pPr>
                              <w:pStyle w:val="a6"/>
                              <w:jc w:val="center"/>
                              <w:rPr>
                                <w:rFonts w:ascii="Times New Roman" w:hAnsi="Times New Roman" w:cs="Times New Roman"/>
                                <w:lang w:val="kk-KZ"/>
                              </w:rPr>
                            </w:pPr>
                            <w:r w:rsidRPr="00AC08BB">
                              <w:rPr>
                                <w:rFonts w:ascii="Times New Roman" w:hAnsi="Times New Roman" w:cs="Times New Roman"/>
                                <w:lang w:val="kk-KZ"/>
                              </w:rPr>
                              <w:t>коморбидті кезең</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C080136" id="Скругленный прямоугольник 50" o:spid="_x0000_s1059" style="position:absolute;margin-left:98.2pt;margin-top:8.4pt;width:149.4pt;height:23.5pt;z-index:2517207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" fillcolor="#c2d69b" strokecolor="#c2d69b" strokeweight="1pt">
                <v:fill color2="#eaf1dd" angle="135" focus="50%" type="gradient"/>
                <v:shadow on="t" color="#4e6128" opacity=".5" offset="1pt"/>
                <v:textbox>
                  <w:txbxContent>
                    <w:p w14:paraId="2E22FED9" w14:textId="025A169F" w:rsidR="00FC2886" w:rsidRPr="00A30FF9" w:rsidRDefault="00FC2886" w:rsidP="00D5785F">
                      <w:pPr>
                        <w:pStyle w:val="a6"/>
                        <w:jc w:val="center"/>
                        <w:rPr>
                          <w:rFonts w:ascii="Times New Roman" w:hAnsi="Times New Roman" w:cs="Times New Roman"/>
                          <w:lang w:val="kk-KZ"/>
                        </w:rPr>
                      </w:pPr>
                      <w:r w:rsidRPr="00AC08BB">
                        <w:rPr>
                          <w:rFonts w:ascii="Times New Roman" w:hAnsi="Times New Roman" w:cs="Times New Roman"/>
                          <w:lang w:val="kk-KZ"/>
                        </w:rPr>
                        <w:t>коморбидті кезең</w:t>
                      </w:r>
                    </w:p>
                  </w:txbxContent>
                </v:textbox>
                <w10:wrap anchorx="margin"/>
              </v:roundrect>
            </w:pict>
          </mc:Fallback>
        </mc:AlternateContent>
      </w:r>
      <w:r w:rsidR="00976431" w:rsidRPr="0027142B">
        <w:rPr>
          <w:rFonts w:ascii="Times New Roman" w:hAnsi="Times New Roman" w:cs="Times New Roman"/>
          <w:noProof/>
          <w:lang w:eastAsia="ru-RU"/>
        </w:rPr>
        <mc:AlternateContent>
          <mc:Choice Requires="wps">
            <w:drawing>
              <wp:anchor distT="0" distB="0" distL="114300" distR="114300" simplePos="0" relativeHeight="251755520" behindDoc="0" locked="0" layoutInCell="1" allowOverlap="1" wp14:anchorId="4CA76937" wp14:editId="1BF17CD3">
                <wp:simplePos x="0" y="0"/>
                <wp:positionH relativeFrom="margin">
                  <wp:posOffset>5109210</wp:posOffset>
                </wp:positionH>
                <wp:positionV relativeFrom="paragraph">
                  <wp:posOffset>83820</wp:posOffset>
                </wp:positionV>
                <wp:extent cx="1851660" cy="281940"/>
                <wp:effectExtent l="0" t="0" r="34290" b="60960"/>
                <wp:wrapNone/>
                <wp:docPr id="33" name="Скругленный прямоугольник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51660" cy="281940"/>
                        </a:xfrm>
                        <a:prstGeom prst="roundRect">
                          <a:avLst>
                            <a:gd name="adj" fmla="val 16667"/>
                          </a:avLst>
                        </a:prstGeom>
                        <a:gradFill rotWithShape="0">
                          <a:gsLst>
                            <a:gs pos="0">
                              <a:srgbClr val="FFFFFF"/>
                            </a:gs>
                            <a:gs pos="100000">
                              <a:srgbClr val="999999"/>
                            </a:gs>
                          </a:gsLst>
                          <a:lin ang="5400000" scaled="1"/>
                        </a:gradFill>
                        <a:ln w="12700">
                          <a:solidFill>
                            <a:srgbClr val="666666"/>
                          </a:solidFill>
                          <a:round/>
                          <a:headEnd/>
                          <a:tailEnd/>
                        </a:ln>
                        <a:effectLst>
                          <a:outerShdw dist="28398" dir="3806097" algn="ctr" rotWithShape="0">
                            <a:srgbClr val="7F7F7F">
                              <a:alpha val="50000"/>
                            </a:srgbClr>
                          </a:outerShdw>
                        </a:effectLst>
                      </wps:spPr>
                      <wps:txbx>
                        <w:txbxContent>
                          <w:p w14:paraId="673B90DE" w14:textId="6BF3223F" w:rsidR="00FC2886" w:rsidRPr="00E937C6" w:rsidRDefault="00FC2886" w:rsidP="008D177C">
                            <w:pPr>
                              <w:pStyle w:val="a6"/>
                              <w:jc w:val="center"/>
                              <w:rPr>
                                <w:rFonts w:ascii="Times New Roman" w:hAnsi="Times New Roman" w:cs="Times New Roman"/>
                                <w:lang w:val="kk-KZ"/>
                              </w:rPr>
                            </w:pPr>
                            <w:r>
                              <w:rPr>
                                <w:rFonts w:ascii="Times New Roman" w:hAnsi="Times New Roman" w:cs="Times New Roman"/>
                                <w:lang w:val="kk-KZ"/>
                              </w:rPr>
                              <w:t>Көмірсу алмасуы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CA76937" id="_x0000_s1060" style="position:absolute;margin-left:402.3pt;margin-top:6.6pt;width:145.8pt;height:22.2pt;z-index:251755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" strokecolor="#666" strokeweight="1pt">
                <v:fill color2="#999" focus="100%" type="gradient"/>
                <v:shadow on="t" color="#7f7f7f" opacity=".5" offset="1pt"/>
                <v:textbox>
                  <w:txbxContent>
                    <w:p w14:paraId="673B90DE" w14:textId="6BF3223F" w:rsidR="00FC2886" w:rsidRPr="00E937C6" w:rsidRDefault="00FC2886" w:rsidP="008D177C">
                      <w:pPr>
                        <w:pStyle w:val="a6"/>
                        <w:jc w:val="center"/>
                        <w:rPr>
                          <w:rFonts w:ascii="Times New Roman" w:hAnsi="Times New Roman" w:cs="Times New Roman"/>
                          <w:lang w:val="kk-KZ"/>
                        </w:rPr>
                      </w:pPr>
                      <w:r>
                        <w:rPr>
                          <w:rFonts w:ascii="Times New Roman" w:hAnsi="Times New Roman" w:cs="Times New Roman"/>
                          <w:lang w:val="kk-KZ"/>
                        </w:rPr>
                        <w:t>Көмірсу алмасуы</w:t>
                      </w:r>
                    </w:p>
                  </w:txbxContent>
                </v:textbox>
                <w10:wrap anchorx="margin"/>
              </v:roundrect>
            </w:pict>
          </mc:Fallback>
        </mc:AlternateContent>
      </w:r>
    </w:p>
    <w:p w14:paraId="53A57449" w14:textId="0B9020DC" w:rsidR="0027142B" w:rsidRPr="0027142B" w:rsidRDefault="0050478F" w:rsidP="00C47B91">
      <w:pPr>
        <w:pStyle w:val="a6"/>
        <w:rPr>
          <w:rFonts w:ascii="Times New Roman" w:hAnsi="Times New Roman" w:cs="Times New Roman"/>
          <w:sz w:val="24"/>
          <w:lang w:val="kk-KZ"/>
        </w:rPr>
      </w:pPr>
      <w:r>
        <w:rPr>
          <w:rFonts w:ascii="Times New Roman" w:hAnsi="Times New Roman" w:cs="Times New Roman"/>
          <w:noProof/>
          <w:lang w:eastAsia="ru-RU"/>
        </w:rPr>
        <mc:AlternateContent>
          <mc:Choice Requires="wps">
            <w:drawing>
              <wp:anchor distT="0" distB="0" distL="114300" distR="114300" simplePos="0" relativeHeight="251783168" behindDoc="0" locked="0" layoutInCell="1" allowOverlap="1" wp14:anchorId="0C351734" wp14:editId="1CECE498">
                <wp:simplePos x="0" y="0"/>
                <wp:positionH relativeFrom="margin">
                  <wp:posOffset>13970</wp:posOffset>
                </wp:positionH>
                <wp:positionV relativeFrom="paragraph">
                  <wp:posOffset>22860</wp:posOffset>
                </wp:positionV>
                <wp:extent cx="238125" cy="71755"/>
                <wp:effectExtent l="0" t="38100" r="47625" b="23495"/>
                <wp:wrapNone/>
                <wp:docPr id="528" name="Прямая со стрелкой 528"/>
                <wp:cNvGraphicFramePr/>
                <a:graphic xmlns:a="http://schemas.openxmlformats.org/drawingml/2006/main">
                  <a:graphicData uri="http://schemas.microsoft.com/office/word/2010/wordprocessingShape">
                    <wps:wsp>
                      <wps:cNvCnPr/>
                      <wps:spPr>
                        <a:xfrm flipV="1">
                          <a:off x="0" y="0"/>
                          <a:ext cx="238125" cy="71755"/>
                        </a:xfrm>
                        <a:prstGeom prst="straightConnector1">
                          <a:avLst/>
                        </a:prstGeom>
                        <a:noFill/>
                        <a:ln w="6350"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A2637C5" id="Прямая со стрелкой 528" o:spid="_x0000_s1026" type="#_x0000_t32" style="position:absolute;margin-left:1.1pt;margin-top:1.8pt;width:18.75pt;height:5.65pt;flip:y;z-index:251783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" strokecolor="#4472c4" strokeweight=".5pt">
                <v:stroke endarrow="block" joinstyle="miter"/>
                <w10:wrap anchorx="margin"/>
              </v:shape>
            </w:pict>
          </mc:Fallback>
        </mc:AlternateContent>
      </w:r>
      <w:r w:rsidR="004F46D5">
        <w:rPr>
          <w:rFonts w:ascii="Times New Roman" w:hAnsi="Times New Roman" w:cs="Times New Roman"/>
          <w:noProof/>
          <w:lang w:eastAsia="ru-RU"/>
        </w:rPr>
        <mc:AlternateContent>
          <mc:Choice Requires="wps">
            <w:drawing>
              <wp:anchor distT="0" distB="0" distL="114300" distR="114300" simplePos="0" relativeHeight="251824128" behindDoc="0" locked="0" layoutInCell="1" allowOverlap="1" wp14:anchorId="11D9BBAB" wp14:editId="50F39F0A">
                <wp:simplePos x="0" y="0"/>
                <wp:positionH relativeFrom="column">
                  <wp:posOffset>4926330</wp:posOffset>
                </wp:positionH>
                <wp:positionV relativeFrom="paragraph">
                  <wp:posOffset>53341</wp:posOffset>
                </wp:positionV>
                <wp:extent cx="190500" cy="45719"/>
                <wp:effectExtent l="0" t="57150" r="19050" b="50165"/>
                <wp:wrapNone/>
                <wp:docPr id="567" name="Прямая со стрелкой 567"/>
                <wp:cNvGraphicFramePr/>
                <a:graphic xmlns:a="http://schemas.openxmlformats.org/drawingml/2006/main">
                  <a:graphicData uri="http://schemas.microsoft.com/office/word/2010/wordprocessingShape">
                    <wps:wsp>
                      <wps:cNvCnPr/>
                      <wps:spPr>
                        <a:xfrm flipV="1">
                          <a:off x="0" y="0"/>
                          <a:ext cx="190500" cy="4571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A84A4F6" id="Прямая со стрелкой 567" o:spid="_x0000_s1026" type="#_x0000_t32" style="position:absolute;margin-left:387.9pt;margin-top:4.2pt;width:15pt;height:3.6pt;flip:y;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" strokecolor="#4472c4 [3204]" strokeweight=".5pt">
                <v:stroke endarrow="block" joinstyle="miter"/>
              </v:shape>
            </w:pict>
          </mc:Fallback>
        </mc:AlternateContent>
      </w:r>
    </w:p>
    <w:p w14:paraId="0D6AF94D" w14:textId="1B307C11" w:rsidR="0027142B" w:rsidRPr="0027142B" w:rsidRDefault="0050478F" w:rsidP="00C47B91">
      <w:pPr>
        <w:pStyle w:val="a6"/>
        <w:tabs>
          <w:tab w:val="left" w:pos="284"/>
        </w:tabs>
        <w:rPr>
          <w:rFonts w:ascii="Times New Roman" w:hAnsi="Times New Roman" w:cs="Times New Roman"/>
          <w:sz w:val="24"/>
          <w:lang w:val="kk-KZ"/>
        </w:rPr>
      </w:pPr>
      <w:r>
        <w:rPr>
          <w:rFonts w:ascii="Times New Roman" w:hAnsi="Times New Roman" w:cs="Times New Roman"/>
          <w:noProof/>
          <w:lang w:eastAsia="ru-RU"/>
        </w:rPr>
        <mc:AlternateContent>
          <mc:Choice Requires="wps">
            <w:drawing>
              <wp:anchor distT="0" distB="0" distL="114300" distR="114300" simplePos="0" relativeHeight="251814912" behindDoc="0" locked="0" layoutInCell="1" allowOverlap="1" wp14:anchorId="6F25BEF3" wp14:editId="5F644C46">
                <wp:simplePos x="0" y="0"/>
                <wp:positionH relativeFrom="column">
                  <wp:posOffset>2594610</wp:posOffset>
                </wp:positionH>
                <wp:positionV relativeFrom="paragraph">
                  <wp:posOffset>144145</wp:posOffset>
                </wp:positionV>
                <wp:extent cx="200660" cy="60325"/>
                <wp:effectExtent l="0" t="38100" r="66040" b="34925"/>
                <wp:wrapNone/>
                <wp:docPr id="558" name="Прямая со стрелкой 558"/>
                <wp:cNvGraphicFramePr/>
                <a:graphic xmlns:a="http://schemas.openxmlformats.org/drawingml/2006/main">
                  <a:graphicData uri="http://schemas.microsoft.com/office/word/2010/wordprocessingShape">
                    <wps:wsp>
                      <wps:cNvCnPr/>
                      <wps:spPr>
                        <a:xfrm flipV="1">
                          <a:off x="0" y="0"/>
                          <a:ext cx="200660" cy="603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8D96D0A" id="Прямая со стрелкой 558" o:spid="_x0000_s1026" type="#_x0000_t32" style="position:absolute;margin-left:204.3pt;margin-top:11.35pt;width:15.8pt;height:4.75pt;flip:y;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" strokecolor="#4472c4 [3204]" strokeweight=".5pt">
                <v:stroke endarrow="block" joinstyle="miter"/>
              </v:shape>
            </w:pict>
          </mc:Fallback>
        </mc:AlternateContent>
      </w:r>
      <w:r w:rsidRPr="0027142B">
        <w:rPr>
          <w:rFonts w:ascii="Times New Roman" w:hAnsi="Times New Roman" w:cs="Times New Roman"/>
          <w:noProof/>
          <w:lang w:eastAsia="ru-RU"/>
        </w:rPr>
        <mc:AlternateContent>
          <mc:Choice Requires="wps">
            <w:drawing>
              <wp:anchor distT="0" distB="0" distL="114300" distR="114300" simplePos="0" relativeHeight="251700224" behindDoc="0" locked="0" layoutInCell="1" allowOverlap="1" wp14:anchorId="7B431605" wp14:editId="61815758">
                <wp:simplePos x="0" y="0"/>
                <wp:positionH relativeFrom="column">
                  <wp:posOffset>2799715</wp:posOffset>
                </wp:positionH>
                <wp:positionV relativeFrom="paragraph">
                  <wp:posOffset>12065</wp:posOffset>
                </wp:positionV>
                <wp:extent cx="1821180" cy="283210"/>
                <wp:effectExtent l="0" t="0" r="45720" b="59690"/>
                <wp:wrapNone/>
                <wp:docPr id="36" name="Скругленный прямоугольник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1180" cy="283210"/>
                        </a:xfrm>
                        <a:prstGeom prst="roundRect">
                          <a:avLst>
                            <a:gd name="adj" fmla="val 16667"/>
                          </a:avLst>
                        </a:prstGeom>
                        <a:gradFill rotWithShape="0">
                          <a:gsLst>
                            <a:gs pos="0">
                              <a:srgbClr val="FFFFFF"/>
                            </a:gs>
                            <a:gs pos="100000">
                              <a:srgbClr val="D6E3BC"/>
                            </a:gs>
                          </a:gsLst>
                          <a:lin ang="5400000" scaled="1"/>
                        </a:gradFill>
                        <a:ln w="12700">
                          <a:solidFill>
                            <a:srgbClr val="C2D69B"/>
                          </a:solidFill>
                          <a:round/>
                          <a:headEnd/>
                          <a:tailEnd/>
                        </a:ln>
                        <a:effectLst>
                          <a:outerShdw dist="28398" dir="3806097" algn="ctr" rotWithShape="0">
                            <a:srgbClr val="4E6128">
                              <a:alpha val="50000"/>
                            </a:srgbClr>
                          </a:outerShdw>
                        </a:effectLst>
                      </wps:spPr>
                      <wps:txbx>
                        <w:txbxContent>
                          <w:p w14:paraId="593B068C" w14:textId="77777777" w:rsidR="00FC2886" w:rsidRDefault="00FC2886" w:rsidP="00004F49">
                            <w:pPr>
                              <w:pStyle w:val="a6"/>
                              <w:jc w:val="center"/>
                              <w:rPr>
                                <w:rFonts w:ascii="Times New Roman" w:hAnsi="Times New Roman" w:cs="Times New Roman"/>
                                <w:lang w:val="kk-KZ"/>
                              </w:rPr>
                            </w:pPr>
                            <w:r>
                              <w:rPr>
                                <w:rFonts w:ascii="Times New Roman" w:hAnsi="Times New Roman" w:cs="Times New Roman"/>
                                <w:lang w:val="kk-KZ"/>
                              </w:rPr>
                              <w:t>Т</w:t>
                            </w:r>
                            <w:r w:rsidRPr="008A36BB">
                              <w:rPr>
                                <w:rFonts w:ascii="Times New Roman" w:hAnsi="Times New Roman" w:cs="Times New Roman"/>
                                <w:lang w:val="kk-KZ"/>
                              </w:rPr>
                              <w:t xml:space="preserve">емекі тарту </w:t>
                            </w:r>
                          </w:p>
                          <w:p w14:paraId="77FA5E3F" w14:textId="27572110" w:rsidR="00FC2886" w:rsidRPr="008A36BB" w:rsidRDefault="00FC2886" w:rsidP="00052389">
                            <w:pPr>
                              <w:pStyle w:val="a6"/>
                              <w:jc w:val="center"/>
                              <w:rPr>
                                <w:rFonts w:ascii="Times New Roman" w:hAnsi="Times New Roman" w:cs="Times New Roman"/>
                                <w:lang w:val="kk-KZ"/>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B431605" id="Скругленный прямоугольник 36" o:spid="_x0000_s1061" style="position:absolute;margin-left:220.45pt;margin-top:.95pt;width:143.4pt;height:22.3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" strokecolor="#c2d69b" strokeweight="1pt">
                <v:fill color2="#d6e3bc" focus="100%" type="gradient"/>
                <v:shadow on="t" color="#4e6128" opacity=".5" offset="1pt"/>
                <v:textbox>
                  <w:txbxContent>
                    <w:p w14:paraId="593B068C" w14:textId="77777777" w:rsidR="00FC2886" w:rsidRDefault="00FC2886" w:rsidP="00004F49">
                      <w:pPr>
                        <w:pStyle w:val="a6"/>
                        <w:jc w:val="center"/>
                        <w:rPr>
                          <w:rFonts w:ascii="Times New Roman" w:hAnsi="Times New Roman" w:cs="Times New Roman"/>
                          <w:lang w:val="kk-KZ"/>
                        </w:rPr>
                      </w:pPr>
                      <w:r>
                        <w:rPr>
                          <w:rFonts w:ascii="Times New Roman" w:hAnsi="Times New Roman" w:cs="Times New Roman"/>
                          <w:lang w:val="kk-KZ"/>
                        </w:rPr>
                        <w:t>Т</w:t>
                      </w:r>
                      <w:r w:rsidRPr="008A36BB">
                        <w:rPr>
                          <w:rFonts w:ascii="Times New Roman" w:hAnsi="Times New Roman" w:cs="Times New Roman"/>
                          <w:lang w:val="kk-KZ"/>
                        </w:rPr>
                        <w:t xml:space="preserve">емекі тарту </w:t>
                      </w:r>
                    </w:p>
                    <w:p w14:paraId="77FA5E3F" w14:textId="27572110" w:rsidR="00FC2886" w:rsidRPr="008A36BB" w:rsidRDefault="00FC2886" w:rsidP="00052389">
                      <w:pPr>
                        <w:pStyle w:val="a6"/>
                        <w:jc w:val="center"/>
                        <w:rPr>
                          <w:rFonts w:ascii="Times New Roman" w:hAnsi="Times New Roman" w:cs="Times New Roman"/>
                          <w:lang w:val="kk-KZ"/>
                        </w:rPr>
                      </w:pPr>
                    </w:p>
                  </w:txbxContent>
                </v:textbox>
              </v:roundrect>
            </w:pict>
          </mc:Fallback>
        </mc:AlternateContent>
      </w:r>
      <w:r w:rsidRPr="0027142B">
        <w:rPr>
          <w:rFonts w:ascii="Times New Roman" w:hAnsi="Times New Roman" w:cs="Times New Roman"/>
          <w:noProof/>
          <w:lang w:eastAsia="ru-RU"/>
        </w:rPr>
        <mc:AlternateContent>
          <mc:Choice Requires="wps">
            <w:drawing>
              <wp:anchor distT="0" distB="0" distL="114300" distR="114300" simplePos="0" relativeHeight="251749376" behindDoc="0" locked="0" layoutInCell="1" allowOverlap="1" wp14:anchorId="46C9AAD8" wp14:editId="6F065896">
                <wp:simplePos x="0" y="0"/>
                <wp:positionH relativeFrom="margin">
                  <wp:posOffset>236855</wp:posOffset>
                </wp:positionH>
                <wp:positionV relativeFrom="paragraph">
                  <wp:posOffset>172720</wp:posOffset>
                </wp:positionV>
                <wp:extent cx="2095500" cy="457200"/>
                <wp:effectExtent l="0" t="0" r="38100" b="57150"/>
                <wp:wrapNone/>
                <wp:docPr id="523" name="Скругленный прямоугольник 5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5500" cy="457200"/>
                        </a:xfrm>
                        <a:prstGeom prst="roundRect">
                          <a:avLst>
                            <a:gd name="adj" fmla="val 16667"/>
                          </a:avLst>
                        </a:prstGeom>
                        <a:gradFill rotWithShape="0">
                          <a:gsLst>
                            <a:gs pos="0">
                              <a:srgbClr val="FFFFFF"/>
                            </a:gs>
                            <a:gs pos="100000">
                              <a:srgbClr val="FBD4B4"/>
                            </a:gs>
                          </a:gsLst>
                          <a:lin ang="5400000" scaled="1"/>
                        </a:gradFill>
                        <a:ln w="12700">
                          <a:solidFill>
                            <a:srgbClr val="FABF8F"/>
                          </a:solidFill>
                          <a:round/>
                          <a:headEnd/>
                          <a:tailEnd/>
                        </a:ln>
                        <a:effectLst>
                          <a:outerShdw dist="28398" dir="3806097" algn="ctr" rotWithShape="0">
                            <a:srgbClr val="974706">
                              <a:alpha val="50000"/>
                            </a:srgbClr>
                          </a:outerShdw>
                        </a:effectLst>
                      </wps:spPr>
                      <wps:txbx>
                        <w:txbxContent>
                          <w:p w14:paraId="338003B9" w14:textId="19145924" w:rsidR="00FC2886" w:rsidRPr="00A30FF9" w:rsidRDefault="00FC2886" w:rsidP="00A30FF9">
                            <w:pPr>
                              <w:pStyle w:val="a6"/>
                              <w:jc w:val="center"/>
                              <w:rPr>
                                <w:rFonts w:ascii="Times New Roman" w:hAnsi="Times New Roman" w:cs="Times New Roman"/>
                                <w:lang w:val="kk-KZ" w:eastAsia="ja-JP"/>
                              </w:rPr>
                            </w:pPr>
                            <w:r w:rsidRPr="00A30FF9">
                              <w:rPr>
                                <w:rFonts w:ascii="Times New Roman" w:hAnsi="Times New Roman" w:cs="Times New Roman"/>
                                <w:lang w:val="kk-KZ" w:eastAsia="ja-JP"/>
                              </w:rPr>
                              <w:t>А</w:t>
                            </w:r>
                            <w:r>
                              <w:rPr>
                                <w:rFonts w:ascii="Times New Roman" w:hAnsi="Times New Roman" w:cs="Times New Roman"/>
                                <w:lang w:val="kk-KZ" w:eastAsia="ja-JP"/>
                              </w:rPr>
                              <w:t>ртериалды гипертензия</w:t>
                            </w:r>
                          </w:p>
                          <w:p w14:paraId="4D63360D" w14:textId="40824748" w:rsidR="00FC2886" w:rsidRPr="00A30FF9" w:rsidRDefault="00FC2886" w:rsidP="00A30FF9">
                            <w:pPr>
                              <w:pStyle w:val="a6"/>
                              <w:jc w:val="center"/>
                              <w:rPr>
                                <w:rFonts w:ascii="Times New Roman" w:hAnsi="Times New Roman" w:cs="Times New Roman"/>
                              </w:rPr>
                            </w:pPr>
                            <w:r>
                              <w:rPr>
                                <w:rFonts w:ascii="Times New Roman" w:hAnsi="Times New Roman" w:cs="Times New Roman"/>
                                <w:lang w:val="kk-KZ" w:eastAsia="ja-JP"/>
                              </w:rPr>
                              <w:t>(</w:t>
                            </w:r>
                            <w:r w:rsidRPr="00A30FF9">
                              <w:rPr>
                                <w:rFonts w:ascii="Times New Roman" w:hAnsi="Times New Roman" w:cs="Times New Roman"/>
                                <w:lang w:val="kk-KZ" w:eastAsia="ja-JP"/>
                              </w:rPr>
                              <w:t>40,3%</w:t>
                            </w:r>
                            <w:r>
                              <w:rPr>
                                <w:rFonts w:ascii="Times New Roman" w:hAnsi="Times New Roman" w:cs="Times New Roman"/>
                                <w:lang w:val="kk-KZ" w:eastAsia="ja-JP"/>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6C9AAD8" id="Скругленный прямоугольник 523" o:spid="_x0000_s1062" style="position:absolute;margin-left:18.65pt;margin-top:13.6pt;width:165pt;height:36pt;z-index:251749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" strokecolor="#fabf8f" strokeweight="1pt">
                <v:fill color2="#fbd4b4" focus="100%" type="gradient"/>
                <v:shadow on="t" color="#974706" opacity=".5" offset="1pt"/>
                <v:textbox>
                  <w:txbxContent>
                    <w:p w14:paraId="338003B9" w14:textId="19145924" w:rsidR="00FC2886" w:rsidRPr="00A30FF9" w:rsidRDefault="00FC2886" w:rsidP="00A30FF9">
                      <w:pPr>
                        <w:pStyle w:val="a6"/>
                        <w:jc w:val="center"/>
                        <w:rPr>
                          <w:rFonts w:ascii="Times New Roman" w:hAnsi="Times New Roman" w:cs="Times New Roman"/>
                          <w:lang w:val="kk-KZ" w:eastAsia="ja-JP"/>
                        </w:rPr>
                      </w:pPr>
                      <w:r w:rsidRPr="00A30FF9">
                        <w:rPr>
                          <w:rFonts w:ascii="Times New Roman" w:hAnsi="Times New Roman" w:cs="Times New Roman"/>
                          <w:lang w:val="kk-KZ" w:eastAsia="ja-JP"/>
                        </w:rPr>
                        <w:t>А</w:t>
                      </w:r>
                      <w:r>
                        <w:rPr>
                          <w:rFonts w:ascii="Times New Roman" w:hAnsi="Times New Roman" w:cs="Times New Roman"/>
                          <w:lang w:val="kk-KZ" w:eastAsia="ja-JP"/>
                        </w:rPr>
                        <w:t>ртериалды гипертензия</w:t>
                      </w:r>
                    </w:p>
                    <w:p w14:paraId="4D63360D" w14:textId="40824748" w:rsidR="00FC2886" w:rsidRPr="00A30FF9" w:rsidRDefault="00FC2886" w:rsidP="00A30FF9">
                      <w:pPr>
                        <w:pStyle w:val="a6"/>
                        <w:jc w:val="center"/>
                        <w:rPr>
                          <w:rFonts w:ascii="Times New Roman" w:hAnsi="Times New Roman" w:cs="Times New Roman"/>
                        </w:rPr>
                      </w:pPr>
                      <w:r>
                        <w:rPr>
                          <w:rFonts w:ascii="Times New Roman" w:hAnsi="Times New Roman" w:cs="Times New Roman"/>
                          <w:lang w:val="kk-KZ" w:eastAsia="ja-JP"/>
                        </w:rPr>
                        <w:t>(</w:t>
                      </w:r>
                      <w:r w:rsidRPr="00A30FF9">
                        <w:rPr>
                          <w:rFonts w:ascii="Times New Roman" w:hAnsi="Times New Roman" w:cs="Times New Roman"/>
                          <w:lang w:val="kk-KZ" w:eastAsia="ja-JP"/>
                        </w:rPr>
                        <w:t>40,3%</w:t>
                      </w:r>
                      <w:r>
                        <w:rPr>
                          <w:rFonts w:ascii="Times New Roman" w:hAnsi="Times New Roman" w:cs="Times New Roman"/>
                          <w:lang w:val="kk-KZ" w:eastAsia="ja-JP"/>
                        </w:rPr>
                        <w:t>)</w:t>
                      </w:r>
                    </w:p>
                  </w:txbxContent>
                </v:textbox>
                <w10:wrap anchorx="margin"/>
              </v:roundrect>
            </w:pict>
          </mc:Fallback>
        </mc:AlternateContent>
      </w:r>
      <w:r w:rsidR="00976431" w:rsidRPr="0027142B">
        <w:rPr>
          <w:rFonts w:ascii="Times New Roman" w:hAnsi="Times New Roman" w:cs="Times New Roman"/>
          <w:noProof/>
          <w:lang w:eastAsia="ru-RU"/>
        </w:rPr>
        <mc:AlternateContent>
          <mc:Choice Requires="wps">
            <w:drawing>
              <wp:anchor distT="0" distB="0" distL="114300" distR="114300" simplePos="0" relativeHeight="251712512" behindDoc="0" locked="0" layoutInCell="1" allowOverlap="1" wp14:anchorId="5D26AA6C" wp14:editId="53CF4636">
                <wp:simplePos x="0" y="0"/>
                <wp:positionH relativeFrom="column">
                  <wp:posOffset>5109210</wp:posOffset>
                </wp:positionH>
                <wp:positionV relativeFrom="paragraph">
                  <wp:posOffset>91440</wp:posOffset>
                </wp:positionV>
                <wp:extent cx="1866900" cy="289560"/>
                <wp:effectExtent l="0" t="0" r="38100" b="53340"/>
                <wp:wrapNone/>
                <wp:docPr id="6" name="Скругленный прямоугольник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66900" cy="289560"/>
                        </a:xfrm>
                        <a:prstGeom prst="roundRect">
                          <a:avLst>
                            <a:gd name="adj" fmla="val 16667"/>
                          </a:avLst>
                        </a:prstGeom>
                        <a:gradFill rotWithShape="0">
                          <a:gsLst>
                            <a:gs pos="0">
                              <a:srgbClr val="FFFFFF"/>
                            </a:gs>
                            <a:gs pos="100000">
                              <a:srgbClr val="999999"/>
                            </a:gs>
                          </a:gsLst>
                          <a:lin ang="5400000" scaled="1"/>
                        </a:gradFill>
                        <a:ln w="12700">
                          <a:solidFill>
                            <a:srgbClr val="666666"/>
                          </a:solidFill>
                          <a:round/>
                          <a:headEnd/>
                          <a:tailEnd/>
                        </a:ln>
                        <a:effectLst>
                          <a:outerShdw dist="28398" dir="3806097" algn="ctr" rotWithShape="0">
                            <a:srgbClr val="7F7F7F">
                              <a:alpha val="50000"/>
                            </a:srgbClr>
                          </a:outerShdw>
                        </a:effectLst>
                      </wps:spPr>
                      <wps:txbx>
                        <w:txbxContent>
                          <w:p w14:paraId="50ECD2F8" w14:textId="6599B50B" w:rsidR="00FC2886" w:rsidRPr="00336DC8" w:rsidRDefault="00FC2886" w:rsidP="008D177C">
                            <w:pPr>
                              <w:pStyle w:val="a6"/>
                              <w:jc w:val="center"/>
                              <w:rPr>
                                <w:rFonts w:ascii="Times New Roman" w:hAnsi="Times New Roman" w:cs="Times New Roman"/>
                                <w:lang w:val="kk-KZ"/>
                              </w:rPr>
                            </w:pPr>
                            <w:r>
                              <w:rPr>
                                <w:rFonts w:ascii="Times New Roman" w:hAnsi="Times New Roman" w:cs="Times New Roman"/>
                                <w:lang w:val="kk-KZ"/>
                              </w:rPr>
                              <w:t>Белоктар алмасуы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D26AA6C" id="Скругленный прямоугольник 6" o:spid="_x0000_s1063" style="position:absolute;margin-left:402.3pt;margin-top:7.2pt;width:147pt;height:22.8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" strokecolor="#666" strokeweight="1pt">
                <v:fill color2="#999" focus="100%" type="gradient"/>
                <v:shadow on="t" color="#7f7f7f" opacity=".5" offset="1pt"/>
                <v:textbox>
                  <w:txbxContent>
                    <w:p w14:paraId="50ECD2F8" w14:textId="6599B50B" w:rsidR="00FC2886" w:rsidRPr="00336DC8" w:rsidRDefault="00FC2886" w:rsidP="008D177C">
                      <w:pPr>
                        <w:pStyle w:val="a6"/>
                        <w:jc w:val="center"/>
                        <w:rPr>
                          <w:rFonts w:ascii="Times New Roman" w:hAnsi="Times New Roman" w:cs="Times New Roman"/>
                          <w:lang w:val="kk-KZ"/>
                        </w:rPr>
                      </w:pPr>
                      <w:r>
                        <w:rPr>
                          <w:rFonts w:ascii="Times New Roman" w:hAnsi="Times New Roman" w:cs="Times New Roman"/>
                          <w:lang w:val="kk-KZ"/>
                        </w:rPr>
                        <w:t>Белоктар алмасуы</w:t>
                      </w:r>
                    </w:p>
                  </w:txbxContent>
                </v:textbox>
              </v:roundrect>
            </w:pict>
          </mc:Fallback>
        </mc:AlternateContent>
      </w:r>
    </w:p>
    <w:p w14:paraId="5BEABE36" w14:textId="2AA8722A" w:rsidR="0027142B" w:rsidRPr="0027142B" w:rsidRDefault="0050478F" w:rsidP="00C47B91">
      <w:pPr>
        <w:pStyle w:val="a6"/>
        <w:rPr>
          <w:rFonts w:ascii="Times New Roman" w:hAnsi="Times New Roman" w:cs="Times New Roman"/>
          <w:sz w:val="24"/>
          <w:lang w:val="kk-KZ"/>
        </w:rPr>
      </w:pPr>
      <w:r>
        <w:rPr>
          <w:rFonts w:ascii="Times New Roman" w:hAnsi="Times New Roman" w:cs="Times New Roman"/>
          <w:noProof/>
          <w:lang w:eastAsia="ru-RU"/>
        </w:rPr>
        <mc:AlternateContent>
          <mc:Choice Requires="wps">
            <w:drawing>
              <wp:anchor distT="0" distB="0" distL="114300" distR="114300" simplePos="0" relativeHeight="251785216" behindDoc="0" locked="0" layoutInCell="1" allowOverlap="1" wp14:anchorId="75B0455F" wp14:editId="2E14649B">
                <wp:simplePos x="0" y="0"/>
                <wp:positionH relativeFrom="margin">
                  <wp:posOffset>20320</wp:posOffset>
                </wp:positionH>
                <wp:positionV relativeFrom="paragraph">
                  <wp:posOffset>127000</wp:posOffset>
                </wp:positionV>
                <wp:extent cx="228600" cy="45085"/>
                <wp:effectExtent l="0" t="57150" r="19050" b="50165"/>
                <wp:wrapNone/>
                <wp:docPr id="529" name="Прямая со стрелкой 529"/>
                <wp:cNvGraphicFramePr/>
                <a:graphic xmlns:a="http://schemas.openxmlformats.org/drawingml/2006/main">
                  <a:graphicData uri="http://schemas.microsoft.com/office/word/2010/wordprocessingShape">
                    <wps:wsp>
                      <wps:cNvCnPr/>
                      <wps:spPr>
                        <a:xfrm flipV="1">
                          <a:off x="0" y="0"/>
                          <a:ext cx="228600" cy="45085"/>
                        </a:xfrm>
                        <a:prstGeom prst="straightConnector1">
                          <a:avLst/>
                        </a:prstGeom>
                        <a:noFill/>
                        <a:ln w="6350"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C47FAF0" id="Прямая со стрелкой 529" o:spid="_x0000_s1026" type="#_x0000_t32" style="position:absolute;margin-left:1.6pt;margin-top:10pt;width:18pt;height:3.55pt;flip:y;z-index:251785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" strokecolor="#4472c4" strokeweight=".5pt">
                <v:stroke endarrow="block" joinstyle="miter"/>
                <w10:wrap anchorx="margin"/>
              </v:shape>
            </w:pict>
          </mc:Fallback>
        </mc:AlternateContent>
      </w:r>
      <w:r w:rsidR="004F46D5">
        <w:rPr>
          <w:rFonts w:ascii="Times New Roman" w:hAnsi="Times New Roman" w:cs="Times New Roman"/>
          <w:noProof/>
          <w:lang w:eastAsia="ru-RU"/>
        </w:rPr>
        <mc:AlternateContent>
          <mc:Choice Requires="wps">
            <w:drawing>
              <wp:anchor distT="0" distB="0" distL="114300" distR="114300" simplePos="0" relativeHeight="251825152" behindDoc="0" locked="0" layoutInCell="1" allowOverlap="1" wp14:anchorId="7B46B20D" wp14:editId="1ECF19E8">
                <wp:simplePos x="0" y="0"/>
                <wp:positionH relativeFrom="column">
                  <wp:posOffset>4918710</wp:posOffset>
                </wp:positionH>
                <wp:positionV relativeFrom="paragraph">
                  <wp:posOffset>31116</wp:posOffset>
                </wp:positionV>
                <wp:extent cx="190500" cy="45719"/>
                <wp:effectExtent l="0" t="57150" r="19050" b="50165"/>
                <wp:wrapNone/>
                <wp:docPr id="568" name="Прямая со стрелкой 568"/>
                <wp:cNvGraphicFramePr/>
                <a:graphic xmlns:a="http://schemas.openxmlformats.org/drawingml/2006/main">
                  <a:graphicData uri="http://schemas.microsoft.com/office/word/2010/wordprocessingShape">
                    <wps:wsp>
                      <wps:cNvCnPr/>
                      <wps:spPr>
                        <a:xfrm flipV="1">
                          <a:off x="0" y="0"/>
                          <a:ext cx="190500" cy="4571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6D05714" id="Прямая со стрелкой 568" o:spid="_x0000_s1026" type="#_x0000_t32" style="position:absolute;margin-left:387.3pt;margin-top:2.45pt;width:15pt;height:3.6pt;flip:y;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" strokecolor="#4472c4 [3204]" strokeweight=".5pt">
                <v:stroke endarrow="block" joinstyle="miter"/>
              </v:shape>
            </w:pict>
          </mc:Fallback>
        </mc:AlternateContent>
      </w:r>
    </w:p>
    <w:p w14:paraId="57900325" w14:textId="7F72C321" w:rsidR="0027142B" w:rsidRPr="0027142B" w:rsidRDefault="0050478F" w:rsidP="00C47B91">
      <w:pPr>
        <w:pStyle w:val="a6"/>
        <w:rPr>
          <w:rFonts w:ascii="Times New Roman" w:hAnsi="Times New Roman" w:cs="Times New Roman"/>
          <w:sz w:val="24"/>
          <w:lang w:val="kk-KZ"/>
        </w:rPr>
      </w:pPr>
      <w:r w:rsidRPr="0027142B">
        <w:rPr>
          <w:rFonts w:ascii="Times New Roman" w:hAnsi="Times New Roman" w:cs="Times New Roman"/>
          <w:noProof/>
          <w:lang w:eastAsia="ru-RU"/>
        </w:rPr>
        <mc:AlternateContent>
          <mc:Choice Requires="wps">
            <w:drawing>
              <wp:anchor distT="0" distB="0" distL="114300" distR="114300" simplePos="0" relativeHeight="251839488" behindDoc="0" locked="0" layoutInCell="1" allowOverlap="1" wp14:anchorId="02EA3BC6" wp14:editId="62CDD78D">
                <wp:simplePos x="0" y="0"/>
                <wp:positionH relativeFrom="margin">
                  <wp:posOffset>2818130</wp:posOffset>
                </wp:positionH>
                <wp:positionV relativeFrom="paragraph">
                  <wp:posOffset>26670</wp:posOffset>
                </wp:positionV>
                <wp:extent cx="1786890" cy="297180"/>
                <wp:effectExtent l="0" t="0" r="41910" b="64770"/>
                <wp:wrapNone/>
                <wp:docPr id="12" name="Скругленный прямоугольник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86890" cy="297180"/>
                        </a:xfrm>
                        <a:prstGeom prst="roundRect">
                          <a:avLst>
                            <a:gd name="adj" fmla="val 16667"/>
                          </a:avLst>
                        </a:prstGeom>
                        <a:gradFill rotWithShape="0">
                          <a:gsLst>
                            <a:gs pos="0">
                              <a:srgbClr val="FFFFFF"/>
                            </a:gs>
                            <a:gs pos="100000">
                              <a:srgbClr val="D6E3BC"/>
                            </a:gs>
                          </a:gsLst>
                          <a:lin ang="5400000" scaled="1"/>
                        </a:gradFill>
                        <a:ln w="12700">
                          <a:solidFill>
                            <a:srgbClr val="C2D69B"/>
                          </a:solidFill>
                          <a:round/>
                          <a:headEnd/>
                          <a:tailEnd/>
                        </a:ln>
                        <a:effectLst>
                          <a:outerShdw dist="28398" dir="3806097" algn="ctr" rotWithShape="0">
                            <a:srgbClr val="4E6128">
                              <a:alpha val="50000"/>
                            </a:srgbClr>
                          </a:outerShdw>
                        </a:effectLst>
                      </wps:spPr>
                      <wps:txbx>
                        <w:txbxContent>
                          <w:p w14:paraId="1DAE4067" w14:textId="77777777" w:rsidR="00FC2886" w:rsidRPr="008A36BB" w:rsidRDefault="00FC2886" w:rsidP="00004F49">
                            <w:pPr>
                              <w:pStyle w:val="a6"/>
                              <w:jc w:val="center"/>
                              <w:rPr>
                                <w:rFonts w:ascii="Times New Roman" w:hAnsi="Times New Roman" w:cs="Times New Roman"/>
                                <w:lang w:val="kk-KZ"/>
                              </w:rPr>
                            </w:pPr>
                            <w:r>
                              <w:rPr>
                                <w:rFonts w:ascii="Times New Roman" w:hAnsi="Times New Roman" w:cs="Times New Roman"/>
                                <w:lang w:val="kk-KZ"/>
                              </w:rPr>
                              <w:t>Жас ерекшелігі</w:t>
                            </w:r>
                          </w:p>
                          <w:p w14:paraId="7A195BDF" w14:textId="77777777" w:rsidR="00FC2886" w:rsidRPr="008A36BB" w:rsidRDefault="00FC2886" w:rsidP="000B42EC">
                            <w:pPr>
                              <w:pStyle w:val="a6"/>
                              <w:jc w:val="center"/>
                              <w:rPr>
                                <w:rFonts w:ascii="Times New Roman" w:hAnsi="Times New Roman" w:cs="Times New Roman"/>
                                <w:lang w:val="kk-KZ"/>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2EA3BC6" id="_x0000_s1064" style="position:absolute;margin-left:221.9pt;margin-top:2.1pt;width:140.7pt;height:23.4pt;z-index:251839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" strokecolor="#c2d69b" strokeweight="1pt">
                <v:fill color2="#d6e3bc" focus="100%" type="gradient"/>
                <v:shadow on="t" color="#4e6128" opacity=".5" offset="1pt"/>
                <v:textbox>
                  <w:txbxContent>
                    <w:p w14:paraId="1DAE4067" w14:textId="77777777" w:rsidR="00FC2886" w:rsidRPr="008A36BB" w:rsidRDefault="00FC2886" w:rsidP="00004F49">
                      <w:pPr>
                        <w:pStyle w:val="a6"/>
                        <w:jc w:val="center"/>
                        <w:rPr>
                          <w:rFonts w:ascii="Times New Roman" w:hAnsi="Times New Roman" w:cs="Times New Roman"/>
                          <w:lang w:val="kk-KZ"/>
                        </w:rPr>
                      </w:pPr>
                      <w:r>
                        <w:rPr>
                          <w:rFonts w:ascii="Times New Roman" w:hAnsi="Times New Roman" w:cs="Times New Roman"/>
                          <w:lang w:val="kk-KZ"/>
                        </w:rPr>
                        <w:t>Жас ерекшелігі</w:t>
                      </w:r>
                    </w:p>
                    <w:p w14:paraId="7A195BDF" w14:textId="77777777" w:rsidR="00FC2886" w:rsidRPr="008A36BB" w:rsidRDefault="00FC2886" w:rsidP="000B42EC">
                      <w:pPr>
                        <w:pStyle w:val="a6"/>
                        <w:jc w:val="center"/>
                        <w:rPr>
                          <w:rFonts w:ascii="Times New Roman" w:hAnsi="Times New Roman" w:cs="Times New Roman"/>
                          <w:lang w:val="kk-KZ"/>
                        </w:rPr>
                      </w:pPr>
                    </w:p>
                  </w:txbxContent>
                </v:textbox>
                <w10:wrap anchorx="margin"/>
              </v:roundrect>
            </w:pict>
          </mc:Fallback>
        </mc:AlternateContent>
      </w:r>
      <w:r>
        <w:rPr>
          <w:rFonts w:ascii="Times New Roman" w:hAnsi="Times New Roman" w:cs="Times New Roman"/>
          <w:noProof/>
          <w:lang w:eastAsia="ru-RU"/>
        </w:rPr>
        <mc:AlternateContent>
          <mc:Choice Requires="wps">
            <w:drawing>
              <wp:anchor distT="0" distB="0" distL="114300" distR="114300" simplePos="0" relativeHeight="251843584" behindDoc="0" locked="0" layoutInCell="1" allowOverlap="1" wp14:anchorId="09134E7D" wp14:editId="70B4CA9D">
                <wp:simplePos x="0" y="0"/>
                <wp:positionH relativeFrom="column">
                  <wp:posOffset>2590800</wp:posOffset>
                </wp:positionH>
                <wp:positionV relativeFrom="paragraph">
                  <wp:posOffset>119380</wp:posOffset>
                </wp:positionV>
                <wp:extent cx="220345" cy="60325"/>
                <wp:effectExtent l="0" t="57150" r="0" b="34925"/>
                <wp:wrapNone/>
                <wp:docPr id="53" name="Прямая со стрелкой 53"/>
                <wp:cNvGraphicFramePr/>
                <a:graphic xmlns:a="http://schemas.openxmlformats.org/drawingml/2006/main">
                  <a:graphicData uri="http://schemas.microsoft.com/office/word/2010/wordprocessingShape">
                    <wps:wsp>
                      <wps:cNvCnPr/>
                      <wps:spPr>
                        <a:xfrm flipV="1">
                          <a:off x="0" y="0"/>
                          <a:ext cx="220345" cy="60325"/>
                        </a:xfrm>
                        <a:prstGeom prst="straightConnector1">
                          <a:avLst/>
                        </a:prstGeom>
                        <a:noFill/>
                        <a:ln w="6350"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17B8462" id="Прямая со стрелкой 53" o:spid="_x0000_s1026" type="#_x0000_t32" style="position:absolute;margin-left:204pt;margin-top:9.4pt;width:17.35pt;height:4.75pt;flip:y;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" strokecolor="#4472c4" strokeweight=".5pt">
                <v:stroke endarrow="block" joinstyle="miter"/>
              </v:shape>
            </w:pict>
          </mc:Fallback>
        </mc:AlternateContent>
      </w:r>
      <w:r w:rsidR="00976431" w:rsidRPr="0027142B">
        <w:rPr>
          <w:rFonts w:ascii="Times New Roman" w:hAnsi="Times New Roman" w:cs="Times New Roman"/>
          <w:noProof/>
          <w:lang w:eastAsia="ru-RU"/>
        </w:rPr>
        <mc:AlternateContent>
          <mc:Choice Requires="wps">
            <w:drawing>
              <wp:anchor distT="0" distB="0" distL="114300" distR="114300" simplePos="0" relativeHeight="251757568" behindDoc="0" locked="0" layoutInCell="1" allowOverlap="1" wp14:anchorId="0B1FAEE1" wp14:editId="20A83F81">
                <wp:simplePos x="0" y="0"/>
                <wp:positionH relativeFrom="column">
                  <wp:posOffset>5116830</wp:posOffset>
                </wp:positionH>
                <wp:positionV relativeFrom="paragraph">
                  <wp:posOffset>122555</wp:posOffset>
                </wp:positionV>
                <wp:extent cx="1851660" cy="281940"/>
                <wp:effectExtent l="0" t="0" r="34290" b="60960"/>
                <wp:wrapNone/>
                <wp:docPr id="35" name="Скругленный прямоугольник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51660" cy="281940"/>
                        </a:xfrm>
                        <a:prstGeom prst="roundRect">
                          <a:avLst>
                            <a:gd name="adj" fmla="val 16667"/>
                          </a:avLst>
                        </a:prstGeom>
                        <a:gradFill rotWithShape="0">
                          <a:gsLst>
                            <a:gs pos="0">
                              <a:srgbClr val="FFFFFF"/>
                            </a:gs>
                            <a:gs pos="100000">
                              <a:srgbClr val="999999"/>
                            </a:gs>
                          </a:gsLst>
                          <a:lin ang="5400000" scaled="1"/>
                        </a:gradFill>
                        <a:ln w="12700">
                          <a:solidFill>
                            <a:srgbClr val="666666"/>
                          </a:solidFill>
                          <a:round/>
                          <a:headEnd/>
                          <a:tailEnd/>
                        </a:ln>
                        <a:effectLst>
                          <a:outerShdw dist="28398" dir="3806097" algn="ctr" rotWithShape="0">
                            <a:srgbClr val="7F7F7F">
                              <a:alpha val="50000"/>
                            </a:srgbClr>
                          </a:outerShdw>
                        </a:effectLst>
                      </wps:spPr>
                      <wps:txbx>
                        <w:txbxContent>
                          <w:p w14:paraId="399D4D0E" w14:textId="77777777" w:rsidR="00FC2886" w:rsidRPr="00336DC8" w:rsidRDefault="00FC2886" w:rsidP="008D177C">
                            <w:pPr>
                              <w:pStyle w:val="a6"/>
                              <w:ind w:left="-142"/>
                              <w:jc w:val="center"/>
                              <w:rPr>
                                <w:rFonts w:ascii="Times New Roman" w:hAnsi="Times New Roman" w:cs="Times New Roman"/>
                                <w:lang w:val="kk-KZ"/>
                              </w:rPr>
                            </w:pPr>
                            <w:r>
                              <w:rPr>
                                <w:rFonts w:ascii="Times New Roman" w:hAnsi="Times New Roman" w:cs="Times New Roman"/>
                                <w:lang w:val="kk-KZ"/>
                              </w:rPr>
                              <w:t>Қартаю жылдамдығы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B1FAEE1" id="_x0000_s1065" style="position:absolute;margin-left:402.9pt;margin-top:9.65pt;width:145.8pt;height:22.2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" strokecolor="#666" strokeweight="1pt">
                <v:fill color2="#999" focus="100%" type="gradient"/>
                <v:shadow on="t" color="#7f7f7f" opacity=".5" offset="1pt"/>
                <v:textbox>
                  <w:txbxContent>
                    <w:p w14:paraId="399D4D0E" w14:textId="77777777" w:rsidR="00FC2886" w:rsidRPr="00336DC8" w:rsidRDefault="00FC2886" w:rsidP="008D177C">
                      <w:pPr>
                        <w:pStyle w:val="a6"/>
                        <w:ind w:left="-142"/>
                        <w:jc w:val="center"/>
                        <w:rPr>
                          <w:rFonts w:ascii="Times New Roman" w:hAnsi="Times New Roman" w:cs="Times New Roman"/>
                          <w:lang w:val="kk-KZ"/>
                        </w:rPr>
                      </w:pPr>
                      <w:r>
                        <w:rPr>
                          <w:rFonts w:ascii="Times New Roman" w:hAnsi="Times New Roman" w:cs="Times New Roman"/>
                          <w:lang w:val="kk-KZ"/>
                        </w:rPr>
                        <w:t>Қартаю жылдамдығы</w:t>
                      </w:r>
                    </w:p>
                  </w:txbxContent>
                </v:textbox>
              </v:roundrect>
            </w:pict>
          </mc:Fallback>
        </mc:AlternateContent>
      </w:r>
    </w:p>
    <w:p w14:paraId="4AD58100" w14:textId="7DDB219F" w:rsidR="0027142B" w:rsidRPr="0027142B" w:rsidRDefault="00872B9D" w:rsidP="00C47B91">
      <w:pPr>
        <w:pStyle w:val="a6"/>
        <w:tabs>
          <w:tab w:val="left" w:pos="8080"/>
          <w:tab w:val="left" w:pos="10915"/>
        </w:tabs>
        <w:rPr>
          <w:rFonts w:ascii="Times New Roman" w:hAnsi="Times New Roman" w:cs="Times New Roman"/>
          <w:sz w:val="24"/>
          <w:lang w:val="kk-KZ"/>
        </w:rPr>
      </w:pPr>
      <w:r>
        <w:rPr>
          <w:rFonts w:ascii="Times New Roman" w:hAnsi="Times New Roman" w:cs="Times New Roman"/>
          <w:noProof/>
          <w:lang w:eastAsia="ru-RU"/>
        </w:rPr>
        <mc:AlternateContent>
          <mc:Choice Requires="wps">
            <w:drawing>
              <wp:anchor distT="0" distB="0" distL="114300" distR="114300" simplePos="0" relativeHeight="251826176" behindDoc="0" locked="0" layoutInCell="1" allowOverlap="1" wp14:anchorId="30E40496" wp14:editId="0834CF4A">
                <wp:simplePos x="0" y="0"/>
                <wp:positionH relativeFrom="column">
                  <wp:posOffset>4926330</wp:posOffset>
                </wp:positionH>
                <wp:positionV relativeFrom="paragraph">
                  <wp:posOffset>38736</wp:posOffset>
                </wp:positionV>
                <wp:extent cx="190500" cy="45719"/>
                <wp:effectExtent l="0" t="57150" r="19050" b="50165"/>
                <wp:wrapNone/>
                <wp:docPr id="569" name="Прямая со стрелкой 569"/>
                <wp:cNvGraphicFramePr/>
                <a:graphic xmlns:a="http://schemas.openxmlformats.org/drawingml/2006/main">
                  <a:graphicData uri="http://schemas.microsoft.com/office/word/2010/wordprocessingShape">
                    <wps:wsp>
                      <wps:cNvCnPr/>
                      <wps:spPr>
                        <a:xfrm flipV="1">
                          <a:off x="0" y="0"/>
                          <a:ext cx="190500" cy="4571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C46AF2C" id="Прямая со стрелкой 569" o:spid="_x0000_s1026" type="#_x0000_t32" style="position:absolute;margin-left:387.9pt;margin-top:3.05pt;width:15pt;height:3.6pt;flip:y;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" strokecolor="#4472c4 [3204]" strokeweight=".5pt">
                <v:stroke endarrow="block" joinstyle="miter"/>
              </v:shape>
            </w:pict>
          </mc:Fallback>
        </mc:AlternateContent>
      </w:r>
    </w:p>
    <w:p w14:paraId="7BC2BFAD" w14:textId="6E5086C4" w:rsidR="0027142B" w:rsidRPr="00EE245D" w:rsidRDefault="0050478F" w:rsidP="00C47B91">
      <w:pPr>
        <w:pStyle w:val="a6"/>
        <w:tabs>
          <w:tab w:val="left" w:pos="426"/>
          <w:tab w:val="left" w:pos="3686"/>
        </w:tabs>
        <w:rPr>
          <w:rFonts w:ascii="Times New Roman" w:hAnsi="Times New Roman" w:cs="Times New Roman"/>
          <w:sz w:val="24"/>
          <w:lang w:val="kk-KZ"/>
        </w:rPr>
      </w:pPr>
      <w:r>
        <w:rPr>
          <w:rFonts w:ascii="Times New Roman" w:hAnsi="Times New Roman" w:cs="Times New Roman"/>
          <w:noProof/>
          <w:lang w:eastAsia="ru-RU"/>
        </w:rPr>
        <mc:AlternateContent>
          <mc:Choice Requires="wps">
            <w:drawing>
              <wp:anchor distT="0" distB="0" distL="114300" distR="114300" simplePos="0" relativeHeight="251805696" behindDoc="0" locked="0" layoutInCell="1" allowOverlap="1" wp14:anchorId="0245A6F8" wp14:editId="4D355254">
                <wp:simplePos x="0" y="0"/>
                <wp:positionH relativeFrom="column">
                  <wp:posOffset>9225280</wp:posOffset>
                </wp:positionH>
                <wp:positionV relativeFrom="paragraph">
                  <wp:posOffset>125730</wp:posOffset>
                </wp:positionV>
                <wp:extent cx="304800" cy="79375"/>
                <wp:effectExtent l="0" t="57150" r="0" b="34925"/>
                <wp:wrapNone/>
                <wp:docPr id="548" name="Прямая со стрелкой 548"/>
                <wp:cNvGraphicFramePr/>
                <a:graphic xmlns:a="http://schemas.openxmlformats.org/drawingml/2006/main">
                  <a:graphicData uri="http://schemas.microsoft.com/office/word/2010/wordprocessingShape">
                    <wps:wsp>
                      <wps:cNvCnPr/>
                      <wps:spPr>
                        <a:xfrm flipV="1">
                          <a:off x="0" y="0"/>
                          <a:ext cx="304800" cy="793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764AC9" id="Прямая со стрелкой 548" o:spid="_x0000_s1026" type="#_x0000_t32" style="position:absolute;margin-left:726.4pt;margin-top:9.9pt;width:24pt;height:6.25pt;flip:y;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" strokecolor="#4472c4 [3204]" strokeweight=".5pt">
                <v:stroke endarrow="block" joinstyle="miter"/>
              </v:shape>
            </w:pict>
          </mc:Fallback>
        </mc:AlternateContent>
      </w:r>
      <w:r w:rsidRPr="0027142B">
        <w:rPr>
          <w:rFonts w:ascii="Times New Roman" w:hAnsi="Times New Roman" w:cs="Times New Roman"/>
          <w:noProof/>
          <w:lang w:eastAsia="ru-RU"/>
        </w:rPr>
        <mc:AlternateContent>
          <mc:Choice Requires="wps">
            <w:drawing>
              <wp:anchor distT="0" distB="0" distL="114300" distR="114300" simplePos="0" relativeHeight="251763712" behindDoc="0" locked="0" layoutInCell="1" allowOverlap="1" wp14:anchorId="19821918" wp14:editId="250B23F3">
                <wp:simplePos x="0" y="0"/>
                <wp:positionH relativeFrom="margin">
                  <wp:posOffset>6633845</wp:posOffset>
                </wp:positionH>
                <wp:positionV relativeFrom="paragraph">
                  <wp:posOffset>61595</wp:posOffset>
                </wp:positionV>
                <wp:extent cx="2574290" cy="320040"/>
                <wp:effectExtent l="0" t="0" r="35560" b="60960"/>
                <wp:wrapNone/>
                <wp:docPr id="42" name="Скругленный прямоугольник 5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4290" cy="320040"/>
                        </a:xfrm>
                        <a:prstGeom prst="roundRect">
                          <a:avLst>
                            <a:gd name="adj" fmla="val 16667"/>
                          </a:avLst>
                        </a:prstGeom>
                        <a:gradFill rotWithShape="0">
                          <a:gsLst>
                            <a:gs pos="0">
                              <a:srgbClr val="FFFFFF"/>
                            </a:gs>
                            <a:gs pos="100000">
                              <a:srgbClr val="FBD4B4"/>
                            </a:gs>
                          </a:gsLst>
                          <a:lin ang="5400000" scaled="1"/>
                        </a:gradFill>
                        <a:ln w="12700">
                          <a:solidFill>
                            <a:srgbClr val="FABF8F"/>
                          </a:solidFill>
                          <a:round/>
                          <a:headEnd/>
                          <a:tailEnd/>
                        </a:ln>
                        <a:effectLst>
                          <a:outerShdw dist="28398" dir="3806097" algn="ctr" rotWithShape="0">
                            <a:srgbClr val="974706">
                              <a:alpha val="50000"/>
                            </a:srgbClr>
                          </a:outerShdw>
                        </a:effectLst>
                      </wps:spPr>
                      <wps:txbx>
                        <w:txbxContent>
                          <w:p w14:paraId="627BACEC" w14:textId="2FC0E6E2" w:rsidR="00FC2886" w:rsidRPr="00D5785F" w:rsidRDefault="00FC2886" w:rsidP="00D5785F">
                            <w:pPr>
                              <w:pStyle w:val="a6"/>
                              <w:jc w:val="center"/>
                              <w:rPr>
                                <w:rFonts w:ascii="Times New Roman" w:hAnsi="Times New Roman" w:cs="Times New Roman"/>
                                <w:lang w:val="kk-KZ"/>
                              </w:rPr>
                            </w:pPr>
                            <w:r>
                              <w:rPr>
                                <w:rFonts w:ascii="Times New Roman" w:hAnsi="Times New Roman" w:cs="Times New Roman"/>
                                <w:lang w:val="kk-KZ"/>
                              </w:rPr>
                              <w:t>Клиникалық өзгерістер сатысы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9821918" id="_x0000_s1066" style="position:absolute;margin-left:522.35pt;margin-top:4.85pt;width:202.7pt;height:25.2pt;z-index:251763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" strokecolor="#fabf8f" strokeweight="1pt">
                <v:fill color2="#fbd4b4" focus="100%" type="gradient"/>
                <v:shadow on="t" color="#974706" opacity=".5" offset="1pt"/>
                <v:textbox>
                  <w:txbxContent>
                    <w:p w14:paraId="627BACEC" w14:textId="2FC0E6E2" w:rsidR="00FC2886" w:rsidRPr="00D5785F" w:rsidRDefault="00FC2886" w:rsidP="00D5785F">
                      <w:pPr>
                        <w:pStyle w:val="a6"/>
                        <w:jc w:val="center"/>
                        <w:rPr>
                          <w:rFonts w:ascii="Times New Roman" w:hAnsi="Times New Roman" w:cs="Times New Roman"/>
                          <w:lang w:val="kk-KZ"/>
                        </w:rPr>
                      </w:pPr>
                      <w:r>
                        <w:rPr>
                          <w:rFonts w:ascii="Times New Roman" w:hAnsi="Times New Roman" w:cs="Times New Roman"/>
                          <w:lang w:val="kk-KZ"/>
                        </w:rPr>
                        <w:t>Клиникалық өзгерістер сатысы</w:t>
                      </w:r>
                    </w:p>
                  </w:txbxContent>
                </v:textbox>
                <w10:wrap anchorx="margin"/>
              </v:roundrect>
            </w:pict>
          </mc:Fallback>
        </mc:AlternateContent>
      </w:r>
      <w:r w:rsidRPr="0027142B">
        <w:rPr>
          <w:rFonts w:ascii="Times New Roman" w:hAnsi="Times New Roman" w:cs="Times New Roman"/>
          <w:noProof/>
          <w:lang w:eastAsia="ru-RU"/>
        </w:rPr>
        <mc:AlternateContent>
          <mc:Choice Requires="wps">
            <w:drawing>
              <wp:anchor distT="0" distB="0" distL="114300" distR="114300" simplePos="0" relativeHeight="251761664" behindDoc="0" locked="0" layoutInCell="1" allowOverlap="1" wp14:anchorId="45563505" wp14:editId="2310CF67">
                <wp:simplePos x="0" y="0"/>
                <wp:positionH relativeFrom="margin">
                  <wp:posOffset>3399790</wp:posOffset>
                </wp:positionH>
                <wp:positionV relativeFrom="paragraph">
                  <wp:posOffset>78105</wp:posOffset>
                </wp:positionV>
                <wp:extent cx="2575560" cy="304800"/>
                <wp:effectExtent l="0" t="0" r="34290" b="57150"/>
                <wp:wrapNone/>
                <wp:docPr id="38" name="Скругленный прямоугольник 5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5560" cy="304800"/>
                        </a:xfrm>
                        <a:prstGeom prst="roundRect">
                          <a:avLst>
                            <a:gd name="adj" fmla="val 16667"/>
                          </a:avLst>
                        </a:prstGeom>
                        <a:gradFill rotWithShape="0">
                          <a:gsLst>
                            <a:gs pos="0">
                              <a:srgbClr val="FFFFFF"/>
                            </a:gs>
                            <a:gs pos="100000">
                              <a:srgbClr val="FBD4B4"/>
                            </a:gs>
                          </a:gsLst>
                          <a:lin ang="5400000" scaled="1"/>
                        </a:gradFill>
                        <a:ln w="12700">
                          <a:solidFill>
                            <a:srgbClr val="FABF8F"/>
                          </a:solidFill>
                          <a:round/>
                          <a:headEnd/>
                          <a:tailEnd/>
                        </a:ln>
                        <a:effectLst>
                          <a:outerShdw dist="28398" dir="3806097" algn="ctr" rotWithShape="0">
                            <a:srgbClr val="974706">
                              <a:alpha val="50000"/>
                            </a:srgbClr>
                          </a:outerShdw>
                        </a:effectLst>
                      </wps:spPr>
                      <wps:txbx>
                        <w:txbxContent>
                          <w:p w14:paraId="23E2162A" w14:textId="46CA51E4" w:rsidR="00FC2886" w:rsidRPr="00D5785F" w:rsidRDefault="00FC2886" w:rsidP="00D5785F">
                            <w:pPr>
                              <w:pStyle w:val="a6"/>
                              <w:jc w:val="center"/>
                              <w:rPr>
                                <w:rFonts w:ascii="Times New Roman" w:hAnsi="Times New Roman" w:cs="Times New Roman"/>
                                <w:lang w:val="kk-KZ"/>
                              </w:rPr>
                            </w:pPr>
                            <w:r>
                              <w:rPr>
                                <w:rFonts w:ascii="Times New Roman" w:hAnsi="Times New Roman" w:cs="Times New Roman"/>
                                <w:lang w:val="kk-KZ"/>
                              </w:rPr>
                              <w:t>Патометаболизмдік өзгерістер сатысы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5563505" id="_x0000_s1067" style="position:absolute;margin-left:267.7pt;margin-top:6.15pt;width:202.8pt;height:24pt;z-index:251761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" strokecolor="#fabf8f" strokeweight="1pt">
                <v:fill color2="#fbd4b4" focus="100%" type="gradient"/>
                <v:shadow on="t" color="#974706" opacity=".5" offset="1pt"/>
                <v:textbox>
                  <w:txbxContent>
                    <w:p w14:paraId="23E2162A" w14:textId="46CA51E4" w:rsidR="00FC2886" w:rsidRPr="00D5785F" w:rsidRDefault="00FC2886" w:rsidP="00D5785F">
                      <w:pPr>
                        <w:pStyle w:val="a6"/>
                        <w:jc w:val="center"/>
                        <w:rPr>
                          <w:rFonts w:ascii="Times New Roman" w:hAnsi="Times New Roman" w:cs="Times New Roman"/>
                          <w:lang w:val="kk-KZ"/>
                        </w:rPr>
                      </w:pPr>
                      <w:r>
                        <w:rPr>
                          <w:rFonts w:ascii="Times New Roman" w:hAnsi="Times New Roman" w:cs="Times New Roman"/>
                          <w:lang w:val="kk-KZ"/>
                        </w:rPr>
                        <w:t>Патометаболизмдік өзгерістер сатысы</w:t>
                      </w:r>
                    </w:p>
                  </w:txbxContent>
                </v:textbox>
                <w10:wrap anchorx="margin"/>
              </v:roundrect>
            </w:pict>
          </mc:Fallback>
        </mc:AlternateContent>
      </w:r>
      <w:r w:rsidRPr="0027142B">
        <w:rPr>
          <w:rFonts w:ascii="Times New Roman" w:hAnsi="Times New Roman" w:cs="Times New Roman"/>
          <w:noProof/>
          <w:lang w:eastAsia="ru-RU"/>
        </w:rPr>
        <mc:AlternateContent>
          <mc:Choice Requires="wps">
            <w:drawing>
              <wp:anchor distT="0" distB="0" distL="114300" distR="114300" simplePos="0" relativeHeight="251759616" behindDoc="0" locked="0" layoutInCell="1" allowOverlap="1" wp14:anchorId="2DE9AA43" wp14:editId="355A3C54">
                <wp:simplePos x="0" y="0"/>
                <wp:positionH relativeFrom="margin">
                  <wp:posOffset>201930</wp:posOffset>
                </wp:positionH>
                <wp:positionV relativeFrom="paragraph">
                  <wp:posOffset>35560</wp:posOffset>
                </wp:positionV>
                <wp:extent cx="2567940" cy="312420"/>
                <wp:effectExtent l="0" t="0" r="41910" b="49530"/>
                <wp:wrapNone/>
                <wp:docPr id="37" name="Скругленный прямоугольник 5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67940" cy="312420"/>
                        </a:xfrm>
                        <a:prstGeom prst="roundRect">
                          <a:avLst>
                            <a:gd name="adj" fmla="val 16667"/>
                          </a:avLst>
                        </a:prstGeom>
                        <a:gradFill rotWithShape="0">
                          <a:gsLst>
                            <a:gs pos="0">
                              <a:srgbClr val="FFFFFF"/>
                            </a:gs>
                            <a:gs pos="100000">
                              <a:srgbClr val="FBD4B4"/>
                            </a:gs>
                          </a:gsLst>
                          <a:lin ang="5400000" scaled="1"/>
                        </a:gradFill>
                        <a:ln w="12700">
                          <a:solidFill>
                            <a:srgbClr val="FABF8F"/>
                          </a:solidFill>
                          <a:round/>
                          <a:headEnd/>
                          <a:tailEnd/>
                        </a:ln>
                        <a:effectLst>
                          <a:outerShdw dist="28398" dir="3806097" algn="ctr" rotWithShape="0">
                            <a:srgbClr val="974706">
                              <a:alpha val="50000"/>
                            </a:srgbClr>
                          </a:outerShdw>
                        </a:effectLst>
                      </wps:spPr>
                      <wps:txbx>
                        <w:txbxContent>
                          <w:p w14:paraId="514B8FCA" w14:textId="00B3AA2D" w:rsidR="00FC2886" w:rsidRPr="00D5785F" w:rsidRDefault="00FC2886" w:rsidP="00D5785F">
                            <w:pPr>
                              <w:pStyle w:val="a6"/>
                              <w:jc w:val="center"/>
                              <w:rPr>
                                <w:rFonts w:ascii="Times New Roman" w:hAnsi="Times New Roman" w:cs="Times New Roman"/>
                                <w:lang w:val="kk-KZ"/>
                              </w:rPr>
                            </w:pPr>
                            <w:r w:rsidRPr="00D5785F">
                              <w:rPr>
                                <w:rFonts w:ascii="Times New Roman" w:hAnsi="Times New Roman" w:cs="Times New Roman"/>
                                <w:lang w:val="kk-KZ"/>
                              </w:rPr>
                              <w:t>Метаболизмдік өзгерістер сатысы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DE9AA43" id="_x0000_s1068" style="position:absolute;margin-left:15.9pt;margin-top:2.8pt;width:202.2pt;height:24.6pt;z-index:251759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" strokecolor="#fabf8f" strokeweight="1pt">
                <v:fill color2="#fbd4b4" focus="100%" type="gradient"/>
                <v:shadow on="t" color="#974706" opacity=".5" offset="1pt"/>
                <v:textbox>
                  <w:txbxContent>
                    <w:p w14:paraId="514B8FCA" w14:textId="00B3AA2D" w:rsidR="00FC2886" w:rsidRPr="00D5785F" w:rsidRDefault="00FC2886" w:rsidP="00D5785F">
                      <w:pPr>
                        <w:pStyle w:val="a6"/>
                        <w:jc w:val="center"/>
                        <w:rPr>
                          <w:rFonts w:ascii="Times New Roman" w:hAnsi="Times New Roman" w:cs="Times New Roman"/>
                          <w:lang w:val="kk-KZ"/>
                        </w:rPr>
                      </w:pPr>
                      <w:r w:rsidRPr="00D5785F">
                        <w:rPr>
                          <w:rFonts w:ascii="Times New Roman" w:hAnsi="Times New Roman" w:cs="Times New Roman"/>
                          <w:lang w:val="kk-KZ"/>
                        </w:rPr>
                        <w:t>Метаболизмдік өзгерістер сатысы</w:t>
                      </w:r>
                    </w:p>
                  </w:txbxContent>
                </v:textbox>
                <w10:wrap anchorx="margin"/>
              </v:roundrect>
            </w:pict>
          </mc:Fallback>
        </mc:AlternateContent>
      </w:r>
    </w:p>
    <w:p w14:paraId="79405884" w14:textId="2AA65733" w:rsidR="0027142B" w:rsidRPr="0027142B" w:rsidRDefault="0050478F" w:rsidP="00C47B91">
      <w:pPr>
        <w:pStyle w:val="a6"/>
        <w:tabs>
          <w:tab w:val="left" w:pos="4253"/>
          <w:tab w:val="left" w:pos="4395"/>
        </w:tabs>
        <w:rPr>
          <w:rFonts w:ascii="Times New Roman" w:hAnsi="Times New Roman" w:cs="Times New Roman"/>
          <w:sz w:val="24"/>
          <w:lang w:val="kk-KZ"/>
        </w:rPr>
      </w:pPr>
      <w:r>
        <w:rPr>
          <w:rFonts w:ascii="Times New Roman" w:hAnsi="Times New Roman" w:cs="Times New Roman"/>
          <w:noProof/>
          <w:lang w:eastAsia="ru-RU"/>
        </w:rPr>
        <mc:AlternateContent>
          <mc:Choice Requires="wps">
            <w:drawing>
              <wp:anchor distT="0" distB="0" distL="114300" distR="114300" simplePos="0" relativeHeight="251804672" behindDoc="0" locked="0" layoutInCell="1" allowOverlap="1" wp14:anchorId="744E049C" wp14:editId="6B948F6A">
                <wp:simplePos x="0" y="0"/>
                <wp:positionH relativeFrom="column">
                  <wp:posOffset>5972175</wp:posOffset>
                </wp:positionH>
                <wp:positionV relativeFrom="paragraph">
                  <wp:posOffset>27940</wp:posOffset>
                </wp:positionV>
                <wp:extent cx="617220" cy="45085"/>
                <wp:effectExtent l="0" t="57150" r="30480" b="50165"/>
                <wp:wrapNone/>
                <wp:docPr id="547" name="Прямая со стрелкой 547"/>
                <wp:cNvGraphicFramePr/>
                <a:graphic xmlns:a="http://schemas.openxmlformats.org/drawingml/2006/main">
                  <a:graphicData uri="http://schemas.microsoft.com/office/word/2010/wordprocessingShape">
                    <wps:wsp>
                      <wps:cNvCnPr/>
                      <wps:spPr>
                        <a:xfrm flipV="1">
                          <a:off x="0" y="0"/>
                          <a:ext cx="617220" cy="4508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32CDADE" id="Прямая со стрелкой 547" o:spid="_x0000_s1026" type="#_x0000_t32" style="position:absolute;margin-left:470.25pt;margin-top:2.2pt;width:48.6pt;height:3.55pt;flip:y;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" strokecolor="#4472c4 [3204]" strokeweight=".5pt">
                <v:stroke endarrow="block" joinstyle="miter"/>
              </v:shape>
            </w:pict>
          </mc:Fallback>
        </mc:AlternateContent>
      </w:r>
      <w:r>
        <w:rPr>
          <w:rFonts w:ascii="Times New Roman" w:hAnsi="Times New Roman" w:cs="Times New Roman"/>
          <w:noProof/>
          <w:lang w:eastAsia="ru-RU"/>
        </w:rPr>
        <mc:AlternateContent>
          <mc:Choice Requires="wps">
            <w:drawing>
              <wp:anchor distT="0" distB="0" distL="114300" distR="114300" simplePos="0" relativeHeight="251803648" behindDoc="0" locked="0" layoutInCell="1" allowOverlap="1" wp14:anchorId="69C79E14" wp14:editId="01644F3A">
                <wp:simplePos x="0" y="0"/>
                <wp:positionH relativeFrom="column">
                  <wp:posOffset>2771775</wp:posOffset>
                </wp:positionH>
                <wp:positionV relativeFrom="paragraph">
                  <wp:posOffset>8890</wp:posOffset>
                </wp:positionV>
                <wp:extent cx="617220" cy="45085"/>
                <wp:effectExtent l="0" t="57150" r="30480" b="50165"/>
                <wp:wrapNone/>
                <wp:docPr id="546" name="Прямая со стрелкой 546"/>
                <wp:cNvGraphicFramePr/>
                <a:graphic xmlns:a="http://schemas.openxmlformats.org/drawingml/2006/main">
                  <a:graphicData uri="http://schemas.microsoft.com/office/word/2010/wordprocessingShape">
                    <wps:wsp>
                      <wps:cNvCnPr/>
                      <wps:spPr>
                        <a:xfrm flipV="1">
                          <a:off x="0" y="0"/>
                          <a:ext cx="617220" cy="4508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05DDDD" id="Прямая со стрелкой 546" o:spid="_x0000_s1026" type="#_x0000_t32" style="position:absolute;margin-left:218.25pt;margin-top:.7pt;width:48.6pt;height:3.55pt;flip:y;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" strokecolor="#4472c4 [3204]" strokeweight=".5pt">
                <v:stroke endarrow="block" joinstyle="miter"/>
              </v:shape>
            </w:pict>
          </mc:Fallback>
        </mc:AlternateContent>
      </w:r>
      <w:r w:rsidR="00E10D82">
        <w:rPr>
          <w:rFonts w:ascii="Times New Roman" w:hAnsi="Times New Roman" w:cs="Times New Roman"/>
          <w:noProof/>
          <w:lang w:eastAsia="ru-RU"/>
        </w:rPr>
        <mc:AlternateContent>
          <mc:Choice Requires="wps">
            <w:drawing>
              <wp:anchor distT="0" distB="0" distL="114300" distR="114300" simplePos="0" relativeHeight="251787264" behindDoc="0" locked="0" layoutInCell="1" allowOverlap="1" wp14:anchorId="618CC60C" wp14:editId="2FBA00F6">
                <wp:simplePos x="0" y="0"/>
                <wp:positionH relativeFrom="margin">
                  <wp:posOffset>-148590</wp:posOffset>
                </wp:positionH>
                <wp:positionV relativeFrom="paragraph">
                  <wp:posOffset>6731</wp:posOffset>
                </wp:positionV>
                <wp:extent cx="365760" cy="64135"/>
                <wp:effectExtent l="0" t="57150" r="15240" b="31115"/>
                <wp:wrapNone/>
                <wp:docPr id="530" name="Прямая со стрелкой 530"/>
                <wp:cNvGraphicFramePr/>
                <a:graphic xmlns:a="http://schemas.openxmlformats.org/drawingml/2006/main">
                  <a:graphicData uri="http://schemas.microsoft.com/office/word/2010/wordprocessingShape">
                    <wps:wsp>
                      <wps:cNvCnPr/>
                      <wps:spPr>
                        <a:xfrm flipV="1">
                          <a:off x="0" y="0"/>
                          <a:ext cx="365760" cy="64135"/>
                        </a:xfrm>
                        <a:prstGeom prst="straightConnector1">
                          <a:avLst/>
                        </a:prstGeom>
                        <a:noFill/>
                        <a:ln w="6350"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4222F37" id="Прямая со стрелкой 530" o:spid="_x0000_s1026" type="#_x0000_t32" style="position:absolute;margin-left:-11.7pt;margin-top:.55pt;width:28.8pt;height:5.05pt;flip:y;z-index:251787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" strokecolor="#4472c4" strokeweight=".5pt">
                <v:stroke endarrow="block" joinstyle="miter"/>
                <w10:wrap anchorx="margin"/>
              </v:shape>
            </w:pict>
          </mc:Fallback>
        </mc:AlternateContent>
      </w:r>
    </w:p>
    <w:p w14:paraId="3490A5C8" w14:textId="21E159B5" w:rsidR="0027142B" w:rsidRPr="0027142B" w:rsidRDefault="0050478F" w:rsidP="00C47B91">
      <w:pPr>
        <w:pStyle w:val="a6"/>
        <w:rPr>
          <w:rFonts w:ascii="Times New Roman" w:hAnsi="Times New Roman" w:cs="Times New Roman"/>
          <w:sz w:val="24"/>
          <w:lang w:val="kk-KZ"/>
        </w:rPr>
      </w:pPr>
      <w:r w:rsidRPr="0027142B">
        <w:rPr>
          <w:rFonts w:ascii="Times New Roman" w:hAnsi="Times New Roman" w:cs="Times New Roman"/>
          <w:noProof/>
          <w:lang w:eastAsia="ru-RU"/>
        </w:rPr>
        <mc:AlternateContent>
          <mc:Choice Requires="wps">
            <w:drawing>
              <wp:anchor distT="0" distB="0" distL="114300" distR="114300" simplePos="0" relativeHeight="251769856" behindDoc="0" locked="0" layoutInCell="1" allowOverlap="1" wp14:anchorId="14748CB2" wp14:editId="41E7CC94">
                <wp:simplePos x="0" y="0"/>
                <wp:positionH relativeFrom="margin">
                  <wp:posOffset>6660515</wp:posOffset>
                </wp:positionH>
                <wp:positionV relativeFrom="paragraph">
                  <wp:posOffset>144780</wp:posOffset>
                </wp:positionV>
                <wp:extent cx="2606040" cy="320040"/>
                <wp:effectExtent l="0" t="0" r="41910" b="60960"/>
                <wp:wrapNone/>
                <wp:docPr id="47" name="Скругленный прямоугольник 5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06040" cy="320040"/>
                        </a:xfrm>
                        <a:prstGeom prst="roundRect">
                          <a:avLst>
                            <a:gd name="adj" fmla="val 16667"/>
                          </a:avLst>
                        </a:prstGeom>
                        <a:gradFill rotWithShape="0">
                          <a:gsLst>
                            <a:gs pos="0">
                              <a:srgbClr val="FFFFFF"/>
                            </a:gs>
                            <a:gs pos="100000">
                              <a:srgbClr val="FBD4B4"/>
                            </a:gs>
                          </a:gsLst>
                          <a:lin ang="5400000" scaled="1"/>
                        </a:gradFill>
                        <a:ln w="12700">
                          <a:solidFill>
                            <a:srgbClr val="FABF8F"/>
                          </a:solidFill>
                          <a:round/>
                          <a:headEnd/>
                          <a:tailEnd/>
                        </a:ln>
                        <a:effectLst>
                          <a:outerShdw dist="28398" dir="3806097" algn="ctr" rotWithShape="0">
                            <a:srgbClr val="974706">
                              <a:alpha val="50000"/>
                            </a:srgbClr>
                          </a:outerShdw>
                        </a:effectLst>
                      </wps:spPr>
                      <wps:txbx>
                        <w:txbxContent>
                          <w:p w14:paraId="067730A3" w14:textId="47449818" w:rsidR="00FC2886" w:rsidRPr="00D5785F" w:rsidRDefault="00FC2886" w:rsidP="00976431">
                            <w:pPr>
                              <w:pStyle w:val="a6"/>
                              <w:jc w:val="center"/>
                              <w:rPr>
                                <w:rFonts w:ascii="Times New Roman" w:hAnsi="Times New Roman" w:cs="Times New Roman"/>
                                <w:lang w:val="kk-KZ"/>
                              </w:rPr>
                            </w:pPr>
                            <w:r>
                              <w:rPr>
                                <w:rFonts w:ascii="Times New Roman" w:hAnsi="Times New Roman" w:cs="Times New Roman"/>
                                <w:lang w:val="kk-KZ"/>
                              </w:rPr>
                              <w:t>Үшіншілікті профилактика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4748CB2" id="_x0000_s1069" style="position:absolute;margin-left:524.45pt;margin-top:11.4pt;width:205.2pt;height:25.2pt;z-index:251769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" strokecolor="#fabf8f" strokeweight="1pt">
                <v:fill color2="#fbd4b4" focus="100%" type="gradient"/>
                <v:shadow on="t" color="#974706" opacity=".5" offset="1pt"/>
                <v:textbox>
                  <w:txbxContent>
                    <w:p w14:paraId="067730A3" w14:textId="47449818" w:rsidR="00FC2886" w:rsidRPr="00D5785F" w:rsidRDefault="00FC2886" w:rsidP="00976431">
                      <w:pPr>
                        <w:pStyle w:val="a6"/>
                        <w:jc w:val="center"/>
                        <w:rPr>
                          <w:rFonts w:ascii="Times New Roman" w:hAnsi="Times New Roman" w:cs="Times New Roman"/>
                          <w:lang w:val="kk-KZ"/>
                        </w:rPr>
                      </w:pPr>
                      <w:r>
                        <w:rPr>
                          <w:rFonts w:ascii="Times New Roman" w:hAnsi="Times New Roman" w:cs="Times New Roman"/>
                          <w:lang w:val="kk-KZ"/>
                        </w:rPr>
                        <w:t>Үшіншілікті профилактика</w:t>
                      </w:r>
                    </w:p>
                  </w:txbxContent>
                </v:textbox>
                <w10:wrap anchorx="margin"/>
              </v:roundrect>
            </w:pict>
          </mc:Fallback>
        </mc:AlternateContent>
      </w:r>
      <w:r>
        <w:rPr>
          <w:rFonts w:ascii="Times New Roman" w:hAnsi="Times New Roman" w:cs="Times New Roman"/>
          <w:noProof/>
          <w:lang w:eastAsia="ru-RU"/>
        </w:rPr>
        <mc:AlternateContent>
          <mc:Choice Requires="wps">
            <w:drawing>
              <wp:anchor distT="0" distB="0" distL="114300" distR="114300" simplePos="0" relativeHeight="251794432" behindDoc="0" locked="0" layoutInCell="1" allowOverlap="1" wp14:anchorId="10380BFF" wp14:editId="39C5E0A1">
                <wp:simplePos x="0" y="0"/>
                <wp:positionH relativeFrom="margin">
                  <wp:posOffset>7958455</wp:posOffset>
                </wp:positionH>
                <wp:positionV relativeFrom="paragraph">
                  <wp:posOffset>30480</wp:posOffset>
                </wp:positionV>
                <wp:extent cx="45085" cy="121920"/>
                <wp:effectExtent l="38100" t="0" r="50165" b="49530"/>
                <wp:wrapNone/>
                <wp:docPr id="535" name="Прямая со стрелкой 535"/>
                <wp:cNvGraphicFramePr/>
                <a:graphic xmlns:a="http://schemas.openxmlformats.org/drawingml/2006/main">
                  <a:graphicData uri="http://schemas.microsoft.com/office/word/2010/wordprocessingShape">
                    <wps:wsp>
                      <wps:cNvCnPr/>
                      <wps:spPr>
                        <a:xfrm>
                          <a:off x="0" y="0"/>
                          <a:ext cx="45085" cy="121920"/>
                        </a:xfrm>
                        <a:prstGeom prst="straightConnector1">
                          <a:avLst/>
                        </a:prstGeom>
                        <a:noFill/>
                        <a:ln w="6350"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3B4CDA6" id="Прямая со стрелкой 535" o:spid="_x0000_s1026" type="#_x0000_t32" style="position:absolute;margin-left:626.65pt;margin-top:2.4pt;width:3.55pt;height:9.6pt;z-index:251794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" strokecolor="#4472c4" strokeweight=".5pt">
                <v:stroke endarrow="block" joinstyle="miter"/>
                <w10:wrap anchorx="margin"/>
              </v:shape>
            </w:pict>
          </mc:Fallback>
        </mc:AlternateContent>
      </w:r>
      <w:r>
        <w:rPr>
          <w:rFonts w:ascii="Times New Roman" w:hAnsi="Times New Roman" w:cs="Times New Roman"/>
          <w:noProof/>
          <w:lang w:eastAsia="ru-RU"/>
        </w:rPr>
        <mc:AlternateContent>
          <mc:Choice Requires="wps">
            <w:drawing>
              <wp:anchor distT="0" distB="0" distL="114300" distR="114300" simplePos="0" relativeHeight="251792384" behindDoc="0" locked="0" layoutInCell="1" allowOverlap="1" wp14:anchorId="5EE461E5" wp14:editId="13E04FA5">
                <wp:simplePos x="0" y="0"/>
                <wp:positionH relativeFrom="margin">
                  <wp:posOffset>4445000</wp:posOffset>
                </wp:positionH>
                <wp:positionV relativeFrom="paragraph">
                  <wp:posOffset>15875</wp:posOffset>
                </wp:positionV>
                <wp:extent cx="45085" cy="130175"/>
                <wp:effectExtent l="38100" t="0" r="50165" b="60325"/>
                <wp:wrapNone/>
                <wp:docPr id="534" name="Прямая со стрелкой 534"/>
                <wp:cNvGraphicFramePr/>
                <a:graphic xmlns:a="http://schemas.openxmlformats.org/drawingml/2006/main">
                  <a:graphicData uri="http://schemas.microsoft.com/office/word/2010/wordprocessingShape">
                    <wps:wsp>
                      <wps:cNvCnPr/>
                      <wps:spPr>
                        <a:xfrm>
                          <a:off x="0" y="0"/>
                          <a:ext cx="45085" cy="130175"/>
                        </a:xfrm>
                        <a:prstGeom prst="straightConnector1">
                          <a:avLst/>
                        </a:prstGeom>
                        <a:noFill/>
                        <a:ln w="6350"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5E65407" id="Прямая со стрелкой 534" o:spid="_x0000_s1026" type="#_x0000_t32" style="position:absolute;margin-left:350pt;margin-top:1.25pt;width:3.55pt;height:10.25pt;z-index:251792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" strokecolor="#4472c4" strokeweight=".5pt">
                <v:stroke endarrow="block" joinstyle="miter"/>
                <w10:wrap anchorx="margin"/>
              </v:shape>
            </w:pict>
          </mc:Fallback>
        </mc:AlternateContent>
      </w:r>
      <w:r w:rsidRPr="0027142B">
        <w:rPr>
          <w:rFonts w:ascii="Times New Roman" w:hAnsi="Times New Roman" w:cs="Times New Roman"/>
          <w:noProof/>
          <w:lang w:eastAsia="ru-RU"/>
        </w:rPr>
        <mc:AlternateContent>
          <mc:Choice Requires="wps">
            <w:drawing>
              <wp:anchor distT="0" distB="0" distL="114300" distR="114300" simplePos="0" relativeHeight="251765760" behindDoc="0" locked="0" layoutInCell="1" allowOverlap="1" wp14:anchorId="36311CDF" wp14:editId="4DADC0C7">
                <wp:simplePos x="0" y="0"/>
                <wp:positionH relativeFrom="margin">
                  <wp:posOffset>179070</wp:posOffset>
                </wp:positionH>
                <wp:positionV relativeFrom="paragraph">
                  <wp:posOffset>104140</wp:posOffset>
                </wp:positionV>
                <wp:extent cx="2590800" cy="320040"/>
                <wp:effectExtent l="0" t="0" r="38100" b="60960"/>
                <wp:wrapNone/>
                <wp:docPr id="44" name="Скругленный прямоугольник 5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90800" cy="320040"/>
                        </a:xfrm>
                        <a:prstGeom prst="roundRect">
                          <a:avLst>
                            <a:gd name="adj" fmla="val 16667"/>
                          </a:avLst>
                        </a:prstGeom>
                        <a:gradFill rotWithShape="0">
                          <a:gsLst>
                            <a:gs pos="0">
                              <a:srgbClr val="FFFFFF"/>
                            </a:gs>
                            <a:gs pos="100000">
                              <a:srgbClr val="FBD4B4"/>
                            </a:gs>
                          </a:gsLst>
                          <a:lin ang="5400000" scaled="1"/>
                        </a:gradFill>
                        <a:ln w="12700">
                          <a:solidFill>
                            <a:srgbClr val="FABF8F"/>
                          </a:solidFill>
                          <a:round/>
                          <a:headEnd/>
                          <a:tailEnd/>
                        </a:ln>
                        <a:effectLst>
                          <a:outerShdw dist="28398" dir="3806097" algn="ctr" rotWithShape="0">
                            <a:srgbClr val="974706">
                              <a:alpha val="50000"/>
                            </a:srgbClr>
                          </a:outerShdw>
                        </a:effectLst>
                      </wps:spPr>
                      <wps:txbx>
                        <w:txbxContent>
                          <w:p w14:paraId="58AF6B79" w14:textId="57CD2604" w:rsidR="00FC2886" w:rsidRPr="00D5785F" w:rsidRDefault="00FC2886" w:rsidP="00420ECE">
                            <w:pPr>
                              <w:pStyle w:val="a6"/>
                              <w:jc w:val="center"/>
                              <w:rPr>
                                <w:rFonts w:ascii="Times New Roman" w:hAnsi="Times New Roman" w:cs="Times New Roman"/>
                                <w:lang w:val="kk-KZ"/>
                              </w:rPr>
                            </w:pPr>
                            <w:r>
                              <w:rPr>
                                <w:rFonts w:ascii="Times New Roman" w:hAnsi="Times New Roman" w:cs="Times New Roman"/>
                                <w:lang w:val="kk-KZ"/>
                              </w:rPr>
                              <w:t>Біріншілікті профилактика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6311CDF" id="_x0000_s1070" style="position:absolute;margin-left:14.1pt;margin-top:8.2pt;width:204pt;height:25.2pt;z-index:251765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" strokecolor="#fabf8f" strokeweight="1pt">
                <v:fill color2="#fbd4b4" focus="100%" type="gradient"/>
                <v:shadow on="t" color="#974706" opacity=".5" offset="1pt"/>
                <v:textbox>
                  <w:txbxContent>
                    <w:p w14:paraId="58AF6B79" w14:textId="57CD2604" w:rsidR="00FC2886" w:rsidRPr="00D5785F" w:rsidRDefault="00FC2886" w:rsidP="00420ECE">
                      <w:pPr>
                        <w:pStyle w:val="a6"/>
                        <w:jc w:val="center"/>
                        <w:rPr>
                          <w:rFonts w:ascii="Times New Roman" w:hAnsi="Times New Roman" w:cs="Times New Roman"/>
                          <w:lang w:val="kk-KZ"/>
                        </w:rPr>
                      </w:pPr>
                      <w:r>
                        <w:rPr>
                          <w:rFonts w:ascii="Times New Roman" w:hAnsi="Times New Roman" w:cs="Times New Roman"/>
                          <w:lang w:val="kk-KZ"/>
                        </w:rPr>
                        <w:t>Біріншілікті профилактика</w:t>
                      </w:r>
                    </w:p>
                  </w:txbxContent>
                </v:textbox>
                <w10:wrap anchorx="margin"/>
              </v:roundrect>
            </w:pict>
          </mc:Fallback>
        </mc:AlternateContent>
      </w:r>
      <w:r>
        <w:rPr>
          <w:rFonts w:ascii="Times New Roman" w:hAnsi="Times New Roman" w:cs="Times New Roman"/>
          <w:noProof/>
          <w:lang w:eastAsia="ru-RU"/>
        </w:rPr>
        <mc:AlternateContent>
          <mc:Choice Requires="wps">
            <w:drawing>
              <wp:anchor distT="0" distB="0" distL="114300" distR="114300" simplePos="0" relativeHeight="251790336" behindDoc="0" locked="0" layoutInCell="1" allowOverlap="1" wp14:anchorId="7FBA7946" wp14:editId="224F09BD">
                <wp:simplePos x="0" y="0"/>
                <wp:positionH relativeFrom="column">
                  <wp:posOffset>1261110</wp:posOffset>
                </wp:positionH>
                <wp:positionV relativeFrom="paragraph">
                  <wp:posOffset>-3810</wp:posOffset>
                </wp:positionV>
                <wp:extent cx="45085" cy="114300"/>
                <wp:effectExtent l="38100" t="0" r="50165" b="57150"/>
                <wp:wrapNone/>
                <wp:docPr id="532" name="Прямая со стрелкой 532"/>
                <wp:cNvGraphicFramePr/>
                <a:graphic xmlns:a="http://schemas.openxmlformats.org/drawingml/2006/main">
                  <a:graphicData uri="http://schemas.microsoft.com/office/word/2010/wordprocessingShape">
                    <wps:wsp>
                      <wps:cNvCnPr/>
                      <wps:spPr>
                        <a:xfrm>
                          <a:off x="0" y="0"/>
                          <a:ext cx="45085" cy="1143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AD0AD30" id="Прямая со стрелкой 532" o:spid="_x0000_s1026" type="#_x0000_t32" style="position:absolute;margin-left:99.3pt;margin-top:-.3pt;width:3.55pt;height:9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" strokecolor="#4472c4 [3204]" strokeweight=".5pt">
                <v:stroke endarrow="block" joinstyle="miter"/>
              </v:shape>
            </w:pict>
          </mc:Fallback>
        </mc:AlternateContent>
      </w:r>
    </w:p>
    <w:p w14:paraId="2C34BDCD" w14:textId="2838B768" w:rsidR="0027142B" w:rsidRPr="0027142B" w:rsidRDefault="0050478F" w:rsidP="00C47B91">
      <w:pPr>
        <w:pStyle w:val="a6"/>
        <w:tabs>
          <w:tab w:val="center" w:pos="7285"/>
        </w:tabs>
        <w:rPr>
          <w:rFonts w:ascii="Times New Roman" w:hAnsi="Times New Roman" w:cs="Times New Roman"/>
          <w:sz w:val="24"/>
          <w:lang w:val="kk-KZ"/>
        </w:rPr>
      </w:pPr>
      <w:r>
        <w:rPr>
          <w:rFonts w:ascii="Times New Roman" w:hAnsi="Times New Roman" w:cs="Times New Roman"/>
          <w:noProof/>
          <w:lang w:eastAsia="ru-RU"/>
        </w:rPr>
        <mc:AlternateContent>
          <mc:Choice Requires="wps">
            <w:drawing>
              <wp:anchor distT="0" distB="0" distL="114300" distR="114300" simplePos="0" relativeHeight="251800576" behindDoc="0" locked="0" layoutInCell="1" allowOverlap="1" wp14:anchorId="414E5759" wp14:editId="22E0DFE8">
                <wp:simplePos x="0" y="0"/>
                <wp:positionH relativeFrom="column">
                  <wp:posOffset>9263380</wp:posOffset>
                </wp:positionH>
                <wp:positionV relativeFrom="paragraph">
                  <wp:posOffset>88900</wp:posOffset>
                </wp:positionV>
                <wp:extent cx="266700" cy="19050"/>
                <wp:effectExtent l="0" t="0" r="19050" b="19050"/>
                <wp:wrapNone/>
                <wp:docPr id="540" name="Прямая соединительная линия 540"/>
                <wp:cNvGraphicFramePr/>
                <a:graphic xmlns:a="http://schemas.openxmlformats.org/drawingml/2006/main">
                  <a:graphicData uri="http://schemas.microsoft.com/office/word/2010/wordprocessingShape">
                    <wps:wsp>
                      <wps:cNvCnPr/>
                      <wps:spPr>
                        <a:xfrm flipV="1">
                          <a:off x="0" y="0"/>
                          <a:ext cx="266700" cy="190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3CC8843" id="Прямая соединительная линия 540" o:spid="_x0000_s1026" style="position:absolute;flip:y;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29.4pt,7pt" to="750.4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" strokecolor="#4472c4 [3204]" strokeweight=".5pt">
                <v:stroke joinstyle="miter"/>
              </v:line>
            </w:pict>
          </mc:Fallback>
        </mc:AlternateContent>
      </w:r>
      <w:r>
        <w:rPr>
          <w:rFonts w:ascii="Times New Roman" w:hAnsi="Times New Roman" w:cs="Times New Roman"/>
          <w:noProof/>
          <w:lang w:eastAsia="ru-RU"/>
        </w:rPr>
        <mc:AlternateContent>
          <mc:Choice Requires="wps">
            <w:drawing>
              <wp:anchor distT="0" distB="0" distL="114300" distR="114300" simplePos="0" relativeHeight="251798528" behindDoc="0" locked="0" layoutInCell="1" allowOverlap="1" wp14:anchorId="154E2A57" wp14:editId="7B328912">
                <wp:simplePos x="0" y="0"/>
                <wp:positionH relativeFrom="margin">
                  <wp:posOffset>6003290</wp:posOffset>
                </wp:positionH>
                <wp:positionV relativeFrom="paragraph">
                  <wp:posOffset>104140</wp:posOffset>
                </wp:positionV>
                <wp:extent cx="609600" cy="45085"/>
                <wp:effectExtent l="0" t="57150" r="19050" b="50165"/>
                <wp:wrapNone/>
                <wp:docPr id="537" name="Прямая со стрелкой 537"/>
                <wp:cNvGraphicFramePr/>
                <a:graphic xmlns:a="http://schemas.openxmlformats.org/drawingml/2006/main">
                  <a:graphicData uri="http://schemas.microsoft.com/office/word/2010/wordprocessingShape">
                    <wps:wsp>
                      <wps:cNvCnPr/>
                      <wps:spPr>
                        <a:xfrm flipV="1">
                          <a:off x="0" y="0"/>
                          <a:ext cx="609600" cy="45085"/>
                        </a:xfrm>
                        <a:prstGeom prst="straightConnector1">
                          <a:avLst/>
                        </a:prstGeom>
                        <a:noFill/>
                        <a:ln w="6350"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61103A4" id="Прямая со стрелкой 537" o:spid="_x0000_s1026" type="#_x0000_t32" style="position:absolute;margin-left:472.7pt;margin-top:8.2pt;width:48pt;height:3.55pt;flip:y;z-index:251798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" strokecolor="#4472c4" strokeweight=".5pt">
                <v:stroke endarrow="block" joinstyle="miter"/>
                <w10:wrap anchorx="margin"/>
              </v:shape>
            </w:pict>
          </mc:Fallback>
        </mc:AlternateContent>
      </w:r>
      <w:r w:rsidRPr="0027142B">
        <w:rPr>
          <w:rFonts w:ascii="Times New Roman" w:hAnsi="Times New Roman" w:cs="Times New Roman"/>
          <w:noProof/>
          <w:lang w:eastAsia="ru-RU"/>
        </w:rPr>
        <mc:AlternateContent>
          <mc:Choice Requires="wps">
            <w:drawing>
              <wp:anchor distT="0" distB="0" distL="114300" distR="114300" simplePos="0" relativeHeight="251767808" behindDoc="0" locked="0" layoutInCell="1" allowOverlap="1" wp14:anchorId="533BA0C5" wp14:editId="70F6C85C">
                <wp:simplePos x="0" y="0"/>
                <wp:positionH relativeFrom="margin">
                  <wp:posOffset>3395345</wp:posOffset>
                </wp:positionH>
                <wp:positionV relativeFrom="paragraph">
                  <wp:posOffset>635</wp:posOffset>
                </wp:positionV>
                <wp:extent cx="2606040" cy="327660"/>
                <wp:effectExtent l="0" t="0" r="41910" b="53340"/>
                <wp:wrapNone/>
                <wp:docPr id="45" name="Скругленный прямоугольник 5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06040" cy="327660"/>
                        </a:xfrm>
                        <a:prstGeom prst="roundRect">
                          <a:avLst>
                            <a:gd name="adj" fmla="val 16667"/>
                          </a:avLst>
                        </a:prstGeom>
                        <a:gradFill rotWithShape="0">
                          <a:gsLst>
                            <a:gs pos="0">
                              <a:srgbClr val="FFFFFF"/>
                            </a:gs>
                            <a:gs pos="100000">
                              <a:srgbClr val="FBD4B4"/>
                            </a:gs>
                          </a:gsLst>
                          <a:lin ang="5400000" scaled="1"/>
                        </a:gradFill>
                        <a:ln w="12700">
                          <a:solidFill>
                            <a:srgbClr val="FABF8F"/>
                          </a:solidFill>
                          <a:round/>
                          <a:headEnd/>
                          <a:tailEnd/>
                        </a:ln>
                        <a:effectLst>
                          <a:outerShdw dist="28398" dir="3806097" algn="ctr" rotWithShape="0">
                            <a:srgbClr val="974706">
                              <a:alpha val="50000"/>
                            </a:srgbClr>
                          </a:outerShdw>
                        </a:effectLst>
                      </wps:spPr>
                      <wps:txbx>
                        <w:txbxContent>
                          <w:p w14:paraId="376016AD" w14:textId="432A0C1F" w:rsidR="00FC2886" w:rsidRPr="00D5785F" w:rsidRDefault="00FC2886" w:rsidP="00420ECE">
                            <w:pPr>
                              <w:pStyle w:val="a6"/>
                              <w:jc w:val="center"/>
                              <w:rPr>
                                <w:rFonts w:ascii="Times New Roman" w:hAnsi="Times New Roman" w:cs="Times New Roman"/>
                                <w:lang w:val="kk-KZ"/>
                              </w:rPr>
                            </w:pPr>
                            <w:r>
                              <w:rPr>
                                <w:rFonts w:ascii="Times New Roman" w:hAnsi="Times New Roman" w:cs="Times New Roman"/>
                                <w:lang w:val="kk-KZ"/>
                              </w:rPr>
                              <w:t>Екіншілікті профилактика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33BA0C5" id="_x0000_s1071" style="position:absolute;margin-left:267.35pt;margin-top:.05pt;width:205.2pt;height:25.8pt;z-index:251767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" strokecolor="#fabf8f" strokeweight="1pt">
                <v:fill color2="#fbd4b4" focus="100%" type="gradient"/>
                <v:shadow on="t" color="#974706" opacity=".5" offset="1pt"/>
                <v:textbox>
                  <w:txbxContent>
                    <w:p w14:paraId="376016AD" w14:textId="432A0C1F" w:rsidR="00FC2886" w:rsidRPr="00D5785F" w:rsidRDefault="00FC2886" w:rsidP="00420ECE">
                      <w:pPr>
                        <w:pStyle w:val="a6"/>
                        <w:jc w:val="center"/>
                        <w:rPr>
                          <w:rFonts w:ascii="Times New Roman" w:hAnsi="Times New Roman" w:cs="Times New Roman"/>
                          <w:lang w:val="kk-KZ"/>
                        </w:rPr>
                      </w:pPr>
                      <w:r>
                        <w:rPr>
                          <w:rFonts w:ascii="Times New Roman" w:hAnsi="Times New Roman" w:cs="Times New Roman"/>
                          <w:lang w:val="kk-KZ"/>
                        </w:rPr>
                        <w:t>Екіншілікті профилактика</w:t>
                      </w:r>
                    </w:p>
                  </w:txbxContent>
                </v:textbox>
                <w10:wrap anchorx="margin"/>
              </v:roundrect>
            </w:pict>
          </mc:Fallback>
        </mc:AlternateContent>
      </w:r>
      <w:r>
        <w:rPr>
          <w:rFonts w:ascii="Times New Roman" w:hAnsi="Times New Roman" w:cs="Times New Roman"/>
          <w:noProof/>
          <w:lang w:eastAsia="ru-RU"/>
        </w:rPr>
        <mc:AlternateContent>
          <mc:Choice Requires="wps">
            <w:drawing>
              <wp:anchor distT="0" distB="0" distL="114300" distR="114300" simplePos="0" relativeHeight="251796480" behindDoc="0" locked="0" layoutInCell="1" allowOverlap="1" wp14:anchorId="4F617E88" wp14:editId="21444880">
                <wp:simplePos x="0" y="0"/>
                <wp:positionH relativeFrom="margin">
                  <wp:posOffset>2770505</wp:posOffset>
                </wp:positionH>
                <wp:positionV relativeFrom="paragraph">
                  <wp:posOffset>52070</wp:posOffset>
                </wp:positionV>
                <wp:extent cx="617220" cy="45085"/>
                <wp:effectExtent l="0" t="57150" r="30480" b="50165"/>
                <wp:wrapSquare wrapText="bothSides"/>
                <wp:docPr id="536" name="Прямая со стрелкой 536"/>
                <wp:cNvGraphicFramePr/>
                <a:graphic xmlns:a="http://schemas.openxmlformats.org/drawingml/2006/main">
                  <a:graphicData uri="http://schemas.microsoft.com/office/word/2010/wordprocessingShape">
                    <wps:wsp>
                      <wps:cNvCnPr/>
                      <wps:spPr>
                        <a:xfrm flipV="1">
                          <a:off x="0" y="0"/>
                          <a:ext cx="617220" cy="45085"/>
                        </a:xfrm>
                        <a:prstGeom prst="straightConnector1">
                          <a:avLst/>
                        </a:prstGeom>
                        <a:noFill/>
                        <a:ln w="6350"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8DB6F37" id="Прямая со стрелкой 536" o:spid="_x0000_s1026" type="#_x0000_t32" style="position:absolute;margin-left:218.15pt;margin-top:4.1pt;width:48.6pt;height:3.55pt;flip:y;z-index:251796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" strokecolor="#4472c4" strokeweight=".5pt">
                <v:stroke endarrow="block" joinstyle="miter"/>
                <w10:wrap type="square" anchorx="margin"/>
              </v:shape>
            </w:pict>
          </mc:Fallback>
        </mc:AlternateContent>
      </w:r>
      <w:r>
        <w:rPr>
          <w:rFonts w:ascii="Times New Roman" w:eastAsia="Calibri" w:hAnsi="Times New Roman" w:cs="Times New Roman"/>
          <w:noProof/>
          <w:sz w:val="24"/>
          <w:lang w:eastAsia="ru-RU"/>
        </w:rPr>
        <mc:AlternateContent>
          <mc:Choice Requires="wps">
            <w:drawing>
              <wp:anchor distT="0" distB="0" distL="114300" distR="114300" simplePos="0" relativeHeight="251799552" behindDoc="0" locked="0" layoutInCell="1" allowOverlap="1" wp14:anchorId="7EBE6D9F" wp14:editId="72DD95B9">
                <wp:simplePos x="0" y="0"/>
                <wp:positionH relativeFrom="column">
                  <wp:posOffset>-170180</wp:posOffset>
                </wp:positionH>
                <wp:positionV relativeFrom="paragraph">
                  <wp:posOffset>66040</wp:posOffset>
                </wp:positionV>
                <wp:extent cx="350520" cy="0"/>
                <wp:effectExtent l="0" t="0" r="11430" b="19050"/>
                <wp:wrapNone/>
                <wp:docPr id="538" name="Прямая соединительная линия 538"/>
                <wp:cNvGraphicFramePr/>
                <a:graphic xmlns:a="http://schemas.openxmlformats.org/drawingml/2006/main">
                  <a:graphicData uri="http://schemas.microsoft.com/office/word/2010/wordprocessingShape">
                    <wps:wsp>
                      <wps:cNvCnPr/>
                      <wps:spPr>
                        <a:xfrm flipV="1">
                          <a:off x="0" y="0"/>
                          <a:ext cx="35052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E369FB3" id="Прямая соединительная линия 538" o:spid="_x0000_s1026" style="position:absolute;flip:y;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4pt,5.2pt" to="14.2pt,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" strokecolor="#4472c4 [3204]" strokeweight=".5pt">
                <v:stroke joinstyle="miter"/>
              </v:line>
            </w:pict>
          </mc:Fallback>
        </mc:AlternateContent>
      </w:r>
      <w:r w:rsidR="00C92625">
        <w:rPr>
          <w:rFonts w:ascii="Times New Roman" w:hAnsi="Times New Roman" w:cs="Times New Roman"/>
          <w:sz w:val="24"/>
          <w:lang w:val="kk-KZ"/>
        </w:rPr>
        <w:tab/>
      </w:r>
    </w:p>
    <w:p w14:paraId="7E623AA2" w14:textId="0D203909" w:rsidR="0027142B" w:rsidRPr="0027142B" w:rsidRDefault="0027142B" w:rsidP="00C47B91">
      <w:pPr>
        <w:spacing w:after="0" w:line="240" w:lineRule="auto"/>
        <w:jc w:val="right"/>
        <w:rPr>
          <w:rFonts w:ascii="Times New Roman" w:eastAsia="Calibri" w:hAnsi="Times New Roman" w:cs="Times New Roman"/>
          <w:sz w:val="24"/>
          <w:lang w:val="kk-KZ"/>
        </w:rPr>
      </w:pPr>
    </w:p>
    <w:p w14:paraId="7B62C8BC" w14:textId="003319C3" w:rsidR="0050478F" w:rsidRDefault="00520CE4" w:rsidP="00C47B91">
      <w:pPr>
        <w:tabs>
          <w:tab w:val="center" w:pos="7285"/>
          <w:tab w:val="right" w:pos="14570"/>
        </w:tabs>
        <w:spacing w:after="0" w:line="240" w:lineRule="auto"/>
        <w:jc w:val="center"/>
        <w:rPr>
          <w:rFonts w:ascii="Times New Roman" w:eastAsia="Calibri" w:hAnsi="Times New Roman" w:cs="Times New Roman"/>
          <w:color w:val="000000"/>
          <w:sz w:val="28"/>
          <w:szCs w:val="28"/>
          <w:shd w:val="clear" w:color="auto" w:fill="FFFFFF"/>
          <w:lang w:val="kk-KZ"/>
        </w:rPr>
        <w:sectPr w:rsidR="0050478F" w:rsidSect="0050478F">
          <w:pgSz w:w="16838" w:h="11906" w:orient="landscape" w:code="9"/>
          <w:pgMar w:top="1701" w:right="1134" w:bottom="567" w:left="1134" w:header="709" w:footer="709" w:gutter="0"/>
          <w:cols w:space="708"/>
          <w:docGrid w:linePitch="360"/>
        </w:sectPr>
      </w:pPr>
      <w:r>
        <w:rPr>
          <w:rFonts w:ascii="Times New Roman" w:eastAsia="Calibri" w:hAnsi="Times New Roman" w:cs="Times New Roman"/>
          <w:sz w:val="28"/>
          <w:szCs w:val="28"/>
          <w:lang w:val="kk-KZ"/>
        </w:rPr>
        <w:t>Сурет 9</w:t>
      </w:r>
      <w:r w:rsidR="0027142B" w:rsidRPr="0027142B">
        <w:rPr>
          <w:rFonts w:ascii="Times New Roman" w:eastAsia="Calibri" w:hAnsi="Times New Roman" w:cs="Times New Roman"/>
          <w:sz w:val="28"/>
          <w:szCs w:val="28"/>
          <w:lang w:val="kk-KZ"/>
        </w:rPr>
        <w:t xml:space="preserve"> – </w:t>
      </w:r>
      <w:r w:rsidR="00976431" w:rsidRPr="00976431">
        <w:rPr>
          <w:rFonts w:ascii="Times New Roman" w:eastAsia="Calibri" w:hAnsi="Times New Roman" w:cs="Times New Roman"/>
          <w:sz w:val="28"/>
          <w:szCs w:val="28"/>
          <w:lang w:val="kk-KZ"/>
        </w:rPr>
        <w:t>Репродукциялық жастағы адамдардың метаболизмдік синдромын болжау және профилактикалық шараларын жетілдіру</w:t>
      </w:r>
    </w:p>
    <w:p w14:paraId="144775CE" w14:textId="69BC31DA" w:rsidR="0004247B" w:rsidRPr="00C14B73" w:rsidRDefault="0004247B" w:rsidP="00C47B91">
      <w:pPr>
        <w:tabs>
          <w:tab w:val="left" w:pos="851"/>
          <w:tab w:val="left" w:pos="993"/>
        </w:tabs>
        <w:spacing w:after="0" w:line="240" w:lineRule="auto"/>
        <w:ind w:firstLine="709"/>
        <w:jc w:val="both"/>
        <w:rPr>
          <w:rFonts w:ascii="Times New Roman" w:eastAsia="Calibri" w:hAnsi="Times New Roman" w:cs="Times New Roman"/>
          <w:sz w:val="28"/>
          <w:szCs w:val="28"/>
          <w:lang w:val="kk-KZ"/>
        </w:rPr>
      </w:pPr>
      <w:r w:rsidRPr="00C14B73">
        <w:rPr>
          <w:rFonts w:ascii="Times New Roman" w:eastAsia="Calibri" w:hAnsi="Times New Roman" w:cs="Times New Roman"/>
          <w:sz w:val="28"/>
          <w:szCs w:val="28"/>
          <w:lang w:val="kk-KZ"/>
        </w:rPr>
        <w:lastRenderedPageBreak/>
        <w:t xml:space="preserve">Жоғарыда </w:t>
      </w:r>
      <w:r w:rsidR="00861165">
        <w:rPr>
          <w:rFonts w:ascii="Times New Roman" w:eastAsia="Calibri" w:hAnsi="Times New Roman" w:cs="Times New Roman"/>
          <w:sz w:val="28"/>
          <w:szCs w:val="28"/>
          <w:lang w:val="kk-KZ"/>
        </w:rPr>
        <w:t xml:space="preserve">9-суретте </w:t>
      </w:r>
      <w:r w:rsidRPr="00C14B73">
        <w:rPr>
          <w:rFonts w:ascii="Times New Roman" w:eastAsia="Calibri" w:hAnsi="Times New Roman" w:cs="Times New Roman"/>
          <w:sz w:val="28"/>
          <w:szCs w:val="28"/>
          <w:lang w:val="kk-KZ"/>
        </w:rPr>
        <w:t>көрсетілген ғылыми әдебиеттік мәліметтерді және зерттеу жұмысын талдау арқылы келесі тұжырымдар туындайды.</w:t>
      </w:r>
    </w:p>
    <w:p w14:paraId="147F1EEE" w14:textId="77777777" w:rsidR="0004247B" w:rsidRDefault="0004247B" w:rsidP="00C47B91">
      <w:pPr>
        <w:tabs>
          <w:tab w:val="left" w:pos="851"/>
          <w:tab w:val="left" w:pos="993"/>
        </w:tabs>
        <w:spacing w:after="0" w:line="240" w:lineRule="auto"/>
        <w:ind w:firstLine="709"/>
        <w:jc w:val="both"/>
        <w:rPr>
          <w:rFonts w:ascii="Times New Roman" w:eastAsia="Calibri" w:hAnsi="Times New Roman" w:cs="Times New Roman"/>
          <w:sz w:val="28"/>
          <w:szCs w:val="28"/>
          <w:lang w:val="kk-KZ"/>
        </w:rPr>
      </w:pPr>
      <w:bookmarkStart w:id="46" w:name="_Hlk98076764"/>
      <w:r w:rsidRPr="00C14B73">
        <w:rPr>
          <w:rFonts w:ascii="Times New Roman" w:eastAsia="Calibri" w:hAnsi="Times New Roman" w:cs="Times New Roman"/>
          <w:sz w:val="28"/>
          <w:szCs w:val="28"/>
          <w:lang w:val="kk-KZ"/>
        </w:rPr>
        <w:t xml:space="preserve">Жүргізілген зерттеулер бойынша келесі </w:t>
      </w:r>
      <w:r w:rsidRPr="00E4739C">
        <w:rPr>
          <w:rFonts w:ascii="Times New Roman" w:eastAsia="Calibri" w:hAnsi="Times New Roman" w:cs="Times New Roman"/>
          <w:b/>
          <w:sz w:val="28"/>
          <w:szCs w:val="28"/>
          <w:lang w:val="kk-KZ"/>
        </w:rPr>
        <w:t xml:space="preserve">тұжырымдар </w:t>
      </w:r>
      <w:r w:rsidRPr="00C14B73">
        <w:rPr>
          <w:rFonts w:ascii="Times New Roman" w:eastAsia="Calibri" w:hAnsi="Times New Roman" w:cs="Times New Roman"/>
          <w:sz w:val="28"/>
          <w:szCs w:val="28"/>
          <w:lang w:val="kk-KZ"/>
        </w:rPr>
        <w:t>жасауға болады:</w:t>
      </w:r>
    </w:p>
    <w:p w14:paraId="2812F242" w14:textId="3AB9D3AF" w:rsidR="008C1B7A" w:rsidRDefault="008C1B7A" w:rsidP="00C47B91">
      <w:pPr>
        <w:pStyle w:val="a4"/>
        <w:numPr>
          <w:ilvl w:val="0"/>
          <w:numId w:val="14"/>
        </w:numPr>
        <w:tabs>
          <w:tab w:val="left" w:pos="851"/>
          <w:tab w:val="left" w:pos="993"/>
        </w:tabs>
        <w:spacing w:after="0" w:line="240" w:lineRule="auto"/>
        <w:ind w:left="0" w:firstLine="709"/>
        <w:jc w:val="both"/>
        <w:rPr>
          <w:rFonts w:ascii="Times New Roman" w:eastAsia="Calibri" w:hAnsi="Times New Roman" w:cs="Times New Roman"/>
          <w:sz w:val="28"/>
          <w:szCs w:val="28"/>
          <w:lang w:val="kk-KZ"/>
        </w:rPr>
      </w:pPr>
      <w:bookmarkStart w:id="47" w:name="_Hlk102078542"/>
      <w:r w:rsidRPr="00C35E19">
        <w:rPr>
          <w:rFonts w:ascii="Times New Roman" w:eastAsia="Calibri" w:hAnsi="Times New Roman" w:cs="Times New Roman"/>
          <w:sz w:val="28"/>
          <w:szCs w:val="28"/>
          <w:lang w:val="kk-KZ"/>
        </w:rPr>
        <w:t xml:space="preserve">Репродукциялық жастағы адамдар арасында </w:t>
      </w:r>
      <w:r>
        <w:rPr>
          <w:rFonts w:ascii="Times New Roman" w:eastAsia="Calibri" w:hAnsi="Times New Roman" w:cs="Times New Roman"/>
          <w:sz w:val="28"/>
          <w:szCs w:val="28"/>
          <w:lang w:val="kk-KZ"/>
        </w:rPr>
        <w:t>метаболизмдік синдромның жалпы</w:t>
      </w:r>
      <w:r w:rsidRPr="00C35E19">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таралу </w:t>
      </w:r>
      <w:r w:rsidRPr="00C35E19">
        <w:rPr>
          <w:rFonts w:ascii="Times New Roman" w:eastAsia="Calibri" w:hAnsi="Times New Roman" w:cs="Times New Roman"/>
          <w:sz w:val="28"/>
          <w:szCs w:val="28"/>
          <w:lang w:val="kk-KZ"/>
        </w:rPr>
        <w:t>жиілігі 18,1%</w:t>
      </w:r>
      <w:r w:rsidR="00A0273C" w:rsidRPr="00A0273C">
        <w:rPr>
          <w:rFonts w:ascii="Times New Roman" w:eastAsia="Calibri" w:hAnsi="Times New Roman" w:cs="Times New Roman"/>
          <w:sz w:val="28"/>
          <w:szCs w:val="28"/>
          <w:lang w:val="kk-KZ"/>
        </w:rPr>
        <w:t xml:space="preserve"> </w:t>
      </w:r>
      <w:r w:rsidR="00A0273C">
        <w:rPr>
          <w:rFonts w:ascii="Times New Roman" w:eastAsia="Calibri" w:hAnsi="Times New Roman" w:cs="Times New Roman"/>
          <w:sz w:val="28"/>
          <w:szCs w:val="28"/>
          <w:lang w:val="kk-KZ"/>
        </w:rPr>
        <w:t>құрады</w:t>
      </w:r>
      <w:r>
        <w:rPr>
          <w:rFonts w:ascii="Times New Roman" w:eastAsia="Calibri" w:hAnsi="Times New Roman" w:cs="Times New Roman"/>
          <w:sz w:val="28"/>
          <w:szCs w:val="28"/>
          <w:lang w:val="kk-KZ"/>
        </w:rPr>
        <w:t xml:space="preserve">; </w:t>
      </w:r>
      <w:r w:rsidRPr="00C35E19">
        <w:rPr>
          <w:rFonts w:ascii="Times New Roman" w:eastAsia="Calibri" w:hAnsi="Times New Roman" w:cs="Times New Roman"/>
          <w:sz w:val="28"/>
          <w:szCs w:val="28"/>
          <w:lang w:val="kk-KZ"/>
        </w:rPr>
        <w:t>ерлер</w:t>
      </w:r>
      <w:r>
        <w:rPr>
          <w:rFonts w:ascii="Times New Roman" w:eastAsia="Calibri" w:hAnsi="Times New Roman" w:cs="Times New Roman"/>
          <w:sz w:val="28"/>
          <w:szCs w:val="28"/>
          <w:lang w:val="kk-KZ"/>
        </w:rPr>
        <w:t xml:space="preserve"> </w:t>
      </w:r>
      <w:r w:rsidRPr="00C35E19">
        <w:rPr>
          <w:rFonts w:ascii="Times New Roman" w:eastAsia="Calibri" w:hAnsi="Times New Roman" w:cs="Times New Roman"/>
          <w:sz w:val="28"/>
          <w:szCs w:val="28"/>
          <w:lang w:val="kk-KZ"/>
        </w:rPr>
        <w:t>арасында</w:t>
      </w:r>
      <w:r w:rsidR="00A0273C">
        <w:rPr>
          <w:rFonts w:ascii="Times New Roman" w:eastAsia="Calibri" w:hAnsi="Times New Roman" w:cs="Times New Roman"/>
          <w:sz w:val="28"/>
          <w:szCs w:val="28"/>
          <w:lang w:val="kk-KZ"/>
        </w:rPr>
        <w:t xml:space="preserve"> – </w:t>
      </w:r>
      <w:r>
        <w:rPr>
          <w:rFonts w:ascii="Times New Roman" w:eastAsia="Calibri" w:hAnsi="Times New Roman" w:cs="Times New Roman"/>
          <w:sz w:val="28"/>
          <w:szCs w:val="28"/>
          <w:lang w:val="kk-KZ"/>
        </w:rPr>
        <w:t>19,1</w:t>
      </w:r>
      <w:r w:rsidRPr="00C35E19">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 ә</w:t>
      </w:r>
      <w:r w:rsidRPr="00C35E19">
        <w:rPr>
          <w:rFonts w:ascii="Times New Roman" w:eastAsia="Calibri" w:hAnsi="Times New Roman" w:cs="Times New Roman"/>
          <w:sz w:val="28"/>
          <w:szCs w:val="28"/>
          <w:lang w:val="kk-KZ"/>
        </w:rPr>
        <w:t>йелдер арасында</w:t>
      </w:r>
      <w:r w:rsidR="00A0273C">
        <w:rPr>
          <w:rFonts w:ascii="Times New Roman" w:eastAsia="Calibri" w:hAnsi="Times New Roman" w:cs="Times New Roman"/>
          <w:sz w:val="28"/>
          <w:szCs w:val="28"/>
          <w:lang w:val="kk-KZ"/>
        </w:rPr>
        <w:t xml:space="preserve"> –</w:t>
      </w:r>
      <w:r w:rsidRPr="00C35E19">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17,1</w:t>
      </w:r>
      <w:r w:rsidRPr="00C35E19">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 xml:space="preserve"> </w:t>
      </w:r>
      <w:r w:rsidR="00853A1D">
        <w:rPr>
          <w:rFonts w:ascii="Times New Roman" w:hAnsi="Times New Roman" w:cs="Times New Roman"/>
          <w:color w:val="000000"/>
          <w:sz w:val="28"/>
          <w:szCs w:val="28"/>
          <w:lang w:val="kk-KZ"/>
        </w:rPr>
        <w:t>таралғандығы</w:t>
      </w:r>
      <w:r>
        <w:rPr>
          <w:rFonts w:ascii="Times New Roman" w:hAnsi="Times New Roman" w:cs="Times New Roman"/>
          <w:color w:val="000000"/>
          <w:sz w:val="28"/>
          <w:szCs w:val="28"/>
          <w:lang w:val="kk-KZ"/>
        </w:rPr>
        <w:t xml:space="preserve"> анықталды</w:t>
      </w:r>
      <w:r w:rsidRPr="00C35E19">
        <w:rPr>
          <w:rFonts w:ascii="Times New Roman" w:hAnsi="Times New Roman" w:cs="Times New Roman"/>
          <w:color w:val="000000"/>
          <w:sz w:val="28"/>
          <w:szCs w:val="28"/>
          <w:lang w:val="kk-KZ"/>
        </w:rPr>
        <w:t>.</w:t>
      </w:r>
      <w:r w:rsidRPr="00C35E19">
        <w:rPr>
          <w:rFonts w:ascii="Times New Roman" w:eastAsia="Calibri" w:hAnsi="Times New Roman" w:cs="Times New Roman"/>
          <w:sz w:val="28"/>
          <w:szCs w:val="28"/>
          <w:lang w:val="kk-KZ"/>
        </w:rPr>
        <w:t xml:space="preserve"> </w:t>
      </w:r>
      <w:r w:rsidRPr="00C35E19">
        <w:rPr>
          <w:rFonts w:ascii="Times New Roman" w:hAnsi="Times New Roman" w:cs="Times New Roman"/>
          <w:color w:val="000000"/>
          <w:sz w:val="28"/>
          <w:szCs w:val="28"/>
          <w:lang w:val="kk-KZ"/>
        </w:rPr>
        <w:t>М</w:t>
      </w:r>
      <w:r>
        <w:rPr>
          <w:rFonts w:ascii="Times New Roman" w:hAnsi="Times New Roman" w:cs="Times New Roman"/>
          <w:color w:val="000000"/>
          <w:sz w:val="28"/>
          <w:szCs w:val="28"/>
          <w:lang w:val="kk-KZ"/>
        </w:rPr>
        <w:t xml:space="preserve">етаболизмдік синдром </w:t>
      </w:r>
      <w:r w:rsidRPr="00C35E19">
        <w:rPr>
          <w:rFonts w:ascii="Times New Roman" w:hAnsi="Times New Roman" w:cs="Times New Roman"/>
          <w:color w:val="000000"/>
          <w:sz w:val="28"/>
          <w:szCs w:val="28"/>
          <w:lang w:val="kk-KZ"/>
        </w:rPr>
        <w:t>компоненттер</w:t>
      </w:r>
      <w:r>
        <w:rPr>
          <w:rFonts w:ascii="Times New Roman" w:hAnsi="Times New Roman" w:cs="Times New Roman"/>
          <w:color w:val="000000"/>
          <w:sz w:val="28"/>
          <w:szCs w:val="28"/>
          <w:lang w:val="kk-KZ"/>
        </w:rPr>
        <w:t>і</w:t>
      </w:r>
      <w:r w:rsidR="00A0273C">
        <w:rPr>
          <w:rFonts w:ascii="Times New Roman" w:hAnsi="Times New Roman" w:cs="Times New Roman"/>
          <w:color w:val="000000"/>
          <w:sz w:val="28"/>
          <w:szCs w:val="28"/>
          <w:lang w:val="kk-KZ"/>
        </w:rPr>
        <w:t>:</w:t>
      </w:r>
      <w:r w:rsidRPr="00C35E19">
        <w:rPr>
          <w:rFonts w:ascii="Times New Roman" w:hAnsi="Times New Roman" w:cs="Times New Roman"/>
          <w:color w:val="000000"/>
          <w:sz w:val="28"/>
          <w:szCs w:val="28"/>
          <w:lang w:val="kk-KZ"/>
        </w:rPr>
        <w:t xml:space="preserve"> абдоминальды семіздік</w:t>
      </w:r>
      <w:r w:rsidR="00A0273C">
        <w:rPr>
          <w:rFonts w:ascii="Times New Roman" w:hAnsi="Times New Roman" w:cs="Times New Roman"/>
          <w:color w:val="000000"/>
          <w:sz w:val="28"/>
          <w:szCs w:val="28"/>
          <w:lang w:val="kk-KZ"/>
        </w:rPr>
        <w:t xml:space="preserve"> –</w:t>
      </w:r>
      <w:r w:rsidRPr="00C35E19">
        <w:rPr>
          <w:rFonts w:ascii="Times New Roman" w:hAnsi="Times New Roman" w:cs="Times New Roman"/>
          <w:color w:val="000000"/>
          <w:sz w:val="28"/>
          <w:szCs w:val="28"/>
          <w:lang w:val="kk-KZ"/>
        </w:rPr>
        <w:t xml:space="preserve"> </w:t>
      </w:r>
      <w:r w:rsidRPr="00C35E19">
        <w:rPr>
          <w:rFonts w:ascii="Times New Roman" w:eastAsia="Calibri" w:hAnsi="Times New Roman" w:cs="Times New Roman"/>
          <w:sz w:val="28"/>
          <w:szCs w:val="28"/>
          <w:lang w:val="kk-KZ"/>
        </w:rPr>
        <w:t xml:space="preserve">42,9%, </w:t>
      </w:r>
      <w:r w:rsidR="00A0273C">
        <w:rPr>
          <w:rFonts w:ascii="Times New Roman" w:eastAsia="Calibri" w:hAnsi="Times New Roman" w:cs="Times New Roman"/>
          <w:sz w:val="28"/>
          <w:szCs w:val="28"/>
          <w:lang w:val="kk-KZ"/>
        </w:rPr>
        <w:t xml:space="preserve">жалпы </w:t>
      </w:r>
      <w:r w:rsidRPr="00C35E19">
        <w:rPr>
          <w:rFonts w:ascii="Times New Roman" w:eastAsia="Calibri" w:hAnsi="Times New Roman" w:cs="Times New Roman"/>
          <w:sz w:val="28"/>
          <w:szCs w:val="28"/>
          <w:lang w:val="kk-KZ"/>
        </w:rPr>
        <w:t>семіздік</w:t>
      </w:r>
      <w:r w:rsidR="00A0273C">
        <w:rPr>
          <w:rFonts w:ascii="Times New Roman" w:eastAsia="Calibri" w:hAnsi="Times New Roman" w:cs="Times New Roman"/>
          <w:sz w:val="28"/>
          <w:szCs w:val="28"/>
          <w:lang w:val="kk-KZ"/>
        </w:rPr>
        <w:t xml:space="preserve"> –</w:t>
      </w:r>
      <w:r w:rsidRPr="00C35E19">
        <w:rPr>
          <w:rFonts w:ascii="Times New Roman" w:eastAsia="Calibri" w:hAnsi="Times New Roman" w:cs="Times New Roman"/>
          <w:sz w:val="28"/>
          <w:szCs w:val="28"/>
          <w:lang w:val="kk-KZ"/>
        </w:rPr>
        <w:t xml:space="preserve"> 31,3%, гипоальфахолестеринемия</w:t>
      </w:r>
      <w:r w:rsidR="00A0273C">
        <w:rPr>
          <w:rFonts w:ascii="Times New Roman" w:eastAsia="Calibri" w:hAnsi="Times New Roman" w:cs="Times New Roman"/>
          <w:sz w:val="28"/>
          <w:szCs w:val="28"/>
          <w:lang w:val="kk-KZ"/>
        </w:rPr>
        <w:t xml:space="preserve"> </w:t>
      </w:r>
      <w:r w:rsidR="00A0273C">
        <w:rPr>
          <w:rFonts w:ascii="Times New Roman" w:hAnsi="Times New Roman" w:cs="Times New Roman"/>
          <w:color w:val="000000"/>
          <w:sz w:val="28"/>
          <w:szCs w:val="28"/>
          <w:lang w:val="kk-KZ"/>
        </w:rPr>
        <w:t>–</w:t>
      </w:r>
      <w:r w:rsidRPr="00C35E19">
        <w:rPr>
          <w:rFonts w:ascii="Times New Roman" w:eastAsia="Calibri" w:hAnsi="Times New Roman" w:cs="Times New Roman"/>
          <w:sz w:val="28"/>
          <w:szCs w:val="28"/>
          <w:lang w:val="kk-KZ"/>
        </w:rPr>
        <w:t xml:space="preserve"> 29,8%, гипертриглицеридемия</w:t>
      </w:r>
      <w:r w:rsidR="00A0273C">
        <w:rPr>
          <w:rFonts w:ascii="Times New Roman" w:eastAsia="Calibri" w:hAnsi="Times New Roman" w:cs="Times New Roman"/>
          <w:sz w:val="28"/>
          <w:szCs w:val="28"/>
          <w:lang w:val="kk-KZ"/>
        </w:rPr>
        <w:t xml:space="preserve"> </w:t>
      </w:r>
      <w:r w:rsidR="00A0273C">
        <w:rPr>
          <w:rFonts w:ascii="Times New Roman" w:hAnsi="Times New Roman" w:cs="Times New Roman"/>
          <w:color w:val="000000"/>
          <w:sz w:val="28"/>
          <w:szCs w:val="28"/>
          <w:lang w:val="kk-KZ"/>
        </w:rPr>
        <w:t>–</w:t>
      </w:r>
      <w:r w:rsidRPr="00C35E19">
        <w:rPr>
          <w:rFonts w:ascii="Times New Roman" w:eastAsia="Calibri" w:hAnsi="Times New Roman" w:cs="Times New Roman"/>
          <w:sz w:val="28"/>
          <w:szCs w:val="28"/>
          <w:lang w:val="kk-KZ"/>
        </w:rPr>
        <w:t xml:space="preserve"> 9,5%, гипергликемия </w:t>
      </w:r>
      <w:r w:rsidR="00A0273C">
        <w:rPr>
          <w:rFonts w:ascii="Times New Roman" w:hAnsi="Times New Roman" w:cs="Times New Roman"/>
          <w:color w:val="000000"/>
          <w:sz w:val="28"/>
          <w:szCs w:val="28"/>
          <w:lang w:val="kk-KZ"/>
        </w:rPr>
        <w:t xml:space="preserve">– </w:t>
      </w:r>
      <w:r w:rsidRPr="00C35E19">
        <w:rPr>
          <w:rFonts w:ascii="Times New Roman" w:eastAsia="Calibri" w:hAnsi="Times New Roman" w:cs="Times New Roman"/>
          <w:sz w:val="28"/>
          <w:szCs w:val="28"/>
          <w:lang w:val="kk-KZ"/>
        </w:rPr>
        <w:t xml:space="preserve">5,7%, </w:t>
      </w:r>
      <w:r>
        <w:rPr>
          <w:rFonts w:ascii="Times New Roman" w:eastAsia="Calibri" w:hAnsi="Times New Roman" w:cs="Times New Roman"/>
          <w:sz w:val="28"/>
          <w:szCs w:val="28"/>
          <w:lang w:val="kk-KZ"/>
        </w:rPr>
        <w:t>артериалды гипертензия</w:t>
      </w:r>
      <w:r w:rsidR="00A0273C">
        <w:rPr>
          <w:rFonts w:ascii="Times New Roman" w:eastAsia="Calibri" w:hAnsi="Times New Roman" w:cs="Times New Roman"/>
          <w:sz w:val="28"/>
          <w:szCs w:val="28"/>
          <w:lang w:val="kk-KZ"/>
        </w:rPr>
        <w:t xml:space="preserve"> </w:t>
      </w:r>
      <w:r w:rsidR="00A0273C">
        <w:rPr>
          <w:rFonts w:ascii="Times New Roman" w:hAnsi="Times New Roman" w:cs="Times New Roman"/>
          <w:color w:val="000000"/>
          <w:sz w:val="28"/>
          <w:szCs w:val="28"/>
          <w:lang w:val="kk-KZ"/>
        </w:rPr>
        <w:t>–</w:t>
      </w:r>
      <w:r w:rsidRPr="00C35E19">
        <w:rPr>
          <w:rFonts w:ascii="Times New Roman" w:eastAsia="Calibri" w:hAnsi="Times New Roman" w:cs="Times New Roman"/>
          <w:sz w:val="28"/>
          <w:szCs w:val="28"/>
          <w:lang w:val="kk-KZ"/>
        </w:rPr>
        <w:t xml:space="preserve"> 40,3% жиілікте таралған. М</w:t>
      </w:r>
      <w:r>
        <w:rPr>
          <w:rFonts w:ascii="Times New Roman" w:eastAsia="Calibri" w:hAnsi="Times New Roman" w:cs="Times New Roman"/>
          <w:sz w:val="28"/>
          <w:szCs w:val="28"/>
          <w:lang w:val="kk-KZ"/>
        </w:rPr>
        <w:t xml:space="preserve">етаболизмдік синдром </w:t>
      </w:r>
      <w:r w:rsidRPr="00C35E19">
        <w:rPr>
          <w:rFonts w:ascii="Times New Roman" w:eastAsia="Calibri" w:hAnsi="Times New Roman" w:cs="Times New Roman"/>
          <w:sz w:val="28"/>
          <w:szCs w:val="28"/>
          <w:lang w:val="kk-KZ"/>
        </w:rPr>
        <w:t xml:space="preserve">компоненттері ішінде гипертриглицеридемия (p=0,024) </w:t>
      </w:r>
      <w:r w:rsidR="00A0273C">
        <w:rPr>
          <w:rFonts w:ascii="Times New Roman" w:eastAsia="Calibri" w:hAnsi="Times New Roman" w:cs="Times New Roman"/>
          <w:sz w:val="28"/>
          <w:szCs w:val="28"/>
          <w:lang w:val="kk-KZ"/>
        </w:rPr>
        <w:t>мен</w:t>
      </w:r>
      <w:r w:rsidRPr="00C35E19">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артериалды гипертензия</w:t>
      </w:r>
      <w:r w:rsidRPr="00C35E19">
        <w:rPr>
          <w:rFonts w:ascii="Times New Roman" w:eastAsia="Calibri" w:hAnsi="Times New Roman" w:cs="Times New Roman"/>
          <w:sz w:val="28"/>
          <w:szCs w:val="28"/>
          <w:lang w:val="kk-KZ"/>
        </w:rPr>
        <w:t xml:space="preserve"> (p&lt;0,001) әйелдерге қарағанда ерлер арасында</w:t>
      </w:r>
      <w:r w:rsidR="00853A1D">
        <w:rPr>
          <w:rFonts w:ascii="Times New Roman" w:eastAsia="Calibri" w:hAnsi="Times New Roman" w:cs="Times New Roman"/>
          <w:sz w:val="28"/>
          <w:szCs w:val="28"/>
          <w:lang w:val="kk-KZ"/>
        </w:rPr>
        <w:t xml:space="preserve"> </w:t>
      </w:r>
      <w:r w:rsidRPr="00C35E19">
        <w:rPr>
          <w:rFonts w:ascii="Times New Roman" w:eastAsia="Calibri" w:hAnsi="Times New Roman" w:cs="Times New Roman"/>
          <w:sz w:val="28"/>
          <w:szCs w:val="28"/>
          <w:lang w:val="kk-KZ"/>
        </w:rPr>
        <w:t>жиі кездесе</w:t>
      </w:r>
      <w:r>
        <w:rPr>
          <w:rFonts w:ascii="Times New Roman" w:eastAsia="Calibri" w:hAnsi="Times New Roman" w:cs="Times New Roman"/>
          <w:sz w:val="28"/>
          <w:szCs w:val="28"/>
          <w:lang w:val="kk-KZ"/>
        </w:rPr>
        <w:t>тіндігі анықталды.</w:t>
      </w:r>
    </w:p>
    <w:p w14:paraId="0D28D6C3" w14:textId="713F2F70" w:rsidR="00C2291F" w:rsidRDefault="00423CA3" w:rsidP="00C47B91">
      <w:pPr>
        <w:pStyle w:val="a4"/>
        <w:numPr>
          <w:ilvl w:val="0"/>
          <w:numId w:val="14"/>
        </w:numPr>
        <w:tabs>
          <w:tab w:val="left" w:pos="851"/>
          <w:tab w:val="left" w:pos="993"/>
        </w:tabs>
        <w:spacing w:after="0" w:line="240" w:lineRule="auto"/>
        <w:ind w:left="0" w:firstLine="709"/>
        <w:jc w:val="both"/>
        <w:rPr>
          <w:rFonts w:ascii="Times New Roman" w:eastAsia="Calibri" w:hAnsi="Times New Roman" w:cs="Times New Roman"/>
          <w:sz w:val="28"/>
          <w:szCs w:val="28"/>
          <w:lang w:val="kk-KZ"/>
        </w:rPr>
      </w:pPr>
      <w:r w:rsidRPr="00423CA3">
        <w:rPr>
          <w:rFonts w:ascii="Times New Roman" w:eastAsia="Calibri" w:hAnsi="Times New Roman" w:cs="Times New Roman"/>
          <w:sz w:val="28"/>
          <w:szCs w:val="28"/>
          <w:lang w:val="kk-KZ"/>
        </w:rPr>
        <w:t>Репродукциялық жастағы метаболизмдік синдромы бар адамдарда келесі қауіп факторлары анықталды</w:t>
      </w:r>
      <w:r w:rsidR="00EC75A2">
        <w:rPr>
          <w:rFonts w:ascii="Times New Roman" w:eastAsia="Calibri" w:hAnsi="Times New Roman" w:cs="Times New Roman"/>
          <w:sz w:val="28"/>
          <w:szCs w:val="28"/>
          <w:lang w:val="kk-KZ"/>
        </w:rPr>
        <w:t xml:space="preserve">, олар – </w:t>
      </w:r>
      <w:r w:rsidRPr="00423CA3">
        <w:rPr>
          <w:rFonts w:ascii="Times New Roman" w:eastAsia="Calibri" w:hAnsi="Times New Roman" w:cs="Times New Roman"/>
          <w:sz w:val="28"/>
          <w:szCs w:val="28"/>
          <w:lang w:val="kk-KZ"/>
        </w:rPr>
        <w:t xml:space="preserve"> 12 жасқа дейін </w:t>
      </w:r>
      <w:r w:rsidR="008C1B7A" w:rsidRPr="00E84737">
        <w:rPr>
          <w:rFonts w:ascii="Times New Roman" w:eastAsia="Calibri" w:hAnsi="Times New Roman" w:cs="Times New Roman"/>
          <w:sz w:val="28"/>
          <w:szCs w:val="28"/>
          <w:lang w:val="kk-KZ"/>
        </w:rPr>
        <w:t>қалыптасқан артық салмақ</w:t>
      </w:r>
      <w:r w:rsidR="008C1B7A">
        <w:rPr>
          <w:rFonts w:ascii="Times New Roman" w:eastAsia="Calibri" w:hAnsi="Times New Roman" w:cs="Times New Roman"/>
          <w:sz w:val="28"/>
          <w:szCs w:val="28"/>
          <w:lang w:val="kk-KZ"/>
        </w:rPr>
        <w:t xml:space="preserve">, </w:t>
      </w:r>
      <w:r w:rsidR="00040EBB">
        <w:rPr>
          <w:rFonts w:ascii="Times New Roman" w:eastAsia="Calibri" w:hAnsi="Times New Roman" w:cs="Times New Roman"/>
          <w:sz w:val="28"/>
          <w:szCs w:val="28"/>
          <w:lang w:val="kk-KZ"/>
        </w:rPr>
        <w:t xml:space="preserve">генетикалық, </w:t>
      </w:r>
      <w:r w:rsidR="008C1B7A">
        <w:rPr>
          <w:rFonts w:ascii="Times New Roman" w:eastAsia="Calibri" w:hAnsi="Times New Roman" w:cs="Times New Roman"/>
          <w:sz w:val="28"/>
          <w:szCs w:val="28"/>
          <w:lang w:val="kk-KZ"/>
        </w:rPr>
        <w:t>бойдақтық, гиподинамия</w:t>
      </w:r>
      <w:r w:rsidR="00C2291F">
        <w:rPr>
          <w:rFonts w:ascii="Times New Roman" w:eastAsia="Calibri" w:hAnsi="Times New Roman" w:cs="Times New Roman"/>
          <w:sz w:val="28"/>
          <w:szCs w:val="28"/>
          <w:lang w:val="kk-KZ"/>
        </w:rPr>
        <w:t xml:space="preserve"> мен</w:t>
      </w:r>
      <w:r w:rsidR="008C1B7A">
        <w:rPr>
          <w:rFonts w:ascii="Times New Roman" w:eastAsia="Calibri" w:hAnsi="Times New Roman" w:cs="Times New Roman"/>
          <w:sz w:val="28"/>
          <w:szCs w:val="28"/>
          <w:lang w:val="kk-KZ"/>
        </w:rPr>
        <w:t xml:space="preserve"> темекі тарту, календарлық жас. </w:t>
      </w:r>
    </w:p>
    <w:p w14:paraId="79E48BBE" w14:textId="1C2280A5" w:rsidR="008C1B7A" w:rsidRDefault="008C1B7A" w:rsidP="00C47B91">
      <w:pPr>
        <w:pStyle w:val="a4"/>
        <w:tabs>
          <w:tab w:val="left" w:pos="851"/>
          <w:tab w:val="left" w:pos="993"/>
        </w:tabs>
        <w:spacing w:after="0" w:line="240" w:lineRule="auto"/>
        <w:ind w:left="0"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М</w:t>
      </w:r>
      <w:r w:rsidR="00C2291F">
        <w:rPr>
          <w:rFonts w:ascii="Times New Roman" w:eastAsia="Calibri" w:hAnsi="Times New Roman" w:cs="Times New Roman"/>
          <w:sz w:val="28"/>
          <w:szCs w:val="28"/>
          <w:lang w:val="kk-KZ"/>
        </w:rPr>
        <w:t>етаболизмдік синдром</w:t>
      </w:r>
      <w:r>
        <w:rPr>
          <w:rFonts w:ascii="Times New Roman" w:eastAsia="Calibri" w:hAnsi="Times New Roman" w:cs="Times New Roman"/>
          <w:sz w:val="28"/>
          <w:szCs w:val="28"/>
          <w:lang w:val="kk-KZ"/>
        </w:rPr>
        <w:t xml:space="preserve"> дамуын </w:t>
      </w:r>
      <w:r w:rsidRPr="00E84737">
        <w:rPr>
          <w:rFonts w:ascii="Times New Roman" w:eastAsia="Calibri" w:hAnsi="Times New Roman" w:cs="Times New Roman"/>
          <w:sz w:val="28"/>
          <w:szCs w:val="28"/>
          <w:lang w:val="kk-KZ"/>
        </w:rPr>
        <w:t>12 жасқа дейін қалыптасқан артық салмақ 14,86 есеге (ерлерде 27,2 әйелдерде 18,9) (p&lt;0,001), бойдақтық 2,92 есеге (ерлерде 3,69, әйелдерде 2,54) (p&lt;0,01), гиподинамия 2,04 есеге (ерлерде 2,06, әйелдерде 3,3) (p&lt;0,05), ерлерде темекі тарту 1,7 есеге (p=0,021), календарлық жас 1,07 есеге (ер</w:t>
      </w:r>
      <w:r>
        <w:rPr>
          <w:rFonts w:ascii="Times New Roman" w:eastAsia="Calibri" w:hAnsi="Times New Roman" w:cs="Times New Roman"/>
          <w:sz w:val="28"/>
          <w:szCs w:val="28"/>
          <w:lang w:val="kk-KZ"/>
        </w:rPr>
        <w:t>лерде 1,08, әйелдерде 1,1) (p&lt;0,</w:t>
      </w:r>
      <w:r w:rsidRPr="00E84737">
        <w:rPr>
          <w:rFonts w:ascii="Times New Roman" w:eastAsia="Calibri" w:hAnsi="Times New Roman" w:cs="Times New Roman"/>
          <w:sz w:val="28"/>
          <w:szCs w:val="28"/>
          <w:lang w:val="kk-KZ"/>
        </w:rPr>
        <w:t>001) арттыр</w:t>
      </w:r>
      <w:r>
        <w:rPr>
          <w:rFonts w:ascii="Times New Roman" w:eastAsia="Calibri" w:hAnsi="Times New Roman" w:cs="Times New Roman"/>
          <w:sz w:val="28"/>
          <w:szCs w:val="28"/>
          <w:lang w:val="kk-KZ"/>
        </w:rPr>
        <w:t>а</w:t>
      </w:r>
      <w:r w:rsidR="00C2291F">
        <w:rPr>
          <w:rFonts w:ascii="Times New Roman" w:eastAsia="Calibri" w:hAnsi="Times New Roman" w:cs="Times New Roman"/>
          <w:sz w:val="28"/>
          <w:szCs w:val="28"/>
          <w:lang w:val="kk-KZ"/>
        </w:rPr>
        <w:t>т</w:t>
      </w:r>
      <w:r>
        <w:rPr>
          <w:rFonts w:ascii="Times New Roman" w:eastAsia="Calibri" w:hAnsi="Times New Roman" w:cs="Times New Roman"/>
          <w:sz w:val="28"/>
          <w:szCs w:val="28"/>
          <w:lang w:val="kk-KZ"/>
        </w:rPr>
        <w:t>ы</w:t>
      </w:r>
      <w:r w:rsidR="00C2291F">
        <w:rPr>
          <w:rFonts w:ascii="Times New Roman" w:eastAsia="Calibri" w:hAnsi="Times New Roman" w:cs="Times New Roman"/>
          <w:sz w:val="28"/>
          <w:szCs w:val="28"/>
          <w:lang w:val="kk-KZ"/>
        </w:rPr>
        <w:t>ндығы байқалды. О</w:t>
      </w:r>
      <w:r w:rsidRPr="00E84737">
        <w:rPr>
          <w:rFonts w:ascii="Times New Roman" w:eastAsia="Calibri" w:hAnsi="Times New Roman" w:cs="Times New Roman"/>
          <w:sz w:val="28"/>
          <w:szCs w:val="28"/>
          <w:lang w:val="kk-KZ"/>
        </w:rPr>
        <w:t xml:space="preserve">тбасының болуы, аз мөлшердегі алкоголь, спортпен шұғылдану, майлы және тәтті тағамдарды пайдаланбау (p&lt;0,05) </w:t>
      </w:r>
      <w:r>
        <w:rPr>
          <w:rFonts w:ascii="Times New Roman" w:eastAsia="Calibri" w:hAnsi="Times New Roman" w:cs="Times New Roman"/>
          <w:sz w:val="28"/>
          <w:szCs w:val="28"/>
          <w:lang w:val="kk-KZ"/>
        </w:rPr>
        <w:t>метаболизмдік синдром</w:t>
      </w:r>
      <w:r w:rsidRPr="00E84737">
        <w:rPr>
          <w:rFonts w:ascii="Times New Roman" w:eastAsia="Calibri" w:hAnsi="Times New Roman" w:cs="Times New Roman"/>
          <w:sz w:val="28"/>
          <w:szCs w:val="28"/>
          <w:lang w:val="kk-KZ"/>
        </w:rPr>
        <w:t xml:space="preserve"> даму қаупін төмендете</w:t>
      </w:r>
      <w:r>
        <w:rPr>
          <w:rFonts w:ascii="Times New Roman" w:eastAsia="Calibri" w:hAnsi="Times New Roman" w:cs="Times New Roman"/>
          <w:sz w:val="28"/>
          <w:szCs w:val="28"/>
          <w:lang w:val="kk-KZ"/>
        </w:rPr>
        <w:t>тіндігін көрсетті</w:t>
      </w:r>
      <w:r w:rsidRPr="00E84737">
        <w:rPr>
          <w:rFonts w:ascii="Times New Roman" w:eastAsia="Calibri" w:hAnsi="Times New Roman" w:cs="Times New Roman"/>
          <w:sz w:val="28"/>
          <w:szCs w:val="28"/>
          <w:lang w:val="kk-KZ"/>
        </w:rPr>
        <w:t>.</w:t>
      </w:r>
      <w:r w:rsidRPr="00CF4B2A">
        <w:rPr>
          <w:rFonts w:ascii="Times New Roman" w:eastAsia="Calibri" w:hAnsi="Times New Roman" w:cs="Times New Roman"/>
          <w:sz w:val="28"/>
          <w:szCs w:val="28"/>
          <w:lang w:val="kk-KZ"/>
        </w:rPr>
        <w:t xml:space="preserve"> </w:t>
      </w:r>
    </w:p>
    <w:p w14:paraId="4657A71D" w14:textId="1EA32991" w:rsidR="00423CA3" w:rsidRPr="009C538D" w:rsidRDefault="00423CA3" w:rsidP="00C47B91">
      <w:pPr>
        <w:pStyle w:val="a4"/>
        <w:numPr>
          <w:ilvl w:val="0"/>
          <w:numId w:val="14"/>
        </w:numPr>
        <w:tabs>
          <w:tab w:val="left" w:pos="851"/>
          <w:tab w:val="left" w:pos="993"/>
        </w:tabs>
        <w:spacing w:after="0" w:line="240" w:lineRule="auto"/>
        <w:ind w:left="0" w:firstLine="709"/>
        <w:jc w:val="both"/>
        <w:rPr>
          <w:rFonts w:ascii="Times New Roman" w:eastAsia="Calibri" w:hAnsi="Times New Roman" w:cs="Times New Roman"/>
          <w:sz w:val="28"/>
          <w:szCs w:val="28"/>
          <w:lang w:val="kk-KZ"/>
        </w:rPr>
      </w:pPr>
      <w:r w:rsidRPr="00423CA3">
        <w:rPr>
          <w:rFonts w:ascii="Times New Roman" w:eastAsia="Calibri" w:hAnsi="Times New Roman" w:cs="Times New Roman"/>
          <w:sz w:val="28"/>
          <w:szCs w:val="28"/>
          <w:lang w:val="kk-KZ"/>
        </w:rPr>
        <w:t xml:space="preserve">Репродукциялық жастағы адамдарда метаболизмдік синдромның дамуына әсер ететін генетикалық факторлардың 5 </w:t>
      </w:r>
      <w:r w:rsidR="009B0653">
        <w:rPr>
          <w:rFonts w:ascii="Times New Roman" w:eastAsia="Calibri" w:hAnsi="Times New Roman" w:cs="Times New Roman"/>
          <w:sz w:val="28"/>
          <w:szCs w:val="28"/>
          <w:lang w:val="kk-KZ"/>
        </w:rPr>
        <w:t xml:space="preserve">бірнуклеотидті </w:t>
      </w:r>
      <w:r w:rsidRPr="00423CA3">
        <w:rPr>
          <w:rFonts w:ascii="Times New Roman" w:eastAsia="Calibri" w:hAnsi="Times New Roman" w:cs="Times New Roman"/>
          <w:sz w:val="28"/>
          <w:szCs w:val="28"/>
          <w:lang w:val="kk-KZ"/>
        </w:rPr>
        <w:t>полиморфизмі анықталды</w:t>
      </w:r>
      <w:r w:rsidR="009B0653">
        <w:rPr>
          <w:rFonts w:ascii="Times New Roman" w:eastAsia="Calibri" w:hAnsi="Times New Roman" w:cs="Times New Roman"/>
          <w:sz w:val="28"/>
          <w:szCs w:val="28"/>
          <w:lang w:val="kk-KZ"/>
        </w:rPr>
        <w:t xml:space="preserve">: </w:t>
      </w:r>
      <w:bookmarkStart w:id="48" w:name="_Hlk102076481"/>
      <w:r w:rsidRPr="00423CA3">
        <w:rPr>
          <w:rFonts w:ascii="Times New Roman" w:eastAsia="Calibri" w:hAnsi="Times New Roman" w:cs="Times New Roman"/>
          <w:sz w:val="28"/>
          <w:szCs w:val="28"/>
          <w:lang w:val="kk-KZ"/>
        </w:rPr>
        <w:t>rs 7903146</w:t>
      </w:r>
      <w:bookmarkEnd w:id="48"/>
      <w:r w:rsidRPr="00423CA3">
        <w:rPr>
          <w:rFonts w:ascii="Times New Roman" w:eastAsia="Calibri" w:hAnsi="Times New Roman" w:cs="Times New Roman"/>
          <w:sz w:val="28"/>
          <w:szCs w:val="28"/>
          <w:lang w:val="kk-KZ"/>
        </w:rPr>
        <w:t xml:space="preserve">, rs 157582, </w:t>
      </w:r>
      <w:bookmarkStart w:id="49" w:name="_Hlk102077348"/>
      <w:r w:rsidRPr="00423CA3">
        <w:rPr>
          <w:rFonts w:ascii="Times New Roman" w:eastAsia="Calibri" w:hAnsi="Times New Roman" w:cs="Times New Roman"/>
          <w:sz w:val="28"/>
          <w:szCs w:val="28"/>
          <w:lang w:val="kk-KZ"/>
        </w:rPr>
        <w:t>rs 4506565</w:t>
      </w:r>
      <w:bookmarkEnd w:id="49"/>
      <w:r w:rsidRPr="00423CA3">
        <w:rPr>
          <w:rFonts w:ascii="Times New Roman" w:eastAsia="Calibri" w:hAnsi="Times New Roman" w:cs="Times New Roman"/>
          <w:sz w:val="28"/>
          <w:szCs w:val="28"/>
          <w:lang w:val="kk-KZ"/>
        </w:rPr>
        <w:t>, rs 7578597</w:t>
      </w:r>
      <w:r w:rsidR="009B0653">
        <w:rPr>
          <w:rFonts w:ascii="Times New Roman" w:eastAsia="Calibri" w:hAnsi="Times New Roman" w:cs="Times New Roman"/>
          <w:sz w:val="28"/>
          <w:szCs w:val="28"/>
          <w:lang w:val="kk-KZ"/>
        </w:rPr>
        <w:t xml:space="preserve">, </w:t>
      </w:r>
      <w:r w:rsidR="009B0653" w:rsidRPr="00423CA3">
        <w:rPr>
          <w:rFonts w:ascii="Times New Roman" w:eastAsia="Calibri" w:hAnsi="Times New Roman" w:cs="Times New Roman"/>
          <w:sz w:val="28"/>
          <w:szCs w:val="28"/>
          <w:lang w:val="kk-KZ"/>
        </w:rPr>
        <w:t>rs 072037</w:t>
      </w:r>
      <w:r w:rsidR="009B0653">
        <w:rPr>
          <w:rFonts w:ascii="Times New Roman" w:eastAsia="Calibri" w:hAnsi="Times New Roman" w:cs="Times New Roman"/>
          <w:sz w:val="28"/>
          <w:szCs w:val="28"/>
          <w:lang w:val="kk-KZ"/>
        </w:rPr>
        <w:t>. Метаболизмдік синдром даму қаупін</w:t>
      </w:r>
      <w:r w:rsidR="009B0653" w:rsidRPr="009B0653">
        <w:rPr>
          <w:rFonts w:ascii="Times New Roman" w:eastAsia="Calibri" w:hAnsi="Times New Roman" w:cs="Times New Roman"/>
          <w:sz w:val="28"/>
          <w:szCs w:val="28"/>
          <w:lang w:val="kk-KZ"/>
        </w:rPr>
        <w:t xml:space="preserve"> rs 7903146</w:t>
      </w:r>
      <w:r w:rsidR="009B0653">
        <w:rPr>
          <w:rFonts w:ascii="Times New Roman" w:eastAsia="Calibri" w:hAnsi="Times New Roman" w:cs="Times New Roman"/>
          <w:sz w:val="28"/>
          <w:szCs w:val="28"/>
          <w:lang w:val="kk-KZ"/>
        </w:rPr>
        <w:t xml:space="preserve"> Т аллелі аддитивті модель бойынша 1,56 </w:t>
      </w:r>
      <w:r w:rsidR="00F00761">
        <w:rPr>
          <w:rFonts w:ascii="Times New Roman" w:eastAsia="Calibri" w:hAnsi="Times New Roman" w:cs="Times New Roman"/>
          <w:sz w:val="28"/>
          <w:szCs w:val="28"/>
          <w:lang w:val="kk-KZ"/>
        </w:rPr>
        <w:t>(</w:t>
      </w:r>
      <w:r w:rsidR="00F00761" w:rsidRPr="00F00761">
        <w:rPr>
          <w:rFonts w:ascii="Times New Roman" w:eastAsia="Calibri" w:hAnsi="Times New Roman" w:cs="Times New Roman"/>
          <w:sz w:val="28"/>
          <w:szCs w:val="28"/>
          <w:lang w:val="kk-KZ"/>
        </w:rPr>
        <w:t>p=</w:t>
      </w:r>
      <w:r w:rsidR="00F00761" w:rsidRPr="00423CA3">
        <w:rPr>
          <w:rFonts w:ascii="Times New Roman" w:eastAsia="Calibri" w:hAnsi="Times New Roman" w:cs="Times New Roman"/>
          <w:color w:val="000000"/>
          <w:sz w:val="28"/>
          <w:szCs w:val="28"/>
          <w:shd w:val="clear" w:color="auto" w:fill="FFFFFF"/>
          <w:lang w:val="kk-KZ"/>
        </w:rPr>
        <w:t>0,00</w:t>
      </w:r>
      <w:r w:rsidR="00EE53E5">
        <w:rPr>
          <w:rFonts w:ascii="Times New Roman" w:eastAsia="Calibri" w:hAnsi="Times New Roman" w:cs="Times New Roman"/>
          <w:color w:val="000000"/>
          <w:sz w:val="28"/>
          <w:szCs w:val="28"/>
          <w:shd w:val="clear" w:color="auto" w:fill="FFFFFF"/>
          <w:lang w:val="kk-KZ"/>
        </w:rPr>
        <w:t>4</w:t>
      </w:r>
      <w:r w:rsidR="00F00761" w:rsidRPr="00423CA3">
        <w:rPr>
          <w:rFonts w:ascii="Times New Roman" w:eastAsia="Calibri" w:hAnsi="Times New Roman" w:cs="Times New Roman"/>
          <w:color w:val="000000"/>
          <w:sz w:val="28"/>
          <w:szCs w:val="28"/>
          <w:shd w:val="clear" w:color="auto" w:fill="FFFFFF"/>
          <w:lang w:val="kk-KZ"/>
        </w:rPr>
        <w:t>)</w:t>
      </w:r>
      <w:r w:rsidR="009B0653">
        <w:rPr>
          <w:rFonts w:ascii="Times New Roman" w:eastAsia="Calibri" w:hAnsi="Times New Roman" w:cs="Times New Roman"/>
          <w:sz w:val="28"/>
          <w:szCs w:val="28"/>
          <w:lang w:val="kk-KZ"/>
        </w:rPr>
        <w:t xml:space="preserve"> </w:t>
      </w:r>
      <w:r w:rsidR="00F00761" w:rsidRPr="00F00761">
        <w:rPr>
          <w:rFonts w:ascii="Times New Roman" w:eastAsia="Calibri" w:hAnsi="Times New Roman" w:cs="Times New Roman"/>
          <w:sz w:val="28"/>
          <w:szCs w:val="28"/>
          <w:lang w:val="kk-KZ"/>
        </w:rPr>
        <w:t>е</w:t>
      </w:r>
      <w:r w:rsidR="00F00761">
        <w:rPr>
          <w:rFonts w:ascii="Times New Roman" w:eastAsia="Calibri" w:hAnsi="Times New Roman" w:cs="Times New Roman"/>
          <w:sz w:val="28"/>
          <w:szCs w:val="28"/>
          <w:lang w:val="kk-KZ"/>
        </w:rPr>
        <w:t>сеге</w:t>
      </w:r>
      <w:r w:rsidR="0049250F">
        <w:rPr>
          <w:rFonts w:ascii="Times New Roman" w:eastAsia="Calibri" w:hAnsi="Times New Roman" w:cs="Times New Roman"/>
          <w:sz w:val="28"/>
          <w:szCs w:val="28"/>
          <w:lang w:val="kk-KZ"/>
        </w:rPr>
        <w:t xml:space="preserve">, </w:t>
      </w:r>
      <w:r w:rsidR="0049250F" w:rsidRPr="0049250F">
        <w:rPr>
          <w:rFonts w:ascii="Times New Roman" w:eastAsia="Calibri" w:hAnsi="Times New Roman" w:cs="Times New Roman"/>
          <w:sz w:val="28"/>
          <w:szCs w:val="28"/>
          <w:lang w:val="kk-KZ"/>
        </w:rPr>
        <w:t>rs 157582</w:t>
      </w:r>
      <w:r w:rsidR="0049250F">
        <w:rPr>
          <w:rFonts w:ascii="Times New Roman" w:eastAsia="Calibri" w:hAnsi="Times New Roman" w:cs="Times New Roman"/>
          <w:sz w:val="28"/>
          <w:szCs w:val="28"/>
          <w:lang w:val="kk-KZ"/>
        </w:rPr>
        <w:t xml:space="preserve"> </w:t>
      </w:r>
      <w:bookmarkStart w:id="50" w:name="_Hlk102077532"/>
      <w:bookmarkStart w:id="51" w:name="_Hlk102077365"/>
      <w:r w:rsidR="0049250F" w:rsidRPr="0049250F">
        <w:rPr>
          <w:rFonts w:ascii="Times New Roman" w:eastAsia="Calibri" w:hAnsi="Times New Roman" w:cs="Times New Roman"/>
          <w:sz w:val="28"/>
          <w:szCs w:val="28"/>
          <w:lang w:val="kk-KZ"/>
        </w:rPr>
        <w:t xml:space="preserve">Т аллелі </w:t>
      </w:r>
      <w:bookmarkStart w:id="52" w:name="_Hlk102081429"/>
      <w:r w:rsidR="0049250F" w:rsidRPr="0049250F">
        <w:rPr>
          <w:rFonts w:ascii="Times New Roman" w:eastAsia="Calibri" w:hAnsi="Times New Roman" w:cs="Times New Roman"/>
          <w:sz w:val="28"/>
          <w:szCs w:val="28"/>
          <w:lang w:val="kk-KZ"/>
        </w:rPr>
        <w:t>аддитивті</w:t>
      </w:r>
      <w:bookmarkEnd w:id="52"/>
      <w:r w:rsidR="0049250F" w:rsidRPr="0049250F">
        <w:rPr>
          <w:rFonts w:ascii="Times New Roman" w:eastAsia="Calibri" w:hAnsi="Times New Roman" w:cs="Times New Roman"/>
          <w:sz w:val="28"/>
          <w:szCs w:val="28"/>
          <w:lang w:val="kk-KZ"/>
        </w:rPr>
        <w:t xml:space="preserve"> модель бойынша 1,5</w:t>
      </w:r>
      <w:r w:rsidR="00EE53E5">
        <w:rPr>
          <w:rFonts w:ascii="Times New Roman" w:eastAsia="Calibri" w:hAnsi="Times New Roman" w:cs="Times New Roman"/>
          <w:sz w:val="28"/>
          <w:szCs w:val="28"/>
          <w:lang w:val="kk-KZ"/>
        </w:rPr>
        <w:t>4</w:t>
      </w:r>
      <w:r w:rsidR="0049250F" w:rsidRPr="0049250F">
        <w:rPr>
          <w:rFonts w:ascii="Times New Roman" w:eastAsia="Calibri" w:hAnsi="Times New Roman" w:cs="Times New Roman"/>
          <w:sz w:val="28"/>
          <w:szCs w:val="28"/>
          <w:lang w:val="kk-KZ"/>
        </w:rPr>
        <w:t xml:space="preserve"> (p=0,001) </w:t>
      </w:r>
      <w:bookmarkEnd w:id="50"/>
      <w:r w:rsidR="0049250F" w:rsidRPr="0049250F">
        <w:rPr>
          <w:rFonts w:ascii="Times New Roman" w:eastAsia="Calibri" w:hAnsi="Times New Roman" w:cs="Times New Roman"/>
          <w:sz w:val="28"/>
          <w:szCs w:val="28"/>
          <w:lang w:val="kk-KZ"/>
        </w:rPr>
        <w:t>есеге</w:t>
      </w:r>
      <w:bookmarkEnd w:id="51"/>
      <w:r w:rsidR="00EE53E5">
        <w:rPr>
          <w:rFonts w:ascii="Times New Roman" w:eastAsia="Calibri" w:hAnsi="Times New Roman" w:cs="Times New Roman"/>
          <w:sz w:val="28"/>
          <w:szCs w:val="28"/>
          <w:lang w:val="kk-KZ"/>
        </w:rPr>
        <w:t xml:space="preserve">, </w:t>
      </w:r>
      <w:r w:rsidR="00EE53E5" w:rsidRPr="00EE53E5">
        <w:rPr>
          <w:rFonts w:ascii="Times New Roman" w:eastAsia="Calibri" w:hAnsi="Times New Roman" w:cs="Times New Roman"/>
          <w:sz w:val="28"/>
          <w:szCs w:val="28"/>
          <w:lang w:val="kk-KZ"/>
        </w:rPr>
        <w:t>rs 4506565</w:t>
      </w:r>
      <w:r w:rsidR="00EE53E5">
        <w:rPr>
          <w:rFonts w:ascii="Times New Roman" w:eastAsia="Calibri" w:hAnsi="Times New Roman" w:cs="Times New Roman"/>
          <w:sz w:val="28"/>
          <w:szCs w:val="28"/>
          <w:lang w:val="kk-KZ"/>
        </w:rPr>
        <w:t xml:space="preserve"> </w:t>
      </w:r>
      <w:r w:rsidR="00EE53E5" w:rsidRPr="00EE53E5">
        <w:rPr>
          <w:rFonts w:ascii="Times New Roman" w:eastAsia="Calibri" w:hAnsi="Times New Roman" w:cs="Times New Roman"/>
          <w:sz w:val="28"/>
          <w:szCs w:val="28"/>
          <w:lang w:val="kk-KZ"/>
        </w:rPr>
        <w:t xml:space="preserve">Т аллелі </w:t>
      </w:r>
      <w:r w:rsidR="00561459" w:rsidRPr="00561459">
        <w:rPr>
          <w:rFonts w:ascii="Times New Roman" w:eastAsia="Calibri" w:hAnsi="Times New Roman" w:cs="Times New Roman"/>
          <w:sz w:val="28"/>
          <w:szCs w:val="28"/>
          <w:lang w:val="kk-KZ"/>
        </w:rPr>
        <w:t>аддитивті</w:t>
      </w:r>
      <w:r w:rsidR="00EE53E5" w:rsidRPr="00EE53E5">
        <w:rPr>
          <w:rFonts w:ascii="Times New Roman" w:eastAsia="Calibri" w:hAnsi="Times New Roman" w:cs="Times New Roman"/>
          <w:sz w:val="28"/>
          <w:szCs w:val="28"/>
          <w:lang w:val="kk-KZ"/>
        </w:rPr>
        <w:t xml:space="preserve"> модель бойынша 1,5 (p=0,0</w:t>
      </w:r>
      <w:r w:rsidR="00561459">
        <w:rPr>
          <w:rFonts w:ascii="Times New Roman" w:eastAsia="Calibri" w:hAnsi="Times New Roman" w:cs="Times New Roman"/>
          <w:sz w:val="28"/>
          <w:szCs w:val="28"/>
          <w:lang w:val="kk-KZ"/>
        </w:rPr>
        <w:t>07</w:t>
      </w:r>
      <w:r w:rsidR="00EE53E5" w:rsidRPr="00EE53E5">
        <w:rPr>
          <w:rFonts w:ascii="Times New Roman" w:eastAsia="Calibri" w:hAnsi="Times New Roman" w:cs="Times New Roman"/>
          <w:sz w:val="28"/>
          <w:szCs w:val="28"/>
          <w:lang w:val="kk-KZ"/>
        </w:rPr>
        <w:t>) есеге</w:t>
      </w:r>
      <w:r w:rsidR="00EE53E5">
        <w:rPr>
          <w:rFonts w:ascii="Times New Roman" w:eastAsia="Calibri" w:hAnsi="Times New Roman" w:cs="Times New Roman"/>
          <w:sz w:val="28"/>
          <w:szCs w:val="28"/>
          <w:lang w:val="kk-KZ"/>
        </w:rPr>
        <w:t xml:space="preserve">, </w:t>
      </w:r>
      <w:r w:rsidR="00EE53E5" w:rsidRPr="00423CA3">
        <w:rPr>
          <w:rFonts w:ascii="Times New Roman" w:eastAsia="Calibri" w:hAnsi="Times New Roman" w:cs="Times New Roman"/>
          <w:sz w:val="28"/>
          <w:szCs w:val="28"/>
          <w:lang w:val="kk-KZ"/>
        </w:rPr>
        <w:t>rs 7578597</w:t>
      </w:r>
      <w:r w:rsidR="00EE53E5">
        <w:rPr>
          <w:rFonts w:ascii="Times New Roman" w:eastAsia="Calibri" w:hAnsi="Times New Roman" w:cs="Times New Roman"/>
          <w:sz w:val="28"/>
          <w:szCs w:val="28"/>
          <w:lang w:val="kk-KZ"/>
        </w:rPr>
        <w:t xml:space="preserve"> </w:t>
      </w:r>
      <w:r w:rsidR="009C538D" w:rsidRPr="009C538D">
        <w:rPr>
          <w:rFonts w:ascii="Times New Roman" w:eastAsia="Calibri" w:hAnsi="Times New Roman" w:cs="Times New Roman"/>
          <w:sz w:val="28"/>
          <w:szCs w:val="28"/>
          <w:lang w:val="kk-KZ"/>
        </w:rPr>
        <w:t>Т аллелі аддитивті модель бойынша 1,5</w:t>
      </w:r>
      <w:r w:rsidR="009C538D">
        <w:rPr>
          <w:rFonts w:ascii="Times New Roman" w:eastAsia="Calibri" w:hAnsi="Times New Roman" w:cs="Times New Roman"/>
          <w:sz w:val="28"/>
          <w:szCs w:val="28"/>
          <w:lang w:val="kk-KZ"/>
        </w:rPr>
        <w:t>9</w:t>
      </w:r>
      <w:r w:rsidR="009C538D" w:rsidRPr="009C538D">
        <w:rPr>
          <w:rFonts w:ascii="Times New Roman" w:eastAsia="Calibri" w:hAnsi="Times New Roman" w:cs="Times New Roman"/>
          <w:sz w:val="28"/>
          <w:szCs w:val="28"/>
          <w:lang w:val="kk-KZ"/>
        </w:rPr>
        <w:t xml:space="preserve"> (p=0,0</w:t>
      </w:r>
      <w:r w:rsidR="009C538D">
        <w:rPr>
          <w:rFonts w:ascii="Times New Roman" w:eastAsia="Calibri" w:hAnsi="Times New Roman" w:cs="Times New Roman"/>
          <w:sz w:val="28"/>
          <w:szCs w:val="28"/>
          <w:lang w:val="kk-KZ"/>
        </w:rPr>
        <w:t>29</w:t>
      </w:r>
      <w:r w:rsidR="009C538D" w:rsidRPr="009C538D">
        <w:rPr>
          <w:rFonts w:ascii="Times New Roman" w:eastAsia="Calibri" w:hAnsi="Times New Roman" w:cs="Times New Roman"/>
          <w:sz w:val="28"/>
          <w:szCs w:val="28"/>
          <w:lang w:val="kk-KZ"/>
        </w:rPr>
        <w:t>)</w:t>
      </w:r>
      <w:r w:rsidR="009C538D">
        <w:rPr>
          <w:rFonts w:ascii="Times New Roman" w:eastAsia="Calibri" w:hAnsi="Times New Roman" w:cs="Times New Roman"/>
          <w:sz w:val="28"/>
          <w:szCs w:val="28"/>
          <w:lang w:val="kk-KZ"/>
        </w:rPr>
        <w:t xml:space="preserve"> есеге, </w:t>
      </w:r>
      <w:r w:rsidRPr="009C538D">
        <w:rPr>
          <w:rFonts w:ascii="Times New Roman" w:eastAsia="Calibri" w:hAnsi="Times New Roman" w:cs="Times New Roman"/>
          <w:sz w:val="28"/>
          <w:szCs w:val="28"/>
          <w:lang w:val="kk-KZ"/>
        </w:rPr>
        <w:t>rs 4072037 С аллель рецессивті модель бойынша 1,99</w:t>
      </w:r>
      <w:r w:rsidR="009C538D">
        <w:rPr>
          <w:rFonts w:ascii="Times New Roman" w:eastAsia="Calibri" w:hAnsi="Times New Roman" w:cs="Times New Roman"/>
          <w:sz w:val="28"/>
          <w:szCs w:val="28"/>
          <w:lang w:val="kk-KZ"/>
        </w:rPr>
        <w:t xml:space="preserve"> </w:t>
      </w:r>
      <w:r w:rsidR="009C538D" w:rsidRPr="009C538D">
        <w:rPr>
          <w:rFonts w:ascii="Times New Roman" w:eastAsia="Calibri" w:hAnsi="Times New Roman" w:cs="Times New Roman"/>
          <w:sz w:val="28"/>
          <w:szCs w:val="28"/>
          <w:lang w:val="kk-KZ"/>
        </w:rPr>
        <w:t>(p=0,0</w:t>
      </w:r>
      <w:r w:rsidR="009C538D">
        <w:rPr>
          <w:rFonts w:ascii="Times New Roman" w:eastAsia="Calibri" w:hAnsi="Times New Roman" w:cs="Times New Roman"/>
          <w:sz w:val="28"/>
          <w:szCs w:val="28"/>
          <w:lang w:val="kk-KZ"/>
        </w:rPr>
        <w:t>16</w:t>
      </w:r>
      <w:r w:rsidR="009C538D" w:rsidRPr="009C538D">
        <w:rPr>
          <w:rFonts w:ascii="Times New Roman" w:eastAsia="Calibri" w:hAnsi="Times New Roman" w:cs="Times New Roman"/>
          <w:sz w:val="28"/>
          <w:szCs w:val="28"/>
          <w:lang w:val="kk-KZ"/>
        </w:rPr>
        <w:t>)</w:t>
      </w:r>
      <w:r w:rsidR="009C538D">
        <w:rPr>
          <w:rFonts w:ascii="Times New Roman" w:eastAsia="Calibri" w:hAnsi="Times New Roman" w:cs="Times New Roman"/>
          <w:sz w:val="28"/>
          <w:szCs w:val="28"/>
          <w:lang w:val="kk-KZ"/>
        </w:rPr>
        <w:t xml:space="preserve"> </w:t>
      </w:r>
      <w:r w:rsidRPr="009C538D">
        <w:rPr>
          <w:rFonts w:ascii="Times New Roman" w:eastAsia="Calibri" w:hAnsi="Times New Roman" w:cs="Times New Roman"/>
          <w:sz w:val="28"/>
          <w:szCs w:val="28"/>
          <w:lang w:val="kk-KZ"/>
        </w:rPr>
        <w:t>есеге арттыратындығы дәлелденді.</w:t>
      </w:r>
    </w:p>
    <w:p w14:paraId="446643D1" w14:textId="7207FCE4" w:rsidR="008C1B7A" w:rsidRPr="00423CA3" w:rsidRDefault="008C1B7A" w:rsidP="00C47B91">
      <w:pPr>
        <w:pStyle w:val="a4"/>
        <w:numPr>
          <w:ilvl w:val="0"/>
          <w:numId w:val="14"/>
        </w:numPr>
        <w:tabs>
          <w:tab w:val="left" w:pos="851"/>
          <w:tab w:val="left" w:pos="993"/>
        </w:tabs>
        <w:spacing w:after="0" w:line="240" w:lineRule="auto"/>
        <w:ind w:left="0" w:firstLine="709"/>
        <w:jc w:val="both"/>
        <w:rPr>
          <w:rFonts w:ascii="Times New Roman" w:eastAsia="Calibri" w:hAnsi="Times New Roman" w:cs="Times New Roman"/>
          <w:sz w:val="28"/>
          <w:szCs w:val="28"/>
          <w:lang w:val="kk-KZ"/>
        </w:rPr>
      </w:pPr>
      <w:r w:rsidRPr="00423CA3">
        <w:rPr>
          <w:rFonts w:ascii="Times New Roman" w:eastAsia="Calibri" w:hAnsi="Times New Roman" w:cs="Times New Roman"/>
          <w:color w:val="000000"/>
          <w:sz w:val="28"/>
          <w:szCs w:val="28"/>
          <w:shd w:val="clear" w:color="auto" w:fill="FFFFFF"/>
          <w:lang w:val="kk-KZ"/>
        </w:rPr>
        <w:t xml:space="preserve">Метаболизмдік синдромнан зардап шегетін </w:t>
      </w:r>
      <w:r w:rsidR="00914077">
        <w:rPr>
          <w:rFonts w:ascii="Times New Roman" w:eastAsia="Calibri" w:hAnsi="Times New Roman" w:cs="Times New Roman"/>
          <w:color w:val="000000"/>
          <w:sz w:val="28"/>
          <w:szCs w:val="28"/>
          <w:shd w:val="clear" w:color="auto" w:fill="FFFFFF"/>
          <w:lang w:val="kk-KZ"/>
        </w:rPr>
        <w:t xml:space="preserve">репродукциялық жастағы </w:t>
      </w:r>
      <w:r w:rsidRPr="00423CA3">
        <w:rPr>
          <w:rFonts w:ascii="Times New Roman" w:eastAsia="Calibri" w:hAnsi="Times New Roman" w:cs="Times New Roman"/>
          <w:color w:val="000000"/>
          <w:sz w:val="28"/>
          <w:szCs w:val="28"/>
          <w:shd w:val="clear" w:color="auto" w:fill="FFFFFF"/>
          <w:lang w:val="kk-KZ"/>
        </w:rPr>
        <w:t>науқастар</w:t>
      </w:r>
      <w:r w:rsidR="00914077">
        <w:rPr>
          <w:rFonts w:ascii="Times New Roman" w:eastAsia="Calibri" w:hAnsi="Times New Roman" w:cs="Times New Roman"/>
          <w:color w:val="000000"/>
          <w:sz w:val="28"/>
          <w:szCs w:val="28"/>
          <w:shd w:val="clear" w:color="auto" w:fill="FFFFFF"/>
          <w:lang w:val="kk-KZ"/>
        </w:rPr>
        <w:t>да</w:t>
      </w:r>
      <w:r w:rsidRPr="00423CA3">
        <w:rPr>
          <w:rFonts w:ascii="Times New Roman" w:eastAsia="Calibri" w:hAnsi="Times New Roman" w:cs="Times New Roman"/>
          <w:color w:val="000000"/>
          <w:sz w:val="28"/>
          <w:szCs w:val="28"/>
          <w:shd w:val="clear" w:color="auto" w:fill="FFFFFF"/>
          <w:lang w:val="kk-KZ"/>
        </w:rPr>
        <w:t xml:space="preserve"> висцералды майдың артық мөлшерде жиналуымен, бел өлшемі және дене салмағы индексі артуымен жүретін семіздіктен, бауыр, бүйрек, жалпы ұйқы артериясы, жүрек қызметі бұзылыстары және осы мүшелер қызметімен байланысты жалпы клиникалық, биохимиялық және липидті профиль көрсеткіштері өзгеріп, науқастардың биологиялық жасы үлкейіп,  қартаю процессі тез жүретіндігі анықталды (р&lt;0,001). </w:t>
      </w:r>
    </w:p>
    <w:p w14:paraId="224479B3" w14:textId="1064AE77" w:rsidR="008C1B7A" w:rsidRPr="002146A5" w:rsidRDefault="008C1B7A" w:rsidP="00C47B91">
      <w:pPr>
        <w:pStyle w:val="EndNoteBibliographyTitle"/>
        <w:tabs>
          <w:tab w:val="left" w:pos="851"/>
          <w:tab w:val="left" w:pos="993"/>
        </w:tabs>
        <w:spacing w:line="240" w:lineRule="auto"/>
        <w:ind w:firstLine="709"/>
        <w:jc w:val="both"/>
        <w:rPr>
          <w:rFonts w:ascii="Times New Roman" w:eastAsia="Calibri" w:hAnsi="Times New Roman" w:cs="Times New Roman"/>
          <w:color w:val="000000"/>
          <w:sz w:val="28"/>
          <w:szCs w:val="28"/>
          <w:shd w:val="clear" w:color="auto" w:fill="FFFFFF"/>
          <w:lang w:val="kk-KZ"/>
        </w:rPr>
      </w:pPr>
      <w:r w:rsidRPr="002146A5">
        <w:rPr>
          <w:rFonts w:ascii="Times New Roman" w:eastAsia="Calibri" w:hAnsi="Times New Roman" w:cs="Times New Roman"/>
          <w:color w:val="000000"/>
          <w:sz w:val="28"/>
          <w:szCs w:val="28"/>
          <w:shd w:val="clear" w:color="auto" w:fill="FFFFFF"/>
          <w:lang w:val="kk-KZ"/>
        </w:rPr>
        <w:t>Бұл адамдардың нақты тамақтануында кальций, магний, калий және йод микронутриенттері, A, Д, E, C және В тобы дәрумендері мен тағамдық талшықтарды жеткіліксіз көлемде,</w:t>
      </w:r>
      <w:r>
        <w:rPr>
          <w:rFonts w:ascii="Times New Roman" w:eastAsia="Calibri" w:hAnsi="Times New Roman" w:cs="Times New Roman"/>
          <w:color w:val="000000"/>
          <w:sz w:val="28"/>
          <w:szCs w:val="28"/>
          <w:shd w:val="clear" w:color="auto" w:fill="FFFFFF"/>
          <w:lang w:val="kk-KZ"/>
        </w:rPr>
        <w:t xml:space="preserve"> ал</w:t>
      </w:r>
      <w:r w:rsidRPr="002146A5">
        <w:rPr>
          <w:rFonts w:ascii="Times New Roman" w:eastAsia="Calibri" w:hAnsi="Times New Roman" w:cs="Times New Roman"/>
          <w:color w:val="000000"/>
          <w:sz w:val="28"/>
          <w:szCs w:val="28"/>
          <w:shd w:val="clear" w:color="auto" w:fill="FFFFFF"/>
          <w:lang w:val="kk-KZ"/>
        </w:rPr>
        <w:t xml:space="preserve"> көмірсулар мен майлар есебінен келетін калория</w:t>
      </w:r>
      <w:r>
        <w:rPr>
          <w:rFonts w:ascii="Times New Roman" w:eastAsia="Calibri" w:hAnsi="Times New Roman" w:cs="Times New Roman"/>
          <w:color w:val="000000"/>
          <w:sz w:val="28"/>
          <w:szCs w:val="28"/>
          <w:shd w:val="clear" w:color="auto" w:fill="FFFFFF"/>
          <w:lang w:val="kk-KZ"/>
        </w:rPr>
        <w:t xml:space="preserve"> мен</w:t>
      </w:r>
      <w:r w:rsidRPr="002146A5">
        <w:rPr>
          <w:rFonts w:ascii="Times New Roman" w:eastAsia="Calibri" w:hAnsi="Times New Roman" w:cs="Times New Roman"/>
          <w:color w:val="000000"/>
          <w:sz w:val="28"/>
          <w:szCs w:val="28"/>
          <w:shd w:val="clear" w:color="auto" w:fill="FFFFFF"/>
          <w:lang w:val="kk-KZ"/>
        </w:rPr>
        <w:t xml:space="preserve"> </w:t>
      </w:r>
      <w:r w:rsidRPr="002146A5">
        <w:rPr>
          <w:rFonts w:ascii="Times New Roman" w:eastAsia="Calibri" w:hAnsi="Times New Roman" w:cs="Times New Roman"/>
          <w:sz w:val="28"/>
          <w:szCs w:val="28"/>
          <w:lang w:val="kk-KZ"/>
        </w:rPr>
        <w:t>натрийді артық мөлшерде қабылдайтындығы анықталды</w:t>
      </w:r>
      <w:r>
        <w:rPr>
          <w:rFonts w:ascii="Times New Roman" w:eastAsia="Calibri" w:hAnsi="Times New Roman" w:cs="Times New Roman"/>
          <w:sz w:val="28"/>
          <w:szCs w:val="28"/>
          <w:lang w:val="kk-KZ"/>
        </w:rPr>
        <w:t xml:space="preserve"> </w:t>
      </w:r>
      <w:r w:rsidRPr="002146A5">
        <w:rPr>
          <w:rFonts w:ascii="Times New Roman" w:eastAsia="Calibri" w:hAnsi="Times New Roman" w:cs="Times New Roman"/>
          <w:color w:val="000000"/>
          <w:sz w:val="28"/>
          <w:szCs w:val="28"/>
          <w:shd w:val="clear" w:color="auto" w:fill="FFFFFF"/>
          <w:lang w:val="kk-KZ"/>
        </w:rPr>
        <w:t>(р&lt;0</w:t>
      </w:r>
      <w:r>
        <w:rPr>
          <w:rFonts w:ascii="Times New Roman" w:eastAsia="Calibri" w:hAnsi="Times New Roman" w:cs="Times New Roman"/>
          <w:color w:val="000000"/>
          <w:sz w:val="28"/>
          <w:szCs w:val="28"/>
          <w:shd w:val="clear" w:color="auto" w:fill="FFFFFF"/>
          <w:lang w:val="kk-KZ"/>
        </w:rPr>
        <w:t>,</w:t>
      </w:r>
      <w:r w:rsidRPr="002146A5">
        <w:rPr>
          <w:rFonts w:ascii="Times New Roman" w:eastAsia="Calibri" w:hAnsi="Times New Roman" w:cs="Times New Roman"/>
          <w:color w:val="000000"/>
          <w:sz w:val="28"/>
          <w:szCs w:val="28"/>
          <w:shd w:val="clear" w:color="auto" w:fill="FFFFFF"/>
          <w:lang w:val="kk-KZ"/>
        </w:rPr>
        <w:t>0</w:t>
      </w:r>
      <w:r>
        <w:rPr>
          <w:rFonts w:ascii="Times New Roman" w:eastAsia="Calibri" w:hAnsi="Times New Roman" w:cs="Times New Roman"/>
          <w:color w:val="000000"/>
          <w:sz w:val="28"/>
          <w:szCs w:val="28"/>
          <w:shd w:val="clear" w:color="auto" w:fill="FFFFFF"/>
          <w:lang w:val="kk-KZ"/>
        </w:rPr>
        <w:t>5</w:t>
      </w:r>
      <w:r w:rsidRPr="002146A5">
        <w:rPr>
          <w:rFonts w:ascii="Times New Roman" w:eastAsia="Calibri" w:hAnsi="Times New Roman" w:cs="Times New Roman"/>
          <w:color w:val="000000"/>
          <w:sz w:val="28"/>
          <w:szCs w:val="28"/>
          <w:shd w:val="clear" w:color="auto" w:fill="FFFFFF"/>
          <w:lang w:val="kk-KZ"/>
        </w:rPr>
        <w:t>)</w:t>
      </w:r>
      <w:r w:rsidRPr="002146A5">
        <w:rPr>
          <w:rFonts w:ascii="Times New Roman" w:eastAsia="Calibri" w:hAnsi="Times New Roman" w:cs="Times New Roman"/>
          <w:sz w:val="28"/>
          <w:szCs w:val="28"/>
          <w:lang w:val="kk-KZ"/>
        </w:rPr>
        <w:t>.</w:t>
      </w:r>
    </w:p>
    <w:p w14:paraId="171DDFFF" w14:textId="16A41B85" w:rsidR="008C1B7A" w:rsidRPr="00744EFC" w:rsidRDefault="00914077" w:rsidP="0050478F">
      <w:pPr>
        <w:pStyle w:val="a4"/>
        <w:tabs>
          <w:tab w:val="left" w:pos="851"/>
          <w:tab w:val="left" w:pos="993"/>
        </w:tabs>
        <w:spacing w:after="0" w:line="240" w:lineRule="auto"/>
        <w:ind w:left="0" w:firstLine="709"/>
        <w:jc w:val="both"/>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lastRenderedPageBreak/>
        <w:t>5.</w:t>
      </w:r>
      <w:r w:rsidR="008C1B7A" w:rsidRPr="00744EFC">
        <w:rPr>
          <w:rFonts w:ascii="Times New Roman" w:eastAsia="Calibri" w:hAnsi="Times New Roman" w:cs="Times New Roman"/>
          <w:color w:val="000000"/>
          <w:sz w:val="28"/>
          <w:szCs w:val="28"/>
          <w:shd w:val="clear" w:color="auto" w:fill="FFFFFF"/>
          <w:lang w:val="kk-KZ"/>
        </w:rPr>
        <w:t xml:space="preserve"> Зерттеу нәтижесінде анықталған мәліметтер негізінде, атеросклероз бен 2</w:t>
      </w:r>
      <w:r>
        <w:rPr>
          <w:rFonts w:ascii="Times New Roman" w:eastAsia="Calibri" w:hAnsi="Times New Roman" w:cs="Times New Roman"/>
          <w:color w:val="000000"/>
          <w:sz w:val="28"/>
          <w:szCs w:val="28"/>
          <w:shd w:val="clear" w:color="auto" w:fill="FFFFFF"/>
          <w:lang w:val="kk-KZ"/>
        </w:rPr>
        <w:t>-</w:t>
      </w:r>
      <w:r w:rsidR="008C1B7A" w:rsidRPr="00744EFC">
        <w:rPr>
          <w:rFonts w:ascii="Times New Roman" w:eastAsia="Calibri" w:hAnsi="Times New Roman" w:cs="Times New Roman"/>
          <w:color w:val="000000"/>
          <w:sz w:val="28"/>
          <w:szCs w:val="28"/>
          <w:shd w:val="clear" w:color="auto" w:fill="FFFFFF"/>
          <w:lang w:val="kk-KZ"/>
        </w:rPr>
        <w:t xml:space="preserve">типті </w:t>
      </w:r>
      <w:r w:rsidR="008C1B7A">
        <w:rPr>
          <w:rFonts w:ascii="Times New Roman" w:eastAsia="Calibri" w:hAnsi="Times New Roman" w:cs="Times New Roman"/>
          <w:color w:val="000000"/>
          <w:sz w:val="28"/>
          <w:szCs w:val="28"/>
          <w:shd w:val="clear" w:color="auto" w:fill="FFFFFF"/>
          <w:lang w:val="kk-KZ"/>
        </w:rPr>
        <w:t>қант диабетінің</w:t>
      </w:r>
      <w:r w:rsidR="008C1B7A" w:rsidRPr="00744EFC">
        <w:rPr>
          <w:rFonts w:ascii="Times New Roman" w:eastAsia="Calibri" w:hAnsi="Times New Roman" w:cs="Times New Roman"/>
          <w:color w:val="000000"/>
          <w:sz w:val="28"/>
          <w:szCs w:val="28"/>
          <w:shd w:val="clear" w:color="auto" w:fill="FFFFFF"/>
          <w:lang w:val="kk-KZ"/>
        </w:rPr>
        <w:t xml:space="preserve"> болуы, глюкоза (</w:t>
      </w:r>
      <w:r w:rsidR="005D22A7">
        <w:rPr>
          <w:rFonts w:ascii="Times New Roman" w:eastAsia="Calibri" w:hAnsi="Times New Roman" w:cs="Times New Roman"/>
          <w:color w:val="000000"/>
          <w:sz w:val="28"/>
          <w:szCs w:val="28"/>
          <w:shd w:val="clear" w:color="auto" w:fill="FFFFFF"/>
          <w:lang w:val="kk-KZ"/>
        </w:rPr>
        <w:t>&gt;</w:t>
      </w:r>
      <w:r w:rsidR="008C1B7A" w:rsidRPr="00744EFC">
        <w:rPr>
          <w:rFonts w:ascii="Times New Roman" w:eastAsia="Calibri" w:hAnsi="Times New Roman" w:cs="Times New Roman"/>
          <w:color w:val="000000"/>
          <w:sz w:val="28"/>
          <w:szCs w:val="28"/>
          <w:shd w:val="clear" w:color="auto" w:fill="FFFFFF"/>
          <w:lang w:val="kk-KZ"/>
        </w:rPr>
        <w:t xml:space="preserve">5,67 ммоль/л), </w:t>
      </w:r>
      <w:r w:rsidR="008C1B7A">
        <w:rPr>
          <w:rFonts w:ascii="Times New Roman" w:eastAsia="Calibri" w:hAnsi="Times New Roman" w:cs="Times New Roman"/>
          <w:color w:val="000000"/>
          <w:sz w:val="28"/>
          <w:szCs w:val="28"/>
          <w:shd w:val="clear" w:color="auto" w:fill="FFFFFF"/>
          <w:lang w:val="kk-KZ"/>
        </w:rPr>
        <w:t>висцеральды май индексі</w:t>
      </w:r>
      <w:r w:rsidR="008C1B7A" w:rsidRPr="00744EFC">
        <w:rPr>
          <w:rFonts w:ascii="Times New Roman" w:eastAsia="Calibri" w:hAnsi="Times New Roman" w:cs="Times New Roman"/>
          <w:color w:val="000000"/>
          <w:sz w:val="28"/>
          <w:szCs w:val="28"/>
          <w:shd w:val="clear" w:color="auto" w:fill="FFFFFF"/>
          <w:lang w:val="kk-KZ"/>
        </w:rPr>
        <w:t xml:space="preserve"> (</w:t>
      </w:r>
      <w:r w:rsidR="005D22A7" w:rsidRPr="005D22A7">
        <w:rPr>
          <w:rFonts w:ascii="Times New Roman" w:eastAsia="Calibri" w:hAnsi="Times New Roman" w:cs="Times New Roman"/>
          <w:color w:val="000000"/>
          <w:sz w:val="28"/>
          <w:szCs w:val="28"/>
          <w:shd w:val="clear" w:color="auto" w:fill="FFFFFF"/>
          <w:lang w:val="kk-KZ"/>
        </w:rPr>
        <w:t>&gt;</w:t>
      </w:r>
      <w:r w:rsidR="008C1B7A" w:rsidRPr="00744EFC">
        <w:rPr>
          <w:rFonts w:ascii="Times New Roman" w:eastAsia="Calibri" w:hAnsi="Times New Roman" w:cs="Times New Roman"/>
          <w:color w:val="000000"/>
          <w:sz w:val="28"/>
          <w:szCs w:val="28"/>
          <w:shd w:val="clear" w:color="auto" w:fill="FFFFFF"/>
          <w:lang w:val="kk-KZ"/>
        </w:rPr>
        <w:t xml:space="preserve">2,3), </w:t>
      </w:r>
      <w:r w:rsidR="008C1B7A">
        <w:rPr>
          <w:rFonts w:ascii="Times New Roman" w:eastAsia="Calibri" w:hAnsi="Times New Roman" w:cs="Times New Roman"/>
          <w:color w:val="000000"/>
          <w:sz w:val="28"/>
          <w:szCs w:val="28"/>
          <w:shd w:val="clear" w:color="auto" w:fill="FFFFFF"/>
          <w:lang w:val="kk-KZ"/>
        </w:rPr>
        <w:t>триглицеридтің</w:t>
      </w:r>
      <w:r w:rsidR="008C1B7A" w:rsidRPr="00744EFC">
        <w:rPr>
          <w:rFonts w:ascii="Times New Roman" w:eastAsia="Calibri" w:hAnsi="Times New Roman" w:cs="Times New Roman"/>
          <w:color w:val="000000"/>
          <w:sz w:val="28"/>
          <w:szCs w:val="28"/>
          <w:shd w:val="clear" w:color="auto" w:fill="FFFFFF"/>
          <w:lang w:val="kk-KZ"/>
        </w:rPr>
        <w:t xml:space="preserve"> (</w:t>
      </w:r>
      <w:r w:rsidR="005D22A7">
        <w:rPr>
          <w:rFonts w:ascii="Times New Roman" w:eastAsia="Calibri" w:hAnsi="Times New Roman" w:cs="Times New Roman"/>
          <w:color w:val="000000"/>
          <w:sz w:val="28"/>
          <w:szCs w:val="28"/>
          <w:shd w:val="clear" w:color="auto" w:fill="FFFFFF"/>
          <w:lang w:val="kk-KZ"/>
        </w:rPr>
        <w:t>&gt;</w:t>
      </w:r>
      <w:r w:rsidR="008C1B7A" w:rsidRPr="00744EFC">
        <w:rPr>
          <w:rFonts w:ascii="Times New Roman" w:eastAsia="Calibri" w:hAnsi="Times New Roman" w:cs="Times New Roman"/>
          <w:color w:val="000000"/>
          <w:sz w:val="28"/>
          <w:szCs w:val="28"/>
          <w:shd w:val="clear" w:color="auto" w:fill="FFFFFF"/>
          <w:lang w:val="kk-KZ"/>
        </w:rPr>
        <w:t xml:space="preserve">1,57 ммоль/л) жоғары деңгейлері мен </w:t>
      </w:r>
      <w:r w:rsidR="008C1B7A">
        <w:rPr>
          <w:rFonts w:ascii="Times New Roman" w:eastAsia="Calibri" w:hAnsi="Times New Roman" w:cs="Times New Roman"/>
          <w:color w:val="000000"/>
          <w:sz w:val="28"/>
          <w:szCs w:val="28"/>
          <w:shd w:val="clear" w:color="auto" w:fill="FFFFFF"/>
          <w:lang w:val="kk-KZ"/>
        </w:rPr>
        <w:t>тығыздығы жоғары липопротеиннің</w:t>
      </w:r>
      <w:r w:rsidR="008C1B7A" w:rsidRPr="00744EFC">
        <w:rPr>
          <w:rFonts w:ascii="Times New Roman" w:eastAsia="Calibri" w:hAnsi="Times New Roman" w:cs="Times New Roman"/>
          <w:color w:val="000000"/>
          <w:sz w:val="28"/>
          <w:szCs w:val="28"/>
          <w:shd w:val="clear" w:color="auto" w:fill="FFFFFF"/>
          <w:lang w:val="kk-KZ"/>
        </w:rPr>
        <w:t xml:space="preserve"> (</w:t>
      </w:r>
      <w:r w:rsidR="007E3C16">
        <w:rPr>
          <w:rFonts w:ascii="Times New Roman" w:eastAsia="Calibri" w:hAnsi="Times New Roman" w:cs="Times New Roman"/>
          <w:color w:val="000000"/>
          <w:sz w:val="28"/>
          <w:szCs w:val="28"/>
          <w:shd w:val="clear" w:color="auto" w:fill="FFFFFF"/>
          <w:lang w:val="kk-KZ"/>
        </w:rPr>
        <w:t>&lt;</w:t>
      </w:r>
      <w:r w:rsidR="008C1B7A" w:rsidRPr="00744EFC">
        <w:rPr>
          <w:rFonts w:ascii="Times New Roman" w:eastAsia="Calibri" w:hAnsi="Times New Roman" w:cs="Times New Roman"/>
          <w:color w:val="000000"/>
          <w:sz w:val="28"/>
          <w:szCs w:val="28"/>
          <w:shd w:val="clear" w:color="auto" w:fill="FFFFFF"/>
          <w:lang w:val="kk-KZ"/>
        </w:rPr>
        <w:t>1,23 ммоль/л) төмен деңгейлеріне және денсаулық көрсеткіштеріне сү</w:t>
      </w:r>
      <w:r w:rsidR="008C1B7A">
        <w:rPr>
          <w:rFonts w:ascii="Times New Roman" w:eastAsia="Calibri" w:hAnsi="Times New Roman" w:cs="Times New Roman"/>
          <w:color w:val="000000"/>
          <w:sz w:val="28"/>
          <w:szCs w:val="28"/>
          <w:shd w:val="clear" w:color="auto" w:fill="FFFFFF"/>
          <w:lang w:val="kk-KZ"/>
        </w:rPr>
        <w:t>йене отырып метаболизмдік синдромды болжау моделі жасалды</w:t>
      </w:r>
      <w:r w:rsidR="007E6A3E">
        <w:rPr>
          <w:rFonts w:ascii="Times New Roman" w:eastAsia="Calibri" w:hAnsi="Times New Roman" w:cs="Times New Roman"/>
          <w:color w:val="000000"/>
          <w:sz w:val="28"/>
          <w:szCs w:val="28"/>
          <w:shd w:val="clear" w:color="auto" w:fill="FFFFFF"/>
          <w:lang w:val="kk-KZ"/>
        </w:rPr>
        <w:t xml:space="preserve">. Сонымен қатар, </w:t>
      </w:r>
      <w:r w:rsidR="008C1B7A">
        <w:rPr>
          <w:rFonts w:ascii="Times New Roman" w:eastAsia="Calibri" w:hAnsi="Times New Roman" w:cs="Times New Roman"/>
          <w:color w:val="000000"/>
          <w:sz w:val="28"/>
          <w:szCs w:val="28"/>
          <w:shd w:val="clear" w:color="auto" w:fill="FFFFFF"/>
          <w:lang w:val="kk-KZ"/>
        </w:rPr>
        <w:t>біріншілікті, екіншілікті және үшіншілікті профилактикалық шаралар негізінде онлайн режимде жүргізілетін метаболизмдік синдромды басқару концепциясы ұсынылды.</w:t>
      </w:r>
    </w:p>
    <w:p w14:paraId="69107B2A" w14:textId="451821E3" w:rsidR="003F13F0" w:rsidRPr="00C47B91" w:rsidRDefault="00C47B91" w:rsidP="0050478F">
      <w:pPr>
        <w:pStyle w:val="1"/>
        <w:tabs>
          <w:tab w:val="left" w:pos="993"/>
        </w:tabs>
        <w:spacing w:before="0" w:after="0"/>
        <w:ind w:firstLine="709"/>
        <w:jc w:val="both"/>
        <w:rPr>
          <w:rFonts w:eastAsia="Calibri"/>
          <w:b w:val="0"/>
          <w:i/>
          <w:sz w:val="24"/>
          <w:shd w:val="clear" w:color="auto" w:fill="FFFFFF"/>
          <w:lang w:val="kk-KZ"/>
        </w:rPr>
      </w:pPr>
      <w:bookmarkStart w:id="53" w:name="_Toc103248159"/>
      <w:bookmarkEnd w:id="47"/>
      <w:r w:rsidRPr="00C47B91">
        <w:rPr>
          <w:rFonts w:eastAsia="Calibri"/>
          <w:b w:val="0"/>
          <w:i/>
          <w:shd w:val="clear" w:color="auto" w:fill="FFFFFF"/>
          <w:lang w:val="kk-KZ"/>
        </w:rPr>
        <w:t>Тәжірибелік ұсыныстар</w:t>
      </w:r>
      <w:bookmarkEnd w:id="53"/>
      <w:r>
        <w:rPr>
          <w:rFonts w:eastAsia="Calibri"/>
          <w:b w:val="0"/>
          <w:i/>
          <w:shd w:val="clear" w:color="auto" w:fill="FFFFFF"/>
          <w:lang w:val="kk-KZ"/>
        </w:rPr>
        <w:t>:</w:t>
      </w:r>
    </w:p>
    <w:p w14:paraId="6C454A53" w14:textId="6924189A" w:rsidR="000C3E3A" w:rsidRDefault="00B46C4B" w:rsidP="0050478F">
      <w:pPr>
        <w:pStyle w:val="a4"/>
        <w:numPr>
          <w:ilvl w:val="2"/>
          <w:numId w:val="7"/>
        </w:numPr>
        <w:tabs>
          <w:tab w:val="clear" w:pos="2160"/>
          <w:tab w:val="left" w:pos="426"/>
          <w:tab w:val="left" w:pos="851"/>
          <w:tab w:val="left" w:pos="993"/>
        </w:tabs>
        <w:spacing w:after="0" w:line="240" w:lineRule="auto"/>
        <w:ind w:left="0" w:firstLine="709"/>
        <w:jc w:val="both"/>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 xml:space="preserve">Халықта скриниг бағдарламалары арқылы негізгі бес </w:t>
      </w:r>
      <w:r w:rsidRPr="00E20D3C">
        <w:rPr>
          <w:rFonts w:ascii="Times New Roman" w:eastAsia="Calibri" w:hAnsi="Times New Roman" w:cs="Times New Roman"/>
          <w:sz w:val="28"/>
          <w:szCs w:val="28"/>
          <w:lang w:val="kk-KZ"/>
        </w:rPr>
        <w:t>r</w:t>
      </w:r>
      <w:r w:rsidRPr="00DF55B9">
        <w:rPr>
          <w:rFonts w:ascii="Times New Roman" w:eastAsia="Calibri" w:hAnsi="Times New Roman" w:cs="Times New Roman"/>
          <w:sz w:val="28"/>
          <w:szCs w:val="28"/>
          <w:lang w:val="kk-KZ"/>
        </w:rPr>
        <w:t>s 7903146, rs 157582, rs4506565, rs 7578597 және rs 4072037</w:t>
      </w:r>
      <w:r w:rsidRPr="00203A17">
        <w:rPr>
          <w:rFonts w:ascii="Times New Roman" w:eastAsia="Calibri" w:hAnsi="Times New Roman" w:cs="Times New Roman"/>
          <w:sz w:val="28"/>
          <w:szCs w:val="28"/>
          <w:lang w:val="kk-KZ"/>
        </w:rPr>
        <w:t xml:space="preserve"> </w:t>
      </w:r>
      <w:r w:rsidR="00B72288">
        <w:rPr>
          <w:rFonts w:ascii="Times New Roman" w:eastAsia="Calibri" w:hAnsi="Times New Roman" w:cs="Times New Roman"/>
          <w:sz w:val="28"/>
          <w:szCs w:val="28"/>
          <w:lang w:val="kk-KZ"/>
        </w:rPr>
        <w:t xml:space="preserve">бірнуклеотидті </w:t>
      </w:r>
      <w:r>
        <w:rPr>
          <w:rFonts w:ascii="Times New Roman" w:eastAsia="Calibri" w:hAnsi="Times New Roman" w:cs="Times New Roman"/>
          <w:color w:val="000000"/>
          <w:sz w:val="28"/>
          <w:szCs w:val="28"/>
          <w:shd w:val="clear" w:color="auto" w:fill="FFFFFF"/>
          <w:lang w:val="kk-KZ"/>
        </w:rPr>
        <w:t>полиморфизм</w:t>
      </w:r>
      <w:r w:rsidR="00B72288">
        <w:rPr>
          <w:rFonts w:ascii="Times New Roman" w:eastAsia="Calibri" w:hAnsi="Times New Roman" w:cs="Times New Roman"/>
          <w:color w:val="000000"/>
          <w:sz w:val="28"/>
          <w:szCs w:val="28"/>
          <w:shd w:val="clear" w:color="auto" w:fill="FFFFFF"/>
          <w:lang w:val="kk-KZ"/>
        </w:rPr>
        <w:t>дердің</w:t>
      </w:r>
      <w:r>
        <w:rPr>
          <w:rFonts w:ascii="Times New Roman" w:eastAsia="Calibri" w:hAnsi="Times New Roman" w:cs="Times New Roman"/>
          <w:color w:val="000000"/>
          <w:sz w:val="28"/>
          <w:szCs w:val="28"/>
          <w:shd w:val="clear" w:color="auto" w:fill="FFFFFF"/>
          <w:lang w:val="kk-KZ"/>
        </w:rPr>
        <w:t xml:space="preserve"> кездесуін анықта</w:t>
      </w:r>
      <w:r w:rsidR="00596050">
        <w:rPr>
          <w:rFonts w:ascii="Times New Roman" w:eastAsia="Calibri" w:hAnsi="Times New Roman" w:cs="Times New Roman"/>
          <w:color w:val="000000"/>
          <w:sz w:val="28"/>
          <w:szCs w:val="28"/>
          <w:shd w:val="clear" w:color="auto" w:fill="FFFFFF"/>
          <w:lang w:val="kk-KZ"/>
        </w:rPr>
        <w:t>у,</w:t>
      </w:r>
      <w:r>
        <w:rPr>
          <w:rFonts w:ascii="Times New Roman" w:eastAsia="Calibri" w:hAnsi="Times New Roman" w:cs="Times New Roman"/>
          <w:color w:val="000000"/>
          <w:sz w:val="28"/>
          <w:szCs w:val="28"/>
          <w:shd w:val="clear" w:color="auto" w:fill="FFFFFF"/>
          <w:lang w:val="kk-KZ"/>
        </w:rPr>
        <w:t xml:space="preserve"> </w:t>
      </w:r>
      <w:r w:rsidR="00213A2F">
        <w:rPr>
          <w:rFonts w:ascii="Times New Roman" w:eastAsia="Calibri" w:hAnsi="Times New Roman" w:cs="Times New Roman"/>
          <w:color w:val="000000"/>
          <w:sz w:val="28"/>
          <w:szCs w:val="28"/>
          <w:shd w:val="clear" w:color="auto" w:fill="FFFFFF"/>
          <w:lang w:val="kk-KZ"/>
        </w:rPr>
        <w:t>метаболизмдік синдромның</w:t>
      </w:r>
      <w:r>
        <w:rPr>
          <w:rFonts w:ascii="Times New Roman" w:eastAsia="Calibri" w:hAnsi="Times New Roman" w:cs="Times New Roman"/>
          <w:color w:val="000000"/>
          <w:sz w:val="28"/>
          <w:szCs w:val="28"/>
          <w:shd w:val="clear" w:color="auto" w:fill="FFFFFF"/>
          <w:lang w:val="kk-KZ"/>
        </w:rPr>
        <w:t xml:space="preserve"> даму қаупін бағалауға мүмкіндік береді</w:t>
      </w:r>
      <w:r w:rsidR="00C47B91">
        <w:rPr>
          <w:rFonts w:ascii="Times New Roman" w:eastAsia="Calibri" w:hAnsi="Times New Roman" w:cs="Times New Roman"/>
          <w:color w:val="000000"/>
          <w:sz w:val="28"/>
          <w:szCs w:val="28"/>
          <w:shd w:val="clear" w:color="auto" w:fill="FFFFFF"/>
          <w:lang w:val="kk-KZ"/>
        </w:rPr>
        <w:t>.</w:t>
      </w:r>
    </w:p>
    <w:p w14:paraId="3CAFDCD8" w14:textId="6988A9C4" w:rsidR="003F13F0" w:rsidRDefault="00B46C4B" w:rsidP="0050478F">
      <w:pPr>
        <w:pStyle w:val="a4"/>
        <w:numPr>
          <w:ilvl w:val="2"/>
          <w:numId w:val="7"/>
        </w:numPr>
        <w:tabs>
          <w:tab w:val="clear" w:pos="2160"/>
          <w:tab w:val="left" w:pos="426"/>
          <w:tab w:val="left" w:pos="851"/>
          <w:tab w:val="left" w:pos="993"/>
        </w:tabs>
        <w:spacing w:after="0" w:line="240" w:lineRule="auto"/>
        <w:ind w:left="0" w:firstLine="709"/>
        <w:jc w:val="both"/>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З</w:t>
      </w:r>
      <w:r w:rsidR="0079481D">
        <w:rPr>
          <w:rFonts w:ascii="Times New Roman" w:eastAsia="Calibri" w:hAnsi="Times New Roman" w:cs="Times New Roman"/>
          <w:color w:val="000000"/>
          <w:sz w:val="28"/>
          <w:szCs w:val="28"/>
          <w:shd w:val="clear" w:color="auto" w:fill="FFFFFF"/>
          <w:lang w:val="kk-KZ"/>
        </w:rPr>
        <w:t>ерттеу нәтижесінде алынған шешім ағашы негізінде</w:t>
      </w:r>
      <w:r>
        <w:rPr>
          <w:rFonts w:ascii="Times New Roman" w:eastAsia="Calibri" w:hAnsi="Times New Roman" w:cs="Times New Roman"/>
          <w:color w:val="000000"/>
          <w:sz w:val="28"/>
          <w:szCs w:val="28"/>
          <w:shd w:val="clear" w:color="auto" w:fill="FFFFFF"/>
          <w:lang w:val="kk-KZ"/>
        </w:rPr>
        <w:t>гі модель бойынша</w:t>
      </w:r>
      <w:r w:rsidR="0079481D">
        <w:rPr>
          <w:rFonts w:ascii="Times New Roman" w:eastAsia="Calibri" w:hAnsi="Times New Roman" w:cs="Times New Roman"/>
          <w:color w:val="000000"/>
          <w:sz w:val="28"/>
          <w:szCs w:val="28"/>
          <w:shd w:val="clear" w:color="auto" w:fill="FFFFFF"/>
          <w:lang w:val="kk-KZ"/>
        </w:rPr>
        <w:t xml:space="preserve"> дәрігерлер</w:t>
      </w:r>
      <w:r>
        <w:rPr>
          <w:rFonts w:ascii="Times New Roman" w:eastAsia="Calibri" w:hAnsi="Times New Roman" w:cs="Times New Roman"/>
          <w:color w:val="000000"/>
          <w:sz w:val="28"/>
          <w:szCs w:val="28"/>
          <w:shd w:val="clear" w:color="auto" w:fill="FFFFFF"/>
          <w:lang w:val="kk-KZ"/>
        </w:rPr>
        <w:t xml:space="preserve"> тәжірибеде </w:t>
      </w:r>
      <w:r w:rsidR="0079481D">
        <w:rPr>
          <w:rFonts w:ascii="Times New Roman" w:eastAsia="Calibri" w:hAnsi="Times New Roman" w:cs="Times New Roman"/>
          <w:color w:val="000000"/>
          <w:sz w:val="28"/>
          <w:szCs w:val="28"/>
          <w:shd w:val="clear" w:color="auto" w:fill="FFFFFF"/>
          <w:lang w:val="kk-KZ"/>
        </w:rPr>
        <w:t>науқастар</w:t>
      </w:r>
      <w:r>
        <w:rPr>
          <w:rFonts w:ascii="Times New Roman" w:eastAsia="Calibri" w:hAnsi="Times New Roman" w:cs="Times New Roman"/>
          <w:color w:val="000000"/>
          <w:sz w:val="28"/>
          <w:szCs w:val="28"/>
          <w:shd w:val="clear" w:color="auto" w:fill="FFFFFF"/>
          <w:lang w:val="kk-KZ"/>
        </w:rPr>
        <w:t xml:space="preserve">мен онлайн форматта </w:t>
      </w:r>
      <w:r w:rsidR="00213A2F">
        <w:rPr>
          <w:rFonts w:ascii="Times New Roman" w:eastAsia="Calibri" w:hAnsi="Times New Roman" w:cs="Times New Roman"/>
          <w:color w:val="000000"/>
          <w:sz w:val="28"/>
          <w:szCs w:val="28"/>
          <w:shd w:val="clear" w:color="auto" w:fill="FFFFFF"/>
          <w:lang w:val="kk-KZ"/>
        </w:rPr>
        <w:t>метаболизмдік синдромды</w:t>
      </w:r>
      <w:r>
        <w:rPr>
          <w:rFonts w:ascii="Times New Roman" w:eastAsia="Calibri" w:hAnsi="Times New Roman" w:cs="Times New Roman"/>
          <w:color w:val="000000"/>
          <w:sz w:val="28"/>
          <w:szCs w:val="28"/>
          <w:shd w:val="clear" w:color="auto" w:fill="FFFFFF"/>
          <w:lang w:val="kk-KZ"/>
        </w:rPr>
        <w:t xml:space="preserve"> болжау жұмыстарын</w:t>
      </w:r>
      <w:r w:rsidR="00596050">
        <w:rPr>
          <w:rFonts w:ascii="Times New Roman" w:eastAsia="Calibri" w:hAnsi="Times New Roman" w:cs="Times New Roman"/>
          <w:color w:val="000000"/>
          <w:sz w:val="28"/>
          <w:szCs w:val="28"/>
          <w:shd w:val="clear" w:color="auto" w:fill="FFFFFF"/>
          <w:lang w:val="kk-KZ"/>
        </w:rPr>
        <w:t xml:space="preserve"> жүргізу</w:t>
      </w:r>
      <w:r>
        <w:rPr>
          <w:rFonts w:ascii="Times New Roman" w:eastAsia="Calibri" w:hAnsi="Times New Roman" w:cs="Times New Roman"/>
          <w:color w:val="000000"/>
          <w:sz w:val="28"/>
          <w:szCs w:val="28"/>
          <w:shd w:val="clear" w:color="auto" w:fill="FFFFFF"/>
          <w:lang w:val="kk-KZ"/>
        </w:rPr>
        <w:t>ге болады</w:t>
      </w:r>
      <w:r w:rsidR="00C47B91">
        <w:rPr>
          <w:rFonts w:ascii="Times New Roman" w:eastAsia="Calibri" w:hAnsi="Times New Roman" w:cs="Times New Roman"/>
          <w:color w:val="000000"/>
          <w:sz w:val="28"/>
          <w:szCs w:val="28"/>
          <w:shd w:val="clear" w:color="auto" w:fill="FFFFFF"/>
          <w:lang w:val="kk-KZ"/>
        </w:rPr>
        <w:t>.</w:t>
      </w:r>
    </w:p>
    <w:p w14:paraId="6CAA7B31" w14:textId="7DC2B836" w:rsidR="0079481D" w:rsidRDefault="0079481D" w:rsidP="0050478F">
      <w:pPr>
        <w:pStyle w:val="a4"/>
        <w:numPr>
          <w:ilvl w:val="2"/>
          <w:numId w:val="7"/>
        </w:numPr>
        <w:tabs>
          <w:tab w:val="clear" w:pos="2160"/>
          <w:tab w:val="left" w:pos="426"/>
          <w:tab w:val="left" w:pos="851"/>
          <w:tab w:val="left" w:pos="993"/>
        </w:tabs>
        <w:spacing w:after="0" w:line="240" w:lineRule="auto"/>
        <w:ind w:left="0" w:firstLine="709"/>
        <w:jc w:val="both"/>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М</w:t>
      </w:r>
      <w:r w:rsidR="00213A2F">
        <w:rPr>
          <w:rFonts w:ascii="Times New Roman" w:eastAsia="Calibri" w:hAnsi="Times New Roman" w:cs="Times New Roman"/>
          <w:color w:val="000000"/>
          <w:sz w:val="28"/>
          <w:szCs w:val="28"/>
          <w:shd w:val="clear" w:color="auto" w:fill="FFFFFF"/>
          <w:lang w:val="kk-KZ"/>
        </w:rPr>
        <w:t xml:space="preserve">етаболизмдік синдромның </w:t>
      </w:r>
      <w:r>
        <w:rPr>
          <w:rFonts w:ascii="Times New Roman" w:eastAsia="Calibri" w:hAnsi="Times New Roman" w:cs="Times New Roman"/>
          <w:color w:val="000000"/>
          <w:sz w:val="28"/>
          <w:szCs w:val="28"/>
          <w:shd w:val="clear" w:color="auto" w:fill="FFFFFF"/>
          <w:lang w:val="kk-KZ"/>
        </w:rPr>
        <w:t xml:space="preserve">профилактикасы </w:t>
      </w:r>
      <w:r w:rsidR="00B46C4B">
        <w:rPr>
          <w:rFonts w:ascii="Times New Roman" w:eastAsia="Calibri" w:hAnsi="Times New Roman" w:cs="Times New Roman"/>
          <w:color w:val="000000"/>
          <w:sz w:val="28"/>
          <w:szCs w:val="28"/>
          <w:shd w:val="clear" w:color="auto" w:fill="FFFFFF"/>
          <w:lang w:val="kk-KZ"/>
        </w:rPr>
        <w:t>бойынша</w:t>
      </w:r>
      <w:r>
        <w:rPr>
          <w:rFonts w:ascii="Times New Roman" w:eastAsia="Calibri" w:hAnsi="Times New Roman" w:cs="Times New Roman"/>
          <w:color w:val="000000"/>
          <w:sz w:val="28"/>
          <w:szCs w:val="28"/>
          <w:shd w:val="clear" w:color="auto" w:fill="FFFFFF"/>
          <w:lang w:val="kk-KZ"/>
        </w:rPr>
        <w:t xml:space="preserve"> мектептер</w:t>
      </w:r>
      <w:r w:rsidR="00B46C4B">
        <w:rPr>
          <w:rFonts w:ascii="Times New Roman" w:eastAsia="Calibri" w:hAnsi="Times New Roman" w:cs="Times New Roman"/>
          <w:color w:val="000000"/>
          <w:sz w:val="28"/>
          <w:szCs w:val="28"/>
          <w:shd w:val="clear" w:color="auto" w:fill="FFFFFF"/>
          <w:lang w:val="kk-KZ"/>
        </w:rPr>
        <w:t>дегі оқушылар</w:t>
      </w:r>
      <w:r>
        <w:rPr>
          <w:rFonts w:ascii="Times New Roman" w:eastAsia="Calibri" w:hAnsi="Times New Roman" w:cs="Times New Roman"/>
          <w:color w:val="000000"/>
          <w:sz w:val="28"/>
          <w:szCs w:val="28"/>
          <w:shd w:val="clear" w:color="auto" w:fill="FFFFFF"/>
          <w:lang w:val="kk-KZ"/>
        </w:rPr>
        <w:t xml:space="preserve"> мен колледжде</w:t>
      </w:r>
      <w:r w:rsidR="00B46C4B">
        <w:rPr>
          <w:rFonts w:ascii="Times New Roman" w:eastAsia="Calibri" w:hAnsi="Times New Roman" w:cs="Times New Roman"/>
          <w:color w:val="000000"/>
          <w:sz w:val="28"/>
          <w:szCs w:val="28"/>
          <w:shd w:val="clear" w:color="auto" w:fill="FFFFFF"/>
          <w:lang w:val="kk-KZ"/>
        </w:rPr>
        <w:t xml:space="preserve">гі студенттерге дұрыс тамақтану қағидалары мен отбасы құру маңыздылығын, салауатты өмір сүру негіздерін қосымша сабақ ретінде енгізу. </w:t>
      </w:r>
    </w:p>
    <w:p w14:paraId="3BD96CE2" w14:textId="77777777" w:rsidR="00C47B91" w:rsidRPr="00C47B91" w:rsidRDefault="00213A2F" w:rsidP="0050478F">
      <w:pPr>
        <w:pStyle w:val="a4"/>
        <w:numPr>
          <w:ilvl w:val="2"/>
          <w:numId w:val="7"/>
        </w:numPr>
        <w:tabs>
          <w:tab w:val="clear" w:pos="2160"/>
          <w:tab w:val="left" w:pos="426"/>
          <w:tab w:val="left" w:pos="851"/>
          <w:tab w:val="left" w:pos="993"/>
        </w:tabs>
        <w:spacing w:after="0" w:line="240" w:lineRule="auto"/>
        <w:ind w:left="0" w:firstLine="709"/>
        <w:jc w:val="both"/>
        <w:rPr>
          <w:rFonts w:eastAsia="Calibri"/>
          <w:lang w:val="kk-KZ"/>
        </w:rPr>
      </w:pPr>
      <w:r w:rsidRPr="00C47B91">
        <w:rPr>
          <w:rFonts w:ascii="Times New Roman" w:eastAsia="Calibri" w:hAnsi="Times New Roman" w:cs="Times New Roman"/>
          <w:color w:val="000000"/>
          <w:sz w:val="28"/>
          <w:szCs w:val="28"/>
          <w:shd w:val="clear" w:color="auto" w:fill="FFFFFF"/>
          <w:lang w:val="kk-KZ"/>
        </w:rPr>
        <w:t>Метаболизмдік синдромды</w:t>
      </w:r>
      <w:r w:rsidR="006D74AC" w:rsidRPr="00C47B91">
        <w:rPr>
          <w:rFonts w:ascii="Times New Roman" w:eastAsia="Calibri" w:hAnsi="Times New Roman" w:cs="Times New Roman"/>
          <w:color w:val="000000"/>
          <w:sz w:val="28"/>
          <w:szCs w:val="28"/>
          <w:shd w:val="clear" w:color="auto" w:fill="FFFFFF"/>
          <w:lang w:val="kk-KZ"/>
        </w:rPr>
        <w:t xml:space="preserve"> басқару концепциясын электронды құрылғыларда </w:t>
      </w:r>
      <w:r w:rsidR="00C93676" w:rsidRPr="00C47B91">
        <w:rPr>
          <w:rFonts w:ascii="Times New Roman" w:eastAsia="Calibri" w:hAnsi="Times New Roman" w:cs="Times New Roman"/>
          <w:color w:val="000000"/>
          <w:sz w:val="28"/>
          <w:szCs w:val="28"/>
          <w:shd w:val="clear" w:color="auto" w:fill="FFFFFF"/>
          <w:lang w:val="kk-KZ"/>
        </w:rPr>
        <w:t xml:space="preserve">қосымша ретінде </w:t>
      </w:r>
      <w:r w:rsidR="00A7724B" w:rsidRPr="00C47B91">
        <w:rPr>
          <w:rFonts w:ascii="Times New Roman" w:eastAsia="Calibri" w:hAnsi="Times New Roman" w:cs="Times New Roman"/>
          <w:color w:val="000000"/>
          <w:sz w:val="28"/>
          <w:szCs w:val="28"/>
          <w:shd w:val="clear" w:color="auto" w:fill="FFFFFF"/>
          <w:lang w:val="kk-KZ"/>
        </w:rPr>
        <w:t>онлайн режимде жүргізу пациентт</w:t>
      </w:r>
      <w:r w:rsidR="00C93676" w:rsidRPr="00C47B91">
        <w:rPr>
          <w:rFonts w:ascii="Times New Roman" w:eastAsia="Calibri" w:hAnsi="Times New Roman" w:cs="Times New Roman"/>
          <w:color w:val="000000"/>
          <w:sz w:val="28"/>
          <w:szCs w:val="28"/>
          <w:shd w:val="clear" w:color="auto" w:fill="FFFFFF"/>
          <w:lang w:val="kk-KZ"/>
        </w:rPr>
        <w:t>е</w:t>
      </w:r>
      <w:r w:rsidR="00A7724B" w:rsidRPr="00C47B91">
        <w:rPr>
          <w:rFonts w:ascii="Times New Roman" w:eastAsia="Calibri" w:hAnsi="Times New Roman" w:cs="Times New Roman"/>
          <w:color w:val="000000"/>
          <w:sz w:val="28"/>
          <w:szCs w:val="28"/>
          <w:shd w:val="clear" w:color="auto" w:fill="FFFFFF"/>
          <w:lang w:val="kk-KZ"/>
        </w:rPr>
        <w:t>р</w:t>
      </w:r>
      <w:r w:rsidR="00C93676" w:rsidRPr="00C47B91">
        <w:rPr>
          <w:rFonts w:ascii="Times New Roman" w:eastAsia="Calibri" w:hAnsi="Times New Roman" w:cs="Times New Roman"/>
          <w:color w:val="000000"/>
          <w:sz w:val="28"/>
          <w:szCs w:val="28"/>
          <w:shd w:val="clear" w:color="auto" w:fill="FFFFFF"/>
          <w:lang w:val="kk-KZ"/>
        </w:rPr>
        <w:t>дің өз денсаулығын сақтау мен МС алдын</w:t>
      </w:r>
      <w:r w:rsidR="007E6A3E" w:rsidRPr="00C47B91">
        <w:rPr>
          <w:rFonts w:ascii="Times New Roman" w:eastAsia="Calibri" w:hAnsi="Times New Roman" w:cs="Times New Roman"/>
          <w:color w:val="000000"/>
          <w:sz w:val="28"/>
          <w:szCs w:val="28"/>
          <w:shd w:val="clear" w:color="auto" w:fill="FFFFFF"/>
          <w:lang w:val="kk-KZ"/>
        </w:rPr>
        <w:t xml:space="preserve"> </w:t>
      </w:r>
      <w:r w:rsidR="00C93676" w:rsidRPr="00C47B91">
        <w:rPr>
          <w:rFonts w:ascii="Times New Roman" w:eastAsia="Calibri" w:hAnsi="Times New Roman" w:cs="Times New Roman"/>
          <w:color w:val="000000"/>
          <w:sz w:val="28"/>
          <w:szCs w:val="28"/>
          <w:shd w:val="clear" w:color="auto" w:fill="FFFFFF"/>
          <w:lang w:val="kk-KZ"/>
        </w:rPr>
        <w:t>алуға қатыса отырып, денсаулықтарына жауапкершілікпен қарауға мүмкіндік береді.</w:t>
      </w:r>
      <w:r w:rsidR="006D74AC" w:rsidRPr="00C47B91">
        <w:rPr>
          <w:rFonts w:ascii="Times New Roman" w:eastAsia="Calibri" w:hAnsi="Times New Roman" w:cs="Times New Roman"/>
          <w:color w:val="000000"/>
          <w:sz w:val="28"/>
          <w:szCs w:val="28"/>
          <w:shd w:val="clear" w:color="auto" w:fill="FFFFFF"/>
          <w:lang w:val="kk-KZ"/>
        </w:rPr>
        <w:t xml:space="preserve"> </w:t>
      </w:r>
      <w:bookmarkStart w:id="54" w:name="_Toc103248160"/>
      <w:bookmarkEnd w:id="46"/>
    </w:p>
    <w:p w14:paraId="0015DE1E" w14:textId="77777777" w:rsidR="00C47B91" w:rsidRPr="00C47B91" w:rsidRDefault="00C47B91" w:rsidP="00C47B91">
      <w:pPr>
        <w:tabs>
          <w:tab w:val="left" w:pos="426"/>
          <w:tab w:val="left" w:pos="851"/>
          <w:tab w:val="left" w:pos="993"/>
        </w:tabs>
        <w:spacing w:after="0" w:line="240" w:lineRule="auto"/>
        <w:ind w:left="1277"/>
        <w:jc w:val="both"/>
        <w:rPr>
          <w:rFonts w:eastAsia="Calibri"/>
          <w:lang w:val="kk-KZ"/>
        </w:rPr>
      </w:pPr>
    </w:p>
    <w:p w14:paraId="61F6C6C4" w14:textId="77777777" w:rsidR="00C47B91" w:rsidRPr="00C47B91" w:rsidRDefault="00C47B91" w:rsidP="00C47B91">
      <w:pPr>
        <w:tabs>
          <w:tab w:val="left" w:pos="426"/>
          <w:tab w:val="left" w:pos="851"/>
          <w:tab w:val="left" w:pos="993"/>
        </w:tabs>
        <w:spacing w:after="0" w:line="240" w:lineRule="auto"/>
        <w:ind w:left="1277"/>
        <w:jc w:val="both"/>
        <w:rPr>
          <w:rFonts w:eastAsia="Calibri"/>
          <w:lang w:val="kk-KZ"/>
        </w:rPr>
      </w:pPr>
    </w:p>
    <w:p w14:paraId="53342AF0" w14:textId="77777777" w:rsidR="00C47B91" w:rsidRPr="00C47B91" w:rsidRDefault="00C47B91" w:rsidP="00C47B91">
      <w:pPr>
        <w:tabs>
          <w:tab w:val="left" w:pos="426"/>
          <w:tab w:val="left" w:pos="851"/>
          <w:tab w:val="left" w:pos="993"/>
        </w:tabs>
        <w:spacing w:after="0" w:line="240" w:lineRule="auto"/>
        <w:ind w:left="1277"/>
        <w:jc w:val="both"/>
        <w:rPr>
          <w:rFonts w:eastAsia="Calibri"/>
          <w:lang w:val="kk-KZ"/>
        </w:rPr>
      </w:pPr>
    </w:p>
    <w:p w14:paraId="13602995" w14:textId="77777777" w:rsidR="00C47B91" w:rsidRPr="00C47B91" w:rsidRDefault="00C47B91" w:rsidP="00C47B91">
      <w:pPr>
        <w:tabs>
          <w:tab w:val="left" w:pos="426"/>
          <w:tab w:val="left" w:pos="851"/>
          <w:tab w:val="left" w:pos="993"/>
        </w:tabs>
        <w:spacing w:after="0" w:line="240" w:lineRule="auto"/>
        <w:ind w:left="1277"/>
        <w:jc w:val="both"/>
        <w:rPr>
          <w:rFonts w:eastAsia="Calibri"/>
          <w:lang w:val="kk-KZ"/>
        </w:rPr>
      </w:pPr>
    </w:p>
    <w:p w14:paraId="6B27FE49" w14:textId="77777777" w:rsidR="00C47B91" w:rsidRPr="00C47B91" w:rsidRDefault="00C47B91" w:rsidP="00C47B91">
      <w:pPr>
        <w:tabs>
          <w:tab w:val="left" w:pos="426"/>
          <w:tab w:val="left" w:pos="851"/>
          <w:tab w:val="left" w:pos="993"/>
        </w:tabs>
        <w:spacing w:after="0" w:line="240" w:lineRule="auto"/>
        <w:ind w:left="1277"/>
        <w:jc w:val="both"/>
        <w:rPr>
          <w:rFonts w:eastAsia="Calibri"/>
          <w:lang w:val="kk-KZ"/>
        </w:rPr>
      </w:pPr>
    </w:p>
    <w:p w14:paraId="78532975" w14:textId="77777777" w:rsidR="00C47B91" w:rsidRPr="00C47B91" w:rsidRDefault="00C47B91" w:rsidP="00C47B91">
      <w:pPr>
        <w:tabs>
          <w:tab w:val="left" w:pos="426"/>
          <w:tab w:val="left" w:pos="851"/>
          <w:tab w:val="left" w:pos="993"/>
        </w:tabs>
        <w:spacing w:after="0" w:line="240" w:lineRule="auto"/>
        <w:ind w:left="1277"/>
        <w:jc w:val="both"/>
        <w:rPr>
          <w:rFonts w:eastAsia="Calibri"/>
          <w:lang w:val="kk-KZ"/>
        </w:rPr>
      </w:pPr>
    </w:p>
    <w:p w14:paraId="296A5FC5" w14:textId="77777777" w:rsidR="00C47B91" w:rsidRPr="00C47B91" w:rsidRDefault="00C47B91" w:rsidP="00C47B91">
      <w:pPr>
        <w:tabs>
          <w:tab w:val="left" w:pos="426"/>
          <w:tab w:val="left" w:pos="851"/>
          <w:tab w:val="left" w:pos="993"/>
        </w:tabs>
        <w:spacing w:after="0" w:line="240" w:lineRule="auto"/>
        <w:ind w:left="1277"/>
        <w:jc w:val="both"/>
        <w:rPr>
          <w:rFonts w:eastAsia="Calibri"/>
          <w:lang w:val="kk-KZ"/>
        </w:rPr>
      </w:pPr>
    </w:p>
    <w:p w14:paraId="70E8E28D" w14:textId="77777777" w:rsidR="00C47B91" w:rsidRPr="00C47B91" w:rsidRDefault="00C47B91" w:rsidP="00C47B91">
      <w:pPr>
        <w:tabs>
          <w:tab w:val="left" w:pos="426"/>
          <w:tab w:val="left" w:pos="851"/>
          <w:tab w:val="left" w:pos="993"/>
        </w:tabs>
        <w:spacing w:after="0" w:line="240" w:lineRule="auto"/>
        <w:ind w:left="1277"/>
        <w:jc w:val="both"/>
        <w:rPr>
          <w:rFonts w:eastAsia="Calibri"/>
          <w:lang w:val="kk-KZ"/>
        </w:rPr>
      </w:pPr>
    </w:p>
    <w:p w14:paraId="31484132" w14:textId="77777777" w:rsidR="00C47B91" w:rsidRPr="00C47B91" w:rsidRDefault="00C47B91" w:rsidP="00C47B91">
      <w:pPr>
        <w:tabs>
          <w:tab w:val="left" w:pos="426"/>
          <w:tab w:val="left" w:pos="851"/>
          <w:tab w:val="left" w:pos="993"/>
        </w:tabs>
        <w:spacing w:after="0" w:line="240" w:lineRule="auto"/>
        <w:ind w:left="1277"/>
        <w:jc w:val="both"/>
        <w:rPr>
          <w:rFonts w:eastAsia="Calibri"/>
          <w:lang w:val="kk-KZ"/>
        </w:rPr>
      </w:pPr>
    </w:p>
    <w:p w14:paraId="3BF9EC50" w14:textId="77777777" w:rsidR="00C47B91" w:rsidRPr="00C47B91" w:rsidRDefault="00C47B91" w:rsidP="00C47B91">
      <w:pPr>
        <w:tabs>
          <w:tab w:val="left" w:pos="426"/>
          <w:tab w:val="left" w:pos="851"/>
          <w:tab w:val="left" w:pos="993"/>
        </w:tabs>
        <w:spacing w:after="0" w:line="240" w:lineRule="auto"/>
        <w:ind w:left="1277"/>
        <w:jc w:val="both"/>
        <w:rPr>
          <w:rFonts w:eastAsia="Calibri"/>
          <w:lang w:val="kk-KZ"/>
        </w:rPr>
      </w:pPr>
    </w:p>
    <w:p w14:paraId="7DEB8809" w14:textId="77777777" w:rsidR="00C47B91" w:rsidRPr="00C47B91" w:rsidRDefault="00C47B91" w:rsidP="00C47B91">
      <w:pPr>
        <w:tabs>
          <w:tab w:val="left" w:pos="426"/>
          <w:tab w:val="left" w:pos="851"/>
          <w:tab w:val="left" w:pos="993"/>
        </w:tabs>
        <w:spacing w:after="0" w:line="240" w:lineRule="auto"/>
        <w:ind w:left="1277"/>
        <w:jc w:val="both"/>
        <w:rPr>
          <w:rFonts w:eastAsia="Calibri"/>
          <w:lang w:val="kk-KZ"/>
        </w:rPr>
      </w:pPr>
    </w:p>
    <w:p w14:paraId="4FCEAC57" w14:textId="77777777" w:rsidR="00C47B91" w:rsidRPr="00C47B91" w:rsidRDefault="00C47B91" w:rsidP="00C47B91">
      <w:pPr>
        <w:tabs>
          <w:tab w:val="left" w:pos="426"/>
          <w:tab w:val="left" w:pos="851"/>
          <w:tab w:val="left" w:pos="993"/>
        </w:tabs>
        <w:spacing w:after="0" w:line="240" w:lineRule="auto"/>
        <w:ind w:left="1277"/>
        <w:jc w:val="both"/>
        <w:rPr>
          <w:rFonts w:eastAsia="Calibri"/>
          <w:lang w:val="kk-KZ"/>
        </w:rPr>
      </w:pPr>
    </w:p>
    <w:p w14:paraId="46B6752C" w14:textId="77777777" w:rsidR="00C47B91" w:rsidRPr="00C47B91" w:rsidRDefault="00C47B91" w:rsidP="00C47B91">
      <w:pPr>
        <w:tabs>
          <w:tab w:val="left" w:pos="426"/>
          <w:tab w:val="left" w:pos="851"/>
          <w:tab w:val="left" w:pos="993"/>
        </w:tabs>
        <w:spacing w:after="0" w:line="240" w:lineRule="auto"/>
        <w:ind w:left="1277"/>
        <w:jc w:val="both"/>
        <w:rPr>
          <w:rFonts w:eastAsia="Calibri"/>
          <w:lang w:val="kk-KZ"/>
        </w:rPr>
      </w:pPr>
    </w:p>
    <w:p w14:paraId="60BA0494" w14:textId="77777777" w:rsidR="00C47B91" w:rsidRDefault="00C47B91" w:rsidP="00C47B91">
      <w:pPr>
        <w:tabs>
          <w:tab w:val="left" w:pos="426"/>
          <w:tab w:val="left" w:pos="851"/>
          <w:tab w:val="left" w:pos="993"/>
        </w:tabs>
        <w:spacing w:after="0" w:line="240" w:lineRule="auto"/>
        <w:ind w:left="1277"/>
        <w:jc w:val="both"/>
        <w:rPr>
          <w:rFonts w:eastAsia="Calibri"/>
          <w:lang w:val="kk-KZ"/>
        </w:rPr>
      </w:pPr>
    </w:p>
    <w:p w14:paraId="6B931D5B" w14:textId="77777777" w:rsidR="00106519" w:rsidRDefault="00106519" w:rsidP="00C47B91">
      <w:pPr>
        <w:tabs>
          <w:tab w:val="left" w:pos="426"/>
          <w:tab w:val="left" w:pos="851"/>
          <w:tab w:val="left" w:pos="993"/>
        </w:tabs>
        <w:spacing w:after="0" w:line="240" w:lineRule="auto"/>
        <w:ind w:left="1277"/>
        <w:jc w:val="both"/>
        <w:rPr>
          <w:rFonts w:eastAsia="Calibri"/>
          <w:lang w:val="kk-KZ"/>
        </w:rPr>
      </w:pPr>
    </w:p>
    <w:p w14:paraId="05DA0AB2" w14:textId="77777777" w:rsidR="00106519" w:rsidRPr="00C47B91" w:rsidRDefault="00106519" w:rsidP="00C47B91">
      <w:pPr>
        <w:tabs>
          <w:tab w:val="left" w:pos="426"/>
          <w:tab w:val="left" w:pos="851"/>
          <w:tab w:val="left" w:pos="993"/>
        </w:tabs>
        <w:spacing w:after="0" w:line="240" w:lineRule="auto"/>
        <w:ind w:left="1277"/>
        <w:jc w:val="both"/>
        <w:rPr>
          <w:rFonts w:eastAsia="Calibri"/>
          <w:lang w:val="kk-KZ"/>
        </w:rPr>
      </w:pPr>
    </w:p>
    <w:p w14:paraId="5B4E9BAC" w14:textId="77777777" w:rsidR="00C47B91" w:rsidRDefault="00C47B91" w:rsidP="00C47B91">
      <w:pPr>
        <w:tabs>
          <w:tab w:val="left" w:pos="426"/>
          <w:tab w:val="left" w:pos="851"/>
          <w:tab w:val="left" w:pos="993"/>
        </w:tabs>
        <w:spacing w:after="0" w:line="240" w:lineRule="auto"/>
        <w:ind w:left="1277"/>
        <w:jc w:val="both"/>
        <w:rPr>
          <w:rFonts w:eastAsia="Calibri"/>
          <w:lang w:val="kk-KZ"/>
        </w:rPr>
      </w:pPr>
    </w:p>
    <w:p w14:paraId="5BF51D71" w14:textId="77777777" w:rsidR="00DC181F" w:rsidRDefault="00DC181F" w:rsidP="00C47B91">
      <w:pPr>
        <w:tabs>
          <w:tab w:val="left" w:pos="426"/>
          <w:tab w:val="left" w:pos="851"/>
          <w:tab w:val="left" w:pos="993"/>
        </w:tabs>
        <w:spacing w:after="0" w:line="240" w:lineRule="auto"/>
        <w:ind w:left="1277"/>
        <w:jc w:val="both"/>
        <w:rPr>
          <w:rFonts w:eastAsia="Calibri"/>
          <w:lang w:val="kk-KZ"/>
        </w:rPr>
      </w:pPr>
    </w:p>
    <w:p w14:paraId="65776140" w14:textId="77777777" w:rsidR="00DC181F" w:rsidRPr="00C47B91" w:rsidRDefault="00DC181F" w:rsidP="00C47B91">
      <w:pPr>
        <w:tabs>
          <w:tab w:val="left" w:pos="426"/>
          <w:tab w:val="left" w:pos="851"/>
          <w:tab w:val="left" w:pos="993"/>
        </w:tabs>
        <w:spacing w:after="0" w:line="240" w:lineRule="auto"/>
        <w:ind w:left="1277"/>
        <w:jc w:val="both"/>
        <w:rPr>
          <w:rFonts w:eastAsia="Calibri"/>
          <w:lang w:val="kk-KZ"/>
        </w:rPr>
      </w:pPr>
    </w:p>
    <w:p w14:paraId="71B703A0" w14:textId="77777777" w:rsidR="00C47B91" w:rsidRPr="00C47B91" w:rsidRDefault="00C47B91" w:rsidP="00C47B91">
      <w:pPr>
        <w:tabs>
          <w:tab w:val="left" w:pos="426"/>
          <w:tab w:val="left" w:pos="851"/>
          <w:tab w:val="left" w:pos="993"/>
        </w:tabs>
        <w:spacing w:after="0" w:line="240" w:lineRule="auto"/>
        <w:ind w:left="1277"/>
        <w:jc w:val="both"/>
        <w:rPr>
          <w:rFonts w:eastAsia="Calibri"/>
          <w:lang w:val="kk-KZ"/>
        </w:rPr>
      </w:pPr>
    </w:p>
    <w:p w14:paraId="151311C8" w14:textId="77777777" w:rsidR="00C47B91" w:rsidRPr="00C47B91" w:rsidRDefault="00C47B91" w:rsidP="00C47B91">
      <w:pPr>
        <w:tabs>
          <w:tab w:val="left" w:pos="426"/>
          <w:tab w:val="left" w:pos="851"/>
          <w:tab w:val="left" w:pos="993"/>
        </w:tabs>
        <w:spacing w:after="0" w:line="240" w:lineRule="auto"/>
        <w:ind w:left="1277"/>
        <w:jc w:val="both"/>
        <w:rPr>
          <w:rFonts w:eastAsia="Calibri"/>
          <w:lang w:val="kk-KZ"/>
        </w:rPr>
      </w:pPr>
    </w:p>
    <w:p w14:paraId="179DD47D" w14:textId="77777777" w:rsidR="00C47B91" w:rsidRPr="00C47B91" w:rsidRDefault="00C47B91" w:rsidP="00C47B91">
      <w:pPr>
        <w:tabs>
          <w:tab w:val="left" w:pos="426"/>
          <w:tab w:val="left" w:pos="851"/>
          <w:tab w:val="left" w:pos="993"/>
        </w:tabs>
        <w:spacing w:after="0" w:line="240" w:lineRule="auto"/>
        <w:ind w:left="1277"/>
        <w:jc w:val="both"/>
        <w:rPr>
          <w:rFonts w:eastAsia="Calibri"/>
          <w:lang w:val="kk-KZ"/>
        </w:rPr>
      </w:pPr>
    </w:p>
    <w:p w14:paraId="1CED870B" w14:textId="77777777" w:rsidR="00C47B91" w:rsidRPr="00C47B91" w:rsidRDefault="00C47B91" w:rsidP="00C47B91">
      <w:pPr>
        <w:tabs>
          <w:tab w:val="left" w:pos="426"/>
          <w:tab w:val="left" w:pos="851"/>
          <w:tab w:val="left" w:pos="993"/>
        </w:tabs>
        <w:spacing w:after="0" w:line="240" w:lineRule="auto"/>
        <w:ind w:left="1277"/>
        <w:jc w:val="both"/>
        <w:rPr>
          <w:rFonts w:eastAsia="Calibri"/>
          <w:lang w:val="kk-KZ"/>
        </w:rPr>
      </w:pPr>
    </w:p>
    <w:p w14:paraId="5F627D59" w14:textId="77777777" w:rsidR="00C47B91" w:rsidRPr="00C47B91" w:rsidRDefault="00C47B91" w:rsidP="00C47B91">
      <w:pPr>
        <w:tabs>
          <w:tab w:val="left" w:pos="426"/>
          <w:tab w:val="left" w:pos="851"/>
          <w:tab w:val="left" w:pos="993"/>
        </w:tabs>
        <w:spacing w:after="0" w:line="240" w:lineRule="auto"/>
        <w:ind w:left="1277"/>
        <w:jc w:val="both"/>
        <w:rPr>
          <w:rFonts w:eastAsia="Calibri"/>
          <w:lang w:val="kk-KZ"/>
        </w:rPr>
      </w:pPr>
    </w:p>
    <w:p w14:paraId="1327F091" w14:textId="1F32EF5F" w:rsidR="00165677" w:rsidRPr="00C47B91" w:rsidRDefault="00165677" w:rsidP="00C47B91">
      <w:pPr>
        <w:tabs>
          <w:tab w:val="left" w:pos="426"/>
          <w:tab w:val="left" w:pos="851"/>
          <w:tab w:val="left" w:pos="993"/>
        </w:tabs>
        <w:spacing w:after="0" w:line="240" w:lineRule="auto"/>
        <w:jc w:val="center"/>
        <w:rPr>
          <w:rFonts w:ascii="Times New Roman" w:eastAsia="Calibri" w:hAnsi="Times New Roman" w:cs="Times New Roman"/>
          <w:b/>
          <w:sz w:val="28"/>
          <w:szCs w:val="28"/>
          <w:lang w:val="kk-KZ"/>
        </w:rPr>
      </w:pPr>
      <w:r w:rsidRPr="00C47B91">
        <w:rPr>
          <w:rFonts w:ascii="Times New Roman" w:eastAsia="Calibri" w:hAnsi="Times New Roman" w:cs="Times New Roman"/>
          <w:b/>
          <w:sz w:val="28"/>
          <w:szCs w:val="28"/>
          <w:lang w:val="kk-KZ"/>
        </w:rPr>
        <w:lastRenderedPageBreak/>
        <w:t>ПАЙДАЛАНЫЛҒАН ӘДЕБИЕТТЕР ТІЗІМІ</w:t>
      </w:r>
      <w:bookmarkEnd w:id="54"/>
    </w:p>
    <w:p w14:paraId="73573A97" w14:textId="77777777" w:rsidR="00B91CD2" w:rsidRPr="00F92E8C" w:rsidRDefault="00B91CD2" w:rsidP="00C47B91">
      <w:pPr>
        <w:pStyle w:val="a6"/>
        <w:tabs>
          <w:tab w:val="left" w:pos="0"/>
        </w:tabs>
        <w:jc w:val="both"/>
        <w:rPr>
          <w:rFonts w:ascii="Times New Roman" w:hAnsi="Times New Roman" w:cs="Times New Roman"/>
          <w:sz w:val="28"/>
          <w:szCs w:val="28"/>
          <w:lang w:val="kk-KZ"/>
        </w:rPr>
      </w:pPr>
    </w:p>
    <w:p w14:paraId="0D12F0A0" w14:textId="30AB5249" w:rsidR="00E80E42" w:rsidRPr="00064B4A" w:rsidRDefault="000A19F0"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lang w:val="kk-KZ"/>
        </w:rPr>
        <w:fldChar w:fldCharType="begin"/>
      </w:r>
      <w:r w:rsidRPr="00064B4A">
        <w:rPr>
          <w:rFonts w:ascii="Times New Roman" w:hAnsi="Times New Roman" w:cs="Times New Roman"/>
          <w:sz w:val="28"/>
          <w:szCs w:val="28"/>
          <w:lang w:val="kk-KZ"/>
        </w:rPr>
        <w:instrText xml:space="preserve"> ADDIN EN.REFLIST </w:instrText>
      </w:r>
      <w:r w:rsidRPr="00064B4A">
        <w:rPr>
          <w:rFonts w:ascii="Times New Roman" w:hAnsi="Times New Roman" w:cs="Times New Roman"/>
          <w:sz w:val="28"/>
          <w:szCs w:val="28"/>
          <w:lang w:val="kk-KZ"/>
        </w:rPr>
        <w:fldChar w:fldCharType="separate"/>
      </w:r>
      <w:r w:rsidR="00E80E42" w:rsidRPr="002F380F">
        <w:rPr>
          <w:rFonts w:ascii="Times New Roman" w:hAnsi="Times New Roman" w:cs="Times New Roman"/>
          <w:sz w:val="28"/>
          <w:szCs w:val="28"/>
          <w:lang w:val="kk-KZ"/>
        </w:rPr>
        <w:t>1</w:t>
      </w:r>
      <w:r w:rsidR="00486736" w:rsidRPr="002F380F">
        <w:rPr>
          <w:rFonts w:ascii="Times New Roman" w:hAnsi="Times New Roman" w:cs="Times New Roman"/>
          <w:sz w:val="28"/>
          <w:szCs w:val="28"/>
          <w:lang w:val="kk-KZ"/>
        </w:rPr>
        <w:t xml:space="preserve"> </w:t>
      </w:r>
      <w:r w:rsidR="00E80E42" w:rsidRPr="002F380F">
        <w:rPr>
          <w:rFonts w:ascii="Times New Roman" w:hAnsi="Times New Roman" w:cs="Times New Roman"/>
          <w:sz w:val="28"/>
          <w:szCs w:val="28"/>
          <w:lang w:val="kk-KZ"/>
        </w:rPr>
        <w:t xml:space="preserve">Riley L. et al. </w:t>
      </w:r>
      <w:r w:rsidR="00E80E42" w:rsidRPr="00064B4A">
        <w:rPr>
          <w:rFonts w:ascii="Times New Roman" w:hAnsi="Times New Roman" w:cs="Times New Roman"/>
          <w:sz w:val="28"/>
          <w:szCs w:val="28"/>
        </w:rPr>
        <w:t>The World Health Organization STEPwise Approach to Noncommunicable Disease Risk</w:t>
      </w:r>
      <w:r w:rsidR="00486736">
        <w:rPr>
          <w:rFonts w:ascii="Times New Roman" w:hAnsi="Times New Roman" w:cs="Times New Roman"/>
          <w:sz w:val="28"/>
          <w:szCs w:val="28"/>
        </w:rPr>
        <w:t>–</w:t>
      </w:r>
      <w:r w:rsidR="00E80E42" w:rsidRPr="00064B4A">
        <w:rPr>
          <w:rFonts w:ascii="Times New Roman" w:hAnsi="Times New Roman" w:cs="Times New Roman"/>
          <w:sz w:val="28"/>
          <w:szCs w:val="28"/>
        </w:rPr>
        <w:t>Factor Surveillance: Methods, Challenges, and Opportunities</w:t>
      </w:r>
      <w:r w:rsidR="0024395C">
        <w:rPr>
          <w:rFonts w:ascii="Times New Roman" w:hAnsi="Times New Roman" w:cs="Times New Roman"/>
          <w:sz w:val="28"/>
          <w:szCs w:val="28"/>
        </w:rPr>
        <w:t xml:space="preserve"> //</w:t>
      </w:r>
      <w:r w:rsidR="00E80E42" w:rsidRPr="00064B4A">
        <w:rPr>
          <w:rFonts w:ascii="Times New Roman" w:hAnsi="Times New Roman" w:cs="Times New Roman"/>
          <w:sz w:val="28"/>
          <w:szCs w:val="28"/>
        </w:rPr>
        <w:t xml:space="preserve"> Am J Public Health</w:t>
      </w:r>
      <w:r w:rsidR="0024395C">
        <w:rPr>
          <w:rFonts w:ascii="Times New Roman" w:hAnsi="Times New Roman" w:cs="Times New Roman"/>
          <w:sz w:val="28"/>
          <w:szCs w:val="28"/>
        </w:rPr>
        <w:t>.</w:t>
      </w:r>
      <w:r w:rsidR="00E80E42" w:rsidRPr="00064B4A">
        <w:rPr>
          <w:rFonts w:ascii="Times New Roman" w:hAnsi="Times New Roman" w:cs="Times New Roman"/>
          <w:sz w:val="28"/>
          <w:szCs w:val="28"/>
        </w:rPr>
        <w:t xml:space="preserve"> </w:t>
      </w:r>
      <w:r w:rsidR="0024395C">
        <w:rPr>
          <w:rFonts w:ascii="Times New Roman" w:hAnsi="Times New Roman" w:cs="Times New Roman"/>
          <w:sz w:val="28"/>
          <w:szCs w:val="28"/>
        </w:rPr>
        <w:t xml:space="preserve">– </w:t>
      </w:r>
      <w:r w:rsidR="00E80E42" w:rsidRPr="00064B4A">
        <w:rPr>
          <w:rFonts w:ascii="Times New Roman" w:hAnsi="Times New Roman" w:cs="Times New Roman"/>
          <w:sz w:val="28"/>
          <w:szCs w:val="28"/>
        </w:rPr>
        <w:t xml:space="preserve">2016. </w:t>
      </w:r>
      <w:r w:rsidR="0024395C">
        <w:rPr>
          <w:rFonts w:ascii="Times New Roman" w:hAnsi="Times New Roman" w:cs="Times New Roman"/>
          <w:sz w:val="28"/>
          <w:szCs w:val="28"/>
        </w:rPr>
        <w:t xml:space="preserve">– Vol. </w:t>
      </w:r>
      <w:r w:rsidR="00E80E42" w:rsidRPr="00064B4A">
        <w:rPr>
          <w:rFonts w:ascii="Times New Roman" w:hAnsi="Times New Roman" w:cs="Times New Roman"/>
          <w:sz w:val="28"/>
          <w:szCs w:val="28"/>
        </w:rPr>
        <w:t>106(1)</w:t>
      </w:r>
      <w:r w:rsidR="0024395C">
        <w:rPr>
          <w:rFonts w:ascii="Times New Roman" w:hAnsi="Times New Roman" w:cs="Times New Roman"/>
          <w:sz w:val="28"/>
          <w:szCs w:val="28"/>
        </w:rPr>
        <w:t>. – P.</w:t>
      </w:r>
      <w:r w:rsidR="00E80E42" w:rsidRPr="00064B4A">
        <w:rPr>
          <w:rFonts w:ascii="Times New Roman" w:hAnsi="Times New Roman" w:cs="Times New Roman"/>
          <w:sz w:val="28"/>
          <w:szCs w:val="28"/>
        </w:rPr>
        <w:t xml:space="preserve"> 74</w:t>
      </w:r>
      <w:r w:rsidR="0024395C">
        <w:rPr>
          <w:rFonts w:ascii="Times New Roman" w:hAnsi="Times New Roman" w:cs="Times New Roman"/>
          <w:sz w:val="28"/>
          <w:szCs w:val="28"/>
        </w:rPr>
        <w:t>-7</w:t>
      </w:r>
      <w:r w:rsidR="00E80E42" w:rsidRPr="00064B4A">
        <w:rPr>
          <w:rFonts w:ascii="Times New Roman" w:hAnsi="Times New Roman" w:cs="Times New Roman"/>
          <w:sz w:val="28"/>
          <w:szCs w:val="28"/>
        </w:rPr>
        <w:t>8.</w:t>
      </w:r>
    </w:p>
    <w:p w14:paraId="612C58AB" w14:textId="51AAE883"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2</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Pucci</w:t>
      </w:r>
      <w:r w:rsidR="0024395C">
        <w:rPr>
          <w:rFonts w:ascii="Times New Roman" w:hAnsi="Times New Roman" w:cs="Times New Roman"/>
          <w:sz w:val="28"/>
          <w:szCs w:val="28"/>
        </w:rPr>
        <w:t xml:space="preserve"> G.</w:t>
      </w:r>
      <w:r w:rsidRPr="00064B4A">
        <w:rPr>
          <w:rFonts w:ascii="Times New Roman" w:hAnsi="Times New Roman" w:cs="Times New Roman"/>
          <w:sz w:val="28"/>
          <w:szCs w:val="28"/>
        </w:rPr>
        <w:t xml:space="preserve"> et al. Sex</w:t>
      </w:r>
      <w:r w:rsidR="00486736">
        <w:rPr>
          <w:rFonts w:ascii="Times New Roman" w:hAnsi="Times New Roman" w:cs="Times New Roman"/>
          <w:sz w:val="28"/>
          <w:szCs w:val="28"/>
        </w:rPr>
        <w:t>–</w:t>
      </w:r>
      <w:r w:rsidRPr="00064B4A">
        <w:rPr>
          <w:rFonts w:ascii="Times New Roman" w:hAnsi="Times New Roman" w:cs="Times New Roman"/>
          <w:sz w:val="28"/>
          <w:szCs w:val="28"/>
        </w:rPr>
        <w:t xml:space="preserve"> and gender</w:t>
      </w:r>
      <w:r w:rsidR="00486736">
        <w:rPr>
          <w:rFonts w:ascii="Times New Roman" w:hAnsi="Times New Roman" w:cs="Times New Roman"/>
          <w:sz w:val="28"/>
          <w:szCs w:val="28"/>
        </w:rPr>
        <w:t>–</w:t>
      </w:r>
      <w:r w:rsidRPr="00064B4A">
        <w:rPr>
          <w:rFonts w:ascii="Times New Roman" w:hAnsi="Times New Roman" w:cs="Times New Roman"/>
          <w:sz w:val="28"/>
          <w:szCs w:val="28"/>
        </w:rPr>
        <w:t>related prevalence, cardiovascular risk and therapeutic approach in metabolic syndr</w:t>
      </w:r>
      <w:r w:rsidR="00C35DD5">
        <w:rPr>
          <w:rFonts w:ascii="Times New Roman" w:hAnsi="Times New Roman" w:cs="Times New Roman"/>
          <w:sz w:val="28"/>
          <w:szCs w:val="28"/>
        </w:rPr>
        <w:t>ome: A review of the literature</w:t>
      </w:r>
      <w:r w:rsidRPr="00064B4A">
        <w:rPr>
          <w:rFonts w:ascii="Times New Roman" w:hAnsi="Times New Roman" w:cs="Times New Roman"/>
          <w:sz w:val="28"/>
          <w:szCs w:val="28"/>
        </w:rPr>
        <w:t xml:space="preserve"> </w:t>
      </w:r>
      <w:r w:rsidR="00C35DD5">
        <w:rPr>
          <w:rFonts w:ascii="Times New Roman" w:hAnsi="Times New Roman" w:cs="Times New Roman"/>
          <w:sz w:val="28"/>
          <w:szCs w:val="28"/>
        </w:rPr>
        <w:t xml:space="preserve">// </w:t>
      </w:r>
      <w:r w:rsidRPr="00064B4A">
        <w:rPr>
          <w:rFonts w:ascii="Times New Roman" w:hAnsi="Times New Roman" w:cs="Times New Roman"/>
          <w:sz w:val="28"/>
          <w:szCs w:val="28"/>
        </w:rPr>
        <w:t>Pharmacol Res</w:t>
      </w:r>
      <w:r w:rsidR="00C35DD5">
        <w:rPr>
          <w:rFonts w:ascii="Times New Roman" w:hAnsi="Times New Roman" w:cs="Times New Roman"/>
          <w:sz w:val="28"/>
          <w:szCs w:val="28"/>
        </w:rPr>
        <w:t>.</w:t>
      </w:r>
      <w:r w:rsidRPr="00064B4A">
        <w:rPr>
          <w:rFonts w:ascii="Times New Roman" w:hAnsi="Times New Roman" w:cs="Times New Roman"/>
          <w:sz w:val="28"/>
          <w:szCs w:val="28"/>
        </w:rPr>
        <w:t xml:space="preserve"> </w:t>
      </w:r>
      <w:r w:rsidR="00C35DD5">
        <w:rPr>
          <w:rFonts w:ascii="Times New Roman" w:hAnsi="Times New Roman" w:cs="Times New Roman"/>
          <w:sz w:val="28"/>
          <w:szCs w:val="28"/>
        </w:rPr>
        <w:t xml:space="preserve">– </w:t>
      </w:r>
      <w:r w:rsidRPr="00064B4A">
        <w:rPr>
          <w:rFonts w:ascii="Times New Roman" w:hAnsi="Times New Roman" w:cs="Times New Roman"/>
          <w:sz w:val="28"/>
          <w:szCs w:val="28"/>
        </w:rPr>
        <w:t xml:space="preserve">2017. </w:t>
      </w:r>
      <w:r w:rsidR="00C35DD5">
        <w:rPr>
          <w:rFonts w:ascii="Times New Roman" w:hAnsi="Times New Roman" w:cs="Times New Roman"/>
          <w:sz w:val="28"/>
          <w:szCs w:val="28"/>
        </w:rPr>
        <w:t xml:space="preserve">– Vol. </w:t>
      </w:r>
      <w:r w:rsidRPr="00064B4A">
        <w:rPr>
          <w:rFonts w:ascii="Times New Roman" w:hAnsi="Times New Roman" w:cs="Times New Roman"/>
          <w:sz w:val="28"/>
          <w:szCs w:val="28"/>
        </w:rPr>
        <w:t>120</w:t>
      </w:r>
      <w:r w:rsidR="00C35DD5">
        <w:rPr>
          <w:rFonts w:ascii="Times New Roman" w:hAnsi="Times New Roman" w:cs="Times New Roman"/>
          <w:sz w:val="28"/>
          <w:szCs w:val="28"/>
        </w:rPr>
        <w:t>.</w:t>
      </w:r>
      <w:r w:rsidRPr="00064B4A">
        <w:rPr>
          <w:rFonts w:ascii="Times New Roman" w:hAnsi="Times New Roman" w:cs="Times New Roman"/>
          <w:sz w:val="28"/>
          <w:szCs w:val="28"/>
        </w:rPr>
        <w:t xml:space="preserve"> </w:t>
      </w:r>
      <w:r w:rsidR="00C35DD5">
        <w:rPr>
          <w:rFonts w:ascii="Times New Roman" w:hAnsi="Times New Roman" w:cs="Times New Roman"/>
          <w:sz w:val="28"/>
          <w:szCs w:val="28"/>
        </w:rPr>
        <w:t xml:space="preserve">– </w:t>
      </w:r>
      <w:r w:rsidR="00C35DD5" w:rsidRPr="00064B4A">
        <w:rPr>
          <w:rFonts w:ascii="Times New Roman" w:hAnsi="Times New Roman" w:cs="Times New Roman"/>
          <w:sz w:val="28"/>
          <w:szCs w:val="28"/>
        </w:rPr>
        <w:t>P</w:t>
      </w:r>
      <w:r w:rsidRPr="00064B4A">
        <w:rPr>
          <w:rFonts w:ascii="Times New Roman" w:hAnsi="Times New Roman" w:cs="Times New Roman"/>
          <w:sz w:val="28"/>
          <w:szCs w:val="28"/>
        </w:rPr>
        <w:t>. 34</w:t>
      </w:r>
      <w:r w:rsidR="00C35DD5">
        <w:rPr>
          <w:rFonts w:ascii="Times New Roman" w:hAnsi="Times New Roman" w:cs="Times New Roman"/>
          <w:sz w:val="28"/>
          <w:szCs w:val="28"/>
        </w:rPr>
        <w:t>-</w:t>
      </w:r>
      <w:r w:rsidRPr="00064B4A">
        <w:rPr>
          <w:rFonts w:ascii="Times New Roman" w:hAnsi="Times New Roman" w:cs="Times New Roman"/>
          <w:sz w:val="28"/>
          <w:szCs w:val="28"/>
        </w:rPr>
        <w:t>42.</w:t>
      </w:r>
    </w:p>
    <w:p w14:paraId="69D34B6F" w14:textId="696AEA7F"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3</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DeBoer M.D., Filipp</w:t>
      </w:r>
      <w:r w:rsidR="00C35DD5" w:rsidRPr="00C35DD5">
        <w:rPr>
          <w:rFonts w:ascii="Times New Roman" w:hAnsi="Times New Roman" w:cs="Times New Roman"/>
          <w:sz w:val="28"/>
          <w:szCs w:val="28"/>
        </w:rPr>
        <w:t xml:space="preserve"> </w:t>
      </w:r>
      <w:r w:rsidR="00C35DD5" w:rsidRPr="00064B4A">
        <w:rPr>
          <w:rFonts w:ascii="Times New Roman" w:hAnsi="Times New Roman" w:cs="Times New Roman"/>
          <w:sz w:val="28"/>
          <w:szCs w:val="28"/>
        </w:rPr>
        <w:t>S.L.</w:t>
      </w:r>
      <w:r w:rsidRPr="00064B4A">
        <w:rPr>
          <w:rFonts w:ascii="Times New Roman" w:hAnsi="Times New Roman" w:cs="Times New Roman"/>
          <w:sz w:val="28"/>
          <w:szCs w:val="28"/>
        </w:rPr>
        <w:t>, Gurka</w:t>
      </w:r>
      <w:r w:rsidR="00C35DD5" w:rsidRPr="00C35DD5">
        <w:rPr>
          <w:rFonts w:ascii="Times New Roman" w:hAnsi="Times New Roman" w:cs="Times New Roman"/>
          <w:sz w:val="28"/>
          <w:szCs w:val="28"/>
        </w:rPr>
        <w:t xml:space="preserve"> </w:t>
      </w:r>
      <w:r w:rsidR="00C35DD5" w:rsidRPr="00064B4A">
        <w:rPr>
          <w:rFonts w:ascii="Times New Roman" w:hAnsi="Times New Roman" w:cs="Times New Roman"/>
          <w:sz w:val="28"/>
          <w:szCs w:val="28"/>
        </w:rPr>
        <w:t>M.J.</w:t>
      </w:r>
      <w:r w:rsidRPr="00064B4A">
        <w:rPr>
          <w:rFonts w:ascii="Times New Roman" w:hAnsi="Times New Roman" w:cs="Times New Roman"/>
          <w:sz w:val="28"/>
          <w:szCs w:val="28"/>
        </w:rPr>
        <w:t xml:space="preserve"> Use of a Metabolic Syndrome Severity Z Score to Track Risk During Treatment of Prediabetes: An Analysis of the Diabetes Prevention Program</w:t>
      </w:r>
      <w:r w:rsidR="00C35DD5">
        <w:rPr>
          <w:rFonts w:ascii="Times New Roman" w:hAnsi="Times New Roman" w:cs="Times New Roman"/>
          <w:sz w:val="28"/>
          <w:szCs w:val="28"/>
        </w:rPr>
        <w:t xml:space="preserve"> //</w:t>
      </w:r>
      <w:r w:rsidRPr="00064B4A">
        <w:rPr>
          <w:rFonts w:ascii="Times New Roman" w:hAnsi="Times New Roman" w:cs="Times New Roman"/>
          <w:sz w:val="28"/>
          <w:szCs w:val="28"/>
        </w:rPr>
        <w:t xml:space="preserve"> Diabetes Care</w:t>
      </w:r>
      <w:r w:rsidR="00C35DD5">
        <w:rPr>
          <w:rFonts w:ascii="Times New Roman" w:hAnsi="Times New Roman" w:cs="Times New Roman"/>
          <w:sz w:val="28"/>
          <w:szCs w:val="28"/>
        </w:rPr>
        <w:t xml:space="preserve">. – </w:t>
      </w:r>
      <w:r w:rsidRPr="00064B4A">
        <w:rPr>
          <w:rFonts w:ascii="Times New Roman" w:hAnsi="Times New Roman" w:cs="Times New Roman"/>
          <w:sz w:val="28"/>
          <w:szCs w:val="28"/>
        </w:rPr>
        <w:t xml:space="preserve">2018. </w:t>
      </w:r>
      <w:r w:rsidR="00C35DD5">
        <w:rPr>
          <w:rFonts w:ascii="Times New Roman" w:hAnsi="Times New Roman" w:cs="Times New Roman"/>
          <w:sz w:val="28"/>
          <w:szCs w:val="28"/>
        </w:rPr>
        <w:t xml:space="preserve">– Vol. </w:t>
      </w:r>
      <w:r w:rsidRPr="00064B4A">
        <w:rPr>
          <w:rFonts w:ascii="Times New Roman" w:hAnsi="Times New Roman" w:cs="Times New Roman"/>
          <w:sz w:val="28"/>
          <w:szCs w:val="28"/>
        </w:rPr>
        <w:t>41(11)</w:t>
      </w:r>
      <w:r w:rsidR="00C35DD5">
        <w:rPr>
          <w:rFonts w:ascii="Times New Roman" w:hAnsi="Times New Roman" w:cs="Times New Roman"/>
          <w:sz w:val="28"/>
          <w:szCs w:val="28"/>
        </w:rPr>
        <w:t>.</w:t>
      </w:r>
      <w:r w:rsidRPr="00064B4A">
        <w:rPr>
          <w:rFonts w:ascii="Times New Roman" w:hAnsi="Times New Roman" w:cs="Times New Roman"/>
          <w:sz w:val="28"/>
          <w:szCs w:val="28"/>
        </w:rPr>
        <w:t xml:space="preserve"> </w:t>
      </w:r>
      <w:r w:rsidR="00C35DD5">
        <w:rPr>
          <w:rFonts w:ascii="Times New Roman" w:hAnsi="Times New Roman" w:cs="Times New Roman"/>
          <w:sz w:val="28"/>
          <w:szCs w:val="28"/>
        </w:rPr>
        <w:t xml:space="preserve">– </w:t>
      </w:r>
      <w:r w:rsidR="00C35DD5" w:rsidRPr="00064B4A">
        <w:rPr>
          <w:rFonts w:ascii="Times New Roman" w:hAnsi="Times New Roman" w:cs="Times New Roman"/>
          <w:sz w:val="28"/>
          <w:szCs w:val="28"/>
        </w:rPr>
        <w:t>P</w:t>
      </w:r>
      <w:r w:rsidRPr="00064B4A">
        <w:rPr>
          <w:rFonts w:ascii="Times New Roman" w:hAnsi="Times New Roman" w:cs="Times New Roman"/>
          <w:sz w:val="28"/>
          <w:szCs w:val="28"/>
        </w:rPr>
        <w:t>. 2421</w:t>
      </w:r>
      <w:r w:rsidR="00C35DD5">
        <w:rPr>
          <w:rFonts w:ascii="Times New Roman" w:hAnsi="Times New Roman" w:cs="Times New Roman"/>
          <w:sz w:val="28"/>
          <w:szCs w:val="28"/>
        </w:rPr>
        <w:t>-</w:t>
      </w:r>
      <w:r w:rsidRPr="00064B4A">
        <w:rPr>
          <w:rFonts w:ascii="Times New Roman" w:hAnsi="Times New Roman" w:cs="Times New Roman"/>
          <w:sz w:val="28"/>
          <w:szCs w:val="28"/>
        </w:rPr>
        <w:t>2430.</w:t>
      </w:r>
    </w:p>
    <w:p w14:paraId="69F08D47" w14:textId="567FE183"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4</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Sperling L.S. et al. The CardioMetabolic Health Alliance: Working Toward a New Care Model for the Metabolic Syndrome</w:t>
      </w:r>
      <w:r w:rsidR="00C35DD5">
        <w:rPr>
          <w:rFonts w:ascii="Times New Roman" w:hAnsi="Times New Roman" w:cs="Times New Roman"/>
          <w:sz w:val="28"/>
          <w:szCs w:val="28"/>
        </w:rPr>
        <w:t xml:space="preserve"> //</w:t>
      </w:r>
      <w:r w:rsidRPr="00064B4A">
        <w:rPr>
          <w:rFonts w:ascii="Times New Roman" w:hAnsi="Times New Roman" w:cs="Times New Roman"/>
          <w:sz w:val="28"/>
          <w:szCs w:val="28"/>
        </w:rPr>
        <w:t xml:space="preserve"> J Am Coll Cardio</w:t>
      </w:r>
      <w:r w:rsidR="00C35DD5">
        <w:rPr>
          <w:rFonts w:ascii="Times New Roman" w:hAnsi="Times New Roman" w:cs="Times New Roman"/>
          <w:sz w:val="28"/>
          <w:szCs w:val="28"/>
        </w:rPr>
        <w:t>.</w:t>
      </w:r>
      <w:r w:rsidRPr="00064B4A">
        <w:rPr>
          <w:rFonts w:ascii="Times New Roman" w:hAnsi="Times New Roman" w:cs="Times New Roman"/>
          <w:sz w:val="28"/>
          <w:szCs w:val="28"/>
        </w:rPr>
        <w:t xml:space="preserve"> </w:t>
      </w:r>
      <w:r w:rsidR="00C35DD5">
        <w:rPr>
          <w:rFonts w:ascii="Times New Roman" w:hAnsi="Times New Roman" w:cs="Times New Roman"/>
          <w:sz w:val="28"/>
          <w:szCs w:val="28"/>
        </w:rPr>
        <w:t xml:space="preserve">– </w:t>
      </w:r>
      <w:r w:rsidRPr="00064B4A">
        <w:rPr>
          <w:rFonts w:ascii="Times New Roman" w:hAnsi="Times New Roman" w:cs="Times New Roman"/>
          <w:sz w:val="28"/>
          <w:szCs w:val="28"/>
        </w:rPr>
        <w:t xml:space="preserve">2015. </w:t>
      </w:r>
      <w:r w:rsidR="00C35DD5">
        <w:rPr>
          <w:rFonts w:ascii="Times New Roman" w:hAnsi="Times New Roman" w:cs="Times New Roman"/>
          <w:sz w:val="28"/>
          <w:szCs w:val="28"/>
        </w:rPr>
        <w:t>– Vol.</w:t>
      </w:r>
      <w:r w:rsidR="00C47B91" w:rsidRPr="00C47B91">
        <w:rPr>
          <w:rFonts w:ascii="Times New Roman" w:hAnsi="Times New Roman" w:cs="Times New Roman"/>
          <w:sz w:val="28"/>
          <w:szCs w:val="28"/>
        </w:rPr>
        <w:t> </w:t>
      </w:r>
      <w:r w:rsidRPr="00064B4A">
        <w:rPr>
          <w:rFonts w:ascii="Times New Roman" w:hAnsi="Times New Roman" w:cs="Times New Roman"/>
          <w:sz w:val="28"/>
          <w:szCs w:val="28"/>
        </w:rPr>
        <w:t>66(9)</w:t>
      </w:r>
      <w:r w:rsidR="00C35DD5">
        <w:rPr>
          <w:rFonts w:ascii="Times New Roman" w:hAnsi="Times New Roman" w:cs="Times New Roman"/>
          <w:sz w:val="28"/>
          <w:szCs w:val="28"/>
        </w:rPr>
        <w:t>. –</w:t>
      </w:r>
      <w:r w:rsidRPr="00064B4A">
        <w:rPr>
          <w:rFonts w:ascii="Times New Roman" w:hAnsi="Times New Roman" w:cs="Times New Roman"/>
          <w:sz w:val="28"/>
          <w:szCs w:val="28"/>
        </w:rPr>
        <w:t xml:space="preserve"> </w:t>
      </w:r>
      <w:r w:rsidR="00C35DD5" w:rsidRPr="00064B4A">
        <w:rPr>
          <w:rFonts w:ascii="Times New Roman" w:hAnsi="Times New Roman" w:cs="Times New Roman"/>
          <w:sz w:val="28"/>
          <w:szCs w:val="28"/>
        </w:rPr>
        <w:t>P</w:t>
      </w:r>
      <w:r w:rsidRPr="00064B4A">
        <w:rPr>
          <w:rFonts w:ascii="Times New Roman" w:hAnsi="Times New Roman" w:cs="Times New Roman"/>
          <w:sz w:val="28"/>
          <w:szCs w:val="28"/>
        </w:rPr>
        <w:t>. 1050</w:t>
      </w:r>
      <w:r w:rsidR="00C35DD5">
        <w:rPr>
          <w:rFonts w:ascii="Times New Roman" w:hAnsi="Times New Roman" w:cs="Times New Roman"/>
          <w:sz w:val="28"/>
          <w:szCs w:val="28"/>
        </w:rPr>
        <w:t>-10</w:t>
      </w:r>
      <w:r w:rsidRPr="00064B4A">
        <w:rPr>
          <w:rFonts w:ascii="Times New Roman" w:hAnsi="Times New Roman" w:cs="Times New Roman"/>
          <w:sz w:val="28"/>
          <w:szCs w:val="28"/>
        </w:rPr>
        <w:t>67.</w:t>
      </w:r>
    </w:p>
    <w:p w14:paraId="6AC29909" w14:textId="7507DD94"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5</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 xml:space="preserve">Nolan P.B. et al. Prevalence of metabolic syndrome and metabolic syndrome components in young adults: A pooled analysis </w:t>
      </w:r>
      <w:r w:rsidR="00C35DD5">
        <w:rPr>
          <w:rFonts w:ascii="Times New Roman" w:hAnsi="Times New Roman" w:cs="Times New Roman"/>
          <w:sz w:val="28"/>
          <w:szCs w:val="28"/>
        </w:rPr>
        <w:t xml:space="preserve">// </w:t>
      </w:r>
      <w:r w:rsidRPr="00064B4A">
        <w:rPr>
          <w:rFonts w:ascii="Times New Roman" w:hAnsi="Times New Roman" w:cs="Times New Roman"/>
          <w:sz w:val="28"/>
          <w:szCs w:val="28"/>
        </w:rPr>
        <w:t>Prev Med Rep</w:t>
      </w:r>
      <w:r w:rsidR="00C35DD5">
        <w:rPr>
          <w:rFonts w:ascii="Times New Roman" w:hAnsi="Times New Roman" w:cs="Times New Roman"/>
          <w:sz w:val="28"/>
          <w:szCs w:val="28"/>
        </w:rPr>
        <w:t>.</w:t>
      </w:r>
      <w:r w:rsidRPr="00064B4A">
        <w:rPr>
          <w:rFonts w:ascii="Times New Roman" w:hAnsi="Times New Roman" w:cs="Times New Roman"/>
          <w:sz w:val="28"/>
          <w:szCs w:val="28"/>
        </w:rPr>
        <w:t xml:space="preserve"> </w:t>
      </w:r>
      <w:r w:rsidR="00C35DD5">
        <w:rPr>
          <w:rFonts w:ascii="Times New Roman" w:hAnsi="Times New Roman" w:cs="Times New Roman"/>
          <w:sz w:val="28"/>
          <w:szCs w:val="28"/>
        </w:rPr>
        <w:t xml:space="preserve">– </w:t>
      </w:r>
      <w:r w:rsidRPr="00064B4A">
        <w:rPr>
          <w:rFonts w:ascii="Times New Roman" w:hAnsi="Times New Roman" w:cs="Times New Roman"/>
          <w:sz w:val="28"/>
          <w:szCs w:val="28"/>
        </w:rPr>
        <w:t xml:space="preserve">2017. </w:t>
      </w:r>
      <w:r w:rsidR="00C35DD5">
        <w:rPr>
          <w:rFonts w:ascii="Times New Roman" w:hAnsi="Times New Roman" w:cs="Times New Roman"/>
          <w:sz w:val="28"/>
          <w:szCs w:val="28"/>
        </w:rPr>
        <w:t xml:space="preserve">– Vol. </w:t>
      </w:r>
      <w:r w:rsidRPr="00064B4A">
        <w:rPr>
          <w:rFonts w:ascii="Times New Roman" w:hAnsi="Times New Roman" w:cs="Times New Roman"/>
          <w:sz w:val="28"/>
          <w:szCs w:val="28"/>
        </w:rPr>
        <w:t>7</w:t>
      </w:r>
      <w:r w:rsidR="00C35DD5">
        <w:rPr>
          <w:rFonts w:ascii="Times New Roman" w:hAnsi="Times New Roman" w:cs="Times New Roman"/>
          <w:sz w:val="28"/>
          <w:szCs w:val="28"/>
        </w:rPr>
        <w:t>.</w:t>
      </w:r>
      <w:r w:rsidRPr="00064B4A">
        <w:rPr>
          <w:rFonts w:ascii="Times New Roman" w:hAnsi="Times New Roman" w:cs="Times New Roman"/>
          <w:sz w:val="28"/>
          <w:szCs w:val="28"/>
        </w:rPr>
        <w:t xml:space="preserve"> </w:t>
      </w:r>
      <w:r w:rsidR="00C35DD5">
        <w:rPr>
          <w:rFonts w:ascii="Times New Roman" w:hAnsi="Times New Roman" w:cs="Times New Roman"/>
          <w:sz w:val="28"/>
          <w:szCs w:val="28"/>
        </w:rPr>
        <w:t>– P</w:t>
      </w:r>
      <w:r w:rsidRPr="00064B4A">
        <w:rPr>
          <w:rFonts w:ascii="Times New Roman" w:hAnsi="Times New Roman" w:cs="Times New Roman"/>
          <w:sz w:val="28"/>
          <w:szCs w:val="28"/>
        </w:rPr>
        <w:t>. 211</w:t>
      </w:r>
      <w:r w:rsidR="00C35DD5">
        <w:rPr>
          <w:rFonts w:ascii="Times New Roman" w:hAnsi="Times New Roman" w:cs="Times New Roman"/>
          <w:sz w:val="28"/>
          <w:szCs w:val="28"/>
        </w:rPr>
        <w:t>-</w:t>
      </w:r>
      <w:r w:rsidRPr="00064B4A">
        <w:rPr>
          <w:rFonts w:ascii="Times New Roman" w:hAnsi="Times New Roman" w:cs="Times New Roman"/>
          <w:sz w:val="28"/>
          <w:szCs w:val="28"/>
        </w:rPr>
        <w:t>215.</w:t>
      </w:r>
    </w:p>
    <w:p w14:paraId="5FCC6716" w14:textId="542C46DA"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6</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Saklayen</w:t>
      </w:r>
      <w:r w:rsidR="00C35DD5">
        <w:rPr>
          <w:rFonts w:ascii="Times New Roman" w:hAnsi="Times New Roman" w:cs="Times New Roman"/>
          <w:sz w:val="28"/>
          <w:szCs w:val="28"/>
        </w:rPr>
        <w:t xml:space="preserve"> M.G.</w:t>
      </w:r>
      <w:r w:rsidRPr="00064B4A">
        <w:rPr>
          <w:rFonts w:ascii="Times New Roman" w:hAnsi="Times New Roman" w:cs="Times New Roman"/>
          <w:sz w:val="28"/>
          <w:szCs w:val="28"/>
        </w:rPr>
        <w:t xml:space="preserve"> The Global Epidemic of the Metabolic Syndrome</w:t>
      </w:r>
      <w:r w:rsidR="00C35DD5">
        <w:rPr>
          <w:rFonts w:ascii="Times New Roman" w:hAnsi="Times New Roman" w:cs="Times New Roman"/>
          <w:sz w:val="28"/>
          <w:szCs w:val="28"/>
        </w:rPr>
        <w:t xml:space="preserve"> //</w:t>
      </w:r>
      <w:r w:rsidRPr="00064B4A">
        <w:rPr>
          <w:rFonts w:ascii="Times New Roman" w:hAnsi="Times New Roman" w:cs="Times New Roman"/>
          <w:sz w:val="28"/>
          <w:szCs w:val="28"/>
        </w:rPr>
        <w:t xml:space="preserve"> Curr Hypertens Rep</w:t>
      </w:r>
      <w:r w:rsidR="00C35DD5">
        <w:rPr>
          <w:rFonts w:ascii="Times New Roman" w:hAnsi="Times New Roman" w:cs="Times New Roman"/>
          <w:sz w:val="28"/>
          <w:szCs w:val="28"/>
        </w:rPr>
        <w:t>.</w:t>
      </w:r>
      <w:r w:rsidRPr="00064B4A">
        <w:rPr>
          <w:rFonts w:ascii="Times New Roman" w:hAnsi="Times New Roman" w:cs="Times New Roman"/>
          <w:sz w:val="28"/>
          <w:szCs w:val="28"/>
        </w:rPr>
        <w:t xml:space="preserve"> </w:t>
      </w:r>
      <w:r w:rsidR="00C35DD5">
        <w:rPr>
          <w:rFonts w:ascii="Times New Roman" w:hAnsi="Times New Roman" w:cs="Times New Roman"/>
          <w:sz w:val="28"/>
          <w:szCs w:val="28"/>
        </w:rPr>
        <w:t xml:space="preserve">– </w:t>
      </w:r>
      <w:r w:rsidRPr="00064B4A">
        <w:rPr>
          <w:rFonts w:ascii="Times New Roman" w:hAnsi="Times New Roman" w:cs="Times New Roman"/>
          <w:sz w:val="28"/>
          <w:szCs w:val="28"/>
        </w:rPr>
        <w:t xml:space="preserve">2018. </w:t>
      </w:r>
      <w:r w:rsidR="00C35DD5">
        <w:rPr>
          <w:rFonts w:ascii="Times New Roman" w:hAnsi="Times New Roman" w:cs="Times New Roman"/>
          <w:sz w:val="28"/>
          <w:szCs w:val="28"/>
        </w:rPr>
        <w:t xml:space="preserve">– Vol. </w:t>
      </w:r>
      <w:r w:rsidRPr="00064B4A">
        <w:rPr>
          <w:rFonts w:ascii="Times New Roman" w:hAnsi="Times New Roman" w:cs="Times New Roman"/>
          <w:sz w:val="28"/>
          <w:szCs w:val="28"/>
        </w:rPr>
        <w:t>20(2)</w:t>
      </w:r>
      <w:r w:rsidR="00C35DD5">
        <w:rPr>
          <w:rFonts w:ascii="Times New Roman" w:hAnsi="Times New Roman" w:cs="Times New Roman"/>
          <w:sz w:val="28"/>
          <w:szCs w:val="28"/>
        </w:rPr>
        <w:t>.</w:t>
      </w:r>
      <w:r w:rsidRPr="00064B4A">
        <w:rPr>
          <w:rFonts w:ascii="Times New Roman" w:hAnsi="Times New Roman" w:cs="Times New Roman"/>
          <w:sz w:val="28"/>
          <w:szCs w:val="28"/>
        </w:rPr>
        <w:t xml:space="preserve"> </w:t>
      </w:r>
      <w:r w:rsidR="00C35DD5">
        <w:rPr>
          <w:rFonts w:ascii="Times New Roman" w:hAnsi="Times New Roman" w:cs="Times New Roman"/>
          <w:sz w:val="28"/>
          <w:szCs w:val="28"/>
        </w:rPr>
        <w:t xml:space="preserve">– </w:t>
      </w:r>
      <w:r w:rsidR="00C35DD5" w:rsidRPr="00064B4A">
        <w:rPr>
          <w:rFonts w:ascii="Times New Roman" w:hAnsi="Times New Roman" w:cs="Times New Roman"/>
          <w:sz w:val="28"/>
          <w:szCs w:val="28"/>
        </w:rPr>
        <w:t>P</w:t>
      </w:r>
      <w:r w:rsidRPr="00064B4A">
        <w:rPr>
          <w:rFonts w:ascii="Times New Roman" w:hAnsi="Times New Roman" w:cs="Times New Roman"/>
          <w:sz w:val="28"/>
          <w:szCs w:val="28"/>
        </w:rPr>
        <w:t>. 12</w:t>
      </w:r>
      <w:r w:rsidR="00C35DD5">
        <w:rPr>
          <w:rFonts w:ascii="Times New Roman" w:hAnsi="Times New Roman" w:cs="Times New Roman"/>
          <w:sz w:val="28"/>
          <w:szCs w:val="28"/>
        </w:rPr>
        <w:t>-1-12-18</w:t>
      </w:r>
      <w:r w:rsidRPr="00064B4A">
        <w:rPr>
          <w:rFonts w:ascii="Times New Roman" w:hAnsi="Times New Roman" w:cs="Times New Roman"/>
          <w:sz w:val="28"/>
          <w:szCs w:val="28"/>
        </w:rPr>
        <w:t>.</w:t>
      </w:r>
    </w:p>
    <w:p w14:paraId="0BD9292A" w14:textId="6BB51E62"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7</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Moore J.X., Chaudhary</w:t>
      </w:r>
      <w:r w:rsidR="00C35DD5" w:rsidRPr="00C35DD5">
        <w:rPr>
          <w:rFonts w:ascii="Times New Roman" w:hAnsi="Times New Roman" w:cs="Times New Roman"/>
          <w:sz w:val="28"/>
          <w:szCs w:val="28"/>
        </w:rPr>
        <w:t xml:space="preserve"> </w:t>
      </w:r>
      <w:r w:rsidR="00C35DD5" w:rsidRPr="00064B4A">
        <w:rPr>
          <w:rFonts w:ascii="Times New Roman" w:hAnsi="Times New Roman" w:cs="Times New Roman"/>
          <w:sz w:val="28"/>
          <w:szCs w:val="28"/>
        </w:rPr>
        <w:t>N.</w:t>
      </w:r>
      <w:r w:rsidRPr="00064B4A">
        <w:rPr>
          <w:rFonts w:ascii="Times New Roman" w:hAnsi="Times New Roman" w:cs="Times New Roman"/>
          <w:sz w:val="28"/>
          <w:szCs w:val="28"/>
        </w:rPr>
        <w:t>, Akinyemiju</w:t>
      </w:r>
      <w:r w:rsidR="00C35DD5" w:rsidRPr="00C35DD5">
        <w:rPr>
          <w:rFonts w:ascii="Times New Roman" w:hAnsi="Times New Roman" w:cs="Times New Roman"/>
          <w:sz w:val="28"/>
          <w:szCs w:val="28"/>
        </w:rPr>
        <w:t xml:space="preserve"> </w:t>
      </w:r>
      <w:r w:rsidR="00C35DD5" w:rsidRPr="00064B4A">
        <w:rPr>
          <w:rFonts w:ascii="Times New Roman" w:hAnsi="Times New Roman" w:cs="Times New Roman"/>
          <w:sz w:val="28"/>
          <w:szCs w:val="28"/>
        </w:rPr>
        <w:t>T.</w:t>
      </w:r>
      <w:r w:rsidRPr="00064B4A">
        <w:rPr>
          <w:rFonts w:ascii="Times New Roman" w:hAnsi="Times New Roman" w:cs="Times New Roman"/>
          <w:sz w:val="28"/>
          <w:szCs w:val="28"/>
        </w:rPr>
        <w:t xml:space="preserve"> Metabolic Syndrome Prevalence by Race/Ethnicity and Sex in the United States, National Health and Nutrition Examination Survey, 1988</w:t>
      </w:r>
      <w:r w:rsidR="00C35DD5">
        <w:rPr>
          <w:rFonts w:ascii="Times New Roman" w:hAnsi="Times New Roman" w:cs="Times New Roman"/>
          <w:sz w:val="28"/>
          <w:szCs w:val="28"/>
        </w:rPr>
        <w:t>-</w:t>
      </w:r>
      <w:r w:rsidRPr="00064B4A">
        <w:rPr>
          <w:rFonts w:ascii="Times New Roman" w:hAnsi="Times New Roman" w:cs="Times New Roman"/>
          <w:sz w:val="28"/>
          <w:szCs w:val="28"/>
        </w:rPr>
        <w:t xml:space="preserve">2012 </w:t>
      </w:r>
      <w:r w:rsidR="00C35DD5">
        <w:rPr>
          <w:rFonts w:ascii="Times New Roman" w:hAnsi="Times New Roman" w:cs="Times New Roman"/>
          <w:sz w:val="28"/>
          <w:szCs w:val="28"/>
        </w:rPr>
        <w:t xml:space="preserve">// </w:t>
      </w:r>
      <w:r w:rsidRPr="00064B4A">
        <w:rPr>
          <w:rFonts w:ascii="Times New Roman" w:hAnsi="Times New Roman" w:cs="Times New Roman"/>
          <w:sz w:val="28"/>
          <w:szCs w:val="28"/>
        </w:rPr>
        <w:t>Prev Chronic Dis</w:t>
      </w:r>
      <w:r w:rsidR="00C35DD5">
        <w:rPr>
          <w:rFonts w:ascii="Times New Roman" w:hAnsi="Times New Roman" w:cs="Times New Roman"/>
          <w:sz w:val="28"/>
          <w:szCs w:val="28"/>
        </w:rPr>
        <w:t>.</w:t>
      </w:r>
      <w:r w:rsidRPr="00064B4A">
        <w:rPr>
          <w:rFonts w:ascii="Times New Roman" w:hAnsi="Times New Roman" w:cs="Times New Roman"/>
          <w:sz w:val="28"/>
          <w:szCs w:val="28"/>
        </w:rPr>
        <w:t xml:space="preserve"> </w:t>
      </w:r>
      <w:r w:rsidR="00C35DD5">
        <w:rPr>
          <w:rFonts w:ascii="Times New Roman" w:hAnsi="Times New Roman" w:cs="Times New Roman"/>
          <w:sz w:val="28"/>
          <w:szCs w:val="28"/>
        </w:rPr>
        <w:t xml:space="preserve">– </w:t>
      </w:r>
      <w:r w:rsidRPr="00064B4A">
        <w:rPr>
          <w:rFonts w:ascii="Times New Roman" w:hAnsi="Times New Roman" w:cs="Times New Roman"/>
          <w:sz w:val="28"/>
          <w:szCs w:val="28"/>
        </w:rPr>
        <w:t xml:space="preserve">2017. </w:t>
      </w:r>
      <w:r w:rsidR="00C35DD5">
        <w:rPr>
          <w:rFonts w:ascii="Times New Roman" w:hAnsi="Times New Roman" w:cs="Times New Roman"/>
          <w:sz w:val="28"/>
          <w:szCs w:val="28"/>
        </w:rPr>
        <w:t xml:space="preserve">– Vol. </w:t>
      </w:r>
      <w:r w:rsidRPr="00064B4A">
        <w:rPr>
          <w:rFonts w:ascii="Times New Roman" w:hAnsi="Times New Roman" w:cs="Times New Roman"/>
          <w:sz w:val="28"/>
          <w:szCs w:val="28"/>
        </w:rPr>
        <w:t>14</w:t>
      </w:r>
      <w:r w:rsidR="00C35DD5">
        <w:rPr>
          <w:rFonts w:ascii="Times New Roman" w:hAnsi="Times New Roman" w:cs="Times New Roman"/>
          <w:sz w:val="28"/>
          <w:szCs w:val="28"/>
        </w:rPr>
        <w:t>. –</w:t>
      </w:r>
      <w:r w:rsidRPr="00064B4A">
        <w:rPr>
          <w:rFonts w:ascii="Times New Roman" w:hAnsi="Times New Roman" w:cs="Times New Roman"/>
          <w:sz w:val="28"/>
          <w:szCs w:val="28"/>
        </w:rPr>
        <w:t xml:space="preserve"> </w:t>
      </w:r>
      <w:r w:rsidR="0050478F" w:rsidRPr="0050478F">
        <w:rPr>
          <w:rFonts w:ascii="Times New Roman" w:hAnsi="Times New Roman" w:cs="Times New Roman"/>
          <w:sz w:val="28"/>
          <w:szCs w:val="28"/>
        </w:rPr>
        <w:t xml:space="preserve">                                       </w:t>
      </w:r>
      <w:r w:rsidR="00C35DD5" w:rsidRPr="00064B4A">
        <w:rPr>
          <w:rFonts w:ascii="Times New Roman" w:hAnsi="Times New Roman" w:cs="Times New Roman"/>
          <w:sz w:val="28"/>
          <w:szCs w:val="28"/>
        </w:rPr>
        <w:t>P</w:t>
      </w:r>
      <w:r w:rsidRPr="00064B4A">
        <w:rPr>
          <w:rFonts w:ascii="Times New Roman" w:hAnsi="Times New Roman" w:cs="Times New Roman"/>
          <w:sz w:val="28"/>
          <w:szCs w:val="28"/>
        </w:rPr>
        <w:t>. E24</w:t>
      </w:r>
      <w:r w:rsidR="00C35DD5">
        <w:rPr>
          <w:rFonts w:ascii="Times New Roman" w:hAnsi="Times New Roman" w:cs="Times New Roman"/>
          <w:sz w:val="28"/>
          <w:szCs w:val="28"/>
        </w:rPr>
        <w:t>-1-E24-16</w:t>
      </w:r>
      <w:r w:rsidRPr="00064B4A">
        <w:rPr>
          <w:rFonts w:ascii="Times New Roman" w:hAnsi="Times New Roman" w:cs="Times New Roman"/>
          <w:sz w:val="28"/>
          <w:szCs w:val="28"/>
        </w:rPr>
        <w:t>.</w:t>
      </w:r>
    </w:p>
    <w:p w14:paraId="7DE7CE2B" w14:textId="1E5B87CB"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8</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Lan Y. et al. Prevalence of metabolic syndrome in China: An up</w:t>
      </w:r>
      <w:r w:rsidR="00486736">
        <w:rPr>
          <w:rFonts w:ascii="Times New Roman" w:hAnsi="Times New Roman" w:cs="Times New Roman"/>
          <w:sz w:val="28"/>
          <w:szCs w:val="28"/>
        </w:rPr>
        <w:t>–</w:t>
      </w:r>
      <w:r w:rsidRPr="00064B4A">
        <w:rPr>
          <w:rFonts w:ascii="Times New Roman" w:hAnsi="Times New Roman" w:cs="Times New Roman"/>
          <w:sz w:val="28"/>
          <w:szCs w:val="28"/>
        </w:rPr>
        <w:t>dated cross</w:t>
      </w:r>
      <w:r w:rsidR="00486736">
        <w:rPr>
          <w:rFonts w:ascii="Times New Roman" w:hAnsi="Times New Roman" w:cs="Times New Roman"/>
          <w:sz w:val="28"/>
          <w:szCs w:val="28"/>
        </w:rPr>
        <w:t>–</w:t>
      </w:r>
      <w:r w:rsidRPr="00064B4A">
        <w:rPr>
          <w:rFonts w:ascii="Times New Roman" w:hAnsi="Times New Roman" w:cs="Times New Roman"/>
          <w:sz w:val="28"/>
          <w:szCs w:val="28"/>
        </w:rPr>
        <w:t>sectional study</w:t>
      </w:r>
      <w:r w:rsidR="00C35DD5">
        <w:rPr>
          <w:rFonts w:ascii="Times New Roman" w:hAnsi="Times New Roman" w:cs="Times New Roman"/>
          <w:sz w:val="28"/>
          <w:szCs w:val="28"/>
        </w:rPr>
        <w:t xml:space="preserve"> //</w:t>
      </w:r>
      <w:r w:rsidRPr="00064B4A">
        <w:rPr>
          <w:rFonts w:ascii="Times New Roman" w:hAnsi="Times New Roman" w:cs="Times New Roman"/>
          <w:sz w:val="28"/>
          <w:szCs w:val="28"/>
        </w:rPr>
        <w:t xml:space="preserve"> PLoS One</w:t>
      </w:r>
      <w:r w:rsidR="00C35DD5">
        <w:rPr>
          <w:rFonts w:ascii="Times New Roman" w:hAnsi="Times New Roman" w:cs="Times New Roman"/>
          <w:sz w:val="28"/>
          <w:szCs w:val="28"/>
        </w:rPr>
        <w:t>.</w:t>
      </w:r>
      <w:r w:rsidRPr="00064B4A">
        <w:rPr>
          <w:rFonts w:ascii="Times New Roman" w:hAnsi="Times New Roman" w:cs="Times New Roman"/>
          <w:sz w:val="28"/>
          <w:szCs w:val="28"/>
        </w:rPr>
        <w:t xml:space="preserve"> </w:t>
      </w:r>
      <w:r w:rsidR="00C35DD5">
        <w:rPr>
          <w:rFonts w:ascii="Times New Roman" w:hAnsi="Times New Roman" w:cs="Times New Roman"/>
          <w:sz w:val="28"/>
          <w:szCs w:val="28"/>
        </w:rPr>
        <w:t xml:space="preserve">– </w:t>
      </w:r>
      <w:r w:rsidRPr="00064B4A">
        <w:rPr>
          <w:rFonts w:ascii="Times New Roman" w:hAnsi="Times New Roman" w:cs="Times New Roman"/>
          <w:sz w:val="28"/>
          <w:szCs w:val="28"/>
        </w:rPr>
        <w:t xml:space="preserve">2018. </w:t>
      </w:r>
      <w:r w:rsidR="00C35DD5">
        <w:rPr>
          <w:rFonts w:ascii="Times New Roman" w:hAnsi="Times New Roman" w:cs="Times New Roman"/>
          <w:sz w:val="28"/>
          <w:szCs w:val="28"/>
        </w:rPr>
        <w:t xml:space="preserve">– Vol. </w:t>
      </w:r>
      <w:r w:rsidRPr="00064B4A">
        <w:rPr>
          <w:rFonts w:ascii="Times New Roman" w:hAnsi="Times New Roman" w:cs="Times New Roman"/>
          <w:sz w:val="28"/>
          <w:szCs w:val="28"/>
        </w:rPr>
        <w:t>13(4)</w:t>
      </w:r>
      <w:r w:rsidR="00C35DD5">
        <w:rPr>
          <w:rFonts w:ascii="Times New Roman" w:hAnsi="Times New Roman" w:cs="Times New Roman"/>
          <w:sz w:val="28"/>
          <w:szCs w:val="28"/>
        </w:rPr>
        <w:t>. –</w:t>
      </w:r>
      <w:r w:rsidRPr="00064B4A">
        <w:rPr>
          <w:rFonts w:ascii="Times New Roman" w:hAnsi="Times New Roman" w:cs="Times New Roman"/>
          <w:sz w:val="28"/>
          <w:szCs w:val="28"/>
        </w:rPr>
        <w:t xml:space="preserve"> </w:t>
      </w:r>
      <w:r w:rsidR="0050478F" w:rsidRPr="0050478F">
        <w:rPr>
          <w:rFonts w:ascii="Times New Roman" w:hAnsi="Times New Roman" w:cs="Times New Roman"/>
          <w:sz w:val="28"/>
          <w:szCs w:val="28"/>
        </w:rPr>
        <w:t xml:space="preserve">                                                                                           </w:t>
      </w:r>
      <w:r w:rsidR="00C35DD5" w:rsidRPr="00064B4A">
        <w:rPr>
          <w:rFonts w:ascii="Times New Roman" w:hAnsi="Times New Roman" w:cs="Times New Roman"/>
          <w:sz w:val="28"/>
          <w:szCs w:val="28"/>
        </w:rPr>
        <w:t>P</w:t>
      </w:r>
      <w:r w:rsidRPr="00064B4A">
        <w:rPr>
          <w:rFonts w:ascii="Times New Roman" w:hAnsi="Times New Roman" w:cs="Times New Roman"/>
          <w:sz w:val="28"/>
          <w:szCs w:val="28"/>
        </w:rPr>
        <w:t>. 0196012</w:t>
      </w:r>
      <w:r w:rsidR="00C35DD5">
        <w:rPr>
          <w:rFonts w:ascii="Times New Roman" w:hAnsi="Times New Roman" w:cs="Times New Roman"/>
          <w:sz w:val="28"/>
          <w:szCs w:val="28"/>
        </w:rPr>
        <w:t>-1-0196012-12</w:t>
      </w:r>
      <w:r w:rsidRPr="00064B4A">
        <w:rPr>
          <w:rFonts w:ascii="Times New Roman" w:hAnsi="Times New Roman" w:cs="Times New Roman"/>
          <w:sz w:val="28"/>
          <w:szCs w:val="28"/>
        </w:rPr>
        <w:t>.</w:t>
      </w:r>
    </w:p>
    <w:p w14:paraId="497A21C0" w14:textId="086A1973"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9</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Kaur J. A Comprehensive Review on Metabolic Syndrome</w:t>
      </w:r>
      <w:r w:rsidR="00C35DD5">
        <w:rPr>
          <w:rFonts w:ascii="Times New Roman" w:hAnsi="Times New Roman" w:cs="Times New Roman"/>
          <w:sz w:val="28"/>
          <w:szCs w:val="28"/>
        </w:rPr>
        <w:t xml:space="preserve"> //</w:t>
      </w:r>
      <w:r w:rsidRPr="00064B4A">
        <w:rPr>
          <w:rFonts w:ascii="Times New Roman" w:hAnsi="Times New Roman" w:cs="Times New Roman"/>
          <w:sz w:val="28"/>
          <w:szCs w:val="28"/>
        </w:rPr>
        <w:t xml:space="preserve"> Cardiology Research and Practice</w:t>
      </w:r>
      <w:r w:rsidR="00C35DD5">
        <w:rPr>
          <w:rFonts w:ascii="Times New Roman" w:hAnsi="Times New Roman" w:cs="Times New Roman"/>
          <w:sz w:val="28"/>
          <w:szCs w:val="28"/>
        </w:rPr>
        <w:t>.</w:t>
      </w:r>
      <w:r w:rsidRPr="00064B4A">
        <w:rPr>
          <w:rFonts w:ascii="Times New Roman" w:hAnsi="Times New Roman" w:cs="Times New Roman"/>
          <w:sz w:val="28"/>
          <w:szCs w:val="28"/>
        </w:rPr>
        <w:t xml:space="preserve"> </w:t>
      </w:r>
      <w:r w:rsidR="00C35DD5">
        <w:rPr>
          <w:rFonts w:ascii="Times New Roman" w:hAnsi="Times New Roman" w:cs="Times New Roman"/>
          <w:sz w:val="28"/>
          <w:szCs w:val="28"/>
        </w:rPr>
        <w:t xml:space="preserve">– </w:t>
      </w:r>
      <w:r w:rsidRPr="00064B4A">
        <w:rPr>
          <w:rFonts w:ascii="Times New Roman" w:hAnsi="Times New Roman" w:cs="Times New Roman"/>
          <w:sz w:val="28"/>
          <w:szCs w:val="28"/>
        </w:rPr>
        <w:t xml:space="preserve">2014. </w:t>
      </w:r>
      <w:r w:rsidR="00295623">
        <w:rPr>
          <w:rFonts w:ascii="Times New Roman" w:hAnsi="Times New Roman" w:cs="Times New Roman"/>
          <w:sz w:val="28"/>
          <w:szCs w:val="28"/>
        </w:rPr>
        <w:t>–</w:t>
      </w:r>
      <w:r w:rsidR="00295623" w:rsidRPr="00295623">
        <w:rPr>
          <w:rFonts w:ascii="Times New Roman" w:hAnsi="Times New Roman" w:cs="Times New Roman"/>
          <w:sz w:val="28"/>
          <w:szCs w:val="28"/>
        </w:rPr>
        <w:t xml:space="preserve"> </w:t>
      </w:r>
      <w:r w:rsidR="00295623">
        <w:rPr>
          <w:rFonts w:ascii="Times New Roman" w:hAnsi="Times New Roman" w:cs="Times New Roman"/>
          <w:sz w:val="28"/>
          <w:szCs w:val="28"/>
        </w:rPr>
        <w:t xml:space="preserve">Vol. </w:t>
      </w:r>
      <w:r w:rsidRPr="00064B4A">
        <w:rPr>
          <w:rFonts w:ascii="Times New Roman" w:hAnsi="Times New Roman" w:cs="Times New Roman"/>
          <w:sz w:val="28"/>
          <w:szCs w:val="28"/>
        </w:rPr>
        <w:t>2014</w:t>
      </w:r>
      <w:r w:rsidR="00295623">
        <w:rPr>
          <w:rFonts w:ascii="Times New Roman" w:hAnsi="Times New Roman" w:cs="Times New Roman"/>
          <w:sz w:val="28"/>
          <w:szCs w:val="28"/>
        </w:rPr>
        <w:t xml:space="preserve">. – </w:t>
      </w:r>
      <w:r w:rsidR="00295623" w:rsidRPr="00064B4A">
        <w:rPr>
          <w:rFonts w:ascii="Times New Roman" w:hAnsi="Times New Roman" w:cs="Times New Roman"/>
          <w:sz w:val="28"/>
          <w:szCs w:val="28"/>
        </w:rPr>
        <w:t>P</w:t>
      </w:r>
      <w:r w:rsidRPr="00064B4A">
        <w:rPr>
          <w:rFonts w:ascii="Times New Roman" w:hAnsi="Times New Roman" w:cs="Times New Roman"/>
          <w:sz w:val="28"/>
          <w:szCs w:val="28"/>
        </w:rPr>
        <w:t>. 943162</w:t>
      </w:r>
      <w:r w:rsidR="00C35DD5">
        <w:rPr>
          <w:rFonts w:ascii="Times New Roman" w:hAnsi="Times New Roman" w:cs="Times New Roman"/>
          <w:sz w:val="28"/>
          <w:szCs w:val="28"/>
        </w:rPr>
        <w:t>-1-943162-21</w:t>
      </w:r>
      <w:r w:rsidRPr="00064B4A">
        <w:rPr>
          <w:rFonts w:ascii="Times New Roman" w:hAnsi="Times New Roman" w:cs="Times New Roman"/>
          <w:sz w:val="28"/>
          <w:szCs w:val="28"/>
        </w:rPr>
        <w:t>.</w:t>
      </w:r>
    </w:p>
    <w:p w14:paraId="23679B26" w14:textId="265442F2" w:rsidR="00E80E42" w:rsidRPr="00295623"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10</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Gündogan K. et al. Prevalence of metabolic syndrome in the Mediterranean region of Turkey: evaluation of hypertension, diabetes mellitus, obesity, and dyslipidemia</w:t>
      </w:r>
      <w:r w:rsidR="00295623">
        <w:rPr>
          <w:rFonts w:ascii="Times New Roman" w:hAnsi="Times New Roman" w:cs="Times New Roman"/>
          <w:sz w:val="28"/>
          <w:szCs w:val="28"/>
        </w:rPr>
        <w:t xml:space="preserve"> //</w:t>
      </w:r>
      <w:r w:rsidRPr="00064B4A">
        <w:rPr>
          <w:rFonts w:ascii="Times New Roman" w:hAnsi="Times New Roman" w:cs="Times New Roman"/>
          <w:sz w:val="28"/>
          <w:szCs w:val="28"/>
        </w:rPr>
        <w:t xml:space="preserve"> Metab</w:t>
      </w:r>
      <w:r w:rsidRPr="00295623">
        <w:rPr>
          <w:rFonts w:ascii="Times New Roman" w:hAnsi="Times New Roman" w:cs="Times New Roman"/>
          <w:sz w:val="28"/>
          <w:szCs w:val="28"/>
        </w:rPr>
        <w:t xml:space="preserve"> </w:t>
      </w:r>
      <w:r w:rsidRPr="00064B4A">
        <w:rPr>
          <w:rFonts w:ascii="Times New Roman" w:hAnsi="Times New Roman" w:cs="Times New Roman"/>
          <w:sz w:val="28"/>
          <w:szCs w:val="28"/>
        </w:rPr>
        <w:t>Syndr</w:t>
      </w:r>
      <w:r w:rsidRPr="00295623">
        <w:rPr>
          <w:rFonts w:ascii="Times New Roman" w:hAnsi="Times New Roman" w:cs="Times New Roman"/>
          <w:sz w:val="28"/>
          <w:szCs w:val="28"/>
        </w:rPr>
        <w:t xml:space="preserve"> </w:t>
      </w:r>
      <w:r w:rsidRPr="00064B4A">
        <w:rPr>
          <w:rFonts w:ascii="Times New Roman" w:hAnsi="Times New Roman" w:cs="Times New Roman"/>
          <w:sz w:val="28"/>
          <w:szCs w:val="28"/>
        </w:rPr>
        <w:t>Relat</w:t>
      </w:r>
      <w:r w:rsidRPr="00295623">
        <w:rPr>
          <w:rFonts w:ascii="Times New Roman" w:hAnsi="Times New Roman" w:cs="Times New Roman"/>
          <w:sz w:val="28"/>
          <w:szCs w:val="28"/>
        </w:rPr>
        <w:t xml:space="preserve"> </w:t>
      </w:r>
      <w:r w:rsidRPr="00064B4A">
        <w:rPr>
          <w:rFonts w:ascii="Times New Roman" w:hAnsi="Times New Roman" w:cs="Times New Roman"/>
          <w:sz w:val="28"/>
          <w:szCs w:val="28"/>
        </w:rPr>
        <w:t>Disord</w:t>
      </w:r>
      <w:r w:rsidR="00295623">
        <w:rPr>
          <w:rFonts w:ascii="Times New Roman" w:hAnsi="Times New Roman" w:cs="Times New Roman"/>
          <w:sz w:val="28"/>
          <w:szCs w:val="28"/>
        </w:rPr>
        <w:t>. –</w:t>
      </w:r>
      <w:r w:rsidRPr="00295623">
        <w:rPr>
          <w:rFonts w:ascii="Times New Roman" w:hAnsi="Times New Roman" w:cs="Times New Roman"/>
          <w:sz w:val="28"/>
          <w:szCs w:val="28"/>
        </w:rPr>
        <w:t xml:space="preserve"> 2009. </w:t>
      </w:r>
      <w:r w:rsidR="00295623">
        <w:rPr>
          <w:rFonts w:ascii="Times New Roman" w:hAnsi="Times New Roman" w:cs="Times New Roman"/>
          <w:sz w:val="28"/>
          <w:szCs w:val="28"/>
        </w:rPr>
        <w:t xml:space="preserve">– Vol. </w:t>
      </w:r>
      <w:r w:rsidRPr="00295623">
        <w:rPr>
          <w:rFonts w:ascii="Times New Roman" w:hAnsi="Times New Roman" w:cs="Times New Roman"/>
          <w:sz w:val="28"/>
          <w:szCs w:val="28"/>
        </w:rPr>
        <w:t>7(5)</w:t>
      </w:r>
      <w:r w:rsidR="00295623">
        <w:rPr>
          <w:rFonts w:ascii="Times New Roman" w:hAnsi="Times New Roman" w:cs="Times New Roman"/>
          <w:sz w:val="28"/>
          <w:szCs w:val="28"/>
        </w:rPr>
        <w:t>. –</w:t>
      </w:r>
      <w:r w:rsidRPr="00295623">
        <w:rPr>
          <w:rFonts w:ascii="Times New Roman" w:hAnsi="Times New Roman" w:cs="Times New Roman"/>
          <w:sz w:val="28"/>
          <w:szCs w:val="28"/>
        </w:rPr>
        <w:t xml:space="preserve"> </w:t>
      </w:r>
      <w:r w:rsidR="00295623" w:rsidRPr="00064B4A">
        <w:rPr>
          <w:rFonts w:ascii="Times New Roman" w:hAnsi="Times New Roman" w:cs="Times New Roman"/>
          <w:sz w:val="28"/>
          <w:szCs w:val="28"/>
        </w:rPr>
        <w:t>P</w:t>
      </w:r>
      <w:r w:rsidRPr="00295623">
        <w:rPr>
          <w:rFonts w:ascii="Times New Roman" w:hAnsi="Times New Roman" w:cs="Times New Roman"/>
          <w:sz w:val="28"/>
          <w:szCs w:val="28"/>
        </w:rPr>
        <w:t>. 427</w:t>
      </w:r>
      <w:r w:rsidR="00295623">
        <w:rPr>
          <w:rFonts w:ascii="Times New Roman" w:hAnsi="Times New Roman" w:cs="Times New Roman"/>
          <w:sz w:val="28"/>
          <w:szCs w:val="28"/>
        </w:rPr>
        <w:t>-4</w:t>
      </w:r>
      <w:r w:rsidRPr="00295623">
        <w:rPr>
          <w:rFonts w:ascii="Times New Roman" w:hAnsi="Times New Roman" w:cs="Times New Roman"/>
          <w:sz w:val="28"/>
          <w:szCs w:val="28"/>
        </w:rPr>
        <w:t>34.</w:t>
      </w:r>
    </w:p>
    <w:p w14:paraId="42281E64" w14:textId="27E337A4" w:rsidR="00E80E42" w:rsidRPr="00B32DA6" w:rsidRDefault="00E80E42" w:rsidP="00C47B91">
      <w:pPr>
        <w:pStyle w:val="EndNoteBibliography"/>
        <w:spacing w:after="0"/>
        <w:ind w:firstLine="709"/>
        <w:jc w:val="both"/>
        <w:rPr>
          <w:rFonts w:ascii="Times New Roman" w:hAnsi="Times New Roman" w:cs="Times New Roman"/>
          <w:sz w:val="28"/>
          <w:szCs w:val="28"/>
          <w:lang w:val="ru-RU"/>
        </w:rPr>
      </w:pPr>
      <w:r w:rsidRPr="00064B4A">
        <w:rPr>
          <w:rFonts w:ascii="Times New Roman" w:hAnsi="Times New Roman" w:cs="Times New Roman"/>
          <w:sz w:val="28"/>
          <w:szCs w:val="28"/>
          <w:lang w:val="ru-RU"/>
        </w:rPr>
        <w:t>11</w:t>
      </w:r>
      <w:r w:rsidR="00486736" w:rsidRPr="00486736">
        <w:rPr>
          <w:rFonts w:ascii="Times New Roman" w:hAnsi="Times New Roman" w:cs="Times New Roman"/>
          <w:sz w:val="28"/>
          <w:szCs w:val="28"/>
          <w:lang w:val="ru-RU"/>
        </w:rPr>
        <w:t xml:space="preserve"> </w:t>
      </w:r>
      <w:r w:rsidRPr="00064B4A">
        <w:rPr>
          <w:rFonts w:ascii="Times New Roman" w:hAnsi="Times New Roman" w:cs="Times New Roman"/>
          <w:sz w:val="28"/>
          <w:szCs w:val="28"/>
          <w:lang w:val="ru-RU"/>
        </w:rPr>
        <w:t>Улучшение показателей по неинфекционным показателям: барьеры и возможности систем здравоохранения. Страновая оценка – Казахстан</w:t>
      </w:r>
      <w:r w:rsidR="00AC7CD4" w:rsidRPr="00AC7CD4">
        <w:rPr>
          <w:rFonts w:ascii="Times New Roman" w:hAnsi="Times New Roman" w:cs="Times New Roman"/>
          <w:sz w:val="28"/>
          <w:szCs w:val="28"/>
          <w:lang w:val="ru-RU"/>
        </w:rPr>
        <w:t xml:space="preserve"> /</w:t>
      </w:r>
      <w:r w:rsidRPr="00064B4A">
        <w:rPr>
          <w:rFonts w:ascii="Times New Roman" w:hAnsi="Times New Roman" w:cs="Times New Roman"/>
          <w:sz w:val="28"/>
          <w:szCs w:val="28"/>
          <w:lang w:val="ru-RU"/>
        </w:rPr>
        <w:t xml:space="preserve"> Всемирная организация здравоохранения</w:t>
      </w:r>
      <w:r w:rsidR="00AC7CD4" w:rsidRPr="00AC7CD4">
        <w:rPr>
          <w:rFonts w:ascii="Times New Roman" w:hAnsi="Times New Roman" w:cs="Times New Roman"/>
          <w:sz w:val="28"/>
          <w:szCs w:val="28"/>
          <w:lang w:val="ru-RU"/>
        </w:rPr>
        <w:t>.</w:t>
      </w:r>
      <w:r w:rsidR="00AC7CD4" w:rsidRPr="00B32DA6">
        <w:rPr>
          <w:rFonts w:ascii="Times New Roman" w:hAnsi="Times New Roman" w:cs="Times New Roman"/>
          <w:sz w:val="28"/>
          <w:szCs w:val="28"/>
          <w:lang w:val="ru-RU"/>
        </w:rPr>
        <w:t xml:space="preserve"> – Копенгаген:</w:t>
      </w:r>
      <w:r w:rsidRPr="00064B4A">
        <w:rPr>
          <w:rFonts w:ascii="Times New Roman" w:hAnsi="Times New Roman" w:cs="Times New Roman"/>
          <w:sz w:val="28"/>
          <w:szCs w:val="28"/>
          <w:lang w:val="ru-RU"/>
        </w:rPr>
        <w:t xml:space="preserve"> </w:t>
      </w:r>
      <w:r w:rsidR="00AC7CD4" w:rsidRPr="00064B4A">
        <w:rPr>
          <w:rFonts w:ascii="Times New Roman" w:hAnsi="Times New Roman" w:cs="Times New Roman"/>
          <w:sz w:val="28"/>
          <w:szCs w:val="28"/>
          <w:lang w:val="ru-RU"/>
        </w:rPr>
        <w:t xml:space="preserve">Европейское </w:t>
      </w:r>
      <w:r w:rsidRPr="00064B4A">
        <w:rPr>
          <w:rFonts w:ascii="Times New Roman" w:hAnsi="Times New Roman" w:cs="Times New Roman"/>
          <w:sz w:val="28"/>
          <w:szCs w:val="28"/>
          <w:lang w:val="ru-RU"/>
        </w:rPr>
        <w:t>региональное бюро, 2018.</w:t>
      </w:r>
      <w:r w:rsidR="00B32DA6" w:rsidRPr="00B32DA6">
        <w:rPr>
          <w:rFonts w:ascii="Times New Roman" w:hAnsi="Times New Roman" w:cs="Times New Roman"/>
          <w:sz w:val="28"/>
          <w:szCs w:val="28"/>
          <w:lang w:val="ru-RU"/>
        </w:rPr>
        <w:t xml:space="preserve"> </w:t>
      </w:r>
      <w:r w:rsidR="00B32DA6">
        <w:rPr>
          <w:rFonts w:ascii="Times New Roman" w:hAnsi="Times New Roman" w:cs="Times New Roman"/>
          <w:sz w:val="28"/>
          <w:szCs w:val="28"/>
          <w:lang w:val="ru-RU"/>
        </w:rPr>
        <w:t>–</w:t>
      </w:r>
      <w:r w:rsidR="00B32DA6" w:rsidRPr="00B32DA6">
        <w:rPr>
          <w:rFonts w:ascii="Times New Roman" w:hAnsi="Times New Roman" w:cs="Times New Roman"/>
          <w:sz w:val="28"/>
          <w:szCs w:val="28"/>
          <w:lang w:val="ru-RU"/>
        </w:rPr>
        <w:t xml:space="preserve"> 81 </w:t>
      </w:r>
      <w:r w:rsidR="00B32DA6">
        <w:rPr>
          <w:rFonts w:ascii="Times New Roman" w:hAnsi="Times New Roman" w:cs="Times New Roman"/>
          <w:sz w:val="28"/>
          <w:szCs w:val="28"/>
        </w:rPr>
        <w:t>c</w:t>
      </w:r>
      <w:r w:rsidR="00B32DA6" w:rsidRPr="00B32DA6">
        <w:rPr>
          <w:rFonts w:ascii="Times New Roman" w:hAnsi="Times New Roman" w:cs="Times New Roman"/>
          <w:sz w:val="28"/>
          <w:szCs w:val="28"/>
          <w:lang w:val="ru-RU"/>
        </w:rPr>
        <w:t>.</w:t>
      </w:r>
    </w:p>
    <w:p w14:paraId="54871D6E" w14:textId="710C79E3" w:rsidR="00E80E42" w:rsidRPr="00B32DA6" w:rsidRDefault="00E80E42" w:rsidP="00C47B91">
      <w:pPr>
        <w:pStyle w:val="EndNoteBibliography"/>
        <w:spacing w:after="0"/>
        <w:ind w:firstLine="709"/>
        <w:jc w:val="both"/>
        <w:rPr>
          <w:rFonts w:ascii="Times New Roman" w:hAnsi="Times New Roman" w:cs="Times New Roman"/>
          <w:sz w:val="28"/>
          <w:szCs w:val="28"/>
          <w:lang w:val="ru-RU"/>
        </w:rPr>
      </w:pPr>
      <w:r w:rsidRPr="00064B4A">
        <w:rPr>
          <w:rFonts w:ascii="Times New Roman" w:hAnsi="Times New Roman" w:cs="Times New Roman"/>
          <w:sz w:val="28"/>
          <w:szCs w:val="28"/>
          <w:lang w:val="ru-RU"/>
        </w:rPr>
        <w:t>12</w:t>
      </w:r>
      <w:r w:rsidR="00486736" w:rsidRPr="00486736">
        <w:rPr>
          <w:rFonts w:ascii="Times New Roman" w:hAnsi="Times New Roman" w:cs="Times New Roman"/>
          <w:sz w:val="28"/>
          <w:szCs w:val="28"/>
          <w:lang w:val="ru-RU"/>
        </w:rPr>
        <w:t xml:space="preserve"> </w:t>
      </w:r>
      <w:r w:rsidRPr="00064B4A">
        <w:rPr>
          <w:rFonts w:ascii="Times New Roman" w:hAnsi="Times New Roman" w:cs="Times New Roman"/>
          <w:sz w:val="28"/>
          <w:szCs w:val="28"/>
          <w:lang w:val="ru-RU"/>
        </w:rPr>
        <w:t>Здоровье населения Республики Казахстан и деятельность организаций здравоохранения в 2019 году</w:t>
      </w:r>
      <w:r w:rsidR="00B32DA6" w:rsidRPr="00B32DA6">
        <w:rPr>
          <w:rFonts w:ascii="Times New Roman" w:hAnsi="Times New Roman" w:cs="Times New Roman"/>
          <w:sz w:val="28"/>
          <w:szCs w:val="28"/>
          <w:lang w:val="ru-RU"/>
        </w:rPr>
        <w:t>:</w:t>
      </w:r>
      <w:r w:rsidRPr="00064B4A">
        <w:rPr>
          <w:rFonts w:ascii="Times New Roman" w:hAnsi="Times New Roman" w:cs="Times New Roman"/>
          <w:sz w:val="28"/>
          <w:szCs w:val="28"/>
          <w:lang w:val="ru-RU"/>
        </w:rPr>
        <w:t xml:space="preserve"> </w:t>
      </w:r>
      <w:r w:rsidR="00B32DA6" w:rsidRPr="00064B4A">
        <w:rPr>
          <w:rFonts w:ascii="Times New Roman" w:hAnsi="Times New Roman" w:cs="Times New Roman"/>
          <w:sz w:val="28"/>
          <w:szCs w:val="28"/>
          <w:lang w:val="ru-RU"/>
        </w:rPr>
        <w:t>с</w:t>
      </w:r>
      <w:r w:rsidRPr="00064B4A">
        <w:rPr>
          <w:rFonts w:ascii="Times New Roman" w:hAnsi="Times New Roman" w:cs="Times New Roman"/>
          <w:sz w:val="28"/>
          <w:szCs w:val="28"/>
          <w:lang w:val="ru-RU"/>
        </w:rPr>
        <w:t>тат</w:t>
      </w:r>
      <w:r w:rsidR="00B32DA6" w:rsidRPr="00B32DA6">
        <w:rPr>
          <w:rFonts w:ascii="Times New Roman" w:hAnsi="Times New Roman" w:cs="Times New Roman"/>
          <w:sz w:val="28"/>
          <w:szCs w:val="28"/>
          <w:lang w:val="ru-RU"/>
        </w:rPr>
        <w:t>.</w:t>
      </w:r>
      <w:r w:rsidRPr="00064B4A">
        <w:rPr>
          <w:rFonts w:ascii="Times New Roman" w:hAnsi="Times New Roman" w:cs="Times New Roman"/>
          <w:sz w:val="28"/>
          <w:szCs w:val="28"/>
          <w:lang w:val="ru-RU"/>
        </w:rPr>
        <w:t xml:space="preserve"> </w:t>
      </w:r>
      <w:r w:rsidR="00F43AB3">
        <w:rPr>
          <w:rFonts w:ascii="Times New Roman" w:hAnsi="Times New Roman" w:cs="Times New Roman"/>
          <w:sz w:val="28"/>
          <w:szCs w:val="28"/>
          <w:lang w:val="ru-RU"/>
        </w:rPr>
        <w:t>сб</w:t>
      </w:r>
      <w:r w:rsidR="00B32DA6" w:rsidRPr="00B32DA6">
        <w:rPr>
          <w:rFonts w:ascii="Times New Roman" w:hAnsi="Times New Roman" w:cs="Times New Roman"/>
          <w:sz w:val="28"/>
          <w:szCs w:val="28"/>
          <w:lang w:val="ru-RU"/>
        </w:rPr>
        <w:t>.</w:t>
      </w:r>
      <w:r w:rsidRPr="00064B4A">
        <w:rPr>
          <w:rFonts w:ascii="Times New Roman" w:hAnsi="Times New Roman" w:cs="Times New Roman"/>
          <w:sz w:val="28"/>
          <w:szCs w:val="28"/>
          <w:lang w:val="ru-RU"/>
        </w:rPr>
        <w:t xml:space="preserve"> </w:t>
      </w:r>
      <w:r w:rsidR="00B32DA6" w:rsidRPr="00B32DA6">
        <w:rPr>
          <w:rFonts w:ascii="Times New Roman" w:hAnsi="Times New Roman" w:cs="Times New Roman"/>
          <w:sz w:val="28"/>
          <w:szCs w:val="28"/>
          <w:lang w:val="ru-RU"/>
        </w:rPr>
        <w:t xml:space="preserve">/ </w:t>
      </w:r>
      <w:r w:rsidRPr="00064B4A">
        <w:rPr>
          <w:rFonts w:ascii="Times New Roman" w:hAnsi="Times New Roman" w:cs="Times New Roman"/>
          <w:sz w:val="28"/>
          <w:szCs w:val="28"/>
          <w:lang w:val="ru-RU"/>
        </w:rPr>
        <w:t xml:space="preserve">МЗ РК. </w:t>
      </w:r>
      <w:r w:rsidR="00B32DA6">
        <w:rPr>
          <w:rFonts w:ascii="Times New Roman" w:hAnsi="Times New Roman" w:cs="Times New Roman"/>
          <w:sz w:val="28"/>
          <w:szCs w:val="28"/>
          <w:lang w:val="ru-RU"/>
        </w:rPr>
        <w:t>–</w:t>
      </w:r>
      <w:r w:rsidR="00B32DA6" w:rsidRPr="00B32DA6">
        <w:rPr>
          <w:rFonts w:ascii="Times New Roman" w:hAnsi="Times New Roman" w:cs="Times New Roman"/>
          <w:sz w:val="28"/>
          <w:szCs w:val="28"/>
          <w:lang w:val="ru-RU"/>
        </w:rPr>
        <w:t xml:space="preserve"> </w:t>
      </w:r>
      <w:r w:rsidRPr="00064B4A">
        <w:rPr>
          <w:rFonts w:ascii="Times New Roman" w:hAnsi="Times New Roman" w:cs="Times New Roman"/>
          <w:sz w:val="28"/>
          <w:szCs w:val="28"/>
          <w:lang w:val="ru-RU"/>
        </w:rPr>
        <w:t>Нур</w:t>
      </w:r>
      <w:r w:rsidR="00B32DA6" w:rsidRPr="00B32DA6">
        <w:rPr>
          <w:rFonts w:ascii="Times New Roman" w:hAnsi="Times New Roman" w:cs="Times New Roman"/>
          <w:sz w:val="28"/>
          <w:szCs w:val="28"/>
          <w:lang w:val="ru-RU"/>
        </w:rPr>
        <w:t>-</w:t>
      </w:r>
      <w:r w:rsidRPr="00064B4A">
        <w:rPr>
          <w:rFonts w:ascii="Times New Roman" w:hAnsi="Times New Roman" w:cs="Times New Roman"/>
          <w:sz w:val="28"/>
          <w:szCs w:val="28"/>
          <w:lang w:val="ru-RU"/>
        </w:rPr>
        <w:t>Султан, 2020.</w:t>
      </w:r>
      <w:r w:rsidR="00B32DA6" w:rsidRPr="00B32DA6">
        <w:rPr>
          <w:rFonts w:ascii="Times New Roman" w:hAnsi="Times New Roman" w:cs="Times New Roman"/>
          <w:sz w:val="28"/>
          <w:szCs w:val="28"/>
          <w:lang w:val="ru-RU"/>
        </w:rPr>
        <w:t xml:space="preserve"> </w:t>
      </w:r>
      <w:r w:rsidR="00B32DA6">
        <w:rPr>
          <w:rFonts w:ascii="Times New Roman" w:hAnsi="Times New Roman" w:cs="Times New Roman"/>
          <w:sz w:val="28"/>
          <w:szCs w:val="28"/>
          <w:lang w:val="ru-RU"/>
        </w:rPr>
        <w:t>–</w:t>
      </w:r>
      <w:r w:rsidR="00B32DA6" w:rsidRPr="00B32DA6">
        <w:rPr>
          <w:rFonts w:ascii="Times New Roman" w:hAnsi="Times New Roman" w:cs="Times New Roman"/>
          <w:sz w:val="28"/>
          <w:szCs w:val="28"/>
          <w:lang w:val="ru-RU"/>
        </w:rPr>
        <w:t xml:space="preserve"> </w:t>
      </w:r>
      <w:r w:rsidR="00F43AB3">
        <w:rPr>
          <w:rFonts w:ascii="Times New Roman" w:hAnsi="Times New Roman" w:cs="Times New Roman"/>
          <w:sz w:val="28"/>
          <w:szCs w:val="28"/>
          <w:lang w:val="ru-RU"/>
        </w:rPr>
        <w:t>324 с.</w:t>
      </w:r>
    </w:p>
    <w:p w14:paraId="0AC1E2C7" w14:textId="6CD8CA5D" w:rsidR="00E80E42" w:rsidRPr="00F43AB3" w:rsidRDefault="00E80E42" w:rsidP="00C47B91">
      <w:pPr>
        <w:pStyle w:val="EndNoteBibliography"/>
        <w:spacing w:after="0"/>
        <w:ind w:firstLine="709"/>
        <w:jc w:val="both"/>
        <w:rPr>
          <w:rFonts w:ascii="Times New Roman" w:hAnsi="Times New Roman" w:cs="Times New Roman"/>
          <w:color w:val="FF0000"/>
          <w:sz w:val="28"/>
          <w:szCs w:val="28"/>
          <w:lang w:val="ru-RU"/>
        </w:rPr>
      </w:pPr>
      <w:r w:rsidRPr="00064B4A">
        <w:rPr>
          <w:rFonts w:ascii="Times New Roman" w:hAnsi="Times New Roman" w:cs="Times New Roman"/>
          <w:sz w:val="28"/>
          <w:szCs w:val="28"/>
          <w:lang w:val="ru-RU"/>
        </w:rPr>
        <w:t>13</w:t>
      </w:r>
      <w:r w:rsidR="00486736" w:rsidRPr="00486736">
        <w:rPr>
          <w:rFonts w:ascii="Times New Roman" w:hAnsi="Times New Roman" w:cs="Times New Roman"/>
          <w:sz w:val="28"/>
          <w:szCs w:val="28"/>
          <w:lang w:val="ru-RU"/>
        </w:rPr>
        <w:t xml:space="preserve"> </w:t>
      </w:r>
      <w:r w:rsidR="00F43AB3" w:rsidRPr="00064B4A">
        <w:rPr>
          <w:rFonts w:ascii="Times New Roman" w:hAnsi="Times New Roman" w:cs="Times New Roman"/>
          <w:sz w:val="28"/>
          <w:szCs w:val="28"/>
          <w:lang w:val="ru-RU"/>
        </w:rPr>
        <w:t>Приказ Министра здравоохранения и социального развития Республики Казахстан</w:t>
      </w:r>
      <w:r w:rsidR="00F43AB3">
        <w:rPr>
          <w:rFonts w:ascii="Times New Roman" w:hAnsi="Times New Roman" w:cs="Times New Roman"/>
          <w:sz w:val="28"/>
          <w:szCs w:val="28"/>
          <w:lang w:val="ru-RU"/>
        </w:rPr>
        <w:t>.</w:t>
      </w:r>
      <w:r w:rsidR="00F43AB3" w:rsidRPr="00064B4A">
        <w:rPr>
          <w:rFonts w:ascii="Times New Roman" w:hAnsi="Times New Roman" w:cs="Times New Roman"/>
          <w:sz w:val="28"/>
          <w:szCs w:val="28"/>
          <w:lang w:val="ru-RU"/>
        </w:rPr>
        <w:t xml:space="preserve"> </w:t>
      </w:r>
      <w:r w:rsidRPr="00064B4A">
        <w:rPr>
          <w:rFonts w:ascii="Times New Roman" w:hAnsi="Times New Roman" w:cs="Times New Roman"/>
          <w:sz w:val="28"/>
          <w:szCs w:val="28"/>
          <w:lang w:val="ru-RU"/>
        </w:rPr>
        <w:t>Об утверждении перечня социально значимых заболеваний и заболеваний, представляющих опасность для окружающих</w:t>
      </w:r>
      <w:r w:rsidR="00F43AB3">
        <w:rPr>
          <w:rFonts w:ascii="Times New Roman" w:hAnsi="Times New Roman" w:cs="Times New Roman"/>
          <w:sz w:val="28"/>
          <w:szCs w:val="28"/>
          <w:lang w:val="ru-RU"/>
        </w:rPr>
        <w:t>: утв.</w:t>
      </w:r>
      <w:r w:rsidRPr="00064B4A">
        <w:rPr>
          <w:rFonts w:ascii="Times New Roman" w:hAnsi="Times New Roman" w:cs="Times New Roman"/>
          <w:sz w:val="28"/>
          <w:szCs w:val="28"/>
          <w:lang w:val="ru-RU"/>
        </w:rPr>
        <w:t xml:space="preserve"> 21 мая 2015 года</w:t>
      </w:r>
      <w:r w:rsidR="00F43AB3">
        <w:rPr>
          <w:rFonts w:ascii="Times New Roman" w:hAnsi="Times New Roman" w:cs="Times New Roman"/>
          <w:sz w:val="28"/>
          <w:szCs w:val="28"/>
          <w:lang w:val="ru-RU"/>
        </w:rPr>
        <w:t>,</w:t>
      </w:r>
      <w:r w:rsidRPr="00064B4A">
        <w:rPr>
          <w:rFonts w:ascii="Times New Roman" w:hAnsi="Times New Roman" w:cs="Times New Roman"/>
          <w:sz w:val="28"/>
          <w:szCs w:val="28"/>
          <w:lang w:val="ru-RU"/>
        </w:rPr>
        <w:t xml:space="preserve"> №367</w:t>
      </w:r>
      <w:r w:rsidR="00F43AB3">
        <w:rPr>
          <w:rFonts w:ascii="Times New Roman" w:hAnsi="Times New Roman" w:cs="Times New Roman"/>
          <w:sz w:val="28"/>
          <w:szCs w:val="28"/>
          <w:lang w:val="ru-RU"/>
        </w:rPr>
        <w:t xml:space="preserve"> // </w:t>
      </w:r>
      <w:r w:rsidR="00F43AB3" w:rsidRPr="00F43AB3">
        <w:rPr>
          <w:rFonts w:ascii="Times New Roman" w:hAnsi="Times New Roman" w:cs="Times New Roman"/>
          <w:sz w:val="28"/>
          <w:szCs w:val="28"/>
          <w:lang w:val="ru-RU"/>
        </w:rPr>
        <w:t>https://adilet.zan.kz/rus/docs/V1500011512</w:t>
      </w:r>
      <w:r w:rsidR="00F43AB3">
        <w:rPr>
          <w:rFonts w:ascii="Times New Roman" w:hAnsi="Times New Roman" w:cs="Times New Roman"/>
          <w:sz w:val="28"/>
          <w:szCs w:val="28"/>
          <w:lang w:val="ru-RU"/>
        </w:rPr>
        <w:t xml:space="preserve">. </w:t>
      </w:r>
      <w:r w:rsidR="00303058" w:rsidRPr="00303058">
        <w:rPr>
          <w:rFonts w:ascii="Times New Roman" w:hAnsi="Times New Roman" w:cs="Times New Roman"/>
          <w:sz w:val="28"/>
          <w:szCs w:val="28"/>
          <w:lang w:val="ru-RU"/>
        </w:rPr>
        <w:t>10.02.2021.</w:t>
      </w:r>
    </w:p>
    <w:p w14:paraId="7B1C1501" w14:textId="7BC63AF6" w:rsidR="00E80E42" w:rsidRPr="00F43AB3"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lang w:val="ru-RU"/>
        </w:rPr>
        <w:t>14</w:t>
      </w:r>
      <w:r w:rsidR="00486736" w:rsidRPr="00486736">
        <w:rPr>
          <w:rFonts w:ascii="Times New Roman" w:hAnsi="Times New Roman" w:cs="Times New Roman"/>
          <w:sz w:val="28"/>
          <w:szCs w:val="28"/>
          <w:lang w:val="ru-RU"/>
        </w:rPr>
        <w:t xml:space="preserve"> </w:t>
      </w:r>
      <w:r w:rsidR="00F43AB3" w:rsidRPr="00F43AB3">
        <w:rPr>
          <w:rFonts w:ascii="Times New Roman" w:hAnsi="Times New Roman" w:cs="Times New Roman"/>
          <w:sz w:val="28"/>
          <w:szCs w:val="28"/>
          <w:lang w:val="ru-RU"/>
        </w:rPr>
        <w:t>Постановление Правительства Республики Казахстан</w:t>
      </w:r>
      <w:r w:rsidR="00F43AB3">
        <w:rPr>
          <w:rFonts w:ascii="Times New Roman" w:hAnsi="Times New Roman" w:cs="Times New Roman"/>
          <w:sz w:val="28"/>
          <w:szCs w:val="28"/>
          <w:lang w:val="ru-RU"/>
        </w:rPr>
        <w:t>. Об утверждении</w:t>
      </w:r>
      <w:r w:rsidR="00F43AB3" w:rsidRPr="00064B4A">
        <w:rPr>
          <w:rFonts w:ascii="Times New Roman" w:hAnsi="Times New Roman" w:cs="Times New Roman"/>
          <w:sz w:val="28"/>
          <w:szCs w:val="28"/>
          <w:lang w:val="ru-RU"/>
        </w:rPr>
        <w:t xml:space="preserve"> н</w:t>
      </w:r>
      <w:r w:rsidRPr="00064B4A">
        <w:rPr>
          <w:rFonts w:ascii="Times New Roman" w:hAnsi="Times New Roman" w:cs="Times New Roman"/>
          <w:sz w:val="28"/>
          <w:szCs w:val="28"/>
          <w:lang w:val="ru-RU"/>
        </w:rPr>
        <w:t>ациональн</w:t>
      </w:r>
      <w:r w:rsidR="00F43AB3">
        <w:rPr>
          <w:rFonts w:ascii="Times New Roman" w:hAnsi="Times New Roman" w:cs="Times New Roman"/>
          <w:sz w:val="28"/>
          <w:szCs w:val="28"/>
          <w:lang w:val="ru-RU"/>
        </w:rPr>
        <w:t>ого</w:t>
      </w:r>
      <w:r w:rsidRPr="00064B4A">
        <w:rPr>
          <w:rFonts w:ascii="Times New Roman" w:hAnsi="Times New Roman" w:cs="Times New Roman"/>
          <w:sz w:val="28"/>
          <w:szCs w:val="28"/>
          <w:lang w:val="ru-RU"/>
        </w:rPr>
        <w:t xml:space="preserve"> проект</w:t>
      </w:r>
      <w:r w:rsidR="00F43AB3">
        <w:rPr>
          <w:rFonts w:ascii="Times New Roman" w:hAnsi="Times New Roman" w:cs="Times New Roman"/>
          <w:sz w:val="28"/>
          <w:szCs w:val="28"/>
          <w:lang w:val="ru-RU"/>
        </w:rPr>
        <w:t>а</w:t>
      </w:r>
      <w:r w:rsidRPr="00064B4A">
        <w:rPr>
          <w:rFonts w:ascii="Times New Roman" w:hAnsi="Times New Roman" w:cs="Times New Roman"/>
          <w:sz w:val="28"/>
          <w:szCs w:val="28"/>
          <w:lang w:val="ru-RU"/>
        </w:rPr>
        <w:t xml:space="preserve"> "Качественное и доступное здравоохранение для </w:t>
      </w:r>
      <w:r w:rsidRPr="00064B4A">
        <w:rPr>
          <w:rFonts w:ascii="Times New Roman" w:hAnsi="Times New Roman" w:cs="Times New Roman"/>
          <w:sz w:val="28"/>
          <w:szCs w:val="28"/>
          <w:lang w:val="ru-RU"/>
        </w:rPr>
        <w:lastRenderedPageBreak/>
        <w:t>каждого гражданина "Здоровая нация"</w:t>
      </w:r>
      <w:r w:rsidR="00F43AB3">
        <w:rPr>
          <w:rFonts w:ascii="Times New Roman" w:hAnsi="Times New Roman" w:cs="Times New Roman"/>
          <w:sz w:val="28"/>
          <w:szCs w:val="28"/>
          <w:lang w:val="ru-RU"/>
        </w:rPr>
        <w:t xml:space="preserve">: утв. </w:t>
      </w:r>
      <w:r w:rsidRPr="00F43AB3">
        <w:rPr>
          <w:rFonts w:ascii="Times New Roman" w:hAnsi="Times New Roman" w:cs="Times New Roman"/>
          <w:sz w:val="28"/>
          <w:szCs w:val="28"/>
          <w:lang w:val="ru-RU"/>
        </w:rPr>
        <w:t>12 октября 2021 года</w:t>
      </w:r>
      <w:r w:rsidR="00F43AB3">
        <w:rPr>
          <w:rFonts w:ascii="Times New Roman" w:hAnsi="Times New Roman" w:cs="Times New Roman"/>
          <w:sz w:val="28"/>
          <w:szCs w:val="28"/>
          <w:lang w:val="ru-RU"/>
        </w:rPr>
        <w:t>,</w:t>
      </w:r>
      <w:r w:rsidRPr="00F43AB3">
        <w:rPr>
          <w:rFonts w:ascii="Times New Roman" w:hAnsi="Times New Roman" w:cs="Times New Roman"/>
          <w:sz w:val="28"/>
          <w:szCs w:val="28"/>
          <w:lang w:val="ru-RU"/>
        </w:rPr>
        <w:t xml:space="preserve"> №725</w:t>
      </w:r>
      <w:r w:rsidR="00F43AB3">
        <w:rPr>
          <w:rFonts w:ascii="Times New Roman" w:hAnsi="Times New Roman" w:cs="Times New Roman"/>
          <w:sz w:val="28"/>
          <w:szCs w:val="28"/>
          <w:lang w:val="ru-RU"/>
        </w:rPr>
        <w:t xml:space="preserve"> // </w:t>
      </w:r>
      <w:r w:rsidR="00F43AB3" w:rsidRPr="00F43AB3">
        <w:rPr>
          <w:rFonts w:ascii="Times New Roman" w:hAnsi="Times New Roman" w:cs="Times New Roman"/>
          <w:sz w:val="28"/>
          <w:szCs w:val="28"/>
          <w:lang w:val="ru-RU"/>
        </w:rPr>
        <w:t>https://adilet.zan.kz/rus/docs/P2100000725</w:t>
      </w:r>
      <w:r w:rsidR="00F43AB3" w:rsidRPr="00303058">
        <w:rPr>
          <w:rFonts w:ascii="Times New Roman" w:hAnsi="Times New Roman" w:cs="Times New Roman"/>
          <w:sz w:val="28"/>
          <w:szCs w:val="28"/>
          <w:lang w:val="ru-RU"/>
        </w:rPr>
        <w:t xml:space="preserve">. </w:t>
      </w:r>
      <w:r w:rsidR="00303058" w:rsidRPr="00303058">
        <w:rPr>
          <w:rFonts w:ascii="Times New Roman" w:hAnsi="Times New Roman" w:cs="Times New Roman"/>
          <w:sz w:val="28"/>
          <w:szCs w:val="28"/>
        </w:rPr>
        <w:t>10.06.2020.</w:t>
      </w:r>
    </w:p>
    <w:p w14:paraId="146B9BF8" w14:textId="28AAA411" w:rsidR="00E80E42" w:rsidRPr="00064B4A" w:rsidRDefault="00E80E42" w:rsidP="00C47B91">
      <w:pPr>
        <w:pStyle w:val="EndNoteBibliography"/>
        <w:spacing w:after="0"/>
        <w:ind w:firstLine="709"/>
        <w:jc w:val="both"/>
        <w:rPr>
          <w:rFonts w:ascii="Times New Roman" w:hAnsi="Times New Roman" w:cs="Times New Roman"/>
          <w:sz w:val="28"/>
          <w:szCs w:val="28"/>
        </w:rPr>
      </w:pPr>
      <w:r w:rsidRPr="00F43AB3">
        <w:rPr>
          <w:rFonts w:ascii="Times New Roman" w:hAnsi="Times New Roman" w:cs="Times New Roman"/>
          <w:sz w:val="28"/>
          <w:szCs w:val="28"/>
        </w:rPr>
        <w:t>15</w:t>
      </w:r>
      <w:r w:rsidR="00486736" w:rsidRPr="00F43AB3">
        <w:rPr>
          <w:rFonts w:ascii="Times New Roman" w:hAnsi="Times New Roman" w:cs="Times New Roman"/>
          <w:sz w:val="28"/>
          <w:szCs w:val="28"/>
        </w:rPr>
        <w:t xml:space="preserve"> </w:t>
      </w:r>
      <w:r w:rsidRPr="00064B4A">
        <w:rPr>
          <w:rFonts w:ascii="Times New Roman" w:hAnsi="Times New Roman" w:cs="Times New Roman"/>
          <w:sz w:val="28"/>
          <w:szCs w:val="28"/>
        </w:rPr>
        <w:t>Ranasinghe</w:t>
      </w:r>
      <w:r w:rsidRPr="00F43AB3">
        <w:rPr>
          <w:rFonts w:ascii="Times New Roman" w:hAnsi="Times New Roman" w:cs="Times New Roman"/>
          <w:sz w:val="28"/>
          <w:szCs w:val="28"/>
        </w:rPr>
        <w:t xml:space="preserve"> </w:t>
      </w:r>
      <w:r w:rsidRPr="00064B4A">
        <w:rPr>
          <w:rFonts w:ascii="Times New Roman" w:hAnsi="Times New Roman" w:cs="Times New Roman"/>
          <w:sz w:val="28"/>
          <w:szCs w:val="28"/>
        </w:rPr>
        <w:t>P</w:t>
      </w:r>
      <w:r w:rsidRPr="00F43AB3">
        <w:rPr>
          <w:rFonts w:ascii="Times New Roman" w:hAnsi="Times New Roman" w:cs="Times New Roman"/>
          <w:sz w:val="28"/>
          <w:szCs w:val="28"/>
        </w:rPr>
        <w:t xml:space="preserve">. </w:t>
      </w:r>
      <w:r w:rsidRPr="00064B4A">
        <w:rPr>
          <w:rFonts w:ascii="Times New Roman" w:hAnsi="Times New Roman" w:cs="Times New Roman"/>
          <w:sz w:val="28"/>
          <w:szCs w:val="28"/>
        </w:rPr>
        <w:t>et</w:t>
      </w:r>
      <w:r w:rsidRPr="00F43AB3">
        <w:rPr>
          <w:rFonts w:ascii="Times New Roman" w:hAnsi="Times New Roman" w:cs="Times New Roman"/>
          <w:sz w:val="28"/>
          <w:szCs w:val="28"/>
        </w:rPr>
        <w:t xml:space="preserve"> </w:t>
      </w:r>
      <w:r w:rsidRPr="00064B4A">
        <w:rPr>
          <w:rFonts w:ascii="Times New Roman" w:hAnsi="Times New Roman" w:cs="Times New Roman"/>
          <w:sz w:val="28"/>
          <w:szCs w:val="28"/>
        </w:rPr>
        <w:t>al</w:t>
      </w:r>
      <w:r w:rsidRPr="00F43AB3">
        <w:rPr>
          <w:rFonts w:ascii="Times New Roman" w:hAnsi="Times New Roman" w:cs="Times New Roman"/>
          <w:sz w:val="28"/>
          <w:szCs w:val="28"/>
        </w:rPr>
        <w:t xml:space="preserve">. </w:t>
      </w:r>
      <w:r w:rsidRPr="00064B4A">
        <w:rPr>
          <w:rFonts w:ascii="Times New Roman" w:hAnsi="Times New Roman" w:cs="Times New Roman"/>
          <w:sz w:val="28"/>
          <w:szCs w:val="28"/>
        </w:rPr>
        <w:t>Prevalence</w:t>
      </w:r>
      <w:r w:rsidRPr="00F43AB3">
        <w:rPr>
          <w:rFonts w:ascii="Times New Roman" w:hAnsi="Times New Roman" w:cs="Times New Roman"/>
          <w:sz w:val="28"/>
          <w:szCs w:val="28"/>
        </w:rPr>
        <w:t xml:space="preserve"> </w:t>
      </w:r>
      <w:r w:rsidRPr="00064B4A">
        <w:rPr>
          <w:rFonts w:ascii="Times New Roman" w:hAnsi="Times New Roman" w:cs="Times New Roman"/>
          <w:sz w:val="28"/>
          <w:szCs w:val="28"/>
        </w:rPr>
        <w:t>and</w:t>
      </w:r>
      <w:r w:rsidRPr="00F43AB3">
        <w:rPr>
          <w:rFonts w:ascii="Times New Roman" w:hAnsi="Times New Roman" w:cs="Times New Roman"/>
          <w:sz w:val="28"/>
          <w:szCs w:val="28"/>
        </w:rPr>
        <w:t xml:space="preserve"> </w:t>
      </w:r>
      <w:r w:rsidRPr="00064B4A">
        <w:rPr>
          <w:rFonts w:ascii="Times New Roman" w:hAnsi="Times New Roman" w:cs="Times New Roman"/>
          <w:sz w:val="28"/>
          <w:szCs w:val="28"/>
        </w:rPr>
        <w:t>trends</w:t>
      </w:r>
      <w:r w:rsidRPr="00F43AB3">
        <w:rPr>
          <w:rFonts w:ascii="Times New Roman" w:hAnsi="Times New Roman" w:cs="Times New Roman"/>
          <w:sz w:val="28"/>
          <w:szCs w:val="28"/>
        </w:rPr>
        <w:t xml:space="preserve"> </w:t>
      </w:r>
      <w:r w:rsidRPr="00064B4A">
        <w:rPr>
          <w:rFonts w:ascii="Times New Roman" w:hAnsi="Times New Roman" w:cs="Times New Roman"/>
          <w:sz w:val="28"/>
          <w:szCs w:val="28"/>
        </w:rPr>
        <w:t>of</w:t>
      </w:r>
      <w:r w:rsidRPr="00F43AB3">
        <w:rPr>
          <w:rFonts w:ascii="Times New Roman" w:hAnsi="Times New Roman" w:cs="Times New Roman"/>
          <w:sz w:val="28"/>
          <w:szCs w:val="28"/>
        </w:rPr>
        <w:t xml:space="preserve"> </w:t>
      </w:r>
      <w:r w:rsidRPr="00064B4A">
        <w:rPr>
          <w:rFonts w:ascii="Times New Roman" w:hAnsi="Times New Roman" w:cs="Times New Roman"/>
          <w:sz w:val="28"/>
          <w:szCs w:val="28"/>
        </w:rPr>
        <w:t>metabolic</w:t>
      </w:r>
      <w:r w:rsidRPr="00F43AB3">
        <w:rPr>
          <w:rFonts w:ascii="Times New Roman" w:hAnsi="Times New Roman" w:cs="Times New Roman"/>
          <w:sz w:val="28"/>
          <w:szCs w:val="28"/>
        </w:rPr>
        <w:t xml:space="preserve"> </w:t>
      </w:r>
      <w:r w:rsidRPr="00064B4A">
        <w:rPr>
          <w:rFonts w:ascii="Times New Roman" w:hAnsi="Times New Roman" w:cs="Times New Roman"/>
          <w:sz w:val="28"/>
          <w:szCs w:val="28"/>
        </w:rPr>
        <w:t>syndrome</w:t>
      </w:r>
      <w:r w:rsidRPr="00F43AB3">
        <w:rPr>
          <w:rFonts w:ascii="Times New Roman" w:hAnsi="Times New Roman" w:cs="Times New Roman"/>
          <w:sz w:val="28"/>
          <w:szCs w:val="28"/>
        </w:rPr>
        <w:t xml:space="preserve"> </w:t>
      </w:r>
      <w:r w:rsidRPr="00064B4A">
        <w:rPr>
          <w:rFonts w:ascii="Times New Roman" w:hAnsi="Times New Roman" w:cs="Times New Roman"/>
          <w:sz w:val="28"/>
          <w:szCs w:val="28"/>
        </w:rPr>
        <w:t>among</w:t>
      </w:r>
      <w:r w:rsidRPr="00F43AB3">
        <w:rPr>
          <w:rFonts w:ascii="Times New Roman" w:hAnsi="Times New Roman" w:cs="Times New Roman"/>
          <w:sz w:val="28"/>
          <w:szCs w:val="28"/>
        </w:rPr>
        <w:t xml:space="preserve"> </w:t>
      </w:r>
      <w:r w:rsidRPr="00064B4A">
        <w:rPr>
          <w:rFonts w:ascii="Times New Roman" w:hAnsi="Times New Roman" w:cs="Times New Roman"/>
          <w:sz w:val="28"/>
          <w:szCs w:val="28"/>
        </w:rPr>
        <w:t>adults</w:t>
      </w:r>
      <w:r w:rsidRPr="00F43AB3">
        <w:rPr>
          <w:rFonts w:ascii="Times New Roman" w:hAnsi="Times New Roman" w:cs="Times New Roman"/>
          <w:sz w:val="28"/>
          <w:szCs w:val="28"/>
        </w:rPr>
        <w:t xml:space="preserve"> </w:t>
      </w:r>
      <w:r w:rsidRPr="00064B4A">
        <w:rPr>
          <w:rFonts w:ascii="Times New Roman" w:hAnsi="Times New Roman" w:cs="Times New Roman"/>
          <w:sz w:val="28"/>
          <w:szCs w:val="28"/>
        </w:rPr>
        <w:t>in</w:t>
      </w:r>
      <w:r w:rsidRPr="00F43AB3">
        <w:rPr>
          <w:rFonts w:ascii="Times New Roman" w:hAnsi="Times New Roman" w:cs="Times New Roman"/>
          <w:sz w:val="28"/>
          <w:szCs w:val="28"/>
        </w:rPr>
        <w:t xml:space="preserve"> </w:t>
      </w:r>
      <w:r w:rsidRPr="00064B4A">
        <w:rPr>
          <w:rFonts w:ascii="Times New Roman" w:hAnsi="Times New Roman" w:cs="Times New Roman"/>
          <w:sz w:val="28"/>
          <w:szCs w:val="28"/>
        </w:rPr>
        <w:t>the</w:t>
      </w:r>
      <w:r w:rsidRPr="00F43AB3">
        <w:rPr>
          <w:rFonts w:ascii="Times New Roman" w:hAnsi="Times New Roman" w:cs="Times New Roman"/>
          <w:sz w:val="28"/>
          <w:szCs w:val="28"/>
        </w:rPr>
        <w:t xml:space="preserve"> </w:t>
      </w:r>
      <w:r w:rsidRPr="00064B4A">
        <w:rPr>
          <w:rFonts w:ascii="Times New Roman" w:hAnsi="Times New Roman" w:cs="Times New Roman"/>
          <w:sz w:val="28"/>
          <w:szCs w:val="28"/>
        </w:rPr>
        <w:t>asia</w:t>
      </w:r>
      <w:r w:rsidR="00486736" w:rsidRPr="00F43AB3">
        <w:rPr>
          <w:rFonts w:ascii="Times New Roman" w:hAnsi="Times New Roman" w:cs="Times New Roman"/>
          <w:sz w:val="28"/>
          <w:szCs w:val="28"/>
        </w:rPr>
        <w:t>–</w:t>
      </w:r>
      <w:r w:rsidRPr="00064B4A">
        <w:rPr>
          <w:rFonts w:ascii="Times New Roman" w:hAnsi="Times New Roman" w:cs="Times New Roman"/>
          <w:sz w:val="28"/>
          <w:szCs w:val="28"/>
        </w:rPr>
        <w:t>pacific</w:t>
      </w:r>
      <w:r w:rsidRPr="00F43AB3">
        <w:rPr>
          <w:rFonts w:ascii="Times New Roman" w:hAnsi="Times New Roman" w:cs="Times New Roman"/>
          <w:sz w:val="28"/>
          <w:szCs w:val="28"/>
        </w:rPr>
        <w:t xml:space="preserve"> </w:t>
      </w:r>
      <w:r w:rsidRPr="00064B4A">
        <w:rPr>
          <w:rFonts w:ascii="Times New Roman" w:hAnsi="Times New Roman" w:cs="Times New Roman"/>
          <w:sz w:val="28"/>
          <w:szCs w:val="28"/>
        </w:rPr>
        <w:t>region</w:t>
      </w:r>
      <w:r w:rsidRPr="00F43AB3">
        <w:rPr>
          <w:rFonts w:ascii="Times New Roman" w:hAnsi="Times New Roman" w:cs="Times New Roman"/>
          <w:sz w:val="28"/>
          <w:szCs w:val="28"/>
        </w:rPr>
        <w:t xml:space="preserve">: </w:t>
      </w:r>
      <w:r w:rsidRPr="00064B4A">
        <w:rPr>
          <w:rFonts w:ascii="Times New Roman" w:hAnsi="Times New Roman" w:cs="Times New Roman"/>
          <w:sz w:val="28"/>
          <w:szCs w:val="28"/>
        </w:rPr>
        <w:t>a</w:t>
      </w:r>
      <w:r w:rsidRPr="00F43AB3">
        <w:rPr>
          <w:rFonts w:ascii="Times New Roman" w:hAnsi="Times New Roman" w:cs="Times New Roman"/>
          <w:sz w:val="28"/>
          <w:szCs w:val="28"/>
        </w:rPr>
        <w:t xml:space="preserve"> </w:t>
      </w:r>
      <w:r w:rsidRPr="00064B4A">
        <w:rPr>
          <w:rFonts w:ascii="Times New Roman" w:hAnsi="Times New Roman" w:cs="Times New Roman"/>
          <w:sz w:val="28"/>
          <w:szCs w:val="28"/>
        </w:rPr>
        <w:t>systematic</w:t>
      </w:r>
      <w:r w:rsidRPr="00F43AB3">
        <w:rPr>
          <w:rFonts w:ascii="Times New Roman" w:hAnsi="Times New Roman" w:cs="Times New Roman"/>
          <w:sz w:val="28"/>
          <w:szCs w:val="28"/>
        </w:rPr>
        <w:t xml:space="preserve"> </w:t>
      </w:r>
      <w:r w:rsidRPr="00064B4A">
        <w:rPr>
          <w:rFonts w:ascii="Times New Roman" w:hAnsi="Times New Roman" w:cs="Times New Roman"/>
          <w:sz w:val="28"/>
          <w:szCs w:val="28"/>
        </w:rPr>
        <w:t>review</w:t>
      </w:r>
      <w:r w:rsidR="00F43AB3" w:rsidRPr="00F43AB3">
        <w:rPr>
          <w:rFonts w:ascii="Times New Roman" w:hAnsi="Times New Roman" w:cs="Times New Roman"/>
          <w:sz w:val="28"/>
          <w:szCs w:val="28"/>
        </w:rPr>
        <w:t xml:space="preserve"> //</w:t>
      </w:r>
      <w:r w:rsidRPr="00064B4A">
        <w:rPr>
          <w:rFonts w:ascii="Times New Roman" w:hAnsi="Times New Roman" w:cs="Times New Roman"/>
          <w:sz w:val="28"/>
          <w:szCs w:val="28"/>
        </w:rPr>
        <w:t xml:space="preserve"> BMC Public Health</w:t>
      </w:r>
      <w:r w:rsidR="00F43AB3" w:rsidRPr="00F43AB3">
        <w:rPr>
          <w:rFonts w:ascii="Times New Roman" w:hAnsi="Times New Roman" w:cs="Times New Roman"/>
          <w:sz w:val="28"/>
          <w:szCs w:val="28"/>
        </w:rPr>
        <w:t>.</w:t>
      </w:r>
      <w:r w:rsidRPr="00064B4A">
        <w:rPr>
          <w:rFonts w:ascii="Times New Roman" w:hAnsi="Times New Roman" w:cs="Times New Roman"/>
          <w:sz w:val="28"/>
          <w:szCs w:val="28"/>
        </w:rPr>
        <w:t xml:space="preserve"> </w:t>
      </w:r>
      <w:r w:rsidR="00F43AB3">
        <w:rPr>
          <w:rFonts w:ascii="Times New Roman" w:hAnsi="Times New Roman" w:cs="Times New Roman"/>
          <w:sz w:val="28"/>
          <w:szCs w:val="28"/>
        </w:rPr>
        <w:t>–</w:t>
      </w:r>
      <w:r w:rsidR="00F43AB3" w:rsidRPr="00F43AB3">
        <w:rPr>
          <w:rFonts w:ascii="Times New Roman" w:hAnsi="Times New Roman" w:cs="Times New Roman"/>
          <w:sz w:val="28"/>
          <w:szCs w:val="28"/>
        </w:rPr>
        <w:t xml:space="preserve"> </w:t>
      </w:r>
      <w:r w:rsidRPr="00064B4A">
        <w:rPr>
          <w:rFonts w:ascii="Times New Roman" w:hAnsi="Times New Roman" w:cs="Times New Roman"/>
          <w:sz w:val="28"/>
          <w:szCs w:val="28"/>
        </w:rPr>
        <w:t xml:space="preserve">2017. </w:t>
      </w:r>
      <w:r w:rsidR="00F43AB3">
        <w:rPr>
          <w:rFonts w:ascii="Times New Roman" w:hAnsi="Times New Roman" w:cs="Times New Roman"/>
          <w:sz w:val="28"/>
          <w:szCs w:val="28"/>
        </w:rPr>
        <w:t>–</w:t>
      </w:r>
      <w:r w:rsidR="00F43AB3" w:rsidRPr="00F43AB3">
        <w:rPr>
          <w:rFonts w:ascii="Times New Roman" w:hAnsi="Times New Roman" w:cs="Times New Roman"/>
          <w:sz w:val="28"/>
          <w:szCs w:val="28"/>
        </w:rPr>
        <w:t xml:space="preserve"> </w:t>
      </w:r>
      <w:r w:rsidR="00F43AB3">
        <w:rPr>
          <w:rFonts w:ascii="Times New Roman" w:hAnsi="Times New Roman" w:cs="Times New Roman"/>
          <w:sz w:val="28"/>
          <w:szCs w:val="28"/>
        </w:rPr>
        <w:t xml:space="preserve">Vol. </w:t>
      </w:r>
      <w:r w:rsidRPr="00064B4A">
        <w:rPr>
          <w:rFonts w:ascii="Times New Roman" w:hAnsi="Times New Roman" w:cs="Times New Roman"/>
          <w:sz w:val="28"/>
          <w:szCs w:val="28"/>
        </w:rPr>
        <w:t>17(1)</w:t>
      </w:r>
      <w:r w:rsidR="00F43AB3">
        <w:rPr>
          <w:rFonts w:ascii="Times New Roman" w:hAnsi="Times New Roman" w:cs="Times New Roman"/>
          <w:sz w:val="28"/>
          <w:szCs w:val="28"/>
        </w:rPr>
        <w:t>.</w:t>
      </w:r>
      <w:r w:rsidRPr="00064B4A">
        <w:rPr>
          <w:rFonts w:ascii="Times New Roman" w:hAnsi="Times New Roman" w:cs="Times New Roman"/>
          <w:sz w:val="28"/>
          <w:szCs w:val="28"/>
        </w:rPr>
        <w:t xml:space="preserve"> </w:t>
      </w:r>
      <w:r w:rsidR="00F43AB3">
        <w:rPr>
          <w:rFonts w:ascii="Times New Roman" w:hAnsi="Times New Roman" w:cs="Times New Roman"/>
          <w:sz w:val="28"/>
          <w:szCs w:val="28"/>
        </w:rPr>
        <w:t>–</w:t>
      </w:r>
      <w:r w:rsidR="00F43AB3" w:rsidRPr="00F43AB3">
        <w:rPr>
          <w:rFonts w:ascii="Times New Roman" w:hAnsi="Times New Roman" w:cs="Times New Roman"/>
          <w:sz w:val="28"/>
          <w:szCs w:val="28"/>
        </w:rPr>
        <w:t xml:space="preserve"> </w:t>
      </w:r>
      <w:r w:rsidR="00F43AB3" w:rsidRPr="00064B4A">
        <w:rPr>
          <w:rFonts w:ascii="Times New Roman" w:hAnsi="Times New Roman" w:cs="Times New Roman"/>
          <w:sz w:val="28"/>
          <w:szCs w:val="28"/>
        </w:rPr>
        <w:t>P</w:t>
      </w:r>
      <w:r w:rsidRPr="00064B4A">
        <w:rPr>
          <w:rFonts w:ascii="Times New Roman" w:hAnsi="Times New Roman" w:cs="Times New Roman"/>
          <w:sz w:val="28"/>
          <w:szCs w:val="28"/>
        </w:rPr>
        <w:t>. 101</w:t>
      </w:r>
      <w:r w:rsidR="00F43AB3" w:rsidRPr="00F43AB3">
        <w:rPr>
          <w:rFonts w:ascii="Times New Roman" w:hAnsi="Times New Roman" w:cs="Times New Roman"/>
          <w:sz w:val="28"/>
          <w:szCs w:val="28"/>
        </w:rPr>
        <w:t>-1-101-9</w:t>
      </w:r>
      <w:r w:rsidRPr="00064B4A">
        <w:rPr>
          <w:rFonts w:ascii="Times New Roman" w:hAnsi="Times New Roman" w:cs="Times New Roman"/>
          <w:sz w:val="28"/>
          <w:szCs w:val="28"/>
        </w:rPr>
        <w:t>.</w:t>
      </w:r>
    </w:p>
    <w:p w14:paraId="5CFBA977" w14:textId="424DD9ED"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16</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Tagi V.M., Samvelyan</w:t>
      </w:r>
      <w:r w:rsidR="00F43AB3" w:rsidRPr="00F43AB3">
        <w:rPr>
          <w:rFonts w:ascii="Times New Roman" w:hAnsi="Times New Roman" w:cs="Times New Roman"/>
          <w:sz w:val="28"/>
          <w:szCs w:val="28"/>
        </w:rPr>
        <w:t xml:space="preserve"> </w:t>
      </w:r>
      <w:r w:rsidR="00F43AB3" w:rsidRPr="00064B4A">
        <w:rPr>
          <w:rFonts w:ascii="Times New Roman" w:hAnsi="Times New Roman" w:cs="Times New Roman"/>
          <w:sz w:val="28"/>
          <w:szCs w:val="28"/>
        </w:rPr>
        <w:t>S.</w:t>
      </w:r>
      <w:r w:rsidRPr="00064B4A">
        <w:rPr>
          <w:rFonts w:ascii="Times New Roman" w:hAnsi="Times New Roman" w:cs="Times New Roman"/>
          <w:sz w:val="28"/>
          <w:szCs w:val="28"/>
        </w:rPr>
        <w:t>, Chiarelli</w:t>
      </w:r>
      <w:r w:rsidR="00F43AB3" w:rsidRPr="00F43AB3">
        <w:rPr>
          <w:rFonts w:ascii="Times New Roman" w:hAnsi="Times New Roman" w:cs="Times New Roman"/>
          <w:sz w:val="28"/>
          <w:szCs w:val="28"/>
        </w:rPr>
        <w:t xml:space="preserve"> </w:t>
      </w:r>
      <w:r w:rsidR="00F43AB3" w:rsidRPr="00064B4A">
        <w:rPr>
          <w:rFonts w:ascii="Times New Roman" w:hAnsi="Times New Roman" w:cs="Times New Roman"/>
          <w:sz w:val="28"/>
          <w:szCs w:val="28"/>
        </w:rPr>
        <w:t>F.</w:t>
      </w:r>
      <w:r w:rsidRPr="00064B4A">
        <w:rPr>
          <w:rFonts w:ascii="Times New Roman" w:hAnsi="Times New Roman" w:cs="Times New Roman"/>
          <w:sz w:val="28"/>
          <w:szCs w:val="28"/>
        </w:rPr>
        <w:t xml:space="preserve"> Treatment of Metabolic Syndrome in Children</w:t>
      </w:r>
      <w:r w:rsidR="00F43AB3" w:rsidRPr="00F43AB3">
        <w:rPr>
          <w:rFonts w:ascii="Times New Roman" w:hAnsi="Times New Roman" w:cs="Times New Roman"/>
          <w:sz w:val="28"/>
          <w:szCs w:val="28"/>
        </w:rPr>
        <w:t xml:space="preserve"> //</w:t>
      </w:r>
      <w:r w:rsidRPr="00064B4A">
        <w:rPr>
          <w:rFonts w:ascii="Times New Roman" w:hAnsi="Times New Roman" w:cs="Times New Roman"/>
          <w:sz w:val="28"/>
          <w:szCs w:val="28"/>
        </w:rPr>
        <w:t xml:space="preserve"> Horm Res Paediatr</w:t>
      </w:r>
      <w:r w:rsidR="00F43AB3">
        <w:rPr>
          <w:rFonts w:ascii="Times New Roman" w:hAnsi="Times New Roman" w:cs="Times New Roman"/>
          <w:sz w:val="28"/>
          <w:szCs w:val="28"/>
        </w:rPr>
        <w:t>.</w:t>
      </w:r>
      <w:r w:rsidRPr="00064B4A">
        <w:rPr>
          <w:rFonts w:ascii="Times New Roman" w:hAnsi="Times New Roman" w:cs="Times New Roman"/>
          <w:sz w:val="28"/>
          <w:szCs w:val="28"/>
        </w:rPr>
        <w:t xml:space="preserve"> </w:t>
      </w:r>
      <w:r w:rsidR="00F43AB3">
        <w:rPr>
          <w:rFonts w:ascii="Times New Roman" w:hAnsi="Times New Roman" w:cs="Times New Roman"/>
          <w:sz w:val="28"/>
          <w:szCs w:val="28"/>
        </w:rPr>
        <w:t xml:space="preserve">– </w:t>
      </w:r>
      <w:r w:rsidRPr="00064B4A">
        <w:rPr>
          <w:rFonts w:ascii="Times New Roman" w:hAnsi="Times New Roman" w:cs="Times New Roman"/>
          <w:sz w:val="28"/>
          <w:szCs w:val="28"/>
        </w:rPr>
        <w:t xml:space="preserve">2020. </w:t>
      </w:r>
      <w:r w:rsidR="00F43AB3">
        <w:rPr>
          <w:rFonts w:ascii="Times New Roman" w:hAnsi="Times New Roman" w:cs="Times New Roman"/>
          <w:sz w:val="28"/>
          <w:szCs w:val="28"/>
        </w:rPr>
        <w:t xml:space="preserve">– Vol. </w:t>
      </w:r>
      <w:r w:rsidRPr="00064B4A">
        <w:rPr>
          <w:rFonts w:ascii="Times New Roman" w:hAnsi="Times New Roman" w:cs="Times New Roman"/>
          <w:sz w:val="28"/>
          <w:szCs w:val="28"/>
        </w:rPr>
        <w:t>93(4)</w:t>
      </w:r>
      <w:r w:rsidR="00F43AB3">
        <w:rPr>
          <w:rFonts w:ascii="Times New Roman" w:hAnsi="Times New Roman" w:cs="Times New Roman"/>
          <w:sz w:val="28"/>
          <w:szCs w:val="28"/>
        </w:rPr>
        <w:t>.</w:t>
      </w:r>
      <w:r w:rsidRPr="00064B4A">
        <w:rPr>
          <w:rFonts w:ascii="Times New Roman" w:hAnsi="Times New Roman" w:cs="Times New Roman"/>
          <w:sz w:val="28"/>
          <w:szCs w:val="28"/>
        </w:rPr>
        <w:t xml:space="preserve"> </w:t>
      </w:r>
      <w:r w:rsidR="00F43AB3">
        <w:rPr>
          <w:rFonts w:ascii="Times New Roman" w:hAnsi="Times New Roman" w:cs="Times New Roman"/>
          <w:sz w:val="28"/>
          <w:szCs w:val="28"/>
        </w:rPr>
        <w:t xml:space="preserve">– </w:t>
      </w:r>
      <w:r w:rsidR="00F43AB3" w:rsidRPr="00064B4A">
        <w:rPr>
          <w:rFonts w:ascii="Times New Roman" w:hAnsi="Times New Roman" w:cs="Times New Roman"/>
          <w:sz w:val="28"/>
          <w:szCs w:val="28"/>
        </w:rPr>
        <w:t>P</w:t>
      </w:r>
      <w:r w:rsidRPr="00064B4A">
        <w:rPr>
          <w:rFonts w:ascii="Times New Roman" w:hAnsi="Times New Roman" w:cs="Times New Roman"/>
          <w:sz w:val="28"/>
          <w:szCs w:val="28"/>
        </w:rPr>
        <w:t>. 215</w:t>
      </w:r>
      <w:r w:rsidR="00F43AB3">
        <w:rPr>
          <w:rFonts w:ascii="Times New Roman" w:hAnsi="Times New Roman" w:cs="Times New Roman"/>
          <w:sz w:val="28"/>
          <w:szCs w:val="28"/>
        </w:rPr>
        <w:t>-</w:t>
      </w:r>
      <w:r w:rsidRPr="00064B4A">
        <w:rPr>
          <w:rFonts w:ascii="Times New Roman" w:hAnsi="Times New Roman" w:cs="Times New Roman"/>
          <w:sz w:val="28"/>
          <w:szCs w:val="28"/>
        </w:rPr>
        <w:t>225.</w:t>
      </w:r>
    </w:p>
    <w:p w14:paraId="67947349" w14:textId="2EB5F580"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17</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Bu</w:t>
      </w:r>
      <w:r w:rsidR="00F43AB3">
        <w:rPr>
          <w:rFonts w:ascii="Times New Roman" w:hAnsi="Times New Roman" w:cs="Times New Roman"/>
          <w:sz w:val="28"/>
          <w:szCs w:val="28"/>
        </w:rPr>
        <w:t>ssler</w:t>
      </w:r>
      <w:r w:rsidRPr="00064B4A">
        <w:rPr>
          <w:rFonts w:ascii="Times New Roman" w:hAnsi="Times New Roman" w:cs="Times New Roman"/>
          <w:sz w:val="28"/>
          <w:szCs w:val="28"/>
        </w:rPr>
        <w:t xml:space="preserve"> S. et al. Novel Insights in the Metabolic Syndrome in Childhood and Adolescence</w:t>
      </w:r>
      <w:r w:rsidR="00F43AB3" w:rsidRPr="00F43AB3">
        <w:rPr>
          <w:rFonts w:ascii="Times New Roman" w:hAnsi="Times New Roman" w:cs="Times New Roman"/>
          <w:sz w:val="28"/>
          <w:szCs w:val="28"/>
        </w:rPr>
        <w:t xml:space="preserve"> //</w:t>
      </w:r>
      <w:r w:rsidRPr="00064B4A">
        <w:rPr>
          <w:rFonts w:ascii="Times New Roman" w:hAnsi="Times New Roman" w:cs="Times New Roman"/>
          <w:sz w:val="28"/>
          <w:szCs w:val="28"/>
        </w:rPr>
        <w:t xml:space="preserve"> Horm Res Paediatr</w:t>
      </w:r>
      <w:r w:rsidR="00F43AB3">
        <w:rPr>
          <w:rFonts w:ascii="Times New Roman" w:hAnsi="Times New Roman" w:cs="Times New Roman"/>
          <w:sz w:val="28"/>
          <w:szCs w:val="28"/>
        </w:rPr>
        <w:t>.</w:t>
      </w:r>
      <w:r w:rsidRPr="00064B4A">
        <w:rPr>
          <w:rFonts w:ascii="Times New Roman" w:hAnsi="Times New Roman" w:cs="Times New Roman"/>
          <w:sz w:val="28"/>
          <w:szCs w:val="28"/>
        </w:rPr>
        <w:t xml:space="preserve"> </w:t>
      </w:r>
      <w:r w:rsidR="00F43AB3">
        <w:rPr>
          <w:rFonts w:ascii="Times New Roman" w:hAnsi="Times New Roman" w:cs="Times New Roman"/>
          <w:sz w:val="28"/>
          <w:szCs w:val="28"/>
        </w:rPr>
        <w:t xml:space="preserve">– </w:t>
      </w:r>
      <w:r w:rsidRPr="00064B4A">
        <w:rPr>
          <w:rFonts w:ascii="Times New Roman" w:hAnsi="Times New Roman" w:cs="Times New Roman"/>
          <w:sz w:val="28"/>
          <w:szCs w:val="28"/>
        </w:rPr>
        <w:t xml:space="preserve">2017. </w:t>
      </w:r>
      <w:r w:rsidR="00F43AB3">
        <w:rPr>
          <w:rFonts w:ascii="Times New Roman" w:hAnsi="Times New Roman" w:cs="Times New Roman"/>
          <w:sz w:val="28"/>
          <w:szCs w:val="28"/>
        </w:rPr>
        <w:t xml:space="preserve">– Vol. </w:t>
      </w:r>
      <w:r w:rsidRPr="00064B4A">
        <w:rPr>
          <w:rFonts w:ascii="Times New Roman" w:hAnsi="Times New Roman" w:cs="Times New Roman"/>
          <w:sz w:val="28"/>
          <w:szCs w:val="28"/>
        </w:rPr>
        <w:t>88(3</w:t>
      </w:r>
      <w:r w:rsidR="00F43AB3">
        <w:rPr>
          <w:rFonts w:ascii="Times New Roman" w:hAnsi="Times New Roman" w:cs="Times New Roman"/>
          <w:sz w:val="28"/>
          <w:szCs w:val="28"/>
        </w:rPr>
        <w:t>-</w:t>
      </w:r>
      <w:r w:rsidRPr="00064B4A">
        <w:rPr>
          <w:rFonts w:ascii="Times New Roman" w:hAnsi="Times New Roman" w:cs="Times New Roman"/>
          <w:sz w:val="28"/>
          <w:szCs w:val="28"/>
        </w:rPr>
        <w:t>4)</w:t>
      </w:r>
      <w:r w:rsidR="00F43AB3">
        <w:rPr>
          <w:rFonts w:ascii="Times New Roman" w:hAnsi="Times New Roman" w:cs="Times New Roman"/>
          <w:sz w:val="28"/>
          <w:szCs w:val="28"/>
        </w:rPr>
        <w:t>.</w:t>
      </w:r>
      <w:r w:rsidRPr="00064B4A">
        <w:rPr>
          <w:rFonts w:ascii="Times New Roman" w:hAnsi="Times New Roman" w:cs="Times New Roman"/>
          <w:sz w:val="28"/>
          <w:szCs w:val="28"/>
        </w:rPr>
        <w:t xml:space="preserve"> </w:t>
      </w:r>
      <w:r w:rsidR="00F43AB3">
        <w:rPr>
          <w:rFonts w:ascii="Times New Roman" w:hAnsi="Times New Roman" w:cs="Times New Roman"/>
          <w:sz w:val="28"/>
          <w:szCs w:val="28"/>
        </w:rPr>
        <w:t xml:space="preserve">– </w:t>
      </w:r>
      <w:r w:rsidR="00F43AB3" w:rsidRPr="00064B4A">
        <w:rPr>
          <w:rFonts w:ascii="Times New Roman" w:hAnsi="Times New Roman" w:cs="Times New Roman"/>
          <w:sz w:val="28"/>
          <w:szCs w:val="28"/>
        </w:rPr>
        <w:t>P</w:t>
      </w:r>
      <w:r w:rsidRPr="00064B4A">
        <w:rPr>
          <w:rFonts w:ascii="Times New Roman" w:hAnsi="Times New Roman" w:cs="Times New Roman"/>
          <w:sz w:val="28"/>
          <w:szCs w:val="28"/>
        </w:rPr>
        <w:t>. 181</w:t>
      </w:r>
      <w:r w:rsidR="00F43AB3">
        <w:rPr>
          <w:rFonts w:ascii="Times New Roman" w:hAnsi="Times New Roman" w:cs="Times New Roman"/>
          <w:sz w:val="28"/>
          <w:szCs w:val="28"/>
        </w:rPr>
        <w:t>-</w:t>
      </w:r>
      <w:r w:rsidRPr="00064B4A">
        <w:rPr>
          <w:rFonts w:ascii="Times New Roman" w:hAnsi="Times New Roman" w:cs="Times New Roman"/>
          <w:sz w:val="28"/>
          <w:szCs w:val="28"/>
        </w:rPr>
        <w:t>193.</w:t>
      </w:r>
    </w:p>
    <w:p w14:paraId="07A76487" w14:textId="02FB4C24"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18</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Ogurtsova K. et al. IDF Diabetes Atlas: Global estimates for the prevalence of diabetes for 2015 and 2040</w:t>
      </w:r>
      <w:r w:rsidR="00F43AB3">
        <w:rPr>
          <w:rFonts w:ascii="Times New Roman" w:hAnsi="Times New Roman" w:cs="Times New Roman"/>
          <w:sz w:val="28"/>
          <w:szCs w:val="28"/>
        </w:rPr>
        <w:t xml:space="preserve"> //</w:t>
      </w:r>
      <w:r w:rsidRPr="00064B4A">
        <w:rPr>
          <w:rFonts w:ascii="Times New Roman" w:hAnsi="Times New Roman" w:cs="Times New Roman"/>
          <w:sz w:val="28"/>
          <w:szCs w:val="28"/>
        </w:rPr>
        <w:t xml:space="preserve"> Diabetes Res Clin Pract</w:t>
      </w:r>
      <w:r w:rsidR="00F43AB3">
        <w:rPr>
          <w:rFonts w:ascii="Times New Roman" w:hAnsi="Times New Roman" w:cs="Times New Roman"/>
          <w:sz w:val="28"/>
          <w:szCs w:val="28"/>
        </w:rPr>
        <w:t>.</w:t>
      </w:r>
      <w:r w:rsidRPr="00064B4A">
        <w:rPr>
          <w:rFonts w:ascii="Times New Roman" w:hAnsi="Times New Roman" w:cs="Times New Roman"/>
          <w:sz w:val="28"/>
          <w:szCs w:val="28"/>
        </w:rPr>
        <w:t xml:space="preserve"> </w:t>
      </w:r>
      <w:r w:rsidR="00F43AB3">
        <w:rPr>
          <w:rFonts w:ascii="Times New Roman" w:hAnsi="Times New Roman" w:cs="Times New Roman"/>
          <w:sz w:val="28"/>
          <w:szCs w:val="28"/>
        </w:rPr>
        <w:t xml:space="preserve">– </w:t>
      </w:r>
      <w:r w:rsidRPr="00064B4A">
        <w:rPr>
          <w:rFonts w:ascii="Times New Roman" w:hAnsi="Times New Roman" w:cs="Times New Roman"/>
          <w:sz w:val="28"/>
          <w:szCs w:val="28"/>
        </w:rPr>
        <w:t xml:space="preserve">2017. </w:t>
      </w:r>
      <w:r w:rsidR="00F43AB3">
        <w:rPr>
          <w:rFonts w:ascii="Times New Roman" w:hAnsi="Times New Roman" w:cs="Times New Roman"/>
          <w:sz w:val="28"/>
          <w:szCs w:val="28"/>
        </w:rPr>
        <w:t xml:space="preserve">– Vol. </w:t>
      </w:r>
      <w:r w:rsidRPr="00064B4A">
        <w:rPr>
          <w:rFonts w:ascii="Times New Roman" w:hAnsi="Times New Roman" w:cs="Times New Roman"/>
          <w:sz w:val="28"/>
          <w:szCs w:val="28"/>
        </w:rPr>
        <w:t>128</w:t>
      </w:r>
      <w:r w:rsidR="00F43AB3">
        <w:rPr>
          <w:rFonts w:ascii="Times New Roman" w:hAnsi="Times New Roman" w:cs="Times New Roman"/>
          <w:sz w:val="28"/>
          <w:szCs w:val="28"/>
        </w:rPr>
        <w:t>. –</w:t>
      </w:r>
      <w:r w:rsidRPr="00064B4A">
        <w:rPr>
          <w:rFonts w:ascii="Times New Roman" w:hAnsi="Times New Roman" w:cs="Times New Roman"/>
          <w:sz w:val="28"/>
          <w:szCs w:val="28"/>
        </w:rPr>
        <w:t xml:space="preserve"> </w:t>
      </w:r>
      <w:r w:rsidR="00C47B91" w:rsidRPr="00C47B91">
        <w:rPr>
          <w:rFonts w:ascii="Times New Roman" w:hAnsi="Times New Roman" w:cs="Times New Roman"/>
          <w:sz w:val="28"/>
          <w:szCs w:val="28"/>
        </w:rPr>
        <w:t xml:space="preserve">                                             </w:t>
      </w:r>
      <w:r w:rsidR="00F43AB3" w:rsidRPr="00064B4A">
        <w:rPr>
          <w:rFonts w:ascii="Times New Roman" w:hAnsi="Times New Roman" w:cs="Times New Roman"/>
          <w:sz w:val="28"/>
          <w:szCs w:val="28"/>
        </w:rPr>
        <w:t>P</w:t>
      </w:r>
      <w:r w:rsidRPr="00064B4A">
        <w:rPr>
          <w:rFonts w:ascii="Times New Roman" w:hAnsi="Times New Roman" w:cs="Times New Roman"/>
          <w:sz w:val="28"/>
          <w:szCs w:val="28"/>
        </w:rPr>
        <w:t>. 40</w:t>
      </w:r>
      <w:r w:rsidR="00F43AB3">
        <w:rPr>
          <w:rFonts w:ascii="Times New Roman" w:hAnsi="Times New Roman" w:cs="Times New Roman"/>
          <w:sz w:val="28"/>
          <w:szCs w:val="28"/>
        </w:rPr>
        <w:t>-</w:t>
      </w:r>
      <w:r w:rsidRPr="00064B4A">
        <w:rPr>
          <w:rFonts w:ascii="Times New Roman" w:hAnsi="Times New Roman" w:cs="Times New Roman"/>
          <w:sz w:val="28"/>
          <w:szCs w:val="28"/>
        </w:rPr>
        <w:t>50.</w:t>
      </w:r>
    </w:p>
    <w:p w14:paraId="0C92DB28" w14:textId="10216F16" w:rsidR="00E80E42" w:rsidRPr="00F43AB3"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19</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Afshin, A. et al. Health Effects of Overweight and Obesity in 195 Countries over 25 Years</w:t>
      </w:r>
      <w:r w:rsidR="00F43AB3">
        <w:rPr>
          <w:rFonts w:ascii="Times New Roman" w:hAnsi="Times New Roman" w:cs="Times New Roman"/>
          <w:sz w:val="28"/>
          <w:szCs w:val="28"/>
        </w:rPr>
        <w:t xml:space="preserve"> //</w:t>
      </w:r>
      <w:r w:rsidRPr="00064B4A">
        <w:rPr>
          <w:rFonts w:ascii="Times New Roman" w:hAnsi="Times New Roman" w:cs="Times New Roman"/>
          <w:sz w:val="28"/>
          <w:szCs w:val="28"/>
        </w:rPr>
        <w:t xml:space="preserve"> N</w:t>
      </w:r>
      <w:r w:rsidRPr="00F43AB3">
        <w:rPr>
          <w:rFonts w:ascii="Times New Roman" w:hAnsi="Times New Roman" w:cs="Times New Roman"/>
          <w:sz w:val="28"/>
          <w:szCs w:val="28"/>
        </w:rPr>
        <w:t xml:space="preserve"> </w:t>
      </w:r>
      <w:r w:rsidRPr="00064B4A">
        <w:rPr>
          <w:rFonts w:ascii="Times New Roman" w:hAnsi="Times New Roman" w:cs="Times New Roman"/>
          <w:sz w:val="28"/>
          <w:szCs w:val="28"/>
        </w:rPr>
        <w:t>Engl</w:t>
      </w:r>
      <w:r w:rsidRPr="00F43AB3">
        <w:rPr>
          <w:rFonts w:ascii="Times New Roman" w:hAnsi="Times New Roman" w:cs="Times New Roman"/>
          <w:sz w:val="28"/>
          <w:szCs w:val="28"/>
        </w:rPr>
        <w:t xml:space="preserve"> </w:t>
      </w:r>
      <w:r w:rsidRPr="00064B4A">
        <w:rPr>
          <w:rFonts w:ascii="Times New Roman" w:hAnsi="Times New Roman" w:cs="Times New Roman"/>
          <w:sz w:val="28"/>
          <w:szCs w:val="28"/>
        </w:rPr>
        <w:t>J</w:t>
      </w:r>
      <w:r w:rsidRPr="00F43AB3">
        <w:rPr>
          <w:rFonts w:ascii="Times New Roman" w:hAnsi="Times New Roman" w:cs="Times New Roman"/>
          <w:sz w:val="28"/>
          <w:szCs w:val="28"/>
        </w:rPr>
        <w:t xml:space="preserve"> </w:t>
      </w:r>
      <w:r w:rsidRPr="00064B4A">
        <w:rPr>
          <w:rFonts w:ascii="Times New Roman" w:hAnsi="Times New Roman" w:cs="Times New Roman"/>
          <w:sz w:val="28"/>
          <w:szCs w:val="28"/>
        </w:rPr>
        <w:t>Med</w:t>
      </w:r>
      <w:r w:rsidR="00F43AB3">
        <w:rPr>
          <w:rFonts w:ascii="Times New Roman" w:hAnsi="Times New Roman" w:cs="Times New Roman"/>
          <w:sz w:val="28"/>
          <w:szCs w:val="28"/>
        </w:rPr>
        <w:t>. –</w:t>
      </w:r>
      <w:r w:rsidRPr="00F43AB3">
        <w:rPr>
          <w:rFonts w:ascii="Times New Roman" w:hAnsi="Times New Roman" w:cs="Times New Roman"/>
          <w:sz w:val="28"/>
          <w:szCs w:val="28"/>
        </w:rPr>
        <w:t xml:space="preserve"> 2017. </w:t>
      </w:r>
      <w:r w:rsidR="00F43AB3">
        <w:rPr>
          <w:rFonts w:ascii="Times New Roman" w:hAnsi="Times New Roman" w:cs="Times New Roman"/>
          <w:sz w:val="28"/>
          <w:szCs w:val="28"/>
        </w:rPr>
        <w:t xml:space="preserve">– Vol. </w:t>
      </w:r>
      <w:r w:rsidRPr="00F43AB3">
        <w:rPr>
          <w:rFonts w:ascii="Times New Roman" w:hAnsi="Times New Roman" w:cs="Times New Roman"/>
          <w:sz w:val="28"/>
          <w:szCs w:val="28"/>
        </w:rPr>
        <w:t>377(1)</w:t>
      </w:r>
      <w:r w:rsidR="00F43AB3">
        <w:rPr>
          <w:rFonts w:ascii="Times New Roman" w:hAnsi="Times New Roman" w:cs="Times New Roman"/>
          <w:sz w:val="28"/>
          <w:szCs w:val="28"/>
        </w:rPr>
        <w:t>.</w:t>
      </w:r>
      <w:r w:rsidRPr="00F43AB3">
        <w:rPr>
          <w:rFonts w:ascii="Times New Roman" w:hAnsi="Times New Roman" w:cs="Times New Roman"/>
          <w:sz w:val="28"/>
          <w:szCs w:val="28"/>
        </w:rPr>
        <w:t xml:space="preserve"> </w:t>
      </w:r>
      <w:r w:rsidR="00F43AB3">
        <w:rPr>
          <w:rFonts w:ascii="Times New Roman" w:hAnsi="Times New Roman" w:cs="Times New Roman"/>
          <w:sz w:val="28"/>
          <w:szCs w:val="28"/>
        </w:rPr>
        <w:t xml:space="preserve">– </w:t>
      </w:r>
      <w:r w:rsidR="00F43AB3" w:rsidRPr="00064B4A">
        <w:rPr>
          <w:rFonts w:ascii="Times New Roman" w:hAnsi="Times New Roman" w:cs="Times New Roman"/>
          <w:sz w:val="28"/>
          <w:szCs w:val="28"/>
        </w:rPr>
        <w:t>P</w:t>
      </w:r>
      <w:r w:rsidRPr="00F43AB3">
        <w:rPr>
          <w:rFonts w:ascii="Times New Roman" w:hAnsi="Times New Roman" w:cs="Times New Roman"/>
          <w:sz w:val="28"/>
          <w:szCs w:val="28"/>
        </w:rPr>
        <w:t>. 13</w:t>
      </w:r>
      <w:r w:rsidR="00F43AB3">
        <w:rPr>
          <w:rFonts w:ascii="Times New Roman" w:hAnsi="Times New Roman" w:cs="Times New Roman"/>
          <w:sz w:val="28"/>
          <w:szCs w:val="28"/>
        </w:rPr>
        <w:t>-</w:t>
      </w:r>
      <w:r w:rsidRPr="00F43AB3">
        <w:rPr>
          <w:rFonts w:ascii="Times New Roman" w:hAnsi="Times New Roman" w:cs="Times New Roman"/>
          <w:sz w:val="28"/>
          <w:szCs w:val="28"/>
        </w:rPr>
        <w:t>27.</w:t>
      </w:r>
    </w:p>
    <w:p w14:paraId="510E8E08" w14:textId="5856681F" w:rsidR="00E80E42" w:rsidRPr="00F43AB3" w:rsidRDefault="00E80E42" w:rsidP="00C47B91">
      <w:pPr>
        <w:pStyle w:val="EndNoteBibliography"/>
        <w:spacing w:after="0"/>
        <w:ind w:firstLine="709"/>
        <w:jc w:val="both"/>
        <w:rPr>
          <w:rFonts w:ascii="Times New Roman" w:hAnsi="Times New Roman" w:cs="Times New Roman"/>
          <w:sz w:val="28"/>
          <w:szCs w:val="28"/>
        </w:rPr>
      </w:pPr>
      <w:r w:rsidRPr="002F380F">
        <w:rPr>
          <w:rFonts w:ascii="Times New Roman" w:hAnsi="Times New Roman" w:cs="Times New Roman"/>
          <w:sz w:val="28"/>
          <w:szCs w:val="28"/>
          <w:lang w:val="ru-RU"/>
        </w:rPr>
        <w:t>20</w:t>
      </w:r>
      <w:r w:rsidR="00486736" w:rsidRPr="002F380F">
        <w:rPr>
          <w:rFonts w:ascii="Times New Roman" w:hAnsi="Times New Roman" w:cs="Times New Roman"/>
          <w:sz w:val="28"/>
          <w:szCs w:val="28"/>
          <w:lang w:val="ru-RU"/>
        </w:rPr>
        <w:t xml:space="preserve"> </w:t>
      </w:r>
      <w:r w:rsidR="00F43AB3" w:rsidRPr="00064B4A">
        <w:rPr>
          <w:rFonts w:ascii="Times New Roman" w:hAnsi="Times New Roman" w:cs="Times New Roman"/>
          <w:sz w:val="28"/>
          <w:szCs w:val="28"/>
          <w:lang w:val="ru-RU"/>
        </w:rPr>
        <w:t>Постановление</w:t>
      </w:r>
      <w:r w:rsidR="00F43AB3" w:rsidRPr="002F380F">
        <w:rPr>
          <w:rFonts w:ascii="Times New Roman" w:hAnsi="Times New Roman" w:cs="Times New Roman"/>
          <w:sz w:val="28"/>
          <w:szCs w:val="28"/>
          <w:lang w:val="ru-RU"/>
        </w:rPr>
        <w:t xml:space="preserve"> </w:t>
      </w:r>
      <w:r w:rsidR="00F43AB3" w:rsidRPr="00064B4A">
        <w:rPr>
          <w:rFonts w:ascii="Times New Roman" w:hAnsi="Times New Roman" w:cs="Times New Roman"/>
          <w:sz w:val="28"/>
          <w:szCs w:val="28"/>
          <w:lang w:val="ru-RU"/>
        </w:rPr>
        <w:t>Правительства</w:t>
      </w:r>
      <w:r w:rsidR="00F43AB3" w:rsidRPr="002F380F">
        <w:rPr>
          <w:rFonts w:ascii="Times New Roman" w:hAnsi="Times New Roman" w:cs="Times New Roman"/>
          <w:sz w:val="28"/>
          <w:szCs w:val="28"/>
          <w:lang w:val="ru-RU"/>
        </w:rPr>
        <w:t xml:space="preserve"> </w:t>
      </w:r>
      <w:r w:rsidR="00F43AB3" w:rsidRPr="00064B4A">
        <w:rPr>
          <w:rFonts w:ascii="Times New Roman" w:hAnsi="Times New Roman" w:cs="Times New Roman"/>
          <w:sz w:val="28"/>
          <w:szCs w:val="28"/>
          <w:lang w:val="ru-RU"/>
        </w:rPr>
        <w:t>Республики</w:t>
      </w:r>
      <w:r w:rsidR="00F43AB3" w:rsidRPr="002F380F">
        <w:rPr>
          <w:rFonts w:ascii="Times New Roman" w:hAnsi="Times New Roman" w:cs="Times New Roman"/>
          <w:sz w:val="28"/>
          <w:szCs w:val="28"/>
          <w:lang w:val="ru-RU"/>
        </w:rPr>
        <w:t xml:space="preserve"> </w:t>
      </w:r>
      <w:r w:rsidR="00F43AB3" w:rsidRPr="00064B4A">
        <w:rPr>
          <w:rFonts w:ascii="Times New Roman" w:hAnsi="Times New Roman" w:cs="Times New Roman"/>
          <w:sz w:val="28"/>
          <w:szCs w:val="28"/>
          <w:lang w:val="ru-RU"/>
        </w:rPr>
        <w:t>Казахстан</w:t>
      </w:r>
      <w:r w:rsidR="00F43AB3" w:rsidRPr="002F380F">
        <w:rPr>
          <w:rFonts w:ascii="Times New Roman" w:hAnsi="Times New Roman" w:cs="Times New Roman"/>
          <w:sz w:val="28"/>
          <w:szCs w:val="28"/>
          <w:lang w:val="ru-RU"/>
        </w:rPr>
        <w:t xml:space="preserve">. </w:t>
      </w:r>
      <w:r w:rsidR="00F43AB3">
        <w:rPr>
          <w:rFonts w:ascii="Times New Roman" w:hAnsi="Times New Roman" w:cs="Times New Roman"/>
          <w:sz w:val="28"/>
          <w:szCs w:val="28"/>
          <w:lang w:val="ru-RU"/>
        </w:rPr>
        <w:t xml:space="preserve">Об утвержденитит </w:t>
      </w:r>
      <w:r w:rsidRPr="00064B4A">
        <w:rPr>
          <w:rFonts w:ascii="Times New Roman" w:hAnsi="Times New Roman" w:cs="Times New Roman"/>
          <w:sz w:val="28"/>
          <w:szCs w:val="28"/>
          <w:lang w:val="ru-RU"/>
        </w:rPr>
        <w:t>Государственн</w:t>
      </w:r>
      <w:r w:rsidR="00F43AB3">
        <w:rPr>
          <w:rFonts w:ascii="Times New Roman" w:hAnsi="Times New Roman" w:cs="Times New Roman"/>
          <w:sz w:val="28"/>
          <w:szCs w:val="28"/>
          <w:lang w:val="ru-RU"/>
        </w:rPr>
        <w:t>ой</w:t>
      </w:r>
      <w:r w:rsidRPr="00F43AB3">
        <w:rPr>
          <w:rFonts w:ascii="Times New Roman" w:hAnsi="Times New Roman" w:cs="Times New Roman"/>
          <w:sz w:val="28"/>
          <w:szCs w:val="28"/>
          <w:lang w:val="ru-RU"/>
        </w:rPr>
        <w:t xml:space="preserve"> </w:t>
      </w:r>
      <w:r w:rsidRPr="00064B4A">
        <w:rPr>
          <w:rFonts w:ascii="Times New Roman" w:hAnsi="Times New Roman" w:cs="Times New Roman"/>
          <w:sz w:val="28"/>
          <w:szCs w:val="28"/>
          <w:lang w:val="ru-RU"/>
        </w:rPr>
        <w:t>программ</w:t>
      </w:r>
      <w:r w:rsidR="00F43AB3">
        <w:rPr>
          <w:rFonts w:ascii="Times New Roman" w:hAnsi="Times New Roman" w:cs="Times New Roman"/>
          <w:sz w:val="28"/>
          <w:szCs w:val="28"/>
          <w:lang w:val="ru-RU"/>
        </w:rPr>
        <w:t>ы</w:t>
      </w:r>
      <w:r w:rsidRPr="00F43AB3">
        <w:rPr>
          <w:rFonts w:ascii="Times New Roman" w:hAnsi="Times New Roman" w:cs="Times New Roman"/>
          <w:sz w:val="28"/>
          <w:szCs w:val="28"/>
          <w:lang w:val="ru-RU"/>
        </w:rPr>
        <w:t xml:space="preserve"> </w:t>
      </w:r>
      <w:r w:rsidRPr="00064B4A">
        <w:rPr>
          <w:rFonts w:ascii="Times New Roman" w:hAnsi="Times New Roman" w:cs="Times New Roman"/>
          <w:sz w:val="28"/>
          <w:szCs w:val="28"/>
          <w:lang w:val="ru-RU"/>
        </w:rPr>
        <w:t>развития</w:t>
      </w:r>
      <w:r w:rsidRPr="00F43AB3">
        <w:rPr>
          <w:rFonts w:ascii="Times New Roman" w:hAnsi="Times New Roman" w:cs="Times New Roman"/>
          <w:sz w:val="28"/>
          <w:szCs w:val="28"/>
          <w:lang w:val="ru-RU"/>
        </w:rPr>
        <w:t xml:space="preserve"> </w:t>
      </w:r>
      <w:r w:rsidRPr="00064B4A">
        <w:rPr>
          <w:rFonts w:ascii="Times New Roman" w:hAnsi="Times New Roman" w:cs="Times New Roman"/>
          <w:sz w:val="28"/>
          <w:szCs w:val="28"/>
          <w:lang w:val="ru-RU"/>
        </w:rPr>
        <w:t>здравоохранения</w:t>
      </w:r>
      <w:r w:rsidRPr="00F43AB3">
        <w:rPr>
          <w:rFonts w:ascii="Times New Roman" w:hAnsi="Times New Roman" w:cs="Times New Roman"/>
          <w:sz w:val="28"/>
          <w:szCs w:val="28"/>
          <w:lang w:val="ru-RU"/>
        </w:rPr>
        <w:t xml:space="preserve"> </w:t>
      </w:r>
      <w:r w:rsidRPr="00064B4A">
        <w:rPr>
          <w:rFonts w:ascii="Times New Roman" w:hAnsi="Times New Roman" w:cs="Times New Roman"/>
          <w:sz w:val="28"/>
          <w:szCs w:val="28"/>
          <w:lang w:val="ru-RU"/>
        </w:rPr>
        <w:t>Республики</w:t>
      </w:r>
      <w:r w:rsidRPr="00F43AB3">
        <w:rPr>
          <w:rFonts w:ascii="Times New Roman" w:hAnsi="Times New Roman" w:cs="Times New Roman"/>
          <w:sz w:val="28"/>
          <w:szCs w:val="28"/>
          <w:lang w:val="ru-RU"/>
        </w:rPr>
        <w:t xml:space="preserve"> </w:t>
      </w:r>
      <w:r w:rsidRPr="00064B4A">
        <w:rPr>
          <w:rFonts w:ascii="Times New Roman" w:hAnsi="Times New Roman" w:cs="Times New Roman"/>
          <w:sz w:val="28"/>
          <w:szCs w:val="28"/>
          <w:lang w:val="ru-RU"/>
        </w:rPr>
        <w:t>Казахстан</w:t>
      </w:r>
      <w:r w:rsidRPr="00F43AB3">
        <w:rPr>
          <w:rFonts w:ascii="Times New Roman" w:hAnsi="Times New Roman" w:cs="Times New Roman"/>
          <w:sz w:val="28"/>
          <w:szCs w:val="28"/>
          <w:lang w:val="ru-RU"/>
        </w:rPr>
        <w:t xml:space="preserve"> </w:t>
      </w:r>
      <w:r w:rsidRPr="00064B4A">
        <w:rPr>
          <w:rFonts w:ascii="Times New Roman" w:hAnsi="Times New Roman" w:cs="Times New Roman"/>
          <w:sz w:val="28"/>
          <w:szCs w:val="28"/>
          <w:lang w:val="ru-RU"/>
        </w:rPr>
        <w:t>на</w:t>
      </w:r>
      <w:r w:rsidRPr="00F43AB3">
        <w:rPr>
          <w:rFonts w:ascii="Times New Roman" w:hAnsi="Times New Roman" w:cs="Times New Roman"/>
          <w:sz w:val="28"/>
          <w:szCs w:val="28"/>
          <w:lang w:val="ru-RU"/>
        </w:rPr>
        <w:t xml:space="preserve"> 2020</w:t>
      </w:r>
      <w:r w:rsidR="00F43AB3">
        <w:rPr>
          <w:rFonts w:ascii="Times New Roman" w:hAnsi="Times New Roman" w:cs="Times New Roman"/>
          <w:sz w:val="28"/>
          <w:szCs w:val="28"/>
          <w:lang w:val="ru-RU"/>
        </w:rPr>
        <w:t>-</w:t>
      </w:r>
      <w:r w:rsidRPr="00F43AB3">
        <w:rPr>
          <w:rFonts w:ascii="Times New Roman" w:hAnsi="Times New Roman" w:cs="Times New Roman"/>
          <w:sz w:val="28"/>
          <w:szCs w:val="28"/>
          <w:lang w:val="ru-RU"/>
        </w:rPr>
        <w:t xml:space="preserve">2025 </w:t>
      </w:r>
      <w:r w:rsidRPr="00064B4A">
        <w:rPr>
          <w:rFonts w:ascii="Times New Roman" w:hAnsi="Times New Roman" w:cs="Times New Roman"/>
          <w:sz w:val="28"/>
          <w:szCs w:val="28"/>
          <w:lang w:val="ru-RU"/>
        </w:rPr>
        <w:t>годы</w:t>
      </w:r>
      <w:r w:rsidR="00F43AB3">
        <w:rPr>
          <w:rFonts w:ascii="Times New Roman" w:hAnsi="Times New Roman" w:cs="Times New Roman"/>
          <w:sz w:val="28"/>
          <w:szCs w:val="28"/>
          <w:lang w:val="ru-RU"/>
        </w:rPr>
        <w:t xml:space="preserve">: </w:t>
      </w:r>
      <w:r w:rsidRPr="00064B4A">
        <w:rPr>
          <w:rFonts w:ascii="Times New Roman" w:hAnsi="Times New Roman" w:cs="Times New Roman"/>
          <w:sz w:val="28"/>
          <w:szCs w:val="28"/>
          <w:lang w:val="ru-RU"/>
        </w:rPr>
        <w:t>утв</w:t>
      </w:r>
      <w:r w:rsidR="00F43AB3">
        <w:rPr>
          <w:rFonts w:ascii="Times New Roman" w:hAnsi="Times New Roman" w:cs="Times New Roman"/>
          <w:sz w:val="28"/>
          <w:szCs w:val="28"/>
          <w:lang w:val="ru-RU"/>
        </w:rPr>
        <w:t>.</w:t>
      </w:r>
      <w:r w:rsidRPr="00F43AB3">
        <w:rPr>
          <w:rFonts w:ascii="Times New Roman" w:hAnsi="Times New Roman" w:cs="Times New Roman"/>
          <w:sz w:val="28"/>
          <w:szCs w:val="28"/>
          <w:lang w:val="ru-RU"/>
        </w:rPr>
        <w:t xml:space="preserve"> 26 </w:t>
      </w:r>
      <w:r w:rsidRPr="00064B4A">
        <w:rPr>
          <w:rFonts w:ascii="Times New Roman" w:hAnsi="Times New Roman" w:cs="Times New Roman"/>
          <w:sz w:val="28"/>
          <w:szCs w:val="28"/>
          <w:lang w:val="ru-RU"/>
        </w:rPr>
        <w:t>декабря</w:t>
      </w:r>
      <w:r w:rsidR="00F43AB3">
        <w:rPr>
          <w:rFonts w:ascii="Times New Roman" w:hAnsi="Times New Roman" w:cs="Times New Roman"/>
          <w:sz w:val="28"/>
          <w:szCs w:val="28"/>
          <w:lang w:val="ru-RU"/>
        </w:rPr>
        <w:t xml:space="preserve"> 2019 </w:t>
      </w:r>
      <w:r w:rsidRPr="00064B4A">
        <w:rPr>
          <w:rFonts w:ascii="Times New Roman" w:hAnsi="Times New Roman" w:cs="Times New Roman"/>
          <w:sz w:val="28"/>
          <w:szCs w:val="28"/>
          <w:lang w:val="ru-RU"/>
        </w:rPr>
        <w:t>года</w:t>
      </w:r>
      <w:r w:rsidR="00F43AB3">
        <w:rPr>
          <w:rFonts w:ascii="Times New Roman" w:hAnsi="Times New Roman" w:cs="Times New Roman"/>
          <w:sz w:val="28"/>
          <w:szCs w:val="28"/>
          <w:lang w:val="ru-RU"/>
        </w:rPr>
        <w:t>,</w:t>
      </w:r>
      <w:r w:rsidRPr="00F43AB3">
        <w:rPr>
          <w:rFonts w:ascii="Times New Roman" w:hAnsi="Times New Roman" w:cs="Times New Roman"/>
          <w:sz w:val="28"/>
          <w:szCs w:val="28"/>
          <w:lang w:val="ru-RU"/>
        </w:rPr>
        <w:t xml:space="preserve"> №982</w:t>
      </w:r>
      <w:r w:rsidR="00F43AB3">
        <w:rPr>
          <w:rFonts w:ascii="Times New Roman" w:hAnsi="Times New Roman" w:cs="Times New Roman"/>
          <w:sz w:val="28"/>
          <w:szCs w:val="28"/>
          <w:lang w:val="ru-RU"/>
        </w:rPr>
        <w:t xml:space="preserve"> // </w:t>
      </w:r>
      <w:r w:rsidR="00F43AB3" w:rsidRPr="00F43AB3">
        <w:rPr>
          <w:rFonts w:ascii="Times New Roman" w:hAnsi="Times New Roman" w:cs="Times New Roman"/>
          <w:sz w:val="28"/>
          <w:szCs w:val="28"/>
          <w:lang w:val="ru-RU"/>
        </w:rPr>
        <w:t>https://adilet.zan.kz/rus/docs/P1900000982</w:t>
      </w:r>
      <w:r w:rsidR="00F43AB3" w:rsidRPr="00303058">
        <w:rPr>
          <w:rFonts w:ascii="Times New Roman" w:hAnsi="Times New Roman" w:cs="Times New Roman"/>
          <w:sz w:val="28"/>
          <w:szCs w:val="28"/>
          <w:lang w:val="ru-RU"/>
        </w:rPr>
        <w:t xml:space="preserve">. </w:t>
      </w:r>
      <w:r w:rsidR="00303058" w:rsidRPr="00A35C0B">
        <w:rPr>
          <w:rFonts w:ascii="Times New Roman" w:hAnsi="Times New Roman" w:cs="Times New Roman"/>
          <w:sz w:val="28"/>
          <w:szCs w:val="28"/>
        </w:rPr>
        <w:t>21.09.2020.</w:t>
      </w:r>
    </w:p>
    <w:p w14:paraId="7D23E935" w14:textId="544390D2"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21</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Amihăesei I.C.</w:t>
      </w:r>
      <w:r w:rsidR="00F43AB3" w:rsidRPr="00F43AB3">
        <w:rPr>
          <w:rFonts w:ascii="Times New Roman" w:hAnsi="Times New Roman" w:cs="Times New Roman"/>
          <w:sz w:val="28"/>
          <w:szCs w:val="28"/>
        </w:rPr>
        <w:t>,</w:t>
      </w:r>
      <w:r w:rsidRPr="00064B4A">
        <w:rPr>
          <w:rFonts w:ascii="Times New Roman" w:hAnsi="Times New Roman" w:cs="Times New Roman"/>
          <w:sz w:val="28"/>
          <w:szCs w:val="28"/>
        </w:rPr>
        <w:t xml:space="preserve"> Chelaru</w:t>
      </w:r>
      <w:r w:rsidR="00F43AB3" w:rsidRPr="00F43AB3">
        <w:rPr>
          <w:rFonts w:ascii="Times New Roman" w:hAnsi="Times New Roman" w:cs="Times New Roman"/>
          <w:sz w:val="28"/>
          <w:szCs w:val="28"/>
        </w:rPr>
        <w:t xml:space="preserve"> </w:t>
      </w:r>
      <w:r w:rsidR="00F43AB3" w:rsidRPr="00064B4A">
        <w:rPr>
          <w:rFonts w:ascii="Times New Roman" w:hAnsi="Times New Roman" w:cs="Times New Roman"/>
          <w:sz w:val="28"/>
          <w:szCs w:val="28"/>
        </w:rPr>
        <w:t>L.</w:t>
      </w:r>
      <w:r w:rsidRPr="00064B4A">
        <w:rPr>
          <w:rFonts w:ascii="Times New Roman" w:hAnsi="Times New Roman" w:cs="Times New Roman"/>
          <w:sz w:val="28"/>
          <w:szCs w:val="28"/>
        </w:rPr>
        <w:t xml:space="preserve"> Metabolic syndrome a widespread threatening condition; risk factors, diagnostic criteria, therapeutic options, prevention and controversies: an overview</w:t>
      </w:r>
      <w:r w:rsidR="00F43AB3" w:rsidRPr="00F43AB3">
        <w:rPr>
          <w:rFonts w:ascii="Times New Roman" w:hAnsi="Times New Roman" w:cs="Times New Roman"/>
          <w:sz w:val="28"/>
          <w:szCs w:val="28"/>
        </w:rPr>
        <w:t xml:space="preserve"> //</w:t>
      </w:r>
      <w:r w:rsidRPr="00064B4A">
        <w:rPr>
          <w:rFonts w:ascii="Times New Roman" w:hAnsi="Times New Roman" w:cs="Times New Roman"/>
          <w:sz w:val="28"/>
          <w:szCs w:val="28"/>
        </w:rPr>
        <w:t xml:space="preserve"> Rev Med Chir Soc Med Nat Iasi</w:t>
      </w:r>
      <w:r w:rsidR="00F43AB3" w:rsidRPr="00F43AB3">
        <w:rPr>
          <w:rFonts w:ascii="Times New Roman" w:hAnsi="Times New Roman" w:cs="Times New Roman"/>
          <w:sz w:val="28"/>
          <w:szCs w:val="28"/>
        </w:rPr>
        <w:t xml:space="preserve">. </w:t>
      </w:r>
      <w:r w:rsidR="00F43AB3">
        <w:rPr>
          <w:rFonts w:ascii="Times New Roman" w:hAnsi="Times New Roman" w:cs="Times New Roman"/>
          <w:sz w:val="28"/>
          <w:szCs w:val="28"/>
        </w:rPr>
        <w:t>–</w:t>
      </w:r>
      <w:r w:rsidR="00F43AB3" w:rsidRPr="00F43AB3">
        <w:rPr>
          <w:rFonts w:ascii="Times New Roman" w:hAnsi="Times New Roman" w:cs="Times New Roman"/>
          <w:sz w:val="28"/>
          <w:szCs w:val="28"/>
        </w:rPr>
        <w:t xml:space="preserve"> </w:t>
      </w:r>
      <w:r w:rsidRPr="00064B4A">
        <w:rPr>
          <w:rFonts w:ascii="Times New Roman" w:hAnsi="Times New Roman" w:cs="Times New Roman"/>
          <w:sz w:val="28"/>
          <w:szCs w:val="28"/>
        </w:rPr>
        <w:t xml:space="preserve">2014. </w:t>
      </w:r>
      <w:r w:rsidR="00F43AB3">
        <w:rPr>
          <w:rFonts w:ascii="Times New Roman" w:hAnsi="Times New Roman" w:cs="Times New Roman"/>
          <w:sz w:val="28"/>
          <w:szCs w:val="28"/>
        </w:rPr>
        <w:t>–</w:t>
      </w:r>
      <w:r w:rsidR="00F43AB3" w:rsidRPr="00F43AB3">
        <w:rPr>
          <w:rFonts w:ascii="Times New Roman" w:hAnsi="Times New Roman" w:cs="Times New Roman"/>
          <w:sz w:val="28"/>
          <w:szCs w:val="28"/>
        </w:rPr>
        <w:t xml:space="preserve"> </w:t>
      </w:r>
      <w:r w:rsidR="00F43AB3">
        <w:rPr>
          <w:rFonts w:ascii="Times New Roman" w:hAnsi="Times New Roman" w:cs="Times New Roman"/>
          <w:sz w:val="28"/>
          <w:szCs w:val="28"/>
        </w:rPr>
        <w:t xml:space="preserve">Vol. </w:t>
      </w:r>
      <w:r w:rsidRPr="00064B4A">
        <w:rPr>
          <w:rFonts w:ascii="Times New Roman" w:hAnsi="Times New Roman" w:cs="Times New Roman"/>
          <w:sz w:val="28"/>
          <w:szCs w:val="28"/>
        </w:rPr>
        <w:t>118(4)</w:t>
      </w:r>
      <w:r w:rsidR="00F43AB3">
        <w:rPr>
          <w:rFonts w:ascii="Times New Roman" w:hAnsi="Times New Roman" w:cs="Times New Roman"/>
          <w:sz w:val="28"/>
          <w:szCs w:val="28"/>
        </w:rPr>
        <w:t>. –</w:t>
      </w:r>
      <w:r w:rsidRPr="00064B4A">
        <w:rPr>
          <w:rFonts w:ascii="Times New Roman" w:hAnsi="Times New Roman" w:cs="Times New Roman"/>
          <w:sz w:val="28"/>
          <w:szCs w:val="28"/>
        </w:rPr>
        <w:t xml:space="preserve"> </w:t>
      </w:r>
      <w:r w:rsidR="00F43AB3" w:rsidRPr="00064B4A">
        <w:rPr>
          <w:rFonts w:ascii="Times New Roman" w:hAnsi="Times New Roman" w:cs="Times New Roman"/>
          <w:sz w:val="28"/>
          <w:szCs w:val="28"/>
        </w:rPr>
        <w:t>P</w:t>
      </w:r>
      <w:r w:rsidRPr="00064B4A">
        <w:rPr>
          <w:rFonts w:ascii="Times New Roman" w:hAnsi="Times New Roman" w:cs="Times New Roman"/>
          <w:sz w:val="28"/>
          <w:szCs w:val="28"/>
        </w:rPr>
        <w:t>. 896</w:t>
      </w:r>
      <w:r w:rsidR="00F43AB3">
        <w:rPr>
          <w:rFonts w:ascii="Times New Roman" w:hAnsi="Times New Roman" w:cs="Times New Roman"/>
          <w:sz w:val="28"/>
          <w:szCs w:val="28"/>
        </w:rPr>
        <w:t>-</w:t>
      </w:r>
      <w:r w:rsidRPr="00064B4A">
        <w:rPr>
          <w:rFonts w:ascii="Times New Roman" w:hAnsi="Times New Roman" w:cs="Times New Roman"/>
          <w:sz w:val="28"/>
          <w:szCs w:val="28"/>
        </w:rPr>
        <w:t>900.</w:t>
      </w:r>
    </w:p>
    <w:p w14:paraId="252C515C" w14:textId="7F13E01F"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22</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Roth G.A. et al. Global Burden of Cardiovascular Diseases and Risk Factors, 1990</w:t>
      </w:r>
      <w:r w:rsidR="00486736">
        <w:rPr>
          <w:rFonts w:ascii="Times New Roman" w:hAnsi="Times New Roman" w:cs="Times New Roman"/>
          <w:sz w:val="28"/>
          <w:szCs w:val="28"/>
        </w:rPr>
        <w:t>–</w:t>
      </w:r>
      <w:r w:rsidRPr="00064B4A">
        <w:rPr>
          <w:rFonts w:ascii="Times New Roman" w:hAnsi="Times New Roman" w:cs="Times New Roman"/>
          <w:sz w:val="28"/>
          <w:szCs w:val="28"/>
        </w:rPr>
        <w:t>2019: Update From the GBD 2019 Study</w:t>
      </w:r>
      <w:r w:rsidR="00F43AB3">
        <w:rPr>
          <w:rFonts w:ascii="Times New Roman" w:hAnsi="Times New Roman" w:cs="Times New Roman"/>
          <w:sz w:val="28"/>
          <w:szCs w:val="28"/>
        </w:rPr>
        <w:t xml:space="preserve"> //</w:t>
      </w:r>
      <w:r w:rsidRPr="00064B4A">
        <w:rPr>
          <w:rFonts w:ascii="Times New Roman" w:hAnsi="Times New Roman" w:cs="Times New Roman"/>
          <w:sz w:val="28"/>
          <w:szCs w:val="28"/>
        </w:rPr>
        <w:t xml:space="preserve"> J Am Coll Cardiol</w:t>
      </w:r>
      <w:r w:rsidR="00F43AB3">
        <w:rPr>
          <w:rFonts w:ascii="Times New Roman" w:hAnsi="Times New Roman" w:cs="Times New Roman"/>
          <w:sz w:val="28"/>
          <w:szCs w:val="28"/>
        </w:rPr>
        <w:t>.</w:t>
      </w:r>
      <w:r w:rsidRPr="00064B4A">
        <w:rPr>
          <w:rFonts w:ascii="Times New Roman" w:hAnsi="Times New Roman" w:cs="Times New Roman"/>
          <w:sz w:val="28"/>
          <w:szCs w:val="28"/>
        </w:rPr>
        <w:t xml:space="preserve"> </w:t>
      </w:r>
      <w:r w:rsidR="00F43AB3">
        <w:rPr>
          <w:rFonts w:ascii="Times New Roman" w:hAnsi="Times New Roman" w:cs="Times New Roman"/>
          <w:sz w:val="28"/>
          <w:szCs w:val="28"/>
        </w:rPr>
        <w:t xml:space="preserve">– </w:t>
      </w:r>
      <w:r w:rsidRPr="00064B4A">
        <w:rPr>
          <w:rFonts w:ascii="Times New Roman" w:hAnsi="Times New Roman" w:cs="Times New Roman"/>
          <w:sz w:val="28"/>
          <w:szCs w:val="28"/>
        </w:rPr>
        <w:t xml:space="preserve">2020. </w:t>
      </w:r>
      <w:r w:rsidR="00F43AB3">
        <w:rPr>
          <w:rFonts w:ascii="Times New Roman" w:hAnsi="Times New Roman" w:cs="Times New Roman"/>
          <w:sz w:val="28"/>
          <w:szCs w:val="28"/>
        </w:rPr>
        <w:t xml:space="preserve">– Vol. </w:t>
      </w:r>
      <w:r w:rsidRPr="00064B4A">
        <w:rPr>
          <w:rFonts w:ascii="Times New Roman" w:hAnsi="Times New Roman" w:cs="Times New Roman"/>
          <w:sz w:val="28"/>
          <w:szCs w:val="28"/>
        </w:rPr>
        <w:t>76(25)</w:t>
      </w:r>
      <w:r w:rsidR="00F43AB3">
        <w:rPr>
          <w:rFonts w:ascii="Times New Roman" w:hAnsi="Times New Roman" w:cs="Times New Roman"/>
          <w:sz w:val="28"/>
          <w:szCs w:val="28"/>
        </w:rPr>
        <w:t>. –</w:t>
      </w:r>
      <w:r w:rsidRPr="00064B4A">
        <w:rPr>
          <w:rFonts w:ascii="Times New Roman" w:hAnsi="Times New Roman" w:cs="Times New Roman"/>
          <w:sz w:val="28"/>
          <w:szCs w:val="28"/>
        </w:rPr>
        <w:t xml:space="preserve"> </w:t>
      </w:r>
      <w:r w:rsidR="00F43AB3" w:rsidRPr="00064B4A">
        <w:rPr>
          <w:rFonts w:ascii="Times New Roman" w:hAnsi="Times New Roman" w:cs="Times New Roman"/>
          <w:sz w:val="28"/>
          <w:szCs w:val="28"/>
        </w:rPr>
        <w:t>P</w:t>
      </w:r>
      <w:r w:rsidRPr="00064B4A">
        <w:rPr>
          <w:rFonts w:ascii="Times New Roman" w:hAnsi="Times New Roman" w:cs="Times New Roman"/>
          <w:sz w:val="28"/>
          <w:szCs w:val="28"/>
        </w:rPr>
        <w:t>. 2982</w:t>
      </w:r>
      <w:r w:rsidR="00F43AB3">
        <w:rPr>
          <w:rFonts w:ascii="Times New Roman" w:hAnsi="Times New Roman" w:cs="Times New Roman"/>
          <w:sz w:val="28"/>
          <w:szCs w:val="28"/>
        </w:rPr>
        <w:t>-</w:t>
      </w:r>
      <w:r w:rsidRPr="00064B4A">
        <w:rPr>
          <w:rFonts w:ascii="Times New Roman" w:hAnsi="Times New Roman" w:cs="Times New Roman"/>
          <w:sz w:val="28"/>
          <w:szCs w:val="28"/>
        </w:rPr>
        <w:t>3021.</w:t>
      </w:r>
    </w:p>
    <w:p w14:paraId="3B4D1184" w14:textId="3025DA7D"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23</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Kumar N</w:t>
      </w:r>
      <w:r w:rsidR="00F43AB3">
        <w:rPr>
          <w:rFonts w:ascii="Times New Roman" w:hAnsi="Times New Roman" w:cs="Times New Roman"/>
          <w:sz w:val="28"/>
          <w:szCs w:val="28"/>
        </w:rPr>
        <w:t>.,</w:t>
      </w:r>
      <w:r w:rsidRPr="00064B4A">
        <w:rPr>
          <w:rFonts w:ascii="Times New Roman" w:hAnsi="Times New Roman" w:cs="Times New Roman"/>
          <w:sz w:val="28"/>
          <w:szCs w:val="28"/>
        </w:rPr>
        <w:t xml:space="preserve"> Singh</w:t>
      </w:r>
      <w:r w:rsidR="00F43AB3" w:rsidRPr="00F43AB3">
        <w:rPr>
          <w:rFonts w:ascii="Times New Roman" w:hAnsi="Times New Roman" w:cs="Times New Roman"/>
          <w:sz w:val="28"/>
          <w:szCs w:val="28"/>
        </w:rPr>
        <w:t xml:space="preserve"> </w:t>
      </w:r>
      <w:r w:rsidR="00F43AB3" w:rsidRPr="00064B4A">
        <w:rPr>
          <w:rFonts w:ascii="Times New Roman" w:hAnsi="Times New Roman" w:cs="Times New Roman"/>
          <w:sz w:val="28"/>
          <w:szCs w:val="28"/>
        </w:rPr>
        <w:t>A.K.</w:t>
      </w:r>
      <w:r w:rsidRPr="00064B4A">
        <w:rPr>
          <w:rFonts w:ascii="Times New Roman" w:hAnsi="Times New Roman" w:cs="Times New Roman"/>
          <w:sz w:val="28"/>
          <w:szCs w:val="28"/>
        </w:rPr>
        <w:t xml:space="preserve"> Trends of male factor infertility, an important cause of infertility: A review of literature</w:t>
      </w:r>
      <w:r w:rsidR="00F43AB3">
        <w:rPr>
          <w:rFonts w:ascii="Times New Roman" w:hAnsi="Times New Roman" w:cs="Times New Roman"/>
          <w:sz w:val="28"/>
          <w:szCs w:val="28"/>
        </w:rPr>
        <w:t xml:space="preserve"> //</w:t>
      </w:r>
      <w:r w:rsidRPr="00064B4A">
        <w:rPr>
          <w:rFonts w:ascii="Times New Roman" w:hAnsi="Times New Roman" w:cs="Times New Roman"/>
          <w:sz w:val="28"/>
          <w:szCs w:val="28"/>
        </w:rPr>
        <w:t xml:space="preserve"> J Hum Reprod Sci</w:t>
      </w:r>
      <w:r w:rsidR="00F43AB3">
        <w:rPr>
          <w:rFonts w:ascii="Times New Roman" w:hAnsi="Times New Roman" w:cs="Times New Roman"/>
          <w:sz w:val="28"/>
          <w:szCs w:val="28"/>
        </w:rPr>
        <w:t>.</w:t>
      </w:r>
      <w:r w:rsidRPr="00064B4A">
        <w:rPr>
          <w:rFonts w:ascii="Times New Roman" w:hAnsi="Times New Roman" w:cs="Times New Roman"/>
          <w:sz w:val="28"/>
          <w:szCs w:val="28"/>
        </w:rPr>
        <w:t xml:space="preserve"> </w:t>
      </w:r>
      <w:r w:rsidR="00F43AB3">
        <w:rPr>
          <w:rFonts w:ascii="Times New Roman" w:hAnsi="Times New Roman" w:cs="Times New Roman"/>
          <w:sz w:val="28"/>
          <w:szCs w:val="28"/>
        </w:rPr>
        <w:t xml:space="preserve">– </w:t>
      </w:r>
      <w:r w:rsidRPr="00064B4A">
        <w:rPr>
          <w:rFonts w:ascii="Times New Roman" w:hAnsi="Times New Roman" w:cs="Times New Roman"/>
          <w:sz w:val="28"/>
          <w:szCs w:val="28"/>
        </w:rPr>
        <w:t xml:space="preserve">2015. </w:t>
      </w:r>
      <w:r w:rsidR="00F43AB3">
        <w:rPr>
          <w:rFonts w:ascii="Times New Roman" w:hAnsi="Times New Roman" w:cs="Times New Roman"/>
          <w:sz w:val="28"/>
          <w:szCs w:val="28"/>
        </w:rPr>
        <w:t xml:space="preserve">– Vol. </w:t>
      </w:r>
      <w:r w:rsidRPr="00064B4A">
        <w:rPr>
          <w:rFonts w:ascii="Times New Roman" w:hAnsi="Times New Roman" w:cs="Times New Roman"/>
          <w:sz w:val="28"/>
          <w:szCs w:val="28"/>
        </w:rPr>
        <w:t>8(4)</w:t>
      </w:r>
      <w:r w:rsidR="00F43AB3">
        <w:rPr>
          <w:rFonts w:ascii="Times New Roman" w:hAnsi="Times New Roman" w:cs="Times New Roman"/>
          <w:sz w:val="28"/>
          <w:szCs w:val="28"/>
        </w:rPr>
        <w:t>.</w:t>
      </w:r>
      <w:r w:rsidRPr="00064B4A">
        <w:rPr>
          <w:rFonts w:ascii="Times New Roman" w:hAnsi="Times New Roman" w:cs="Times New Roman"/>
          <w:sz w:val="28"/>
          <w:szCs w:val="28"/>
        </w:rPr>
        <w:t xml:space="preserve"> </w:t>
      </w:r>
      <w:r w:rsidR="00F43AB3">
        <w:rPr>
          <w:rFonts w:ascii="Times New Roman" w:hAnsi="Times New Roman" w:cs="Times New Roman"/>
          <w:sz w:val="28"/>
          <w:szCs w:val="28"/>
        </w:rPr>
        <w:t xml:space="preserve">– </w:t>
      </w:r>
      <w:r w:rsidR="00F43AB3" w:rsidRPr="00064B4A">
        <w:rPr>
          <w:rFonts w:ascii="Times New Roman" w:hAnsi="Times New Roman" w:cs="Times New Roman"/>
          <w:sz w:val="28"/>
          <w:szCs w:val="28"/>
        </w:rPr>
        <w:t>P</w:t>
      </w:r>
      <w:r w:rsidRPr="00064B4A">
        <w:rPr>
          <w:rFonts w:ascii="Times New Roman" w:hAnsi="Times New Roman" w:cs="Times New Roman"/>
          <w:sz w:val="28"/>
          <w:szCs w:val="28"/>
        </w:rPr>
        <w:t>.</w:t>
      </w:r>
      <w:r w:rsidR="00C47B91" w:rsidRPr="00C47B91">
        <w:rPr>
          <w:rFonts w:ascii="Times New Roman" w:hAnsi="Times New Roman" w:cs="Times New Roman"/>
          <w:sz w:val="28"/>
          <w:szCs w:val="28"/>
        </w:rPr>
        <w:t> </w:t>
      </w:r>
      <w:r w:rsidRPr="00064B4A">
        <w:rPr>
          <w:rFonts w:ascii="Times New Roman" w:hAnsi="Times New Roman" w:cs="Times New Roman"/>
          <w:sz w:val="28"/>
          <w:szCs w:val="28"/>
        </w:rPr>
        <w:t>191</w:t>
      </w:r>
      <w:r w:rsidR="00F43AB3">
        <w:rPr>
          <w:rFonts w:ascii="Times New Roman" w:hAnsi="Times New Roman" w:cs="Times New Roman"/>
          <w:sz w:val="28"/>
          <w:szCs w:val="28"/>
        </w:rPr>
        <w:t>-19</w:t>
      </w:r>
      <w:r w:rsidRPr="00064B4A">
        <w:rPr>
          <w:rFonts w:ascii="Times New Roman" w:hAnsi="Times New Roman" w:cs="Times New Roman"/>
          <w:sz w:val="28"/>
          <w:szCs w:val="28"/>
        </w:rPr>
        <w:t>6.</w:t>
      </w:r>
    </w:p>
    <w:p w14:paraId="4BF29163" w14:textId="15ABB4F2"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24</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 xml:space="preserve">Kim K.W. Unravelling Polycystic Ovary Syndrome and Its Comorbidities </w:t>
      </w:r>
      <w:r w:rsidR="00F43AB3">
        <w:rPr>
          <w:rFonts w:ascii="Times New Roman" w:hAnsi="Times New Roman" w:cs="Times New Roman"/>
          <w:sz w:val="28"/>
          <w:szCs w:val="28"/>
        </w:rPr>
        <w:t xml:space="preserve">// </w:t>
      </w:r>
      <w:r w:rsidRPr="00064B4A">
        <w:rPr>
          <w:rFonts w:ascii="Times New Roman" w:hAnsi="Times New Roman" w:cs="Times New Roman"/>
          <w:sz w:val="28"/>
          <w:szCs w:val="28"/>
        </w:rPr>
        <w:t>J Obes Metab Syndr</w:t>
      </w:r>
      <w:r w:rsidR="00F43AB3">
        <w:rPr>
          <w:rFonts w:ascii="Times New Roman" w:hAnsi="Times New Roman" w:cs="Times New Roman"/>
          <w:sz w:val="28"/>
          <w:szCs w:val="28"/>
        </w:rPr>
        <w:t>.</w:t>
      </w:r>
      <w:r w:rsidRPr="00064B4A">
        <w:rPr>
          <w:rFonts w:ascii="Times New Roman" w:hAnsi="Times New Roman" w:cs="Times New Roman"/>
          <w:sz w:val="28"/>
          <w:szCs w:val="28"/>
        </w:rPr>
        <w:t xml:space="preserve"> </w:t>
      </w:r>
      <w:r w:rsidR="00F43AB3">
        <w:rPr>
          <w:rFonts w:ascii="Times New Roman" w:hAnsi="Times New Roman" w:cs="Times New Roman"/>
          <w:sz w:val="28"/>
          <w:szCs w:val="28"/>
        </w:rPr>
        <w:t xml:space="preserve">– </w:t>
      </w:r>
      <w:r w:rsidRPr="00064B4A">
        <w:rPr>
          <w:rFonts w:ascii="Times New Roman" w:hAnsi="Times New Roman" w:cs="Times New Roman"/>
          <w:sz w:val="28"/>
          <w:szCs w:val="28"/>
        </w:rPr>
        <w:t xml:space="preserve">2021. </w:t>
      </w:r>
      <w:r w:rsidR="00F43AB3">
        <w:rPr>
          <w:rFonts w:ascii="Times New Roman" w:hAnsi="Times New Roman" w:cs="Times New Roman"/>
          <w:sz w:val="28"/>
          <w:szCs w:val="28"/>
        </w:rPr>
        <w:t xml:space="preserve">– Vol. </w:t>
      </w:r>
      <w:r w:rsidRPr="00064B4A">
        <w:rPr>
          <w:rFonts w:ascii="Times New Roman" w:hAnsi="Times New Roman" w:cs="Times New Roman"/>
          <w:sz w:val="28"/>
          <w:szCs w:val="28"/>
        </w:rPr>
        <w:t>30(3)</w:t>
      </w:r>
      <w:r w:rsidR="00F43AB3">
        <w:rPr>
          <w:rFonts w:ascii="Times New Roman" w:hAnsi="Times New Roman" w:cs="Times New Roman"/>
          <w:sz w:val="28"/>
          <w:szCs w:val="28"/>
        </w:rPr>
        <w:t>.</w:t>
      </w:r>
      <w:r w:rsidRPr="00064B4A">
        <w:rPr>
          <w:rFonts w:ascii="Times New Roman" w:hAnsi="Times New Roman" w:cs="Times New Roman"/>
          <w:sz w:val="28"/>
          <w:szCs w:val="28"/>
        </w:rPr>
        <w:t xml:space="preserve"> </w:t>
      </w:r>
      <w:r w:rsidR="00F43AB3">
        <w:rPr>
          <w:rFonts w:ascii="Times New Roman" w:hAnsi="Times New Roman" w:cs="Times New Roman"/>
          <w:sz w:val="28"/>
          <w:szCs w:val="28"/>
        </w:rPr>
        <w:t xml:space="preserve">– </w:t>
      </w:r>
      <w:r w:rsidR="00F43AB3" w:rsidRPr="00064B4A">
        <w:rPr>
          <w:rFonts w:ascii="Times New Roman" w:hAnsi="Times New Roman" w:cs="Times New Roman"/>
          <w:sz w:val="28"/>
          <w:szCs w:val="28"/>
        </w:rPr>
        <w:t>P</w:t>
      </w:r>
      <w:r w:rsidRPr="00064B4A">
        <w:rPr>
          <w:rFonts w:ascii="Times New Roman" w:hAnsi="Times New Roman" w:cs="Times New Roman"/>
          <w:sz w:val="28"/>
          <w:szCs w:val="28"/>
        </w:rPr>
        <w:t>. 209</w:t>
      </w:r>
      <w:r w:rsidR="00F43AB3">
        <w:rPr>
          <w:rFonts w:ascii="Times New Roman" w:hAnsi="Times New Roman" w:cs="Times New Roman"/>
          <w:sz w:val="28"/>
          <w:szCs w:val="28"/>
        </w:rPr>
        <w:t>-</w:t>
      </w:r>
      <w:r w:rsidRPr="00064B4A">
        <w:rPr>
          <w:rFonts w:ascii="Times New Roman" w:hAnsi="Times New Roman" w:cs="Times New Roman"/>
          <w:sz w:val="28"/>
          <w:szCs w:val="28"/>
        </w:rPr>
        <w:t>221.</w:t>
      </w:r>
    </w:p>
    <w:p w14:paraId="7CBCB617" w14:textId="7CCCD656"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25</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Salas</w:t>
      </w:r>
      <w:r w:rsidR="00486736">
        <w:rPr>
          <w:rFonts w:ascii="Times New Roman" w:hAnsi="Times New Roman" w:cs="Times New Roman"/>
          <w:sz w:val="28"/>
          <w:szCs w:val="28"/>
        </w:rPr>
        <w:t>–</w:t>
      </w:r>
      <w:r w:rsidRPr="00064B4A">
        <w:rPr>
          <w:rFonts w:ascii="Times New Roman" w:hAnsi="Times New Roman" w:cs="Times New Roman"/>
          <w:sz w:val="28"/>
          <w:szCs w:val="28"/>
        </w:rPr>
        <w:t>Huetos A. et al. Male adiposity, sperm parameters and reproductive hormones: An updated systematic review and collaborative meta</w:t>
      </w:r>
      <w:r w:rsidR="00486736">
        <w:rPr>
          <w:rFonts w:ascii="Times New Roman" w:hAnsi="Times New Roman" w:cs="Times New Roman"/>
          <w:sz w:val="28"/>
          <w:szCs w:val="28"/>
        </w:rPr>
        <w:t>–</w:t>
      </w:r>
      <w:r w:rsidRPr="00064B4A">
        <w:rPr>
          <w:rFonts w:ascii="Times New Roman" w:hAnsi="Times New Roman" w:cs="Times New Roman"/>
          <w:sz w:val="28"/>
          <w:szCs w:val="28"/>
        </w:rPr>
        <w:t>analysis</w:t>
      </w:r>
      <w:r w:rsidR="00F43AB3">
        <w:rPr>
          <w:rFonts w:ascii="Times New Roman" w:hAnsi="Times New Roman" w:cs="Times New Roman"/>
          <w:sz w:val="28"/>
          <w:szCs w:val="28"/>
        </w:rPr>
        <w:t xml:space="preserve"> //</w:t>
      </w:r>
      <w:r w:rsidRPr="00064B4A">
        <w:rPr>
          <w:rFonts w:ascii="Times New Roman" w:hAnsi="Times New Roman" w:cs="Times New Roman"/>
          <w:sz w:val="28"/>
          <w:szCs w:val="28"/>
        </w:rPr>
        <w:t xml:space="preserve"> Obes Rev</w:t>
      </w:r>
      <w:r w:rsidR="00F43AB3">
        <w:rPr>
          <w:rFonts w:ascii="Times New Roman" w:hAnsi="Times New Roman" w:cs="Times New Roman"/>
          <w:sz w:val="28"/>
          <w:szCs w:val="28"/>
        </w:rPr>
        <w:t>.</w:t>
      </w:r>
      <w:r w:rsidRPr="00064B4A">
        <w:rPr>
          <w:rFonts w:ascii="Times New Roman" w:hAnsi="Times New Roman" w:cs="Times New Roman"/>
          <w:sz w:val="28"/>
          <w:szCs w:val="28"/>
        </w:rPr>
        <w:t xml:space="preserve"> </w:t>
      </w:r>
      <w:r w:rsidR="00F43AB3">
        <w:rPr>
          <w:rFonts w:ascii="Times New Roman" w:hAnsi="Times New Roman" w:cs="Times New Roman"/>
          <w:sz w:val="28"/>
          <w:szCs w:val="28"/>
        </w:rPr>
        <w:t xml:space="preserve">– </w:t>
      </w:r>
      <w:r w:rsidRPr="00064B4A">
        <w:rPr>
          <w:rFonts w:ascii="Times New Roman" w:hAnsi="Times New Roman" w:cs="Times New Roman"/>
          <w:sz w:val="28"/>
          <w:szCs w:val="28"/>
        </w:rPr>
        <w:t xml:space="preserve">2021. </w:t>
      </w:r>
      <w:r w:rsidR="00F43AB3">
        <w:rPr>
          <w:rFonts w:ascii="Times New Roman" w:hAnsi="Times New Roman" w:cs="Times New Roman"/>
          <w:sz w:val="28"/>
          <w:szCs w:val="28"/>
        </w:rPr>
        <w:t xml:space="preserve">– Vol. </w:t>
      </w:r>
      <w:r w:rsidRPr="00064B4A">
        <w:rPr>
          <w:rFonts w:ascii="Times New Roman" w:hAnsi="Times New Roman" w:cs="Times New Roman"/>
          <w:sz w:val="28"/>
          <w:szCs w:val="28"/>
        </w:rPr>
        <w:t>22(1)</w:t>
      </w:r>
      <w:r w:rsidR="00F43AB3">
        <w:rPr>
          <w:rFonts w:ascii="Times New Roman" w:hAnsi="Times New Roman" w:cs="Times New Roman"/>
          <w:sz w:val="28"/>
          <w:szCs w:val="28"/>
        </w:rPr>
        <w:t>.</w:t>
      </w:r>
      <w:r w:rsidRPr="00064B4A">
        <w:rPr>
          <w:rFonts w:ascii="Times New Roman" w:hAnsi="Times New Roman" w:cs="Times New Roman"/>
          <w:sz w:val="28"/>
          <w:szCs w:val="28"/>
        </w:rPr>
        <w:t xml:space="preserve"> </w:t>
      </w:r>
      <w:r w:rsidR="00F43AB3">
        <w:rPr>
          <w:rFonts w:ascii="Times New Roman" w:hAnsi="Times New Roman" w:cs="Times New Roman"/>
          <w:sz w:val="28"/>
          <w:szCs w:val="28"/>
        </w:rPr>
        <w:t xml:space="preserve">– </w:t>
      </w:r>
      <w:r w:rsidR="00F43AB3" w:rsidRPr="00064B4A">
        <w:rPr>
          <w:rFonts w:ascii="Times New Roman" w:hAnsi="Times New Roman" w:cs="Times New Roman"/>
          <w:sz w:val="28"/>
          <w:szCs w:val="28"/>
        </w:rPr>
        <w:t>P</w:t>
      </w:r>
      <w:r w:rsidRPr="00064B4A">
        <w:rPr>
          <w:rFonts w:ascii="Times New Roman" w:hAnsi="Times New Roman" w:cs="Times New Roman"/>
          <w:sz w:val="28"/>
          <w:szCs w:val="28"/>
        </w:rPr>
        <w:t>. e13082</w:t>
      </w:r>
      <w:r w:rsidR="00F43AB3">
        <w:rPr>
          <w:rFonts w:ascii="Times New Roman" w:hAnsi="Times New Roman" w:cs="Times New Roman"/>
          <w:sz w:val="28"/>
          <w:szCs w:val="28"/>
        </w:rPr>
        <w:t>-e13090</w:t>
      </w:r>
      <w:r w:rsidRPr="00064B4A">
        <w:rPr>
          <w:rFonts w:ascii="Times New Roman" w:hAnsi="Times New Roman" w:cs="Times New Roman"/>
          <w:sz w:val="28"/>
          <w:szCs w:val="28"/>
        </w:rPr>
        <w:t>.</w:t>
      </w:r>
    </w:p>
    <w:p w14:paraId="6BE722D5" w14:textId="0A8E7CFA"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26</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Tylińska M.</w:t>
      </w:r>
      <w:r w:rsidR="00F43AB3">
        <w:rPr>
          <w:rFonts w:ascii="Times New Roman" w:hAnsi="Times New Roman" w:cs="Times New Roman"/>
          <w:sz w:val="28"/>
          <w:szCs w:val="28"/>
        </w:rPr>
        <w:t>,</w:t>
      </w:r>
      <w:r w:rsidRPr="00064B4A">
        <w:rPr>
          <w:rFonts w:ascii="Times New Roman" w:hAnsi="Times New Roman" w:cs="Times New Roman"/>
          <w:sz w:val="28"/>
          <w:szCs w:val="28"/>
        </w:rPr>
        <w:t xml:space="preserve"> Broncel</w:t>
      </w:r>
      <w:r w:rsidR="00F43AB3" w:rsidRPr="00F43AB3">
        <w:rPr>
          <w:rFonts w:ascii="Times New Roman" w:hAnsi="Times New Roman" w:cs="Times New Roman"/>
          <w:sz w:val="28"/>
          <w:szCs w:val="28"/>
        </w:rPr>
        <w:t xml:space="preserve"> </w:t>
      </w:r>
      <w:r w:rsidR="00F43AB3" w:rsidRPr="00064B4A">
        <w:rPr>
          <w:rFonts w:ascii="Times New Roman" w:hAnsi="Times New Roman" w:cs="Times New Roman"/>
          <w:sz w:val="28"/>
          <w:szCs w:val="28"/>
        </w:rPr>
        <w:t>M.</w:t>
      </w:r>
      <w:r w:rsidRPr="00064B4A">
        <w:rPr>
          <w:rFonts w:ascii="Times New Roman" w:hAnsi="Times New Roman" w:cs="Times New Roman"/>
          <w:sz w:val="28"/>
          <w:szCs w:val="28"/>
        </w:rPr>
        <w:t xml:space="preserve"> The relationship between testosterone deficiency and </w:t>
      </w:r>
      <w:r w:rsidR="00F43AB3">
        <w:rPr>
          <w:rFonts w:ascii="Times New Roman" w:hAnsi="Times New Roman" w:cs="Times New Roman"/>
          <w:sz w:val="28"/>
          <w:szCs w:val="28"/>
        </w:rPr>
        <w:t>metabolic syndrome in obese men</w:t>
      </w:r>
      <w:r w:rsidRPr="00064B4A">
        <w:rPr>
          <w:rFonts w:ascii="Times New Roman" w:hAnsi="Times New Roman" w:cs="Times New Roman"/>
          <w:sz w:val="28"/>
          <w:szCs w:val="28"/>
        </w:rPr>
        <w:t xml:space="preserve"> </w:t>
      </w:r>
      <w:r w:rsidR="00F43AB3">
        <w:rPr>
          <w:rFonts w:ascii="Times New Roman" w:hAnsi="Times New Roman" w:cs="Times New Roman"/>
          <w:sz w:val="28"/>
          <w:szCs w:val="28"/>
        </w:rPr>
        <w:t xml:space="preserve">// </w:t>
      </w:r>
      <w:r w:rsidRPr="00064B4A">
        <w:rPr>
          <w:rFonts w:ascii="Times New Roman" w:hAnsi="Times New Roman" w:cs="Times New Roman"/>
          <w:sz w:val="28"/>
          <w:szCs w:val="28"/>
        </w:rPr>
        <w:t>Pol Merkur Lekarski</w:t>
      </w:r>
      <w:r w:rsidR="00F43AB3">
        <w:rPr>
          <w:rFonts w:ascii="Times New Roman" w:hAnsi="Times New Roman" w:cs="Times New Roman"/>
          <w:sz w:val="28"/>
          <w:szCs w:val="28"/>
        </w:rPr>
        <w:t>.</w:t>
      </w:r>
      <w:r w:rsidRPr="00064B4A">
        <w:rPr>
          <w:rFonts w:ascii="Times New Roman" w:hAnsi="Times New Roman" w:cs="Times New Roman"/>
          <w:sz w:val="28"/>
          <w:szCs w:val="28"/>
        </w:rPr>
        <w:t xml:space="preserve"> </w:t>
      </w:r>
      <w:r w:rsidR="00F43AB3">
        <w:rPr>
          <w:rFonts w:ascii="Times New Roman" w:hAnsi="Times New Roman" w:cs="Times New Roman"/>
          <w:sz w:val="28"/>
          <w:szCs w:val="28"/>
        </w:rPr>
        <w:t xml:space="preserve">– </w:t>
      </w:r>
      <w:r w:rsidRPr="00064B4A">
        <w:rPr>
          <w:rFonts w:ascii="Times New Roman" w:hAnsi="Times New Roman" w:cs="Times New Roman"/>
          <w:sz w:val="28"/>
          <w:szCs w:val="28"/>
        </w:rPr>
        <w:t xml:space="preserve">2013. </w:t>
      </w:r>
      <w:r w:rsidR="00F43AB3">
        <w:rPr>
          <w:rFonts w:ascii="Times New Roman" w:hAnsi="Times New Roman" w:cs="Times New Roman"/>
          <w:sz w:val="28"/>
          <w:szCs w:val="28"/>
        </w:rPr>
        <w:t>– Vol.</w:t>
      </w:r>
      <w:r w:rsidR="00C47B91" w:rsidRPr="00C47B91">
        <w:rPr>
          <w:rFonts w:ascii="Times New Roman" w:hAnsi="Times New Roman" w:cs="Times New Roman"/>
          <w:sz w:val="28"/>
          <w:szCs w:val="28"/>
        </w:rPr>
        <w:t> </w:t>
      </w:r>
      <w:r w:rsidRPr="00064B4A">
        <w:rPr>
          <w:rFonts w:ascii="Times New Roman" w:hAnsi="Times New Roman" w:cs="Times New Roman"/>
          <w:sz w:val="28"/>
          <w:szCs w:val="28"/>
        </w:rPr>
        <w:t>34(199)</w:t>
      </w:r>
      <w:r w:rsidR="00F43AB3">
        <w:rPr>
          <w:rFonts w:ascii="Times New Roman" w:hAnsi="Times New Roman" w:cs="Times New Roman"/>
          <w:sz w:val="28"/>
          <w:szCs w:val="28"/>
        </w:rPr>
        <w:t>.</w:t>
      </w:r>
      <w:r w:rsidRPr="00064B4A">
        <w:rPr>
          <w:rFonts w:ascii="Times New Roman" w:hAnsi="Times New Roman" w:cs="Times New Roman"/>
          <w:sz w:val="28"/>
          <w:szCs w:val="28"/>
        </w:rPr>
        <w:t xml:space="preserve"> </w:t>
      </w:r>
      <w:r w:rsidR="00F43AB3">
        <w:rPr>
          <w:rFonts w:ascii="Times New Roman" w:hAnsi="Times New Roman" w:cs="Times New Roman"/>
          <w:sz w:val="28"/>
          <w:szCs w:val="28"/>
        </w:rPr>
        <w:t xml:space="preserve">– </w:t>
      </w:r>
      <w:r w:rsidR="00F43AB3" w:rsidRPr="00064B4A">
        <w:rPr>
          <w:rFonts w:ascii="Times New Roman" w:hAnsi="Times New Roman" w:cs="Times New Roman"/>
          <w:sz w:val="28"/>
          <w:szCs w:val="28"/>
        </w:rPr>
        <w:t>P</w:t>
      </w:r>
      <w:r w:rsidRPr="00064B4A">
        <w:rPr>
          <w:rFonts w:ascii="Times New Roman" w:hAnsi="Times New Roman" w:cs="Times New Roman"/>
          <w:sz w:val="28"/>
          <w:szCs w:val="28"/>
        </w:rPr>
        <w:t>. 24</w:t>
      </w:r>
      <w:r w:rsidR="00F43AB3">
        <w:rPr>
          <w:rFonts w:ascii="Times New Roman" w:hAnsi="Times New Roman" w:cs="Times New Roman"/>
          <w:sz w:val="28"/>
          <w:szCs w:val="28"/>
        </w:rPr>
        <w:t>-2</w:t>
      </w:r>
      <w:r w:rsidRPr="00064B4A">
        <w:rPr>
          <w:rFonts w:ascii="Times New Roman" w:hAnsi="Times New Roman" w:cs="Times New Roman"/>
          <w:sz w:val="28"/>
          <w:szCs w:val="28"/>
        </w:rPr>
        <w:t>8.</w:t>
      </w:r>
    </w:p>
    <w:p w14:paraId="392EF3CC" w14:textId="70E431A7"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27</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Michalakis K. et al. The complex interaction between obesity, metabolic syndrome and reproductive axis: a narrative review</w:t>
      </w:r>
      <w:r w:rsidR="00F43AB3">
        <w:rPr>
          <w:rFonts w:ascii="Times New Roman" w:hAnsi="Times New Roman" w:cs="Times New Roman"/>
          <w:sz w:val="28"/>
          <w:szCs w:val="28"/>
        </w:rPr>
        <w:t xml:space="preserve"> //</w:t>
      </w:r>
      <w:r w:rsidRPr="00064B4A">
        <w:rPr>
          <w:rFonts w:ascii="Times New Roman" w:hAnsi="Times New Roman" w:cs="Times New Roman"/>
          <w:sz w:val="28"/>
          <w:szCs w:val="28"/>
        </w:rPr>
        <w:t xml:space="preserve"> Metabolism</w:t>
      </w:r>
      <w:r w:rsidR="00F43AB3">
        <w:rPr>
          <w:rFonts w:ascii="Times New Roman" w:hAnsi="Times New Roman" w:cs="Times New Roman"/>
          <w:sz w:val="28"/>
          <w:szCs w:val="28"/>
        </w:rPr>
        <w:t>.</w:t>
      </w:r>
      <w:r w:rsidRPr="00064B4A">
        <w:rPr>
          <w:rFonts w:ascii="Times New Roman" w:hAnsi="Times New Roman" w:cs="Times New Roman"/>
          <w:sz w:val="28"/>
          <w:szCs w:val="28"/>
        </w:rPr>
        <w:t xml:space="preserve"> </w:t>
      </w:r>
      <w:r w:rsidR="00F43AB3">
        <w:rPr>
          <w:rFonts w:ascii="Times New Roman" w:hAnsi="Times New Roman" w:cs="Times New Roman"/>
          <w:sz w:val="28"/>
          <w:szCs w:val="28"/>
        </w:rPr>
        <w:t xml:space="preserve">– </w:t>
      </w:r>
      <w:r w:rsidRPr="00064B4A">
        <w:rPr>
          <w:rFonts w:ascii="Times New Roman" w:hAnsi="Times New Roman" w:cs="Times New Roman"/>
          <w:sz w:val="28"/>
          <w:szCs w:val="28"/>
        </w:rPr>
        <w:t xml:space="preserve">2013. </w:t>
      </w:r>
      <w:r w:rsidR="00F43AB3">
        <w:rPr>
          <w:rFonts w:ascii="Times New Roman" w:hAnsi="Times New Roman" w:cs="Times New Roman"/>
          <w:sz w:val="28"/>
          <w:szCs w:val="28"/>
        </w:rPr>
        <w:t>– Vol.</w:t>
      </w:r>
      <w:r w:rsidR="00C47B91" w:rsidRPr="00C47B91">
        <w:rPr>
          <w:rFonts w:ascii="Times New Roman" w:hAnsi="Times New Roman" w:cs="Times New Roman"/>
          <w:sz w:val="28"/>
          <w:szCs w:val="28"/>
        </w:rPr>
        <w:t> </w:t>
      </w:r>
      <w:r w:rsidRPr="00064B4A">
        <w:rPr>
          <w:rFonts w:ascii="Times New Roman" w:hAnsi="Times New Roman" w:cs="Times New Roman"/>
          <w:sz w:val="28"/>
          <w:szCs w:val="28"/>
        </w:rPr>
        <w:t>62(4)</w:t>
      </w:r>
      <w:r w:rsidR="00F43AB3">
        <w:rPr>
          <w:rFonts w:ascii="Times New Roman" w:hAnsi="Times New Roman" w:cs="Times New Roman"/>
          <w:sz w:val="28"/>
          <w:szCs w:val="28"/>
        </w:rPr>
        <w:t>.</w:t>
      </w:r>
      <w:r w:rsidRPr="00064B4A">
        <w:rPr>
          <w:rFonts w:ascii="Times New Roman" w:hAnsi="Times New Roman" w:cs="Times New Roman"/>
          <w:sz w:val="28"/>
          <w:szCs w:val="28"/>
        </w:rPr>
        <w:t xml:space="preserve"> </w:t>
      </w:r>
      <w:r w:rsidR="00F43AB3">
        <w:rPr>
          <w:rFonts w:ascii="Times New Roman" w:hAnsi="Times New Roman" w:cs="Times New Roman"/>
          <w:sz w:val="28"/>
          <w:szCs w:val="28"/>
        </w:rPr>
        <w:t xml:space="preserve">– </w:t>
      </w:r>
      <w:r w:rsidR="00F43AB3" w:rsidRPr="00064B4A">
        <w:rPr>
          <w:rFonts w:ascii="Times New Roman" w:hAnsi="Times New Roman" w:cs="Times New Roman"/>
          <w:sz w:val="28"/>
          <w:szCs w:val="28"/>
        </w:rPr>
        <w:t>P</w:t>
      </w:r>
      <w:r w:rsidRPr="00064B4A">
        <w:rPr>
          <w:rFonts w:ascii="Times New Roman" w:hAnsi="Times New Roman" w:cs="Times New Roman"/>
          <w:sz w:val="28"/>
          <w:szCs w:val="28"/>
        </w:rPr>
        <w:t>. 457</w:t>
      </w:r>
      <w:r w:rsidR="00F43AB3">
        <w:rPr>
          <w:rFonts w:ascii="Times New Roman" w:hAnsi="Times New Roman" w:cs="Times New Roman"/>
          <w:sz w:val="28"/>
          <w:szCs w:val="28"/>
        </w:rPr>
        <w:t>-4</w:t>
      </w:r>
      <w:r w:rsidRPr="00064B4A">
        <w:rPr>
          <w:rFonts w:ascii="Times New Roman" w:hAnsi="Times New Roman" w:cs="Times New Roman"/>
          <w:sz w:val="28"/>
          <w:szCs w:val="28"/>
        </w:rPr>
        <w:t>78.</w:t>
      </w:r>
    </w:p>
    <w:p w14:paraId="2B6E0BF3" w14:textId="154B71D7"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28</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 xml:space="preserve">Elfassy Y. et al. Relationships between metabolic status, seminal adipokines, and reproductive functions in men from infertile couples </w:t>
      </w:r>
      <w:r w:rsidR="00F43AB3">
        <w:rPr>
          <w:rFonts w:ascii="Times New Roman" w:hAnsi="Times New Roman" w:cs="Times New Roman"/>
          <w:sz w:val="28"/>
          <w:szCs w:val="28"/>
        </w:rPr>
        <w:t xml:space="preserve">// </w:t>
      </w:r>
      <w:r w:rsidRPr="00064B4A">
        <w:rPr>
          <w:rFonts w:ascii="Times New Roman" w:hAnsi="Times New Roman" w:cs="Times New Roman"/>
          <w:sz w:val="28"/>
          <w:szCs w:val="28"/>
        </w:rPr>
        <w:t>Eur J Endocrino</w:t>
      </w:r>
      <w:r w:rsidR="00F43AB3">
        <w:rPr>
          <w:rFonts w:ascii="Times New Roman" w:hAnsi="Times New Roman" w:cs="Times New Roman"/>
          <w:sz w:val="28"/>
          <w:szCs w:val="28"/>
        </w:rPr>
        <w:t>.</w:t>
      </w:r>
      <w:r w:rsidRPr="00064B4A">
        <w:rPr>
          <w:rFonts w:ascii="Times New Roman" w:hAnsi="Times New Roman" w:cs="Times New Roman"/>
          <w:sz w:val="28"/>
          <w:szCs w:val="28"/>
        </w:rPr>
        <w:t xml:space="preserve"> </w:t>
      </w:r>
      <w:r w:rsidR="00F43AB3">
        <w:rPr>
          <w:rFonts w:ascii="Times New Roman" w:hAnsi="Times New Roman" w:cs="Times New Roman"/>
          <w:sz w:val="28"/>
          <w:szCs w:val="28"/>
        </w:rPr>
        <w:t xml:space="preserve">– </w:t>
      </w:r>
      <w:r w:rsidRPr="00064B4A">
        <w:rPr>
          <w:rFonts w:ascii="Times New Roman" w:hAnsi="Times New Roman" w:cs="Times New Roman"/>
          <w:sz w:val="28"/>
          <w:szCs w:val="28"/>
        </w:rPr>
        <w:t xml:space="preserve">2020. </w:t>
      </w:r>
      <w:r w:rsidR="00F43AB3">
        <w:rPr>
          <w:rFonts w:ascii="Times New Roman" w:hAnsi="Times New Roman" w:cs="Times New Roman"/>
          <w:sz w:val="28"/>
          <w:szCs w:val="28"/>
        </w:rPr>
        <w:t xml:space="preserve">– Vol. </w:t>
      </w:r>
      <w:r w:rsidRPr="00064B4A">
        <w:rPr>
          <w:rFonts w:ascii="Times New Roman" w:hAnsi="Times New Roman" w:cs="Times New Roman"/>
          <w:sz w:val="28"/>
          <w:szCs w:val="28"/>
        </w:rPr>
        <w:t>182(1)</w:t>
      </w:r>
      <w:r w:rsidR="00F43AB3">
        <w:rPr>
          <w:rFonts w:ascii="Times New Roman" w:hAnsi="Times New Roman" w:cs="Times New Roman"/>
          <w:sz w:val="28"/>
          <w:szCs w:val="28"/>
        </w:rPr>
        <w:t>.</w:t>
      </w:r>
      <w:r w:rsidRPr="00064B4A">
        <w:rPr>
          <w:rFonts w:ascii="Times New Roman" w:hAnsi="Times New Roman" w:cs="Times New Roman"/>
          <w:sz w:val="28"/>
          <w:szCs w:val="28"/>
        </w:rPr>
        <w:t xml:space="preserve"> </w:t>
      </w:r>
      <w:r w:rsidR="00F43AB3">
        <w:rPr>
          <w:rFonts w:ascii="Times New Roman" w:hAnsi="Times New Roman" w:cs="Times New Roman"/>
          <w:sz w:val="28"/>
          <w:szCs w:val="28"/>
        </w:rPr>
        <w:t xml:space="preserve">– </w:t>
      </w:r>
      <w:r w:rsidR="00F43AB3" w:rsidRPr="00064B4A">
        <w:rPr>
          <w:rFonts w:ascii="Times New Roman" w:hAnsi="Times New Roman" w:cs="Times New Roman"/>
          <w:sz w:val="28"/>
          <w:szCs w:val="28"/>
        </w:rPr>
        <w:t>P</w:t>
      </w:r>
      <w:r w:rsidRPr="00064B4A">
        <w:rPr>
          <w:rFonts w:ascii="Times New Roman" w:hAnsi="Times New Roman" w:cs="Times New Roman"/>
          <w:sz w:val="28"/>
          <w:szCs w:val="28"/>
        </w:rPr>
        <w:t>. 67</w:t>
      </w:r>
      <w:r w:rsidR="00F43AB3">
        <w:rPr>
          <w:rFonts w:ascii="Times New Roman" w:hAnsi="Times New Roman" w:cs="Times New Roman"/>
          <w:sz w:val="28"/>
          <w:szCs w:val="28"/>
        </w:rPr>
        <w:t>-</w:t>
      </w:r>
      <w:r w:rsidRPr="00064B4A">
        <w:rPr>
          <w:rFonts w:ascii="Times New Roman" w:hAnsi="Times New Roman" w:cs="Times New Roman"/>
          <w:sz w:val="28"/>
          <w:szCs w:val="28"/>
        </w:rPr>
        <w:t>77.</w:t>
      </w:r>
    </w:p>
    <w:p w14:paraId="5527EF04" w14:textId="02C5CA9B"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lastRenderedPageBreak/>
        <w:t>29</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Le</w:t>
      </w:r>
      <w:r w:rsidR="00F43AB3">
        <w:rPr>
          <w:rFonts w:ascii="Times New Roman" w:hAnsi="Times New Roman" w:cs="Times New Roman"/>
          <w:sz w:val="28"/>
          <w:szCs w:val="28"/>
        </w:rPr>
        <w:t xml:space="preserve"> M.T.</w:t>
      </w:r>
      <w:r w:rsidRPr="00064B4A">
        <w:rPr>
          <w:rFonts w:ascii="Times New Roman" w:hAnsi="Times New Roman" w:cs="Times New Roman"/>
          <w:sz w:val="28"/>
          <w:szCs w:val="28"/>
        </w:rPr>
        <w:t xml:space="preserve"> et al. Impact of body mass index and metabolic syndrome on sperm DNA fragmentation in males from infertile couples: A cross</w:t>
      </w:r>
      <w:r w:rsidR="00486736">
        <w:rPr>
          <w:rFonts w:ascii="Times New Roman" w:hAnsi="Times New Roman" w:cs="Times New Roman"/>
          <w:sz w:val="28"/>
          <w:szCs w:val="28"/>
        </w:rPr>
        <w:t>–</w:t>
      </w:r>
      <w:r w:rsidRPr="00064B4A">
        <w:rPr>
          <w:rFonts w:ascii="Times New Roman" w:hAnsi="Times New Roman" w:cs="Times New Roman"/>
          <w:sz w:val="28"/>
          <w:szCs w:val="28"/>
        </w:rPr>
        <w:t>sectional study from Vietnam</w:t>
      </w:r>
      <w:r w:rsidR="00F43AB3">
        <w:rPr>
          <w:rFonts w:ascii="Times New Roman" w:hAnsi="Times New Roman" w:cs="Times New Roman"/>
          <w:sz w:val="28"/>
          <w:szCs w:val="28"/>
        </w:rPr>
        <w:t xml:space="preserve"> //</w:t>
      </w:r>
      <w:r w:rsidRPr="00064B4A">
        <w:rPr>
          <w:rFonts w:ascii="Times New Roman" w:hAnsi="Times New Roman" w:cs="Times New Roman"/>
          <w:sz w:val="28"/>
          <w:szCs w:val="28"/>
        </w:rPr>
        <w:t xml:space="preserve"> Metabol Open</w:t>
      </w:r>
      <w:r w:rsidR="00F43AB3">
        <w:rPr>
          <w:rFonts w:ascii="Times New Roman" w:hAnsi="Times New Roman" w:cs="Times New Roman"/>
          <w:sz w:val="28"/>
          <w:szCs w:val="28"/>
        </w:rPr>
        <w:t>.</w:t>
      </w:r>
      <w:r w:rsidRPr="00064B4A">
        <w:rPr>
          <w:rFonts w:ascii="Times New Roman" w:hAnsi="Times New Roman" w:cs="Times New Roman"/>
          <w:sz w:val="28"/>
          <w:szCs w:val="28"/>
        </w:rPr>
        <w:t xml:space="preserve"> </w:t>
      </w:r>
      <w:r w:rsidR="00F43AB3">
        <w:rPr>
          <w:rFonts w:ascii="Times New Roman" w:hAnsi="Times New Roman" w:cs="Times New Roman"/>
          <w:sz w:val="28"/>
          <w:szCs w:val="28"/>
        </w:rPr>
        <w:t xml:space="preserve">– </w:t>
      </w:r>
      <w:r w:rsidRPr="00064B4A">
        <w:rPr>
          <w:rFonts w:ascii="Times New Roman" w:hAnsi="Times New Roman" w:cs="Times New Roman"/>
          <w:sz w:val="28"/>
          <w:szCs w:val="28"/>
        </w:rPr>
        <w:t xml:space="preserve">2020. </w:t>
      </w:r>
      <w:r w:rsidR="00F43AB3">
        <w:rPr>
          <w:rFonts w:ascii="Times New Roman" w:hAnsi="Times New Roman" w:cs="Times New Roman"/>
          <w:sz w:val="28"/>
          <w:szCs w:val="28"/>
        </w:rPr>
        <w:t xml:space="preserve">– Vol. </w:t>
      </w:r>
      <w:r w:rsidRPr="00064B4A">
        <w:rPr>
          <w:rFonts w:ascii="Times New Roman" w:hAnsi="Times New Roman" w:cs="Times New Roman"/>
          <w:sz w:val="28"/>
          <w:szCs w:val="28"/>
        </w:rPr>
        <w:t>7</w:t>
      </w:r>
      <w:r w:rsidR="00F43AB3">
        <w:rPr>
          <w:rFonts w:ascii="Times New Roman" w:hAnsi="Times New Roman" w:cs="Times New Roman"/>
          <w:sz w:val="28"/>
          <w:szCs w:val="28"/>
        </w:rPr>
        <w:t>.</w:t>
      </w:r>
      <w:r w:rsidRPr="00064B4A">
        <w:rPr>
          <w:rFonts w:ascii="Times New Roman" w:hAnsi="Times New Roman" w:cs="Times New Roman"/>
          <w:sz w:val="28"/>
          <w:szCs w:val="28"/>
        </w:rPr>
        <w:t xml:space="preserve"> </w:t>
      </w:r>
      <w:r w:rsidR="00F43AB3">
        <w:rPr>
          <w:rFonts w:ascii="Times New Roman" w:hAnsi="Times New Roman" w:cs="Times New Roman"/>
          <w:sz w:val="28"/>
          <w:szCs w:val="28"/>
        </w:rPr>
        <w:t xml:space="preserve">– </w:t>
      </w:r>
      <w:r w:rsidR="00F43AB3" w:rsidRPr="00064B4A">
        <w:rPr>
          <w:rFonts w:ascii="Times New Roman" w:hAnsi="Times New Roman" w:cs="Times New Roman"/>
          <w:sz w:val="28"/>
          <w:szCs w:val="28"/>
        </w:rPr>
        <w:t>P</w:t>
      </w:r>
      <w:r w:rsidRPr="00064B4A">
        <w:rPr>
          <w:rFonts w:ascii="Times New Roman" w:hAnsi="Times New Roman" w:cs="Times New Roman"/>
          <w:sz w:val="28"/>
          <w:szCs w:val="28"/>
        </w:rPr>
        <w:t>. 100054</w:t>
      </w:r>
      <w:r w:rsidR="00F43AB3">
        <w:rPr>
          <w:rFonts w:ascii="Times New Roman" w:hAnsi="Times New Roman" w:cs="Times New Roman"/>
          <w:sz w:val="28"/>
          <w:szCs w:val="28"/>
        </w:rPr>
        <w:t>-1-100054-6</w:t>
      </w:r>
      <w:r w:rsidRPr="00064B4A">
        <w:rPr>
          <w:rFonts w:ascii="Times New Roman" w:hAnsi="Times New Roman" w:cs="Times New Roman"/>
          <w:sz w:val="28"/>
          <w:szCs w:val="28"/>
        </w:rPr>
        <w:t>.</w:t>
      </w:r>
    </w:p>
    <w:p w14:paraId="220894B9" w14:textId="60CED534"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30</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 xml:space="preserve">Lotti F. et al. The European Academy of Andrology (EAA) ultrasound study on healthy, fertile men: clinical, seminal and biochemical characteristics </w:t>
      </w:r>
      <w:r w:rsidR="00F43AB3">
        <w:rPr>
          <w:rFonts w:ascii="Times New Roman" w:hAnsi="Times New Roman" w:cs="Times New Roman"/>
          <w:sz w:val="28"/>
          <w:szCs w:val="28"/>
        </w:rPr>
        <w:t xml:space="preserve">// </w:t>
      </w:r>
      <w:r w:rsidRPr="00064B4A">
        <w:rPr>
          <w:rFonts w:ascii="Times New Roman" w:hAnsi="Times New Roman" w:cs="Times New Roman"/>
          <w:sz w:val="28"/>
          <w:szCs w:val="28"/>
        </w:rPr>
        <w:t>Andrology</w:t>
      </w:r>
      <w:r w:rsidR="00F43AB3">
        <w:rPr>
          <w:rFonts w:ascii="Times New Roman" w:hAnsi="Times New Roman" w:cs="Times New Roman"/>
          <w:sz w:val="28"/>
          <w:szCs w:val="28"/>
        </w:rPr>
        <w:t>.</w:t>
      </w:r>
      <w:r w:rsidRPr="00064B4A">
        <w:rPr>
          <w:rFonts w:ascii="Times New Roman" w:hAnsi="Times New Roman" w:cs="Times New Roman"/>
          <w:sz w:val="28"/>
          <w:szCs w:val="28"/>
        </w:rPr>
        <w:t xml:space="preserve"> </w:t>
      </w:r>
      <w:r w:rsidR="00F43AB3">
        <w:rPr>
          <w:rFonts w:ascii="Times New Roman" w:hAnsi="Times New Roman" w:cs="Times New Roman"/>
          <w:sz w:val="28"/>
          <w:szCs w:val="28"/>
        </w:rPr>
        <w:t xml:space="preserve">– </w:t>
      </w:r>
      <w:r w:rsidRPr="00064B4A">
        <w:rPr>
          <w:rFonts w:ascii="Times New Roman" w:hAnsi="Times New Roman" w:cs="Times New Roman"/>
          <w:sz w:val="28"/>
          <w:szCs w:val="28"/>
        </w:rPr>
        <w:t xml:space="preserve">2020. </w:t>
      </w:r>
      <w:r w:rsidR="00F43AB3">
        <w:rPr>
          <w:rFonts w:ascii="Times New Roman" w:hAnsi="Times New Roman" w:cs="Times New Roman"/>
          <w:sz w:val="28"/>
          <w:szCs w:val="28"/>
        </w:rPr>
        <w:t xml:space="preserve">– Vol. </w:t>
      </w:r>
      <w:r w:rsidRPr="00064B4A">
        <w:rPr>
          <w:rFonts w:ascii="Times New Roman" w:hAnsi="Times New Roman" w:cs="Times New Roman"/>
          <w:sz w:val="28"/>
          <w:szCs w:val="28"/>
        </w:rPr>
        <w:t>8(5)</w:t>
      </w:r>
      <w:r w:rsidR="00F43AB3">
        <w:rPr>
          <w:rFonts w:ascii="Times New Roman" w:hAnsi="Times New Roman" w:cs="Times New Roman"/>
          <w:sz w:val="28"/>
          <w:szCs w:val="28"/>
        </w:rPr>
        <w:t>.</w:t>
      </w:r>
      <w:r w:rsidRPr="00064B4A">
        <w:rPr>
          <w:rFonts w:ascii="Times New Roman" w:hAnsi="Times New Roman" w:cs="Times New Roman"/>
          <w:sz w:val="28"/>
          <w:szCs w:val="28"/>
        </w:rPr>
        <w:t xml:space="preserve"> </w:t>
      </w:r>
      <w:r w:rsidR="00F43AB3">
        <w:rPr>
          <w:rFonts w:ascii="Times New Roman" w:hAnsi="Times New Roman" w:cs="Times New Roman"/>
          <w:sz w:val="28"/>
          <w:szCs w:val="28"/>
        </w:rPr>
        <w:t xml:space="preserve">– </w:t>
      </w:r>
      <w:r w:rsidR="0066662F" w:rsidRPr="00064B4A">
        <w:rPr>
          <w:rFonts w:ascii="Times New Roman" w:hAnsi="Times New Roman" w:cs="Times New Roman"/>
          <w:sz w:val="28"/>
          <w:szCs w:val="28"/>
        </w:rPr>
        <w:t>P</w:t>
      </w:r>
      <w:r w:rsidRPr="00064B4A">
        <w:rPr>
          <w:rFonts w:ascii="Times New Roman" w:hAnsi="Times New Roman" w:cs="Times New Roman"/>
          <w:sz w:val="28"/>
          <w:szCs w:val="28"/>
        </w:rPr>
        <w:t>. 1005</w:t>
      </w:r>
      <w:r w:rsidR="00F43AB3">
        <w:rPr>
          <w:rFonts w:ascii="Times New Roman" w:hAnsi="Times New Roman" w:cs="Times New Roman"/>
          <w:sz w:val="28"/>
          <w:szCs w:val="28"/>
        </w:rPr>
        <w:t>-</w:t>
      </w:r>
      <w:r w:rsidRPr="00064B4A">
        <w:rPr>
          <w:rFonts w:ascii="Times New Roman" w:hAnsi="Times New Roman" w:cs="Times New Roman"/>
          <w:sz w:val="28"/>
          <w:szCs w:val="28"/>
        </w:rPr>
        <w:t>1020.</w:t>
      </w:r>
    </w:p>
    <w:p w14:paraId="381C3B86" w14:textId="3BA11688" w:rsidR="00E80E42" w:rsidRPr="00F43AB3"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31</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 xml:space="preserve">Chen Y.Y. et al. Metabolic syndrome and semen quality in adult population </w:t>
      </w:r>
      <w:r w:rsidR="00F43AB3">
        <w:rPr>
          <w:rFonts w:ascii="Times New Roman" w:hAnsi="Times New Roman" w:cs="Times New Roman"/>
          <w:sz w:val="28"/>
          <w:szCs w:val="28"/>
        </w:rPr>
        <w:t xml:space="preserve">// </w:t>
      </w:r>
      <w:r w:rsidRPr="00064B4A">
        <w:rPr>
          <w:rFonts w:ascii="Times New Roman" w:hAnsi="Times New Roman" w:cs="Times New Roman"/>
          <w:sz w:val="28"/>
          <w:szCs w:val="28"/>
        </w:rPr>
        <w:t>J</w:t>
      </w:r>
      <w:r w:rsidRPr="00F43AB3">
        <w:rPr>
          <w:rFonts w:ascii="Times New Roman" w:hAnsi="Times New Roman" w:cs="Times New Roman"/>
          <w:sz w:val="28"/>
          <w:szCs w:val="28"/>
        </w:rPr>
        <w:t xml:space="preserve"> </w:t>
      </w:r>
      <w:r w:rsidRPr="00064B4A">
        <w:rPr>
          <w:rFonts w:ascii="Times New Roman" w:hAnsi="Times New Roman" w:cs="Times New Roman"/>
          <w:sz w:val="28"/>
          <w:szCs w:val="28"/>
        </w:rPr>
        <w:t>Diabetes</w:t>
      </w:r>
      <w:r w:rsidR="00F43AB3">
        <w:rPr>
          <w:rFonts w:ascii="Times New Roman" w:hAnsi="Times New Roman" w:cs="Times New Roman"/>
          <w:sz w:val="28"/>
          <w:szCs w:val="28"/>
        </w:rPr>
        <w:t>.</w:t>
      </w:r>
      <w:r w:rsidRPr="00F43AB3">
        <w:rPr>
          <w:rFonts w:ascii="Times New Roman" w:hAnsi="Times New Roman" w:cs="Times New Roman"/>
          <w:sz w:val="28"/>
          <w:szCs w:val="28"/>
        </w:rPr>
        <w:t xml:space="preserve"> </w:t>
      </w:r>
      <w:r w:rsidR="00F43AB3">
        <w:rPr>
          <w:rFonts w:ascii="Times New Roman" w:hAnsi="Times New Roman" w:cs="Times New Roman"/>
          <w:sz w:val="28"/>
          <w:szCs w:val="28"/>
        </w:rPr>
        <w:t xml:space="preserve">– </w:t>
      </w:r>
      <w:r w:rsidRPr="00F43AB3">
        <w:rPr>
          <w:rFonts w:ascii="Times New Roman" w:hAnsi="Times New Roman" w:cs="Times New Roman"/>
          <w:sz w:val="28"/>
          <w:szCs w:val="28"/>
        </w:rPr>
        <w:t xml:space="preserve">2020. </w:t>
      </w:r>
      <w:r w:rsidR="00F43AB3">
        <w:rPr>
          <w:rFonts w:ascii="Times New Roman" w:hAnsi="Times New Roman" w:cs="Times New Roman"/>
          <w:sz w:val="28"/>
          <w:szCs w:val="28"/>
        </w:rPr>
        <w:t xml:space="preserve">– Vol. </w:t>
      </w:r>
      <w:r w:rsidRPr="00F43AB3">
        <w:rPr>
          <w:rFonts w:ascii="Times New Roman" w:hAnsi="Times New Roman" w:cs="Times New Roman"/>
          <w:sz w:val="28"/>
          <w:szCs w:val="28"/>
        </w:rPr>
        <w:t>12(4)</w:t>
      </w:r>
      <w:r w:rsidR="00F43AB3">
        <w:rPr>
          <w:rFonts w:ascii="Times New Roman" w:hAnsi="Times New Roman" w:cs="Times New Roman"/>
          <w:sz w:val="28"/>
          <w:szCs w:val="28"/>
        </w:rPr>
        <w:t>.</w:t>
      </w:r>
      <w:r w:rsidRPr="00F43AB3">
        <w:rPr>
          <w:rFonts w:ascii="Times New Roman" w:hAnsi="Times New Roman" w:cs="Times New Roman"/>
          <w:sz w:val="28"/>
          <w:szCs w:val="28"/>
        </w:rPr>
        <w:t xml:space="preserve"> </w:t>
      </w:r>
      <w:r w:rsidR="00F43AB3">
        <w:rPr>
          <w:rFonts w:ascii="Times New Roman" w:hAnsi="Times New Roman" w:cs="Times New Roman"/>
          <w:sz w:val="28"/>
          <w:szCs w:val="28"/>
        </w:rPr>
        <w:t xml:space="preserve">– </w:t>
      </w:r>
      <w:r w:rsidR="00F43AB3" w:rsidRPr="00064B4A">
        <w:rPr>
          <w:rFonts w:ascii="Times New Roman" w:hAnsi="Times New Roman" w:cs="Times New Roman"/>
          <w:sz w:val="28"/>
          <w:szCs w:val="28"/>
        </w:rPr>
        <w:t>P</w:t>
      </w:r>
      <w:r w:rsidRPr="00F43AB3">
        <w:rPr>
          <w:rFonts w:ascii="Times New Roman" w:hAnsi="Times New Roman" w:cs="Times New Roman"/>
          <w:sz w:val="28"/>
          <w:szCs w:val="28"/>
        </w:rPr>
        <w:t>. 294</w:t>
      </w:r>
      <w:r w:rsidR="00F43AB3">
        <w:rPr>
          <w:rFonts w:ascii="Times New Roman" w:hAnsi="Times New Roman" w:cs="Times New Roman"/>
          <w:sz w:val="28"/>
          <w:szCs w:val="28"/>
        </w:rPr>
        <w:t>-</w:t>
      </w:r>
      <w:r w:rsidRPr="00F43AB3">
        <w:rPr>
          <w:rFonts w:ascii="Times New Roman" w:hAnsi="Times New Roman" w:cs="Times New Roman"/>
          <w:sz w:val="28"/>
          <w:szCs w:val="28"/>
        </w:rPr>
        <w:t>304.</w:t>
      </w:r>
    </w:p>
    <w:p w14:paraId="4383903B" w14:textId="62A7307B" w:rsidR="00E80E42" w:rsidRPr="00F43AB3" w:rsidRDefault="00E80E42" w:rsidP="00C47B91">
      <w:pPr>
        <w:pStyle w:val="EndNoteBibliography"/>
        <w:spacing w:after="0"/>
        <w:ind w:firstLine="709"/>
        <w:jc w:val="both"/>
        <w:rPr>
          <w:rFonts w:ascii="Times New Roman" w:hAnsi="Times New Roman" w:cs="Times New Roman"/>
          <w:sz w:val="28"/>
          <w:szCs w:val="28"/>
          <w:lang w:val="ru-RU"/>
        </w:rPr>
      </w:pPr>
      <w:r w:rsidRPr="00064B4A">
        <w:rPr>
          <w:rFonts w:ascii="Times New Roman" w:hAnsi="Times New Roman" w:cs="Times New Roman"/>
          <w:sz w:val="28"/>
          <w:szCs w:val="28"/>
          <w:lang w:val="ru-RU"/>
        </w:rPr>
        <w:t>32</w:t>
      </w:r>
      <w:r w:rsidR="00486736" w:rsidRPr="00486736">
        <w:rPr>
          <w:rFonts w:ascii="Times New Roman" w:hAnsi="Times New Roman" w:cs="Times New Roman"/>
          <w:sz w:val="28"/>
          <w:szCs w:val="28"/>
          <w:lang w:val="ru-RU"/>
        </w:rPr>
        <w:t xml:space="preserve"> </w:t>
      </w:r>
      <w:r w:rsidRPr="00064B4A">
        <w:rPr>
          <w:rFonts w:ascii="Times New Roman" w:hAnsi="Times New Roman" w:cs="Times New Roman"/>
          <w:sz w:val="28"/>
          <w:szCs w:val="28"/>
          <w:lang w:val="ru-RU"/>
        </w:rPr>
        <w:t>Белоцерковцева Л.Д., Коваленко Л.В., Корнеева Е.В.</w:t>
      </w:r>
      <w:r w:rsidR="00F43AB3">
        <w:rPr>
          <w:rFonts w:ascii="Times New Roman" w:hAnsi="Times New Roman" w:cs="Times New Roman"/>
          <w:sz w:val="28"/>
          <w:szCs w:val="28"/>
          <w:lang w:val="ru-RU"/>
        </w:rPr>
        <w:t xml:space="preserve"> и др.</w:t>
      </w:r>
      <w:r w:rsidRPr="00064B4A">
        <w:rPr>
          <w:rFonts w:ascii="Times New Roman" w:hAnsi="Times New Roman" w:cs="Times New Roman"/>
          <w:sz w:val="28"/>
          <w:szCs w:val="28"/>
          <w:lang w:val="ru-RU"/>
        </w:rPr>
        <w:t xml:space="preserve"> Перименопауза и метаболический синдром</w:t>
      </w:r>
      <w:r w:rsidR="00F43AB3">
        <w:rPr>
          <w:rFonts w:ascii="Times New Roman" w:hAnsi="Times New Roman" w:cs="Times New Roman"/>
          <w:sz w:val="28"/>
          <w:szCs w:val="28"/>
          <w:lang w:val="ru-RU"/>
        </w:rPr>
        <w:t xml:space="preserve"> //</w:t>
      </w:r>
      <w:r w:rsidRPr="00064B4A">
        <w:rPr>
          <w:rFonts w:ascii="Times New Roman" w:hAnsi="Times New Roman" w:cs="Times New Roman"/>
          <w:sz w:val="28"/>
          <w:szCs w:val="28"/>
          <w:lang w:val="ru-RU"/>
        </w:rPr>
        <w:t xml:space="preserve"> </w:t>
      </w:r>
      <w:r w:rsidRPr="00F43AB3">
        <w:rPr>
          <w:rFonts w:ascii="Times New Roman" w:hAnsi="Times New Roman" w:cs="Times New Roman"/>
          <w:sz w:val="28"/>
          <w:szCs w:val="28"/>
          <w:lang w:val="ru-RU"/>
        </w:rPr>
        <w:t xml:space="preserve">Вестник СурГУ. </w:t>
      </w:r>
      <w:r w:rsidR="00F43AB3">
        <w:rPr>
          <w:rFonts w:ascii="Times New Roman" w:hAnsi="Times New Roman" w:cs="Times New Roman"/>
          <w:sz w:val="28"/>
          <w:szCs w:val="28"/>
          <w:lang w:val="ru-RU"/>
        </w:rPr>
        <w:t xml:space="preserve">– </w:t>
      </w:r>
      <w:r w:rsidRPr="00F43AB3">
        <w:rPr>
          <w:rFonts w:ascii="Times New Roman" w:hAnsi="Times New Roman" w:cs="Times New Roman"/>
          <w:sz w:val="28"/>
          <w:szCs w:val="28"/>
          <w:lang w:val="ru-RU"/>
        </w:rPr>
        <w:t xml:space="preserve">2008. </w:t>
      </w:r>
      <w:r w:rsidR="00F43AB3">
        <w:rPr>
          <w:rFonts w:ascii="Times New Roman" w:hAnsi="Times New Roman" w:cs="Times New Roman"/>
          <w:sz w:val="28"/>
          <w:szCs w:val="28"/>
          <w:lang w:val="ru-RU"/>
        </w:rPr>
        <w:t xml:space="preserve">– </w:t>
      </w:r>
      <w:r w:rsidRPr="00F43AB3">
        <w:rPr>
          <w:rFonts w:ascii="Times New Roman" w:hAnsi="Times New Roman" w:cs="Times New Roman"/>
          <w:sz w:val="28"/>
          <w:szCs w:val="28"/>
          <w:lang w:val="ru-RU"/>
        </w:rPr>
        <w:t>№1</w:t>
      </w:r>
      <w:r w:rsidR="00F43AB3">
        <w:rPr>
          <w:rFonts w:ascii="Times New Roman" w:hAnsi="Times New Roman" w:cs="Times New Roman"/>
          <w:sz w:val="28"/>
          <w:szCs w:val="28"/>
          <w:lang w:val="ru-RU"/>
        </w:rPr>
        <w:t>.</w:t>
      </w:r>
      <w:r w:rsidRPr="00F43AB3">
        <w:rPr>
          <w:rFonts w:ascii="Times New Roman" w:hAnsi="Times New Roman" w:cs="Times New Roman"/>
          <w:sz w:val="28"/>
          <w:szCs w:val="28"/>
          <w:lang w:val="ru-RU"/>
        </w:rPr>
        <w:t xml:space="preserve"> </w:t>
      </w:r>
      <w:r w:rsidR="00F43AB3">
        <w:rPr>
          <w:rFonts w:ascii="Times New Roman" w:hAnsi="Times New Roman" w:cs="Times New Roman"/>
          <w:sz w:val="28"/>
          <w:szCs w:val="28"/>
          <w:lang w:val="ru-RU"/>
        </w:rPr>
        <w:t xml:space="preserve">– </w:t>
      </w:r>
      <w:r w:rsidRPr="00F43AB3">
        <w:rPr>
          <w:rFonts w:ascii="Times New Roman" w:hAnsi="Times New Roman" w:cs="Times New Roman"/>
          <w:sz w:val="28"/>
          <w:szCs w:val="28"/>
          <w:lang w:val="ru-RU"/>
        </w:rPr>
        <w:t>С. 40</w:t>
      </w:r>
      <w:r w:rsidR="00F43AB3">
        <w:rPr>
          <w:rFonts w:ascii="Times New Roman" w:hAnsi="Times New Roman" w:cs="Times New Roman"/>
          <w:sz w:val="28"/>
          <w:szCs w:val="28"/>
          <w:lang w:val="ru-RU"/>
        </w:rPr>
        <w:t>-</w:t>
      </w:r>
      <w:r w:rsidRPr="00F43AB3">
        <w:rPr>
          <w:rFonts w:ascii="Times New Roman" w:hAnsi="Times New Roman" w:cs="Times New Roman"/>
          <w:sz w:val="28"/>
          <w:szCs w:val="28"/>
          <w:lang w:val="ru-RU"/>
        </w:rPr>
        <w:t>52.</w:t>
      </w:r>
    </w:p>
    <w:p w14:paraId="65960E9D" w14:textId="6FF2BE9C"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33</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Lin K.P. et al. Associations among depression, obesity, and metabolic syndrome in young adult females</w:t>
      </w:r>
      <w:r w:rsidR="00F43AB3">
        <w:rPr>
          <w:rFonts w:ascii="Times New Roman" w:hAnsi="Times New Roman" w:cs="Times New Roman"/>
          <w:sz w:val="28"/>
          <w:szCs w:val="28"/>
        </w:rPr>
        <w:t xml:space="preserve"> //</w:t>
      </w:r>
      <w:r w:rsidRPr="00064B4A">
        <w:rPr>
          <w:rFonts w:ascii="Times New Roman" w:hAnsi="Times New Roman" w:cs="Times New Roman"/>
          <w:sz w:val="28"/>
          <w:szCs w:val="28"/>
        </w:rPr>
        <w:t xml:space="preserve"> Biol Res Nurs</w:t>
      </w:r>
      <w:r w:rsidR="00F43AB3">
        <w:rPr>
          <w:rFonts w:ascii="Times New Roman" w:hAnsi="Times New Roman" w:cs="Times New Roman"/>
          <w:sz w:val="28"/>
          <w:szCs w:val="28"/>
        </w:rPr>
        <w:t>.</w:t>
      </w:r>
      <w:r w:rsidRPr="00064B4A">
        <w:rPr>
          <w:rFonts w:ascii="Times New Roman" w:hAnsi="Times New Roman" w:cs="Times New Roman"/>
          <w:sz w:val="28"/>
          <w:szCs w:val="28"/>
        </w:rPr>
        <w:t xml:space="preserve"> </w:t>
      </w:r>
      <w:r w:rsidR="00F43AB3">
        <w:rPr>
          <w:rFonts w:ascii="Times New Roman" w:hAnsi="Times New Roman" w:cs="Times New Roman"/>
          <w:sz w:val="28"/>
          <w:szCs w:val="28"/>
        </w:rPr>
        <w:t xml:space="preserve">– </w:t>
      </w:r>
      <w:r w:rsidRPr="00064B4A">
        <w:rPr>
          <w:rFonts w:ascii="Times New Roman" w:hAnsi="Times New Roman" w:cs="Times New Roman"/>
          <w:sz w:val="28"/>
          <w:szCs w:val="28"/>
        </w:rPr>
        <w:t xml:space="preserve">2014. </w:t>
      </w:r>
      <w:r w:rsidR="00F43AB3">
        <w:rPr>
          <w:rFonts w:ascii="Times New Roman" w:hAnsi="Times New Roman" w:cs="Times New Roman"/>
          <w:sz w:val="28"/>
          <w:szCs w:val="28"/>
        </w:rPr>
        <w:t xml:space="preserve">– Vol. </w:t>
      </w:r>
      <w:r w:rsidRPr="00064B4A">
        <w:rPr>
          <w:rFonts w:ascii="Times New Roman" w:hAnsi="Times New Roman" w:cs="Times New Roman"/>
          <w:sz w:val="28"/>
          <w:szCs w:val="28"/>
        </w:rPr>
        <w:t>16</w:t>
      </w:r>
      <w:r w:rsidR="00F43AB3">
        <w:rPr>
          <w:rFonts w:ascii="Times New Roman" w:hAnsi="Times New Roman" w:cs="Times New Roman"/>
          <w:sz w:val="28"/>
          <w:szCs w:val="28"/>
        </w:rPr>
        <w:t>.</w:t>
      </w:r>
      <w:r w:rsidRPr="00064B4A">
        <w:rPr>
          <w:rFonts w:ascii="Times New Roman" w:hAnsi="Times New Roman" w:cs="Times New Roman"/>
          <w:sz w:val="28"/>
          <w:szCs w:val="28"/>
        </w:rPr>
        <w:t xml:space="preserve"> </w:t>
      </w:r>
      <w:r w:rsidR="00F43AB3">
        <w:rPr>
          <w:rFonts w:ascii="Times New Roman" w:hAnsi="Times New Roman" w:cs="Times New Roman"/>
          <w:sz w:val="28"/>
          <w:szCs w:val="28"/>
        </w:rPr>
        <w:t xml:space="preserve">– </w:t>
      </w:r>
      <w:r w:rsidR="00F43AB3" w:rsidRPr="00064B4A">
        <w:rPr>
          <w:rFonts w:ascii="Times New Roman" w:hAnsi="Times New Roman" w:cs="Times New Roman"/>
          <w:sz w:val="28"/>
          <w:szCs w:val="28"/>
        </w:rPr>
        <w:t>P</w:t>
      </w:r>
      <w:r w:rsidRPr="00064B4A">
        <w:rPr>
          <w:rFonts w:ascii="Times New Roman" w:hAnsi="Times New Roman" w:cs="Times New Roman"/>
          <w:sz w:val="28"/>
          <w:szCs w:val="28"/>
        </w:rPr>
        <w:t>. 327</w:t>
      </w:r>
      <w:r w:rsidR="00F43AB3">
        <w:rPr>
          <w:rFonts w:ascii="Times New Roman" w:hAnsi="Times New Roman" w:cs="Times New Roman"/>
          <w:sz w:val="28"/>
          <w:szCs w:val="28"/>
        </w:rPr>
        <w:t>-</w:t>
      </w:r>
      <w:r w:rsidR="006C61B8" w:rsidRPr="006C61B8">
        <w:rPr>
          <w:rFonts w:ascii="Times New Roman" w:hAnsi="Times New Roman" w:cs="Times New Roman"/>
          <w:sz w:val="28"/>
          <w:szCs w:val="28"/>
        </w:rPr>
        <w:t>3</w:t>
      </w:r>
      <w:r w:rsidRPr="00064B4A">
        <w:rPr>
          <w:rFonts w:ascii="Times New Roman" w:hAnsi="Times New Roman" w:cs="Times New Roman"/>
          <w:sz w:val="28"/>
          <w:szCs w:val="28"/>
        </w:rPr>
        <w:t>34.</w:t>
      </w:r>
    </w:p>
    <w:p w14:paraId="7FDA109E" w14:textId="65D48D73"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34</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Koponen H. et al. Metabolic syndrome predisposes to depressive symptoms: a population</w:t>
      </w:r>
      <w:r w:rsidR="00486736">
        <w:rPr>
          <w:rFonts w:ascii="Times New Roman" w:hAnsi="Times New Roman" w:cs="Times New Roman"/>
          <w:sz w:val="28"/>
          <w:szCs w:val="28"/>
        </w:rPr>
        <w:t>–</w:t>
      </w:r>
      <w:r w:rsidRPr="00064B4A">
        <w:rPr>
          <w:rFonts w:ascii="Times New Roman" w:hAnsi="Times New Roman" w:cs="Times New Roman"/>
          <w:sz w:val="28"/>
          <w:szCs w:val="28"/>
        </w:rPr>
        <w:t>based 7</w:t>
      </w:r>
      <w:r w:rsidR="00486736">
        <w:rPr>
          <w:rFonts w:ascii="Times New Roman" w:hAnsi="Times New Roman" w:cs="Times New Roman"/>
          <w:sz w:val="28"/>
          <w:szCs w:val="28"/>
        </w:rPr>
        <w:t>–</w:t>
      </w:r>
      <w:r w:rsidRPr="00064B4A">
        <w:rPr>
          <w:rFonts w:ascii="Times New Roman" w:hAnsi="Times New Roman" w:cs="Times New Roman"/>
          <w:sz w:val="28"/>
          <w:szCs w:val="28"/>
        </w:rPr>
        <w:t>year follow</w:t>
      </w:r>
      <w:r w:rsidR="00486736">
        <w:rPr>
          <w:rFonts w:ascii="Times New Roman" w:hAnsi="Times New Roman" w:cs="Times New Roman"/>
          <w:sz w:val="28"/>
          <w:szCs w:val="28"/>
        </w:rPr>
        <w:t>–</w:t>
      </w:r>
      <w:r w:rsidRPr="00064B4A">
        <w:rPr>
          <w:rFonts w:ascii="Times New Roman" w:hAnsi="Times New Roman" w:cs="Times New Roman"/>
          <w:sz w:val="28"/>
          <w:szCs w:val="28"/>
        </w:rPr>
        <w:t>up study</w:t>
      </w:r>
      <w:r w:rsidR="00F43AB3">
        <w:rPr>
          <w:rFonts w:ascii="Times New Roman" w:hAnsi="Times New Roman" w:cs="Times New Roman"/>
          <w:sz w:val="28"/>
          <w:szCs w:val="28"/>
        </w:rPr>
        <w:t xml:space="preserve"> //</w:t>
      </w:r>
      <w:r w:rsidRPr="00064B4A">
        <w:rPr>
          <w:rFonts w:ascii="Times New Roman" w:hAnsi="Times New Roman" w:cs="Times New Roman"/>
          <w:sz w:val="28"/>
          <w:szCs w:val="28"/>
        </w:rPr>
        <w:t xml:space="preserve"> J Clin Psychiatr</w:t>
      </w:r>
      <w:r w:rsidR="00F43AB3">
        <w:rPr>
          <w:rFonts w:ascii="Times New Roman" w:hAnsi="Times New Roman" w:cs="Times New Roman"/>
          <w:sz w:val="28"/>
          <w:szCs w:val="28"/>
        </w:rPr>
        <w:t>.</w:t>
      </w:r>
      <w:r w:rsidRPr="00064B4A">
        <w:rPr>
          <w:rFonts w:ascii="Times New Roman" w:hAnsi="Times New Roman" w:cs="Times New Roman"/>
          <w:sz w:val="28"/>
          <w:szCs w:val="28"/>
        </w:rPr>
        <w:t xml:space="preserve"> </w:t>
      </w:r>
      <w:r w:rsidR="00F43AB3">
        <w:rPr>
          <w:rFonts w:ascii="Times New Roman" w:hAnsi="Times New Roman" w:cs="Times New Roman"/>
          <w:sz w:val="28"/>
          <w:szCs w:val="28"/>
        </w:rPr>
        <w:t xml:space="preserve">– </w:t>
      </w:r>
      <w:r w:rsidRPr="00064B4A">
        <w:rPr>
          <w:rFonts w:ascii="Times New Roman" w:hAnsi="Times New Roman" w:cs="Times New Roman"/>
          <w:sz w:val="28"/>
          <w:szCs w:val="28"/>
        </w:rPr>
        <w:t xml:space="preserve">2008. </w:t>
      </w:r>
      <w:r w:rsidR="00F43AB3">
        <w:rPr>
          <w:rFonts w:ascii="Times New Roman" w:hAnsi="Times New Roman" w:cs="Times New Roman"/>
          <w:sz w:val="28"/>
          <w:szCs w:val="28"/>
        </w:rPr>
        <w:t xml:space="preserve">– Vol. </w:t>
      </w:r>
      <w:r w:rsidRPr="00064B4A">
        <w:rPr>
          <w:rFonts w:ascii="Times New Roman" w:hAnsi="Times New Roman" w:cs="Times New Roman"/>
          <w:sz w:val="28"/>
          <w:szCs w:val="28"/>
        </w:rPr>
        <w:t>69(2)</w:t>
      </w:r>
      <w:r w:rsidR="00F43AB3">
        <w:rPr>
          <w:rFonts w:ascii="Times New Roman" w:hAnsi="Times New Roman" w:cs="Times New Roman"/>
          <w:sz w:val="28"/>
          <w:szCs w:val="28"/>
        </w:rPr>
        <w:t>.</w:t>
      </w:r>
      <w:r w:rsidRPr="00064B4A">
        <w:rPr>
          <w:rFonts w:ascii="Times New Roman" w:hAnsi="Times New Roman" w:cs="Times New Roman"/>
          <w:sz w:val="28"/>
          <w:szCs w:val="28"/>
        </w:rPr>
        <w:t xml:space="preserve"> </w:t>
      </w:r>
      <w:r w:rsidR="00F43AB3">
        <w:rPr>
          <w:rFonts w:ascii="Times New Roman" w:hAnsi="Times New Roman" w:cs="Times New Roman"/>
          <w:sz w:val="28"/>
          <w:szCs w:val="28"/>
        </w:rPr>
        <w:t xml:space="preserve">– </w:t>
      </w:r>
      <w:r w:rsidR="00F43AB3" w:rsidRPr="00064B4A">
        <w:rPr>
          <w:rFonts w:ascii="Times New Roman" w:hAnsi="Times New Roman" w:cs="Times New Roman"/>
          <w:sz w:val="28"/>
          <w:szCs w:val="28"/>
        </w:rPr>
        <w:t>P</w:t>
      </w:r>
      <w:r w:rsidRPr="00064B4A">
        <w:rPr>
          <w:rFonts w:ascii="Times New Roman" w:hAnsi="Times New Roman" w:cs="Times New Roman"/>
          <w:sz w:val="28"/>
          <w:szCs w:val="28"/>
        </w:rPr>
        <w:t>. 178</w:t>
      </w:r>
      <w:r w:rsidR="00F43AB3">
        <w:rPr>
          <w:rFonts w:ascii="Times New Roman" w:hAnsi="Times New Roman" w:cs="Times New Roman"/>
          <w:sz w:val="28"/>
          <w:szCs w:val="28"/>
        </w:rPr>
        <w:t>-1</w:t>
      </w:r>
      <w:r w:rsidRPr="00064B4A">
        <w:rPr>
          <w:rFonts w:ascii="Times New Roman" w:hAnsi="Times New Roman" w:cs="Times New Roman"/>
          <w:sz w:val="28"/>
          <w:szCs w:val="28"/>
        </w:rPr>
        <w:t>82.</w:t>
      </w:r>
    </w:p>
    <w:p w14:paraId="3AC93C12" w14:textId="1E996AA4"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35</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Fathi Dizaji B. The investigations of genetic determinants of the metabolic syndrome</w:t>
      </w:r>
      <w:r w:rsidR="00F43AB3">
        <w:rPr>
          <w:rFonts w:ascii="Times New Roman" w:hAnsi="Times New Roman" w:cs="Times New Roman"/>
          <w:sz w:val="28"/>
          <w:szCs w:val="28"/>
        </w:rPr>
        <w:t xml:space="preserve"> //</w:t>
      </w:r>
      <w:r w:rsidRPr="00064B4A">
        <w:rPr>
          <w:rFonts w:ascii="Times New Roman" w:hAnsi="Times New Roman" w:cs="Times New Roman"/>
          <w:sz w:val="28"/>
          <w:szCs w:val="28"/>
        </w:rPr>
        <w:t xml:space="preserve"> Diabetes Metab Syndr</w:t>
      </w:r>
      <w:r w:rsidR="00F43AB3">
        <w:rPr>
          <w:rFonts w:ascii="Times New Roman" w:hAnsi="Times New Roman" w:cs="Times New Roman"/>
          <w:sz w:val="28"/>
          <w:szCs w:val="28"/>
        </w:rPr>
        <w:t>.</w:t>
      </w:r>
      <w:r w:rsidRPr="00064B4A">
        <w:rPr>
          <w:rFonts w:ascii="Times New Roman" w:hAnsi="Times New Roman" w:cs="Times New Roman"/>
          <w:sz w:val="28"/>
          <w:szCs w:val="28"/>
        </w:rPr>
        <w:t xml:space="preserve"> </w:t>
      </w:r>
      <w:r w:rsidR="00F43AB3">
        <w:rPr>
          <w:rFonts w:ascii="Times New Roman" w:hAnsi="Times New Roman" w:cs="Times New Roman"/>
          <w:sz w:val="28"/>
          <w:szCs w:val="28"/>
        </w:rPr>
        <w:t xml:space="preserve">– </w:t>
      </w:r>
      <w:r w:rsidRPr="00064B4A">
        <w:rPr>
          <w:rFonts w:ascii="Times New Roman" w:hAnsi="Times New Roman" w:cs="Times New Roman"/>
          <w:sz w:val="28"/>
          <w:szCs w:val="28"/>
        </w:rPr>
        <w:t xml:space="preserve">2018. </w:t>
      </w:r>
      <w:r w:rsidR="00F43AB3">
        <w:rPr>
          <w:rFonts w:ascii="Times New Roman" w:hAnsi="Times New Roman" w:cs="Times New Roman"/>
          <w:sz w:val="28"/>
          <w:szCs w:val="28"/>
        </w:rPr>
        <w:t xml:space="preserve">– Vol. </w:t>
      </w:r>
      <w:r w:rsidRPr="00064B4A">
        <w:rPr>
          <w:rFonts w:ascii="Times New Roman" w:hAnsi="Times New Roman" w:cs="Times New Roman"/>
          <w:sz w:val="28"/>
          <w:szCs w:val="28"/>
        </w:rPr>
        <w:t>12(5)</w:t>
      </w:r>
      <w:r w:rsidR="00F43AB3">
        <w:rPr>
          <w:rFonts w:ascii="Times New Roman" w:hAnsi="Times New Roman" w:cs="Times New Roman"/>
          <w:sz w:val="28"/>
          <w:szCs w:val="28"/>
        </w:rPr>
        <w:t>.</w:t>
      </w:r>
      <w:r w:rsidRPr="00064B4A">
        <w:rPr>
          <w:rFonts w:ascii="Times New Roman" w:hAnsi="Times New Roman" w:cs="Times New Roman"/>
          <w:sz w:val="28"/>
          <w:szCs w:val="28"/>
        </w:rPr>
        <w:t xml:space="preserve"> </w:t>
      </w:r>
      <w:r w:rsidR="00F43AB3">
        <w:rPr>
          <w:rFonts w:ascii="Times New Roman" w:hAnsi="Times New Roman" w:cs="Times New Roman"/>
          <w:sz w:val="28"/>
          <w:szCs w:val="28"/>
        </w:rPr>
        <w:t xml:space="preserve">– </w:t>
      </w:r>
      <w:r w:rsidR="00F43AB3" w:rsidRPr="00064B4A">
        <w:rPr>
          <w:rFonts w:ascii="Times New Roman" w:hAnsi="Times New Roman" w:cs="Times New Roman"/>
          <w:sz w:val="28"/>
          <w:szCs w:val="28"/>
        </w:rPr>
        <w:t>P</w:t>
      </w:r>
      <w:r w:rsidRPr="00064B4A">
        <w:rPr>
          <w:rFonts w:ascii="Times New Roman" w:hAnsi="Times New Roman" w:cs="Times New Roman"/>
          <w:sz w:val="28"/>
          <w:szCs w:val="28"/>
        </w:rPr>
        <w:t>. 783</w:t>
      </w:r>
      <w:r w:rsidR="00F43AB3">
        <w:rPr>
          <w:rFonts w:ascii="Times New Roman" w:hAnsi="Times New Roman" w:cs="Times New Roman"/>
          <w:sz w:val="28"/>
          <w:szCs w:val="28"/>
        </w:rPr>
        <w:t>-</w:t>
      </w:r>
      <w:r w:rsidRPr="00064B4A">
        <w:rPr>
          <w:rFonts w:ascii="Times New Roman" w:hAnsi="Times New Roman" w:cs="Times New Roman"/>
          <w:sz w:val="28"/>
          <w:szCs w:val="28"/>
        </w:rPr>
        <w:t>789.</w:t>
      </w:r>
    </w:p>
    <w:p w14:paraId="080BAEA8" w14:textId="09FA6A05"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36</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Sookoian S.</w:t>
      </w:r>
      <w:r w:rsidR="00F43AB3">
        <w:rPr>
          <w:rFonts w:ascii="Times New Roman" w:hAnsi="Times New Roman" w:cs="Times New Roman"/>
          <w:sz w:val="28"/>
          <w:szCs w:val="28"/>
        </w:rPr>
        <w:t>,</w:t>
      </w:r>
      <w:r w:rsidRPr="00064B4A">
        <w:rPr>
          <w:rFonts w:ascii="Times New Roman" w:hAnsi="Times New Roman" w:cs="Times New Roman"/>
          <w:sz w:val="28"/>
          <w:szCs w:val="28"/>
        </w:rPr>
        <w:t xml:space="preserve"> Pirola</w:t>
      </w:r>
      <w:r w:rsidR="00F43AB3" w:rsidRPr="00F43AB3">
        <w:rPr>
          <w:rFonts w:ascii="Times New Roman" w:hAnsi="Times New Roman" w:cs="Times New Roman"/>
          <w:sz w:val="28"/>
          <w:szCs w:val="28"/>
        </w:rPr>
        <w:t xml:space="preserve"> </w:t>
      </w:r>
      <w:r w:rsidR="00F43AB3" w:rsidRPr="00064B4A">
        <w:rPr>
          <w:rFonts w:ascii="Times New Roman" w:hAnsi="Times New Roman" w:cs="Times New Roman"/>
          <w:sz w:val="28"/>
          <w:szCs w:val="28"/>
        </w:rPr>
        <w:t>C.J.</w:t>
      </w:r>
      <w:r w:rsidRPr="00064B4A">
        <w:rPr>
          <w:rFonts w:ascii="Times New Roman" w:hAnsi="Times New Roman" w:cs="Times New Roman"/>
          <w:sz w:val="28"/>
          <w:szCs w:val="28"/>
        </w:rPr>
        <w:t xml:space="preserve"> Metabolic syndrome: from the genetics to the pathophysiology</w:t>
      </w:r>
      <w:r w:rsidR="00F43AB3">
        <w:rPr>
          <w:rFonts w:ascii="Times New Roman" w:hAnsi="Times New Roman" w:cs="Times New Roman"/>
          <w:sz w:val="28"/>
          <w:szCs w:val="28"/>
        </w:rPr>
        <w:t xml:space="preserve"> // Curr Hypertens Rep.</w:t>
      </w:r>
      <w:r w:rsidRPr="00064B4A">
        <w:rPr>
          <w:rFonts w:ascii="Times New Roman" w:hAnsi="Times New Roman" w:cs="Times New Roman"/>
          <w:sz w:val="28"/>
          <w:szCs w:val="28"/>
        </w:rPr>
        <w:t xml:space="preserve"> </w:t>
      </w:r>
      <w:r w:rsidR="00F43AB3">
        <w:rPr>
          <w:rFonts w:ascii="Times New Roman" w:hAnsi="Times New Roman" w:cs="Times New Roman"/>
          <w:sz w:val="28"/>
          <w:szCs w:val="28"/>
        </w:rPr>
        <w:t xml:space="preserve">– </w:t>
      </w:r>
      <w:r w:rsidRPr="00064B4A">
        <w:rPr>
          <w:rFonts w:ascii="Times New Roman" w:hAnsi="Times New Roman" w:cs="Times New Roman"/>
          <w:sz w:val="28"/>
          <w:szCs w:val="28"/>
        </w:rPr>
        <w:t xml:space="preserve">2011. </w:t>
      </w:r>
      <w:r w:rsidR="00F43AB3">
        <w:rPr>
          <w:rFonts w:ascii="Times New Roman" w:hAnsi="Times New Roman" w:cs="Times New Roman"/>
          <w:sz w:val="28"/>
          <w:szCs w:val="28"/>
        </w:rPr>
        <w:t xml:space="preserve">– Vol. </w:t>
      </w:r>
      <w:r w:rsidRPr="00064B4A">
        <w:rPr>
          <w:rFonts w:ascii="Times New Roman" w:hAnsi="Times New Roman" w:cs="Times New Roman"/>
          <w:sz w:val="28"/>
          <w:szCs w:val="28"/>
        </w:rPr>
        <w:t>13(2)</w:t>
      </w:r>
      <w:r w:rsidR="00F43AB3">
        <w:rPr>
          <w:rFonts w:ascii="Times New Roman" w:hAnsi="Times New Roman" w:cs="Times New Roman"/>
          <w:sz w:val="28"/>
          <w:szCs w:val="28"/>
        </w:rPr>
        <w:t>.</w:t>
      </w:r>
      <w:r w:rsidRPr="00064B4A">
        <w:rPr>
          <w:rFonts w:ascii="Times New Roman" w:hAnsi="Times New Roman" w:cs="Times New Roman"/>
          <w:sz w:val="28"/>
          <w:szCs w:val="28"/>
        </w:rPr>
        <w:t xml:space="preserve"> </w:t>
      </w:r>
      <w:r w:rsidR="00F43AB3">
        <w:rPr>
          <w:rFonts w:ascii="Times New Roman" w:hAnsi="Times New Roman" w:cs="Times New Roman"/>
          <w:sz w:val="28"/>
          <w:szCs w:val="28"/>
        </w:rPr>
        <w:t xml:space="preserve">– </w:t>
      </w:r>
      <w:r w:rsidR="00F43AB3" w:rsidRPr="00064B4A">
        <w:rPr>
          <w:rFonts w:ascii="Times New Roman" w:hAnsi="Times New Roman" w:cs="Times New Roman"/>
          <w:sz w:val="28"/>
          <w:szCs w:val="28"/>
        </w:rPr>
        <w:t>P</w:t>
      </w:r>
      <w:r w:rsidRPr="00064B4A">
        <w:rPr>
          <w:rFonts w:ascii="Times New Roman" w:hAnsi="Times New Roman" w:cs="Times New Roman"/>
          <w:sz w:val="28"/>
          <w:szCs w:val="28"/>
        </w:rPr>
        <w:t>. 149</w:t>
      </w:r>
      <w:r w:rsidR="00F43AB3">
        <w:rPr>
          <w:rFonts w:ascii="Times New Roman" w:hAnsi="Times New Roman" w:cs="Times New Roman"/>
          <w:sz w:val="28"/>
          <w:szCs w:val="28"/>
        </w:rPr>
        <w:t>-1</w:t>
      </w:r>
      <w:r w:rsidRPr="00064B4A">
        <w:rPr>
          <w:rFonts w:ascii="Times New Roman" w:hAnsi="Times New Roman" w:cs="Times New Roman"/>
          <w:sz w:val="28"/>
          <w:szCs w:val="28"/>
        </w:rPr>
        <w:t>57.</w:t>
      </w:r>
    </w:p>
    <w:p w14:paraId="5AFD9CCD" w14:textId="17D9BD7C"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37</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Magge S.N., Goodman</w:t>
      </w:r>
      <w:r w:rsidR="00F43AB3" w:rsidRPr="00F43AB3">
        <w:rPr>
          <w:rFonts w:ascii="Times New Roman" w:hAnsi="Times New Roman" w:cs="Times New Roman"/>
          <w:sz w:val="28"/>
          <w:szCs w:val="28"/>
        </w:rPr>
        <w:t xml:space="preserve"> </w:t>
      </w:r>
      <w:r w:rsidR="00F43AB3" w:rsidRPr="00064B4A">
        <w:rPr>
          <w:rFonts w:ascii="Times New Roman" w:hAnsi="Times New Roman" w:cs="Times New Roman"/>
          <w:sz w:val="28"/>
          <w:szCs w:val="28"/>
        </w:rPr>
        <w:t>E.</w:t>
      </w:r>
      <w:r w:rsidRPr="00064B4A">
        <w:rPr>
          <w:rFonts w:ascii="Times New Roman" w:hAnsi="Times New Roman" w:cs="Times New Roman"/>
          <w:sz w:val="28"/>
          <w:szCs w:val="28"/>
        </w:rPr>
        <w:t>, Armstrong</w:t>
      </w:r>
      <w:r w:rsidR="00F43AB3" w:rsidRPr="00F43AB3">
        <w:rPr>
          <w:rFonts w:ascii="Times New Roman" w:hAnsi="Times New Roman" w:cs="Times New Roman"/>
          <w:sz w:val="28"/>
          <w:szCs w:val="28"/>
        </w:rPr>
        <w:t xml:space="preserve"> </w:t>
      </w:r>
      <w:r w:rsidR="00F43AB3" w:rsidRPr="00064B4A">
        <w:rPr>
          <w:rFonts w:ascii="Times New Roman" w:hAnsi="Times New Roman" w:cs="Times New Roman"/>
          <w:sz w:val="28"/>
          <w:szCs w:val="28"/>
        </w:rPr>
        <w:t>S.C.</w:t>
      </w:r>
      <w:r w:rsidRPr="00064B4A">
        <w:rPr>
          <w:rFonts w:ascii="Times New Roman" w:hAnsi="Times New Roman" w:cs="Times New Roman"/>
          <w:sz w:val="28"/>
          <w:szCs w:val="28"/>
        </w:rPr>
        <w:t xml:space="preserve"> The Metabolic Syndrome in Children and Adolescents: Shifting the Focus to Cardiometabolic Risk Factor Clustering</w:t>
      </w:r>
      <w:r w:rsidR="00F43AB3">
        <w:rPr>
          <w:rFonts w:ascii="Times New Roman" w:hAnsi="Times New Roman" w:cs="Times New Roman"/>
          <w:sz w:val="28"/>
          <w:szCs w:val="28"/>
        </w:rPr>
        <w:t xml:space="preserve"> //</w:t>
      </w:r>
      <w:r w:rsidRPr="00064B4A">
        <w:rPr>
          <w:rFonts w:ascii="Times New Roman" w:hAnsi="Times New Roman" w:cs="Times New Roman"/>
          <w:sz w:val="28"/>
          <w:szCs w:val="28"/>
        </w:rPr>
        <w:t xml:space="preserve"> Pediatrics</w:t>
      </w:r>
      <w:r w:rsidR="00F43AB3">
        <w:rPr>
          <w:rFonts w:ascii="Times New Roman" w:hAnsi="Times New Roman" w:cs="Times New Roman"/>
          <w:sz w:val="28"/>
          <w:szCs w:val="28"/>
        </w:rPr>
        <w:t>.</w:t>
      </w:r>
      <w:r w:rsidRPr="00064B4A">
        <w:rPr>
          <w:rFonts w:ascii="Times New Roman" w:hAnsi="Times New Roman" w:cs="Times New Roman"/>
          <w:sz w:val="28"/>
          <w:szCs w:val="28"/>
        </w:rPr>
        <w:t xml:space="preserve"> </w:t>
      </w:r>
      <w:r w:rsidR="00F43AB3">
        <w:rPr>
          <w:rFonts w:ascii="Times New Roman" w:hAnsi="Times New Roman" w:cs="Times New Roman"/>
          <w:sz w:val="28"/>
          <w:szCs w:val="28"/>
        </w:rPr>
        <w:t xml:space="preserve">– </w:t>
      </w:r>
      <w:r w:rsidRPr="00064B4A">
        <w:rPr>
          <w:rFonts w:ascii="Times New Roman" w:hAnsi="Times New Roman" w:cs="Times New Roman"/>
          <w:sz w:val="28"/>
          <w:szCs w:val="28"/>
        </w:rPr>
        <w:t xml:space="preserve">2017. </w:t>
      </w:r>
      <w:r w:rsidR="00F43AB3">
        <w:rPr>
          <w:rFonts w:ascii="Times New Roman" w:hAnsi="Times New Roman" w:cs="Times New Roman"/>
          <w:sz w:val="28"/>
          <w:szCs w:val="28"/>
        </w:rPr>
        <w:t xml:space="preserve">– Vol. </w:t>
      </w:r>
      <w:r w:rsidRPr="00064B4A">
        <w:rPr>
          <w:rFonts w:ascii="Times New Roman" w:hAnsi="Times New Roman" w:cs="Times New Roman"/>
          <w:sz w:val="28"/>
          <w:szCs w:val="28"/>
        </w:rPr>
        <w:t>140(2).</w:t>
      </w:r>
      <w:r w:rsidR="00F43AB3">
        <w:rPr>
          <w:rFonts w:ascii="Times New Roman" w:hAnsi="Times New Roman" w:cs="Times New Roman"/>
          <w:sz w:val="28"/>
          <w:szCs w:val="28"/>
        </w:rPr>
        <w:t xml:space="preserve"> – P. e20171603-1-e20171603-12.</w:t>
      </w:r>
    </w:p>
    <w:p w14:paraId="25E8B00E" w14:textId="20CC21CC"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38</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Smith G.I., Mittendorfer</w:t>
      </w:r>
      <w:r w:rsidR="00F43AB3" w:rsidRPr="00F43AB3">
        <w:rPr>
          <w:rFonts w:ascii="Times New Roman" w:hAnsi="Times New Roman" w:cs="Times New Roman"/>
          <w:sz w:val="28"/>
          <w:szCs w:val="28"/>
        </w:rPr>
        <w:t xml:space="preserve"> </w:t>
      </w:r>
      <w:r w:rsidR="00F43AB3" w:rsidRPr="00064B4A">
        <w:rPr>
          <w:rFonts w:ascii="Times New Roman" w:hAnsi="Times New Roman" w:cs="Times New Roman"/>
          <w:sz w:val="28"/>
          <w:szCs w:val="28"/>
        </w:rPr>
        <w:t>B.</w:t>
      </w:r>
      <w:r w:rsidRPr="00064B4A">
        <w:rPr>
          <w:rFonts w:ascii="Times New Roman" w:hAnsi="Times New Roman" w:cs="Times New Roman"/>
          <w:sz w:val="28"/>
          <w:szCs w:val="28"/>
        </w:rPr>
        <w:t>, Klein</w:t>
      </w:r>
      <w:r w:rsidR="00F43AB3" w:rsidRPr="00F43AB3">
        <w:rPr>
          <w:rFonts w:ascii="Times New Roman" w:hAnsi="Times New Roman" w:cs="Times New Roman"/>
          <w:sz w:val="28"/>
          <w:szCs w:val="28"/>
        </w:rPr>
        <w:t xml:space="preserve"> </w:t>
      </w:r>
      <w:r w:rsidR="00F43AB3" w:rsidRPr="00064B4A">
        <w:rPr>
          <w:rFonts w:ascii="Times New Roman" w:hAnsi="Times New Roman" w:cs="Times New Roman"/>
          <w:sz w:val="28"/>
          <w:szCs w:val="28"/>
        </w:rPr>
        <w:t>S.</w:t>
      </w:r>
      <w:r w:rsidRPr="00064B4A">
        <w:rPr>
          <w:rFonts w:ascii="Times New Roman" w:hAnsi="Times New Roman" w:cs="Times New Roman"/>
          <w:sz w:val="28"/>
          <w:szCs w:val="28"/>
        </w:rPr>
        <w:t xml:space="preserve"> Metabolically healthy obesity: facts and fantasies</w:t>
      </w:r>
      <w:r w:rsidR="00F43AB3">
        <w:rPr>
          <w:rFonts w:ascii="Times New Roman" w:hAnsi="Times New Roman" w:cs="Times New Roman"/>
          <w:sz w:val="28"/>
          <w:szCs w:val="28"/>
        </w:rPr>
        <w:t xml:space="preserve"> //</w:t>
      </w:r>
      <w:r w:rsidRPr="00064B4A">
        <w:rPr>
          <w:rFonts w:ascii="Times New Roman" w:hAnsi="Times New Roman" w:cs="Times New Roman"/>
          <w:sz w:val="28"/>
          <w:szCs w:val="28"/>
        </w:rPr>
        <w:t xml:space="preserve"> J Clin Invest</w:t>
      </w:r>
      <w:r w:rsidR="00F43AB3">
        <w:rPr>
          <w:rFonts w:ascii="Times New Roman" w:hAnsi="Times New Roman" w:cs="Times New Roman"/>
          <w:sz w:val="28"/>
          <w:szCs w:val="28"/>
        </w:rPr>
        <w:t>.</w:t>
      </w:r>
      <w:r w:rsidRPr="00064B4A">
        <w:rPr>
          <w:rFonts w:ascii="Times New Roman" w:hAnsi="Times New Roman" w:cs="Times New Roman"/>
          <w:sz w:val="28"/>
          <w:szCs w:val="28"/>
        </w:rPr>
        <w:t xml:space="preserve"> </w:t>
      </w:r>
      <w:r w:rsidR="00F43AB3">
        <w:rPr>
          <w:rFonts w:ascii="Times New Roman" w:hAnsi="Times New Roman" w:cs="Times New Roman"/>
          <w:sz w:val="28"/>
          <w:szCs w:val="28"/>
        </w:rPr>
        <w:t xml:space="preserve">– </w:t>
      </w:r>
      <w:r w:rsidRPr="00064B4A">
        <w:rPr>
          <w:rFonts w:ascii="Times New Roman" w:hAnsi="Times New Roman" w:cs="Times New Roman"/>
          <w:sz w:val="28"/>
          <w:szCs w:val="28"/>
        </w:rPr>
        <w:t xml:space="preserve">2019. </w:t>
      </w:r>
      <w:r w:rsidR="00F43AB3">
        <w:rPr>
          <w:rFonts w:ascii="Times New Roman" w:hAnsi="Times New Roman" w:cs="Times New Roman"/>
          <w:sz w:val="28"/>
          <w:szCs w:val="28"/>
        </w:rPr>
        <w:t xml:space="preserve">– Vol. </w:t>
      </w:r>
      <w:r w:rsidRPr="00064B4A">
        <w:rPr>
          <w:rFonts w:ascii="Times New Roman" w:hAnsi="Times New Roman" w:cs="Times New Roman"/>
          <w:sz w:val="28"/>
          <w:szCs w:val="28"/>
        </w:rPr>
        <w:t>129(10)</w:t>
      </w:r>
      <w:r w:rsidR="00F43AB3">
        <w:rPr>
          <w:rFonts w:ascii="Times New Roman" w:hAnsi="Times New Roman" w:cs="Times New Roman"/>
          <w:sz w:val="28"/>
          <w:szCs w:val="28"/>
        </w:rPr>
        <w:t>.</w:t>
      </w:r>
      <w:r w:rsidRPr="00064B4A">
        <w:rPr>
          <w:rFonts w:ascii="Times New Roman" w:hAnsi="Times New Roman" w:cs="Times New Roman"/>
          <w:sz w:val="28"/>
          <w:szCs w:val="28"/>
        </w:rPr>
        <w:t xml:space="preserve"> </w:t>
      </w:r>
      <w:r w:rsidR="00F43AB3">
        <w:rPr>
          <w:rFonts w:ascii="Times New Roman" w:hAnsi="Times New Roman" w:cs="Times New Roman"/>
          <w:sz w:val="28"/>
          <w:szCs w:val="28"/>
        </w:rPr>
        <w:t xml:space="preserve">– </w:t>
      </w:r>
      <w:r w:rsidR="00F43AB3" w:rsidRPr="00064B4A">
        <w:rPr>
          <w:rFonts w:ascii="Times New Roman" w:hAnsi="Times New Roman" w:cs="Times New Roman"/>
          <w:sz w:val="28"/>
          <w:szCs w:val="28"/>
        </w:rPr>
        <w:t>P</w:t>
      </w:r>
      <w:r w:rsidRPr="00064B4A">
        <w:rPr>
          <w:rFonts w:ascii="Times New Roman" w:hAnsi="Times New Roman" w:cs="Times New Roman"/>
          <w:sz w:val="28"/>
          <w:szCs w:val="28"/>
        </w:rPr>
        <w:t>. 3978</w:t>
      </w:r>
      <w:r w:rsidR="00F43AB3">
        <w:rPr>
          <w:rFonts w:ascii="Times New Roman" w:hAnsi="Times New Roman" w:cs="Times New Roman"/>
          <w:sz w:val="28"/>
          <w:szCs w:val="28"/>
        </w:rPr>
        <w:t>-</w:t>
      </w:r>
      <w:r w:rsidRPr="00064B4A">
        <w:rPr>
          <w:rFonts w:ascii="Times New Roman" w:hAnsi="Times New Roman" w:cs="Times New Roman"/>
          <w:sz w:val="28"/>
          <w:szCs w:val="28"/>
        </w:rPr>
        <w:t>3989.</w:t>
      </w:r>
    </w:p>
    <w:p w14:paraId="7FF6ABC6" w14:textId="2A82BE5D"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39</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Yaribeygi H. et al. Insulin resistance: Review of the underlying molecular mechanisms</w:t>
      </w:r>
      <w:r w:rsidR="00F43AB3">
        <w:rPr>
          <w:rFonts w:ascii="Times New Roman" w:hAnsi="Times New Roman" w:cs="Times New Roman"/>
          <w:sz w:val="28"/>
          <w:szCs w:val="28"/>
        </w:rPr>
        <w:t xml:space="preserve"> //</w:t>
      </w:r>
      <w:r w:rsidRPr="00064B4A">
        <w:rPr>
          <w:rFonts w:ascii="Times New Roman" w:hAnsi="Times New Roman" w:cs="Times New Roman"/>
          <w:sz w:val="28"/>
          <w:szCs w:val="28"/>
        </w:rPr>
        <w:t xml:space="preserve"> J Cell Physiol</w:t>
      </w:r>
      <w:r w:rsidR="00F43AB3">
        <w:rPr>
          <w:rFonts w:ascii="Times New Roman" w:hAnsi="Times New Roman" w:cs="Times New Roman"/>
          <w:sz w:val="28"/>
          <w:szCs w:val="28"/>
        </w:rPr>
        <w:t>.</w:t>
      </w:r>
      <w:r w:rsidRPr="00064B4A">
        <w:rPr>
          <w:rFonts w:ascii="Times New Roman" w:hAnsi="Times New Roman" w:cs="Times New Roman"/>
          <w:sz w:val="28"/>
          <w:szCs w:val="28"/>
        </w:rPr>
        <w:t xml:space="preserve"> </w:t>
      </w:r>
      <w:r w:rsidR="00F43AB3">
        <w:rPr>
          <w:rFonts w:ascii="Times New Roman" w:hAnsi="Times New Roman" w:cs="Times New Roman"/>
          <w:sz w:val="28"/>
          <w:szCs w:val="28"/>
        </w:rPr>
        <w:t xml:space="preserve">– </w:t>
      </w:r>
      <w:r w:rsidRPr="00064B4A">
        <w:rPr>
          <w:rFonts w:ascii="Times New Roman" w:hAnsi="Times New Roman" w:cs="Times New Roman"/>
          <w:sz w:val="28"/>
          <w:szCs w:val="28"/>
        </w:rPr>
        <w:t xml:space="preserve">2019. </w:t>
      </w:r>
      <w:r w:rsidR="00F43AB3">
        <w:rPr>
          <w:rFonts w:ascii="Times New Roman" w:hAnsi="Times New Roman" w:cs="Times New Roman"/>
          <w:sz w:val="28"/>
          <w:szCs w:val="28"/>
        </w:rPr>
        <w:t xml:space="preserve">– Vol. </w:t>
      </w:r>
      <w:r w:rsidRPr="00064B4A">
        <w:rPr>
          <w:rFonts w:ascii="Times New Roman" w:hAnsi="Times New Roman" w:cs="Times New Roman"/>
          <w:sz w:val="28"/>
          <w:szCs w:val="28"/>
        </w:rPr>
        <w:t>234(6</w:t>
      </w:r>
      <w:r w:rsidR="00F43AB3">
        <w:rPr>
          <w:rFonts w:ascii="Times New Roman" w:hAnsi="Times New Roman" w:cs="Times New Roman"/>
          <w:sz w:val="28"/>
          <w:szCs w:val="28"/>
        </w:rPr>
        <w:t>.</w:t>
      </w:r>
      <w:r w:rsidRPr="00064B4A">
        <w:rPr>
          <w:rFonts w:ascii="Times New Roman" w:hAnsi="Times New Roman" w:cs="Times New Roman"/>
          <w:sz w:val="28"/>
          <w:szCs w:val="28"/>
        </w:rPr>
        <w:t xml:space="preserve"> </w:t>
      </w:r>
      <w:r w:rsidR="00F43AB3">
        <w:rPr>
          <w:rFonts w:ascii="Times New Roman" w:hAnsi="Times New Roman" w:cs="Times New Roman"/>
          <w:sz w:val="28"/>
          <w:szCs w:val="28"/>
        </w:rPr>
        <w:t xml:space="preserve">– </w:t>
      </w:r>
      <w:r w:rsidR="00F43AB3" w:rsidRPr="00064B4A">
        <w:rPr>
          <w:rFonts w:ascii="Times New Roman" w:hAnsi="Times New Roman" w:cs="Times New Roman"/>
          <w:sz w:val="28"/>
          <w:szCs w:val="28"/>
        </w:rPr>
        <w:t>P</w:t>
      </w:r>
      <w:r w:rsidRPr="00064B4A">
        <w:rPr>
          <w:rFonts w:ascii="Times New Roman" w:hAnsi="Times New Roman" w:cs="Times New Roman"/>
          <w:sz w:val="28"/>
          <w:szCs w:val="28"/>
        </w:rPr>
        <w:t>. 8152</w:t>
      </w:r>
      <w:r w:rsidR="00F43AB3">
        <w:rPr>
          <w:rFonts w:ascii="Times New Roman" w:hAnsi="Times New Roman" w:cs="Times New Roman"/>
          <w:sz w:val="28"/>
          <w:szCs w:val="28"/>
        </w:rPr>
        <w:t>-</w:t>
      </w:r>
      <w:r w:rsidRPr="00064B4A">
        <w:rPr>
          <w:rFonts w:ascii="Times New Roman" w:hAnsi="Times New Roman" w:cs="Times New Roman"/>
          <w:sz w:val="28"/>
          <w:szCs w:val="28"/>
        </w:rPr>
        <w:t>8161.</w:t>
      </w:r>
    </w:p>
    <w:p w14:paraId="5D8D71D7" w14:textId="5E0DC8E5"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40</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Nolan C.J.</w:t>
      </w:r>
      <w:r w:rsidR="00F43AB3">
        <w:rPr>
          <w:rFonts w:ascii="Times New Roman" w:hAnsi="Times New Roman" w:cs="Times New Roman"/>
          <w:sz w:val="28"/>
          <w:szCs w:val="28"/>
        </w:rPr>
        <w:t>,</w:t>
      </w:r>
      <w:r w:rsidRPr="00064B4A">
        <w:rPr>
          <w:rFonts w:ascii="Times New Roman" w:hAnsi="Times New Roman" w:cs="Times New Roman"/>
          <w:sz w:val="28"/>
          <w:szCs w:val="28"/>
        </w:rPr>
        <w:t xml:space="preserve"> Prentki</w:t>
      </w:r>
      <w:r w:rsidR="00F43AB3" w:rsidRPr="00F43AB3">
        <w:rPr>
          <w:rFonts w:ascii="Times New Roman" w:hAnsi="Times New Roman" w:cs="Times New Roman"/>
          <w:sz w:val="28"/>
          <w:szCs w:val="28"/>
        </w:rPr>
        <w:t xml:space="preserve"> </w:t>
      </w:r>
      <w:r w:rsidR="00F43AB3" w:rsidRPr="00064B4A">
        <w:rPr>
          <w:rFonts w:ascii="Times New Roman" w:hAnsi="Times New Roman" w:cs="Times New Roman"/>
          <w:sz w:val="28"/>
          <w:szCs w:val="28"/>
        </w:rPr>
        <w:t>M.</w:t>
      </w:r>
      <w:r w:rsidRPr="00064B4A">
        <w:rPr>
          <w:rFonts w:ascii="Times New Roman" w:hAnsi="Times New Roman" w:cs="Times New Roman"/>
          <w:sz w:val="28"/>
          <w:szCs w:val="28"/>
        </w:rPr>
        <w:t xml:space="preserve"> Insulin resistance and insulin hypersecretion in the metabolic syndrome and type 2 diabetes: Time for a conceptual framework shift</w:t>
      </w:r>
      <w:r w:rsidR="00F43AB3">
        <w:rPr>
          <w:rFonts w:ascii="Times New Roman" w:hAnsi="Times New Roman" w:cs="Times New Roman"/>
          <w:sz w:val="28"/>
          <w:szCs w:val="28"/>
        </w:rPr>
        <w:t xml:space="preserve"> //</w:t>
      </w:r>
      <w:r w:rsidRPr="00064B4A">
        <w:rPr>
          <w:rFonts w:ascii="Times New Roman" w:hAnsi="Times New Roman" w:cs="Times New Roman"/>
          <w:sz w:val="28"/>
          <w:szCs w:val="28"/>
        </w:rPr>
        <w:t xml:space="preserve"> Diab Vasc Dis Res</w:t>
      </w:r>
      <w:r w:rsidR="00F43AB3">
        <w:rPr>
          <w:rFonts w:ascii="Times New Roman" w:hAnsi="Times New Roman" w:cs="Times New Roman"/>
          <w:sz w:val="28"/>
          <w:szCs w:val="28"/>
        </w:rPr>
        <w:t>.</w:t>
      </w:r>
      <w:r w:rsidRPr="00064B4A">
        <w:rPr>
          <w:rFonts w:ascii="Times New Roman" w:hAnsi="Times New Roman" w:cs="Times New Roman"/>
          <w:sz w:val="28"/>
          <w:szCs w:val="28"/>
        </w:rPr>
        <w:t xml:space="preserve"> </w:t>
      </w:r>
      <w:r w:rsidR="00F43AB3">
        <w:rPr>
          <w:rFonts w:ascii="Times New Roman" w:hAnsi="Times New Roman" w:cs="Times New Roman"/>
          <w:sz w:val="28"/>
          <w:szCs w:val="28"/>
        </w:rPr>
        <w:t xml:space="preserve">– </w:t>
      </w:r>
      <w:r w:rsidRPr="00064B4A">
        <w:rPr>
          <w:rFonts w:ascii="Times New Roman" w:hAnsi="Times New Roman" w:cs="Times New Roman"/>
          <w:sz w:val="28"/>
          <w:szCs w:val="28"/>
        </w:rPr>
        <w:t xml:space="preserve">2019. </w:t>
      </w:r>
      <w:r w:rsidR="00F43AB3">
        <w:rPr>
          <w:rFonts w:ascii="Times New Roman" w:hAnsi="Times New Roman" w:cs="Times New Roman"/>
          <w:sz w:val="28"/>
          <w:szCs w:val="28"/>
        </w:rPr>
        <w:t xml:space="preserve">– Vol. </w:t>
      </w:r>
      <w:r w:rsidRPr="00064B4A">
        <w:rPr>
          <w:rFonts w:ascii="Times New Roman" w:hAnsi="Times New Roman" w:cs="Times New Roman"/>
          <w:sz w:val="28"/>
          <w:szCs w:val="28"/>
        </w:rPr>
        <w:t>16(2)</w:t>
      </w:r>
      <w:r w:rsidR="00F43AB3">
        <w:rPr>
          <w:rFonts w:ascii="Times New Roman" w:hAnsi="Times New Roman" w:cs="Times New Roman"/>
          <w:sz w:val="28"/>
          <w:szCs w:val="28"/>
        </w:rPr>
        <w:t>.</w:t>
      </w:r>
      <w:r w:rsidRPr="00064B4A">
        <w:rPr>
          <w:rFonts w:ascii="Times New Roman" w:hAnsi="Times New Roman" w:cs="Times New Roman"/>
          <w:sz w:val="28"/>
          <w:szCs w:val="28"/>
        </w:rPr>
        <w:t xml:space="preserve"> </w:t>
      </w:r>
      <w:r w:rsidR="00F43AB3">
        <w:rPr>
          <w:rFonts w:ascii="Times New Roman" w:hAnsi="Times New Roman" w:cs="Times New Roman"/>
          <w:sz w:val="28"/>
          <w:szCs w:val="28"/>
        </w:rPr>
        <w:t xml:space="preserve">– </w:t>
      </w:r>
      <w:r w:rsidR="00F43AB3" w:rsidRPr="00064B4A">
        <w:rPr>
          <w:rFonts w:ascii="Times New Roman" w:hAnsi="Times New Roman" w:cs="Times New Roman"/>
          <w:sz w:val="28"/>
          <w:szCs w:val="28"/>
        </w:rPr>
        <w:t>P</w:t>
      </w:r>
      <w:r w:rsidRPr="00064B4A">
        <w:rPr>
          <w:rFonts w:ascii="Times New Roman" w:hAnsi="Times New Roman" w:cs="Times New Roman"/>
          <w:sz w:val="28"/>
          <w:szCs w:val="28"/>
        </w:rPr>
        <w:t>. 118</w:t>
      </w:r>
      <w:r w:rsidR="00F43AB3">
        <w:rPr>
          <w:rFonts w:ascii="Times New Roman" w:hAnsi="Times New Roman" w:cs="Times New Roman"/>
          <w:sz w:val="28"/>
          <w:szCs w:val="28"/>
        </w:rPr>
        <w:t>-</w:t>
      </w:r>
      <w:r w:rsidRPr="00064B4A">
        <w:rPr>
          <w:rFonts w:ascii="Times New Roman" w:hAnsi="Times New Roman" w:cs="Times New Roman"/>
          <w:sz w:val="28"/>
          <w:szCs w:val="28"/>
        </w:rPr>
        <w:t>127.</w:t>
      </w:r>
    </w:p>
    <w:p w14:paraId="70AF58E5" w14:textId="7FD03C60"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41</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Ахметова К.М., Даленов Е.Д., Абдулдаева А.А. Метаболизмдік синдромның репродукциялық жастағы адамдар арасында таралу жиілігі</w:t>
      </w:r>
      <w:r w:rsidR="00F43AB3">
        <w:rPr>
          <w:rFonts w:ascii="Times New Roman" w:hAnsi="Times New Roman" w:cs="Times New Roman"/>
          <w:sz w:val="28"/>
          <w:szCs w:val="28"/>
        </w:rPr>
        <w:t xml:space="preserve"> //</w:t>
      </w:r>
      <w:r w:rsidRPr="00064B4A">
        <w:rPr>
          <w:rFonts w:ascii="Times New Roman" w:hAnsi="Times New Roman" w:cs="Times New Roman"/>
          <w:sz w:val="28"/>
          <w:szCs w:val="28"/>
        </w:rPr>
        <w:t xml:space="preserve"> Валеология Денсаулық</w:t>
      </w:r>
      <w:r w:rsidR="00486736">
        <w:rPr>
          <w:rFonts w:ascii="Times New Roman" w:hAnsi="Times New Roman" w:cs="Times New Roman"/>
          <w:sz w:val="28"/>
          <w:szCs w:val="28"/>
        </w:rPr>
        <w:t>–</w:t>
      </w:r>
      <w:r w:rsidRPr="00064B4A">
        <w:rPr>
          <w:rFonts w:ascii="Times New Roman" w:hAnsi="Times New Roman" w:cs="Times New Roman"/>
          <w:sz w:val="28"/>
          <w:szCs w:val="28"/>
        </w:rPr>
        <w:t>Ауру</w:t>
      </w:r>
      <w:r w:rsidR="00486736">
        <w:rPr>
          <w:rFonts w:ascii="Times New Roman" w:hAnsi="Times New Roman" w:cs="Times New Roman"/>
          <w:sz w:val="28"/>
          <w:szCs w:val="28"/>
        </w:rPr>
        <w:t>–</w:t>
      </w:r>
      <w:r w:rsidRPr="00064B4A">
        <w:rPr>
          <w:rFonts w:ascii="Times New Roman" w:hAnsi="Times New Roman" w:cs="Times New Roman"/>
          <w:sz w:val="28"/>
          <w:szCs w:val="28"/>
        </w:rPr>
        <w:t>Сауықтыр</w:t>
      </w:r>
      <w:r w:rsidR="00F43AB3">
        <w:rPr>
          <w:rFonts w:ascii="Times New Roman" w:hAnsi="Times New Roman" w:cs="Times New Roman"/>
          <w:sz w:val="28"/>
          <w:szCs w:val="28"/>
        </w:rPr>
        <w:t>.</w:t>
      </w:r>
      <w:r w:rsidRPr="00064B4A">
        <w:rPr>
          <w:rFonts w:ascii="Times New Roman" w:hAnsi="Times New Roman" w:cs="Times New Roman"/>
          <w:sz w:val="28"/>
          <w:szCs w:val="28"/>
        </w:rPr>
        <w:t xml:space="preserve"> </w:t>
      </w:r>
      <w:r w:rsidR="00F43AB3">
        <w:rPr>
          <w:rFonts w:ascii="Times New Roman" w:hAnsi="Times New Roman" w:cs="Times New Roman"/>
          <w:sz w:val="28"/>
          <w:szCs w:val="28"/>
        </w:rPr>
        <w:t xml:space="preserve">– </w:t>
      </w:r>
      <w:r w:rsidRPr="00064B4A">
        <w:rPr>
          <w:rFonts w:ascii="Times New Roman" w:hAnsi="Times New Roman" w:cs="Times New Roman"/>
          <w:sz w:val="28"/>
          <w:szCs w:val="28"/>
        </w:rPr>
        <w:t xml:space="preserve">2019. </w:t>
      </w:r>
      <w:r w:rsidR="00F43AB3">
        <w:rPr>
          <w:rFonts w:ascii="Times New Roman" w:hAnsi="Times New Roman" w:cs="Times New Roman"/>
          <w:sz w:val="28"/>
          <w:szCs w:val="28"/>
        </w:rPr>
        <w:t xml:space="preserve">– </w:t>
      </w:r>
      <w:r w:rsidRPr="00064B4A">
        <w:rPr>
          <w:rFonts w:ascii="Times New Roman" w:hAnsi="Times New Roman" w:cs="Times New Roman"/>
          <w:sz w:val="28"/>
          <w:szCs w:val="28"/>
        </w:rPr>
        <w:t>№2</w:t>
      </w:r>
      <w:r w:rsidR="00F43AB3">
        <w:rPr>
          <w:rFonts w:ascii="Times New Roman" w:hAnsi="Times New Roman" w:cs="Times New Roman"/>
          <w:sz w:val="28"/>
          <w:szCs w:val="28"/>
        </w:rPr>
        <w:t xml:space="preserve">. – </w:t>
      </w:r>
      <w:r w:rsidRPr="00064B4A">
        <w:rPr>
          <w:rFonts w:ascii="Times New Roman" w:hAnsi="Times New Roman" w:cs="Times New Roman"/>
          <w:sz w:val="28"/>
          <w:szCs w:val="28"/>
        </w:rPr>
        <w:t>С.</w:t>
      </w:r>
      <w:r w:rsidR="00F43AB3">
        <w:rPr>
          <w:rFonts w:ascii="Times New Roman" w:hAnsi="Times New Roman" w:cs="Times New Roman"/>
          <w:sz w:val="28"/>
          <w:szCs w:val="28"/>
        </w:rPr>
        <w:t xml:space="preserve"> </w:t>
      </w:r>
      <w:r w:rsidRPr="00064B4A">
        <w:rPr>
          <w:rFonts w:ascii="Times New Roman" w:hAnsi="Times New Roman" w:cs="Times New Roman"/>
          <w:sz w:val="28"/>
          <w:szCs w:val="28"/>
        </w:rPr>
        <w:t>171</w:t>
      </w:r>
      <w:r w:rsidR="00F43AB3">
        <w:rPr>
          <w:rFonts w:ascii="Times New Roman" w:hAnsi="Times New Roman" w:cs="Times New Roman"/>
          <w:sz w:val="28"/>
          <w:szCs w:val="28"/>
        </w:rPr>
        <w:t>-</w:t>
      </w:r>
      <w:r w:rsidRPr="00064B4A">
        <w:rPr>
          <w:rFonts w:ascii="Times New Roman" w:hAnsi="Times New Roman" w:cs="Times New Roman"/>
          <w:sz w:val="28"/>
          <w:szCs w:val="28"/>
        </w:rPr>
        <w:t>174.</w:t>
      </w:r>
    </w:p>
    <w:p w14:paraId="20C3AF1F" w14:textId="187C61C5"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42</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Matsuzawa Y., Funahashi</w:t>
      </w:r>
      <w:r w:rsidR="00F43AB3" w:rsidRPr="00F43AB3">
        <w:rPr>
          <w:rFonts w:ascii="Times New Roman" w:hAnsi="Times New Roman" w:cs="Times New Roman"/>
          <w:sz w:val="28"/>
          <w:szCs w:val="28"/>
        </w:rPr>
        <w:t xml:space="preserve"> </w:t>
      </w:r>
      <w:r w:rsidR="00F43AB3" w:rsidRPr="00064B4A">
        <w:rPr>
          <w:rFonts w:ascii="Times New Roman" w:hAnsi="Times New Roman" w:cs="Times New Roman"/>
          <w:sz w:val="28"/>
          <w:szCs w:val="28"/>
        </w:rPr>
        <w:t>T.</w:t>
      </w:r>
      <w:r w:rsidRPr="00064B4A">
        <w:rPr>
          <w:rFonts w:ascii="Times New Roman" w:hAnsi="Times New Roman" w:cs="Times New Roman"/>
          <w:sz w:val="28"/>
          <w:szCs w:val="28"/>
        </w:rPr>
        <w:t>, Nakamura</w:t>
      </w:r>
      <w:r w:rsidR="00F43AB3" w:rsidRPr="00F43AB3">
        <w:rPr>
          <w:rFonts w:ascii="Times New Roman" w:hAnsi="Times New Roman" w:cs="Times New Roman"/>
          <w:sz w:val="28"/>
          <w:szCs w:val="28"/>
        </w:rPr>
        <w:t xml:space="preserve"> </w:t>
      </w:r>
      <w:r w:rsidR="00F43AB3" w:rsidRPr="00064B4A">
        <w:rPr>
          <w:rFonts w:ascii="Times New Roman" w:hAnsi="Times New Roman" w:cs="Times New Roman"/>
          <w:sz w:val="28"/>
          <w:szCs w:val="28"/>
        </w:rPr>
        <w:t>T.</w:t>
      </w:r>
      <w:r w:rsidRPr="00064B4A">
        <w:rPr>
          <w:rFonts w:ascii="Times New Roman" w:hAnsi="Times New Roman" w:cs="Times New Roman"/>
          <w:sz w:val="28"/>
          <w:szCs w:val="28"/>
        </w:rPr>
        <w:t xml:space="preserve"> The concept of metabolic syndrome: contribution of visceral fat accumulation and its molecular mechanism</w:t>
      </w:r>
      <w:r w:rsidR="00F43AB3">
        <w:rPr>
          <w:rFonts w:ascii="Times New Roman" w:hAnsi="Times New Roman" w:cs="Times New Roman"/>
          <w:sz w:val="28"/>
          <w:szCs w:val="28"/>
        </w:rPr>
        <w:t xml:space="preserve"> //</w:t>
      </w:r>
      <w:r w:rsidRPr="00064B4A">
        <w:rPr>
          <w:rFonts w:ascii="Times New Roman" w:hAnsi="Times New Roman" w:cs="Times New Roman"/>
          <w:sz w:val="28"/>
          <w:szCs w:val="28"/>
        </w:rPr>
        <w:t xml:space="preserve"> J Atheroscler Thromb</w:t>
      </w:r>
      <w:r w:rsidR="00F43AB3">
        <w:rPr>
          <w:rFonts w:ascii="Times New Roman" w:hAnsi="Times New Roman" w:cs="Times New Roman"/>
          <w:sz w:val="28"/>
          <w:szCs w:val="28"/>
        </w:rPr>
        <w:t>.</w:t>
      </w:r>
      <w:r w:rsidRPr="00064B4A">
        <w:rPr>
          <w:rFonts w:ascii="Times New Roman" w:hAnsi="Times New Roman" w:cs="Times New Roman"/>
          <w:sz w:val="28"/>
          <w:szCs w:val="28"/>
        </w:rPr>
        <w:t xml:space="preserve"> </w:t>
      </w:r>
      <w:r w:rsidR="00F43AB3">
        <w:rPr>
          <w:rFonts w:ascii="Times New Roman" w:hAnsi="Times New Roman" w:cs="Times New Roman"/>
          <w:sz w:val="28"/>
          <w:szCs w:val="28"/>
        </w:rPr>
        <w:t xml:space="preserve">– </w:t>
      </w:r>
      <w:r w:rsidRPr="00064B4A">
        <w:rPr>
          <w:rFonts w:ascii="Times New Roman" w:hAnsi="Times New Roman" w:cs="Times New Roman"/>
          <w:sz w:val="28"/>
          <w:szCs w:val="28"/>
        </w:rPr>
        <w:t xml:space="preserve">2011. </w:t>
      </w:r>
      <w:r w:rsidR="00F43AB3">
        <w:rPr>
          <w:rFonts w:ascii="Times New Roman" w:hAnsi="Times New Roman" w:cs="Times New Roman"/>
          <w:sz w:val="28"/>
          <w:szCs w:val="28"/>
        </w:rPr>
        <w:t xml:space="preserve">– Vol. </w:t>
      </w:r>
      <w:r w:rsidRPr="00064B4A">
        <w:rPr>
          <w:rFonts w:ascii="Times New Roman" w:hAnsi="Times New Roman" w:cs="Times New Roman"/>
          <w:sz w:val="28"/>
          <w:szCs w:val="28"/>
        </w:rPr>
        <w:t>18(8)</w:t>
      </w:r>
      <w:r w:rsidR="00F43AB3">
        <w:rPr>
          <w:rFonts w:ascii="Times New Roman" w:hAnsi="Times New Roman" w:cs="Times New Roman"/>
          <w:sz w:val="28"/>
          <w:szCs w:val="28"/>
        </w:rPr>
        <w:t>.</w:t>
      </w:r>
      <w:r w:rsidRPr="00064B4A">
        <w:rPr>
          <w:rFonts w:ascii="Times New Roman" w:hAnsi="Times New Roman" w:cs="Times New Roman"/>
          <w:sz w:val="28"/>
          <w:szCs w:val="28"/>
        </w:rPr>
        <w:t xml:space="preserve"> </w:t>
      </w:r>
      <w:r w:rsidR="00F43AB3">
        <w:rPr>
          <w:rFonts w:ascii="Times New Roman" w:hAnsi="Times New Roman" w:cs="Times New Roman"/>
          <w:sz w:val="28"/>
          <w:szCs w:val="28"/>
        </w:rPr>
        <w:t xml:space="preserve">– </w:t>
      </w:r>
      <w:r w:rsidR="00F43AB3" w:rsidRPr="00064B4A">
        <w:rPr>
          <w:rFonts w:ascii="Times New Roman" w:hAnsi="Times New Roman" w:cs="Times New Roman"/>
          <w:sz w:val="28"/>
          <w:szCs w:val="28"/>
        </w:rPr>
        <w:t>P</w:t>
      </w:r>
      <w:r w:rsidRPr="00064B4A">
        <w:rPr>
          <w:rFonts w:ascii="Times New Roman" w:hAnsi="Times New Roman" w:cs="Times New Roman"/>
          <w:sz w:val="28"/>
          <w:szCs w:val="28"/>
        </w:rPr>
        <w:t>. 629</w:t>
      </w:r>
      <w:r w:rsidR="00F43AB3">
        <w:rPr>
          <w:rFonts w:ascii="Times New Roman" w:hAnsi="Times New Roman" w:cs="Times New Roman"/>
          <w:sz w:val="28"/>
          <w:szCs w:val="28"/>
        </w:rPr>
        <w:t>-6</w:t>
      </w:r>
      <w:r w:rsidRPr="00064B4A">
        <w:rPr>
          <w:rFonts w:ascii="Times New Roman" w:hAnsi="Times New Roman" w:cs="Times New Roman"/>
          <w:sz w:val="28"/>
          <w:szCs w:val="28"/>
        </w:rPr>
        <w:t>39.</w:t>
      </w:r>
    </w:p>
    <w:p w14:paraId="45FBC7BB" w14:textId="5EEF3ACA"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43</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Luna</w:t>
      </w:r>
      <w:r w:rsidR="00F43AB3">
        <w:rPr>
          <w:rFonts w:ascii="Times New Roman" w:hAnsi="Times New Roman" w:cs="Times New Roman"/>
          <w:sz w:val="28"/>
          <w:szCs w:val="28"/>
        </w:rPr>
        <w:t>-</w:t>
      </w:r>
      <w:r w:rsidRPr="00064B4A">
        <w:rPr>
          <w:rFonts w:ascii="Times New Roman" w:hAnsi="Times New Roman" w:cs="Times New Roman"/>
          <w:sz w:val="28"/>
          <w:szCs w:val="28"/>
        </w:rPr>
        <w:t>Luna</w:t>
      </w:r>
      <w:r w:rsidR="00F43AB3">
        <w:rPr>
          <w:rFonts w:ascii="Times New Roman" w:hAnsi="Times New Roman" w:cs="Times New Roman"/>
          <w:sz w:val="28"/>
          <w:szCs w:val="28"/>
        </w:rPr>
        <w:t xml:space="preserve"> M.</w:t>
      </w:r>
      <w:r w:rsidRPr="00064B4A">
        <w:rPr>
          <w:rFonts w:ascii="Times New Roman" w:hAnsi="Times New Roman" w:cs="Times New Roman"/>
          <w:sz w:val="28"/>
          <w:szCs w:val="28"/>
        </w:rPr>
        <w:t xml:space="preserve"> et al. Adipose Tissue in Metabolic Syndrome: Onset and Progression of Atherosclerosis</w:t>
      </w:r>
      <w:r w:rsidR="00F43AB3">
        <w:rPr>
          <w:rFonts w:ascii="Times New Roman" w:hAnsi="Times New Roman" w:cs="Times New Roman"/>
          <w:sz w:val="28"/>
          <w:szCs w:val="28"/>
        </w:rPr>
        <w:t xml:space="preserve"> //</w:t>
      </w:r>
      <w:r w:rsidRPr="00064B4A">
        <w:rPr>
          <w:rFonts w:ascii="Times New Roman" w:hAnsi="Times New Roman" w:cs="Times New Roman"/>
          <w:sz w:val="28"/>
          <w:szCs w:val="28"/>
        </w:rPr>
        <w:t xml:space="preserve"> Arch Med Re</w:t>
      </w:r>
      <w:r w:rsidR="00F43AB3">
        <w:rPr>
          <w:rFonts w:ascii="Times New Roman" w:hAnsi="Times New Roman" w:cs="Times New Roman"/>
          <w:sz w:val="28"/>
          <w:szCs w:val="28"/>
        </w:rPr>
        <w:t>.</w:t>
      </w:r>
      <w:r w:rsidRPr="00064B4A">
        <w:rPr>
          <w:rFonts w:ascii="Times New Roman" w:hAnsi="Times New Roman" w:cs="Times New Roman"/>
          <w:sz w:val="28"/>
          <w:szCs w:val="28"/>
        </w:rPr>
        <w:t xml:space="preserve"> </w:t>
      </w:r>
      <w:r w:rsidR="00F43AB3">
        <w:rPr>
          <w:rFonts w:ascii="Times New Roman" w:hAnsi="Times New Roman" w:cs="Times New Roman"/>
          <w:sz w:val="28"/>
          <w:szCs w:val="28"/>
        </w:rPr>
        <w:t xml:space="preserve">– </w:t>
      </w:r>
      <w:r w:rsidRPr="00064B4A">
        <w:rPr>
          <w:rFonts w:ascii="Times New Roman" w:hAnsi="Times New Roman" w:cs="Times New Roman"/>
          <w:sz w:val="28"/>
          <w:szCs w:val="28"/>
        </w:rPr>
        <w:t xml:space="preserve">2015. </w:t>
      </w:r>
      <w:r w:rsidR="00F43AB3">
        <w:rPr>
          <w:rFonts w:ascii="Times New Roman" w:hAnsi="Times New Roman" w:cs="Times New Roman"/>
          <w:sz w:val="28"/>
          <w:szCs w:val="28"/>
        </w:rPr>
        <w:t xml:space="preserve">– Vol. </w:t>
      </w:r>
      <w:r w:rsidRPr="00064B4A">
        <w:rPr>
          <w:rFonts w:ascii="Times New Roman" w:hAnsi="Times New Roman" w:cs="Times New Roman"/>
          <w:sz w:val="28"/>
          <w:szCs w:val="28"/>
        </w:rPr>
        <w:t>46(5)</w:t>
      </w:r>
      <w:r w:rsidR="00F43AB3">
        <w:rPr>
          <w:rFonts w:ascii="Times New Roman" w:hAnsi="Times New Roman" w:cs="Times New Roman"/>
          <w:sz w:val="28"/>
          <w:szCs w:val="28"/>
        </w:rPr>
        <w:t>.</w:t>
      </w:r>
      <w:r w:rsidRPr="00064B4A">
        <w:rPr>
          <w:rFonts w:ascii="Times New Roman" w:hAnsi="Times New Roman" w:cs="Times New Roman"/>
          <w:sz w:val="28"/>
          <w:szCs w:val="28"/>
        </w:rPr>
        <w:t xml:space="preserve"> </w:t>
      </w:r>
      <w:r w:rsidR="00F43AB3">
        <w:rPr>
          <w:rFonts w:ascii="Times New Roman" w:hAnsi="Times New Roman" w:cs="Times New Roman"/>
          <w:sz w:val="28"/>
          <w:szCs w:val="28"/>
        </w:rPr>
        <w:t xml:space="preserve">– </w:t>
      </w:r>
      <w:r w:rsidR="00F43AB3" w:rsidRPr="00064B4A">
        <w:rPr>
          <w:rFonts w:ascii="Times New Roman" w:hAnsi="Times New Roman" w:cs="Times New Roman"/>
          <w:sz w:val="28"/>
          <w:szCs w:val="28"/>
        </w:rPr>
        <w:t>P</w:t>
      </w:r>
      <w:r w:rsidRPr="00064B4A">
        <w:rPr>
          <w:rFonts w:ascii="Times New Roman" w:hAnsi="Times New Roman" w:cs="Times New Roman"/>
          <w:sz w:val="28"/>
          <w:szCs w:val="28"/>
        </w:rPr>
        <w:t>. 392</w:t>
      </w:r>
      <w:r w:rsidR="00F43AB3">
        <w:rPr>
          <w:rFonts w:ascii="Times New Roman" w:hAnsi="Times New Roman" w:cs="Times New Roman"/>
          <w:sz w:val="28"/>
          <w:szCs w:val="28"/>
        </w:rPr>
        <w:t>-</w:t>
      </w:r>
      <w:r w:rsidRPr="00064B4A">
        <w:rPr>
          <w:rFonts w:ascii="Times New Roman" w:hAnsi="Times New Roman" w:cs="Times New Roman"/>
          <w:sz w:val="28"/>
          <w:szCs w:val="28"/>
        </w:rPr>
        <w:t>407.</w:t>
      </w:r>
    </w:p>
    <w:p w14:paraId="7CA23473" w14:textId="1C5446CD"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44</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Pataky Z., Bobbioni</w:t>
      </w:r>
      <w:r w:rsidR="00486736">
        <w:rPr>
          <w:rFonts w:ascii="Times New Roman" w:hAnsi="Times New Roman" w:cs="Times New Roman"/>
          <w:sz w:val="28"/>
          <w:szCs w:val="28"/>
        </w:rPr>
        <w:t>–</w:t>
      </w:r>
      <w:r w:rsidRPr="00064B4A">
        <w:rPr>
          <w:rFonts w:ascii="Times New Roman" w:hAnsi="Times New Roman" w:cs="Times New Roman"/>
          <w:sz w:val="28"/>
          <w:szCs w:val="28"/>
        </w:rPr>
        <w:t>Harsch</w:t>
      </w:r>
      <w:r w:rsidR="00F43AB3" w:rsidRPr="00F43AB3">
        <w:rPr>
          <w:rFonts w:ascii="Times New Roman" w:hAnsi="Times New Roman" w:cs="Times New Roman"/>
          <w:sz w:val="28"/>
          <w:szCs w:val="28"/>
        </w:rPr>
        <w:t xml:space="preserve"> </w:t>
      </w:r>
      <w:r w:rsidR="00F43AB3" w:rsidRPr="00064B4A">
        <w:rPr>
          <w:rFonts w:ascii="Times New Roman" w:hAnsi="Times New Roman" w:cs="Times New Roman"/>
          <w:sz w:val="28"/>
          <w:szCs w:val="28"/>
        </w:rPr>
        <w:t>E.</w:t>
      </w:r>
      <w:r w:rsidRPr="00064B4A">
        <w:rPr>
          <w:rFonts w:ascii="Times New Roman" w:hAnsi="Times New Roman" w:cs="Times New Roman"/>
          <w:sz w:val="28"/>
          <w:szCs w:val="28"/>
        </w:rPr>
        <w:t>, Golay</w:t>
      </w:r>
      <w:r w:rsidR="00F43AB3" w:rsidRPr="00F43AB3">
        <w:rPr>
          <w:rFonts w:ascii="Times New Roman" w:hAnsi="Times New Roman" w:cs="Times New Roman"/>
          <w:sz w:val="28"/>
          <w:szCs w:val="28"/>
        </w:rPr>
        <w:t xml:space="preserve"> </w:t>
      </w:r>
      <w:r w:rsidR="00F43AB3" w:rsidRPr="00064B4A">
        <w:rPr>
          <w:rFonts w:ascii="Times New Roman" w:hAnsi="Times New Roman" w:cs="Times New Roman"/>
          <w:sz w:val="28"/>
          <w:szCs w:val="28"/>
        </w:rPr>
        <w:t>A.</w:t>
      </w:r>
      <w:r w:rsidRPr="00064B4A">
        <w:rPr>
          <w:rFonts w:ascii="Times New Roman" w:hAnsi="Times New Roman" w:cs="Times New Roman"/>
          <w:sz w:val="28"/>
          <w:szCs w:val="28"/>
        </w:rPr>
        <w:t xml:space="preserve"> Open questions about metabolically normal obesity</w:t>
      </w:r>
      <w:r w:rsidR="00F43AB3">
        <w:rPr>
          <w:rFonts w:ascii="Times New Roman" w:hAnsi="Times New Roman" w:cs="Times New Roman"/>
          <w:sz w:val="28"/>
          <w:szCs w:val="28"/>
        </w:rPr>
        <w:t xml:space="preserve"> //</w:t>
      </w:r>
      <w:r w:rsidRPr="00064B4A">
        <w:rPr>
          <w:rFonts w:ascii="Times New Roman" w:hAnsi="Times New Roman" w:cs="Times New Roman"/>
          <w:sz w:val="28"/>
          <w:szCs w:val="28"/>
        </w:rPr>
        <w:t xml:space="preserve"> Int J Obes (Lond)</w:t>
      </w:r>
      <w:r w:rsidR="00F43AB3">
        <w:rPr>
          <w:rFonts w:ascii="Times New Roman" w:hAnsi="Times New Roman" w:cs="Times New Roman"/>
          <w:sz w:val="28"/>
          <w:szCs w:val="28"/>
        </w:rPr>
        <w:t>. –</w:t>
      </w:r>
      <w:r w:rsidRPr="00064B4A">
        <w:rPr>
          <w:rFonts w:ascii="Times New Roman" w:hAnsi="Times New Roman" w:cs="Times New Roman"/>
          <w:sz w:val="28"/>
          <w:szCs w:val="28"/>
        </w:rPr>
        <w:t xml:space="preserve"> 2010. </w:t>
      </w:r>
      <w:r w:rsidR="00F43AB3">
        <w:rPr>
          <w:rFonts w:ascii="Times New Roman" w:hAnsi="Times New Roman" w:cs="Times New Roman"/>
          <w:sz w:val="28"/>
          <w:szCs w:val="28"/>
        </w:rPr>
        <w:t xml:space="preserve">– Vol. </w:t>
      </w:r>
      <w:r w:rsidRPr="00064B4A">
        <w:rPr>
          <w:rFonts w:ascii="Times New Roman" w:hAnsi="Times New Roman" w:cs="Times New Roman"/>
          <w:sz w:val="28"/>
          <w:szCs w:val="28"/>
        </w:rPr>
        <w:t>34</w:t>
      </w:r>
      <w:r w:rsidR="00F43AB3">
        <w:rPr>
          <w:rFonts w:ascii="Times New Roman" w:hAnsi="Times New Roman" w:cs="Times New Roman"/>
          <w:sz w:val="28"/>
          <w:szCs w:val="28"/>
        </w:rPr>
        <w:t>,</w:t>
      </w:r>
      <w:r w:rsidRPr="00064B4A">
        <w:rPr>
          <w:rFonts w:ascii="Times New Roman" w:hAnsi="Times New Roman" w:cs="Times New Roman"/>
          <w:sz w:val="28"/>
          <w:szCs w:val="28"/>
        </w:rPr>
        <w:t xml:space="preserve"> Suppl 2</w:t>
      </w:r>
      <w:r w:rsidR="00F43AB3">
        <w:rPr>
          <w:rFonts w:ascii="Times New Roman" w:hAnsi="Times New Roman" w:cs="Times New Roman"/>
          <w:sz w:val="28"/>
          <w:szCs w:val="28"/>
        </w:rPr>
        <w:t>.</w:t>
      </w:r>
      <w:r w:rsidRPr="00064B4A">
        <w:rPr>
          <w:rFonts w:ascii="Times New Roman" w:hAnsi="Times New Roman" w:cs="Times New Roman"/>
          <w:sz w:val="28"/>
          <w:szCs w:val="28"/>
        </w:rPr>
        <w:t xml:space="preserve"> </w:t>
      </w:r>
      <w:r w:rsidR="00F43AB3">
        <w:rPr>
          <w:rFonts w:ascii="Times New Roman" w:hAnsi="Times New Roman" w:cs="Times New Roman"/>
          <w:sz w:val="28"/>
          <w:szCs w:val="28"/>
        </w:rPr>
        <w:t xml:space="preserve">– </w:t>
      </w:r>
      <w:r w:rsidR="00F43AB3" w:rsidRPr="00064B4A">
        <w:rPr>
          <w:rFonts w:ascii="Times New Roman" w:hAnsi="Times New Roman" w:cs="Times New Roman"/>
          <w:sz w:val="28"/>
          <w:szCs w:val="28"/>
        </w:rPr>
        <w:t>P</w:t>
      </w:r>
      <w:r w:rsidRPr="00064B4A">
        <w:rPr>
          <w:rFonts w:ascii="Times New Roman" w:hAnsi="Times New Roman" w:cs="Times New Roman"/>
          <w:sz w:val="28"/>
          <w:szCs w:val="28"/>
        </w:rPr>
        <w:t>.</w:t>
      </w:r>
      <w:r w:rsidR="0050478F" w:rsidRPr="0050478F">
        <w:rPr>
          <w:rFonts w:ascii="Times New Roman" w:hAnsi="Times New Roman" w:cs="Times New Roman"/>
          <w:sz w:val="28"/>
          <w:szCs w:val="28"/>
        </w:rPr>
        <w:t> </w:t>
      </w:r>
      <w:r w:rsidRPr="00064B4A">
        <w:rPr>
          <w:rFonts w:ascii="Times New Roman" w:hAnsi="Times New Roman" w:cs="Times New Roman"/>
          <w:sz w:val="28"/>
          <w:szCs w:val="28"/>
        </w:rPr>
        <w:t>S18</w:t>
      </w:r>
      <w:r w:rsidR="00F43AB3">
        <w:rPr>
          <w:rFonts w:ascii="Times New Roman" w:hAnsi="Times New Roman" w:cs="Times New Roman"/>
          <w:sz w:val="28"/>
          <w:szCs w:val="28"/>
        </w:rPr>
        <w:t>-S</w:t>
      </w:r>
      <w:r w:rsidRPr="00064B4A">
        <w:rPr>
          <w:rFonts w:ascii="Times New Roman" w:hAnsi="Times New Roman" w:cs="Times New Roman"/>
          <w:sz w:val="28"/>
          <w:szCs w:val="28"/>
        </w:rPr>
        <w:t>23.</w:t>
      </w:r>
    </w:p>
    <w:p w14:paraId="25E2DF9A" w14:textId="3A4D06A8"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45</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 xml:space="preserve">Wildman R.P. et al. The obese without cardiometabolic risk factor clustering and the normal weight with cardiometabolic risk factor clustering: </w:t>
      </w:r>
      <w:r w:rsidRPr="00064B4A">
        <w:rPr>
          <w:rFonts w:ascii="Times New Roman" w:hAnsi="Times New Roman" w:cs="Times New Roman"/>
          <w:sz w:val="28"/>
          <w:szCs w:val="28"/>
        </w:rPr>
        <w:lastRenderedPageBreak/>
        <w:t>prevalence and correlates of 2 phenotypes among the US population (NHANES 1999</w:t>
      </w:r>
      <w:r w:rsidR="00486736">
        <w:rPr>
          <w:rFonts w:ascii="Times New Roman" w:hAnsi="Times New Roman" w:cs="Times New Roman"/>
          <w:sz w:val="28"/>
          <w:szCs w:val="28"/>
        </w:rPr>
        <w:t>–</w:t>
      </w:r>
      <w:r w:rsidRPr="00064B4A">
        <w:rPr>
          <w:rFonts w:ascii="Times New Roman" w:hAnsi="Times New Roman" w:cs="Times New Roman"/>
          <w:sz w:val="28"/>
          <w:szCs w:val="28"/>
        </w:rPr>
        <w:t>2004)</w:t>
      </w:r>
      <w:r w:rsidR="00F43AB3">
        <w:rPr>
          <w:rFonts w:ascii="Times New Roman" w:hAnsi="Times New Roman" w:cs="Times New Roman"/>
          <w:sz w:val="28"/>
          <w:szCs w:val="28"/>
        </w:rPr>
        <w:t xml:space="preserve"> //</w:t>
      </w:r>
      <w:r w:rsidRPr="00064B4A">
        <w:rPr>
          <w:rFonts w:ascii="Times New Roman" w:hAnsi="Times New Roman" w:cs="Times New Roman"/>
          <w:sz w:val="28"/>
          <w:szCs w:val="28"/>
        </w:rPr>
        <w:t xml:space="preserve"> Arch Intern Med</w:t>
      </w:r>
      <w:r w:rsidR="00F43AB3">
        <w:rPr>
          <w:rFonts w:ascii="Times New Roman" w:hAnsi="Times New Roman" w:cs="Times New Roman"/>
          <w:sz w:val="28"/>
          <w:szCs w:val="28"/>
        </w:rPr>
        <w:t>.</w:t>
      </w:r>
      <w:r w:rsidRPr="00064B4A">
        <w:rPr>
          <w:rFonts w:ascii="Times New Roman" w:hAnsi="Times New Roman" w:cs="Times New Roman"/>
          <w:sz w:val="28"/>
          <w:szCs w:val="28"/>
        </w:rPr>
        <w:t xml:space="preserve"> </w:t>
      </w:r>
      <w:r w:rsidR="00F43AB3">
        <w:rPr>
          <w:rFonts w:ascii="Times New Roman" w:hAnsi="Times New Roman" w:cs="Times New Roman"/>
          <w:sz w:val="28"/>
          <w:szCs w:val="28"/>
        </w:rPr>
        <w:t xml:space="preserve">– </w:t>
      </w:r>
      <w:r w:rsidRPr="00064B4A">
        <w:rPr>
          <w:rFonts w:ascii="Times New Roman" w:hAnsi="Times New Roman" w:cs="Times New Roman"/>
          <w:sz w:val="28"/>
          <w:szCs w:val="28"/>
        </w:rPr>
        <w:t xml:space="preserve">2008. </w:t>
      </w:r>
      <w:r w:rsidR="00F43AB3">
        <w:rPr>
          <w:rFonts w:ascii="Times New Roman" w:hAnsi="Times New Roman" w:cs="Times New Roman"/>
          <w:sz w:val="28"/>
          <w:szCs w:val="28"/>
        </w:rPr>
        <w:t xml:space="preserve">– Vol. </w:t>
      </w:r>
      <w:r w:rsidRPr="00064B4A">
        <w:rPr>
          <w:rFonts w:ascii="Times New Roman" w:hAnsi="Times New Roman" w:cs="Times New Roman"/>
          <w:sz w:val="28"/>
          <w:szCs w:val="28"/>
        </w:rPr>
        <w:t>168(15)</w:t>
      </w:r>
      <w:r w:rsidR="00F43AB3">
        <w:rPr>
          <w:rFonts w:ascii="Times New Roman" w:hAnsi="Times New Roman" w:cs="Times New Roman"/>
          <w:sz w:val="28"/>
          <w:szCs w:val="28"/>
        </w:rPr>
        <w:t>.</w:t>
      </w:r>
      <w:r w:rsidRPr="00064B4A">
        <w:rPr>
          <w:rFonts w:ascii="Times New Roman" w:hAnsi="Times New Roman" w:cs="Times New Roman"/>
          <w:sz w:val="28"/>
          <w:szCs w:val="28"/>
        </w:rPr>
        <w:t xml:space="preserve"> </w:t>
      </w:r>
      <w:r w:rsidR="00F43AB3">
        <w:rPr>
          <w:rFonts w:ascii="Times New Roman" w:hAnsi="Times New Roman" w:cs="Times New Roman"/>
          <w:sz w:val="28"/>
          <w:szCs w:val="28"/>
        </w:rPr>
        <w:t xml:space="preserve">– </w:t>
      </w:r>
      <w:r w:rsidR="00F43AB3" w:rsidRPr="00064B4A">
        <w:rPr>
          <w:rFonts w:ascii="Times New Roman" w:hAnsi="Times New Roman" w:cs="Times New Roman"/>
          <w:sz w:val="28"/>
          <w:szCs w:val="28"/>
        </w:rPr>
        <w:t>P</w:t>
      </w:r>
      <w:r w:rsidRPr="00064B4A">
        <w:rPr>
          <w:rFonts w:ascii="Times New Roman" w:hAnsi="Times New Roman" w:cs="Times New Roman"/>
          <w:sz w:val="28"/>
          <w:szCs w:val="28"/>
        </w:rPr>
        <w:t>. 1617</w:t>
      </w:r>
      <w:r w:rsidR="00F43AB3">
        <w:rPr>
          <w:rFonts w:ascii="Times New Roman" w:hAnsi="Times New Roman" w:cs="Times New Roman"/>
          <w:sz w:val="28"/>
          <w:szCs w:val="28"/>
        </w:rPr>
        <w:t>-16</w:t>
      </w:r>
      <w:r w:rsidRPr="00064B4A">
        <w:rPr>
          <w:rFonts w:ascii="Times New Roman" w:hAnsi="Times New Roman" w:cs="Times New Roman"/>
          <w:sz w:val="28"/>
          <w:szCs w:val="28"/>
        </w:rPr>
        <w:t>24.</w:t>
      </w:r>
    </w:p>
    <w:p w14:paraId="3D03E05A" w14:textId="7BA91797"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46</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Yoneshiro</w:t>
      </w:r>
      <w:r w:rsidR="00F43AB3">
        <w:rPr>
          <w:rFonts w:ascii="Times New Roman" w:hAnsi="Times New Roman" w:cs="Times New Roman"/>
          <w:sz w:val="28"/>
          <w:szCs w:val="28"/>
        </w:rPr>
        <w:t xml:space="preserve"> T.</w:t>
      </w:r>
      <w:r w:rsidRPr="00064B4A">
        <w:rPr>
          <w:rFonts w:ascii="Times New Roman" w:hAnsi="Times New Roman" w:cs="Times New Roman"/>
          <w:sz w:val="28"/>
          <w:szCs w:val="28"/>
        </w:rPr>
        <w:t xml:space="preserve"> et al. Recruited brown adipose tissue as an antiobesity agent in humans</w:t>
      </w:r>
      <w:r w:rsidR="00F43AB3">
        <w:rPr>
          <w:rFonts w:ascii="Times New Roman" w:hAnsi="Times New Roman" w:cs="Times New Roman"/>
          <w:sz w:val="28"/>
          <w:szCs w:val="28"/>
        </w:rPr>
        <w:t xml:space="preserve"> //</w:t>
      </w:r>
      <w:r w:rsidRPr="00064B4A">
        <w:rPr>
          <w:rFonts w:ascii="Times New Roman" w:hAnsi="Times New Roman" w:cs="Times New Roman"/>
          <w:sz w:val="28"/>
          <w:szCs w:val="28"/>
        </w:rPr>
        <w:t xml:space="preserve"> J Clin Invest</w:t>
      </w:r>
      <w:r w:rsidR="00F43AB3">
        <w:rPr>
          <w:rFonts w:ascii="Times New Roman" w:hAnsi="Times New Roman" w:cs="Times New Roman"/>
          <w:sz w:val="28"/>
          <w:szCs w:val="28"/>
        </w:rPr>
        <w:t>.</w:t>
      </w:r>
      <w:r w:rsidRPr="00064B4A">
        <w:rPr>
          <w:rFonts w:ascii="Times New Roman" w:hAnsi="Times New Roman" w:cs="Times New Roman"/>
          <w:sz w:val="28"/>
          <w:szCs w:val="28"/>
        </w:rPr>
        <w:t xml:space="preserve"> </w:t>
      </w:r>
      <w:r w:rsidR="00F43AB3">
        <w:rPr>
          <w:rFonts w:ascii="Times New Roman" w:hAnsi="Times New Roman" w:cs="Times New Roman"/>
          <w:sz w:val="28"/>
          <w:szCs w:val="28"/>
        </w:rPr>
        <w:t xml:space="preserve">– </w:t>
      </w:r>
      <w:r w:rsidRPr="00064B4A">
        <w:rPr>
          <w:rFonts w:ascii="Times New Roman" w:hAnsi="Times New Roman" w:cs="Times New Roman"/>
          <w:sz w:val="28"/>
          <w:szCs w:val="28"/>
        </w:rPr>
        <w:t xml:space="preserve">2013. </w:t>
      </w:r>
      <w:r w:rsidR="00F43AB3">
        <w:rPr>
          <w:rFonts w:ascii="Times New Roman" w:hAnsi="Times New Roman" w:cs="Times New Roman"/>
          <w:sz w:val="28"/>
          <w:szCs w:val="28"/>
        </w:rPr>
        <w:t xml:space="preserve">– Vol. </w:t>
      </w:r>
      <w:r w:rsidRPr="00064B4A">
        <w:rPr>
          <w:rFonts w:ascii="Times New Roman" w:hAnsi="Times New Roman" w:cs="Times New Roman"/>
          <w:sz w:val="28"/>
          <w:szCs w:val="28"/>
        </w:rPr>
        <w:t>123(8)</w:t>
      </w:r>
      <w:r w:rsidR="00F43AB3">
        <w:rPr>
          <w:rFonts w:ascii="Times New Roman" w:hAnsi="Times New Roman" w:cs="Times New Roman"/>
          <w:sz w:val="28"/>
          <w:szCs w:val="28"/>
        </w:rPr>
        <w:t>.</w:t>
      </w:r>
      <w:r w:rsidRPr="00064B4A">
        <w:rPr>
          <w:rFonts w:ascii="Times New Roman" w:hAnsi="Times New Roman" w:cs="Times New Roman"/>
          <w:sz w:val="28"/>
          <w:szCs w:val="28"/>
        </w:rPr>
        <w:t xml:space="preserve"> </w:t>
      </w:r>
      <w:r w:rsidR="00F43AB3">
        <w:rPr>
          <w:rFonts w:ascii="Times New Roman" w:hAnsi="Times New Roman" w:cs="Times New Roman"/>
          <w:sz w:val="28"/>
          <w:szCs w:val="28"/>
        </w:rPr>
        <w:t xml:space="preserve">– </w:t>
      </w:r>
      <w:r w:rsidR="00F43AB3" w:rsidRPr="00064B4A">
        <w:rPr>
          <w:rFonts w:ascii="Times New Roman" w:hAnsi="Times New Roman" w:cs="Times New Roman"/>
          <w:sz w:val="28"/>
          <w:szCs w:val="28"/>
        </w:rPr>
        <w:t>P</w:t>
      </w:r>
      <w:r w:rsidRPr="00064B4A">
        <w:rPr>
          <w:rFonts w:ascii="Times New Roman" w:hAnsi="Times New Roman" w:cs="Times New Roman"/>
          <w:sz w:val="28"/>
          <w:szCs w:val="28"/>
        </w:rPr>
        <w:t>. 3404</w:t>
      </w:r>
      <w:r w:rsidR="00F43AB3">
        <w:rPr>
          <w:rFonts w:ascii="Times New Roman" w:hAnsi="Times New Roman" w:cs="Times New Roman"/>
          <w:sz w:val="28"/>
          <w:szCs w:val="28"/>
        </w:rPr>
        <w:t>-340</w:t>
      </w:r>
      <w:r w:rsidRPr="00064B4A">
        <w:rPr>
          <w:rFonts w:ascii="Times New Roman" w:hAnsi="Times New Roman" w:cs="Times New Roman"/>
          <w:sz w:val="28"/>
          <w:szCs w:val="28"/>
        </w:rPr>
        <w:t>8.</w:t>
      </w:r>
    </w:p>
    <w:p w14:paraId="3E9711D3" w14:textId="2995263D"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47</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Adamczak M.</w:t>
      </w:r>
      <w:r w:rsidR="00F43AB3">
        <w:rPr>
          <w:rFonts w:ascii="Times New Roman" w:hAnsi="Times New Roman" w:cs="Times New Roman"/>
          <w:sz w:val="28"/>
          <w:szCs w:val="28"/>
        </w:rPr>
        <w:t>,</w:t>
      </w:r>
      <w:r w:rsidRPr="00064B4A">
        <w:rPr>
          <w:rFonts w:ascii="Times New Roman" w:hAnsi="Times New Roman" w:cs="Times New Roman"/>
          <w:sz w:val="28"/>
          <w:szCs w:val="28"/>
        </w:rPr>
        <w:t xml:space="preserve"> Wiecek</w:t>
      </w:r>
      <w:r w:rsidR="00F43AB3" w:rsidRPr="00F43AB3">
        <w:rPr>
          <w:rFonts w:ascii="Times New Roman" w:hAnsi="Times New Roman" w:cs="Times New Roman"/>
          <w:sz w:val="28"/>
          <w:szCs w:val="28"/>
        </w:rPr>
        <w:t xml:space="preserve"> </w:t>
      </w:r>
      <w:r w:rsidR="00F43AB3" w:rsidRPr="00064B4A">
        <w:rPr>
          <w:rFonts w:ascii="Times New Roman" w:hAnsi="Times New Roman" w:cs="Times New Roman"/>
          <w:sz w:val="28"/>
          <w:szCs w:val="28"/>
        </w:rPr>
        <w:t>A.</w:t>
      </w:r>
      <w:r w:rsidRPr="00064B4A">
        <w:rPr>
          <w:rFonts w:ascii="Times New Roman" w:hAnsi="Times New Roman" w:cs="Times New Roman"/>
          <w:sz w:val="28"/>
          <w:szCs w:val="28"/>
        </w:rPr>
        <w:t xml:space="preserve"> The adipose tissue as an endocrine organ</w:t>
      </w:r>
      <w:r w:rsidR="00F43AB3">
        <w:rPr>
          <w:rFonts w:ascii="Times New Roman" w:hAnsi="Times New Roman" w:cs="Times New Roman"/>
          <w:sz w:val="28"/>
          <w:szCs w:val="28"/>
        </w:rPr>
        <w:t xml:space="preserve"> // Semin Nephrol.</w:t>
      </w:r>
      <w:r w:rsidRPr="00064B4A">
        <w:rPr>
          <w:rFonts w:ascii="Times New Roman" w:hAnsi="Times New Roman" w:cs="Times New Roman"/>
          <w:sz w:val="28"/>
          <w:szCs w:val="28"/>
        </w:rPr>
        <w:t xml:space="preserve"> </w:t>
      </w:r>
      <w:r w:rsidR="00F43AB3">
        <w:rPr>
          <w:rFonts w:ascii="Times New Roman" w:hAnsi="Times New Roman" w:cs="Times New Roman"/>
          <w:sz w:val="28"/>
          <w:szCs w:val="28"/>
        </w:rPr>
        <w:t xml:space="preserve">– </w:t>
      </w:r>
      <w:r w:rsidRPr="00064B4A">
        <w:rPr>
          <w:rFonts w:ascii="Times New Roman" w:hAnsi="Times New Roman" w:cs="Times New Roman"/>
          <w:sz w:val="28"/>
          <w:szCs w:val="28"/>
        </w:rPr>
        <w:t xml:space="preserve">2013. </w:t>
      </w:r>
      <w:r w:rsidR="00F43AB3">
        <w:rPr>
          <w:rFonts w:ascii="Times New Roman" w:hAnsi="Times New Roman" w:cs="Times New Roman"/>
          <w:sz w:val="28"/>
          <w:szCs w:val="28"/>
        </w:rPr>
        <w:t xml:space="preserve">– Vol. </w:t>
      </w:r>
      <w:r w:rsidRPr="00064B4A">
        <w:rPr>
          <w:rFonts w:ascii="Times New Roman" w:hAnsi="Times New Roman" w:cs="Times New Roman"/>
          <w:sz w:val="28"/>
          <w:szCs w:val="28"/>
        </w:rPr>
        <w:t>33(1)</w:t>
      </w:r>
      <w:r w:rsidR="00F43AB3">
        <w:rPr>
          <w:rFonts w:ascii="Times New Roman" w:hAnsi="Times New Roman" w:cs="Times New Roman"/>
          <w:sz w:val="28"/>
          <w:szCs w:val="28"/>
        </w:rPr>
        <w:t>.</w:t>
      </w:r>
      <w:r w:rsidRPr="00064B4A">
        <w:rPr>
          <w:rFonts w:ascii="Times New Roman" w:hAnsi="Times New Roman" w:cs="Times New Roman"/>
          <w:sz w:val="28"/>
          <w:szCs w:val="28"/>
        </w:rPr>
        <w:t xml:space="preserve"> </w:t>
      </w:r>
      <w:r w:rsidR="00F43AB3">
        <w:rPr>
          <w:rFonts w:ascii="Times New Roman" w:hAnsi="Times New Roman" w:cs="Times New Roman"/>
          <w:sz w:val="28"/>
          <w:szCs w:val="28"/>
        </w:rPr>
        <w:t xml:space="preserve">– </w:t>
      </w:r>
      <w:r w:rsidR="00F43AB3" w:rsidRPr="00064B4A">
        <w:rPr>
          <w:rFonts w:ascii="Times New Roman" w:hAnsi="Times New Roman" w:cs="Times New Roman"/>
          <w:sz w:val="28"/>
          <w:szCs w:val="28"/>
        </w:rPr>
        <w:t>P</w:t>
      </w:r>
      <w:r w:rsidRPr="00064B4A">
        <w:rPr>
          <w:rFonts w:ascii="Times New Roman" w:hAnsi="Times New Roman" w:cs="Times New Roman"/>
          <w:sz w:val="28"/>
          <w:szCs w:val="28"/>
        </w:rPr>
        <w:t>. 2</w:t>
      </w:r>
      <w:r w:rsidR="00F43AB3">
        <w:rPr>
          <w:rFonts w:ascii="Times New Roman" w:hAnsi="Times New Roman" w:cs="Times New Roman"/>
          <w:sz w:val="28"/>
          <w:szCs w:val="28"/>
        </w:rPr>
        <w:t>-</w:t>
      </w:r>
      <w:r w:rsidRPr="00064B4A">
        <w:rPr>
          <w:rFonts w:ascii="Times New Roman" w:hAnsi="Times New Roman" w:cs="Times New Roman"/>
          <w:sz w:val="28"/>
          <w:szCs w:val="28"/>
        </w:rPr>
        <w:t>13.</w:t>
      </w:r>
    </w:p>
    <w:p w14:paraId="1430D446" w14:textId="08F6F773"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48</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Blüher M.</w:t>
      </w:r>
      <w:r w:rsidR="00F43AB3">
        <w:rPr>
          <w:rFonts w:ascii="Times New Roman" w:hAnsi="Times New Roman" w:cs="Times New Roman"/>
          <w:sz w:val="28"/>
          <w:szCs w:val="28"/>
        </w:rPr>
        <w:t>,</w:t>
      </w:r>
      <w:r w:rsidRPr="00064B4A">
        <w:rPr>
          <w:rFonts w:ascii="Times New Roman" w:hAnsi="Times New Roman" w:cs="Times New Roman"/>
          <w:sz w:val="28"/>
          <w:szCs w:val="28"/>
        </w:rPr>
        <w:t xml:space="preserve"> Mantzoros</w:t>
      </w:r>
      <w:r w:rsidR="00F43AB3" w:rsidRPr="00F43AB3">
        <w:rPr>
          <w:rFonts w:ascii="Times New Roman" w:hAnsi="Times New Roman" w:cs="Times New Roman"/>
          <w:sz w:val="28"/>
          <w:szCs w:val="28"/>
        </w:rPr>
        <w:t xml:space="preserve"> </w:t>
      </w:r>
      <w:r w:rsidR="00F43AB3" w:rsidRPr="00064B4A">
        <w:rPr>
          <w:rFonts w:ascii="Times New Roman" w:hAnsi="Times New Roman" w:cs="Times New Roman"/>
          <w:sz w:val="28"/>
          <w:szCs w:val="28"/>
        </w:rPr>
        <w:t>C.S.</w:t>
      </w:r>
      <w:r w:rsidRPr="00064B4A">
        <w:rPr>
          <w:rFonts w:ascii="Times New Roman" w:hAnsi="Times New Roman" w:cs="Times New Roman"/>
          <w:sz w:val="28"/>
          <w:szCs w:val="28"/>
        </w:rPr>
        <w:t xml:space="preserve"> From leptin to other adipokines in health and disease: facts and expectations at the beginning of the 21st century</w:t>
      </w:r>
      <w:r w:rsidR="00F43AB3">
        <w:rPr>
          <w:rFonts w:ascii="Times New Roman" w:hAnsi="Times New Roman" w:cs="Times New Roman"/>
          <w:sz w:val="28"/>
          <w:szCs w:val="28"/>
        </w:rPr>
        <w:t xml:space="preserve"> //</w:t>
      </w:r>
      <w:r w:rsidRPr="00064B4A">
        <w:rPr>
          <w:rFonts w:ascii="Times New Roman" w:hAnsi="Times New Roman" w:cs="Times New Roman"/>
          <w:sz w:val="28"/>
          <w:szCs w:val="28"/>
        </w:rPr>
        <w:t xml:space="preserve"> Metabolism</w:t>
      </w:r>
      <w:r w:rsidR="00F43AB3">
        <w:rPr>
          <w:rFonts w:ascii="Times New Roman" w:hAnsi="Times New Roman" w:cs="Times New Roman"/>
          <w:sz w:val="28"/>
          <w:szCs w:val="28"/>
        </w:rPr>
        <w:t>.</w:t>
      </w:r>
      <w:r w:rsidRPr="00064B4A">
        <w:rPr>
          <w:rFonts w:ascii="Times New Roman" w:hAnsi="Times New Roman" w:cs="Times New Roman"/>
          <w:sz w:val="28"/>
          <w:szCs w:val="28"/>
        </w:rPr>
        <w:t xml:space="preserve"> </w:t>
      </w:r>
      <w:r w:rsidR="00F43AB3">
        <w:rPr>
          <w:rFonts w:ascii="Times New Roman" w:hAnsi="Times New Roman" w:cs="Times New Roman"/>
          <w:sz w:val="28"/>
          <w:szCs w:val="28"/>
        </w:rPr>
        <w:t xml:space="preserve">– </w:t>
      </w:r>
      <w:r w:rsidRPr="00064B4A">
        <w:rPr>
          <w:rFonts w:ascii="Times New Roman" w:hAnsi="Times New Roman" w:cs="Times New Roman"/>
          <w:sz w:val="28"/>
          <w:szCs w:val="28"/>
        </w:rPr>
        <w:t xml:space="preserve">2015. </w:t>
      </w:r>
      <w:r w:rsidR="00F43AB3">
        <w:rPr>
          <w:rFonts w:ascii="Times New Roman" w:hAnsi="Times New Roman" w:cs="Times New Roman"/>
          <w:sz w:val="28"/>
          <w:szCs w:val="28"/>
        </w:rPr>
        <w:t xml:space="preserve">– Vol. </w:t>
      </w:r>
      <w:r w:rsidRPr="00064B4A">
        <w:rPr>
          <w:rFonts w:ascii="Times New Roman" w:hAnsi="Times New Roman" w:cs="Times New Roman"/>
          <w:sz w:val="28"/>
          <w:szCs w:val="28"/>
        </w:rPr>
        <w:t>64(1)</w:t>
      </w:r>
      <w:r w:rsidR="00F43AB3">
        <w:rPr>
          <w:rFonts w:ascii="Times New Roman" w:hAnsi="Times New Roman" w:cs="Times New Roman"/>
          <w:sz w:val="28"/>
          <w:szCs w:val="28"/>
        </w:rPr>
        <w:t>.</w:t>
      </w:r>
      <w:r w:rsidRPr="00064B4A">
        <w:rPr>
          <w:rFonts w:ascii="Times New Roman" w:hAnsi="Times New Roman" w:cs="Times New Roman"/>
          <w:sz w:val="28"/>
          <w:szCs w:val="28"/>
        </w:rPr>
        <w:t xml:space="preserve"> </w:t>
      </w:r>
      <w:r w:rsidR="00F43AB3">
        <w:rPr>
          <w:rFonts w:ascii="Times New Roman" w:hAnsi="Times New Roman" w:cs="Times New Roman"/>
          <w:sz w:val="28"/>
          <w:szCs w:val="28"/>
        </w:rPr>
        <w:t xml:space="preserve">– </w:t>
      </w:r>
      <w:r w:rsidR="00F43AB3" w:rsidRPr="00064B4A">
        <w:rPr>
          <w:rFonts w:ascii="Times New Roman" w:hAnsi="Times New Roman" w:cs="Times New Roman"/>
          <w:sz w:val="28"/>
          <w:szCs w:val="28"/>
        </w:rPr>
        <w:t>P</w:t>
      </w:r>
      <w:r w:rsidRPr="00064B4A">
        <w:rPr>
          <w:rFonts w:ascii="Times New Roman" w:hAnsi="Times New Roman" w:cs="Times New Roman"/>
          <w:sz w:val="28"/>
          <w:szCs w:val="28"/>
        </w:rPr>
        <w:t>. 131</w:t>
      </w:r>
      <w:r w:rsidR="00F43AB3">
        <w:rPr>
          <w:rFonts w:ascii="Times New Roman" w:hAnsi="Times New Roman" w:cs="Times New Roman"/>
          <w:sz w:val="28"/>
          <w:szCs w:val="28"/>
        </w:rPr>
        <w:t>-1</w:t>
      </w:r>
      <w:r w:rsidRPr="00064B4A">
        <w:rPr>
          <w:rFonts w:ascii="Times New Roman" w:hAnsi="Times New Roman" w:cs="Times New Roman"/>
          <w:sz w:val="28"/>
          <w:szCs w:val="28"/>
        </w:rPr>
        <w:t>45.</w:t>
      </w:r>
    </w:p>
    <w:p w14:paraId="77CCEBFC" w14:textId="202FDD39"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49</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Benrick A. et al. Adiponectin protects against development of metabolic disturbances in a PCOS mouse model</w:t>
      </w:r>
      <w:r w:rsidR="00F43AB3">
        <w:rPr>
          <w:rFonts w:ascii="Times New Roman" w:hAnsi="Times New Roman" w:cs="Times New Roman"/>
          <w:sz w:val="28"/>
          <w:szCs w:val="28"/>
        </w:rPr>
        <w:t xml:space="preserve"> //</w:t>
      </w:r>
      <w:r w:rsidRPr="00064B4A">
        <w:rPr>
          <w:rFonts w:ascii="Times New Roman" w:hAnsi="Times New Roman" w:cs="Times New Roman"/>
          <w:sz w:val="28"/>
          <w:szCs w:val="28"/>
        </w:rPr>
        <w:t xml:space="preserve"> Proc Natl Acad Sci US</w:t>
      </w:r>
      <w:r w:rsidR="00F43AB3">
        <w:rPr>
          <w:rFonts w:ascii="Times New Roman" w:hAnsi="Times New Roman" w:cs="Times New Roman"/>
          <w:sz w:val="28"/>
          <w:szCs w:val="28"/>
        </w:rPr>
        <w:t>A. –</w:t>
      </w:r>
      <w:r w:rsidRPr="00064B4A">
        <w:rPr>
          <w:rFonts w:ascii="Times New Roman" w:hAnsi="Times New Roman" w:cs="Times New Roman"/>
          <w:sz w:val="28"/>
          <w:szCs w:val="28"/>
        </w:rPr>
        <w:t xml:space="preserve"> 2017. </w:t>
      </w:r>
      <w:r w:rsidR="00F43AB3">
        <w:rPr>
          <w:rFonts w:ascii="Times New Roman" w:hAnsi="Times New Roman" w:cs="Times New Roman"/>
          <w:sz w:val="28"/>
          <w:szCs w:val="28"/>
        </w:rPr>
        <w:t>– Vol.</w:t>
      </w:r>
      <w:r w:rsidR="0050478F" w:rsidRPr="0050478F">
        <w:rPr>
          <w:rFonts w:ascii="Times New Roman" w:hAnsi="Times New Roman" w:cs="Times New Roman"/>
          <w:sz w:val="28"/>
          <w:szCs w:val="28"/>
        </w:rPr>
        <w:t> </w:t>
      </w:r>
      <w:r w:rsidRPr="00064B4A">
        <w:rPr>
          <w:rFonts w:ascii="Times New Roman" w:hAnsi="Times New Roman" w:cs="Times New Roman"/>
          <w:sz w:val="28"/>
          <w:szCs w:val="28"/>
        </w:rPr>
        <w:t>114(34)</w:t>
      </w:r>
      <w:r w:rsidR="00F43AB3">
        <w:rPr>
          <w:rFonts w:ascii="Times New Roman" w:hAnsi="Times New Roman" w:cs="Times New Roman"/>
          <w:sz w:val="28"/>
          <w:szCs w:val="28"/>
        </w:rPr>
        <w:t>.</w:t>
      </w:r>
      <w:r w:rsidRPr="00064B4A">
        <w:rPr>
          <w:rFonts w:ascii="Times New Roman" w:hAnsi="Times New Roman" w:cs="Times New Roman"/>
          <w:sz w:val="28"/>
          <w:szCs w:val="28"/>
        </w:rPr>
        <w:t xml:space="preserve"> </w:t>
      </w:r>
      <w:r w:rsidR="00F43AB3">
        <w:rPr>
          <w:rFonts w:ascii="Times New Roman" w:hAnsi="Times New Roman" w:cs="Times New Roman"/>
          <w:sz w:val="28"/>
          <w:szCs w:val="28"/>
        </w:rPr>
        <w:t xml:space="preserve">– </w:t>
      </w:r>
      <w:r w:rsidR="00F43AB3" w:rsidRPr="00064B4A">
        <w:rPr>
          <w:rFonts w:ascii="Times New Roman" w:hAnsi="Times New Roman" w:cs="Times New Roman"/>
          <w:sz w:val="28"/>
          <w:szCs w:val="28"/>
        </w:rPr>
        <w:t>P</w:t>
      </w:r>
      <w:r w:rsidRPr="00064B4A">
        <w:rPr>
          <w:rFonts w:ascii="Times New Roman" w:hAnsi="Times New Roman" w:cs="Times New Roman"/>
          <w:sz w:val="28"/>
          <w:szCs w:val="28"/>
        </w:rPr>
        <w:t xml:space="preserve">. </w:t>
      </w:r>
      <w:r w:rsidR="00F43AB3" w:rsidRPr="00064B4A">
        <w:rPr>
          <w:rFonts w:ascii="Times New Roman" w:hAnsi="Times New Roman" w:cs="Times New Roman"/>
          <w:sz w:val="28"/>
          <w:szCs w:val="28"/>
        </w:rPr>
        <w:t>e</w:t>
      </w:r>
      <w:r w:rsidRPr="00064B4A">
        <w:rPr>
          <w:rFonts w:ascii="Times New Roman" w:hAnsi="Times New Roman" w:cs="Times New Roman"/>
          <w:sz w:val="28"/>
          <w:szCs w:val="28"/>
        </w:rPr>
        <w:t>7187</w:t>
      </w:r>
      <w:r w:rsidR="00F43AB3">
        <w:rPr>
          <w:rFonts w:ascii="Times New Roman" w:hAnsi="Times New Roman" w:cs="Times New Roman"/>
          <w:sz w:val="28"/>
          <w:szCs w:val="28"/>
        </w:rPr>
        <w:t>-</w:t>
      </w:r>
      <w:r w:rsidRPr="00064B4A">
        <w:rPr>
          <w:rFonts w:ascii="Times New Roman" w:hAnsi="Times New Roman" w:cs="Times New Roman"/>
          <w:sz w:val="28"/>
          <w:szCs w:val="28"/>
        </w:rPr>
        <w:t>e7196.</w:t>
      </w:r>
    </w:p>
    <w:p w14:paraId="54B293D3" w14:textId="49807299"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50</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Yao L. et al. Roles of the chemokine system in development of obesity, insulin resistance, and cardiovascular disease</w:t>
      </w:r>
      <w:r w:rsidR="00F43AB3">
        <w:rPr>
          <w:rFonts w:ascii="Times New Roman" w:hAnsi="Times New Roman" w:cs="Times New Roman"/>
          <w:sz w:val="28"/>
          <w:szCs w:val="28"/>
        </w:rPr>
        <w:t xml:space="preserve"> //</w:t>
      </w:r>
      <w:r w:rsidRPr="00064B4A">
        <w:rPr>
          <w:rFonts w:ascii="Times New Roman" w:hAnsi="Times New Roman" w:cs="Times New Roman"/>
          <w:sz w:val="28"/>
          <w:szCs w:val="28"/>
        </w:rPr>
        <w:t xml:space="preserve"> J Immunol Res</w:t>
      </w:r>
      <w:r w:rsidR="00F43AB3">
        <w:rPr>
          <w:rFonts w:ascii="Times New Roman" w:hAnsi="Times New Roman" w:cs="Times New Roman"/>
          <w:sz w:val="28"/>
          <w:szCs w:val="28"/>
        </w:rPr>
        <w:t>.</w:t>
      </w:r>
      <w:r w:rsidRPr="00064B4A">
        <w:rPr>
          <w:rFonts w:ascii="Times New Roman" w:hAnsi="Times New Roman" w:cs="Times New Roman"/>
          <w:sz w:val="28"/>
          <w:szCs w:val="28"/>
        </w:rPr>
        <w:t xml:space="preserve"> </w:t>
      </w:r>
      <w:r w:rsidR="00F43AB3">
        <w:rPr>
          <w:rFonts w:ascii="Times New Roman" w:hAnsi="Times New Roman" w:cs="Times New Roman"/>
          <w:sz w:val="28"/>
          <w:szCs w:val="28"/>
        </w:rPr>
        <w:t xml:space="preserve">– </w:t>
      </w:r>
      <w:r w:rsidRPr="00064B4A">
        <w:rPr>
          <w:rFonts w:ascii="Times New Roman" w:hAnsi="Times New Roman" w:cs="Times New Roman"/>
          <w:sz w:val="28"/>
          <w:szCs w:val="28"/>
        </w:rPr>
        <w:t xml:space="preserve">2014. </w:t>
      </w:r>
      <w:r w:rsidR="00F43AB3">
        <w:rPr>
          <w:rFonts w:ascii="Times New Roman" w:hAnsi="Times New Roman" w:cs="Times New Roman"/>
          <w:sz w:val="28"/>
          <w:szCs w:val="28"/>
        </w:rPr>
        <w:t xml:space="preserve">– </w:t>
      </w:r>
      <w:r w:rsidR="0066662F">
        <w:rPr>
          <w:rFonts w:ascii="Times New Roman" w:hAnsi="Times New Roman" w:cs="Times New Roman"/>
          <w:sz w:val="28"/>
          <w:szCs w:val="28"/>
        </w:rPr>
        <w:t xml:space="preserve">Vol. </w:t>
      </w:r>
      <w:r w:rsidRPr="00064B4A">
        <w:rPr>
          <w:rFonts w:ascii="Times New Roman" w:hAnsi="Times New Roman" w:cs="Times New Roman"/>
          <w:sz w:val="28"/>
          <w:szCs w:val="28"/>
        </w:rPr>
        <w:t>2014</w:t>
      </w:r>
      <w:r w:rsidR="00F43AB3">
        <w:rPr>
          <w:rFonts w:ascii="Times New Roman" w:hAnsi="Times New Roman" w:cs="Times New Roman"/>
          <w:sz w:val="28"/>
          <w:szCs w:val="28"/>
        </w:rPr>
        <w:t>.</w:t>
      </w:r>
      <w:r w:rsidRPr="00064B4A">
        <w:rPr>
          <w:rFonts w:ascii="Times New Roman" w:hAnsi="Times New Roman" w:cs="Times New Roman"/>
          <w:sz w:val="28"/>
          <w:szCs w:val="28"/>
        </w:rPr>
        <w:t xml:space="preserve"> </w:t>
      </w:r>
      <w:r w:rsidR="00F43AB3">
        <w:rPr>
          <w:rFonts w:ascii="Times New Roman" w:hAnsi="Times New Roman" w:cs="Times New Roman"/>
          <w:sz w:val="28"/>
          <w:szCs w:val="28"/>
        </w:rPr>
        <w:t xml:space="preserve">– </w:t>
      </w:r>
      <w:r w:rsidR="00F43AB3" w:rsidRPr="00064B4A">
        <w:rPr>
          <w:rFonts w:ascii="Times New Roman" w:hAnsi="Times New Roman" w:cs="Times New Roman"/>
          <w:sz w:val="28"/>
          <w:szCs w:val="28"/>
        </w:rPr>
        <w:t>P</w:t>
      </w:r>
      <w:r w:rsidRPr="00064B4A">
        <w:rPr>
          <w:rFonts w:ascii="Times New Roman" w:hAnsi="Times New Roman" w:cs="Times New Roman"/>
          <w:sz w:val="28"/>
          <w:szCs w:val="28"/>
        </w:rPr>
        <w:t>.</w:t>
      </w:r>
      <w:r w:rsidR="0050478F" w:rsidRPr="0050478F">
        <w:rPr>
          <w:rFonts w:ascii="Times New Roman" w:hAnsi="Times New Roman" w:cs="Times New Roman"/>
          <w:sz w:val="28"/>
          <w:szCs w:val="28"/>
        </w:rPr>
        <w:t> </w:t>
      </w:r>
      <w:r w:rsidRPr="00064B4A">
        <w:rPr>
          <w:rFonts w:ascii="Times New Roman" w:hAnsi="Times New Roman" w:cs="Times New Roman"/>
          <w:sz w:val="28"/>
          <w:szCs w:val="28"/>
        </w:rPr>
        <w:t>181450</w:t>
      </w:r>
      <w:r w:rsidR="00F43AB3">
        <w:rPr>
          <w:rFonts w:ascii="Times New Roman" w:hAnsi="Times New Roman" w:cs="Times New Roman"/>
          <w:sz w:val="28"/>
          <w:szCs w:val="28"/>
        </w:rPr>
        <w:t>-1-181450-11</w:t>
      </w:r>
      <w:r w:rsidRPr="00064B4A">
        <w:rPr>
          <w:rFonts w:ascii="Times New Roman" w:hAnsi="Times New Roman" w:cs="Times New Roman"/>
          <w:sz w:val="28"/>
          <w:szCs w:val="28"/>
        </w:rPr>
        <w:t>.</w:t>
      </w:r>
    </w:p>
    <w:p w14:paraId="21C1E781" w14:textId="642F40A4"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51</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Klöting N.</w:t>
      </w:r>
      <w:r w:rsidR="00832759">
        <w:rPr>
          <w:rFonts w:ascii="Times New Roman" w:hAnsi="Times New Roman" w:cs="Times New Roman"/>
          <w:sz w:val="28"/>
          <w:szCs w:val="28"/>
          <w:lang w:val="kk-KZ"/>
        </w:rPr>
        <w:t>,</w:t>
      </w:r>
      <w:r w:rsidRPr="00064B4A">
        <w:rPr>
          <w:rFonts w:ascii="Times New Roman" w:hAnsi="Times New Roman" w:cs="Times New Roman"/>
          <w:sz w:val="28"/>
          <w:szCs w:val="28"/>
        </w:rPr>
        <w:t xml:space="preserve"> Blüher</w:t>
      </w:r>
      <w:r w:rsidR="00832759" w:rsidRPr="00832759">
        <w:rPr>
          <w:rFonts w:ascii="Times New Roman" w:hAnsi="Times New Roman" w:cs="Times New Roman"/>
          <w:sz w:val="28"/>
          <w:szCs w:val="28"/>
        </w:rPr>
        <w:t xml:space="preserve"> </w:t>
      </w:r>
      <w:r w:rsidR="00832759" w:rsidRPr="00064B4A">
        <w:rPr>
          <w:rFonts w:ascii="Times New Roman" w:hAnsi="Times New Roman" w:cs="Times New Roman"/>
          <w:sz w:val="28"/>
          <w:szCs w:val="28"/>
        </w:rPr>
        <w:t>M.</w:t>
      </w:r>
      <w:r w:rsidRPr="00064B4A">
        <w:rPr>
          <w:rFonts w:ascii="Times New Roman" w:hAnsi="Times New Roman" w:cs="Times New Roman"/>
          <w:sz w:val="28"/>
          <w:szCs w:val="28"/>
        </w:rPr>
        <w:t xml:space="preserve"> Adipocyte dysfunction, inflammation and metabolic syndrome</w:t>
      </w:r>
      <w:r w:rsidR="00832759">
        <w:rPr>
          <w:rFonts w:ascii="Times New Roman" w:hAnsi="Times New Roman" w:cs="Times New Roman"/>
          <w:sz w:val="28"/>
          <w:szCs w:val="28"/>
          <w:lang w:val="kk-KZ"/>
        </w:rPr>
        <w:t xml:space="preserve"> //</w:t>
      </w:r>
      <w:r w:rsidRPr="00064B4A">
        <w:rPr>
          <w:rFonts w:ascii="Times New Roman" w:hAnsi="Times New Roman" w:cs="Times New Roman"/>
          <w:sz w:val="28"/>
          <w:szCs w:val="28"/>
        </w:rPr>
        <w:t xml:space="preserve"> Rev Endocr Metab Disord</w:t>
      </w:r>
      <w:r w:rsidR="00832759">
        <w:rPr>
          <w:rFonts w:ascii="Times New Roman" w:hAnsi="Times New Roman" w:cs="Times New Roman"/>
          <w:sz w:val="28"/>
          <w:szCs w:val="28"/>
          <w:lang w:val="kk-KZ"/>
        </w:rPr>
        <w:t xml:space="preserve">. – </w:t>
      </w:r>
      <w:r w:rsidRPr="00064B4A">
        <w:rPr>
          <w:rFonts w:ascii="Times New Roman" w:hAnsi="Times New Roman" w:cs="Times New Roman"/>
          <w:sz w:val="28"/>
          <w:szCs w:val="28"/>
        </w:rPr>
        <w:t xml:space="preserve">2014. </w:t>
      </w:r>
      <w:r w:rsidR="00832759">
        <w:rPr>
          <w:rFonts w:ascii="Times New Roman" w:hAnsi="Times New Roman" w:cs="Times New Roman"/>
          <w:sz w:val="28"/>
          <w:szCs w:val="28"/>
        </w:rPr>
        <w:t>–</w:t>
      </w:r>
      <w:r w:rsidR="00832759">
        <w:rPr>
          <w:rFonts w:ascii="Times New Roman" w:hAnsi="Times New Roman" w:cs="Times New Roman"/>
          <w:sz w:val="28"/>
          <w:szCs w:val="28"/>
          <w:lang w:val="kk-KZ"/>
        </w:rPr>
        <w:t xml:space="preserve"> </w:t>
      </w:r>
      <w:r w:rsidR="00832759">
        <w:rPr>
          <w:rFonts w:ascii="Times New Roman" w:hAnsi="Times New Roman" w:cs="Times New Roman"/>
          <w:sz w:val="28"/>
          <w:szCs w:val="28"/>
        </w:rPr>
        <w:t xml:space="preserve">Vol. </w:t>
      </w:r>
      <w:r w:rsidRPr="00064B4A">
        <w:rPr>
          <w:rFonts w:ascii="Times New Roman" w:hAnsi="Times New Roman" w:cs="Times New Roman"/>
          <w:sz w:val="28"/>
          <w:szCs w:val="28"/>
        </w:rPr>
        <w:t>15(4)</w:t>
      </w:r>
      <w:r w:rsidR="00832759">
        <w:rPr>
          <w:rFonts w:ascii="Times New Roman" w:hAnsi="Times New Roman" w:cs="Times New Roman"/>
          <w:sz w:val="28"/>
          <w:szCs w:val="28"/>
        </w:rPr>
        <w:t>.</w:t>
      </w:r>
      <w:r w:rsidRPr="00064B4A">
        <w:rPr>
          <w:rFonts w:ascii="Times New Roman" w:hAnsi="Times New Roman" w:cs="Times New Roman"/>
          <w:sz w:val="28"/>
          <w:szCs w:val="28"/>
        </w:rPr>
        <w:t xml:space="preserve"> </w:t>
      </w:r>
      <w:r w:rsidR="00832759">
        <w:rPr>
          <w:rFonts w:ascii="Times New Roman" w:hAnsi="Times New Roman" w:cs="Times New Roman"/>
          <w:sz w:val="28"/>
          <w:szCs w:val="28"/>
        </w:rPr>
        <w:t xml:space="preserve">– </w:t>
      </w:r>
      <w:r w:rsidR="00832759" w:rsidRPr="00064B4A">
        <w:rPr>
          <w:rFonts w:ascii="Times New Roman" w:hAnsi="Times New Roman" w:cs="Times New Roman"/>
          <w:sz w:val="28"/>
          <w:szCs w:val="28"/>
        </w:rPr>
        <w:t>P</w:t>
      </w:r>
      <w:r w:rsidRPr="00064B4A">
        <w:rPr>
          <w:rFonts w:ascii="Times New Roman" w:hAnsi="Times New Roman" w:cs="Times New Roman"/>
          <w:sz w:val="28"/>
          <w:szCs w:val="28"/>
        </w:rPr>
        <w:t>. 277</w:t>
      </w:r>
      <w:r w:rsidR="00832759">
        <w:rPr>
          <w:rFonts w:ascii="Times New Roman" w:hAnsi="Times New Roman" w:cs="Times New Roman"/>
          <w:sz w:val="28"/>
          <w:szCs w:val="28"/>
        </w:rPr>
        <w:t>-2</w:t>
      </w:r>
      <w:r w:rsidRPr="00064B4A">
        <w:rPr>
          <w:rFonts w:ascii="Times New Roman" w:hAnsi="Times New Roman" w:cs="Times New Roman"/>
          <w:sz w:val="28"/>
          <w:szCs w:val="28"/>
        </w:rPr>
        <w:t>87.</w:t>
      </w:r>
    </w:p>
    <w:p w14:paraId="3A84ED75" w14:textId="0583D6A3"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52</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Cotillard</w:t>
      </w:r>
      <w:r w:rsidR="00832759">
        <w:rPr>
          <w:rFonts w:ascii="Times New Roman" w:hAnsi="Times New Roman" w:cs="Times New Roman"/>
          <w:sz w:val="28"/>
          <w:szCs w:val="28"/>
        </w:rPr>
        <w:t xml:space="preserve"> A.</w:t>
      </w:r>
      <w:r w:rsidRPr="00064B4A">
        <w:rPr>
          <w:rFonts w:ascii="Times New Roman" w:hAnsi="Times New Roman" w:cs="Times New Roman"/>
          <w:sz w:val="28"/>
          <w:szCs w:val="28"/>
        </w:rPr>
        <w:t xml:space="preserve"> et al. Adipocyte size threshold matters: link with risk of type 2 diabetes and improved insulin resistance after gastric bypass</w:t>
      </w:r>
      <w:r w:rsidR="00832759">
        <w:rPr>
          <w:rFonts w:ascii="Times New Roman" w:hAnsi="Times New Roman" w:cs="Times New Roman"/>
          <w:sz w:val="28"/>
          <w:szCs w:val="28"/>
        </w:rPr>
        <w:t xml:space="preserve"> //</w:t>
      </w:r>
      <w:r w:rsidRPr="00064B4A">
        <w:rPr>
          <w:rFonts w:ascii="Times New Roman" w:hAnsi="Times New Roman" w:cs="Times New Roman"/>
          <w:sz w:val="28"/>
          <w:szCs w:val="28"/>
        </w:rPr>
        <w:t xml:space="preserve"> J Clin Endocrinol Metab</w:t>
      </w:r>
      <w:r w:rsidR="00832759">
        <w:rPr>
          <w:rFonts w:ascii="Times New Roman" w:hAnsi="Times New Roman" w:cs="Times New Roman"/>
          <w:sz w:val="28"/>
          <w:szCs w:val="28"/>
        </w:rPr>
        <w:t>.</w:t>
      </w:r>
      <w:r w:rsidRPr="00064B4A">
        <w:rPr>
          <w:rFonts w:ascii="Times New Roman" w:hAnsi="Times New Roman" w:cs="Times New Roman"/>
          <w:sz w:val="28"/>
          <w:szCs w:val="28"/>
        </w:rPr>
        <w:t xml:space="preserve"> </w:t>
      </w:r>
      <w:r w:rsidR="00832759">
        <w:rPr>
          <w:rFonts w:ascii="Times New Roman" w:hAnsi="Times New Roman" w:cs="Times New Roman"/>
          <w:sz w:val="28"/>
          <w:szCs w:val="28"/>
        </w:rPr>
        <w:t xml:space="preserve">– </w:t>
      </w:r>
      <w:r w:rsidRPr="00064B4A">
        <w:rPr>
          <w:rFonts w:ascii="Times New Roman" w:hAnsi="Times New Roman" w:cs="Times New Roman"/>
          <w:sz w:val="28"/>
          <w:szCs w:val="28"/>
        </w:rPr>
        <w:t xml:space="preserve">2014. </w:t>
      </w:r>
      <w:r w:rsidR="00832759">
        <w:rPr>
          <w:rFonts w:ascii="Times New Roman" w:hAnsi="Times New Roman" w:cs="Times New Roman"/>
          <w:sz w:val="28"/>
          <w:szCs w:val="28"/>
        </w:rPr>
        <w:t xml:space="preserve">– Vol. </w:t>
      </w:r>
      <w:r w:rsidRPr="00064B4A">
        <w:rPr>
          <w:rFonts w:ascii="Times New Roman" w:hAnsi="Times New Roman" w:cs="Times New Roman"/>
          <w:sz w:val="28"/>
          <w:szCs w:val="28"/>
        </w:rPr>
        <w:t>99(8)</w:t>
      </w:r>
      <w:r w:rsidR="00832759">
        <w:rPr>
          <w:rFonts w:ascii="Times New Roman" w:hAnsi="Times New Roman" w:cs="Times New Roman"/>
          <w:sz w:val="28"/>
          <w:szCs w:val="28"/>
        </w:rPr>
        <w:t>.</w:t>
      </w:r>
      <w:r w:rsidRPr="00064B4A">
        <w:rPr>
          <w:rFonts w:ascii="Times New Roman" w:hAnsi="Times New Roman" w:cs="Times New Roman"/>
          <w:sz w:val="28"/>
          <w:szCs w:val="28"/>
        </w:rPr>
        <w:t xml:space="preserve"> </w:t>
      </w:r>
      <w:r w:rsidR="00832759">
        <w:rPr>
          <w:rFonts w:ascii="Times New Roman" w:hAnsi="Times New Roman" w:cs="Times New Roman"/>
          <w:sz w:val="28"/>
          <w:szCs w:val="28"/>
        </w:rPr>
        <w:t xml:space="preserve">– </w:t>
      </w:r>
      <w:r w:rsidR="00832759" w:rsidRPr="00064B4A">
        <w:rPr>
          <w:rFonts w:ascii="Times New Roman" w:hAnsi="Times New Roman" w:cs="Times New Roman"/>
          <w:sz w:val="28"/>
          <w:szCs w:val="28"/>
        </w:rPr>
        <w:t>P</w:t>
      </w:r>
      <w:r w:rsidRPr="00064B4A">
        <w:rPr>
          <w:rFonts w:ascii="Times New Roman" w:hAnsi="Times New Roman" w:cs="Times New Roman"/>
          <w:sz w:val="28"/>
          <w:szCs w:val="28"/>
        </w:rPr>
        <w:t>. E1466</w:t>
      </w:r>
      <w:r w:rsidR="00832759">
        <w:rPr>
          <w:rFonts w:ascii="Times New Roman" w:hAnsi="Times New Roman" w:cs="Times New Roman"/>
          <w:sz w:val="28"/>
          <w:szCs w:val="28"/>
        </w:rPr>
        <w:t>-E14</w:t>
      </w:r>
      <w:r w:rsidRPr="00064B4A">
        <w:rPr>
          <w:rFonts w:ascii="Times New Roman" w:hAnsi="Times New Roman" w:cs="Times New Roman"/>
          <w:sz w:val="28"/>
          <w:szCs w:val="28"/>
        </w:rPr>
        <w:t>70.</w:t>
      </w:r>
    </w:p>
    <w:p w14:paraId="5A846C22" w14:textId="1D2903B8"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53</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Andrade</w:t>
      </w:r>
      <w:r w:rsidR="00486736">
        <w:rPr>
          <w:rFonts w:ascii="Times New Roman" w:hAnsi="Times New Roman" w:cs="Times New Roman"/>
          <w:sz w:val="28"/>
          <w:szCs w:val="28"/>
        </w:rPr>
        <w:t>–</w:t>
      </w:r>
      <w:r w:rsidRPr="00064B4A">
        <w:rPr>
          <w:rFonts w:ascii="Times New Roman" w:hAnsi="Times New Roman" w:cs="Times New Roman"/>
          <w:sz w:val="28"/>
          <w:szCs w:val="28"/>
        </w:rPr>
        <w:t>Oliveira V., Câmara</w:t>
      </w:r>
      <w:r w:rsidR="00832759" w:rsidRPr="00832759">
        <w:rPr>
          <w:rFonts w:ascii="Times New Roman" w:hAnsi="Times New Roman" w:cs="Times New Roman"/>
          <w:sz w:val="28"/>
          <w:szCs w:val="28"/>
        </w:rPr>
        <w:t xml:space="preserve"> </w:t>
      </w:r>
      <w:r w:rsidR="00832759" w:rsidRPr="00064B4A">
        <w:rPr>
          <w:rFonts w:ascii="Times New Roman" w:hAnsi="Times New Roman" w:cs="Times New Roman"/>
          <w:sz w:val="28"/>
          <w:szCs w:val="28"/>
        </w:rPr>
        <w:t>N.O.</w:t>
      </w:r>
      <w:r w:rsidRPr="00064B4A">
        <w:rPr>
          <w:rFonts w:ascii="Times New Roman" w:hAnsi="Times New Roman" w:cs="Times New Roman"/>
          <w:sz w:val="28"/>
          <w:szCs w:val="28"/>
        </w:rPr>
        <w:t>, Moraes</w:t>
      </w:r>
      <w:r w:rsidR="00832759">
        <w:rPr>
          <w:rFonts w:ascii="Times New Roman" w:hAnsi="Times New Roman" w:cs="Times New Roman"/>
          <w:sz w:val="28"/>
          <w:szCs w:val="28"/>
        </w:rPr>
        <w:t>-</w:t>
      </w:r>
      <w:r w:rsidRPr="00064B4A">
        <w:rPr>
          <w:rFonts w:ascii="Times New Roman" w:hAnsi="Times New Roman" w:cs="Times New Roman"/>
          <w:sz w:val="28"/>
          <w:szCs w:val="28"/>
        </w:rPr>
        <w:t>Vieira</w:t>
      </w:r>
      <w:r w:rsidR="00832759" w:rsidRPr="00832759">
        <w:rPr>
          <w:rFonts w:ascii="Times New Roman" w:hAnsi="Times New Roman" w:cs="Times New Roman"/>
          <w:sz w:val="28"/>
          <w:szCs w:val="28"/>
        </w:rPr>
        <w:t xml:space="preserve"> </w:t>
      </w:r>
      <w:r w:rsidR="00832759" w:rsidRPr="00064B4A">
        <w:rPr>
          <w:rFonts w:ascii="Times New Roman" w:hAnsi="Times New Roman" w:cs="Times New Roman"/>
          <w:sz w:val="28"/>
          <w:szCs w:val="28"/>
        </w:rPr>
        <w:t>P.M.</w:t>
      </w:r>
      <w:r w:rsidRPr="00064B4A">
        <w:rPr>
          <w:rFonts w:ascii="Times New Roman" w:hAnsi="Times New Roman" w:cs="Times New Roman"/>
          <w:sz w:val="28"/>
          <w:szCs w:val="28"/>
        </w:rPr>
        <w:t xml:space="preserve"> Adipokines as drug targets in diabetes and underlying disturbances</w:t>
      </w:r>
      <w:r w:rsidR="00832759">
        <w:rPr>
          <w:rFonts w:ascii="Times New Roman" w:hAnsi="Times New Roman" w:cs="Times New Roman"/>
          <w:sz w:val="28"/>
          <w:szCs w:val="28"/>
        </w:rPr>
        <w:t xml:space="preserve"> //</w:t>
      </w:r>
      <w:r w:rsidRPr="00064B4A">
        <w:rPr>
          <w:rFonts w:ascii="Times New Roman" w:hAnsi="Times New Roman" w:cs="Times New Roman"/>
          <w:sz w:val="28"/>
          <w:szCs w:val="28"/>
        </w:rPr>
        <w:t xml:space="preserve"> J Diabetes Res</w:t>
      </w:r>
      <w:r w:rsidR="00832759">
        <w:rPr>
          <w:rFonts w:ascii="Times New Roman" w:hAnsi="Times New Roman" w:cs="Times New Roman"/>
          <w:sz w:val="28"/>
          <w:szCs w:val="28"/>
        </w:rPr>
        <w:t>.</w:t>
      </w:r>
      <w:r w:rsidRPr="00064B4A">
        <w:rPr>
          <w:rFonts w:ascii="Times New Roman" w:hAnsi="Times New Roman" w:cs="Times New Roman"/>
          <w:sz w:val="28"/>
          <w:szCs w:val="28"/>
        </w:rPr>
        <w:t xml:space="preserve"> </w:t>
      </w:r>
      <w:r w:rsidR="00832759">
        <w:rPr>
          <w:rFonts w:ascii="Times New Roman" w:hAnsi="Times New Roman" w:cs="Times New Roman"/>
          <w:sz w:val="28"/>
          <w:szCs w:val="28"/>
        </w:rPr>
        <w:t xml:space="preserve">– </w:t>
      </w:r>
      <w:r w:rsidRPr="00064B4A">
        <w:rPr>
          <w:rFonts w:ascii="Times New Roman" w:hAnsi="Times New Roman" w:cs="Times New Roman"/>
          <w:sz w:val="28"/>
          <w:szCs w:val="28"/>
        </w:rPr>
        <w:t xml:space="preserve">2015. </w:t>
      </w:r>
      <w:r w:rsidR="00832759">
        <w:rPr>
          <w:rFonts w:ascii="Times New Roman" w:hAnsi="Times New Roman" w:cs="Times New Roman"/>
          <w:sz w:val="28"/>
          <w:szCs w:val="28"/>
        </w:rPr>
        <w:t xml:space="preserve">– </w:t>
      </w:r>
      <w:r w:rsidR="0066662F">
        <w:rPr>
          <w:rFonts w:ascii="Times New Roman" w:hAnsi="Times New Roman" w:cs="Times New Roman"/>
          <w:sz w:val="28"/>
          <w:szCs w:val="28"/>
        </w:rPr>
        <w:t>Vol.</w:t>
      </w:r>
      <w:r w:rsidR="0066662F">
        <w:rPr>
          <w:rFonts w:ascii="Times New Roman" w:hAnsi="Times New Roman" w:cs="Times New Roman"/>
          <w:sz w:val="28"/>
          <w:szCs w:val="28"/>
          <w:lang w:val="kk-KZ"/>
        </w:rPr>
        <w:t> </w:t>
      </w:r>
      <w:r w:rsidRPr="00064B4A">
        <w:rPr>
          <w:rFonts w:ascii="Times New Roman" w:hAnsi="Times New Roman" w:cs="Times New Roman"/>
          <w:sz w:val="28"/>
          <w:szCs w:val="28"/>
        </w:rPr>
        <w:t>2015</w:t>
      </w:r>
      <w:r w:rsidR="00832759">
        <w:rPr>
          <w:rFonts w:ascii="Times New Roman" w:hAnsi="Times New Roman" w:cs="Times New Roman"/>
          <w:sz w:val="28"/>
          <w:szCs w:val="28"/>
        </w:rPr>
        <w:t>. –</w:t>
      </w:r>
      <w:r w:rsidRPr="00064B4A">
        <w:rPr>
          <w:rFonts w:ascii="Times New Roman" w:hAnsi="Times New Roman" w:cs="Times New Roman"/>
          <w:sz w:val="28"/>
          <w:szCs w:val="28"/>
        </w:rPr>
        <w:t xml:space="preserve"> </w:t>
      </w:r>
      <w:r w:rsidR="00832759" w:rsidRPr="00064B4A">
        <w:rPr>
          <w:rFonts w:ascii="Times New Roman" w:hAnsi="Times New Roman" w:cs="Times New Roman"/>
          <w:sz w:val="28"/>
          <w:szCs w:val="28"/>
        </w:rPr>
        <w:t>P</w:t>
      </w:r>
      <w:r w:rsidRPr="00064B4A">
        <w:rPr>
          <w:rFonts w:ascii="Times New Roman" w:hAnsi="Times New Roman" w:cs="Times New Roman"/>
          <w:sz w:val="28"/>
          <w:szCs w:val="28"/>
        </w:rPr>
        <w:t>. 681612</w:t>
      </w:r>
      <w:r w:rsidR="00832759">
        <w:rPr>
          <w:rFonts w:ascii="Times New Roman" w:hAnsi="Times New Roman" w:cs="Times New Roman"/>
          <w:sz w:val="28"/>
          <w:szCs w:val="28"/>
        </w:rPr>
        <w:t>-1-681612-11</w:t>
      </w:r>
      <w:r w:rsidRPr="00064B4A">
        <w:rPr>
          <w:rFonts w:ascii="Times New Roman" w:hAnsi="Times New Roman" w:cs="Times New Roman"/>
          <w:sz w:val="28"/>
          <w:szCs w:val="28"/>
        </w:rPr>
        <w:t>.</w:t>
      </w:r>
    </w:p>
    <w:p w14:paraId="6A59BD29" w14:textId="34E2B98C"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54</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Borer K.T. Counterregulation of insulin by leptin as key component of autonomic regulation of body weight</w:t>
      </w:r>
      <w:r w:rsidR="00832759">
        <w:rPr>
          <w:rFonts w:ascii="Times New Roman" w:hAnsi="Times New Roman" w:cs="Times New Roman"/>
          <w:sz w:val="28"/>
          <w:szCs w:val="28"/>
        </w:rPr>
        <w:t xml:space="preserve"> //</w:t>
      </w:r>
      <w:r w:rsidRPr="00064B4A">
        <w:rPr>
          <w:rFonts w:ascii="Times New Roman" w:hAnsi="Times New Roman" w:cs="Times New Roman"/>
          <w:sz w:val="28"/>
          <w:szCs w:val="28"/>
        </w:rPr>
        <w:t xml:space="preserve"> World J Diabetes</w:t>
      </w:r>
      <w:r w:rsidR="00832759">
        <w:rPr>
          <w:rFonts w:ascii="Times New Roman" w:hAnsi="Times New Roman" w:cs="Times New Roman"/>
          <w:sz w:val="28"/>
          <w:szCs w:val="28"/>
        </w:rPr>
        <w:t>.</w:t>
      </w:r>
      <w:r w:rsidRPr="00064B4A">
        <w:rPr>
          <w:rFonts w:ascii="Times New Roman" w:hAnsi="Times New Roman" w:cs="Times New Roman"/>
          <w:sz w:val="28"/>
          <w:szCs w:val="28"/>
        </w:rPr>
        <w:t xml:space="preserve"> </w:t>
      </w:r>
      <w:r w:rsidR="00832759">
        <w:rPr>
          <w:rFonts w:ascii="Times New Roman" w:hAnsi="Times New Roman" w:cs="Times New Roman"/>
          <w:sz w:val="28"/>
          <w:szCs w:val="28"/>
        </w:rPr>
        <w:t xml:space="preserve">– </w:t>
      </w:r>
      <w:r w:rsidRPr="00064B4A">
        <w:rPr>
          <w:rFonts w:ascii="Times New Roman" w:hAnsi="Times New Roman" w:cs="Times New Roman"/>
          <w:sz w:val="28"/>
          <w:szCs w:val="28"/>
        </w:rPr>
        <w:t xml:space="preserve">2014. </w:t>
      </w:r>
      <w:r w:rsidR="00832759">
        <w:rPr>
          <w:rFonts w:ascii="Times New Roman" w:hAnsi="Times New Roman" w:cs="Times New Roman"/>
          <w:sz w:val="28"/>
          <w:szCs w:val="28"/>
        </w:rPr>
        <w:t xml:space="preserve">– Vol. </w:t>
      </w:r>
      <w:r w:rsidRPr="00064B4A">
        <w:rPr>
          <w:rFonts w:ascii="Times New Roman" w:hAnsi="Times New Roman" w:cs="Times New Roman"/>
          <w:sz w:val="28"/>
          <w:szCs w:val="28"/>
        </w:rPr>
        <w:t>5(5)</w:t>
      </w:r>
      <w:r w:rsidR="00832759">
        <w:rPr>
          <w:rFonts w:ascii="Times New Roman" w:hAnsi="Times New Roman" w:cs="Times New Roman"/>
          <w:sz w:val="28"/>
          <w:szCs w:val="28"/>
        </w:rPr>
        <w:t>.</w:t>
      </w:r>
      <w:r w:rsidRPr="00064B4A">
        <w:rPr>
          <w:rFonts w:ascii="Times New Roman" w:hAnsi="Times New Roman" w:cs="Times New Roman"/>
          <w:sz w:val="28"/>
          <w:szCs w:val="28"/>
        </w:rPr>
        <w:t xml:space="preserve"> </w:t>
      </w:r>
      <w:r w:rsidR="00832759">
        <w:rPr>
          <w:rFonts w:ascii="Times New Roman" w:hAnsi="Times New Roman" w:cs="Times New Roman"/>
          <w:sz w:val="28"/>
          <w:szCs w:val="28"/>
        </w:rPr>
        <w:t xml:space="preserve">– </w:t>
      </w:r>
      <w:r w:rsidR="00832759" w:rsidRPr="00064B4A">
        <w:rPr>
          <w:rFonts w:ascii="Times New Roman" w:hAnsi="Times New Roman" w:cs="Times New Roman"/>
          <w:sz w:val="28"/>
          <w:szCs w:val="28"/>
        </w:rPr>
        <w:t>P</w:t>
      </w:r>
      <w:r w:rsidRPr="00064B4A">
        <w:rPr>
          <w:rFonts w:ascii="Times New Roman" w:hAnsi="Times New Roman" w:cs="Times New Roman"/>
          <w:sz w:val="28"/>
          <w:szCs w:val="28"/>
        </w:rPr>
        <w:t>.</w:t>
      </w:r>
      <w:r w:rsidR="0050478F" w:rsidRPr="0050478F">
        <w:rPr>
          <w:rFonts w:ascii="Times New Roman" w:hAnsi="Times New Roman" w:cs="Times New Roman"/>
          <w:sz w:val="28"/>
          <w:szCs w:val="28"/>
        </w:rPr>
        <w:t> </w:t>
      </w:r>
      <w:r w:rsidRPr="00064B4A">
        <w:rPr>
          <w:rFonts w:ascii="Times New Roman" w:hAnsi="Times New Roman" w:cs="Times New Roman"/>
          <w:sz w:val="28"/>
          <w:szCs w:val="28"/>
        </w:rPr>
        <w:t>606</w:t>
      </w:r>
      <w:r w:rsidR="00832759">
        <w:rPr>
          <w:rFonts w:ascii="Times New Roman" w:hAnsi="Times New Roman" w:cs="Times New Roman"/>
          <w:sz w:val="28"/>
          <w:szCs w:val="28"/>
        </w:rPr>
        <w:t>-6</w:t>
      </w:r>
      <w:r w:rsidRPr="00064B4A">
        <w:rPr>
          <w:rFonts w:ascii="Times New Roman" w:hAnsi="Times New Roman" w:cs="Times New Roman"/>
          <w:sz w:val="28"/>
          <w:szCs w:val="28"/>
        </w:rPr>
        <w:t>29.</w:t>
      </w:r>
    </w:p>
    <w:p w14:paraId="09BB66B3" w14:textId="69DE3C94"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55</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Lim K., Burke</w:t>
      </w:r>
      <w:r w:rsidR="00832759" w:rsidRPr="00832759">
        <w:rPr>
          <w:rFonts w:ascii="Times New Roman" w:hAnsi="Times New Roman" w:cs="Times New Roman"/>
          <w:sz w:val="28"/>
          <w:szCs w:val="28"/>
        </w:rPr>
        <w:t xml:space="preserve"> </w:t>
      </w:r>
      <w:r w:rsidR="00832759" w:rsidRPr="00064B4A">
        <w:rPr>
          <w:rFonts w:ascii="Times New Roman" w:hAnsi="Times New Roman" w:cs="Times New Roman"/>
          <w:sz w:val="28"/>
          <w:szCs w:val="28"/>
        </w:rPr>
        <w:t>S.L.</w:t>
      </w:r>
      <w:r w:rsidRPr="00064B4A">
        <w:rPr>
          <w:rFonts w:ascii="Times New Roman" w:hAnsi="Times New Roman" w:cs="Times New Roman"/>
          <w:sz w:val="28"/>
          <w:szCs w:val="28"/>
        </w:rPr>
        <w:t>, Head</w:t>
      </w:r>
      <w:r w:rsidR="00832759" w:rsidRPr="00832759">
        <w:rPr>
          <w:rFonts w:ascii="Times New Roman" w:hAnsi="Times New Roman" w:cs="Times New Roman"/>
          <w:sz w:val="28"/>
          <w:szCs w:val="28"/>
        </w:rPr>
        <w:t xml:space="preserve"> </w:t>
      </w:r>
      <w:r w:rsidR="00832759" w:rsidRPr="00064B4A">
        <w:rPr>
          <w:rFonts w:ascii="Times New Roman" w:hAnsi="Times New Roman" w:cs="Times New Roman"/>
          <w:sz w:val="28"/>
          <w:szCs w:val="28"/>
        </w:rPr>
        <w:t>G.A.</w:t>
      </w:r>
      <w:r w:rsidRPr="00064B4A">
        <w:rPr>
          <w:rFonts w:ascii="Times New Roman" w:hAnsi="Times New Roman" w:cs="Times New Roman"/>
          <w:sz w:val="28"/>
          <w:szCs w:val="28"/>
        </w:rPr>
        <w:t xml:space="preserve"> Obesity</w:t>
      </w:r>
      <w:r w:rsidR="00486736">
        <w:rPr>
          <w:rFonts w:ascii="Times New Roman" w:hAnsi="Times New Roman" w:cs="Times New Roman"/>
          <w:sz w:val="28"/>
          <w:szCs w:val="28"/>
        </w:rPr>
        <w:t>–</w:t>
      </w:r>
      <w:r w:rsidRPr="00064B4A">
        <w:rPr>
          <w:rFonts w:ascii="Times New Roman" w:hAnsi="Times New Roman" w:cs="Times New Roman"/>
          <w:sz w:val="28"/>
          <w:szCs w:val="28"/>
        </w:rPr>
        <w:t>related hypertension and the role of insulin and leptin in high</w:t>
      </w:r>
      <w:r w:rsidR="00486736">
        <w:rPr>
          <w:rFonts w:ascii="Times New Roman" w:hAnsi="Times New Roman" w:cs="Times New Roman"/>
          <w:sz w:val="28"/>
          <w:szCs w:val="28"/>
        </w:rPr>
        <w:t>–</w:t>
      </w:r>
      <w:r w:rsidRPr="00064B4A">
        <w:rPr>
          <w:rFonts w:ascii="Times New Roman" w:hAnsi="Times New Roman" w:cs="Times New Roman"/>
          <w:sz w:val="28"/>
          <w:szCs w:val="28"/>
        </w:rPr>
        <w:t>fat</w:t>
      </w:r>
      <w:r w:rsidR="00486736">
        <w:rPr>
          <w:rFonts w:ascii="Times New Roman" w:hAnsi="Times New Roman" w:cs="Times New Roman"/>
          <w:sz w:val="28"/>
          <w:szCs w:val="28"/>
        </w:rPr>
        <w:t>–</w:t>
      </w:r>
      <w:r w:rsidRPr="00064B4A">
        <w:rPr>
          <w:rFonts w:ascii="Times New Roman" w:hAnsi="Times New Roman" w:cs="Times New Roman"/>
          <w:sz w:val="28"/>
          <w:szCs w:val="28"/>
        </w:rPr>
        <w:t xml:space="preserve">fed rabbits </w:t>
      </w:r>
      <w:r w:rsidR="00832759">
        <w:rPr>
          <w:rFonts w:ascii="Times New Roman" w:hAnsi="Times New Roman" w:cs="Times New Roman"/>
          <w:sz w:val="28"/>
          <w:szCs w:val="28"/>
        </w:rPr>
        <w:t xml:space="preserve">// </w:t>
      </w:r>
      <w:r w:rsidRPr="00064B4A">
        <w:rPr>
          <w:rFonts w:ascii="Times New Roman" w:hAnsi="Times New Roman" w:cs="Times New Roman"/>
          <w:sz w:val="28"/>
          <w:szCs w:val="28"/>
        </w:rPr>
        <w:t>Hypertension</w:t>
      </w:r>
      <w:r w:rsidR="00832759">
        <w:rPr>
          <w:rFonts w:ascii="Times New Roman" w:hAnsi="Times New Roman" w:cs="Times New Roman"/>
          <w:sz w:val="28"/>
          <w:szCs w:val="28"/>
        </w:rPr>
        <w:t>.</w:t>
      </w:r>
      <w:r w:rsidRPr="00064B4A">
        <w:rPr>
          <w:rFonts w:ascii="Times New Roman" w:hAnsi="Times New Roman" w:cs="Times New Roman"/>
          <w:sz w:val="28"/>
          <w:szCs w:val="28"/>
        </w:rPr>
        <w:t xml:space="preserve"> </w:t>
      </w:r>
      <w:r w:rsidR="00832759">
        <w:rPr>
          <w:rFonts w:ascii="Times New Roman" w:hAnsi="Times New Roman" w:cs="Times New Roman"/>
          <w:sz w:val="28"/>
          <w:szCs w:val="28"/>
        </w:rPr>
        <w:t xml:space="preserve">– </w:t>
      </w:r>
      <w:r w:rsidRPr="00064B4A">
        <w:rPr>
          <w:rFonts w:ascii="Times New Roman" w:hAnsi="Times New Roman" w:cs="Times New Roman"/>
          <w:sz w:val="28"/>
          <w:szCs w:val="28"/>
        </w:rPr>
        <w:t xml:space="preserve">2013. </w:t>
      </w:r>
      <w:r w:rsidR="00832759">
        <w:rPr>
          <w:rFonts w:ascii="Times New Roman" w:hAnsi="Times New Roman" w:cs="Times New Roman"/>
          <w:sz w:val="28"/>
          <w:szCs w:val="28"/>
        </w:rPr>
        <w:t xml:space="preserve">– Vol. </w:t>
      </w:r>
      <w:r w:rsidRPr="00064B4A">
        <w:rPr>
          <w:rFonts w:ascii="Times New Roman" w:hAnsi="Times New Roman" w:cs="Times New Roman"/>
          <w:sz w:val="28"/>
          <w:szCs w:val="28"/>
        </w:rPr>
        <w:t>61(3)</w:t>
      </w:r>
      <w:r w:rsidR="00832759">
        <w:rPr>
          <w:rFonts w:ascii="Times New Roman" w:hAnsi="Times New Roman" w:cs="Times New Roman"/>
          <w:sz w:val="28"/>
          <w:szCs w:val="28"/>
        </w:rPr>
        <w:t>.</w:t>
      </w:r>
      <w:r w:rsidRPr="00064B4A">
        <w:rPr>
          <w:rFonts w:ascii="Times New Roman" w:hAnsi="Times New Roman" w:cs="Times New Roman"/>
          <w:sz w:val="28"/>
          <w:szCs w:val="28"/>
        </w:rPr>
        <w:t xml:space="preserve"> </w:t>
      </w:r>
      <w:r w:rsidR="00832759">
        <w:rPr>
          <w:rFonts w:ascii="Times New Roman" w:hAnsi="Times New Roman" w:cs="Times New Roman"/>
          <w:sz w:val="28"/>
          <w:szCs w:val="28"/>
        </w:rPr>
        <w:t xml:space="preserve">– </w:t>
      </w:r>
      <w:r w:rsidR="00832759" w:rsidRPr="00064B4A">
        <w:rPr>
          <w:rFonts w:ascii="Times New Roman" w:hAnsi="Times New Roman" w:cs="Times New Roman"/>
          <w:sz w:val="28"/>
          <w:szCs w:val="28"/>
        </w:rPr>
        <w:t>P</w:t>
      </w:r>
      <w:r w:rsidRPr="00064B4A">
        <w:rPr>
          <w:rFonts w:ascii="Times New Roman" w:hAnsi="Times New Roman" w:cs="Times New Roman"/>
          <w:sz w:val="28"/>
          <w:szCs w:val="28"/>
        </w:rPr>
        <w:t>.</w:t>
      </w:r>
      <w:r w:rsidR="0050478F" w:rsidRPr="0050478F">
        <w:rPr>
          <w:rFonts w:ascii="Times New Roman" w:hAnsi="Times New Roman" w:cs="Times New Roman"/>
          <w:sz w:val="28"/>
          <w:szCs w:val="28"/>
        </w:rPr>
        <w:t> </w:t>
      </w:r>
      <w:r w:rsidRPr="00064B4A">
        <w:rPr>
          <w:rFonts w:ascii="Times New Roman" w:hAnsi="Times New Roman" w:cs="Times New Roman"/>
          <w:sz w:val="28"/>
          <w:szCs w:val="28"/>
        </w:rPr>
        <w:t>628</w:t>
      </w:r>
      <w:r w:rsidR="00832759">
        <w:rPr>
          <w:rFonts w:ascii="Times New Roman" w:hAnsi="Times New Roman" w:cs="Times New Roman"/>
          <w:sz w:val="28"/>
          <w:szCs w:val="28"/>
        </w:rPr>
        <w:t>-6</w:t>
      </w:r>
      <w:r w:rsidRPr="00064B4A">
        <w:rPr>
          <w:rFonts w:ascii="Times New Roman" w:hAnsi="Times New Roman" w:cs="Times New Roman"/>
          <w:sz w:val="28"/>
          <w:szCs w:val="28"/>
        </w:rPr>
        <w:t>34.</w:t>
      </w:r>
    </w:p>
    <w:p w14:paraId="6332D40A" w14:textId="7F51F337"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56</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Lytsy P. et al. Interplay of overweight and insulin resistance on hypertension development</w:t>
      </w:r>
      <w:r w:rsidR="00832759">
        <w:rPr>
          <w:rFonts w:ascii="Times New Roman" w:hAnsi="Times New Roman" w:cs="Times New Roman"/>
          <w:sz w:val="28"/>
          <w:szCs w:val="28"/>
        </w:rPr>
        <w:t xml:space="preserve"> //</w:t>
      </w:r>
      <w:r w:rsidRPr="00064B4A">
        <w:rPr>
          <w:rFonts w:ascii="Times New Roman" w:hAnsi="Times New Roman" w:cs="Times New Roman"/>
          <w:sz w:val="28"/>
          <w:szCs w:val="28"/>
        </w:rPr>
        <w:t xml:space="preserve"> J Hypertens</w:t>
      </w:r>
      <w:r w:rsidR="00832759">
        <w:rPr>
          <w:rFonts w:ascii="Times New Roman" w:hAnsi="Times New Roman" w:cs="Times New Roman"/>
          <w:sz w:val="28"/>
          <w:szCs w:val="28"/>
        </w:rPr>
        <w:t>.</w:t>
      </w:r>
      <w:r w:rsidRPr="00064B4A">
        <w:rPr>
          <w:rFonts w:ascii="Times New Roman" w:hAnsi="Times New Roman" w:cs="Times New Roman"/>
          <w:sz w:val="28"/>
          <w:szCs w:val="28"/>
        </w:rPr>
        <w:t xml:space="preserve"> </w:t>
      </w:r>
      <w:r w:rsidR="00832759">
        <w:rPr>
          <w:rFonts w:ascii="Times New Roman" w:hAnsi="Times New Roman" w:cs="Times New Roman"/>
          <w:sz w:val="28"/>
          <w:szCs w:val="28"/>
        </w:rPr>
        <w:t xml:space="preserve">– </w:t>
      </w:r>
      <w:r w:rsidRPr="00064B4A">
        <w:rPr>
          <w:rFonts w:ascii="Times New Roman" w:hAnsi="Times New Roman" w:cs="Times New Roman"/>
          <w:sz w:val="28"/>
          <w:szCs w:val="28"/>
        </w:rPr>
        <w:t xml:space="preserve">2014. </w:t>
      </w:r>
      <w:r w:rsidR="00832759">
        <w:rPr>
          <w:rFonts w:ascii="Times New Roman" w:hAnsi="Times New Roman" w:cs="Times New Roman"/>
          <w:sz w:val="28"/>
          <w:szCs w:val="28"/>
        </w:rPr>
        <w:t xml:space="preserve">– Vol. </w:t>
      </w:r>
      <w:r w:rsidRPr="00064B4A">
        <w:rPr>
          <w:rFonts w:ascii="Times New Roman" w:hAnsi="Times New Roman" w:cs="Times New Roman"/>
          <w:sz w:val="28"/>
          <w:szCs w:val="28"/>
        </w:rPr>
        <w:t>32(4)</w:t>
      </w:r>
      <w:r w:rsidR="00832759">
        <w:rPr>
          <w:rFonts w:ascii="Times New Roman" w:hAnsi="Times New Roman" w:cs="Times New Roman"/>
          <w:sz w:val="28"/>
          <w:szCs w:val="28"/>
        </w:rPr>
        <w:t>.</w:t>
      </w:r>
      <w:r w:rsidRPr="00064B4A">
        <w:rPr>
          <w:rFonts w:ascii="Times New Roman" w:hAnsi="Times New Roman" w:cs="Times New Roman"/>
          <w:sz w:val="28"/>
          <w:szCs w:val="28"/>
        </w:rPr>
        <w:t xml:space="preserve"> </w:t>
      </w:r>
      <w:r w:rsidR="00832759">
        <w:rPr>
          <w:rFonts w:ascii="Times New Roman" w:hAnsi="Times New Roman" w:cs="Times New Roman"/>
          <w:sz w:val="28"/>
          <w:szCs w:val="28"/>
        </w:rPr>
        <w:t xml:space="preserve">– </w:t>
      </w:r>
      <w:r w:rsidR="00832759" w:rsidRPr="00064B4A">
        <w:rPr>
          <w:rFonts w:ascii="Times New Roman" w:hAnsi="Times New Roman" w:cs="Times New Roman"/>
          <w:sz w:val="28"/>
          <w:szCs w:val="28"/>
        </w:rPr>
        <w:t>P</w:t>
      </w:r>
      <w:r w:rsidRPr="00064B4A">
        <w:rPr>
          <w:rFonts w:ascii="Times New Roman" w:hAnsi="Times New Roman" w:cs="Times New Roman"/>
          <w:sz w:val="28"/>
          <w:szCs w:val="28"/>
        </w:rPr>
        <w:t>. 834</w:t>
      </w:r>
      <w:r w:rsidR="00832759">
        <w:rPr>
          <w:rFonts w:ascii="Times New Roman" w:hAnsi="Times New Roman" w:cs="Times New Roman"/>
          <w:sz w:val="28"/>
          <w:szCs w:val="28"/>
        </w:rPr>
        <w:t>-83</w:t>
      </w:r>
      <w:r w:rsidRPr="00064B4A">
        <w:rPr>
          <w:rFonts w:ascii="Times New Roman" w:hAnsi="Times New Roman" w:cs="Times New Roman"/>
          <w:sz w:val="28"/>
          <w:szCs w:val="28"/>
        </w:rPr>
        <w:t>9.</w:t>
      </w:r>
    </w:p>
    <w:p w14:paraId="28C65C4D" w14:textId="24043E17"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57</w:t>
      </w:r>
      <w:r w:rsidR="00486736">
        <w:rPr>
          <w:rFonts w:ascii="Times New Roman" w:hAnsi="Times New Roman" w:cs="Times New Roman"/>
          <w:sz w:val="28"/>
          <w:szCs w:val="28"/>
        </w:rPr>
        <w:t xml:space="preserve"> </w:t>
      </w:r>
      <w:r w:rsidR="00832759">
        <w:rPr>
          <w:rFonts w:ascii="Times New Roman" w:hAnsi="Times New Roman" w:cs="Times New Roman"/>
          <w:sz w:val="28"/>
          <w:szCs w:val="28"/>
        </w:rPr>
        <w:t>Vaněčková</w:t>
      </w:r>
      <w:r w:rsidRPr="00064B4A">
        <w:rPr>
          <w:rFonts w:ascii="Times New Roman" w:hAnsi="Times New Roman" w:cs="Times New Roman"/>
          <w:sz w:val="28"/>
          <w:szCs w:val="28"/>
        </w:rPr>
        <w:t xml:space="preserve"> I. et al. Obesity</w:t>
      </w:r>
      <w:r w:rsidR="00486736">
        <w:rPr>
          <w:rFonts w:ascii="Times New Roman" w:hAnsi="Times New Roman" w:cs="Times New Roman"/>
          <w:sz w:val="28"/>
          <w:szCs w:val="28"/>
        </w:rPr>
        <w:t>–</w:t>
      </w:r>
      <w:r w:rsidRPr="00064B4A">
        <w:rPr>
          <w:rFonts w:ascii="Times New Roman" w:hAnsi="Times New Roman" w:cs="Times New Roman"/>
          <w:sz w:val="28"/>
          <w:szCs w:val="28"/>
        </w:rPr>
        <w:t>related hypertension: possible pathophysiological mechanisms</w:t>
      </w:r>
      <w:r w:rsidR="00832759">
        <w:rPr>
          <w:rFonts w:ascii="Times New Roman" w:hAnsi="Times New Roman" w:cs="Times New Roman"/>
          <w:sz w:val="28"/>
          <w:szCs w:val="28"/>
        </w:rPr>
        <w:t xml:space="preserve"> //</w:t>
      </w:r>
      <w:r w:rsidRPr="00064B4A">
        <w:rPr>
          <w:rFonts w:ascii="Times New Roman" w:hAnsi="Times New Roman" w:cs="Times New Roman"/>
          <w:sz w:val="28"/>
          <w:szCs w:val="28"/>
        </w:rPr>
        <w:t xml:space="preserve"> J Endocrinol</w:t>
      </w:r>
      <w:r w:rsidR="00832759">
        <w:rPr>
          <w:rFonts w:ascii="Times New Roman" w:hAnsi="Times New Roman" w:cs="Times New Roman"/>
          <w:sz w:val="28"/>
          <w:szCs w:val="28"/>
        </w:rPr>
        <w:t>. –</w:t>
      </w:r>
      <w:r w:rsidRPr="00064B4A">
        <w:rPr>
          <w:rFonts w:ascii="Times New Roman" w:hAnsi="Times New Roman" w:cs="Times New Roman"/>
          <w:sz w:val="28"/>
          <w:szCs w:val="28"/>
        </w:rPr>
        <w:t xml:space="preserve"> 2014. </w:t>
      </w:r>
      <w:r w:rsidR="00832759">
        <w:rPr>
          <w:rFonts w:ascii="Times New Roman" w:hAnsi="Times New Roman" w:cs="Times New Roman"/>
          <w:sz w:val="28"/>
          <w:szCs w:val="28"/>
        </w:rPr>
        <w:t xml:space="preserve">– Vol. </w:t>
      </w:r>
      <w:r w:rsidRPr="00064B4A">
        <w:rPr>
          <w:rFonts w:ascii="Times New Roman" w:hAnsi="Times New Roman" w:cs="Times New Roman"/>
          <w:sz w:val="28"/>
          <w:szCs w:val="28"/>
        </w:rPr>
        <w:t>223(3)</w:t>
      </w:r>
      <w:r w:rsidR="00832759">
        <w:rPr>
          <w:rFonts w:ascii="Times New Roman" w:hAnsi="Times New Roman" w:cs="Times New Roman"/>
          <w:sz w:val="28"/>
          <w:szCs w:val="28"/>
        </w:rPr>
        <w:t>.</w:t>
      </w:r>
      <w:r w:rsidRPr="00064B4A">
        <w:rPr>
          <w:rFonts w:ascii="Times New Roman" w:hAnsi="Times New Roman" w:cs="Times New Roman"/>
          <w:sz w:val="28"/>
          <w:szCs w:val="28"/>
        </w:rPr>
        <w:t xml:space="preserve"> </w:t>
      </w:r>
      <w:r w:rsidR="00832759">
        <w:rPr>
          <w:rFonts w:ascii="Times New Roman" w:hAnsi="Times New Roman" w:cs="Times New Roman"/>
          <w:sz w:val="28"/>
          <w:szCs w:val="28"/>
        </w:rPr>
        <w:t xml:space="preserve">– </w:t>
      </w:r>
      <w:r w:rsidR="00832759" w:rsidRPr="00064B4A">
        <w:rPr>
          <w:rFonts w:ascii="Times New Roman" w:hAnsi="Times New Roman" w:cs="Times New Roman"/>
          <w:sz w:val="28"/>
          <w:szCs w:val="28"/>
        </w:rPr>
        <w:t>P</w:t>
      </w:r>
      <w:r w:rsidRPr="00064B4A">
        <w:rPr>
          <w:rFonts w:ascii="Times New Roman" w:hAnsi="Times New Roman" w:cs="Times New Roman"/>
          <w:sz w:val="28"/>
          <w:szCs w:val="28"/>
        </w:rPr>
        <w:t>. R63</w:t>
      </w:r>
      <w:r w:rsidR="00832759">
        <w:rPr>
          <w:rFonts w:ascii="Times New Roman" w:hAnsi="Times New Roman" w:cs="Times New Roman"/>
          <w:sz w:val="28"/>
          <w:szCs w:val="28"/>
        </w:rPr>
        <w:t>-R</w:t>
      </w:r>
      <w:r w:rsidRPr="00064B4A">
        <w:rPr>
          <w:rFonts w:ascii="Times New Roman" w:hAnsi="Times New Roman" w:cs="Times New Roman"/>
          <w:sz w:val="28"/>
          <w:szCs w:val="28"/>
        </w:rPr>
        <w:t>78.</w:t>
      </w:r>
    </w:p>
    <w:p w14:paraId="7B7B9FBB" w14:textId="33110705"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58</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Mehta P.K.</w:t>
      </w:r>
      <w:r w:rsidR="00832759">
        <w:rPr>
          <w:rFonts w:ascii="Times New Roman" w:hAnsi="Times New Roman" w:cs="Times New Roman"/>
          <w:sz w:val="28"/>
          <w:szCs w:val="28"/>
        </w:rPr>
        <w:t>,</w:t>
      </w:r>
      <w:r w:rsidRPr="00064B4A">
        <w:rPr>
          <w:rFonts w:ascii="Times New Roman" w:hAnsi="Times New Roman" w:cs="Times New Roman"/>
          <w:sz w:val="28"/>
          <w:szCs w:val="28"/>
        </w:rPr>
        <w:t xml:space="preserve"> Griendling</w:t>
      </w:r>
      <w:r w:rsidR="00832759" w:rsidRPr="00832759">
        <w:rPr>
          <w:rFonts w:ascii="Times New Roman" w:hAnsi="Times New Roman" w:cs="Times New Roman"/>
          <w:sz w:val="28"/>
          <w:szCs w:val="28"/>
        </w:rPr>
        <w:t xml:space="preserve"> </w:t>
      </w:r>
      <w:r w:rsidR="00832759" w:rsidRPr="00064B4A">
        <w:rPr>
          <w:rFonts w:ascii="Times New Roman" w:hAnsi="Times New Roman" w:cs="Times New Roman"/>
          <w:sz w:val="28"/>
          <w:szCs w:val="28"/>
        </w:rPr>
        <w:t>K.K.</w:t>
      </w:r>
      <w:r w:rsidRPr="00064B4A">
        <w:rPr>
          <w:rFonts w:ascii="Times New Roman" w:hAnsi="Times New Roman" w:cs="Times New Roman"/>
          <w:sz w:val="28"/>
          <w:szCs w:val="28"/>
        </w:rPr>
        <w:t xml:space="preserve"> Angiotensin II cell signaling: physiological and pathological effects in the cardiovascular system</w:t>
      </w:r>
      <w:r w:rsidR="00832759">
        <w:rPr>
          <w:rFonts w:ascii="Times New Roman" w:hAnsi="Times New Roman" w:cs="Times New Roman"/>
          <w:sz w:val="28"/>
          <w:szCs w:val="28"/>
        </w:rPr>
        <w:t xml:space="preserve"> //</w:t>
      </w:r>
      <w:r w:rsidRPr="00064B4A">
        <w:rPr>
          <w:rFonts w:ascii="Times New Roman" w:hAnsi="Times New Roman" w:cs="Times New Roman"/>
          <w:sz w:val="28"/>
          <w:szCs w:val="28"/>
        </w:rPr>
        <w:t xml:space="preserve"> Am J Physiol Cell Physiol</w:t>
      </w:r>
      <w:r w:rsidR="00832759">
        <w:rPr>
          <w:rFonts w:ascii="Times New Roman" w:hAnsi="Times New Roman" w:cs="Times New Roman"/>
          <w:sz w:val="28"/>
          <w:szCs w:val="28"/>
        </w:rPr>
        <w:t>.</w:t>
      </w:r>
      <w:r w:rsidRPr="00064B4A">
        <w:rPr>
          <w:rFonts w:ascii="Times New Roman" w:hAnsi="Times New Roman" w:cs="Times New Roman"/>
          <w:sz w:val="28"/>
          <w:szCs w:val="28"/>
        </w:rPr>
        <w:t xml:space="preserve"> </w:t>
      </w:r>
      <w:r w:rsidR="00832759">
        <w:rPr>
          <w:rFonts w:ascii="Times New Roman" w:hAnsi="Times New Roman" w:cs="Times New Roman"/>
          <w:sz w:val="28"/>
          <w:szCs w:val="28"/>
        </w:rPr>
        <w:t xml:space="preserve">– </w:t>
      </w:r>
      <w:r w:rsidRPr="00064B4A">
        <w:rPr>
          <w:rFonts w:ascii="Times New Roman" w:hAnsi="Times New Roman" w:cs="Times New Roman"/>
          <w:sz w:val="28"/>
          <w:szCs w:val="28"/>
        </w:rPr>
        <w:t xml:space="preserve">2007. </w:t>
      </w:r>
      <w:r w:rsidR="00832759">
        <w:rPr>
          <w:rFonts w:ascii="Times New Roman" w:hAnsi="Times New Roman" w:cs="Times New Roman"/>
          <w:sz w:val="28"/>
          <w:szCs w:val="28"/>
        </w:rPr>
        <w:t xml:space="preserve">– Vol. </w:t>
      </w:r>
      <w:r w:rsidRPr="00064B4A">
        <w:rPr>
          <w:rFonts w:ascii="Times New Roman" w:hAnsi="Times New Roman" w:cs="Times New Roman"/>
          <w:sz w:val="28"/>
          <w:szCs w:val="28"/>
        </w:rPr>
        <w:t>292(1)</w:t>
      </w:r>
      <w:r w:rsidR="00832759">
        <w:rPr>
          <w:rFonts w:ascii="Times New Roman" w:hAnsi="Times New Roman" w:cs="Times New Roman"/>
          <w:sz w:val="28"/>
          <w:szCs w:val="28"/>
        </w:rPr>
        <w:t>.</w:t>
      </w:r>
      <w:r w:rsidRPr="00064B4A">
        <w:rPr>
          <w:rFonts w:ascii="Times New Roman" w:hAnsi="Times New Roman" w:cs="Times New Roman"/>
          <w:sz w:val="28"/>
          <w:szCs w:val="28"/>
        </w:rPr>
        <w:t xml:space="preserve"> </w:t>
      </w:r>
      <w:r w:rsidR="00832759">
        <w:rPr>
          <w:rFonts w:ascii="Times New Roman" w:hAnsi="Times New Roman" w:cs="Times New Roman"/>
          <w:sz w:val="28"/>
          <w:szCs w:val="28"/>
        </w:rPr>
        <w:t xml:space="preserve">– </w:t>
      </w:r>
      <w:r w:rsidR="00832759" w:rsidRPr="00064B4A">
        <w:rPr>
          <w:rFonts w:ascii="Times New Roman" w:hAnsi="Times New Roman" w:cs="Times New Roman"/>
          <w:sz w:val="28"/>
          <w:szCs w:val="28"/>
        </w:rPr>
        <w:t>P</w:t>
      </w:r>
      <w:r w:rsidRPr="00064B4A">
        <w:rPr>
          <w:rFonts w:ascii="Times New Roman" w:hAnsi="Times New Roman" w:cs="Times New Roman"/>
          <w:sz w:val="28"/>
          <w:szCs w:val="28"/>
        </w:rPr>
        <w:t>. C82</w:t>
      </w:r>
      <w:r w:rsidR="00832759">
        <w:rPr>
          <w:rFonts w:ascii="Times New Roman" w:hAnsi="Times New Roman" w:cs="Times New Roman"/>
          <w:sz w:val="28"/>
          <w:szCs w:val="28"/>
        </w:rPr>
        <w:t>-C</w:t>
      </w:r>
      <w:r w:rsidRPr="00064B4A">
        <w:rPr>
          <w:rFonts w:ascii="Times New Roman" w:hAnsi="Times New Roman" w:cs="Times New Roman"/>
          <w:sz w:val="28"/>
          <w:szCs w:val="28"/>
        </w:rPr>
        <w:t>97.</w:t>
      </w:r>
    </w:p>
    <w:p w14:paraId="64600E1B" w14:textId="0FA5D044"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59</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Gobal F. et al. Triad of metabolic syndrome, chronic kidney disease, and coronary heart disease with a focus on microalbuminuria death by overeating</w:t>
      </w:r>
      <w:r w:rsidR="00832759">
        <w:rPr>
          <w:rFonts w:ascii="Times New Roman" w:hAnsi="Times New Roman" w:cs="Times New Roman"/>
          <w:sz w:val="28"/>
          <w:szCs w:val="28"/>
        </w:rPr>
        <w:t xml:space="preserve"> //</w:t>
      </w:r>
      <w:r w:rsidRPr="00064B4A">
        <w:rPr>
          <w:rFonts w:ascii="Times New Roman" w:hAnsi="Times New Roman" w:cs="Times New Roman"/>
          <w:sz w:val="28"/>
          <w:szCs w:val="28"/>
        </w:rPr>
        <w:t xml:space="preserve"> J Am Coll Cardiol</w:t>
      </w:r>
      <w:r w:rsidR="00832759">
        <w:rPr>
          <w:rFonts w:ascii="Times New Roman" w:hAnsi="Times New Roman" w:cs="Times New Roman"/>
          <w:sz w:val="28"/>
          <w:szCs w:val="28"/>
        </w:rPr>
        <w:t>.</w:t>
      </w:r>
      <w:r w:rsidRPr="00064B4A">
        <w:rPr>
          <w:rFonts w:ascii="Times New Roman" w:hAnsi="Times New Roman" w:cs="Times New Roman"/>
          <w:sz w:val="28"/>
          <w:szCs w:val="28"/>
        </w:rPr>
        <w:t xml:space="preserve"> </w:t>
      </w:r>
      <w:r w:rsidR="00832759">
        <w:rPr>
          <w:rFonts w:ascii="Times New Roman" w:hAnsi="Times New Roman" w:cs="Times New Roman"/>
          <w:sz w:val="28"/>
          <w:szCs w:val="28"/>
        </w:rPr>
        <w:t xml:space="preserve">– </w:t>
      </w:r>
      <w:r w:rsidRPr="00064B4A">
        <w:rPr>
          <w:rFonts w:ascii="Times New Roman" w:hAnsi="Times New Roman" w:cs="Times New Roman"/>
          <w:sz w:val="28"/>
          <w:szCs w:val="28"/>
        </w:rPr>
        <w:t xml:space="preserve">2011. </w:t>
      </w:r>
      <w:r w:rsidR="00832759">
        <w:rPr>
          <w:rFonts w:ascii="Times New Roman" w:hAnsi="Times New Roman" w:cs="Times New Roman"/>
          <w:sz w:val="28"/>
          <w:szCs w:val="28"/>
        </w:rPr>
        <w:t xml:space="preserve">– Vol. </w:t>
      </w:r>
      <w:r w:rsidRPr="00064B4A">
        <w:rPr>
          <w:rFonts w:ascii="Times New Roman" w:hAnsi="Times New Roman" w:cs="Times New Roman"/>
          <w:sz w:val="28"/>
          <w:szCs w:val="28"/>
        </w:rPr>
        <w:t>57(23)</w:t>
      </w:r>
      <w:r w:rsidR="00832759">
        <w:rPr>
          <w:rFonts w:ascii="Times New Roman" w:hAnsi="Times New Roman" w:cs="Times New Roman"/>
          <w:sz w:val="28"/>
          <w:szCs w:val="28"/>
        </w:rPr>
        <w:t>.</w:t>
      </w:r>
      <w:r w:rsidRPr="00064B4A">
        <w:rPr>
          <w:rFonts w:ascii="Times New Roman" w:hAnsi="Times New Roman" w:cs="Times New Roman"/>
          <w:sz w:val="28"/>
          <w:szCs w:val="28"/>
        </w:rPr>
        <w:t xml:space="preserve"> </w:t>
      </w:r>
      <w:r w:rsidR="00832759">
        <w:rPr>
          <w:rFonts w:ascii="Times New Roman" w:hAnsi="Times New Roman" w:cs="Times New Roman"/>
          <w:sz w:val="28"/>
          <w:szCs w:val="28"/>
        </w:rPr>
        <w:t xml:space="preserve">– </w:t>
      </w:r>
      <w:r w:rsidR="00832759" w:rsidRPr="00064B4A">
        <w:rPr>
          <w:rFonts w:ascii="Times New Roman" w:hAnsi="Times New Roman" w:cs="Times New Roman"/>
          <w:sz w:val="28"/>
          <w:szCs w:val="28"/>
        </w:rPr>
        <w:t>P</w:t>
      </w:r>
      <w:r w:rsidRPr="00064B4A">
        <w:rPr>
          <w:rFonts w:ascii="Times New Roman" w:hAnsi="Times New Roman" w:cs="Times New Roman"/>
          <w:sz w:val="28"/>
          <w:szCs w:val="28"/>
        </w:rPr>
        <w:t>. 2303</w:t>
      </w:r>
      <w:r w:rsidR="00832759">
        <w:rPr>
          <w:rFonts w:ascii="Times New Roman" w:hAnsi="Times New Roman" w:cs="Times New Roman"/>
          <w:sz w:val="28"/>
          <w:szCs w:val="28"/>
        </w:rPr>
        <w:t>-230</w:t>
      </w:r>
      <w:r w:rsidRPr="00064B4A">
        <w:rPr>
          <w:rFonts w:ascii="Times New Roman" w:hAnsi="Times New Roman" w:cs="Times New Roman"/>
          <w:sz w:val="28"/>
          <w:szCs w:val="28"/>
        </w:rPr>
        <w:t>8.</w:t>
      </w:r>
    </w:p>
    <w:p w14:paraId="52456800" w14:textId="77F42A28"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60</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Dai Y. et al. LOX</w:t>
      </w:r>
      <w:r w:rsidR="00486736">
        <w:rPr>
          <w:rFonts w:ascii="Times New Roman" w:hAnsi="Times New Roman" w:cs="Times New Roman"/>
          <w:sz w:val="28"/>
          <w:szCs w:val="28"/>
        </w:rPr>
        <w:t>–</w:t>
      </w:r>
      <w:r w:rsidRPr="00064B4A">
        <w:rPr>
          <w:rFonts w:ascii="Times New Roman" w:hAnsi="Times New Roman" w:cs="Times New Roman"/>
          <w:sz w:val="28"/>
          <w:szCs w:val="28"/>
        </w:rPr>
        <w:t>1, a bridge between GLP</w:t>
      </w:r>
      <w:r w:rsidR="00486736">
        <w:rPr>
          <w:rFonts w:ascii="Times New Roman" w:hAnsi="Times New Roman" w:cs="Times New Roman"/>
          <w:sz w:val="28"/>
          <w:szCs w:val="28"/>
        </w:rPr>
        <w:t>–</w:t>
      </w:r>
      <w:r w:rsidRPr="00064B4A">
        <w:rPr>
          <w:rFonts w:ascii="Times New Roman" w:hAnsi="Times New Roman" w:cs="Times New Roman"/>
          <w:sz w:val="28"/>
          <w:szCs w:val="28"/>
        </w:rPr>
        <w:t>1R and mitochondrial ROS generation in human vascular smooth muscle cells</w:t>
      </w:r>
      <w:r w:rsidR="00832759">
        <w:rPr>
          <w:rFonts w:ascii="Times New Roman" w:hAnsi="Times New Roman" w:cs="Times New Roman"/>
          <w:sz w:val="28"/>
          <w:szCs w:val="28"/>
        </w:rPr>
        <w:t xml:space="preserve"> //</w:t>
      </w:r>
      <w:r w:rsidRPr="00064B4A">
        <w:rPr>
          <w:rFonts w:ascii="Times New Roman" w:hAnsi="Times New Roman" w:cs="Times New Roman"/>
          <w:sz w:val="28"/>
          <w:szCs w:val="28"/>
        </w:rPr>
        <w:t xml:space="preserve"> Biochem Biophys Res Commun</w:t>
      </w:r>
      <w:r w:rsidR="00832759">
        <w:rPr>
          <w:rFonts w:ascii="Times New Roman" w:hAnsi="Times New Roman" w:cs="Times New Roman"/>
          <w:sz w:val="28"/>
          <w:szCs w:val="28"/>
        </w:rPr>
        <w:t>.</w:t>
      </w:r>
      <w:r w:rsidRPr="00064B4A">
        <w:rPr>
          <w:rFonts w:ascii="Times New Roman" w:hAnsi="Times New Roman" w:cs="Times New Roman"/>
          <w:sz w:val="28"/>
          <w:szCs w:val="28"/>
        </w:rPr>
        <w:t xml:space="preserve"> </w:t>
      </w:r>
      <w:r w:rsidR="00832759">
        <w:rPr>
          <w:rFonts w:ascii="Times New Roman" w:hAnsi="Times New Roman" w:cs="Times New Roman"/>
          <w:sz w:val="28"/>
          <w:szCs w:val="28"/>
        </w:rPr>
        <w:t xml:space="preserve">– </w:t>
      </w:r>
      <w:r w:rsidRPr="00064B4A">
        <w:rPr>
          <w:rFonts w:ascii="Times New Roman" w:hAnsi="Times New Roman" w:cs="Times New Roman"/>
          <w:sz w:val="28"/>
          <w:szCs w:val="28"/>
        </w:rPr>
        <w:t xml:space="preserve">2013. </w:t>
      </w:r>
      <w:r w:rsidR="00832759">
        <w:rPr>
          <w:rFonts w:ascii="Times New Roman" w:hAnsi="Times New Roman" w:cs="Times New Roman"/>
          <w:sz w:val="28"/>
          <w:szCs w:val="28"/>
        </w:rPr>
        <w:t xml:space="preserve">– Vol. </w:t>
      </w:r>
      <w:r w:rsidRPr="00064B4A">
        <w:rPr>
          <w:rFonts w:ascii="Times New Roman" w:hAnsi="Times New Roman" w:cs="Times New Roman"/>
          <w:sz w:val="28"/>
          <w:szCs w:val="28"/>
        </w:rPr>
        <w:t>437(1)</w:t>
      </w:r>
      <w:r w:rsidR="00832759">
        <w:rPr>
          <w:rFonts w:ascii="Times New Roman" w:hAnsi="Times New Roman" w:cs="Times New Roman"/>
          <w:sz w:val="28"/>
          <w:szCs w:val="28"/>
        </w:rPr>
        <w:t>.</w:t>
      </w:r>
      <w:r w:rsidRPr="00064B4A">
        <w:rPr>
          <w:rFonts w:ascii="Times New Roman" w:hAnsi="Times New Roman" w:cs="Times New Roman"/>
          <w:sz w:val="28"/>
          <w:szCs w:val="28"/>
        </w:rPr>
        <w:t xml:space="preserve"> </w:t>
      </w:r>
      <w:r w:rsidR="00832759">
        <w:rPr>
          <w:rFonts w:ascii="Times New Roman" w:hAnsi="Times New Roman" w:cs="Times New Roman"/>
          <w:sz w:val="28"/>
          <w:szCs w:val="28"/>
        </w:rPr>
        <w:t xml:space="preserve">– </w:t>
      </w:r>
      <w:r w:rsidR="00832759" w:rsidRPr="00064B4A">
        <w:rPr>
          <w:rFonts w:ascii="Times New Roman" w:hAnsi="Times New Roman" w:cs="Times New Roman"/>
          <w:sz w:val="28"/>
          <w:szCs w:val="28"/>
        </w:rPr>
        <w:t>P</w:t>
      </w:r>
      <w:r w:rsidRPr="00064B4A">
        <w:rPr>
          <w:rFonts w:ascii="Times New Roman" w:hAnsi="Times New Roman" w:cs="Times New Roman"/>
          <w:sz w:val="28"/>
          <w:szCs w:val="28"/>
        </w:rPr>
        <w:t>. 62</w:t>
      </w:r>
      <w:r w:rsidR="00832759">
        <w:rPr>
          <w:rFonts w:ascii="Times New Roman" w:hAnsi="Times New Roman" w:cs="Times New Roman"/>
          <w:sz w:val="28"/>
          <w:szCs w:val="28"/>
        </w:rPr>
        <w:t>-6</w:t>
      </w:r>
      <w:r w:rsidRPr="00064B4A">
        <w:rPr>
          <w:rFonts w:ascii="Times New Roman" w:hAnsi="Times New Roman" w:cs="Times New Roman"/>
          <w:sz w:val="28"/>
          <w:szCs w:val="28"/>
        </w:rPr>
        <w:t>6.</w:t>
      </w:r>
    </w:p>
    <w:p w14:paraId="6236522F" w14:textId="0E8DDA69" w:rsidR="00E80E42" w:rsidRPr="00832759" w:rsidRDefault="00E80E42" w:rsidP="00C47B91">
      <w:pPr>
        <w:pStyle w:val="EndNoteBibliography"/>
        <w:spacing w:after="0"/>
        <w:ind w:firstLine="709"/>
        <w:jc w:val="both"/>
        <w:rPr>
          <w:rFonts w:ascii="Times New Roman" w:hAnsi="Times New Roman" w:cs="Times New Roman"/>
          <w:sz w:val="28"/>
          <w:szCs w:val="28"/>
          <w:lang w:val="ru-RU"/>
        </w:rPr>
      </w:pPr>
      <w:r w:rsidRPr="00064B4A">
        <w:rPr>
          <w:rFonts w:ascii="Times New Roman" w:hAnsi="Times New Roman" w:cs="Times New Roman"/>
          <w:sz w:val="28"/>
          <w:szCs w:val="28"/>
          <w:lang w:val="ru-RU"/>
        </w:rPr>
        <w:lastRenderedPageBreak/>
        <w:t>6</w:t>
      </w:r>
      <w:r w:rsidR="00E91361">
        <w:rPr>
          <w:rFonts w:ascii="Times New Roman" w:hAnsi="Times New Roman" w:cs="Times New Roman"/>
          <w:sz w:val="28"/>
          <w:szCs w:val="28"/>
          <w:lang w:val="ru-RU"/>
        </w:rPr>
        <w:t>1</w:t>
      </w:r>
      <w:r w:rsidR="00486736" w:rsidRPr="00486736">
        <w:rPr>
          <w:rFonts w:ascii="Times New Roman" w:hAnsi="Times New Roman" w:cs="Times New Roman"/>
          <w:sz w:val="28"/>
          <w:szCs w:val="28"/>
          <w:lang w:val="ru-RU"/>
        </w:rPr>
        <w:t xml:space="preserve"> </w:t>
      </w:r>
      <w:r w:rsidRPr="00064B4A">
        <w:rPr>
          <w:rFonts w:ascii="Times New Roman" w:hAnsi="Times New Roman" w:cs="Times New Roman"/>
          <w:sz w:val="28"/>
          <w:szCs w:val="28"/>
          <w:lang w:val="ru-RU"/>
        </w:rPr>
        <w:t xml:space="preserve">Даленов Е.Д., Абдулдаева А.А. Метаболический синдром или это этап развития дисбалансированной нутрициопатии? </w:t>
      </w:r>
      <w:r w:rsidR="00832759" w:rsidRPr="00832759">
        <w:rPr>
          <w:rFonts w:ascii="Times New Roman" w:hAnsi="Times New Roman" w:cs="Times New Roman"/>
          <w:sz w:val="28"/>
          <w:szCs w:val="28"/>
          <w:lang w:val="ru-RU"/>
        </w:rPr>
        <w:t xml:space="preserve">// </w:t>
      </w:r>
      <w:r w:rsidRPr="00832759">
        <w:rPr>
          <w:rFonts w:ascii="Times New Roman" w:hAnsi="Times New Roman" w:cs="Times New Roman"/>
          <w:sz w:val="28"/>
          <w:szCs w:val="28"/>
          <w:lang w:val="ru-RU"/>
        </w:rPr>
        <w:t>Астана медициналық журналы</w:t>
      </w:r>
      <w:r w:rsidR="00832759" w:rsidRPr="00832759">
        <w:rPr>
          <w:rFonts w:ascii="Times New Roman" w:hAnsi="Times New Roman" w:cs="Times New Roman"/>
          <w:sz w:val="28"/>
          <w:szCs w:val="28"/>
          <w:lang w:val="ru-RU"/>
        </w:rPr>
        <w:t>.</w:t>
      </w:r>
      <w:r w:rsidRPr="00832759">
        <w:rPr>
          <w:rFonts w:ascii="Times New Roman" w:hAnsi="Times New Roman" w:cs="Times New Roman"/>
          <w:sz w:val="28"/>
          <w:szCs w:val="28"/>
          <w:lang w:val="ru-RU"/>
        </w:rPr>
        <w:t xml:space="preserve"> </w:t>
      </w:r>
      <w:r w:rsidR="00832759">
        <w:rPr>
          <w:rFonts w:ascii="Times New Roman" w:hAnsi="Times New Roman" w:cs="Times New Roman"/>
          <w:sz w:val="28"/>
          <w:szCs w:val="28"/>
          <w:lang w:val="ru-RU"/>
        </w:rPr>
        <w:t>–</w:t>
      </w:r>
      <w:r w:rsidR="00832759" w:rsidRPr="00832759">
        <w:rPr>
          <w:rFonts w:ascii="Times New Roman" w:hAnsi="Times New Roman" w:cs="Times New Roman"/>
          <w:sz w:val="28"/>
          <w:szCs w:val="28"/>
          <w:lang w:val="ru-RU"/>
        </w:rPr>
        <w:t xml:space="preserve"> </w:t>
      </w:r>
      <w:r w:rsidRPr="00832759">
        <w:rPr>
          <w:rFonts w:ascii="Times New Roman" w:hAnsi="Times New Roman" w:cs="Times New Roman"/>
          <w:sz w:val="28"/>
          <w:szCs w:val="28"/>
          <w:lang w:val="ru-RU"/>
        </w:rPr>
        <w:t xml:space="preserve">2015. </w:t>
      </w:r>
      <w:r w:rsidR="00832759">
        <w:rPr>
          <w:rFonts w:ascii="Times New Roman" w:hAnsi="Times New Roman" w:cs="Times New Roman"/>
          <w:sz w:val="28"/>
          <w:szCs w:val="28"/>
          <w:lang w:val="ru-RU"/>
        </w:rPr>
        <w:t>–</w:t>
      </w:r>
      <w:r w:rsidR="00832759" w:rsidRPr="00832759">
        <w:rPr>
          <w:rFonts w:ascii="Times New Roman" w:hAnsi="Times New Roman" w:cs="Times New Roman"/>
          <w:sz w:val="28"/>
          <w:szCs w:val="28"/>
          <w:lang w:val="ru-RU"/>
        </w:rPr>
        <w:t xml:space="preserve"> </w:t>
      </w:r>
      <w:r w:rsidRPr="00832759">
        <w:rPr>
          <w:rFonts w:ascii="Times New Roman" w:hAnsi="Times New Roman" w:cs="Times New Roman"/>
          <w:sz w:val="28"/>
          <w:szCs w:val="28"/>
          <w:lang w:val="ru-RU"/>
        </w:rPr>
        <w:t>№3</w:t>
      </w:r>
      <w:r w:rsidR="00832759" w:rsidRPr="00832759">
        <w:rPr>
          <w:rFonts w:ascii="Times New Roman" w:hAnsi="Times New Roman" w:cs="Times New Roman"/>
          <w:sz w:val="28"/>
          <w:szCs w:val="28"/>
          <w:lang w:val="ru-RU"/>
        </w:rPr>
        <w:t>.</w:t>
      </w:r>
      <w:r w:rsidRPr="00832759">
        <w:rPr>
          <w:rFonts w:ascii="Times New Roman" w:hAnsi="Times New Roman" w:cs="Times New Roman"/>
          <w:sz w:val="28"/>
          <w:szCs w:val="28"/>
          <w:lang w:val="ru-RU"/>
        </w:rPr>
        <w:t xml:space="preserve"> </w:t>
      </w:r>
      <w:r w:rsidR="00832759">
        <w:rPr>
          <w:rFonts w:ascii="Times New Roman" w:hAnsi="Times New Roman" w:cs="Times New Roman"/>
          <w:sz w:val="28"/>
          <w:szCs w:val="28"/>
          <w:lang w:val="ru-RU"/>
        </w:rPr>
        <w:t>–</w:t>
      </w:r>
      <w:r w:rsidR="00832759" w:rsidRPr="00832759">
        <w:rPr>
          <w:rFonts w:ascii="Times New Roman" w:hAnsi="Times New Roman" w:cs="Times New Roman"/>
          <w:sz w:val="28"/>
          <w:szCs w:val="28"/>
          <w:lang w:val="ru-RU"/>
        </w:rPr>
        <w:t xml:space="preserve"> </w:t>
      </w:r>
      <w:r w:rsidRPr="00832759">
        <w:rPr>
          <w:rFonts w:ascii="Times New Roman" w:hAnsi="Times New Roman" w:cs="Times New Roman"/>
          <w:sz w:val="28"/>
          <w:szCs w:val="28"/>
          <w:lang w:val="ru-RU"/>
        </w:rPr>
        <w:t>С. 76</w:t>
      </w:r>
      <w:r w:rsidR="00832759" w:rsidRPr="00832759">
        <w:rPr>
          <w:rFonts w:ascii="Times New Roman" w:hAnsi="Times New Roman" w:cs="Times New Roman"/>
          <w:sz w:val="28"/>
          <w:szCs w:val="28"/>
          <w:lang w:val="ru-RU"/>
        </w:rPr>
        <w:t>-</w:t>
      </w:r>
      <w:r w:rsidRPr="00832759">
        <w:rPr>
          <w:rFonts w:ascii="Times New Roman" w:hAnsi="Times New Roman" w:cs="Times New Roman"/>
          <w:sz w:val="28"/>
          <w:szCs w:val="28"/>
          <w:lang w:val="ru-RU"/>
        </w:rPr>
        <w:t>83.</w:t>
      </w:r>
    </w:p>
    <w:p w14:paraId="64E9C781" w14:textId="7A22A3FB"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6</w:t>
      </w:r>
      <w:r w:rsidR="00E91361">
        <w:rPr>
          <w:rFonts w:ascii="Times New Roman" w:hAnsi="Times New Roman" w:cs="Times New Roman"/>
          <w:sz w:val="28"/>
          <w:szCs w:val="28"/>
          <w:lang w:val="kk-KZ"/>
        </w:rPr>
        <w:t>2</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Brown A.E.</w:t>
      </w:r>
      <w:r w:rsidR="00832759">
        <w:rPr>
          <w:rFonts w:ascii="Times New Roman" w:hAnsi="Times New Roman" w:cs="Times New Roman"/>
          <w:sz w:val="28"/>
          <w:szCs w:val="28"/>
        </w:rPr>
        <w:t>,</w:t>
      </w:r>
      <w:r w:rsidRPr="00064B4A">
        <w:rPr>
          <w:rFonts w:ascii="Times New Roman" w:hAnsi="Times New Roman" w:cs="Times New Roman"/>
          <w:sz w:val="28"/>
          <w:szCs w:val="28"/>
        </w:rPr>
        <w:t xml:space="preserve"> Walker</w:t>
      </w:r>
      <w:r w:rsidR="008C51F4" w:rsidRPr="008C51F4">
        <w:rPr>
          <w:rFonts w:ascii="Times New Roman" w:hAnsi="Times New Roman" w:cs="Times New Roman"/>
          <w:sz w:val="28"/>
          <w:szCs w:val="28"/>
        </w:rPr>
        <w:t xml:space="preserve"> </w:t>
      </w:r>
      <w:r w:rsidR="008C51F4" w:rsidRPr="00064B4A">
        <w:rPr>
          <w:rFonts w:ascii="Times New Roman" w:hAnsi="Times New Roman" w:cs="Times New Roman"/>
          <w:sz w:val="28"/>
          <w:szCs w:val="28"/>
        </w:rPr>
        <w:t>M.</w:t>
      </w:r>
      <w:r w:rsidRPr="00064B4A">
        <w:rPr>
          <w:rFonts w:ascii="Times New Roman" w:hAnsi="Times New Roman" w:cs="Times New Roman"/>
          <w:sz w:val="28"/>
          <w:szCs w:val="28"/>
        </w:rPr>
        <w:t xml:space="preserve"> Genetics of Insulin Resistance and the Metabolic Syndrome</w:t>
      </w:r>
      <w:r w:rsidR="008C51F4">
        <w:rPr>
          <w:rFonts w:ascii="Times New Roman" w:hAnsi="Times New Roman" w:cs="Times New Roman"/>
          <w:sz w:val="28"/>
          <w:szCs w:val="28"/>
        </w:rPr>
        <w:t xml:space="preserve"> //</w:t>
      </w:r>
      <w:r w:rsidRPr="00064B4A">
        <w:rPr>
          <w:rFonts w:ascii="Times New Roman" w:hAnsi="Times New Roman" w:cs="Times New Roman"/>
          <w:sz w:val="28"/>
          <w:szCs w:val="28"/>
        </w:rPr>
        <w:t xml:space="preserve"> Curr Cardiol Rep</w:t>
      </w:r>
      <w:r w:rsidR="008C51F4">
        <w:rPr>
          <w:rFonts w:ascii="Times New Roman" w:hAnsi="Times New Roman" w:cs="Times New Roman"/>
          <w:sz w:val="28"/>
          <w:szCs w:val="28"/>
        </w:rPr>
        <w:t>.</w:t>
      </w:r>
      <w:r w:rsidRPr="00064B4A">
        <w:rPr>
          <w:rFonts w:ascii="Times New Roman" w:hAnsi="Times New Roman" w:cs="Times New Roman"/>
          <w:sz w:val="28"/>
          <w:szCs w:val="28"/>
        </w:rPr>
        <w:t xml:space="preserve"> </w:t>
      </w:r>
      <w:r w:rsidR="008C51F4">
        <w:rPr>
          <w:rFonts w:ascii="Times New Roman" w:hAnsi="Times New Roman" w:cs="Times New Roman"/>
          <w:sz w:val="28"/>
          <w:szCs w:val="28"/>
        </w:rPr>
        <w:t xml:space="preserve">– </w:t>
      </w:r>
      <w:r w:rsidRPr="00064B4A">
        <w:rPr>
          <w:rFonts w:ascii="Times New Roman" w:hAnsi="Times New Roman" w:cs="Times New Roman"/>
          <w:sz w:val="28"/>
          <w:szCs w:val="28"/>
        </w:rPr>
        <w:t xml:space="preserve">2016. </w:t>
      </w:r>
      <w:r w:rsidR="008C51F4">
        <w:rPr>
          <w:rFonts w:ascii="Times New Roman" w:hAnsi="Times New Roman" w:cs="Times New Roman"/>
          <w:sz w:val="28"/>
          <w:szCs w:val="28"/>
        </w:rPr>
        <w:t xml:space="preserve">– Vol. </w:t>
      </w:r>
      <w:r w:rsidRPr="00064B4A">
        <w:rPr>
          <w:rFonts w:ascii="Times New Roman" w:hAnsi="Times New Roman" w:cs="Times New Roman"/>
          <w:sz w:val="28"/>
          <w:szCs w:val="28"/>
        </w:rPr>
        <w:t>18(8)</w:t>
      </w:r>
      <w:r w:rsidR="008C51F4">
        <w:rPr>
          <w:rFonts w:ascii="Times New Roman" w:hAnsi="Times New Roman" w:cs="Times New Roman"/>
          <w:sz w:val="28"/>
          <w:szCs w:val="28"/>
        </w:rPr>
        <w:t>.</w:t>
      </w:r>
      <w:r w:rsidRPr="00064B4A">
        <w:rPr>
          <w:rFonts w:ascii="Times New Roman" w:hAnsi="Times New Roman" w:cs="Times New Roman"/>
          <w:sz w:val="28"/>
          <w:szCs w:val="28"/>
        </w:rPr>
        <w:t xml:space="preserve"> </w:t>
      </w:r>
      <w:r w:rsidR="008C51F4">
        <w:rPr>
          <w:rFonts w:ascii="Times New Roman" w:hAnsi="Times New Roman" w:cs="Times New Roman"/>
          <w:sz w:val="28"/>
          <w:szCs w:val="28"/>
        </w:rPr>
        <w:t xml:space="preserve">– </w:t>
      </w:r>
      <w:r w:rsidR="008C51F4" w:rsidRPr="00064B4A">
        <w:rPr>
          <w:rFonts w:ascii="Times New Roman" w:hAnsi="Times New Roman" w:cs="Times New Roman"/>
          <w:sz w:val="28"/>
          <w:szCs w:val="28"/>
        </w:rPr>
        <w:t>P</w:t>
      </w:r>
      <w:r w:rsidRPr="00064B4A">
        <w:rPr>
          <w:rFonts w:ascii="Times New Roman" w:hAnsi="Times New Roman" w:cs="Times New Roman"/>
          <w:sz w:val="28"/>
          <w:szCs w:val="28"/>
        </w:rPr>
        <w:t>. 75</w:t>
      </w:r>
      <w:r w:rsidR="008C51F4">
        <w:rPr>
          <w:rFonts w:ascii="Times New Roman" w:hAnsi="Times New Roman" w:cs="Times New Roman"/>
          <w:sz w:val="28"/>
          <w:szCs w:val="28"/>
        </w:rPr>
        <w:t>-1-75-8</w:t>
      </w:r>
      <w:r w:rsidRPr="00064B4A">
        <w:rPr>
          <w:rFonts w:ascii="Times New Roman" w:hAnsi="Times New Roman" w:cs="Times New Roman"/>
          <w:sz w:val="28"/>
          <w:szCs w:val="28"/>
        </w:rPr>
        <w:t>.</w:t>
      </w:r>
    </w:p>
    <w:p w14:paraId="0DB6AB6E" w14:textId="15F39917"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6</w:t>
      </w:r>
      <w:r w:rsidR="00E91361">
        <w:rPr>
          <w:rFonts w:ascii="Times New Roman" w:hAnsi="Times New Roman" w:cs="Times New Roman"/>
          <w:sz w:val="28"/>
          <w:szCs w:val="28"/>
          <w:lang w:val="kk-KZ"/>
        </w:rPr>
        <w:t>3</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Meyre</w:t>
      </w:r>
      <w:r w:rsidR="008C51F4">
        <w:rPr>
          <w:rFonts w:ascii="Times New Roman" w:hAnsi="Times New Roman" w:cs="Times New Roman"/>
          <w:sz w:val="28"/>
          <w:szCs w:val="28"/>
        </w:rPr>
        <w:t xml:space="preserve"> D.</w:t>
      </w:r>
      <w:r w:rsidRPr="00064B4A">
        <w:rPr>
          <w:rFonts w:ascii="Times New Roman" w:hAnsi="Times New Roman" w:cs="Times New Roman"/>
          <w:sz w:val="28"/>
          <w:szCs w:val="28"/>
        </w:rPr>
        <w:t xml:space="preserve"> et al. Contribution of rare coding mutations in CD36 to type 2 diabetes and cardio</w:t>
      </w:r>
      <w:r w:rsidR="00486736">
        <w:rPr>
          <w:rFonts w:ascii="Times New Roman" w:hAnsi="Times New Roman" w:cs="Times New Roman"/>
          <w:sz w:val="28"/>
          <w:szCs w:val="28"/>
        </w:rPr>
        <w:t>–</w:t>
      </w:r>
      <w:r w:rsidR="008C51F4">
        <w:rPr>
          <w:rFonts w:ascii="Times New Roman" w:hAnsi="Times New Roman" w:cs="Times New Roman"/>
          <w:sz w:val="28"/>
          <w:szCs w:val="28"/>
        </w:rPr>
        <w:t>metabolic complications //</w:t>
      </w:r>
      <w:r w:rsidRPr="00064B4A">
        <w:rPr>
          <w:rFonts w:ascii="Times New Roman" w:hAnsi="Times New Roman" w:cs="Times New Roman"/>
          <w:sz w:val="28"/>
          <w:szCs w:val="28"/>
        </w:rPr>
        <w:t xml:space="preserve"> Sci Rep</w:t>
      </w:r>
      <w:r w:rsidR="008C51F4">
        <w:rPr>
          <w:rFonts w:ascii="Times New Roman" w:hAnsi="Times New Roman" w:cs="Times New Roman"/>
          <w:sz w:val="28"/>
          <w:szCs w:val="28"/>
        </w:rPr>
        <w:t>.</w:t>
      </w:r>
      <w:r w:rsidRPr="00064B4A">
        <w:rPr>
          <w:rFonts w:ascii="Times New Roman" w:hAnsi="Times New Roman" w:cs="Times New Roman"/>
          <w:sz w:val="28"/>
          <w:szCs w:val="28"/>
        </w:rPr>
        <w:t xml:space="preserve"> </w:t>
      </w:r>
      <w:r w:rsidR="008C51F4">
        <w:rPr>
          <w:rFonts w:ascii="Times New Roman" w:hAnsi="Times New Roman" w:cs="Times New Roman"/>
          <w:sz w:val="28"/>
          <w:szCs w:val="28"/>
        </w:rPr>
        <w:t xml:space="preserve">– </w:t>
      </w:r>
      <w:r w:rsidRPr="00064B4A">
        <w:rPr>
          <w:rFonts w:ascii="Times New Roman" w:hAnsi="Times New Roman" w:cs="Times New Roman"/>
          <w:sz w:val="28"/>
          <w:szCs w:val="28"/>
        </w:rPr>
        <w:t xml:space="preserve">2019. </w:t>
      </w:r>
      <w:r w:rsidR="008C51F4">
        <w:rPr>
          <w:rFonts w:ascii="Times New Roman" w:hAnsi="Times New Roman" w:cs="Times New Roman"/>
          <w:sz w:val="28"/>
          <w:szCs w:val="28"/>
        </w:rPr>
        <w:t xml:space="preserve">– Vol. </w:t>
      </w:r>
      <w:r w:rsidRPr="00064B4A">
        <w:rPr>
          <w:rFonts w:ascii="Times New Roman" w:hAnsi="Times New Roman" w:cs="Times New Roman"/>
          <w:sz w:val="28"/>
          <w:szCs w:val="28"/>
        </w:rPr>
        <w:t>9(1)</w:t>
      </w:r>
      <w:r w:rsidR="008C51F4">
        <w:rPr>
          <w:rFonts w:ascii="Times New Roman" w:hAnsi="Times New Roman" w:cs="Times New Roman"/>
          <w:sz w:val="28"/>
          <w:szCs w:val="28"/>
        </w:rPr>
        <w:t>.</w:t>
      </w:r>
      <w:r w:rsidRPr="00064B4A">
        <w:rPr>
          <w:rFonts w:ascii="Times New Roman" w:hAnsi="Times New Roman" w:cs="Times New Roman"/>
          <w:sz w:val="28"/>
          <w:szCs w:val="28"/>
        </w:rPr>
        <w:t xml:space="preserve"> </w:t>
      </w:r>
      <w:r w:rsidR="008C51F4">
        <w:rPr>
          <w:rFonts w:ascii="Times New Roman" w:hAnsi="Times New Roman" w:cs="Times New Roman"/>
          <w:sz w:val="28"/>
          <w:szCs w:val="28"/>
        </w:rPr>
        <w:t xml:space="preserve">– </w:t>
      </w:r>
      <w:r w:rsidR="008C51F4" w:rsidRPr="00064B4A">
        <w:rPr>
          <w:rFonts w:ascii="Times New Roman" w:hAnsi="Times New Roman" w:cs="Times New Roman"/>
          <w:sz w:val="28"/>
          <w:szCs w:val="28"/>
        </w:rPr>
        <w:t>P</w:t>
      </w:r>
      <w:r w:rsidRPr="00064B4A">
        <w:rPr>
          <w:rFonts w:ascii="Times New Roman" w:hAnsi="Times New Roman" w:cs="Times New Roman"/>
          <w:sz w:val="28"/>
          <w:szCs w:val="28"/>
        </w:rPr>
        <w:t>.</w:t>
      </w:r>
      <w:r w:rsidR="0050478F" w:rsidRPr="0050478F">
        <w:rPr>
          <w:rFonts w:ascii="Times New Roman" w:hAnsi="Times New Roman" w:cs="Times New Roman"/>
          <w:sz w:val="28"/>
          <w:szCs w:val="28"/>
        </w:rPr>
        <w:t> </w:t>
      </w:r>
      <w:r w:rsidRPr="00064B4A">
        <w:rPr>
          <w:rFonts w:ascii="Times New Roman" w:hAnsi="Times New Roman" w:cs="Times New Roman"/>
          <w:sz w:val="28"/>
          <w:szCs w:val="28"/>
        </w:rPr>
        <w:t>17123</w:t>
      </w:r>
      <w:r w:rsidR="008C51F4">
        <w:rPr>
          <w:rFonts w:ascii="Times New Roman" w:hAnsi="Times New Roman" w:cs="Times New Roman"/>
          <w:sz w:val="28"/>
          <w:szCs w:val="28"/>
        </w:rPr>
        <w:t>-1-17123-11</w:t>
      </w:r>
      <w:r w:rsidRPr="00064B4A">
        <w:rPr>
          <w:rFonts w:ascii="Times New Roman" w:hAnsi="Times New Roman" w:cs="Times New Roman"/>
          <w:sz w:val="28"/>
          <w:szCs w:val="28"/>
        </w:rPr>
        <w:t>.</w:t>
      </w:r>
    </w:p>
    <w:p w14:paraId="1D72E7BA" w14:textId="14C840A0"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6</w:t>
      </w:r>
      <w:r w:rsidR="00E91361">
        <w:rPr>
          <w:rFonts w:ascii="Times New Roman" w:hAnsi="Times New Roman" w:cs="Times New Roman"/>
          <w:sz w:val="28"/>
          <w:szCs w:val="28"/>
          <w:lang w:val="kk-KZ"/>
        </w:rPr>
        <w:t>4</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Zafar U. et al. Metabolic syndrome: an update on diagnostic criteria, pathogenesis, and genetic links</w:t>
      </w:r>
      <w:r w:rsidR="008C51F4">
        <w:rPr>
          <w:rFonts w:ascii="Times New Roman" w:hAnsi="Times New Roman" w:cs="Times New Roman"/>
          <w:sz w:val="28"/>
          <w:szCs w:val="28"/>
        </w:rPr>
        <w:t xml:space="preserve"> //</w:t>
      </w:r>
      <w:r w:rsidRPr="00064B4A">
        <w:rPr>
          <w:rFonts w:ascii="Times New Roman" w:hAnsi="Times New Roman" w:cs="Times New Roman"/>
          <w:sz w:val="28"/>
          <w:szCs w:val="28"/>
        </w:rPr>
        <w:t xml:space="preserve"> Hormones (Athens)</w:t>
      </w:r>
      <w:r w:rsidR="008C51F4">
        <w:rPr>
          <w:rFonts w:ascii="Times New Roman" w:hAnsi="Times New Roman" w:cs="Times New Roman"/>
          <w:sz w:val="28"/>
          <w:szCs w:val="28"/>
        </w:rPr>
        <w:t>.</w:t>
      </w:r>
      <w:r w:rsidRPr="00064B4A">
        <w:rPr>
          <w:rFonts w:ascii="Times New Roman" w:hAnsi="Times New Roman" w:cs="Times New Roman"/>
          <w:sz w:val="28"/>
          <w:szCs w:val="28"/>
        </w:rPr>
        <w:t xml:space="preserve"> </w:t>
      </w:r>
      <w:r w:rsidR="008C51F4">
        <w:rPr>
          <w:rFonts w:ascii="Times New Roman" w:hAnsi="Times New Roman" w:cs="Times New Roman"/>
          <w:sz w:val="28"/>
          <w:szCs w:val="28"/>
        </w:rPr>
        <w:t xml:space="preserve">– </w:t>
      </w:r>
      <w:r w:rsidRPr="00064B4A">
        <w:rPr>
          <w:rFonts w:ascii="Times New Roman" w:hAnsi="Times New Roman" w:cs="Times New Roman"/>
          <w:sz w:val="28"/>
          <w:szCs w:val="28"/>
        </w:rPr>
        <w:t xml:space="preserve">2018. </w:t>
      </w:r>
      <w:r w:rsidR="008C51F4">
        <w:rPr>
          <w:rFonts w:ascii="Times New Roman" w:hAnsi="Times New Roman" w:cs="Times New Roman"/>
          <w:sz w:val="28"/>
          <w:szCs w:val="28"/>
        </w:rPr>
        <w:t xml:space="preserve">– Vol. </w:t>
      </w:r>
      <w:r w:rsidRPr="00064B4A">
        <w:rPr>
          <w:rFonts w:ascii="Times New Roman" w:hAnsi="Times New Roman" w:cs="Times New Roman"/>
          <w:sz w:val="28"/>
          <w:szCs w:val="28"/>
        </w:rPr>
        <w:t>17(3)</w:t>
      </w:r>
      <w:r w:rsidR="008C51F4">
        <w:rPr>
          <w:rFonts w:ascii="Times New Roman" w:hAnsi="Times New Roman" w:cs="Times New Roman"/>
          <w:sz w:val="28"/>
          <w:szCs w:val="28"/>
        </w:rPr>
        <w:t>.</w:t>
      </w:r>
      <w:r w:rsidRPr="00064B4A">
        <w:rPr>
          <w:rFonts w:ascii="Times New Roman" w:hAnsi="Times New Roman" w:cs="Times New Roman"/>
          <w:sz w:val="28"/>
          <w:szCs w:val="28"/>
        </w:rPr>
        <w:t xml:space="preserve"> </w:t>
      </w:r>
      <w:r w:rsidR="008C51F4">
        <w:rPr>
          <w:rFonts w:ascii="Times New Roman" w:hAnsi="Times New Roman" w:cs="Times New Roman"/>
          <w:sz w:val="28"/>
          <w:szCs w:val="28"/>
        </w:rPr>
        <w:t xml:space="preserve">– </w:t>
      </w:r>
      <w:r w:rsidR="0050478F" w:rsidRPr="0050478F">
        <w:rPr>
          <w:rFonts w:ascii="Times New Roman" w:hAnsi="Times New Roman" w:cs="Times New Roman"/>
          <w:sz w:val="28"/>
          <w:szCs w:val="28"/>
        </w:rPr>
        <w:t xml:space="preserve">                                             </w:t>
      </w:r>
      <w:r w:rsidR="008C51F4" w:rsidRPr="00064B4A">
        <w:rPr>
          <w:rFonts w:ascii="Times New Roman" w:hAnsi="Times New Roman" w:cs="Times New Roman"/>
          <w:sz w:val="28"/>
          <w:szCs w:val="28"/>
        </w:rPr>
        <w:t>P</w:t>
      </w:r>
      <w:r w:rsidRPr="00064B4A">
        <w:rPr>
          <w:rFonts w:ascii="Times New Roman" w:hAnsi="Times New Roman" w:cs="Times New Roman"/>
          <w:sz w:val="28"/>
          <w:szCs w:val="28"/>
        </w:rPr>
        <w:t>. 299</w:t>
      </w:r>
      <w:r w:rsidR="008C51F4">
        <w:rPr>
          <w:rFonts w:ascii="Times New Roman" w:hAnsi="Times New Roman" w:cs="Times New Roman"/>
          <w:sz w:val="28"/>
          <w:szCs w:val="28"/>
        </w:rPr>
        <w:t>-</w:t>
      </w:r>
      <w:r w:rsidRPr="00064B4A">
        <w:rPr>
          <w:rFonts w:ascii="Times New Roman" w:hAnsi="Times New Roman" w:cs="Times New Roman"/>
          <w:sz w:val="28"/>
          <w:szCs w:val="28"/>
        </w:rPr>
        <w:t>313.</w:t>
      </w:r>
    </w:p>
    <w:p w14:paraId="4BA28C8F" w14:textId="540EC28D"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6</w:t>
      </w:r>
      <w:r w:rsidR="00E91361">
        <w:rPr>
          <w:rFonts w:ascii="Times New Roman" w:hAnsi="Times New Roman" w:cs="Times New Roman"/>
          <w:sz w:val="28"/>
          <w:szCs w:val="28"/>
          <w:lang w:val="kk-KZ"/>
        </w:rPr>
        <w:t>5</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Patron J. et al. Assessing the performance of genome</w:t>
      </w:r>
      <w:r w:rsidR="00486736">
        <w:rPr>
          <w:rFonts w:ascii="Times New Roman" w:hAnsi="Times New Roman" w:cs="Times New Roman"/>
          <w:sz w:val="28"/>
          <w:szCs w:val="28"/>
        </w:rPr>
        <w:t>–</w:t>
      </w:r>
      <w:r w:rsidRPr="00064B4A">
        <w:rPr>
          <w:rFonts w:ascii="Times New Roman" w:hAnsi="Times New Roman" w:cs="Times New Roman"/>
          <w:sz w:val="28"/>
          <w:szCs w:val="28"/>
        </w:rPr>
        <w:t>wide association studies for predicting disease risk</w:t>
      </w:r>
      <w:r w:rsidR="008C51F4">
        <w:rPr>
          <w:rFonts w:ascii="Times New Roman" w:hAnsi="Times New Roman" w:cs="Times New Roman"/>
          <w:sz w:val="28"/>
          <w:szCs w:val="28"/>
        </w:rPr>
        <w:t xml:space="preserve"> //</w:t>
      </w:r>
      <w:r w:rsidRPr="00064B4A">
        <w:rPr>
          <w:rFonts w:ascii="Times New Roman" w:hAnsi="Times New Roman" w:cs="Times New Roman"/>
          <w:sz w:val="28"/>
          <w:szCs w:val="28"/>
        </w:rPr>
        <w:t xml:space="preserve"> PLoS One</w:t>
      </w:r>
      <w:r w:rsidR="008C51F4">
        <w:rPr>
          <w:rFonts w:ascii="Times New Roman" w:hAnsi="Times New Roman" w:cs="Times New Roman"/>
          <w:sz w:val="28"/>
          <w:szCs w:val="28"/>
        </w:rPr>
        <w:t>.</w:t>
      </w:r>
      <w:r w:rsidRPr="00064B4A">
        <w:rPr>
          <w:rFonts w:ascii="Times New Roman" w:hAnsi="Times New Roman" w:cs="Times New Roman"/>
          <w:sz w:val="28"/>
          <w:szCs w:val="28"/>
        </w:rPr>
        <w:t xml:space="preserve"> </w:t>
      </w:r>
      <w:r w:rsidR="008C51F4">
        <w:rPr>
          <w:rFonts w:ascii="Times New Roman" w:hAnsi="Times New Roman" w:cs="Times New Roman"/>
          <w:sz w:val="28"/>
          <w:szCs w:val="28"/>
        </w:rPr>
        <w:t xml:space="preserve">– </w:t>
      </w:r>
      <w:r w:rsidRPr="00064B4A">
        <w:rPr>
          <w:rFonts w:ascii="Times New Roman" w:hAnsi="Times New Roman" w:cs="Times New Roman"/>
          <w:sz w:val="28"/>
          <w:szCs w:val="28"/>
        </w:rPr>
        <w:t xml:space="preserve">2019. </w:t>
      </w:r>
      <w:r w:rsidR="008C51F4">
        <w:rPr>
          <w:rFonts w:ascii="Times New Roman" w:hAnsi="Times New Roman" w:cs="Times New Roman"/>
          <w:sz w:val="28"/>
          <w:szCs w:val="28"/>
        </w:rPr>
        <w:t xml:space="preserve">– Vol. </w:t>
      </w:r>
      <w:r w:rsidRPr="00064B4A">
        <w:rPr>
          <w:rFonts w:ascii="Times New Roman" w:hAnsi="Times New Roman" w:cs="Times New Roman"/>
          <w:sz w:val="28"/>
          <w:szCs w:val="28"/>
        </w:rPr>
        <w:t>14(12)</w:t>
      </w:r>
      <w:r w:rsidR="008C51F4">
        <w:rPr>
          <w:rFonts w:ascii="Times New Roman" w:hAnsi="Times New Roman" w:cs="Times New Roman"/>
          <w:sz w:val="28"/>
          <w:szCs w:val="28"/>
        </w:rPr>
        <w:t>.</w:t>
      </w:r>
      <w:r w:rsidRPr="00064B4A">
        <w:rPr>
          <w:rFonts w:ascii="Times New Roman" w:hAnsi="Times New Roman" w:cs="Times New Roman"/>
          <w:sz w:val="28"/>
          <w:szCs w:val="28"/>
        </w:rPr>
        <w:t xml:space="preserve"> </w:t>
      </w:r>
      <w:r w:rsidR="008C51F4">
        <w:rPr>
          <w:rFonts w:ascii="Times New Roman" w:hAnsi="Times New Roman" w:cs="Times New Roman"/>
          <w:sz w:val="28"/>
          <w:szCs w:val="28"/>
        </w:rPr>
        <w:t xml:space="preserve">– </w:t>
      </w:r>
      <w:r w:rsidR="0050478F" w:rsidRPr="0050478F">
        <w:rPr>
          <w:rFonts w:ascii="Times New Roman" w:hAnsi="Times New Roman" w:cs="Times New Roman"/>
          <w:sz w:val="28"/>
          <w:szCs w:val="28"/>
        </w:rPr>
        <w:t xml:space="preserve">                                             </w:t>
      </w:r>
      <w:r w:rsidR="008C51F4" w:rsidRPr="00064B4A">
        <w:rPr>
          <w:rFonts w:ascii="Times New Roman" w:hAnsi="Times New Roman" w:cs="Times New Roman"/>
          <w:sz w:val="28"/>
          <w:szCs w:val="28"/>
        </w:rPr>
        <w:t>P</w:t>
      </w:r>
      <w:r w:rsidRPr="00064B4A">
        <w:rPr>
          <w:rFonts w:ascii="Times New Roman" w:hAnsi="Times New Roman" w:cs="Times New Roman"/>
          <w:sz w:val="28"/>
          <w:szCs w:val="28"/>
        </w:rPr>
        <w:t>. e0220215</w:t>
      </w:r>
      <w:r w:rsidR="008C51F4">
        <w:rPr>
          <w:rFonts w:ascii="Times New Roman" w:hAnsi="Times New Roman" w:cs="Times New Roman"/>
          <w:sz w:val="28"/>
          <w:szCs w:val="28"/>
        </w:rPr>
        <w:t>-1-e0220215-24</w:t>
      </w:r>
      <w:r w:rsidRPr="00064B4A">
        <w:rPr>
          <w:rFonts w:ascii="Times New Roman" w:hAnsi="Times New Roman" w:cs="Times New Roman"/>
          <w:sz w:val="28"/>
          <w:szCs w:val="28"/>
        </w:rPr>
        <w:t>.</w:t>
      </w:r>
    </w:p>
    <w:p w14:paraId="57FAB00D" w14:textId="285F2B9C"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6</w:t>
      </w:r>
      <w:r w:rsidR="00E91361">
        <w:rPr>
          <w:rFonts w:ascii="Times New Roman" w:hAnsi="Times New Roman" w:cs="Times New Roman"/>
          <w:sz w:val="28"/>
          <w:szCs w:val="28"/>
          <w:lang w:val="kk-KZ"/>
        </w:rPr>
        <w:t>6</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Graziano F. et al. Estimation of metabolic syndrome heritability in three large populations including full pedigree and genomic information</w:t>
      </w:r>
      <w:r w:rsidR="008C51F4">
        <w:rPr>
          <w:rFonts w:ascii="Times New Roman" w:hAnsi="Times New Roman" w:cs="Times New Roman"/>
          <w:sz w:val="28"/>
          <w:szCs w:val="28"/>
        </w:rPr>
        <w:t xml:space="preserve"> //</w:t>
      </w:r>
      <w:r w:rsidRPr="00064B4A">
        <w:rPr>
          <w:rFonts w:ascii="Times New Roman" w:hAnsi="Times New Roman" w:cs="Times New Roman"/>
          <w:sz w:val="28"/>
          <w:szCs w:val="28"/>
        </w:rPr>
        <w:t xml:space="preserve"> Hum Genet</w:t>
      </w:r>
      <w:r w:rsidR="008C51F4">
        <w:rPr>
          <w:rFonts w:ascii="Times New Roman" w:hAnsi="Times New Roman" w:cs="Times New Roman"/>
          <w:sz w:val="28"/>
          <w:szCs w:val="28"/>
        </w:rPr>
        <w:t>.</w:t>
      </w:r>
      <w:r w:rsidRPr="00064B4A">
        <w:rPr>
          <w:rFonts w:ascii="Times New Roman" w:hAnsi="Times New Roman" w:cs="Times New Roman"/>
          <w:sz w:val="28"/>
          <w:szCs w:val="28"/>
        </w:rPr>
        <w:t xml:space="preserve"> </w:t>
      </w:r>
      <w:r w:rsidR="008C51F4">
        <w:rPr>
          <w:rFonts w:ascii="Times New Roman" w:hAnsi="Times New Roman" w:cs="Times New Roman"/>
          <w:sz w:val="28"/>
          <w:szCs w:val="28"/>
        </w:rPr>
        <w:t xml:space="preserve">– </w:t>
      </w:r>
      <w:r w:rsidRPr="00064B4A">
        <w:rPr>
          <w:rFonts w:ascii="Times New Roman" w:hAnsi="Times New Roman" w:cs="Times New Roman"/>
          <w:sz w:val="28"/>
          <w:szCs w:val="28"/>
        </w:rPr>
        <w:t xml:space="preserve">2019. </w:t>
      </w:r>
      <w:r w:rsidR="008C51F4">
        <w:rPr>
          <w:rFonts w:ascii="Times New Roman" w:hAnsi="Times New Roman" w:cs="Times New Roman"/>
          <w:sz w:val="28"/>
          <w:szCs w:val="28"/>
        </w:rPr>
        <w:t xml:space="preserve">– Vol. </w:t>
      </w:r>
      <w:r w:rsidRPr="00064B4A">
        <w:rPr>
          <w:rFonts w:ascii="Times New Roman" w:hAnsi="Times New Roman" w:cs="Times New Roman"/>
          <w:sz w:val="28"/>
          <w:szCs w:val="28"/>
        </w:rPr>
        <w:t>138(7)</w:t>
      </w:r>
      <w:r w:rsidR="008C51F4">
        <w:rPr>
          <w:rFonts w:ascii="Times New Roman" w:hAnsi="Times New Roman" w:cs="Times New Roman"/>
          <w:sz w:val="28"/>
          <w:szCs w:val="28"/>
        </w:rPr>
        <w:t>.</w:t>
      </w:r>
      <w:r w:rsidRPr="00064B4A">
        <w:rPr>
          <w:rFonts w:ascii="Times New Roman" w:hAnsi="Times New Roman" w:cs="Times New Roman"/>
          <w:sz w:val="28"/>
          <w:szCs w:val="28"/>
        </w:rPr>
        <w:t xml:space="preserve"> </w:t>
      </w:r>
      <w:r w:rsidR="008C51F4">
        <w:rPr>
          <w:rFonts w:ascii="Times New Roman" w:hAnsi="Times New Roman" w:cs="Times New Roman"/>
          <w:sz w:val="28"/>
          <w:szCs w:val="28"/>
        </w:rPr>
        <w:t xml:space="preserve">– </w:t>
      </w:r>
      <w:r w:rsidR="008C51F4" w:rsidRPr="00064B4A">
        <w:rPr>
          <w:rFonts w:ascii="Times New Roman" w:hAnsi="Times New Roman" w:cs="Times New Roman"/>
          <w:sz w:val="28"/>
          <w:szCs w:val="28"/>
        </w:rPr>
        <w:t>P</w:t>
      </w:r>
      <w:r w:rsidRPr="00064B4A">
        <w:rPr>
          <w:rFonts w:ascii="Times New Roman" w:hAnsi="Times New Roman" w:cs="Times New Roman"/>
          <w:sz w:val="28"/>
          <w:szCs w:val="28"/>
        </w:rPr>
        <w:t>. 739</w:t>
      </w:r>
      <w:r w:rsidR="008C51F4">
        <w:rPr>
          <w:rFonts w:ascii="Times New Roman" w:hAnsi="Times New Roman" w:cs="Times New Roman"/>
          <w:sz w:val="28"/>
          <w:szCs w:val="28"/>
        </w:rPr>
        <w:t>-</w:t>
      </w:r>
      <w:r w:rsidRPr="00064B4A">
        <w:rPr>
          <w:rFonts w:ascii="Times New Roman" w:hAnsi="Times New Roman" w:cs="Times New Roman"/>
          <w:sz w:val="28"/>
          <w:szCs w:val="28"/>
        </w:rPr>
        <w:t>748.</w:t>
      </w:r>
    </w:p>
    <w:p w14:paraId="025D1ACA" w14:textId="23319A5A" w:rsidR="00E80E42" w:rsidRPr="00064B4A" w:rsidRDefault="00D749AF" w:rsidP="00C47B91">
      <w:pPr>
        <w:pStyle w:val="EndNoteBibliography"/>
        <w:spacing w:after="0"/>
        <w:ind w:firstLine="709"/>
        <w:jc w:val="both"/>
        <w:rPr>
          <w:rFonts w:ascii="Times New Roman" w:hAnsi="Times New Roman" w:cs="Times New Roman"/>
          <w:sz w:val="28"/>
          <w:szCs w:val="28"/>
        </w:rPr>
      </w:pPr>
      <w:r>
        <w:rPr>
          <w:rFonts w:ascii="Times New Roman" w:hAnsi="Times New Roman" w:cs="Times New Roman"/>
          <w:sz w:val="28"/>
          <w:szCs w:val="28"/>
        </w:rPr>
        <w:t>67</w:t>
      </w:r>
      <w:r w:rsidR="00486736">
        <w:rPr>
          <w:rFonts w:ascii="Times New Roman" w:hAnsi="Times New Roman" w:cs="Times New Roman"/>
          <w:sz w:val="28"/>
          <w:szCs w:val="28"/>
        </w:rPr>
        <w:t xml:space="preserve"> </w:t>
      </w:r>
      <w:r w:rsidR="00E80E42" w:rsidRPr="00064B4A">
        <w:rPr>
          <w:rFonts w:ascii="Times New Roman" w:hAnsi="Times New Roman" w:cs="Times New Roman"/>
          <w:sz w:val="28"/>
          <w:szCs w:val="28"/>
        </w:rPr>
        <w:t>Cirincione A.G., Clark</w:t>
      </w:r>
      <w:r w:rsidR="008C51F4" w:rsidRPr="008C51F4">
        <w:rPr>
          <w:rFonts w:ascii="Times New Roman" w:hAnsi="Times New Roman" w:cs="Times New Roman"/>
          <w:sz w:val="28"/>
          <w:szCs w:val="28"/>
        </w:rPr>
        <w:t xml:space="preserve"> </w:t>
      </w:r>
      <w:r w:rsidR="008C51F4" w:rsidRPr="00064B4A">
        <w:rPr>
          <w:rFonts w:ascii="Times New Roman" w:hAnsi="Times New Roman" w:cs="Times New Roman"/>
          <w:sz w:val="28"/>
          <w:szCs w:val="28"/>
        </w:rPr>
        <w:t>K.L.</w:t>
      </w:r>
      <w:r w:rsidR="00E80E42" w:rsidRPr="00064B4A">
        <w:rPr>
          <w:rFonts w:ascii="Times New Roman" w:hAnsi="Times New Roman" w:cs="Times New Roman"/>
          <w:sz w:val="28"/>
          <w:szCs w:val="28"/>
        </w:rPr>
        <w:t>, Kann</w:t>
      </w:r>
      <w:r w:rsidR="008C51F4" w:rsidRPr="008C51F4">
        <w:rPr>
          <w:rFonts w:ascii="Times New Roman" w:hAnsi="Times New Roman" w:cs="Times New Roman"/>
          <w:sz w:val="28"/>
          <w:szCs w:val="28"/>
        </w:rPr>
        <w:t xml:space="preserve"> </w:t>
      </w:r>
      <w:r w:rsidR="008C51F4" w:rsidRPr="00064B4A">
        <w:rPr>
          <w:rFonts w:ascii="Times New Roman" w:hAnsi="Times New Roman" w:cs="Times New Roman"/>
          <w:sz w:val="28"/>
          <w:szCs w:val="28"/>
        </w:rPr>
        <w:t>M.G.</w:t>
      </w:r>
      <w:r w:rsidR="00E80E42" w:rsidRPr="00064B4A">
        <w:rPr>
          <w:rFonts w:ascii="Times New Roman" w:hAnsi="Times New Roman" w:cs="Times New Roman"/>
          <w:sz w:val="28"/>
          <w:szCs w:val="28"/>
        </w:rPr>
        <w:t xml:space="preserve"> Pathway networks generated from human disease phenome</w:t>
      </w:r>
      <w:r w:rsidR="008C51F4">
        <w:rPr>
          <w:rFonts w:ascii="Times New Roman" w:hAnsi="Times New Roman" w:cs="Times New Roman"/>
          <w:sz w:val="28"/>
          <w:szCs w:val="28"/>
        </w:rPr>
        <w:t xml:space="preserve"> //</w:t>
      </w:r>
      <w:r w:rsidR="00E80E42" w:rsidRPr="00064B4A">
        <w:rPr>
          <w:rFonts w:ascii="Times New Roman" w:hAnsi="Times New Roman" w:cs="Times New Roman"/>
          <w:sz w:val="28"/>
          <w:szCs w:val="28"/>
        </w:rPr>
        <w:t xml:space="preserve"> BMC Med Genomics</w:t>
      </w:r>
      <w:r w:rsidR="0061579D">
        <w:rPr>
          <w:rFonts w:ascii="Times New Roman" w:hAnsi="Times New Roman" w:cs="Times New Roman"/>
          <w:sz w:val="28"/>
          <w:szCs w:val="28"/>
        </w:rPr>
        <w:t>.</w:t>
      </w:r>
      <w:r w:rsidR="00E80E42" w:rsidRPr="00064B4A">
        <w:rPr>
          <w:rFonts w:ascii="Times New Roman" w:hAnsi="Times New Roman" w:cs="Times New Roman"/>
          <w:sz w:val="28"/>
          <w:szCs w:val="28"/>
        </w:rPr>
        <w:t xml:space="preserve"> </w:t>
      </w:r>
      <w:r w:rsidR="0061579D">
        <w:rPr>
          <w:rFonts w:ascii="Times New Roman" w:hAnsi="Times New Roman" w:cs="Times New Roman"/>
          <w:sz w:val="28"/>
          <w:szCs w:val="28"/>
        </w:rPr>
        <w:t xml:space="preserve">– </w:t>
      </w:r>
      <w:r w:rsidR="00E80E42" w:rsidRPr="00064B4A">
        <w:rPr>
          <w:rFonts w:ascii="Times New Roman" w:hAnsi="Times New Roman" w:cs="Times New Roman"/>
          <w:sz w:val="28"/>
          <w:szCs w:val="28"/>
        </w:rPr>
        <w:t xml:space="preserve">2018. </w:t>
      </w:r>
      <w:r w:rsidR="0061579D">
        <w:rPr>
          <w:rFonts w:ascii="Times New Roman" w:hAnsi="Times New Roman" w:cs="Times New Roman"/>
          <w:sz w:val="28"/>
          <w:szCs w:val="28"/>
        </w:rPr>
        <w:t xml:space="preserve">– Vol. </w:t>
      </w:r>
      <w:r w:rsidR="00E80E42" w:rsidRPr="00064B4A">
        <w:rPr>
          <w:rFonts w:ascii="Times New Roman" w:hAnsi="Times New Roman" w:cs="Times New Roman"/>
          <w:sz w:val="28"/>
          <w:szCs w:val="28"/>
        </w:rPr>
        <w:t>11</w:t>
      </w:r>
      <w:r w:rsidR="0061579D">
        <w:rPr>
          <w:rFonts w:ascii="Times New Roman" w:hAnsi="Times New Roman" w:cs="Times New Roman"/>
          <w:sz w:val="28"/>
          <w:szCs w:val="28"/>
        </w:rPr>
        <w:t>, Suppl 3. –</w:t>
      </w:r>
      <w:r w:rsidR="00E80E42" w:rsidRPr="00064B4A">
        <w:rPr>
          <w:rFonts w:ascii="Times New Roman" w:hAnsi="Times New Roman" w:cs="Times New Roman"/>
          <w:sz w:val="28"/>
          <w:szCs w:val="28"/>
        </w:rPr>
        <w:t xml:space="preserve"> </w:t>
      </w:r>
      <w:r w:rsidR="0050478F" w:rsidRPr="0050478F">
        <w:rPr>
          <w:rFonts w:ascii="Times New Roman" w:hAnsi="Times New Roman" w:cs="Times New Roman"/>
          <w:sz w:val="28"/>
          <w:szCs w:val="28"/>
        </w:rPr>
        <w:t xml:space="preserve">                                   </w:t>
      </w:r>
      <w:r w:rsidR="0061579D" w:rsidRPr="00064B4A">
        <w:rPr>
          <w:rFonts w:ascii="Times New Roman" w:hAnsi="Times New Roman" w:cs="Times New Roman"/>
          <w:sz w:val="28"/>
          <w:szCs w:val="28"/>
        </w:rPr>
        <w:t>P</w:t>
      </w:r>
      <w:r w:rsidR="00E80E42" w:rsidRPr="00064B4A">
        <w:rPr>
          <w:rFonts w:ascii="Times New Roman" w:hAnsi="Times New Roman" w:cs="Times New Roman"/>
          <w:sz w:val="28"/>
          <w:szCs w:val="28"/>
        </w:rPr>
        <w:t>. 75</w:t>
      </w:r>
      <w:r w:rsidR="0061579D">
        <w:rPr>
          <w:rFonts w:ascii="Times New Roman" w:hAnsi="Times New Roman" w:cs="Times New Roman"/>
          <w:sz w:val="28"/>
          <w:szCs w:val="28"/>
        </w:rPr>
        <w:t>-1-75-9</w:t>
      </w:r>
      <w:r w:rsidR="00E80E42" w:rsidRPr="00064B4A">
        <w:rPr>
          <w:rFonts w:ascii="Times New Roman" w:hAnsi="Times New Roman" w:cs="Times New Roman"/>
          <w:sz w:val="28"/>
          <w:szCs w:val="28"/>
        </w:rPr>
        <w:t>.</w:t>
      </w:r>
    </w:p>
    <w:p w14:paraId="5621FFE6" w14:textId="7FDEA6AF"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6</w:t>
      </w:r>
      <w:r w:rsidR="00D749AF">
        <w:rPr>
          <w:rFonts w:ascii="Times New Roman" w:hAnsi="Times New Roman" w:cs="Times New Roman"/>
          <w:sz w:val="28"/>
          <w:szCs w:val="28"/>
          <w:lang w:val="kk-KZ"/>
        </w:rPr>
        <w:t>8</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Jiao H. et al. Genome</w:t>
      </w:r>
      <w:r w:rsidR="00486736">
        <w:rPr>
          <w:rFonts w:ascii="Times New Roman" w:hAnsi="Times New Roman" w:cs="Times New Roman"/>
          <w:sz w:val="28"/>
          <w:szCs w:val="28"/>
        </w:rPr>
        <w:t>–</w:t>
      </w:r>
      <w:r w:rsidRPr="00064B4A">
        <w:rPr>
          <w:rFonts w:ascii="Times New Roman" w:hAnsi="Times New Roman" w:cs="Times New Roman"/>
          <w:sz w:val="28"/>
          <w:szCs w:val="28"/>
        </w:rPr>
        <w:t>Wide Interaction and Pathway Association Studies for Body Mass Index</w:t>
      </w:r>
      <w:r w:rsidR="0061579D">
        <w:rPr>
          <w:rFonts w:ascii="Times New Roman" w:hAnsi="Times New Roman" w:cs="Times New Roman"/>
          <w:sz w:val="28"/>
          <w:szCs w:val="28"/>
        </w:rPr>
        <w:t xml:space="preserve"> //</w:t>
      </w:r>
      <w:r w:rsidRPr="00064B4A">
        <w:rPr>
          <w:rFonts w:ascii="Times New Roman" w:hAnsi="Times New Roman" w:cs="Times New Roman"/>
          <w:sz w:val="28"/>
          <w:szCs w:val="28"/>
        </w:rPr>
        <w:t xml:space="preserve"> Frontiers in Genetics</w:t>
      </w:r>
      <w:r w:rsidR="0061579D">
        <w:rPr>
          <w:rFonts w:ascii="Times New Roman" w:hAnsi="Times New Roman" w:cs="Times New Roman"/>
          <w:sz w:val="28"/>
          <w:szCs w:val="28"/>
        </w:rPr>
        <w:t>.</w:t>
      </w:r>
      <w:r w:rsidRPr="00064B4A">
        <w:rPr>
          <w:rFonts w:ascii="Times New Roman" w:hAnsi="Times New Roman" w:cs="Times New Roman"/>
          <w:sz w:val="28"/>
          <w:szCs w:val="28"/>
        </w:rPr>
        <w:t xml:space="preserve"> </w:t>
      </w:r>
      <w:r w:rsidR="0061579D">
        <w:rPr>
          <w:rFonts w:ascii="Times New Roman" w:hAnsi="Times New Roman" w:cs="Times New Roman"/>
          <w:sz w:val="28"/>
          <w:szCs w:val="28"/>
        </w:rPr>
        <w:t xml:space="preserve">– </w:t>
      </w:r>
      <w:r w:rsidRPr="00064B4A">
        <w:rPr>
          <w:rFonts w:ascii="Times New Roman" w:hAnsi="Times New Roman" w:cs="Times New Roman"/>
          <w:sz w:val="28"/>
          <w:szCs w:val="28"/>
        </w:rPr>
        <w:t xml:space="preserve">2019. </w:t>
      </w:r>
      <w:r w:rsidR="0061579D">
        <w:rPr>
          <w:rFonts w:ascii="Times New Roman" w:hAnsi="Times New Roman" w:cs="Times New Roman"/>
          <w:sz w:val="28"/>
          <w:szCs w:val="28"/>
        </w:rPr>
        <w:t xml:space="preserve">– Vol. </w:t>
      </w:r>
      <w:r w:rsidRPr="00064B4A">
        <w:rPr>
          <w:rFonts w:ascii="Times New Roman" w:hAnsi="Times New Roman" w:cs="Times New Roman"/>
          <w:sz w:val="28"/>
          <w:szCs w:val="28"/>
        </w:rPr>
        <w:t>10</w:t>
      </w:r>
      <w:r w:rsidR="0061579D">
        <w:rPr>
          <w:rFonts w:ascii="Times New Roman" w:hAnsi="Times New Roman" w:cs="Times New Roman"/>
          <w:sz w:val="28"/>
          <w:szCs w:val="28"/>
        </w:rPr>
        <w:t xml:space="preserve">. – P. </w:t>
      </w:r>
      <w:r w:rsidRPr="00064B4A">
        <w:rPr>
          <w:rFonts w:ascii="Times New Roman" w:hAnsi="Times New Roman" w:cs="Times New Roman"/>
          <w:sz w:val="28"/>
          <w:szCs w:val="28"/>
        </w:rPr>
        <w:t>404</w:t>
      </w:r>
      <w:r w:rsidR="0061579D">
        <w:rPr>
          <w:rFonts w:ascii="Times New Roman" w:hAnsi="Times New Roman" w:cs="Times New Roman"/>
          <w:sz w:val="28"/>
          <w:szCs w:val="28"/>
        </w:rPr>
        <w:t>-1-404-10</w:t>
      </w:r>
      <w:r w:rsidRPr="00064B4A">
        <w:rPr>
          <w:rFonts w:ascii="Times New Roman" w:hAnsi="Times New Roman" w:cs="Times New Roman"/>
          <w:sz w:val="28"/>
          <w:szCs w:val="28"/>
        </w:rPr>
        <w:t>.</w:t>
      </w:r>
    </w:p>
    <w:p w14:paraId="2B1FF7F6" w14:textId="005A3B26" w:rsidR="00E80E42" w:rsidRPr="00064B4A" w:rsidRDefault="00D749AF" w:rsidP="00C47B91">
      <w:pPr>
        <w:pStyle w:val="EndNoteBibliography"/>
        <w:spacing w:after="0"/>
        <w:ind w:firstLine="709"/>
        <w:jc w:val="both"/>
        <w:rPr>
          <w:rFonts w:ascii="Times New Roman" w:hAnsi="Times New Roman" w:cs="Times New Roman"/>
          <w:sz w:val="28"/>
          <w:szCs w:val="28"/>
        </w:rPr>
      </w:pPr>
      <w:r>
        <w:rPr>
          <w:rFonts w:ascii="Times New Roman" w:hAnsi="Times New Roman" w:cs="Times New Roman"/>
          <w:sz w:val="28"/>
          <w:szCs w:val="28"/>
          <w:lang w:val="kk-KZ"/>
        </w:rPr>
        <w:t>69</w:t>
      </w:r>
      <w:r w:rsidR="00486736">
        <w:rPr>
          <w:rFonts w:ascii="Times New Roman" w:hAnsi="Times New Roman" w:cs="Times New Roman"/>
          <w:sz w:val="28"/>
          <w:szCs w:val="28"/>
        </w:rPr>
        <w:t xml:space="preserve"> </w:t>
      </w:r>
      <w:r w:rsidR="00E80E42" w:rsidRPr="00064B4A">
        <w:rPr>
          <w:rFonts w:ascii="Times New Roman" w:hAnsi="Times New Roman" w:cs="Times New Roman"/>
          <w:sz w:val="28"/>
          <w:szCs w:val="28"/>
        </w:rPr>
        <w:t>Tekola</w:t>
      </w:r>
      <w:r w:rsidR="0061579D">
        <w:rPr>
          <w:rFonts w:ascii="Times New Roman" w:hAnsi="Times New Roman" w:cs="Times New Roman"/>
          <w:sz w:val="28"/>
          <w:szCs w:val="28"/>
        </w:rPr>
        <w:t>-</w:t>
      </w:r>
      <w:r w:rsidR="00E80E42" w:rsidRPr="00064B4A">
        <w:rPr>
          <w:rFonts w:ascii="Times New Roman" w:hAnsi="Times New Roman" w:cs="Times New Roman"/>
          <w:sz w:val="28"/>
          <w:szCs w:val="28"/>
        </w:rPr>
        <w:t>Ayele</w:t>
      </w:r>
      <w:r w:rsidR="0061579D">
        <w:rPr>
          <w:rFonts w:ascii="Times New Roman" w:hAnsi="Times New Roman" w:cs="Times New Roman"/>
          <w:sz w:val="28"/>
          <w:szCs w:val="28"/>
        </w:rPr>
        <w:t xml:space="preserve"> F.</w:t>
      </w:r>
      <w:r w:rsidR="00E80E42" w:rsidRPr="00064B4A">
        <w:rPr>
          <w:rFonts w:ascii="Times New Roman" w:hAnsi="Times New Roman" w:cs="Times New Roman"/>
          <w:sz w:val="28"/>
          <w:szCs w:val="28"/>
        </w:rPr>
        <w:t xml:space="preserve"> et al. Shared genetic underpinnings of childhood obesity and adult cardiometabolic diseases</w:t>
      </w:r>
      <w:r w:rsidR="0061579D">
        <w:rPr>
          <w:rFonts w:ascii="Times New Roman" w:hAnsi="Times New Roman" w:cs="Times New Roman"/>
          <w:sz w:val="28"/>
          <w:szCs w:val="28"/>
        </w:rPr>
        <w:t xml:space="preserve"> // Hum Genomics. –</w:t>
      </w:r>
      <w:r w:rsidR="00E80E42" w:rsidRPr="00064B4A">
        <w:rPr>
          <w:rFonts w:ascii="Times New Roman" w:hAnsi="Times New Roman" w:cs="Times New Roman"/>
          <w:sz w:val="28"/>
          <w:szCs w:val="28"/>
        </w:rPr>
        <w:t xml:space="preserve"> 2019. </w:t>
      </w:r>
      <w:r w:rsidR="0061579D">
        <w:rPr>
          <w:rFonts w:ascii="Times New Roman" w:hAnsi="Times New Roman" w:cs="Times New Roman"/>
          <w:sz w:val="28"/>
          <w:szCs w:val="28"/>
        </w:rPr>
        <w:t xml:space="preserve">– Vol. </w:t>
      </w:r>
      <w:r w:rsidR="00E80E42" w:rsidRPr="00064B4A">
        <w:rPr>
          <w:rFonts w:ascii="Times New Roman" w:hAnsi="Times New Roman" w:cs="Times New Roman"/>
          <w:sz w:val="28"/>
          <w:szCs w:val="28"/>
        </w:rPr>
        <w:t>13(1)</w:t>
      </w:r>
      <w:r w:rsidR="0061579D">
        <w:rPr>
          <w:rFonts w:ascii="Times New Roman" w:hAnsi="Times New Roman" w:cs="Times New Roman"/>
          <w:sz w:val="28"/>
          <w:szCs w:val="28"/>
        </w:rPr>
        <w:t>.</w:t>
      </w:r>
      <w:r w:rsidR="00E80E42" w:rsidRPr="00064B4A">
        <w:rPr>
          <w:rFonts w:ascii="Times New Roman" w:hAnsi="Times New Roman" w:cs="Times New Roman"/>
          <w:sz w:val="28"/>
          <w:szCs w:val="28"/>
        </w:rPr>
        <w:t xml:space="preserve"> </w:t>
      </w:r>
      <w:r w:rsidR="0061579D">
        <w:rPr>
          <w:rFonts w:ascii="Times New Roman" w:hAnsi="Times New Roman" w:cs="Times New Roman"/>
          <w:sz w:val="28"/>
          <w:szCs w:val="28"/>
        </w:rPr>
        <w:t>–</w:t>
      </w:r>
      <w:r w:rsidR="0050478F" w:rsidRPr="0050478F">
        <w:rPr>
          <w:rFonts w:ascii="Times New Roman" w:hAnsi="Times New Roman" w:cs="Times New Roman"/>
          <w:sz w:val="28"/>
          <w:szCs w:val="28"/>
        </w:rPr>
        <w:t xml:space="preserve">                                                 </w:t>
      </w:r>
      <w:r w:rsidR="0061579D">
        <w:rPr>
          <w:rFonts w:ascii="Times New Roman" w:hAnsi="Times New Roman" w:cs="Times New Roman"/>
          <w:sz w:val="28"/>
          <w:szCs w:val="28"/>
        </w:rPr>
        <w:t xml:space="preserve"> </w:t>
      </w:r>
      <w:r w:rsidR="0061579D" w:rsidRPr="00064B4A">
        <w:rPr>
          <w:rFonts w:ascii="Times New Roman" w:hAnsi="Times New Roman" w:cs="Times New Roman"/>
          <w:sz w:val="28"/>
          <w:szCs w:val="28"/>
        </w:rPr>
        <w:t>P</w:t>
      </w:r>
      <w:r w:rsidR="00E80E42" w:rsidRPr="00064B4A">
        <w:rPr>
          <w:rFonts w:ascii="Times New Roman" w:hAnsi="Times New Roman" w:cs="Times New Roman"/>
          <w:sz w:val="28"/>
          <w:szCs w:val="28"/>
        </w:rPr>
        <w:t>. 17</w:t>
      </w:r>
      <w:r w:rsidR="0061579D">
        <w:rPr>
          <w:rFonts w:ascii="Times New Roman" w:hAnsi="Times New Roman" w:cs="Times New Roman"/>
          <w:sz w:val="28"/>
          <w:szCs w:val="28"/>
        </w:rPr>
        <w:t>-1-17-9</w:t>
      </w:r>
      <w:r w:rsidR="00E80E42" w:rsidRPr="00064B4A">
        <w:rPr>
          <w:rFonts w:ascii="Times New Roman" w:hAnsi="Times New Roman" w:cs="Times New Roman"/>
          <w:sz w:val="28"/>
          <w:szCs w:val="28"/>
        </w:rPr>
        <w:t>.</w:t>
      </w:r>
    </w:p>
    <w:p w14:paraId="54A40F19" w14:textId="166D9159"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7</w:t>
      </w:r>
      <w:r w:rsidR="00D749AF">
        <w:rPr>
          <w:rFonts w:ascii="Times New Roman" w:hAnsi="Times New Roman" w:cs="Times New Roman"/>
          <w:sz w:val="28"/>
          <w:szCs w:val="28"/>
          <w:lang w:val="kk-KZ"/>
        </w:rPr>
        <w:t>0</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Moon S. et al. Multiple genotype–phenotype association study reveals intronic variant pair on SIDT2 associated with metabolic syndrome in a Korean population</w:t>
      </w:r>
      <w:r w:rsidR="0061579D">
        <w:rPr>
          <w:rFonts w:ascii="Times New Roman" w:hAnsi="Times New Roman" w:cs="Times New Roman"/>
          <w:sz w:val="28"/>
          <w:szCs w:val="28"/>
        </w:rPr>
        <w:t xml:space="preserve"> //</w:t>
      </w:r>
      <w:r w:rsidRPr="00064B4A">
        <w:rPr>
          <w:rFonts w:ascii="Times New Roman" w:hAnsi="Times New Roman" w:cs="Times New Roman"/>
          <w:sz w:val="28"/>
          <w:szCs w:val="28"/>
        </w:rPr>
        <w:t xml:space="preserve"> Human Genomics</w:t>
      </w:r>
      <w:r w:rsidR="0061579D">
        <w:rPr>
          <w:rFonts w:ascii="Times New Roman" w:hAnsi="Times New Roman" w:cs="Times New Roman"/>
          <w:sz w:val="28"/>
          <w:szCs w:val="28"/>
        </w:rPr>
        <w:t>.</w:t>
      </w:r>
      <w:r w:rsidRPr="00064B4A">
        <w:rPr>
          <w:rFonts w:ascii="Times New Roman" w:hAnsi="Times New Roman" w:cs="Times New Roman"/>
          <w:sz w:val="28"/>
          <w:szCs w:val="28"/>
        </w:rPr>
        <w:t xml:space="preserve"> </w:t>
      </w:r>
      <w:r w:rsidR="0061579D">
        <w:rPr>
          <w:rFonts w:ascii="Times New Roman" w:hAnsi="Times New Roman" w:cs="Times New Roman"/>
          <w:sz w:val="28"/>
          <w:szCs w:val="28"/>
        </w:rPr>
        <w:t xml:space="preserve">– </w:t>
      </w:r>
      <w:r w:rsidRPr="00064B4A">
        <w:rPr>
          <w:rFonts w:ascii="Times New Roman" w:hAnsi="Times New Roman" w:cs="Times New Roman"/>
          <w:sz w:val="28"/>
          <w:szCs w:val="28"/>
        </w:rPr>
        <w:t xml:space="preserve">2018. </w:t>
      </w:r>
      <w:r w:rsidR="0061579D">
        <w:rPr>
          <w:rFonts w:ascii="Times New Roman" w:hAnsi="Times New Roman" w:cs="Times New Roman"/>
          <w:sz w:val="28"/>
          <w:szCs w:val="28"/>
        </w:rPr>
        <w:t xml:space="preserve">– Vol. </w:t>
      </w:r>
      <w:r w:rsidRPr="00064B4A">
        <w:rPr>
          <w:rFonts w:ascii="Times New Roman" w:hAnsi="Times New Roman" w:cs="Times New Roman"/>
          <w:sz w:val="28"/>
          <w:szCs w:val="28"/>
        </w:rPr>
        <w:t>12(1).</w:t>
      </w:r>
      <w:r w:rsidR="0061579D">
        <w:rPr>
          <w:rFonts w:ascii="Times New Roman" w:hAnsi="Times New Roman" w:cs="Times New Roman"/>
          <w:sz w:val="28"/>
          <w:szCs w:val="28"/>
        </w:rPr>
        <w:t xml:space="preserve"> – P. 48-1-48-10.</w:t>
      </w:r>
    </w:p>
    <w:p w14:paraId="2D9B7809" w14:textId="01F39EE4"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7</w:t>
      </w:r>
      <w:r w:rsidR="00D749AF">
        <w:rPr>
          <w:rFonts w:ascii="Times New Roman" w:hAnsi="Times New Roman" w:cs="Times New Roman"/>
          <w:sz w:val="28"/>
          <w:szCs w:val="28"/>
          <w:lang w:val="kk-KZ"/>
        </w:rPr>
        <w:t>1</w:t>
      </w:r>
      <w:r w:rsidR="00486736">
        <w:rPr>
          <w:rFonts w:ascii="Times New Roman" w:hAnsi="Times New Roman" w:cs="Times New Roman"/>
          <w:sz w:val="28"/>
          <w:szCs w:val="28"/>
        </w:rPr>
        <w:t xml:space="preserve"> </w:t>
      </w:r>
      <w:r w:rsidR="0061579D">
        <w:rPr>
          <w:rFonts w:ascii="Times New Roman" w:hAnsi="Times New Roman" w:cs="Times New Roman"/>
          <w:sz w:val="28"/>
          <w:szCs w:val="28"/>
        </w:rPr>
        <w:t>Jia X. et al.</w:t>
      </w:r>
      <w:r w:rsidRPr="00064B4A">
        <w:rPr>
          <w:rFonts w:ascii="Times New Roman" w:hAnsi="Times New Roman" w:cs="Times New Roman"/>
          <w:sz w:val="28"/>
          <w:szCs w:val="28"/>
        </w:rPr>
        <w:t xml:space="preserve"> Multivariate analysis of genome</w:t>
      </w:r>
      <w:r w:rsidR="00486736">
        <w:rPr>
          <w:rFonts w:ascii="Times New Roman" w:hAnsi="Times New Roman" w:cs="Times New Roman"/>
          <w:sz w:val="28"/>
          <w:szCs w:val="28"/>
        </w:rPr>
        <w:t>–</w:t>
      </w:r>
      <w:r w:rsidRPr="00064B4A">
        <w:rPr>
          <w:rFonts w:ascii="Times New Roman" w:hAnsi="Times New Roman" w:cs="Times New Roman"/>
          <w:sz w:val="28"/>
          <w:szCs w:val="28"/>
        </w:rPr>
        <w:t>wide data to identify potential pleiotropic genes for five major psychiatric disorders using MetaCCA</w:t>
      </w:r>
      <w:r w:rsidR="0061579D">
        <w:rPr>
          <w:rFonts w:ascii="Times New Roman" w:hAnsi="Times New Roman" w:cs="Times New Roman"/>
          <w:sz w:val="28"/>
          <w:szCs w:val="28"/>
        </w:rPr>
        <w:t xml:space="preserve"> //</w:t>
      </w:r>
      <w:r w:rsidRPr="00064B4A">
        <w:rPr>
          <w:rFonts w:ascii="Times New Roman" w:hAnsi="Times New Roman" w:cs="Times New Roman"/>
          <w:sz w:val="28"/>
          <w:szCs w:val="28"/>
        </w:rPr>
        <w:t xml:space="preserve"> J Affect Disord</w:t>
      </w:r>
      <w:r w:rsidR="0061579D">
        <w:rPr>
          <w:rFonts w:ascii="Times New Roman" w:hAnsi="Times New Roman" w:cs="Times New Roman"/>
          <w:sz w:val="28"/>
          <w:szCs w:val="28"/>
        </w:rPr>
        <w:t>.</w:t>
      </w:r>
      <w:r w:rsidRPr="00064B4A">
        <w:rPr>
          <w:rFonts w:ascii="Times New Roman" w:hAnsi="Times New Roman" w:cs="Times New Roman"/>
          <w:sz w:val="28"/>
          <w:szCs w:val="28"/>
        </w:rPr>
        <w:t xml:space="preserve"> </w:t>
      </w:r>
      <w:r w:rsidR="0061579D">
        <w:rPr>
          <w:rFonts w:ascii="Times New Roman" w:hAnsi="Times New Roman" w:cs="Times New Roman"/>
          <w:sz w:val="28"/>
          <w:szCs w:val="28"/>
        </w:rPr>
        <w:t xml:space="preserve">– </w:t>
      </w:r>
      <w:r w:rsidRPr="00064B4A">
        <w:rPr>
          <w:rFonts w:ascii="Times New Roman" w:hAnsi="Times New Roman" w:cs="Times New Roman"/>
          <w:sz w:val="28"/>
          <w:szCs w:val="28"/>
        </w:rPr>
        <w:t xml:space="preserve">2019. </w:t>
      </w:r>
      <w:r w:rsidR="0061579D">
        <w:rPr>
          <w:rFonts w:ascii="Times New Roman" w:hAnsi="Times New Roman" w:cs="Times New Roman"/>
          <w:sz w:val="28"/>
          <w:szCs w:val="28"/>
        </w:rPr>
        <w:t xml:space="preserve">– Vol. </w:t>
      </w:r>
      <w:r w:rsidRPr="00064B4A">
        <w:rPr>
          <w:rFonts w:ascii="Times New Roman" w:hAnsi="Times New Roman" w:cs="Times New Roman"/>
          <w:sz w:val="28"/>
          <w:szCs w:val="28"/>
        </w:rPr>
        <w:t>24</w:t>
      </w:r>
      <w:r w:rsidR="0061579D">
        <w:rPr>
          <w:rFonts w:ascii="Times New Roman" w:hAnsi="Times New Roman" w:cs="Times New Roman"/>
          <w:sz w:val="28"/>
          <w:szCs w:val="28"/>
        </w:rPr>
        <w:t>.</w:t>
      </w:r>
      <w:r w:rsidRPr="00064B4A">
        <w:rPr>
          <w:rFonts w:ascii="Times New Roman" w:hAnsi="Times New Roman" w:cs="Times New Roman"/>
          <w:sz w:val="28"/>
          <w:szCs w:val="28"/>
        </w:rPr>
        <w:t xml:space="preserve"> </w:t>
      </w:r>
      <w:r w:rsidR="0061579D">
        <w:rPr>
          <w:rFonts w:ascii="Times New Roman" w:hAnsi="Times New Roman" w:cs="Times New Roman"/>
          <w:sz w:val="28"/>
          <w:szCs w:val="28"/>
        </w:rPr>
        <w:t xml:space="preserve">– </w:t>
      </w:r>
      <w:r w:rsidR="0061579D" w:rsidRPr="00064B4A">
        <w:rPr>
          <w:rFonts w:ascii="Times New Roman" w:hAnsi="Times New Roman" w:cs="Times New Roman"/>
          <w:sz w:val="28"/>
          <w:szCs w:val="28"/>
        </w:rPr>
        <w:t>P</w:t>
      </w:r>
      <w:r w:rsidRPr="00064B4A">
        <w:rPr>
          <w:rFonts w:ascii="Times New Roman" w:hAnsi="Times New Roman" w:cs="Times New Roman"/>
          <w:sz w:val="28"/>
          <w:szCs w:val="28"/>
        </w:rPr>
        <w:t>. 234</w:t>
      </w:r>
      <w:r w:rsidR="0061579D">
        <w:rPr>
          <w:rFonts w:ascii="Times New Roman" w:hAnsi="Times New Roman" w:cs="Times New Roman"/>
          <w:sz w:val="28"/>
          <w:szCs w:val="28"/>
        </w:rPr>
        <w:t>-</w:t>
      </w:r>
      <w:r w:rsidRPr="00064B4A">
        <w:rPr>
          <w:rFonts w:ascii="Times New Roman" w:hAnsi="Times New Roman" w:cs="Times New Roman"/>
          <w:sz w:val="28"/>
          <w:szCs w:val="28"/>
        </w:rPr>
        <w:t>243.</w:t>
      </w:r>
    </w:p>
    <w:p w14:paraId="1D7F8935" w14:textId="346DC81E"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7</w:t>
      </w:r>
      <w:r w:rsidR="00D749AF">
        <w:rPr>
          <w:rFonts w:ascii="Times New Roman" w:hAnsi="Times New Roman" w:cs="Times New Roman"/>
          <w:sz w:val="28"/>
          <w:szCs w:val="28"/>
          <w:lang w:val="kk-KZ"/>
        </w:rPr>
        <w:t>2</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Sturmberg J.P. Approaching complexity</w:t>
      </w:r>
      <w:r w:rsidR="00486736">
        <w:rPr>
          <w:rFonts w:ascii="Times New Roman" w:hAnsi="Times New Roman" w:cs="Times New Roman"/>
          <w:sz w:val="28"/>
          <w:szCs w:val="28"/>
        </w:rPr>
        <w:t>–</w:t>
      </w:r>
      <w:r w:rsidR="0061579D">
        <w:rPr>
          <w:rFonts w:ascii="Times New Roman" w:hAnsi="Times New Roman" w:cs="Times New Roman"/>
          <w:sz w:val="28"/>
          <w:szCs w:val="28"/>
        </w:rPr>
        <w:t>Start with awareness //</w:t>
      </w:r>
      <w:r w:rsidRPr="00064B4A">
        <w:rPr>
          <w:rFonts w:ascii="Times New Roman" w:hAnsi="Times New Roman" w:cs="Times New Roman"/>
          <w:sz w:val="28"/>
          <w:szCs w:val="28"/>
        </w:rPr>
        <w:t xml:space="preserve"> J Eval Clin Pract</w:t>
      </w:r>
      <w:r w:rsidR="0061579D">
        <w:rPr>
          <w:rFonts w:ascii="Times New Roman" w:hAnsi="Times New Roman" w:cs="Times New Roman"/>
          <w:sz w:val="28"/>
          <w:szCs w:val="28"/>
        </w:rPr>
        <w:t>.</w:t>
      </w:r>
      <w:r w:rsidRPr="00064B4A">
        <w:rPr>
          <w:rFonts w:ascii="Times New Roman" w:hAnsi="Times New Roman" w:cs="Times New Roman"/>
          <w:sz w:val="28"/>
          <w:szCs w:val="28"/>
        </w:rPr>
        <w:t xml:space="preserve"> </w:t>
      </w:r>
      <w:r w:rsidR="0061579D">
        <w:rPr>
          <w:rFonts w:ascii="Times New Roman" w:hAnsi="Times New Roman" w:cs="Times New Roman"/>
          <w:sz w:val="28"/>
          <w:szCs w:val="28"/>
        </w:rPr>
        <w:t xml:space="preserve">– </w:t>
      </w:r>
      <w:r w:rsidRPr="00064B4A">
        <w:rPr>
          <w:rFonts w:ascii="Times New Roman" w:hAnsi="Times New Roman" w:cs="Times New Roman"/>
          <w:sz w:val="28"/>
          <w:szCs w:val="28"/>
        </w:rPr>
        <w:t xml:space="preserve">2020. </w:t>
      </w:r>
      <w:r w:rsidR="0061579D">
        <w:rPr>
          <w:rFonts w:ascii="Times New Roman" w:hAnsi="Times New Roman" w:cs="Times New Roman"/>
          <w:sz w:val="28"/>
          <w:szCs w:val="28"/>
        </w:rPr>
        <w:t xml:space="preserve">– Vol. </w:t>
      </w:r>
      <w:r w:rsidRPr="00064B4A">
        <w:rPr>
          <w:rFonts w:ascii="Times New Roman" w:hAnsi="Times New Roman" w:cs="Times New Roman"/>
          <w:sz w:val="28"/>
          <w:szCs w:val="28"/>
        </w:rPr>
        <w:t>26(3)</w:t>
      </w:r>
      <w:r w:rsidR="0061579D">
        <w:rPr>
          <w:rFonts w:ascii="Times New Roman" w:hAnsi="Times New Roman" w:cs="Times New Roman"/>
          <w:sz w:val="28"/>
          <w:szCs w:val="28"/>
        </w:rPr>
        <w:t>.</w:t>
      </w:r>
      <w:r w:rsidRPr="00064B4A">
        <w:rPr>
          <w:rFonts w:ascii="Times New Roman" w:hAnsi="Times New Roman" w:cs="Times New Roman"/>
          <w:sz w:val="28"/>
          <w:szCs w:val="28"/>
        </w:rPr>
        <w:t xml:space="preserve"> </w:t>
      </w:r>
      <w:r w:rsidR="0061579D">
        <w:rPr>
          <w:rFonts w:ascii="Times New Roman" w:hAnsi="Times New Roman" w:cs="Times New Roman"/>
          <w:sz w:val="28"/>
          <w:szCs w:val="28"/>
        </w:rPr>
        <w:t xml:space="preserve">– </w:t>
      </w:r>
      <w:r w:rsidR="0061579D" w:rsidRPr="00064B4A">
        <w:rPr>
          <w:rFonts w:ascii="Times New Roman" w:hAnsi="Times New Roman" w:cs="Times New Roman"/>
          <w:sz w:val="28"/>
          <w:szCs w:val="28"/>
        </w:rPr>
        <w:t>P</w:t>
      </w:r>
      <w:r w:rsidRPr="00064B4A">
        <w:rPr>
          <w:rFonts w:ascii="Times New Roman" w:hAnsi="Times New Roman" w:cs="Times New Roman"/>
          <w:sz w:val="28"/>
          <w:szCs w:val="28"/>
        </w:rPr>
        <w:t>. 1030</w:t>
      </w:r>
      <w:r w:rsidR="0061579D">
        <w:rPr>
          <w:rFonts w:ascii="Times New Roman" w:hAnsi="Times New Roman" w:cs="Times New Roman"/>
          <w:sz w:val="28"/>
          <w:szCs w:val="28"/>
        </w:rPr>
        <w:t>-</w:t>
      </w:r>
      <w:r w:rsidRPr="00064B4A">
        <w:rPr>
          <w:rFonts w:ascii="Times New Roman" w:hAnsi="Times New Roman" w:cs="Times New Roman"/>
          <w:sz w:val="28"/>
          <w:szCs w:val="28"/>
        </w:rPr>
        <w:t>1033.</w:t>
      </w:r>
    </w:p>
    <w:p w14:paraId="0E69CD04" w14:textId="703DFCE7"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7</w:t>
      </w:r>
      <w:r w:rsidR="00D749AF">
        <w:rPr>
          <w:rFonts w:ascii="Times New Roman" w:hAnsi="Times New Roman" w:cs="Times New Roman"/>
          <w:sz w:val="28"/>
          <w:szCs w:val="28"/>
          <w:lang w:val="kk-KZ"/>
        </w:rPr>
        <w:t>3</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Visscher P.M. et al. 10 Years of GWAS Discovery: Biology, Function, and Translation</w:t>
      </w:r>
      <w:r w:rsidR="0061579D">
        <w:rPr>
          <w:rFonts w:ascii="Times New Roman" w:hAnsi="Times New Roman" w:cs="Times New Roman"/>
          <w:sz w:val="28"/>
          <w:szCs w:val="28"/>
        </w:rPr>
        <w:t xml:space="preserve"> //</w:t>
      </w:r>
      <w:r w:rsidRPr="00064B4A">
        <w:rPr>
          <w:rFonts w:ascii="Times New Roman" w:hAnsi="Times New Roman" w:cs="Times New Roman"/>
          <w:sz w:val="28"/>
          <w:szCs w:val="28"/>
        </w:rPr>
        <w:t xml:space="preserve"> Am J Hum Genet</w:t>
      </w:r>
      <w:r w:rsidR="0061579D">
        <w:rPr>
          <w:rFonts w:ascii="Times New Roman" w:hAnsi="Times New Roman" w:cs="Times New Roman"/>
          <w:sz w:val="28"/>
          <w:szCs w:val="28"/>
        </w:rPr>
        <w:t>.</w:t>
      </w:r>
      <w:r w:rsidRPr="00064B4A">
        <w:rPr>
          <w:rFonts w:ascii="Times New Roman" w:hAnsi="Times New Roman" w:cs="Times New Roman"/>
          <w:sz w:val="28"/>
          <w:szCs w:val="28"/>
        </w:rPr>
        <w:t xml:space="preserve"> </w:t>
      </w:r>
      <w:r w:rsidR="0061579D">
        <w:rPr>
          <w:rFonts w:ascii="Times New Roman" w:hAnsi="Times New Roman" w:cs="Times New Roman"/>
          <w:sz w:val="28"/>
          <w:szCs w:val="28"/>
        </w:rPr>
        <w:t xml:space="preserve">– </w:t>
      </w:r>
      <w:r w:rsidRPr="00064B4A">
        <w:rPr>
          <w:rFonts w:ascii="Times New Roman" w:hAnsi="Times New Roman" w:cs="Times New Roman"/>
          <w:sz w:val="28"/>
          <w:szCs w:val="28"/>
        </w:rPr>
        <w:t xml:space="preserve">2017. </w:t>
      </w:r>
      <w:r w:rsidR="0061579D">
        <w:rPr>
          <w:rFonts w:ascii="Times New Roman" w:hAnsi="Times New Roman" w:cs="Times New Roman"/>
          <w:sz w:val="28"/>
          <w:szCs w:val="28"/>
        </w:rPr>
        <w:t xml:space="preserve">– Vol. </w:t>
      </w:r>
      <w:r w:rsidRPr="00064B4A">
        <w:rPr>
          <w:rFonts w:ascii="Times New Roman" w:hAnsi="Times New Roman" w:cs="Times New Roman"/>
          <w:sz w:val="28"/>
          <w:szCs w:val="28"/>
        </w:rPr>
        <w:t>101(1)</w:t>
      </w:r>
      <w:r w:rsidR="0061579D">
        <w:rPr>
          <w:rFonts w:ascii="Times New Roman" w:hAnsi="Times New Roman" w:cs="Times New Roman"/>
          <w:sz w:val="28"/>
          <w:szCs w:val="28"/>
        </w:rPr>
        <w:t>.</w:t>
      </w:r>
      <w:r w:rsidRPr="00064B4A">
        <w:rPr>
          <w:rFonts w:ascii="Times New Roman" w:hAnsi="Times New Roman" w:cs="Times New Roman"/>
          <w:sz w:val="28"/>
          <w:szCs w:val="28"/>
        </w:rPr>
        <w:t xml:space="preserve"> </w:t>
      </w:r>
      <w:r w:rsidR="0061579D">
        <w:rPr>
          <w:rFonts w:ascii="Times New Roman" w:hAnsi="Times New Roman" w:cs="Times New Roman"/>
          <w:sz w:val="28"/>
          <w:szCs w:val="28"/>
        </w:rPr>
        <w:t xml:space="preserve">– </w:t>
      </w:r>
      <w:r w:rsidR="0061579D" w:rsidRPr="00064B4A">
        <w:rPr>
          <w:rFonts w:ascii="Times New Roman" w:hAnsi="Times New Roman" w:cs="Times New Roman"/>
          <w:sz w:val="28"/>
          <w:szCs w:val="28"/>
        </w:rPr>
        <w:t>P</w:t>
      </w:r>
      <w:r w:rsidRPr="00064B4A">
        <w:rPr>
          <w:rFonts w:ascii="Times New Roman" w:hAnsi="Times New Roman" w:cs="Times New Roman"/>
          <w:sz w:val="28"/>
          <w:szCs w:val="28"/>
        </w:rPr>
        <w:t>. 5</w:t>
      </w:r>
      <w:r w:rsidR="0061579D">
        <w:rPr>
          <w:rFonts w:ascii="Times New Roman" w:hAnsi="Times New Roman" w:cs="Times New Roman"/>
          <w:sz w:val="28"/>
          <w:szCs w:val="28"/>
        </w:rPr>
        <w:t>-</w:t>
      </w:r>
      <w:r w:rsidRPr="00064B4A">
        <w:rPr>
          <w:rFonts w:ascii="Times New Roman" w:hAnsi="Times New Roman" w:cs="Times New Roman"/>
          <w:sz w:val="28"/>
          <w:szCs w:val="28"/>
        </w:rPr>
        <w:t>22.</w:t>
      </w:r>
    </w:p>
    <w:p w14:paraId="24397529" w14:textId="711360D7"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7</w:t>
      </w:r>
      <w:r w:rsidR="00D749AF">
        <w:rPr>
          <w:rFonts w:ascii="Times New Roman" w:hAnsi="Times New Roman" w:cs="Times New Roman"/>
          <w:sz w:val="28"/>
          <w:szCs w:val="28"/>
          <w:lang w:val="kk-KZ"/>
        </w:rPr>
        <w:t>4</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 xml:space="preserve">Benberin V.V., Sibagatova A.S., </w:t>
      </w:r>
      <w:r w:rsidR="0061579D">
        <w:rPr>
          <w:rFonts w:ascii="Times New Roman" w:hAnsi="Times New Roman" w:cs="Times New Roman"/>
          <w:sz w:val="28"/>
          <w:szCs w:val="28"/>
        </w:rPr>
        <w:t>Akhmetova K.M. et al.</w:t>
      </w:r>
      <w:r w:rsidRPr="00064B4A">
        <w:rPr>
          <w:rFonts w:ascii="Times New Roman" w:hAnsi="Times New Roman" w:cs="Times New Roman"/>
          <w:sz w:val="28"/>
          <w:szCs w:val="28"/>
        </w:rPr>
        <w:t xml:space="preserve"> Genetics of The Metabolic Syndrome: A Future Research Opportunities</w:t>
      </w:r>
      <w:r w:rsidR="009E36EC">
        <w:rPr>
          <w:rFonts w:ascii="Times New Roman" w:hAnsi="Times New Roman" w:cs="Times New Roman"/>
          <w:sz w:val="28"/>
          <w:szCs w:val="28"/>
        </w:rPr>
        <w:t xml:space="preserve"> //</w:t>
      </w:r>
      <w:r w:rsidRPr="00064B4A">
        <w:rPr>
          <w:rFonts w:ascii="Times New Roman" w:hAnsi="Times New Roman" w:cs="Times New Roman"/>
          <w:sz w:val="28"/>
          <w:szCs w:val="28"/>
        </w:rPr>
        <w:t xml:space="preserve"> International Jou</w:t>
      </w:r>
      <w:r w:rsidR="009E36EC">
        <w:rPr>
          <w:rFonts w:ascii="Times New Roman" w:hAnsi="Times New Roman" w:cs="Times New Roman"/>
          <w:sz w:val="28"/>
          <w:szCs w:val="28"/>
        </w:rPr>
        <w:t>rnal of Pharmaceutical Research. –</w:t>
      </w:r>
      <w:r w:rsidRPr="00064B4A">
        <w:rPr>
          <w:rFonts w:ascii="Times New Roman" w:hAnsi="Times New Roman" w:cs="Times New Roman"/>
          <w:sz w:val="28"/>
          <w:szCs w:val="28"/>
        </w:rPr>
        <w:t xml:space="preserve"> 2020. </w:t>
      </w:r>
      <w:r w:rsidR="009E36EC">
        <w:rPr>
          <w:rFonts w:ascii="Times New Roman" w:hAnsi="Times New Roman" w:cs="Times New Roman"/>
          <w:sz w:val="28"/>
          <w:szCs w:val="28"/>
        </w:rPr>
        <w:t xml:space="preserve">– Vol. </w:t>
      </w:r>
      <w:r w:rsidRPr="00064B4A">
        <w:rPr>
          <w:rFonts w:ascii="Times New Roman" w:hAnsi="Times New Roman" w:cs="Times New Roman"/>
          <w:sz w:val="28"/>
          <w:szCs w:val="28"/>
        </w:rPr>
        <w:t>12(2)</w:t>
      </w:r>
      <w:r w:rsidR="009E36EC">
        <w:rPr>
          <w:rFonts w:ascii="Times New Roman" w:hAnsi="Times New Roman" w:cs="Times New Roman"/>
          <w:sz w:val="28"/>
          <w:szCs w:val="28"/>
        </w:rPr>
        <w:t>.</w:t>
      </w:r>
      <w:r w:rsidRPr="00064B4A">
        <w:rPr>
          <w:rFonts w:ascii="Times New Roman" w:hAnsi="Times New Roman" w:cs="Times New Roman"/>
          <w:sz w:val="28"/>
          <w:szCs w:val="28"/>
        </w:rPr>
        <w:t xml:space="preserve"> </w:t>
      </w:r>
      <w:r w:rsidR="009E36EC">
        <w:rPr>
          <w:rFonts w:ascii="Times New Roman" w:hAnsi="Times New Roman" w:cs="Times New Roman"/>
          <w:sz w:val="28"/>
          <w:szCs w:val="28"/>
        </w:rPr>
        <w:t xml:space="preserve">– </w:t>
      </w:r>
      <w:r w:rsidR="009E36EC" w:rsidRPr="00064B4A">
        <w:rPr>
          <w:rFonts w:ascii="Times New Roman" w:hAnsi="Times New Roman" w:cs="Times New Roman"/>
          <w:sz w:val="28"/>
          <w:szCs w:val="28"/>
        </w:rPr>
        <w:t>P</w:t>
      </w:r>
      <w:r w:rsidRPr="00064B4A">
        <w:rPr>
          <w:rFonts w:ascii="Times New Roman" w:hAnsi="Times New Roman" w:cs="Times New Roman"/>
          <w:sz w:val="28"/>
          <w:szCs w:val="28"/>
        </w:rPr>
        <w:t>. 2149</w:t>
      </w:r>
      <w:r w:rsidR="009E36EC">
        <w:rPr>
          <w:rFonts w:ascii="Times New Roman" w:hAnsi="Times New Roman" w:cs="Times New Roman"/>
          <w:sz w:val="28"/>
          <w:szCs w:val="28"/>
        </w:rPr>
        <w:t>-</w:t>
      </w:r>
      <w:r w:rsidRPr="00064B4A">
        <w:rPr>
          <w:rFonts w:ascii="Times New Roman" w:hAnsi="Times New Roman" w:cs="Times New Roman"/>
          <w:sz w:val="28"/>
          <w:szCs w:val="28"/>
        </w:rPr>
        <w:t>2155.</w:t>
      </w:r>
    </w:p>
    <w:p w14:paraId="724D2272" w14:textId="62A531CB"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7</w:t>
      </w:r>
      <w:r w:rsidR="00D749AF">
        <w:rPr>
          <w:rFonts w:ascii="Times New Roman" w:hAnsi="Times New Roman" w:cs="Times New Roman"/>
          <w:sz w:val="28"/>
          <w:szCs w:val="28"/>
          <w:lang w:val="kk-KZ"/>
        </w:rPr>
        <w:t>5</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 xml:space="preserve">Benberin V.V., Nagimtayeva A.A., Akhmetova K.M. </w:t>
      </w:r>
      <w:r w:rsidR="00B263C9">
        <w:rPr>
          <w:rFonts w:ascii="Times New Roman" w:hAnsi="Times New Roman" w:cs="Times New Roman"/>
          <w:sz w:val="28"/>
          <w:szCs w:val="28"/>
        </w:rPr>
        <w:t>et al.</w:t>
      </w:r>
      <w:r w:rsidR="00B263C9" w:rsidRPr="00064B4A">
        <w:rPr>
          <w:rFonts w:ascii="Times New Roman" w:hAnsi="Times New Roman" w:cs="Times New Roman"/>
          <w:sz w:val="28"/>
          <w:szCs w:val="28"/>
        </w:rPr>
        <w:t xml:space="preserve"> </w:t>
      </w:r>
      <w:r w:rsidRPr="00064B4A">
        <w:rPr>
          <w:rFonts w:ascii="Times New Roman" w:hAnsi="Times New Roman" w:cs="Times New Roman"/>
          <w:sz w:val="28"/>
          <w:szCs w:val="28"/>
        </w:rPr>
        <w:t xml:space="preserve">Systematisation of biological protectors for managing the metabolic syndrome development </w:t>
      </w:r>
      <w:r w:rsidR="00B263C9">
        <w:rPr>
          <w:rFonts w:ascii="Times New Roman" w:hAnsi="Times New Roman" w:cs="Times New Roman"/>
          <w:sz w:val="28"/>
          <w:szCs w:val="28"/>
        </w:rPr>
        <w:t xml:space="preserve">// </w:t>
      </w:r>
      <w:r w:rsidRPr="00064B4A">
        <w:rPr>
          <w:rFonts w:ascii="Times New Roman" w:hAnsi="Times New Roman" w:cs="Times New Roman"/>
          <w:sz w:val="28"/>
          <w:szCs w:val="28"/>
        </w:rPr>
        <w:t>Journal of Diabetes &amp; Metabolic Disorders</w:t>
      </w:r>
      <w:r w:rsidR="00B263C9">
        <w:rPr>
          <w:rFonts w:ascii="Times New Roman" w:hAnsi="Times New Roman" w:cs="Times New Roman"/>
          <w:sz w:val="28"/>
          <w:szCs w:val="28"/>
        </w:rPr>
        <w:t>.</w:t>
      </w:r>
      <w:r w:rsidRPr="00064B4A">
        <w:rPr>
          <w:rFonts w:ascii="Times New Roman" w:hAnsi="Times New Roman" w:cs="Times New Roman"/>
          <w:sz w:val="28"/>
          <w:szCs w:val="28"/>
        </w:rPr>
        <w:t xml:space="preserve"> </w:t>
      </w:r>
      <w:r w:rsidR="00B263C9">
        <w:rPr>
          <w:rFonts w:ascii="Times New Roman" w:hAnsi="Times New Roman" w:cs="Times New Roman"/>
          <w:sz w:val="28"/>
          <w:szCs w:val="28"/>
        </w:rPr>
        <w:t xml:space="preserve">– </w:t>
      </w:r>
      <w:r w:rsidRPr="00064B4A">
        <w:rPr>
          <w:rFonts w:ascii="Times New Roman" w:hAnsi="Times New Roman" w:cs="Times New Roman"/>
          <w:sz w:val="28"/>
          <w:szCs w:val="28"/>
        </w:rPr>
        <w:t xml:space="preserve">2021. </w:t>
      </w:r>
      <w:r w:rsidR="00B263C9">
        <w:rPr>
          <w:rFonts w:ascii="Times New Roman" w:hAnsi="Times New Roman" w:cs="Times New Roman"/>
          <w:sz w:val="28"/>
          <w:szCs w:val="28"/>
        </w:rPr>
        <w:t xml:space="preserve">– Vol. </w:t>
      </w:r>
      <w:r w:rsidRPr="00064B4A">
        <w:rPr>
          <w:rFonts w:ascii="Times New Roman" w:hAnsi="Times New Roman" w:cs="Times New Roman"/>
          <w:sz w:val="28"/>
          <w:szCs w:val="28"/>
        </w:rPr>
        <w:t>20</w:t>
      </w:r>
      <w:r w:rsidR="00B263C9">
        <w:rPr>
          <w:rFonts w:ascii="Times New Roman" w:hAnsi="Times New Roman" w:cs="Times New Roman"/>
          <w:sz w:val="28"/>
          <w:szCs w:val="28"/>
        </w:rPr>
        <w:t>.</w:t>
      </w:r>
      <w:r w:rsidRPr="00064B4A">
        <w:rPr>
          <w:rFonts w:ascii="Times New Roman" w:hAnsi="Times New Roman" w:cs="Times New Roman"/>
          <w:sz w:val="28"/>
          <w:szCs w:val="28"/>
        </w:rPr>
        <w:t xml:space="preserve"> </w:t>
      </w:r>
      <w:r w:rsidR="00B263C9">
        <w:rPr>
          <w:rFonts w:ascii="Times New Roman" w:hAnsi="Times New Roman" w:cs="Times New Roman"/>
          <w:sz w:val="28"/>
          <w:szCs w:val="28"/>
        </w:rPr>
        <w:t xml:space="preserve">– </w:t>
      </w:r>
      <w:r w:rsidR="00B263C9" w:rsidRPr="00064B4A">
        <w:rPr>
          <w:rFonts w:ascii="Times New Roman" w:hAnsi="Times New Roman" w:cs="Times New Roman"/>
          <w:sz w:val="28"/>
          <w:szCs w:val="28"/>
        </w:rPr>
        <w:t>P</w:t>
      </w:r>
      <w:r w:rsidRPr="00064B4A">
        <w:rPr>
          <w:rFonts w:ascii="Times New Roman" w:hAnsi="Times New Roman" w:cs="Times New Roman"/>
          <w:sz w:val="28"/>
          <w:szCs w:val="28"/>
        </w:rPr>
        <w:t>. 1449</w:t>
      </w:r>
      <w:r w:rsidR="00B263C9">
        <w:rPr>
          <w:rFonts w:ascii="Times New Roman" w:hAnsi="Times New Roman" w:cs="Times New Roman"/>
          <w:sz w:val="28"/>
          <w:szCs w:val="28"/>
        </w:rPr>
        <w:t>-</w:t>
      </w:r>
      <w:r w:rsidRPr="00064B4A">
        <w:rPr>
          <w:rFonts w:ascii="Times New Roman" w:hAnsi="Times New Roman" w:cs="Times New Roman"/>
          <w:sz w:val="28"/>
          <w:szCs w:val="28"/>
        </w:rPr>
        <w:t>1454</w:t>
      </w:r>
      <w:r w:rsidR="00B263C9">
        <w:rPr>
          <w:rFonts w:ascii="Times New Roman" w:hAnsi="Times New Roman" w:cs="Times New Roman"/>
          <w:sz w:val="28"/>
          <w:szCs w:val="28"/>
        </w:rPr>
        <w:t>.</w:t>
      </w:r>
      <w:r w:rsidRPr="00064B4A">
        <w:rPr>
          <w:rFonts w:ascii="Times New Roman" w:hAnsi="Times New Roman" w:cs="Times New Roman"/>
          <w:sz w:val="28"/>
          <w:szCs w:val="28"/>
        </w:rPr>
        <w:t xml:space="preserve"> </w:t>
      </w:r>
    </w:p>
    <w:p w14:paraId="6A5CFBAA" w14:textId="5F94E3AB" w:rsidR="00E80E42" w:rsidRPr="00B263C9"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7</w:t>
      </w:r>
      <w:r w:rsidR="00D749AF">
        <w:rPr>
          <w:rFonts w:ascii="Times New Roman" w:hAnsi="Times New Roman" w:cs="Times New Roman"/>
          <w:sz w:val="28"/>
          <w:szCs w:val="28"/>
          <w:lang w:val="kk-KZ"/>
        </w:rPr>
        <w:t>6</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Figueira I. et al. Interventions for age</w:t>
      </w:r>
      <w:r w:rsidR="00486736">
        <w:rPr>
          <w:rFonts w:ascii="Times New Roman" w:hAnsi="Times New Roman" w:cs="Times New Roman"/>
          <w:sz w:val="28"/>
          <w:szCs w:val="28"/>
        </w:rPr>
        <w:t>–</w:t>
      </w:r>
      <w:r w:rsidRPr="00064B4A">
        <w:rPr>
          <w:rFonts w:ascii="Times New Roman" w:hAnsi="Times New Roman" w:cs="Times New Roman"/>
          <w:sz w:val="28"/>
          <w:szCs w:val="28"/>
        </w:rPr>
        <w:t xml:space="preserve">related </w:t>
      </w:r>
      <w:r w:rsidR="00B263C9">
        <w:rPr>
          <w:rFonts w:ascii="Times New Roman" w:hAnsi="Times New Roman" w:cs="Times New Roman"/>
          <w:sz w:val="28"/>
          <w:szCs w:val="28"/>
        </w:rPr>
        <w:t>diseases: Shifting the paradigm //</w:t>
      </w:r>
      <w:r w:rsidRPr="00064B4A">
        <w:rPr>
          <w:rFonts w:ascii="Times New Roman" w:hAnsi="Times New Roman" w:cs="Times New Roman"/>
          <w:sz w:val="28"/>
          <w:szCs w:val="28"/>
        </w:rPr>
        <w:t xml:space="preserve"> Mech</w:t>
      </w:r>
      <w:r w:rsidRPr="00B263C9">
        <w:rPr>
          <w:rFonts w:ascii="Times New Roman" w:hAnsi="Times New Roman" w:cs="Times New Roman"/>
          <w:sz w:val="28"/>
          <w:szCs w:val="28"/>
        </w:rPr>
        <w:t xml:space="preserve"> </w:t>
      </w:r>
      <w:r w:rsidRPr="00064B4A">
        <w:rPr>
          <w:rFonts w:ascii="Times New Roman" w:hAnsi="Times New Roman" w:cs="Times New Roman"/>
          <w:sz w:val="28"/>
          <w:szCs w:val="28"/>
        </w:rPr>
        <w:t>Ageing</w:t>
      </w:r>
      <w:r w:rsidRPr="00B263C9">
        <w:rPr>
          <w:rFonts w:ascii="Times New Roman" w:hAnsi="Times New Roman" w:cs="Times New Roman"/>
          <w:sz w:val="28"/>
          <w:szCs w:val="28"/>
        </w:rPr>
        <w:t xml:space="preserve"> </w:t>
      </w:r>
      <w:r w:rsidRPr="00064B4A">
        <w:rPr>
          <w:rFonts w:ascii="Times New Roman" w:hAnsi="Times New Roman" w:cs="Times New Roman"/>
          <w:sz w:val="28"/>
          <w:szCs w:val="28"/>
        </w:rPr>
        <w:t>Dev</w:t>
      </w:r>
      <w:r w:rsidR="00B263C9">
        <w:rPr>
          <w:rFonts w:ascii="Times New Roman" w:hAnsi="Times New Roman" w:cs="Times New Roman"/>
          <w:sz w:val="28"/>
          <w:szCs w:val="28"/>
        </w:rPr>
        <w:t>.</w:t>
      </w:r>
      <w:r w:rsidRPr="00B263C9">
        <w:rPr>
          <w:rFonts w:ascii="Times New Roman" w:hAnsi="Times New Roman" w:cs="Times New Roman"/>
          <w:sz w:val="28"/>
          <w:szCs w:val="28"/>
        </w:rPr>
        <w:t xml:space="preserve"> </w:t>
      </w:r>
      <w:r w:rsidR="00B263C9">
        <w:rPr>
          <w:rFonts w:ascii="Times New Roman" w:hAnsi="Times New Roman" w:cs="Times New Roman"/>
          <w:sz w:val="28"/>
          <w:szCs w:val="28"/>
        </w:rPr>
        <w:t xml:space="preserve">– </w:t>
      </w:r>
      <w:r w:rsidRPr="00B263C9">
        <w:rPr>
          <w:rFonts w:ascii="Times New Roman" w:hAnsi="Times New Roman" w:cs="Times New Roman"/>
          <w:sz w:val="28"/>
          <w:szCs w:val="28"/>
        </w:rPr>
        <w:t xml:space="preserve">2016. </w:t>
      </w:r>
      <w:r w:rsidR="00B263C9">
        <w:rPr>
          <w:rFonts w:ascii="Times New Roman" w:hAnsi="Times New Roman" w:cs="Times New Roman"/>
          <w:sz w:val="28"/>
          <w:szCs w:val="28"/>
        </w:rPr>
        <w:t xml:space="preserve">– Vol. </w:t>
      </w:r>
      <w:r w:rsidRPr="00B263C9">
        <w:rPr>
          <w:rFonts w:ascii="Times New Roman" w:hAnsi="Times New Roman" w:cs="Times New Roman"/>
          <w:sz w:val="28"/>
          <w:szCs w:val="28"/>
        </w:rPr>
        <w:t>160</w:t>
      </w:r>
      <w:r w:rsidR="00B263C9">
        <w:rPr>
          <w:rFonts w:ascii="Times New Roman" w:hAnsi="Times New Roman" w:cs="Times New Roman"/>
          <w:sz w:val="28"/>
          <w:szCs w:val="28"/>
        </w:rPr>
        <w:t>.</w:t>
      </w:r>
      <w:r w:rsidRPr="00B263C9">
        <w:rPr>
          <w:rFonts w:ascii="Times New Roman" w:hAnsi="Times New Roman" w:cs="Times New Roman"/>
          <w:sz w:val="28"/>
          <w:szCs w:val="28"/>
        </w:rPr>
        <w:t xml:space="preserve"> </w:t>
      </w:r>
      <w:r w:rsidR="00B263C9">
        <w:rPr>
          <w:rFonts w:ascii="Times New Roman" w:hAnsi="Times New Roman" w:cs="Times New Roman"/>
          <w:sz w:val="28"/>
          <w:szCs w:val="28"/>
        </w:rPr>
        <w:t xml:space="preserve">– </w:t>
      </w:r>
      <w:r w:rsidR="00B263C9" w:rsidRPr="00064B4A">
        <w:rPr>
          <w:rFonts w:ascii="Times New Roman" w:hAnsi="Times New Roman" w:cs="Times New Roman"/>
          <w:sz w:val="28"/>
          <w:szCs w:val="28"/>
        </w:rPr>
        <w:t>P</w:t>
      </w:r>
      <w:r w:rsidRPr="00B263C9">
        <w:rPr>
          <w:rFonts w:ascii="Times New Roman" w:hAnsi="Times New Roman" w:cs="Times New Roman"/>
          <w:sz w:val="28"/>
          <w:szCs w:val="28"/>
        </w:rPr>
        <w:t>. 69</w:t>
      </w:r>
      <w:r w:rsidR="00B263C9">
        <w:rPr>
          <w:rFonts w:ascii="Times New Roman" w:hAnsi="Times New Roman" w:cs="Times New Roman"/>
          <w:sz w:val="28"/>
          <w:szCs w:val="28"/>
        </w:rPr>
        <w:t>-</w:t>
      </w:r>
      <w:r w:rsidRPr="00B263C9">
        <w:rPr>
          <w:rFonts w:ascii="Times New Roman" w:hAnsi="Times New Roman" w:cs="Times New Roman"/>
          <w:sz w:val="28"/>
          <w:szCs w:val="28"/>
        </w:rPr>
        <w:t>92.</w:t>
      </w:r>
    </w:p>
    <w:p w14:paraId="31EBB824" w14:textId="05E545E8" w:rsidR="00E80E42" w:rsidRPr="00B263C9" w:rsidRDefault="00E80E42" w:rsidP="00C47B91">
      <w:pPr>
        <w:pStyle w:val="EndNoteBibliography"/>
        <w:spacing w:after="0"/>
        <w:ind w:firstLine="709"/>
        <w:jc w:val="both"/>
        <w:rPr>
          <w:rFonts w:ascii="Times New Roman" w:hAnsi="Times New Roman" w:cs="Times New Roman"/>
          <w:sz w:val="28"/>
          <w:szCs w:val="28"/>
          <w:lang w:val="ru-RU"/>
        </w:rPr>
      </w:pPr>
      <w:r w:rsidRPr="00064B4A">
        <w:rPr>
          <w:rFonts w:ascii="Times New Roman" w:hAnsi="Times New Roman" w:cs="Times New Roman"/>
          <w:sz w:val="28"/>
          <w:szCs w:val="28"/>
          <w:lang w:val="ru-RU"/>
        </w:rPr>
        <w:lastRenderedPageBreak/>
        <w:t>7</w:t>
      </w:r>
      <w:r w:rsidR="00D749AF">
        <w:rPr>
          <w:rFonts w:ascii="Times New Roman" w:hAnsi="Times New Roman" w:cs="Times New Roman"/>
          <w:sz w:val="28"/>
          <w:szCs w:val="28"/>
          <w:lang w:val="ru-RU"/>
        </w:rPr>
        <w:t>7</w:t>
      </w:r>
      <w:r w:rsidR="00486736" w:rsidRPr="00486736">
        <w:rPr>
          <w:rFonts w:ascii="Times New Roman" w:hAnsi="Times New Roman" w:cs="Times New Roman"/>
          <w:sz w:val="28"/>
          <w:szCs w:val="28"/>
          <w:lang w:val="ru-RU"/>
        </w:rPr>
        <w:t xml:space="preserve"> </w:t>
      </w:r>
      <w:r w:rsidR="00B263C9">
        <w:rPr>
          <w:rFonts w:ascii="Times New Roman" w:hAnsi="Times New Roman" w:cs="Times New Roman"/>
          <w:sz w:val="28"/>
          <w:szCs w:val="28"/>
          <w:lang w:val="ru-RU"/>
        </w:rPr>
        <w:t>Вощенкова Т.</w:t>
      </w:r>
      <w:r w:rsidRPr="00064B4A">
        <w:rPr>
          <w:rFonts w:ascii="Times New Roman" w:hAnsi="Times New Roman" w:cs="Times New Roman"/>
          <w:sz w:val="28"/>
          <w:szCs w:val="28"/>
          <w:lang w:val="ru-RU"/>
        </w:rPr>
        <w:t>А., Сибагатова А.С., Ахметова К.М.</w:t>
      </w:r>
      <w:r w:rsidR="00B263C9">
        <w:rPr>
          <w:rFonts w:ascii="Times New Roman" w:hAnsi="Times New Roman" w:cs="Times New Roman"/>
          <w:sz w:val="28"/>
          <w:szCs w:val="28"/>
          <w:lang w:val="ru-RU"/>
        </w:rPr>
        <w:t xml:space="preserve"> и др.</w:t>
      </w:r>
      <w:r w:rsidRPr="00064B4A">
        <w:rPr>
          <w:rFonts w:ascii="Times New Roman" w:hAnsi="Times New Roman" w:cs="Times New Roman"/>
          <w:sz w:val="28"/>
          <w:szCs w:val="28"/>
          <w:lang w:val="ru-RU"/>
        </w:rPr>
        <w:t xml:space="preserve"> Разработка</w:t>
      </w:r>
      <w:r w:rsidRPr="00B263C9">
        <w:rPr>
          <w:rFonts w:ascii="Times New Roman" w:hAnsi="Times New Roman" w:cs="Times New Roman"/>
          <w:sz w:val="28"/>
          <w:szCs w:val="28"/>
          <w:lang w:val="ru-RU"/>
        </w:rPr>
        <w:t xml:space="preserve"> </w:t>
      </w:r>
      <w:r w:rsidRPr="00064B4A">
        <w:rPr>
          <w:rFonts w:ascii="Times New Roman" w:hAnsi="Times New Roman" w:cs="Times New Roman"/>
          <w:sz w:val="28"/>
          <w:szCs w:val="28"/>
          <w:lang w:val="ru-RU"/>
        </w:rPr>
        <w:t>системы</w:t>
      </w:r>
      <w:r w:rsidRPr="00B263C9">
        <w:rPr>
          <w:rFonts w:ascii="Times New Roman" w:hAnsi="Times New Roman" w:cs="Times New Roman"/>
          <w:sz w:val="28"/>
          <w:szCs w:val="28"/>
          <w:lang w:val="ru-RU"/>
        </w:rPr>
        <w:t xml:space="preserve"> </w:t>
      </w:r>
      <w:r w:rsidRPr="00064B4A">
        <w:rPr>
          <w:rFonts w:ascii="Times New Roman" w:hAnsi="Times New Roman" w:cs="Times New Roman"/>
          <w:sz w:val="28"/>
          <w:szCs w:val="28"/>
          <w:lang w:val="ru-RU"/>
        </w:rPr>
        <w:t>биологических</w:t>
      </w:r>
      <w:r w:rsidRPr="00B263C9">
        <w:rPr>
          <w:rFonts w:ascii="Times New Roman" w:hAnsi="Times New Roman" w:cs="Times New Roman"/>
          <w:sz w:val="28"/>
          <w:szCs w:val="28"/>
          <w:lang w:val="ru-RU"/>
        </w:rPr>
        <w:t xml:space="preserve"> </w:t>
      </w:r>
      <w:r w:rsidRPr="00064B4A">
        <w:rPr>
          <w:rFonts w:ascii="Times New Roman" w:hAnsi="Times New Roman" w:cs="Times New Roman"/>
          <w:sz w:val="28"/>
          <w:szCs w:val="28"/>
          <w:lang w:val="ru-RU"/>
        </w:rPr>
        <w:t>протекторов</w:t>
      </w:r>
      <w:r w:rsidRPr="00B263C9">
        <w:rPr>
          <w:rFonts w:ascii="Times New Roman" w:hAnsi="Times New Roman" w:cs="Times New Roman"/>
          <w:sz w:val="28"/>
          <w:szCs w:val="28"/>
          <w:lang w:val="ru-RU"/>
        </w:rPr>
        <w:t xml:space="preserve">, </w:t>
      </w:r>
      <w:r w:rsidRPr="00064B4A">
        <w:rPr>
          <w:rFonts w:ascii="Times New Roman" w:hAnsi="Times New Roman" w:cs="Times New Roman"/>
          <w:sz w:val="28"/>
          <w:szCs w:val="28"/>
          <w:lang w:val="ru-RU"/>
        </w:rPr>
        <w:t>способных</w:t>
      </w:r>
      <w:r w:rsidRPr="00B263C9">
        <w:rPr>
          <w:rFonts w:ascii="Times New Roman" w:hAnsi="Times New Roman" w:cs="Times New Roman"/>
          <w:sz w:val="28"/>
          <w:szCs w:val="28"/>
          <w:lang w:val="ru-RU"/>
        </w:rPr>
        <w:t xml:space="preserve"> </w:t>
      </w:r>
      <w:r w:rsidRPr="00064B4A">
        <w:rPr>
          <w:rFonts w:ascii="Times New Roman" w:hAnsi="Times New Roman" w:cs="Times New Roman"/>
          <w:sz w:val="28"/>
          <w:szCs w:val="28"/>
          <w:lang w:val="ru-RU"/>
        </w:rPr>
        <w:t>замедлить</w:t>
      </w:r>
      <w:r w:rsidRPr="00B263C9">
        <w:rPr>
          <w:rFonts w:ascii="Times New Roman" w:hAnsi="Times New Roman" w:cs="Times New Roman"/>
          <w:sz w:val="28"/>
          <w:szCs w:val="28"/>
          <w:lang w:val="ru-RU"/>
        </w:rPr>
        <w:t xml:space="preserve"> </w:t>
      </w:r>
      <w:r w:rsidRPr="00064B4A">
        <w:rPr>
          <w:rFonts w:ascii="Times New Roman" w:hAnsi="Times New Roman" w:cs="Times New Roman"/>
          <w:sz w:val="28"/>
          <w:szCs w:val="28"/>
          <w:lang w:val="ru-RU"/>
        </w:rPr>
        <w:t>реализацию</w:t>
      </w:r>
      <w:r w:rsidRPr="00B263C9">
        <w:rPr>
          <w:rFonts w:ascii="Times New Roman" w:hAnsi="Times New Roman" w:cs="Times New Roman"/>
          <w:sz w:val="28"/>
          <w:szCs w:val="28"/>
          <w:lang w:val="ru-RU"/>
        </w:rPr>
        <w:t xml:space="preserve"> </w:t>
      </w:r>
      <w:r w:rsidRPr="00064B4A">
        <w:rPr>
          <w:rFonts w:ascii="Times New Roman" w:hAnsi="Times New Roman" w:cs="Times New Roman"/>
          <w:sz w:val="28"/>
          <w:szCs w:val="28"/>
          <w:lang w:val="ru-RU"/>
        </w:rPr>
        <w:t>рисков</w:t>
      </w:r>
      <w:r w:rsidRPr="00B263C9">
        <w:rPr>
          <w:rFonts w:ascii="Times New Roman" w:hAnsi="Times New Roman" w:cs="Times New Roman"/>
          <w:sz w:val="28"/>
          <w:szCs w:val="28"/>
          <w:lang w:val="ru-RU"/>
        </w:rPr>
        <w:t xml:space="preserve"> </w:t>
      </w:r>
      <w:r w:rsidRPr="00064B4A">
        <w:rPr>
          <w:rFonts w:ascii="Times New Roman" w:hAnsi="Times New Roman" w:cs="Times New Roman"/>
          <w:sz w:val="28"/>
          <w:szCs w:val="28"/>
          <w:lang w:val="ru-RU"/>
        </w:rPr>
        <w:t>заболеваний</w:t>
      </w:r>
      <w:r w:rsidRPr="00B263C9">
        <w:rPr>
          <w:rFonts w:ascii="Times New Roman" w:hAnsi="Times New Roman" w:cs="Times New Roman"/>
          <w:sz w:val="28"/>
          <w:szCs w:val="28"/>
          <w:lang w:val="ru-RU"/>
        </w:rPr>
        <w:t xml:space="preserve">, </w:t>
      </w:r>
      <w:r w:rsidRPr="00064B4A">
        <w:rPr>
          <w:rFonts w:ascii="Times New Roman" w:hAnsi="Times New Roman" w:cs="Times New Roman"/>
          <w:sz w:val="28"/>
          <w:szCs w:val="28"/>
          <w:lang w:val="ru-RU"/>
        </w:rPr>
        <w:t>ассоциированных</w:t>
      </w:r>
      <w:r w:rsidRPr="00B263C9">
        <w:rPr>
          <w:rFonts w:ascii="Times New Roman" w:hAnsi="Times New Roman" w:cs="Times New Roman"/>
          <w:sz w:val="28"/>
          <w:szCs w:val="28"/>
          <w:lang w:val="ru-RU"/>
        </w:rPr>
        <w:t xml:space="preserve"> </w:t>
      </w:r>
      <w:r w:rsidRPr="00064B4A">
        <w:rPr>
          <w:rFonts w:ascii="Times New Roman" w:hAnsi="Times New Roman" w:cs="Times New Roman"/>
          <w:sz w:val="28"/>
          <w:szCs w:val="28"/>
        </w:rPr>
        <w:t>c</w:t>
      </w:r>
      <w:r w:rsidRPr="00B263C9">
        <w:rPr>
          <w:rFonts w:ascii="Times New Roman" w:hAnsi="Times New Roman" w:cs="Times New Roman"/>
          <w:sz w:val="28"/>
          <w:szCs w:val="28"/>
          <w:lang w:val="ru-RU"/>
        </w:rPr>
        <w:t xml:space="preserve"> </w:t>
      </w:r>
      <w:r w:rsidRPr="00064B4A">
        <w:rPr>
          <w:rFonts w:ascii="Times New Roman" w:hAnsi="Times New Roman" w:cs="Times New Roman"/>
          <w:sz w:val="28"/>
          <w:szCs w:val="28"/>
          <w:lang w:val="ru-RU"/>
        </w:rPr>
        <w:t>метаболическим</w:t>
      </w:r>
      <w:r w:rsidRPr="00B263C9">
        <w:rPr>
          <w:rFonts w:ascii="Times New Roman" w:hAnsi="Times New Roman" w:cs="Times New Roman"/>
          <w:sz w:val="28"/>
          <w:szCs w:val="28"/>
          <w:lang w:val="ru-RU"/>
        </w:rPr>
        <w:t xml:space="preserve"> </w:t>
      </w:r>
      <w:r w:rsidRPr="00064B4A">
        <w:rPr>
          <w:rFonts w:ascii="Times New Roman" w:hAnsi="Times New Roman" w:cs="Times New Roman"/>
          <w:sz w:val="28"/>
          <w:szCs w:val="28"/>
          <w:lang w:val="ru-RU"/>
        </w:rPr>
        <w:t>синдромом</w:t>
      </w:r>
      <w:r w:rsidR="00B263C9" w:rsidRPr="00B263C9">
        <w:rPr>
          <w:rFonts w:ascii="Times New Roman" w:hAnsi="Times New Roman" w:cs="Times New Roman"/>
          <w:sz w:val="28"/>
          <w:szCs w:val="28"/>
          <w:lang w:val="ru-RU"/>
        </w:rPr>
        <w:t xml:space="preserve"> //</w:t>
      </w:r>
      <w:r w:rsidRPr="00B263C9">
        <w:rPr>
          <w:rFonts w:ascii="Times New Roman" w:hAnsi="Times New Roman" w:cs="Times New Roman"/>
          <w:sz w:val="28"/>
          <w:szCs w:val="28"/>
          <w:lang w:val="ru-RU"/>
        </w:rPr>
        <w:t xml:space="preserve"> </w:t>
      </w:r>
      <w:r w:rsidR="00861165">
        <w:rPr>
          <w:rFonts w:ascii="Times New Roman" w:hAnsi="Times New Roman" w:cs="Times New Roman"/>
          <w:sz w:val="28"/>
          <w:szCs w:val="28"/>
        </w:rPr>
        <w:t>P</w:t>
      </w:r>
      <w:r w:rsidR="00B263C9">
        <w:rPr>
          <w:rFonts w:ascii="Times New Roman" w:hAnsi="Times New Roman" w:cs="Times New Roman"/>
          <w:sz w:val="28"/>
          <w:szCs w:val="28"/>
        </w:rPr>
        <w:t>rocced</w:t>
      </w:r>
      <w:r w:rsidR="00B263C9" w:rsidRPr="00B263C9">
        <w:rPr>
          <w:rFonts w:ascii="Times New Roman" w:hAnsi="Times New Roman" w:cs="Times New Roman"/>
          <w:sz w:val="28"/>
          <w:szCs w:val="28"/>
          <w:lang w:val="ru-RU"/>
        </w:rPr>
        <w:t xml:space="preserve">. </w:t>
      </w:r>
      <w:r w:rsidR="00B263C9" w:rsidRPr="00064B4A">
        <w:rPr>
          <w:rFonts w:ascii="Times New Roman" w:hAnsi="Times New Roman" w:cs="Times New Roman"/>
          <w:sz w:val="28"/>
          <w:szCs w:val="28"/>
        </w:rPr>
        <w:t>internat</w:t>
      </w:r>
      <w:r w:rsidR="00B263C9" w:rsidRPr="00B263C9">
        <w:rPr>
          <w:rFonts w:ascii="Times New Roman" w:hAnsi="Times New Roman" w:cs="Times New Roman"/>
          <w:sz w:val="28"/>
          <w:szCs w:val="28"/>
          <w:lang w:val="ru-RU"/>
        </w:rPr>
        <w:t xml:space="preserve">. </w:t>
      </w:r>
      <w:r w:rsidR="00B263C9" w:rsidRPr="00064B4A">
        <w:rPr>
          <w:rFonts w:ascii="Times New Roman" w:hAnsi="Times New Roman" w:cs="Times New Roman"/>
          <w:sz w:val="28"/>
          <w:szCs w:val="28"/>
        </w:rPr>
        <w:t>conf</w:t>
      </w:r>
      <w:r w:rsidR="00B263C9" w:rsidRPr="00B263C9">
        <w:rPr>
          <w:rFonts w:ascii="Times New Roman" w:hAnsi="Times New Roman" w:cs="Times New Roman"/>
          <w:sz w:val="28"/>
          <w:szCs w:val="28"/>
          <w:lang w:val="ru-RU"/>
        </w:rPr>
        <w:t xml:space="preserve">. </w:t>
      </w:r>
      <w:r w:rsidR="00B263C9" w:rsidRPr="00064B4A">
        <w:rPr>
          <w:rFonts w:ascii="Times New Roman" w:hAnsi="Times New Roman" w:cs="Times New Roman"/>
          <w:sz w:val="28"/>
          <w:szCs w:val="28"/>
        </w:rPr>
        <w:t>dedicated</w:t>
      </w:r>
      <w:r w:rsidR="00B263C9" w:rsidRPr="00B263C9">
        <w:rPr>
          <w:rFonts w:ascii="Times New Roman" w:hAnsi="Times New Roman" w:cs="Times New Roman"/>
          <w:sz w:val="28"/>
          <w:szCs w:val="28"/>
          <w:lang w:val="ru-RU"/>
        </w:rPr>
        <w:t xml:space="preserve"> </w:t>
      </w:r>
      <w:r w:rsidR="00B263C9" w:rsidRPr="00064B4A">
        <w:rPr>
          <w:rFonts w:ascii="Times New Roman" w:hAnsi="Times New Roman" w:cs="Times New Roman"/>
          <w:sz w:val="28"/>
          <w:szCs w:val="28"/>
        </w:rPr>
        <w:t>to</w:t>
      </w:r>
      <w:r w:rsidR="00B263C9" w:rsidRPr="00B263C9">
        <w:rPr>
          <w:rFonts w:ascii="Times New Roman" w:hAnsi="Times New Roman" w:cs="Times New Roman"/>
          <w:sz w:val="28"/>
          <w:szCs w:val="28"/>
          <w:lang w:val="ru-RU"/>
        </w:rPr>
        <w:t xml:space="preserve"> 10</w:t>
      </w:r>
      <w:r w:rsidR="00B263C9" w:rsidRPr="00064B4A">
        <w:rPr>
          <w:rFonts w:ascii="Times New Roman" w:hAnsi="Times New Roman" w:cs="Times New Roman"/>
          <w:sz w:val="28"/>
          <w:szCs w:val="28"/>
        </w:rPr>
        <w:t>th</w:t>
      </w:r>
      <w:r w:rsidR="00B263C9" w:rsidRPr="00B263C9">
        <w:rPr>
          <w:rFonts w:ascii="Times New Roman" w:hAnsi="Times New Roman" w:cs="Times New Roman"/>
          <w:sz w:val="28"/>
          <w:szCs w:val="28"/>
          <w:lang w:val="ru-RU"/>
        </w:rPr>
        <w:t xml:space="preserve"> </w:t>
      </w:r>
      <w:r w:rsidR="00B263C9" w:rsidRPr="00064B4A">
        <w:rPr>
          <w:rFonts w:ascii="Times New Roman" w:hAnsi="Times New Roman" w:cs="Times New Roman"/>
          <w:sz w:val="28"/>
          <w:szCs w:val="28"/>
        </w:rPr>
        <w:t>anniv</w:t>
      </w:r>
      <w:r w:rsidR="00B263C9" w:rsidRPr="00B263C9">
        <w:rPr>
          <w:rFonts w:ascii="Times New Roman" w:hAnsi="Times New Roman" w:cs="Times New Roman"/>
          <w:sz w:val="28"/>
          <w:szCs w:val="28"/>
          <w:lang w:val="ru-RU"/>
        </w:rPr>
        <w:t xml:space="preserve">. </w:t>
      </w:r>
      <w:r w:rsidR="00B263C9" w:rsidRPr="00064B4A">
        <w:rPr>
          <w:rFonts w:ascii="Times New Roman" w:hAnsi="Times New Roman" w:cs="Times New Roman"/>
          <w:sz w:val="28"/>
          <w:szCs w:val="28"/>
        </w:rPr>
        <w:t>of</w:t>
      </w:r>
      <w:r w:rsidR="00B263C9" w:rsidRPr="00B263C9">
        <w:rPr>
          <w:rFonts w:ascii="Times New Roman" w:hAnsi="Times New Roman" w:cs="Times New Roman"/>
          <w:sz w:val="28"/>
          <w:szCs w:val="28"/>
          <w:lang w:val="ru-RU"/>
        </w:rPr>
        <w:t xml:space="preserve"> </w:t>
      </w:r>
      <w:r w:rsidR="00B263C9" w:rsidRPr="00064B4A">
        <w:rPr>
          <w:rFonts w:ascii="Times New Roman" w:hAnsi="Times New Roman" w:cs="Times New Roman"/>
          <w:sz w:val="28"/>
          <w:szCs w:val="28"/>
        </w:rPr>
        <w:t>Center</w:t>
      </w:r>
      <w:r w:rsidR="00B263C9" w:rsidRPr="00B263C9">
        <w:rPr>
          <w:rFonts w:ascii="Times New Roman" w:hAnsi="Times New Roman" w:cs="Times New Roman"/>
          <w:sz w:val="28"/>
          <w:szCs w:val="28"/>
          <w:lang w:val="ru-RU"/>
        </w:rPr>
        <w:t xml:space="preserve"> </w:t>
      </w:r>
      <w:r w:rsidR="00B263C9" w:rsidRPr="00064B4A">
        <w:rPr>
          <w:rFonts w:ascii="Times New Roman" w:hAnsi="Times New Roman" w:cs="Times New Roman"/>
          <w:sz w:val="28"/>
          <w:szCs w:val="28"/>
        </w:rPr>
        <w:t>for</w:t>
      </w:r>
      <w:r w:rsidR="00B263C9" w:rsidRPr="00B263C9">
        <w:rPr>
          <w:rFonts w:ascii="Times New Roman" w:hAnsi="Times New Roman" w:cs="Times New Roman"/>
          <w:sz w:val="28"/>
          <w:szCs w:val="28"/>
          <w:lang w:val="ru-RU"/>
        </w:rPr>
        <w:t xml:space="preserve"> </w:t>
      </w:r>
      <w:r w:rsidR="00B263C9" w:rsidRPr="00064B4A">
        <w:rPr>
          <w:rFonts w:ascii="Times New Roman" w:hAnsi="Times New Roman" w:cs="Times New Roman"/>
          <w:sz w:val="28"/>
          <w:szCs w:val="28"/>
        </w:rPr>
        <w:t>life</w:t>
      </w:r>
      <w:r w:rsidR="00B263C9" w:rsidRPr="00B263C9">
        <w:rPr>
          <w:rFonts w:ascii="Times New Roman" w:hAnsi="Times New Roman" w:cs="Times New Roman"/>
          <w:sz w:val="28"/>
          <w:szCs w:val="28"/>
          <w:lang w:val="ru-RU"/>
        </w:rPr>
        <w:t xml:space="preserve"> </w:t>
      </w:r>
      <w:r w:rsidR="00B263C9" w:rsidRPr="00064B4A">
        <w:rPr>
          <w:rFonts w:ascii="Times New Roman" w:hAnsi="Times New Roman" w:cs="Times New Roman"/>
          <w:sz w:val="28"/>
          <w:szCs w:val="28"/>
        </w:rPr>
        <w:t>sciences</w:t>
      </w:r>
      <w:r w:rsidR="00B263C9" w:rsidRPr="00B263C9">
        <w:rPr>
          <w:rFonts w:ascii="Times New Roman" w:hAnsi="Times New Roman" w:cs="Times New Roman"/>
          <w:sz w:val="28"/>
          <w:szCs w:val="28"/>
          <w:lang w:val="ru-RU"/>
        </w:rPr>
        <w:t xml:space="preserve"> «</w:t>
      </w:r>
      <w:r w:rsidR="00B263C9" w:rsidRPr="00064B4A">
        <w:rPr>
          <w:rFonts w:ascii="Times New Roman" w:hAnsi="Times New Roman" w:cs="Times New Roman"/>
          <w:sz w:val="28"/>
          <w:szCs w:val="28"/>
        </w:rPr>
        <w:t>Modern</w:t>
      </w:r>
      <w:r w:rsidR="00B263C9" w:rsidRPr="00B263C9">
        <w:rPr>
          <w:rFonts w:ascii="Times New Roman" w:hAnsi="Times New Roman" w:cs="Times New Roman"/>
          <w:sz w:val="28"/>
          <w:szCs w:val="28"/>
          <w:lang w:val="ru-RU"/>
        </w:rPr>
        <w:t xml:space="preserve"> </w:t>
      </w:r>
      <w:r w:rsidR="00B263C9" w:rsidRPr="00064B4A">
        <w:rPr>
          <w:rFonts w:ascii="Times New Roman" w:hAnsi="Times New Roman" w:cs="Times New Roman"/>
          <w:sz w:val="28"/>
          <w:szCs w:val="28"/>
        </w:rPr>
        <w:t>perspectives</w:t>
      </w:r>
      <w:r w:rsidR="00B263C9" w:rsidRPr="00B263C9">
        <w:rPr>
          <w:rFonts w:ascii="Times New Roman" w:hAnsi="Times New Roman" w:cs="Times New Roman"/>
          <w:sz w:val="28"/>
          <w:szCs w:val="28"/>
          <w:lang w:val="ru-RU"/>
        </w:rPr>
        <w:t xml:space="preserve"> </w:t>
      </w:r>
      <w:r w:rsidR="00B263C9" w:rsidRPr="00064B4A">
        <w:rPr>
          <w:rFonts w:ascii="Times New Roman" w:hAnsi="Times New Roman" w:cs="Times New Roman"/>
          <w:sz w:val="28"/>
          <w:szCs w:val="28"/>
        </w:rPr>
        <w:t>for</w:t>
      </w:r>
      <w:r w:rsidR="00B263C9" w:rsidRPr="00B263C9">
        <w:rPr>
          <w:rFonts w:ascii="Times New Roman" w:hAnsi="Times New Roman" w:cs="Times New Roman"/>
          <w:sz w:val="28"/>
          <w:szCs w:val="28"/>
          <w:lang w:val="ru-RU"/>
        </w:rPr>
        <w:t xml:space="preserve"> </w:t>
      </w:r>
      <w:r w:rsidR="00B263C9" w:rsidRPr="00064B4A">
        <w:rPr>
          <w:rFonts w:ascii="Times New Roman" w:hAnsi="Times New Roman" w:cs="Times New Roman"/>
          <w:sz w:val="28"/>
          <w:szCs w:val="28"/>
        </w:rPr>
        <w:t>biomedical</w:t>
      </w:r>
      <w:r w:rsidR="00B263C9" w:rsidRPr="00B263C9">
        <w:rPr>
          <w:rFonts w:ascii="Times New Roman" w:hAnsi="Times New Roman" w:cs="Times New Roman"/>
          <w:sz w:val="28"/>
          <w:szCs w:val="28"/>
          <w:lang w:val="ru-RU"/>
        </w:rPr>
        <w:t xml:space="preserve"> </w:t>
      </w:r>
      <w:r w:rsidR="00B263C9" w:rsidRPr="00064B4A">
        <w:rPr>
          <w:rFonts w:ascii="Times New Roman" w:hAnsi="Times New Roman" w:cs="Times New Roman"/>
          <w:sz w:val="28"/>
          <w:szCs w:val="28"/>
        </w:rPr>
        <w:t>sciences</w:t>
      </w:r>
      <w:r w:rsidR="00B263C9" w:rsidRPr="00B263C9">
        <w:rPr>
          <w:rFonts w:ascii="Times New Roman" w:hAnsi="Times New Roman" w:cs="Times New Roman"/>
          <w:sz w:val="28"/>
          <w:szCs w:val="28"/>
          <w:lang w:val="ru-RU"/>
        </w:rPr>
        <w:t xml:space="preserve">: </w:t>
      </w:r>
      <w:r w:rsidR="00B263C9" w:rsidRPr="00064B4A">
        <w:rPr>
          <w:rFonts w:ascii="Times New Roman" w:hAnsi="Times New Roman" w:cs="Times New Roman"/>
          <w:sz w:val="28"/>
          <w:szCs w:val="28"/>
        </w:rPr>
        <w:t>From</w:t>
      </w:r>
      <w:r w:rsidR="00B263C9" w:rsidRPr="00B263C9">
        <w:rPr>
          <w:rFonts w:ascii="Times New Roman" w:hAnsi="Times New Roman" w:cs="Times New Roman"/>
          <w:sz w:val="28"/>
          <w:szCs w:val="28"/>
          <w:lang w:val="ru-RU"/>
        </w:rPr>
        <w:t xml:space="preserve"> </w:t>
      </w:r>
      <w:r w:rsidR="00B263C9" w:rsidRPr="00064B4A">
        <w:rPr>
          <w:rFonts w:ascii="Times New Roman" w:hAnsi="Times New Roman" w:cs="Times New Roman"/>
          <w:sz w:val="28"/>
          <w:szCs w:val="28"/>
        </w:rPr>
        <w:t>bench</w:t>
      </w:r>
      <w:r w:rsidR="00B263C9" w:rsidRPr="00B263C9">
        <w:rPr>
          <w:rFonts w:ascii="Times New Roman" w:hAnsi="Times New Roman" w:cs="Times New Roman"/>
          <w:sz w:val="28"/>
          <w:szCs w:val="28"/>
          <w:lang w:val="ru-RU"/>
        </w:rPr>
        <w:t xml:space="preserve"> </w:t>
      </w:r>
      <w:r w:rsidR="00B263C9" w:rsidRPr="00064B4A">
        <w:rPr>
          <w:rFonts w:ascii="Times New Roman" w:hAnsi="Times New Roman" w:cs="Times New Roman"/>
          <w:sz w:val="28"/>
          <w:szCs w:val="28"/>
        </w:rPr>
        <w:t>to</w:t>
      </w:r>
      <w:r w:rsidR="00B263C9" w:rsidRPr="00B263C9">
        <w:rPr>
          <w:rFonts w:ascii="Times New Roman" w:hAnsi="Times New Roman" w:cs="Times New Roman"/>
          <w:sz w:val="28"/>
          <w:szCs w:val="28"/>
          <w:lang w:val="ru-RU"/>
        </w:rPr>
        <w:t xml:space="preserve"> </w:t>
      </w:r>
      <w:r w:rsidR="00B263C9" w:rsidRPr="00064B4A">
        <w:rPr>
          <w:rFonts w:ascii="Times New Roman" w:hAnsi="Times New Roman" w:cs="Times New Roman"/>
          <w:sz w:val="28"/>
          <w:szCs w:val="28"/>
        </w:rPr>
        <w:t>bedside</w:t>
      </w:r>
      <w:r w:rsidR="00B263C9" w:rsidRPr="00B263C9">
        <w:rPr>
          <w:rFonts w:ascii="Times New Roman" w:hAnsi="Times New Roman" w:cs="Times New Roman"/>
          <w:sz w:val="28"/>
          <w:szCs w:val="28"/>
          <w:lang w:val="ru-RU"/>
        </w:rPr>
        <w:t xml:space="preserve">». – </w:t>
      </w:r>
      <w:r w:rsidR="00B263C9" w:rsidRPr="00064B4A">
        <w:rPr>
          <w:rFonts w:ascii="Times New Roman" w:hAnsi="Times New Roman" w:cs="Times New Roman"/>
          <w:sz w:val="28"/>
          <w:szCs w:val="28"/>
        </w:rPr>
        <w:t>Nur</w:t>
      </w:r>
      <w:r w:rsidR="00B263C9" w:rsidRPr="00B263C9">
        <w:rPr>
          <w:rFonts w:ascii="Times New Roman" w:hAnsi="Times New Roman" w:cs="Times New Roman"/>
          <w:sz w:val="28"/>
          <w:szCs w:val="28"/>
          <w:lang w:val="ru-RU"/>
        </w:rPr>
        <w:t>-</w:t>
      </w:r>
      <w:r w:rsidR="00B263C9" w:rsidRPr="00064B4A">
        <w:rPr>
          <w:rFonts w:ascii="Times New Roman" w:hAnsi="Times New Roman" w:cs="Times New Roman"/>
          <w:sz w:val="28"/>
          <w:szCs w:val="28"/>
        </w:rPr>
        <w:t>Sultan</w:t>
      </w:r>
      <w:r w:rsidR="00B263C9" w:rsidRPr="00B263C9">
        <w:rPr>
          <w:rFonts w:ascii="Times New Roman" w:hAnsi="Times New Roman" w:cs="Times New Roman"/>
          <w:sz w:val="28"/>
          <w:szCs w:val="28"/>
          <w:lang w:val="ru-RU"/>
        </w:rPr>
        <w:t xml:space="preserve">, 2020. – </w:t>
      </w:r>
      <w:r w:rsidR="00B263C9" w:rsidRPr="00064B4A">
        <w:rPr>
          <w:rFonts w:ascii="Times New Roman" w:hAnsi="Times New Roman" w:cs="Times New Roman"/>
          <w:sz w:val="28"/>
          <w:szCs w:val="28"/>
        </w:rPr>
        <w:t>P</w:t>
      </w:r>
      <w:r w:rsidR="00B263C9" w:rsidRPr="00B263C9">
        <w:rPr>
          <w:rFonts w:ascii="Times New Roman" w:hAnsi="Times New Roman" w:cs="Times New Roman"/>
          <w:sz w:val="28"/>
          <w:szCs w:val="28"/>
          <w:lang w:val="ru-RU"/>
        </w:rPr>
        <w:t>.</w:t>
      </w:r>
      <w:r w:rsidR="00B263C9">
        <w:rPr>
          <w:rFonts w:ascii="Times New Roman" w:hAnsi="Times New Roman" w:cs="Times New Roman"/>
          <w:sz w:val="28"/>
          <w:szCs w:val="28"/>
          <w:lang w:val="ru-RU"/>
        </w:rPr>
        <w:t xml:space="preserve"> 43.</w:t>
      </w:r>
    </w:p>
    <w:p w14:paraId="6943F1F6" w14:textId="70D701B1"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7</w:t>
      </w:r>
      <w:r w:rsidR="00D749AF">
        <w:rPr>
          <w:rFonts w:ascii="Times New Roman" w:hAnsi="Times New Roman" w:cs="Times New Roman"/>
          <w:sz w:val="28"/>
          <w:szCs w:val="28"/>
          <w:lang w:val="kk-KZ"/>
        </w:rPr>
        <w:t>8</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Veen L.V. et al. Homeostasis as a proportional</w:t>
      </w:r>
      <w:r w:rsidR="00486736">
        <w:rPr>
          <w:rFonts w:ascii="Times New Roman" w:hAnsi="Times New Roman" w:cs="Times New Roman"/>
          <w:sz w:val="28"/>
          <w:szCs w:val="28"/>
        </w:rPr>
        <w:t>–</w:t>
      </w:r>
      <w:r w:rsidR="00B263C9">
        <w:rPr>
          <w:rFonts w:ascii="Times New Roman" w:hAnsi="Times New Roman" w:cs="Times New Roman"/>
          <w:sz w:val="28"/>
          <w:szCs w:val="28"/>
        </w:rPr>
        <w:t>integral control system</w:t>
      </w:r>
      <w:r w:rsidR="00B263C9" w:rsidRPr="00B263C9">
        <w:rPr>
          <w:rFonts w:ascii="Times New Roman" w:hAnsi="Times New Roman" w:cs="Times New Roman"/>
          <w:sz w:val="28"/>
          <w:szCs w:val="28"/>
        </w:rPr>
        <w:t xml:space="preserve"> //</w:t>
      </w:r>
      <w:r w:rsidRPr="00064B4A">
        <w:rPr>
          <w:rFonts w:ascii="Times New Roman" w:hAnsi="Times New Roman" w:cs="Times New Roman"/>
          <w:sz w:val="28"/>
          <w:szCs w:val="28"/>
        </w:rPr>
        <w:t xml:space="preserve"> NPJ Digit Med</w:t>
      </w:r>
      <w:r w:rsidR="00B263C9" w:rsidRPr="00B263C9">
        <w:rPr>
          <w:rFonts w:ascii="Times New Roman" w:hAnsi="Times New Roman" w:cs="Times New Roman"/>
          <w:sz w:val="28"/>
          <w:szCs w:val="28"/>
        </w:rPr>
        <w:t xml:space="preserve">. </w:t>
      </w:r>
      <w:r w:rsidR="00B263C9">
        <w:rPr>
          <w:rFonts w:ascii="Times New Roman" w:hAnsi="Times New Roman" w:cs="Times New Roman"/>
          <w:sz w:val="28"/>
          <w:szCs w:val="28"/>
        </w:rPr>
        <w:t>–</w:t>
      </w:r>
      <w:r w:rsidR="00B263C9" w:rsidRPr="00B263C9">
        <w:rPr>
          <w:rFonts w:ascii="Times New Roman" w:hAnsi="Times New Roman" w:cs="Times New Roman"/>
          <w:sz w:val="28"/>
          <w:szCs w:val="28"/>
        </w:rPr>
        <w:t xml:space="preserve"> </w:t>
      </w:r>
      <w:r w:rsidRPr="00064B4A">
        <w:rPr>
          <w:rFonts w:ascii="Times New Roman" w:hAnsi="Times New Roman" w:cs="Times New Roman"/>
          <w:sz w:val="28"/>
          <w:szCs w:val="28"/>
        </w:rPr>
        <w:t xml:space="preserve">2020. </w:t>
      </w:r>
      <w:r w:rsidR="00B263C9">
        <w:rPr>
          <w:rFonts w:ascii="Times New Roman" w:hAnsi="Times New Roman" w:cs="Times New Roman"/>
          <w:sz w:val="28"/>
          <w:szCs w:val="28"/>
        </w:rPr>
        <w:t>–</w:t>
      </w:r>
      <w:r w:rsidR="00B263C9" w:rsidRPr="00C6666C">
        <w:rPr>
          <w:rFonts w:ascii="Times New Roman" w:hAnsi="Times New Roman" w:cs="Times New Roman"/>
          <w:sz w:val="28"/>
          <w:szCs w:val="28"/>
        </w:rPr>
        <w:t xml:space="preserve"> </w:t>
      </w:r>
      <w:r w:rsidR="00C6666C">
        <w:rPr>
          <w:rFonts w:ascii="Times New Roman" w:hAnsi="Times New Roman" w:cs="Times New Roman"/>
          <w:sz w:val="28"/>
          <w:szCs w:val="28"/>
        </w:rPr>
        <w:t xml:space="preserve">Vol. </w:t>
      </w:r>
      <w:r w:rsidRPr="00064B4A">
        <w:rPr>
          <w:rFonts w:ascii="Times New Roman" w:hAnsi="Times New Roman" w:cs="Times New Roman"/>
          <w:sz w:val="28"/>
          <w:szCs w:val="28"/>
        </w:rPr>
        <w:t>3</w:t>
      </w:r>
      <w:r w:rsidR="00C6666C">
        <w:rPr>
          <w:rFonts w:ascii="Times New Roman" w:hAnsi="Times New Roman" w:cs="Times New Roman"/>
          <w:sz w:val="28"/>
          <w:szCs w:val="28"/>
        </w:rPr>
        <w:t>. –</w:t>
      </w:r>
      <w:r w:rsidRPr="00064B4A">
        <w:rPr>
          <w:rFonts w:ascii="Times New Roman" w:hAnsi="Times New Roman" w:cs="Times New Roman"/>
          <w:sz w:val="28"/>
          <w:szCs w:val="28"/>
        </w:rPr>
        <w:t xml:space="preserve"> </w:t>
      </w:r>
      <w:r w:rsidR="00C6666C" w:rsidRPr="00064B4A">
        <w:rPr>
          <w:rFonts w:ascii="Times New Roman" w:hAnsi="Times New Roman" w:cs="Times New Roman"/>
          <w:sz w:val="28"/>
          <w:szCs w:val="28"/>
        </w:rPr>
        <w:t>P</w:t>
      </w:r>
      <w:r w:rsidRPr="00064B4A">
        <w:rPr>
          <w:rFonts w:ascii="Times New Roman" w:hAnsi="Times New Roman" w:cs="Times New Roman"/>
          <w:sz w:val="28"/>
          <w:szCs w:val="28"/>
        </w:rPr>
        <w:t>. 77</w:t>
      </w:r>
      <w:r w:rsidR="00B263C9" w:rsidRPr="00B263C9">
        <w:rPr>
          <w:rFonts w:ascii="Times New Roman" w:hAnsi="Times New Roman" w:cs="Times New Roman"/>
          <w:sz w:val="28"/>
          <w:szCs w:val="28"/>
        </w:rPr>
        <w:t>-1-77-7</w:t>
      </w:r>
      <w:r w:rsidRPr="00064B4A">
        <w:rPr>
          <w:rFonts w:ascii="Times New Roman" w:hAnsi="Times New Roman" w:cs="Times New Roman"/>
          <w:sz w:val="28"/>
          <w:szCs w:val="28"/>
        </w:rPr>
        <w:t>.</w:t>
      </w:r>
    </w:p>
    <w:p w14:paraId="7CB8A9BB" w14:textId="13DB01E1" w:rsidR="00E80E42" w:rsidRPr="00064B4A" w:rsidRDefault="00D749AF" w:rsidP="00C47B91">
      <w:pPr>
        <w:pStyle w:val="EndNoteBibliography"/>
        <w:spacing w:after="0"/>
        <w:ind w:firstLine="709"/>
        <w:jc w:val="both"/>
        <w:rPr>
          <w:rFonts w:ascii="Times New Roman" w:hAnsi="Times New Roman" w:cs="Times New Roman"/>
          <w:sz w:val="28"/>
          <w:szCs w:val="28"/>
        </w:rPr>
      </w:pPr>
      <w:r>
        <w:rPr>
          <w:rFonts w:ascii="Times New Roman" w:hAnsi="Times New Roman" w:cs="Times New Roman"/>
          <w:sz w:val="28"/>
          <w:szCs w:val="28"/>
          <w:lang w:val="kk-KZ"/>
        </w:rPr>
        <w:t>79</w:t>
      </w:r>
      <w:r w:rsidR="00486736">
        <w:rPr>
          <w:rFonts w:ascii="Times New Roman" w:hAnsi="Times New Roman" w:cs="Times New Roman"/>
          <w:sz w:val="28"/>
          <w:szCs w:val="28"/>
        </w:rPr>
        <w:t xml:space="preserve"> </w:t>
      </w:r>
      <w:r w:rsidR="00E80E42" w:rsidRPr="00064B4A">
        <w:rPr>
          <w:rFonts w:ascii="Times New Roman" w:hAnsi="Times New Roman" w:cs="Times New Roman"/>
          <w:sz w:val="28"/>
          <w:szCs w:val="28"/>
        </w:rPr>
        <w:t>Moskalev A. et al. Geroprotectors: A Unified Concept and Screening Approaches</w:t>
      </w:r>
      <w:r w:rsidR="00C6666C">
        <w:rPr>
          <w:rFonts w:ascii="Times New Roman" w:hAnsi="Times New Roman" w:cs="Times New Roman"/>
          <w:sz w:val="28"/>
          <w:szCs w:val="28"/>
        </w:rPr>
        <w:t xml:space="preserve"> //</w:t>
      </w:r>
      <w:r w:rsidR="00E80E42" w:rsidRPr="00064B4A">
        <w:rPr>
          <w:rFonts w:ascii="Times New Roman" w:hAnsi="Times New Roman" w:cs="Times New Roman"/>
          <w:sz w:val="28"/>
          <w:szCs w:val="28"/>
        </w:rPr>
        <w:t xml:space="preserve"> Aging Dis</w:t>
      </w:r>
      <w:r w:rsidR="00C6666C">
        <w:rPr>
          <w:rFonts w:ascii="Times New Roman" w:hAnsi="Times New Roman" w:cs="Times New Roman"/>
          <w:sz w:val="28"/>
          <w:szCs w:val="28"/>
        </w:rPr>
        <w:t>.</w:t>
      </w:r>
      <w:r w:rsidR="00E80E42" w:rsidRPr="00064B4A">
        <w:rPr>
          <w:rFonts w:ascii="Times New Roman" w:hAnsi="Times New Roman" w:cs="Times New Roman"/>
          <w:sz w:val="28"/>
          <w:szCs w:val="28"/>
        </w:rPr>
        <w:t xml:space="preserve"> </w:t>
      </w:r>
      <w:r w:rsidR="00C6666C">
        <w:rPr>
          <w:rFonts w:ascii="Times New Roman" w:hAnsi="Times New Roman" w:cs="Times New Roman"/>
          <w:sz w:val="28"/>
          <w:szCs w:val="28"/>
        </w:rPr>
        <w:t xml:space="preserve">– </w:t>
      </w:r>
      <w:r w:rsidR="00E80E42" w:rsidRPr="00064B4A">
        <w:rPr>
          <w:rFonts w:ascii="Times New Roman" w:hAnsi="Times New Roman" w:cs="Times New Roman"/>
          <w:sz w:val="28"/>
          <w:szCs w:val="28"/>
        </w:rPr>
        <w:t xml:space="preserve">2017. </w:t>
      </w:r>
      <w:r w:rsidR="00C6666C">
        <w:rPr>
          <w:rFonts w:ascii="Times New Roman" w:hAnsi="Times New Roman" w:cs="Times New Roman"/>
          <w:sz w:val="28"/>
          <w:szCs w:val="28"/>
        </w:rPr>
        <w:t xml:space="preserve">– Vol. </w:t>
      </w:r>
      <w:r w:rsidR="00E80E42" w:rsidRPr="00064B4A">
        <w:rPr>
          <w:rFonts w:ascii="Times New Roman" w:hAnsi="Times New Roman" w:cs="Times New Roman"/>
          <w:sz w:val="28"/>
          <w:szCs w:val="28"/>
        </w:rPr>
        <w:t>8(3)</w:t>
      </w:r>
      <w:r w:rsidR="00C6666C">
        <w:rPr>
          <w:rFonts w:ascii="Times New Roman" w:hAnsi="Times New Roman" w:cs="Times New Roman"/>
          <w:sz w:val="28"/>
          <w:szCs w:val="28"/>
        </w:rPr>
        <w:t>.</w:t>
      </w:r>
      <w:r w:rsidR="00E80E42" w:rsidRPr="00064B4A">
        <w:rPr>
          <w:rFonts w:ascii="Times New Roman" w:hAnsi="Times New Roman" w:cs="Times New Roman"/>
          <w:sz w:val="28"/>
          <w:szCs w:val="28"/>
        </w:rPr>
        <w:t xml:space="preserve"> </w:t>
      </w:r>
      <w:r w:rsidR="00C6666C">
        <w:rPr>
          <w:rFonts w:ascii="Times New Roman" w:hAnsi="Times New Roman" w:cs="Times New Roman"/>
          <w:sz w:val="28"/>
          <w:szCs w:val="28"/>
        </w:rPr>
        <w:t xml:space="preserve">– </w:t>
      </w:r>
      <w:r w:rsidR="00C6666C" w:rsidRPr="00064B4A">
        <w:rPr>
          <w:rFonts w:ascii="Times New Roman" w:hAnsi="Times New Roman" w:cs="Times New Roman"/>
          <w:sz w:val="28"/>
          <w:szCs w:val="28"/>
        </w:rPr>
        <w:t>P</w:t>
      </w:r>
      <w:r w:rsidR="00E80E42" w:rsidRPr="00064B4A">
        <w:rPr>
          <w:rFonts w:ascii="Times New Roman" w:hAnsi="Times New Roman" w:cs="Times New Roman"/>
          <w:sz w:val="28"/>
          <w:szCs w:val="28"/>
        </w:rPr>
        <w:t>. 354</w:t>
      </w:r>
      <w:r w:rsidR="00C6666C">
        <w:rPr>
          <w:rFonts w:ascii="Times New Roman" w:hAnsi="Times New Roman" w:cs="Times New Roman"/>
          <w:sz w:val="28"/>
          <w:szCs w:val="28"/>
        </w:rPr>
        <w:t>-</w:t>
      </w:r>
      <w:r w:rsidR="00E80E42" w:rsidRPr="00064B4A">
        <w:rPr>
          <w:rFonts w:ascii="Times New Roman" w:hAnsi="Times New Roman" w:cs="Times New Roman"/>
          <w:sz w:val="28"/>
          <w:szCs w:val="28"/>
        </w:rPr>
        <w:t>363.</w:t>
      </w:r>
    </w:p>
    <w:p w14:paraId="18BC007A" w14:textId="1C7673A4" w:rsidR="00E80E42" w:rsidRPr="00064B4A" w:rsidRDefault="00D749AF" w:rsidP="00C47B91">
      <w:pPr>
        <w:pStyle w:val="EndNoteBibliography"/>
        <w:spacing w:after="0"/>
        <w:ind w:firstLine="709"/>
        <w:jc w:val="both"/>
        <w:rPr>
          <w:rFonts w:ascii="Times New Roman" w:hAnsi="Times New Roman" w:cs="Times New Roman"/>
          <w:sz w:val="28"/>
          <w:szCs w:val="28"/>
        </w:rPr>
      </w:pPr>
      <w:r>
        <w:rPr>
          <w:rFonts w:ascii="Times New Roman" w:hAnsi="Times New Roman" w:cs="Times New Roman"/>
          <w:sz w:val="28"/>
          <w:szCs w:val="28"/>
        </w:rPr>
        <w:t>80</w:t>
      </w:r>
      <w:r w:rsidR="00486736">
        <w:rPr>
          <w:rFonts w:ascii="Times New Roman" w:hAnsi="Times New Roman" w:cs="Times New Roman"/>
          <w:sz w:val="28"/>
          <w:szCs w:val="28"/>
        </w:rPr>
        <w:t xml:space="preserve"> </w:t>
      </w:r>
      <w:r w:rsidR="00E80E42" w:rsidRPr="00064B4A">
        <w:rPr>
          <w:rFonts w:ascii="Times New Roman" w:hAnsi="Times New Roman" w:cs="Times New Roman"/>
          <w:sz w:val="28"/>
          <w:szCs w:val="28"/>
        </w:rPr>
        <w:t>Kotas M.E.</w:t>
      </w:r>
      <w:r w:rsidR="00C6666C">
        <w:rPr>
          <w:rFonts w:ascii="Times New Roman" w:hAnsi="Times New Roman" w:cs="Times New Roman"/>
          <w:sz w:val="28"/>
          <w:szCs w:val="28"/>
        </w:rPr>
        <w:t>,</w:t>
      </w:r>
      <w:r w:rsidR="00E80E42" w:rsidRPr="00064B4A">
        <w:rPr>
          <w:rFonts w:ascii="Times New Roman" w:hAnsi="Times New Roman" w:cs="Times New Roman"/>
          <w:sz w:val="28"/>
          <w:szCs w:val="28"/>
        </w:rPr>
        <w:t xml:space="preserve"> Medzhitov</w:t>
      </w:r>
      <w:r w:rsidR="00C6666C" w:rsidRPr="00C6666C">
        <w:rPr>
          <w:rFonts w:ascii="Times New Roman" w:hAnsi="Times New Roman" w:cs="Times New Roman"/>
          <w:sz w:val="28"/>
          <w:szCs w:val="28"/>
        </w:rPr>
        <w:t xml:space="preserve"> </w:t>
      </w:r>
      <w:r w:rsidR="00C6666C" w:rsidRPr="00064B4A">
        <w:rPr>
          <w:rFonts w:ascii="Times New Roman" w:hAnsi="Times New Roman" w:cs="Times New Roman"/>
          <w:sz w:val="28"/>
          <w:szCs w:val="28"/>
        </w:rPr>
        <w:t>R.</w:t>
      </w:r>
      <w:r w:rsidR="00E80E42" w:rsidRPr="00064B4A">
        <w:rPr>
          <w:rFonts w:ascii="Times New Roman" w:hAnsi="Times New Roman" w:cs="Times New Roman"/>
          <w:sz w:val="28"/>
          <w:szCs w:val="28"/>
        </w:rPr>
        <w:t xml:space="preserve"> Homeostasis, inflammation, and disease susceptibility</w:t>
      </w:r>
      <w:r w:rsidR="00C6666C">
        <w:rPr>
          <w:rFonts w:ascii="Times New Roman" w:hAnsi="Times New Roman" w:cs="Times New Roman"/>
          <w:sz w:val="28"/>
          <w:szCs w:val="28"/>
        </w:rPr>
        <w:t xml:space="preserve"> //</w:t>
      </w:r>
      <w:r w:rsidR="00E80E42" w:rsidRPr="00064B4A">
        <w:rPr>
          <w:rFonts w:ascii="Times New Roman" w:hAnsi="Times New Roman" w:cs="Times New Roman"/>
          <w:sz w:val="28"/>
          <w:szCs w:val="28"/>
        </w:rPr>
        <w:t xml:space="preserve"> Cell</w:t>
      </w:r>
      <w:r w:rsidR="00C6666C">
        <w:rPr>
          <w:rFonts w:ascii="Times New Roman" w:hAnsi="Times New Roman" w:cs="Times New Roman"/>
          <w:sz w:val="28"/>
          <w:szCs w:val="28"/>
        </w:rPr>
        <w:t>.</w:t>
      </w:r>
      <w:r w:rsidR="00E80E42" w:rsidRPr="00064B4A">
        <w:rPr>
          <w:rFonts w:ascii="Times New Roman" w:hAnsi="Times New Roman" w:cs="Times New Roman"/>
          <w:sz w:val="28"/>
          <w:szCs w:val="28"/>
        </w:rPr>
        <w:t xml:space="preserve"> </w:t>
      </w:r>
      <w:r w:rsidR="00C6666C">
        <w:rPr>
          <w:rFonts w:ascii="Times New Roman" w:hAnsi="Times New Roman" w:cs="Times New Roman"/>
          <w:sz w:val="28"/>
          <w:szCs w:val="28"/>
        </w:rPr>
        <w:t xml:space="preserve">– </w:t>
      </w:r>
      <w:r w:rsidR="00E80E42" w:rsidRPr="00064B4A">
        <w:rPr>
          <w:rFonts w:ascii="Times New Roman" w:hAnsi="Times New Roman" w:cs="Times New Roman"/>
          <w:sz w:val="28"/>
          <w:szCs w:val="28"/>
        </w:rPr>
        <w:t xml:space="preserve">2015. </w:t>
      </w:r>
      <w:r w:rsidR="00C6666C">
        <w:rPr>
          <w:rFonts w:ascii="Times New Roman" w:hAnsi="Times New Roman" w:cs="Times New Roman"/>
          <w:sz w:val="28"/>
          <w:szCs w:val="28"/>
        </w:rPr>
        <w:t xml:space="preserve">– </w:t>
      </w:r>
      <w:r w:rsidR="0066662F">
        <w:rPr>
          <w:rFonts w:ascii="Times New Roman" w:hAnsi="Times New Roman" w:cs="Times New Roman"/>
          <w:sz w:val="28"/>
          <w:szCs w:val="28"/>
        </w:rPr>
        <w:t xml:space="preserve">Vol. </w:t>
      </w:r>
      <w:r w:rsidR="00E80E42" w:rsidRPr="00064B4A">
        <w:rPr>
          <w:rFonts w:ascii="Times New Roman" w:hAnsi="Times New Roman" w:cs="Times New Roman"/>
          <w:sz w:val="28"/>
          <w:szCs w:val="28"/>
        </w:rPr>
        <w:t>160(5)</w:t>
      </w:r>
      <w:r w:rsidR="00C6666C">
        <w:rPr>
          <w:rFonts w:ascii="Times New Roman" w:hAnsi="Times New Roman" w:cs="Times New Roman"/>
          <w:sz w:val="28"/>
          <w:szCs w:val="28"/>
        </w:rPr>
        <w:t>. –</w:t>
      </w:r>
      <w:r w:rsidR="00E80E42" w:rsidRPr="00064B4A">
        <w:rPr>
          <w:rFonts w:ascii="Times New Roman" w:hAnsi="Times New Roman" w:cs="Times New Roman"/>
          <w:sz w:val="28"/>
          <w:szCs w:val="28"/>
        </w:rPr>
        <w:t xml:space="preserve"> </w:t>
      </w:r>
      <w:r w:rsidR="00C6666C" w:rsidRPr="00064B4A">
        <w:rPr>
          <w:rFonts w:ascii="Times New Roman" w:hAnsi="Times New Roman" w:cs="Times New Roman"/>
          <w:sz w:val="28"/>
          <w:szCs w:val="28"/>
        </w:rPr>
        <w:t>P</w:t>
      </w:r>
      <w:r w:rsidR="00E80E42" w:rsidRPr="00064B4A">
        <w:rPr>
          <w:rFonts w:ascii="Times New Roman" w:hAnsi="Times New Roman" w:cs="Times New Roman"/>
          <w:sz w:val="28"/>
          <w:szCs w:val="28"/>
        </w:rPr>
        <w:t>. 816</w:t>
      </w:r>
      <w:r w:rsidR="00C6666C">
        <w:rPr>
          <w:rFonts w:ascii="Times New Roman" w:hAnsi="Times New Roman" w:cs="Times New Roman"/>
          <w:sz w:val="28"/>
          <w:szCs w:val="28"/>
        </w:rPr>
        <w:t>-</w:t>
      </w:r>
      <w:r w:rsidR="00E80E42" w:rsidRPr="00064B4A">
        <w:rPr>
          <w:rFonts w:ascii="Times New Roman" w:hAnsi="Times New Roman" w:cs="Times New Roman"/>
          <w:sz w:val="28"/>
          <w:szCs w:val="28"/>
        </w:rPr>
        <w:t>827.</w:t>
      </w:r>
    </w:p>
    <w:p w14:paraId="4A94A161" w14:textId="6367B422" w:rsidR="00E80E42" w:rsidRPr="00064B4A" w:rsidRDefault="00D749AF" w:rsidP="00C47B91">
      <w:pPr>
        <w:pStyle w:val="EndNoteBibliography"/>
        <w:spacing w:after="0"/>
        <w:ind w:firstLine="709"/>
        <w:jc w:val="both"/>
        <w:rPr>
          <w:rFonts w:ascii="Times New Roman" w:hAnsi="Times New Roman" w:cs="Times New Roman"/>
          <w:sz w:val="28"/>
          <w:szCs w:val="28"/>
        </w:rPr>
      </w:pPr>
      <w:r>
        <w:rPr>
          <w:rFonts w:ascii="Times New Roman" w:hAnsi="Times New Roman" w:cs="Times New Roman"/>
          <w:sz w:val="28"/>
          <w:szCs w:val="28"/>
        </w:rPr>
        <w:t>81</w:t>
      </w:r>
      <w:r w:rsidR="00486736">
        <w:rPr>
          <w:rFonts w:ascii="Times New Roman" w:hAnsi="Times New Roman" w:cs="Times New Roman"/>
          <w:sz w:val="28"/>
          <w:szCs w:val="28"/>
        </w:rPr>
        <w:t xml:space="preserve"> </w:t>
      </w:r>
      <w:r w:rsidR="00E80E42" w:rsidRPr="00064B4A">
        <w:rPr>
          <w:rFonts w:ascii="Times New Roman" w:hAnsi="Times New Roman" w:cs="Times New Roman"/>
          <w:sz w:val="28"/>
          <w:szCs w:val="28"/>
        </w:rPr>
        <w:t>Emanuelli</w:t>
      </w:r>
      <w:r w:rsidR="00C6666C">
        <w:rPr>
          <w:rFonts w:ascii="Times New Roman" w:hAnsi="Times New Roman" w:cs="Times New Roman"/>
          <w:sz w:val="28"/>
          <w:szCs w:val="28"/>
        </w:rPr>
        <w:t xml:space="preserve"> B.</w:t>
      </w:r>
      <w:r w:rsidR="00E80E42" w:rsidRPr="00064B4A">
        <w:rPr>
          <w:rFonts w:ascii="Times New Roman" w:hAnsi="Times New Roman" w:cs="Times New Roman"/>
          <w:sz w:val="28"/>
          <w:szCs w:val="28"/>
        </w:rPr>
        <w:t xml:space="preserve"> et al. Overexpression of the dual</w:t>
      </w:r>
      <w:r w:rsidR="00486736">
        <w:rPr>
          <w:rFonts w:ascii="Times New Roman" w:hAnsi="Times New Roman" w:cs="Times New Roman"/>
          <w:sz w:val="28"/>
          <w:szCs w:val="28"/>
        </w:rPr>
        <w:t>–</w:t>
      </w:r>
      <w:r w:rsidR="00E80E42" w:rsidRPr="00064B4A">
        <w:rPr>
          <w:rFonts w:ascii="Times New Roman" w:hAnsi="Times New Roman" w:cs="Times New Roman"/>
          <w:sz w:val="28"/>
          <w:szCs w:val="28"/>
        </w:rPr>
        <w:t>specificity phosphatase MKP</w:t>
      </w:r>
      <w:r w:rsidR="00486736">
        <w:rPr>
          <w:rFonts w:ascii="Times New Roman" w:hAnsi="Times New Roman" w:cs="Times New Roman"/>
          <w:sz w:val="28"/>
          <w:szCs w:val="28"/>
        </w:rPr>
        <w:t>–</w:t>
      </w:r>
      <w:r w:rsidR="00E80E42" w:rsidRPr="00064B4A">
        <w:rPr>
          <w:rFonts w:ascii="Times New Roman" w:hAnsi="Times New Roman" w:cs="Times New Roman"/>
          <w:sz w:val="28"/>
          <w:szCs w:val="28"/>
        </w:rPr>
        <w:t>4/DUSP</w:t>
      </w:r>
      <w:r w:rsidR="00486736">
        <w:rPr>
          <w:rFonts w:ascii="Times New Roman" w:hAnsi="Times New Roman" w:cs="Times New Roman"/>
          <w:sz w:val="28"/>
          <w:szCs w:val="28"/>
        </w:rPr>
        <w:t>–</w:t>
      </w:r>
      <w:r w:rsidR="00E80E42" w:rsidRPr="00064B4A">
        <w:rPr>
          <w:rFonts w:ascii="Times New Roman" w:hAnsi="Times New Roman" w:cs="Times New Roman"/>
          <w:sz w:val="28"/>
          <w:szCs w:val="28"/>
        </w:rPr>
        <w:t>9 protects against stress</w:t>
      </w:r>
      <w:r w:rsidR="00486736">
        <w:rPr>
          <w:rFonts w:ascii="Times New Roman" w:hAnsi="Times New Roman" w:cs="Times New Roman"/>
          <w:sz w:val="28"/>
          <w:szCs w:val="28"/>
        </w:rPr>
        <w:t>–</w:t>
      </w:r>
      <w:r w:rsidR="00E80E42" w:rsidRPr="00064B4A">
        <w:rPr>
          <w:rFonts w:ascii="Times New Roman" w:hAnsi="Times New Roman" w:cs="Times New Roman"/>
          <w:sz w:val="28"/>
          <w:szCs w:val="28"/>
        </w:rPr>
        <w:t>induced insulin resistance</w:t>
      </w:r>
      <w:r w:rsidR="00C6666C">
        <w:rPr>
          <w:rFonts w:ascii="Times New Roman" w:hAnsi="Times New Roman" w:cs="Times New Roman"/>
          <w:sz w:val="28"/>
          <w:szCs w:val="28"/>
        </w:rPr>
        <w:t xml:space="preserve"> //</w:t>
      </w:r>
      <w:r w:rsidR="00E80E42" w:rsidRPr="00064B4A">
        <w:rPr>
          <w:rFonts w:ascii="Times New Roman" w:hAnsi="Times New Roman" w:cs="Times New Roman"/>
          <w:sz w:val="28"/>
          <w:szCs w:val="28"/>
        </w:rPr>
        <w:t xml:space="preserve"> Proc Natl Acad Sci USA</w:t>
      </w:r>
      <w:r w:rsidR="00C6666C">
        <w:rPr>
          <w:rFonts w:ascii="Times New Roman" w:hAnsi="Times New Roman" w:cs="Times New Roman"/>
          <w:sz w:val="28"/>
          <w:szCs w:val="28"/>
        </w:rPr>
        <w:t>.</w:t>
      </w:r>
      <w:r w:rsidR="00E80E42" w:rsidRPr="00064B4A">
        <w:rPr>
          <w:rFonts w:ascii="Times New Roman" w:hAnsi="Times New Roman" w:cs="Times New Roman"/>
          <w:sz w:val="28"/>
          <w:szCs w:val="28"/>
        </w:rPr>
        <w:t xml:space="preserve"> </w:t>
      </w:r>
      <w:r w:rsidR="00C6666C">
        <w:rPr>
          <w:rFonts w:ascii="Times New Roman" w:hAnsi="Times New Roman" w:cs="Times New Roman"/>
          <w:sz w:val="28"/>
          <w:szCs w:val="28"/>
        </w:rPr>
        <w:t xml:space="preserve">– </w:t>
      </w:r>
      <w:r w:rsidR="00E80E42" w:rsidRPr="00064B4A">
        <w:rPr>
          <w:rFonts w:ascii="Times New Roman" w:hAnsi="Times New Roman" w:cs="Times New Roman"/>
          <w:sz w:val="28"/>
          <w:szCs w:val="28"/>
        </w:rPr>
        <w:t xml:space="preserve">2008. </w:t>
      </w:r>
      <w:r w:rsidR="00C6666C">
        <w:rPr>
          <w:rFonts w:ascii="Times New Roman" w:hAnsi="Times New Roman" w:cs="Times New Roman"/>
          <w:sz w:val="28"/>
          <w:szCs w:val="28"/>
        </w:rPr>
        <w:t>–</w:t>
      </w:r>
      <w:r w:rsidR="0066662F" w:rsidRPr="0066662F">
        <w:rPr>
          <w:rFonts w:ascii="Times New Roman" w:hAnsi="Times New Roman" w:cs="Times New Roman"/>
          <w:sz w:val="28"/>
          <w:szCs w:val="28"/>
        </w:rPr>
        <w:t xml:space="preserve"> </w:t>
      </w:r>
      <w:r w:rsidR="0066662F">
        <w:rPr>
          <w:rFonts w:ascii="Times New Roman" w:hAnsi="Times New Roman" w:cs="Times New Roman"/>
          <w:sz w:val="28"/>
          <w:szCs w:val="28"/>
        </w:rPr>
        <w:t xml:space="preserve">Vol. </w:t>
      </w:r>
      <w:r w:rsidR="00E80E42" w:rsidRPr="00064B4A">
        <w:rPr>
          <w:rFonts w:ascii="Times New Roman" w:hAnsi="Times New Roman" w:cs="Times New Roman"/>
          <w:sz w:val="28"/>
          <w:szCs w:val="28"/>
        </w:rPr>
        <w:t>105(9)</w:t>
      </w:r>
      <w:r w:rsidR="00C6666C">
        <w:rPr>
          <w:rFonts w:ascii="Times New Roman" w:hAnsi="Times New Roman" w:cs="Times New Roman"/>
          <w:sz w:val="28"/>
          <w:szCs w:val="28"/>
        </w:rPr>
        <w:t>.</w:t>
      </w:r>
      <w:r w:rsidR="00E80E42" w:rsidRPr="00064B4A">
        <w:rPr>
          <w:rFonts w:ascii="Times New Roman" w:hAnsi="Times New Roman" w:cs="Times New Roman"/>
          <w:sz w:val="28"/>
          <w:szCs w:val="28"/>
        </w:rPr>
        <w:t xml:space="preserve"> </w:t>
      </w:r>
      <w:r w:rsidR="00C6666C">
        <w:rPr>
          <w:rFonts w:ascii="Times New Roman" w:hAnsi="Times New Roman" w:cs="Times New Roman"/>
          <w:sz w:val="28"/>
          <w:szCs w:val="28"/>
        </w:rPr>
        <w:t xml:space="preserve">– </w:t>
      </w:r>
      <w:r w:rsidR="00C6666C" w:rsidRPr="00064B4A">
        <w:rPr>
          <w:rFonts w:ascii="Times New Roman" w:hAnsi="Times New Roman" w:cs="Times New Roman"/>
          <w:sz w:val="28"/>
          <w:szCs w:val="28"/>
        </w:rPr>
        <w:t>P</w:t>
      </w:r>
      <w:r w:rsidR="00E80E42" w:rsidRPr="00064B4A">
        <w:rPr>
          <w:rFonts w:ascii="Times New Roman" w:hAnsi="Times New Roman" w:cs="Times New Roman"/>
          <w:sz w:val="28"/>
          <w:szCs w:val="28"/>
        </w:rPr>
        <w:t>. 3545</w:t>
      </w:r>
      <w:r w:rsidR="00C6666C">
        <w:rPr>
          <w:rFonts w:ascii="Times New Roman" w:hAnsi="Times New Roman" w:cs="Times New Roman"/>
          <w:sz w:val="28"/>
          <w:szCs w:val="28"/>
        </w:rPr>
        <w:t>-35</w:t>
      </w:r>
      <w:r w:rsidR="00E80E42" w:rsidRPr="00064B4A">
        <w:rPr>
          <w:rFonts w:ascii="Times New Roman" w:hAnsi="Times New Roman" w:cs="Times New Roman"/>
          <w:sz w:val="28"/>
          <w:szCs w:val="28"/>
        </w:rPr>
        <w:t>50.</w:t>
      </w:r>
    </w:p>
    <w:p w14:paraId="157C5334" w14:textId="32A979CC"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8</w:t>
      </w:r>
      <w:r w:rsidR="00D749AF">
        <w:rPr>
          <w:rFonts w:ascii="Times New Roman" w:hAnsi="Times New Roman" w:cs="Times New Roman"/>
          <w:sz w:val="28"/>
          <w:szCs w:val="28"/>
          <w:lang w:val="kk-KZ"/>
        </w:rPr>
        <w:t>2</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Flaa A.</w:t>
      </w:r>
      <w:r w:rsidR="00C6666C">
        <w:rPr>
          <w:rFonts w:ascii="Times New Roman" w:hAnsi="Times New Roman" w:cs="Times New Roman"/>
          <w:sz w:val="28"/>
          <w:szCs w:val="28"/>
        </w:rPr>
        <w:t xml:space="preserve"> et al. </w:t>
      </w:r>
      <w:r w:rsidRPr="00064B4A">
        <w:rPr>
          <w:rFonts w:ascii="Times New Roman" w:hAnsi="Times New Roman" w:cs="Times New Roman"/>
          <w:sz w:val="28"/>
          <w:szCs w:val="28"/>
        </w:rPr>
        <w:t>Increased sympathetic reactivity may predict insulin resistance: an 18</w:t>
      </w:r>
      <w:r w:rsidR="00486736">
        <w:rPr>
          <w:rFonts w:ascii="Times New Roman" w:hAnsi="Times New Roman" w:cs="Times New Roman"/>
          <w:sz w:val="28"/>
          <w:szCs w:val="28"/>
        </w:rPr>
        <w:t>–</w:t>
      </w:r>
      <w:r w:rsidRPr="00064B4A">
        <w:rPr>
          <w:rFonts w:ascii="Times New Roman" w:hAnsi="Times New Roman" w:cs="Times New Roman"/>
          <w:sz w:val="28"/>
          <w:szCs w:val="28"/>
        </w:rPr>
        <w:t>year follow</w:t>
      </w:r>
      <w:r w:rsidR="00486736">
        <w:rPr>
          <w:rFonts w:ascii="Times New Roman" w:hAnsi="Times New Roman" w:cs="Times New Roman"/>
          <w:sz w:val="28"/>
          <w:szCs w:val="28"/>
        </w:rPr>
        <w:t>–</w:t>
      </w:r>
      <w:r w:rsidRPr="00064B4A">
        <w:rPr>
          <w:rFonts w:ascii="Times New Roman" w:hAnsi="Times New Roman" w:cs="Times New Roman"/>
          <w:sz w:val="28"/>
          <w:szCs w:val="28"/>
        </w:rPr>
        <w:t>up study</w:t>
      </w:r>
      <w:r w:rsidR="00C6666C">
        <w:rPr>
          <w:rFonts w:ascii="Times New Roman" w:hAnsi="Times New Roman" w:cs="Times New Roman"/>
          <w:sz w:val="28"/>
          <w:szCs w:val="28"/>
        </w:rPr>
        <w:t xml:space="preserve"> //</w:t>
      </w:r>
      <w:r w:rsidRPr="00064B4A">
        <w:rPr>
          <w:rFonts w:ascii="Times New Roman" w:hAnsi="Times New Roman" w:cs="Times New Roman"/>
          <w:sz w:val="28"/>
          <w:szCs w:val="28"/>
        </w:rPr>
        <w:t xml:space="preserve"> Metabolism</w:t>
      </w:r>
      <w:r w:rsidR="00C6666C">
        <w:rPr>
          <w:rFonts w:ascii="Times New Roman" w:hAnsi="Times New Roman" w:cs="Times New Roman"/>
          <w:sz w:val="28"/>
          <w:szCs w:val="28"/>
        </w:rPr>
        <w:t>.</w:t>
      </w:r>
      <w:r w:rsidRPr="00064B4A">
        <w:rPr>
          <w:rFonts w:ascii="Times New Roman" w:hAnsi="Times New Roman" w:cs="Times New Roman"/>
          <w:sz w:val="28"/>
          <w:szCs w:val="28"/>
        </w:rPr>
        <w:t xml:space="preserve"> </w:t>
      </w:r>
      <w:r w:rsidR="00C6666C">
        <w:rPr>
          <w:rFonts w:ascii="Times New Roman" w:hAnsi="Times New Roman" w:cs="Times New Roman"/>
          <w:sz w:val="28"/>
          <w:szCs w:val="28"/>
        </w:rPr>
        <w:t xml:space="preserve">– </w:t>
      </w:r>
      <w:r w:rsidRPr="00064B4A">
        <w:rPr>
          <w:rFonts w:ascii="Times New Roman" w:hAnsi="Times New Roman" w:cs="Times New Roman"/>
          <w:sz w:val="28"/>
          <w:szCs w:val="28"/>
        </w:rPr>
        <w:t xml:space="preserve">2008. </w:t>
      </w:r>
      <w:r w:rsidR="00C6666C">
        <w:rPr>
          <w:rFonts w:ascii="Times New Roman" w:hAnsi="Times New Roman" w:cs="Times New Roman"/>
          <w:sz w:val="28"/>
          <w:szCs w:val="28"/>
        </w:rPr>
        <w:t xml:space="preserve">– Vol. </w:t>
      </w:r>
      <w:r w:rsidRPr="00064B4A">
        <w:rPr>
          <w:rFonts w:ascii="Times New Roman" w:hAnsi="Times New Roman" w:cs="Times New Roman"/>
          <w:sz w:val="28"/>
          <w:szCs w:val="28"/>
        </w:rPr>
        <w:t>57(10)</w:t>
      </w:r>
      <w:r w:rsidR="00C6666C">
        <w:rPr>
          <w:rFonts w:ascii="Times New Roman" w:hAnsi="Times New Roman" w:cs="Times New Roman"/>
          <w:sz w:val="28"/>
          <w:szCs w:val="28"/>
        </w:rPr>
        <w:t>.</w:t>
      </w:r>
      <w:r w:rsidRPr="00064B4A">
        <w:rPr>
          <w:rFonts w:ascii="Times New Roman" w:hAnsi="Times New Roman" w:cs="Times New Roman"/>
          <w:sz w:val="28"/>
          <w:szCs w:val="28"/>
        </w:rPr>
        <w:t xml:space="preserve"> </w:t>
      </w:r>
      <w:r w:rsidR="00C6666C">
        <w:rPr>
          <w:rFonts w:ascii="Times New Roman" w:hAnsi="Times New Roman" w:cs="Times New Roman"/>
          <w:sz w:val="28"/>
          <w:szCs w:val="28"/>
        </w:rPr>
        <w:t xml:space="preserve">– </w:t>
      </w:r>
      <w:r w:rsidR="00C6666C" w:rsidRPr="00064B4A">
        <w:rPr>
          <w:rFonts w:ascii="Times New Roman" w:hAnsi="Times New Roman" w:cs="Times New Roman"/>
          <w:sz w:val="28"/>
          <w:szCs w:val="28"/>
        </w:rPr>
        <w:t>P</w:t>
      </w:r>
      <w:r w:rsidRPr="00064B4A">
        <w:rPr>
          <w:rFonts w:ascii="Times New Roman" w:hAnsi="Times New Roman" w:cs="Times New Roman"/>
          <w:sz w:val="28"/>
          <w:szCs w:val="28"/>
        </w:rPr>
        <w:t>.</w:t>
      </w:r>
      <w:r w:rsidR="0050478F" w:rsidRPr="0050478F">
        <w:rPr>
          <w:rFonts w:ascii="Times New Roman" w:hAnsi="Times New Roman" w:cs="Times New Roman"/>
          <w:sz w:val="28"/>
          <w:szCs w:val="28"/>
        </w:rPr>
        <w:t> </w:t>
      </w:r>
      <w:r w:rsidRPr="00064B4A">
        <w:rPr>
          <w:rFonts w:ascii="Times New Roman" w:hAnsi="Times New Roman" w:cs="Times New Roman"/>
          <w:sz w:val="28"/>
          <w:szCs w:val="28"/>
        </w:rPr>
        <w:t>1422</w:t>
      </w:r>
      <w:r w:rsidR="00C6666C">
        <w:rPr>
          <w:rFonts w:ascii="Times New Roman" w:hAnsi="Times New Roman" w:cs="Times New Roman"/>
          <w:sz w:val="28"/>
          <w:szCs w:val="28"/>
        </w:rPr>
        <w:t>-142</w:t>
      </w:r>
      <w:r w:rsidRPr="00064B4A">
        <w:rPr>
          <w:rFonts w:ascii="Times New Roman" w:hAnsi="Times New Roman" w:cs="Times New Roman"/>
          <w:sz w:val="28"/>
          <w:szCs w:val="28"/>
        </w:rPr>
        <w:t>7.</w:t>
      </w:r>
    </w:p>
    <w:p w14:paraId="53153BA8" w14:textId="13AF1075"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8</w:t>
      </w:r>
      <w:r w:rsidR="00D749AF">
        <w:rPr>
          <w:rFonts w:ascii="Times New Roman" w:hAnsi="Times New Roman" w:cs="Times New Roman"/>
          <w:sz w:val="28"/>
          <w:szCs w:val="28"/>
          <w:lang w:val="kk-KZ"/>
        </w:rPr>
        <w:t>3</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Carnagarin R. et al. Autonomic Regulation of Glucose Homeostasis: a Specific Role for Sympathetic Nervous System Activation</w:t>
      </w:r>
      <w:r w:rsidR="00C6666C">
        <w:rPr>
          <w:rFonts w:ascii="Times New Roman" w:hAnsi="Times New Roman" w:cs="Times New Roman"/>
          <w:sz w:val="28"/>
          <w:szCs w:val="28"/>
        </w:rPr>
        <w:t xml:space="preserve"> //</w:t>
      </w:r>
      <w:r w:rsidRPr="00064B4A">
        <w:rPr>
          <w:rFonts w:ascii="Times New Roman" w:hAnsi="Times New Roman" w:cs="Times New Roman"/>
          <w:sz w:val="28"/>
          <w:szCs w:val="28"/>
        </w:rPr>
        <w:t xml:space="preserve"> Curr Diab Rep</w:t>
      </w:r>
      <w:r w:rsidR="00C6666C">
        <w:rPr>
          <w:rFonts w:ascii="Times New Roman" w:hAnsi="Times New Roman" w:cs="Times New Roman"/>
          <w:sz w:val="28"/>
          <w:szCs w:val="28"/>
        </w:rPr>
        <w:t>.</w:t>
      </w:r>
      <w:r w:rsidRPr="00064B4A">
        <w:rPr>
          <w:rFonts w:ascii="Times New Roman" w:hAnsi="Times New Roman" w:cs="Times New Roman"/>
          <w:sz w:val="28"/>
          <w:szCs w:val="28"/>
        </w:rPr>
        <w:t xml:space="preserve"> </w:t>
      </w:r>
      <w:r w:rsidR="00C6666C">
        <w:rPr>
          <w:rFonts w:ascii="Times New Roman" w:hAnsi="Times New Roman" w:cs="Times New Roman"/>
          <w:sz w:val="28"/>
          <w:szCs w:val="28"/>
        </w:rPr>
        <w:t xml:space="preserve">– </w:t>
      </w:r>
      <w:r w:rsidRPr="00064B4A">
        <w:rPr>
          <w:rFonts w:ascii="Times New Roman" w:hAnsi="Times New Roman" w:cs="Times New Roman"/>
          <w:sz w:val="28"/>
          <w:szCs w:val="28"/>
        </w:rPr>
        <w:t xml:space="preserve">2018. </w:t>
      </w:r>
      <w:r w:rsidR="00C6666C">
        <w:rPr>
          <w:rFonts w:ascii="Times New Roman" w:hAnsi="Times New Roman" w:cs="Times New Roman"/>
          <w:sz w:val="28"/>
          <w:szCs w:val="28"/>
        </w:rPr>
        <w:t xml:space="preserve">– Vol. </w:t>
      </w:r>
      <w:r w:rsidRPr="00064B4A">
        <w:rPr>
          <w:rFonts w:ascii="Times New Roman" w:hAnsi="Times New Roman" w:cs="Times New Roman"/>
          <w:sz w:val="28"/>
          <w:szCs w:val="28"/>
        </w:rPr>
        <w:t>18(11)</w:t>
      </w:r>
      <w:r w:rsidR="00C6666C">
        <w:rPr>
          <w:rFonts w:ascii="Times New Roman" w:hAnsi="Times New Roman" w:cs="Times New Roman"/>
          <w:sz w:val="28"/>
          <w:szCs w:val="28"/>
        </w:rPr>
        <w:t>. –</w:t>
      </w:r>
      <w:r w:rsidRPr="00064B4A">
        <w:rPr>
          <w:rFonts w:ascii="Times New Roman" w:hAnsi="Times New Roman" w:cs="Times New Roman"/>
          <w:sz w:val="28"/>
          <w:szCs w:val="28"/>
        </w:rPr>
        <w:t xml:space="preserve"> </w:t>
      </w:r>
      <w:r w:rsidR="00C6666C" w:rsidRPr="00064B4A">
        <w:rPr>
          <w:rFonts w:ascii="Times New Roman" w:hAnsi="Times New Roman" w:cs="Times New Roman"/>
          <w:sz w:val="28"/>
          <w:szCs w:val="28"/>
        </w:rPr>
        <w:t>P</w:t>
      </w:r>
      <w:r w:rsidRPr="00064B4A">
        <w:rPr>
          <w:rFonts w:ascii="Times New Roman" w:hAnsi="Times New Roman" w:cs="Times New Roman"/>
          <w:sz w:val="28"/>
          <w:szCs w:val="28"/>
        </w:rPr>
        <w:t>. 107</w:t>
      </w:r>
      <w:r w:rsidR="00C6666C">
        <w:rPr>
          <w:rFonts w:ascii="Times New Roman" w:hAnsi="Times New Roman" w:cs="Times New Roman"/>
          <w:sz w:val="28"/>
          <w:szCs w:val="28"/>
        </w:rPr>
        <w:t>-1-107-10</w:t>
      </w:r>
      <w:r w:rsidRPr="00064B4A">
        <w:rPr>
          <w:rFonts w:ascii="Times New Roman" w:hAnsi="Times New Roman" w:cs="Times New Roman"/>
          <w:sz w:val="28"/>
          <w:szCs w:val="28"/>
        </w:rPr>
        <w:t>.</w:t>
      </w:r>
    </w:p>
    <w:p w14:paraId="0A3C5C44" w14:textId="18A8C607"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8</w:t>
      </w:r>
      <w:r w:rsidR="00D749AF">
        <w:rPr>
          <w:rFonts w:ascii="Times New Roman" w:hAnsi="Times New Roman" w:cs="Times New Roman"/>
          <w:sz w:val="28"/>
          <w:szCs w:val="28"/>
          <w:lang w:val="kk-KZ"/>
        </w:rPr>
        <w:t>4</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Vona R. et al. Biomarkers of Oxidative Stress in Metabolic Syndrome and Associated Diseases</w:t>
      </w:r>
      <w:r w:rsidR="00C6666C">
        <w:rPr>
          <w:rFonts w:ascii="Times New Roman" w:hAnsi="Times New Roman" w:cs="Times New Roman"/>
          <w:sz w:val="28"/>
          <w:szCs w:val="28"/>
        </w:rPr>
        <w:t xml:space="preserve"> //</w:t>
      </w:r>
      <w:r w:rsidRPr="00064B4A">
        <w:rPr>
          <w:rFonts w:ascii="Times New Roman" w:hAnsi="Times New Roman" w:cs="Times New Roman"/>
          <w:sz w:val="28"/>
          <w:szCs w:val="28"/>
        </w:rPr>
        <w:t xml:space="preserve"> Oxid Med Cell Longev</w:t>
      </w:r>
      <w:r w:rsidR="00C6666C">
        <w:rPr>
          <w:rFonts w:ascii="Times New Roman" w:hAnsi="Times New Roman" w:cs="Times New Roman"/>
          <w:sz w:val="28"/>
          <w:szCs w:val="28"/>
        </w:rPr>
        <w:t>.</w:t>
      </w:r>
      <w:r w:rsidRPr="00064B4A">
        <w:rPr>
          <w:rFonts w:ascii="Times New Roman" w:hAnsi="Times New Roman" w:cs="Times New Roman"/>
          <w:sz w:val="28"/>
          <w:szCs w:val="28"/>
        </w:rPr>
        <w:t xml:space="preserve"> </w:t>
      </w:r>
      <w:r w:rsidR="00C6666C">
        <w:rPr>
          <w:rFonts w:ascii="Times New Roman" w:hAnsi="Times New Roman" w:cs="Times New Roman"/>
          <w:sz w:val="28"/>
          <w:szCs w:val="28"/>
        </w:rPr>
        <w:t xml:space="preserve">– </w:t>
      </w:r>
      <w:r w:rsidRPr="00064B4A">
        <w:rPr>
          <w:rFonts w:ascii="Times New Roman" w:hAnsi="Times New Roman" w:cs="Times New Roman"/>
          <w:sz w:val="28"/>
          <w:szCs w:val="28"/>
        </w:rPr>
        <w:t xml:space="preserve">2019. </w:t>
      </w:r>
      <w:r w:rsidR="00C6666C">
        <w:rPr>
          <w:rFonts w:ascii="Times New Roman" w:hAnsi="Times New Roman" w:cs="Times New Roman"/>
          <w:sz w:val="28"/>
          <w:szCs w:val="28"/>
        </w:rPr>
        <w:t xml:space="preserve">– </w:t>
      </w:r>
      <w:r w:rsidRPr="00064B4A">
        <w:rPr>
          <w:rFonts w:ascii="Times New Roman" w:hAnsi="Times New Roman" w:cs="Times New Roman"/>
          <w:sz w:val="28"/>
          <w:szCs w:val="28"/>
        </w:rPr>
        <w:t>2019</w:t>
      </w:r>
      <w:r w:rsidR="00C6666C">
        <w:rPr>
          <w:rFonts w:ascii="Times New Roman" w:hAnsi="Times New Roman" w:cs="Times New Roman"/>
          <w:sz w:val="28"/>
          <w:szCs w:val="28"/>
        </w:rPr>
        <w:t>.</w:t>
      </w:r>
      <w:r w:rsidRPr="00064B4A">
        <w:rPr>
          <w:rFonts w:ascii="Times New Roman" w:hAnsi="Times New Roman" w:cs="Times New Roman"/>
          <w:sz w:val="28"/>
          <w:szCs w:val="28"/>
        </w:rPr>
        <w:t xml:space="preserve"> </w:t>
      </w:r>
      <w:r w:rsidR="00C6666C">
        <w:rPr>
          <w:rFonts w:ascii="Times New Roman" w:hAnsi="Times New Roman" w:cs="Times New Roman"/>
          <w:sz w:val="28"/>
          <w:szCs w:val="28"/>
        </w:rPr>
        <w:t xml:space="preserve">– </w:t>
      </w:r>
      <w:r w:rsidR="0050478F" w:rsidRPr="0050478F">
        <w:rPr>
          <w:rFonts w:ascii="Times New Roman" w:hAnsi="Times New Roman" w:cs="Times New Roman"/>
          <w:sz w:val="28"/>
          <w:szCs w:val="28"/>
        </w:rPr>
        <w:t xml:space="preserve">                                                             </w:t>
      </w:r>
      <w:r w:rsidR="00C6666C" w:rsidRPr="00064B4A">
        <w:rPr>
          <w:rFonts w:ascii="Times New Roman" w:hAnsi="Times New Roman" w:cs="Times New Roman"/>
          <w:sz w:val="28"/>
          <w:szCs w:val="28"/>
        </w:rPr>
        <w:t>P</w:t>
      </w:r>
      <w:r w:rsidRPr="00064B4A">
        <w:rPr>
          <w:rFonts w:ascii="Times New Roman" w:hAnsi="Times New Roman" w:cs="Times New Roman"/>
          <w:sz w:val="28"/>
          <w:szCs w:val="28"/>
        </w:rPr>
        <w:t>. 8267234</w:t>
      </w:r>
      <w:r w:rsidR="008C7244">
        <w:rPr>
          <w:rFonts w:ascii="Times New Roman" w:hAnsi="Times New Roman" w:cs="Times New Roman"/>
          <w:sz w:val="28"/>
          <w:szCs w:val="28"/>
        </w:rPr>
        <w:t>-1-826234-19</w:t>
      </w:r>
      <w:r w:rsidRPr="00064B4A">
        <w:rPr>
          <w:rFonts w:ascii="Times New Roman" w:hAnsi="Times New Roman" w:cs="Times New Roman"/>
          <w:sz w:val="28"/>
          <w:szCs w:val="28"/>
        </w:rPr>
        <w:t>.</w:t>
      </w:r>
    </w:p>
    <w:p w14:paraId="1DAEEDB5" w14:textId="29AE0DF5"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8</w:t>
      </w:r>
      <w:r w:rsidR="00D749AF">
        <w:rPr>
          <w:rFonts w:ascii="Times New Roman" w:hAnsi="Times New Roman" w:cs="Times New Roman"/>
          <w:sz w:val="28"/>
          <w:szCs w:val="28"/>
          <w:lang w:val="kk-KZ"/>
        </w:rPr>
        <w:t>5</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Li S. et al. Enterococcus faecalis sir2</w:t>
      </w:r>
      <w:r w:rsidR="00486736">
        <w:rPr>
          <w:rFonts w:ascii="Times New Roman" w:hAnsi="Times New Roman" w:cs="Times New Roman"/>
          <w:sz w:val="28"/>
          <w:szCs w:val="28"/>
        </w:rPr>
        <w:t>–</w:t>
      </w:r>
      <w:r w:rsidRPr="00064B4A">
        <w:rPr>
          <w:rFonts w:ascii="Times New Roman" w:hAnsi="Times New Roman" w:cs="Times New Roman"/>
          <w:sz w:val="28"/>
          <w:szCs w:val="28"/>
        </w:rPr>
        <w:t>like gene enhances aerobic metabolism of themselves and mitochondrial respiration of mammal cells to bring about improving metabolic syndrome through the PGC</w:t>
      </w:r>
      <w:r w:rsidR="00486736">
        <w:rPr>
          <w:rFonts w:ascii="Times New Roman" w:hAnsi="Times New Roman" w:cs="Times New Roman"/>
          <w:sz w:val="28"/>
          <w:szCs w:val="28"/>
        </w:rPr>
        <w:t>–</w:t>
      </w:r>
      <w:r w:rsidRPr="00064B4A">
        <w:rPr>
          <w:rFonts w:ascii="Times New Roman" w:hAnsi="Times New Roman" w:cs="Times New Roman"/>
          <w:sz w:val="28"/>
          <w:szCs w:val="28"/>
        </w:rPr>
        <w:t>1α pathway</w:t>
      </w:r>
      <w:r w:rsidR="008C7244">
        <w:rPr>
          <w:rFonts w:ascii="Times New Roman" w:hAnsi="Times New Roman" w:cs="Times New Roman"/>
          <w:sz w:val="28"/>
          <w:szCs w:val="28"/>
        </w:rPr>
        <w:t xml:space="preserve"> //</w:t>
      </w:r>
      <w:r w:rsidRPr="00064B4A">
        <w:rPr>
          <w:rFonts w:ascii="Times New Roman" w:hAnsi="Times New Roman" w:cs="Times New Roman"/>
          <w:sz w:val="28"/>
          <w:szCs w:val="28"/>
        </w:rPr>
        <w:t xml:space="preserve"> J Tissue Eng Regen Med</w:t>
      </w:r>
      <w:r w:rsidR="008C7244">
        <w:rPr>
          <w:rFonts w:ascii="Times New Roman" w:hAnsi="Times New Roman" w:cs="Times New Roman"/>
          <w:sz w:val="28"/>
          <w:szCs w:val="28"/>
        </w:rPr>
        <w:t>.</w:t>
      </w:r>
      <w:r w:rsidRPr="00064B4A">
        <w:rPr>
          <w:rFonts w:ascii="Times New Roman" w:hAnsi="Times New Roman" w:cs="Times New Roman"/>
          <w:sz w:val="28"/>
          <w:szCs w:val="28"/>
        </w:rPr>
        <w:t xml:space="preserve"> </w:t>
      </w:r>
      <w:r w:rsidR="008C7244">
        <w:rPr>
          <w:rFonts w:ascii="Times New Roman" w:hAnsi="Times New Roman" w:cs="Times New Roman"/>
          <w:sz w:val="28"/>
          <w:szCs w:val="28"/>
        </w:rPr>
        <w:t xml:space="preserve">– </w:t>
      </w:r>
      <w:r w:rsidRPr="00064B4A">
        <w:rPr>
          <w:rFonts w:ascii="Times New Roman" w:hAnsi="Times New Roman" w:cs="Times New Roman"/>
          <w:sz w:val="28"/>
          <w:szCs w:val="28"/>
        </w:rPr>
        <w:t xml:space="preserve">2019. </w:t>
      </w:r>
      <w:r w:rsidR="008C7244">
        <w:rPr>
          <w:rFonts w:ascii="Times New Roman" w:hAnsi="Times New Roman" w:cs="Times New Roman"/>
          <w:sz w:val="28"/>
          <w:szCs w:val="28"/>
        </w:rPr>
        <w:t xml:space="preserve">– Vol. </w:t>
      </w:r>
      <w:r w:rsidRPr="00064B4A">
        <w:rPr>
          <w:rFonts w:ascii="Times New Roman" w:hAnsi="Times New Roman" w:cs="Times New Roman"/>
          <w:sz w:val="28"/>
          <w:szCs w:val="28"/>
        </w:rPr>
        <w:t>13(2)</w:t>
      </w:r>
      <w:r w:rsidR="008C7244">
        <w:rPr>
          <w:rFonts w:ascii="Times New Roman" w:hAnsi="Times New Roman" w:cs="Times New Roman"/>
          <w:sz w:val="28"/>
          <w:szCs w:val="28"/>
        </w:rPr>
        <w:t>.</w:t>
      </w:r>
      <w:r w:rsidRPr="00064B4A">
        <w:rPr>
          <w:rFonts w:ascii="Times New Roman" w:hAnsi="Times New Roman" w:cs="Times New Roman"/>
          <w:sz w:val="28"/>
          <w:szCs w:val="28"/>
        </w:rPr>
        <w:t xml:space="preserve"> </w:t>
      </w:r>
      <w:r w:rsidR="008C7244">
        <w:rPr>
          <w:rFonts w:ascii="Times New Roman" w:hAnsi="Times New Roman" w:cs="Times New Roman"/>
          <w:sz w:val="28"/>
          <w:szCs w:val="28"/>
        </w:rPr>
        <w:t xml:space="preserve">– </w:t>
      </w:r>
      <w:r w:rsidR="008C7244" w:rsidRPr="00064B4A">
        <w:rPr>
          <w:rFonts w:ascii="Times New Roman" w:hAnsi="Times New Roman" w:cs="Times New Roman"/>
          <w:sz w:val="28"/>
          <w:szCs w:val="28"/>
        </w:rPr>
        <w:t>P</w:t>
      </w:r>
      <w:r w:rsidRPr="00064B4A">
        <w:rPr>
          <w:rFonts w:ascii="Times New Roman" w:hAnsi="Times New Roman" w:cs="Times New Roman"/>
          <w:sz w:val="28"/>
          <w:szCs w:val="28"/>
        </w:rPr>
        <w:t>. 143</w:t>
      </w:r>
      <w:r w:rsidR="008C7244">
        <w:rPr>
          <w:rFonts w:ascii="Times New Roman" w:hAnsi="Times New Roman" w:cs="Times New Roman"/>
          <w:sz w:val="28"/>
          <w:szCs w:val="28"/>
        </w:rPr>
        <w:t>-</w:t>
      </w:r>
      <w:r w:rsidRPr="00064B4A">
        <w:rPr>
          <w:rFonts w:ascii="Times New Roman" w:hAnsi="Times New Roman" w:cs="Times New Roman"/>
          <w:sz w:val="28"/>
          <w:szCs w:val="28"/>
        </w:rPr>
        <w:t>155.</w:t>
      </w:r>
    </w:p>
    <w:p w14:paraId="25E25AC3" w14:textId="4020DF8F"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8</w:t>
      </w:r>
      <w:r w:rsidR="00D749AF">
        <w:rPr>
          <w:rFonts w:ascii="Times New Roman" w:hAnsi="Times New Roman" w:cs="Times New Roman"/>
          <w:sz w:val="28"/>
          <w:szCs w:val="28"/>
          <w:lang w:val="kk-KZ"/>
        </w:rPr>
        <w:t>6</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Goyal A. et al. Melatonin supplementation to treat the metabolic syndrome: a randomized controlled trial</w:t>
      </w:r>
      <w:r w:rsidR="008C7244">
        <w:rPr>
          <w:rFonts w:ascii="Times New Roman" w:hAnsi="Times New Roman" w:cs="Times New Roman"/>
          <w:sz w:val="28"/>
          <w:szCs w:val="28"/>
        </w:rPr>
        <w:t xml:space="preserve"> //</w:t>
      </w:r>
      <w:r w:rsidRPr="00064B4A">
        <w:rPr>
          <w:rFonts w:ascii="Times New Roman" w:hAnsi="Times New Roman" w:cs="Times New Roman"/>
          <w:sz w:val="28"/>
          <w:szCs w:val="28"/>
        </w:rPr>
        <w:t xml:space="preserve"> Diabetol Metab Syndr</w:t>
      </w:r>
      <w:r w:rsidR="008C7244">
        <w:rPr>
          <w:rFonts w:ascii="Times New Roman" w:hAnsi="Times New Roman" w:cs="Times New Roman"/>
          <w:sz w:val="28"/>
          <w:szCs w:val="28"/>
        </w:rPr>
        <w:t>.</w:t>
      </w:r>
      <w:r w:rsidRPr="00064B4A">
        <w:rPr>
          <w:rFonts w:ascii="Times New Roman" w:hAnsi="Times New Roman" w:cs="Times New Roman"/>
          <w:sz w:val="28"/>
          <w:szCs w:val="28"/>
        </w:rPr>
        <w:t xml:space="preserve"> </w:t>
      </w:r>
      <w:r w:rsidR="008C7244">
        <w:rPr>
          <w:rFonts w:ascii="Times New Roman" w:hAnsi="Times New Roman" w:cs="Times New Roman"/>
          <w:sz w:val="28"/>
          <w:szCs w:val="28"/>
        </w:rPr>
        <w:t xml:space="preserve">– </w:t>
      </w:r>
      <w:r w:rsidRPr="00064B4A">
        <w:rPr>
          <w:rFonts w:ascii="Times New Roman" w:hAnsi="Times New Roman" w:cs="Times New Roman"/>
          <w:sz w:val="28"/>
          <w:szCs w:val="28"/>
        </w:rPr>
        <w:t xml:space="preserve">2014. </w:t>
      </w:r>
      <w:r w:rsidR="008C7244">
        <w:rPr>
          <w:rFonts w:ascii="Times New Roman" w:hAnsi="Times New Roman" w:cs="Times New Roman"/>
          <w:sz w:val="28"/>
          <w:szCs w:val="28"/>
        </w:rPr>
        <w:t xml:space="preserve">– Vol. </w:t>
      </w:r>
      <w:r w:rsidRPr="00064B4A">
        <w:rPr>
          <w:rFonts w:ascii="Times New Roman" w:hAnsi="Times New Roman" w:cs="Times New Roman"/>
          <w:sz w:val="28"/>
          <w:szCs w:val="28"/>
        </w:rPr>
        <w:t>6</w:t>
      </w:r>
      <w:r w:rsidR="008C7244">
        <w:rPr>
          <w:rFonts w:ascii="Times New Roman" w:hAnsi="Times New Roman" w:cs="Times New Roman"/>
          <w:sz w:val="28"/>
          <w:szCs w:val="28"/>
        </w:rPr>
        <w:t>.</w:t>
      </w:r>
      <w:r w:rsidRPr="00064B4A">
        <w:rPr>
          <w:rFonts w:ascii="Times New Roman" w:hAnsi="Times New Roman" w:cs="Times New Roman"/>
          <w:sz w:val="28"/>
          <w:szCs w:val="28"/>
        </w:rPr>
        <w:t xml:space="preserve"> </w:t>
      </w:r>
      <w:r w:rsidR="008C7244">
        <w:rPr>
          <w:rFonts w:ascii="Times New Roman" w:hAnsi="Times New Roman" w:cs="Times New Roman"/>
          <w:sz w:val="28"/>
          <w:szCs w:val="28"/>
        </w:rPr>
        <w:t xml:space="preserve">– </w:t>
      </w:r>
      <w:r w:rsidR="0050478F" w:rsidRPr="0050478F">
        <w:rPr>
          <w:rFonts w:ascii="Times New Roman" w:hAnsi="Times New Roman" w:cs="Times New Roman"/>
          <w:sz w:val="28"/>
          <w:szCs w:val="28"/>
        </w:rPr>
        <w:t xml:space="preserve">                                                  </w:t>
      </w:r>
      <w:r w:rsidR="008C7244" w:rsidRPr="00064B4A">
        <w:rPr>
          <w:rFonts w:ascii="Times New Roman" w:hAnsi="Times New Roman" w:cs="Times New Roman"/>
          <w:sz w:val="28"/>
          <w:szCs w:val="28"/>
        </w:rPr>
        <w:t>P</w:t>
      </w:r>
      <w:r w:rsidRPr="00064B4A">
        <w:rPr>
          <w:rFonts w:ascii="Times New Roman" w:hAnsi="Times New Roman" w:cs="Times New Roman"/>
          <w:sz w:val="28"/>
          <w:szCs w:val="28"/>
        </w:rPr>
        <w:t>. 124</w:t>
      </w:r>
      <w:r w:rsidR="008C7244">
        <w:rPr>
          <w:rFonts w:ascii="Times New Roman" w:hAnsi="Times New Roman" w:cs="Times New Roman"/>
          <w:sz w:val="28"/>
          <w:szCs w:val="28"/>
        </w:rPr>
        <w:t>-1-124-11</w:t>
      </w:r>
      <w:r w:rsidRPr="00064B4A">
        <w:rPr>
          <w:rFonts w:ascii="Times New Roman" w:hAnsi="Times New Roman" w:cs="Times New Roman"/>
          <w:sz w:val="28"/>
          <w:szCs w:val="28"/>
        </w:rPr>
        <w:t>.</w:t>
      </w:r>
    </w:p>
    <w:p w14:paraId="35D0C0B7" w14:textId="0DE2AA51"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8</w:t>
      </w:r>
      <w:r w:rsidR="00D749AF">
        <w:rPr>
          <w:rFonts w:ascii="Times New Roman" w:hAnsi="Times New Roman" w:cs="Times New Roman"/>
          <w:sz w:val="28"/>
          <w:szCs w:val="28"/>
          <w:lang w:val="kk-KZ"/>
        </w:rPr>
        <w:t>7</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Fatima N.</w:t>
      </w:r>
      <w:r w:rsidR="008C7244">
        <w:rPr>
          <w:rFonts w:ascii="Times New Roman" w:hAnsi="Times New Roman" w:cs="Times New Roman"/>
          <w:sz w:val="28"/>
          <w:szCs w:val="28"/>
        </w:rPr>
        <w:t>,</w:t>
      </w:r>
      <w:r w:rsidRPr="00064B4A">
        <w:rPr>
          <w:rFonts w:ascii="Times New Roman" w:hAnsi="Times New Roman" w:cs="Times New Roman"/>
          <w:sz w:val="28"/>
          <w:szCs w:val="28"/>
        </w:rPr>
        <w:t xml:space="preserve"> Rana</w:t>
      </w:r>
      <w:r w:rsidR="008C7244" w:rsidRPr="008C7244">
        <w:rPr>
          <w:rFonts w:ascii="Times New Roman" w:hAnsi="Times New Roman" w:cs="Times New Roman"/>
          <w:sz w:val="28"/>
          <w:szCs w:val="28"/>
        </w:rPr>
        <w:t xml:space="preserve"> </w:t>
      </w:r>
      <w:r w:rsidR="008C7244" w:rsidRPr="00064B4A">
        <w:rPr>
          <w:rFonts w:ascii="Times New Roman" w:hAnsi="Times New Roman" w:cs="Times New Roman"/>
          <w:sz w:val="28"/>
          <w:szCs w:val="28"/>
        </w:rPr>
        <w:t>S.</w:t>
      </w:r>
      <w:r w:rsidRPr="00064B4A">
        <w:rPr>
          <w:rFonts w:ascii="Times New Roman" w:hAnsi="Times New Roman" w:cs="Times New Roman"/>
          <w:sz w:val="28"/>
          <w:szCs w:val="28"/>
        </w:rPr>
        <w:t xml:space="preserve"> Metabolic implications of circadian disruption</w:t>
      </w:r>
      <w:r w:rsidR="008C7244">
        <w:rPr>
          <w:rFonts w:ascii="Times New Roman" w:hAnsi="Times New Roman" w:cs="Times New Roman"/>
          <w:sz w:val="28"/>
          <w:szCs w:val="28"/>
        </w:rPr>
        <w:t xml:space="preserve"> //</w:t>
      </w:r>
      <w:r w:rsidRPr="00064B4A">
        <w:rPr>
          <w:rFonts w:ascii="Times New Roman" w:hAnsi="Times New Roman" w:cs="Times New Roman"/>
          <w:sz w:val="28"/>
          <w:szCs w:val="28"/>
        </w:rPr>
        <w:t xml:space="preserve"> Pflugers Arch</w:t>
      </w:r>
      <w:r w:rsidR="008C7244">
        <w:rPr>
          <w:rFonts w:ascii="Times New Roman" w:hAnsi="Times New Roman" w:cs="Times New Roman"/>
          <w:sz w:val="28"/>
          <w:szCs w:val="28"/>
        </w:rPr>
        <w:t>.</w:t>
      </w:r>
      <w:r w:rsidRPr="00064B4A">
        <w:rPr>
          <w:rFonts w:ascii="Times New Roman" w:hAnsi="Times New Roman" w:cs="Times New Roman"/>
          <w:sz w:val="28"/>
          <w:szCs w:val="28"/>
        </w:rPr>
        <w:t xml:space="preserve"> </w:t>
      </w:r>
      <w:r w:rsidR="008C7244">
        <w:rPr>
          <w:rFonts w:ascii="Times New Roman" w:hAnsi="Times New Roman" w:cs="Times New Roman"/>
          <w:sz w:val="28"/>
          <w:szCs w:val="28"/>
        </w:rPr>
        <w:t xml:space="preserve">– </w:t>
      </w:r>
      <w:r w:rsidRPr="00064B4A">
        <w:rPr>
          <w:rFonts w:ascii="Times New Roman" w:hAnsi="Times New Roman" w:cs="Times New Roman"/>
          <w:sz w:val="28"/>
          <w:szCs w:val="28"/>
        </w:rPr>
        <w:t xml:space="preserve">2020. </w:t>
      </w:r>
      <w:r w:rsidR="008C7244">
        <w:rPr>
          <w:rFonts w:ascii="Times New Roman" w:hAnsi="Times New Roman" w:cs="Times New Roman"/>
          <w:sz w:val="28"/>
          <w:szCs w:val="28"/>
        </w:rPr>
        <w:t xml:space="preserve">– Vol. </w:t>
      </w:r>
      <w:r w:rsidRPr="00064B4A">
        <w:rPr>
          <w:rFonts w:ascii="Times New Roman" w:hAnsi="Times New Roman" w:cs="Times New Roman"/>
          <w:sz w:val="28"/>
          <w:szCs w:val="28"/>
        </w:rPr>
        <w:t>472(5)</w:t>
      </w:r>
      <w:r w:rsidR="008C7244">
        <w:rPr>
          <w:rFonts w:ascii="Times New Roman" w:hAnsi="Times New Roman" w:cs="Times New Roman"/>
          <w:sz w:val="28"/>
          <w:szCs w:val="28"/>
        </w:rPr>
        <w:t>.</w:t>
      </w:r>
      <w:r w:rsidRPr="00064B4A">
        <w:rPr>
          <w:rFonts w:ascii="Times New Roman" w:hAnsi="Times New Roman" w:cs="Times New Roman"/>
          <w:sz w:val="28"/>
          <w:szCs w:val="28"/>
        </w:rPr>
        <w:t xml:space="preserve"> </w:t>
      </w:r>
      <w:r w:rsidR="008C7244">
        <w:rPr>
          <w:rFonts w:ascii="Times New Roman" w:hAnsi="Times New Roman" w:cs="Times New Roman"/>
          <w:sz w:val="28"/>
          <w:szCs w:val="28"/>
        </w:rPr>
        <w:t xml:space="preserve">– </w:t>
      </w:r>
      <w:r w:rsidR="008C7244" w:rsidRPr="00064B4A">
        <w:rPr>
          <w:rFonts w:ascii="Times New Roman" w:hAnsi="Times New Roman" w:cs="Times New Roman"/>
          <w:sz w:val="28"/>
          <w:szCs w:val="28"/>
        </w:rPr>
        <w:t>P</w:t>
      </w:r>
      <w:r w:rsidRPr="00064B4A">
        <w:rPr>
          <w:rFonts w:ascii="Times New Roman" w:hAnsi="Times New Roman" w:cs="Times New Roman"/>
          <w:sz w:val="28"/>
          <w:szCs w:val="28"/>
        </w:rPr>
        <w:t>. 513</w:t>
      </w:r>
      <w:r w:rsidR="008C7244">
        <w:rPr>
          <w:rFonts w:ascii="Times New Roman" w:hAnsi="Times New Roman" w:cs="Times New Roman"/>
          <w:sz w:val="28"/>
          <w:szCs w:val="28"/>
        </w:rPr>
        <w:t>-</w:t>
      </w:r>
      <w:r w:rsidRPr="00064B4A">
        <w:rPr>
          <w:rFonts w:ascii="Times New Roman" w:hAnsi="Times New Roman" w:cs="Times New Roman"/>
          <w:sz w:val="28"/>
          <w:szCs w:val="28"/>
        </w:rPr>
        <w:t>526.</w:t>
      </w:r>
    </w:p>
    <w:p w14:paraId="13A098E3" w14:textId="35F738A9"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8</w:t>
      </w:r>
      <w:r w:rsidR="00D749AF">
        <w:rPr>
          <w:rFonts w:ascii="Times New Roman" w:hAnsi="Times New Roman" w:cs="Times New Roman"/>
          <w:sz w:val="28"/>
          <w:szCs w:val="28"/>
          <w:lang w:val="kk-KZ"/>
        </w:rPr>
        <w:t>8</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Kim J., Lim</w:t>
      </w:r>
      <w:r w:rsidR="008C7244" w:rsidRPr="008C7244">
        <w:rPr>
          <w:rFonts w:ascii="Times New Roman" w:hAnsi="Times New Roman" w:cs="Times New Roman"/>
          <w:sz w:val="28"/>
          <w:szCs w:val="28"/>
        </w:rPr>
        <w:t xml:space="preserve"> </w:t>
      </w:r>
      <w:r w:rsidR="008C7244" w:rsidRPr="00064B4A">
        <w:rPr>
          <w:rFonts w:ascii="Times New Roman" w:hAnsi="Times New Roman" w:cs="Times New Roman"/>
          <w:sz w:val="28"/>
          <w:szCs w:val="28"/>
        </w:rPr>
        <w:t>Y.M.</w:t>
      </w:r>
      <w:r w:rsidRPr="00064B4A">
        <w:rPr>
          <w:rFonts w:ascii="Times New Roman" w:hAnsi="Times New Roman" w:cs="Times New Roman"/>
          <w:sz w:val="28"/>
          <w:szCs w:val="28"/>
        </w:rPr>
        <w:t>, Lee</w:t>
      </w:r>
      <w:r w:rsidR="008C7244" w:rsidRPr="008C7244">
        <w:rPr>
          <w:rFonts w:ascii="Times New Roman" w:hAnsi="Times New Roman" w:cs="Times New Roman"/>
          <w:sz w:val="28"/>
          <w:szCs w:val="28"/>
        </w:rPr>
        <w:t xml:space="preserve"> </w:t>
      </w:r>
      <w:r w:rsidR="008C7244" w:rsidRPr="00064B4A">
        <w:rPr>
          <w:rFonts w:ascii="Times New Roman" w:hAnsi="Times New Roman" w:cs="Times New Roman"/>
          <w:sz w:val="28"/>
          <w:szCs w:val="28"/>
        </w:rPr>
        <w:t>M.S.</w:t>
      </w:r>
      <w:r w:rsidRPr="00064B4A">
        <w:rPr>
          <w:rFonts w:ascii="Times New Roman" w:hAnsi="Times New Roman" w:cs="Times New Roman"/>
          <w:sz w:val="28"/>
          <w:szCs w:val="28"/>
        </w:rPr>
        <w:t xml:space="preserve"> The Role of Autophagy in Systemic Metabolism and Human</w:t>
      </w:r>
      <w:r w:rsidR="00486736">
        <w:rPr>
          <w:rFonts w:ascii="Times New Roman" w:hAnsi="Times New Roman" w:cs="Times New Roman"/>
          <w:sz w:val="28"/>
          <w:szCs w:val="28"/>
        </w:rPr>
        <w:t>–</w:t>
      </w:r>
      <w:r w:rsidRPr="00064B4A">
        <w:rPr>
          <w:rFonts w:ascii="Times New Roman" w:hAnsi="Times New Roman" w:cs="Times New Roman"/>
          <w:sz w:val="28"/>
          <w:szCs w:val="28"/>
        </w:rPr>
        <w:t>Type Diabetes</w:t>
      </w:r>
      <w:r w:rsidR="008C7244">
        <w:rPr>
          <w:rFonts w:ascii="Times New Roman" w:hAnsi="Times New Roman" w:cs="Times New Roman"/>
          <w:sz w:val="28"/>
          <w:szCs w:val="28"/>
        </w:rPr>
        <w:t xml:space="preserve"> //</w:t>
      </w:r>
      <w:r w:rsidRPr="00064B4A">
        <w:rPr>
          <w:rFonts w:ascii="Times New Roman" w:hAnsi="Times New Roman" w:cs="Times New Roman"/>
          <w:sz w:val="28"/>
          <w:szCs w:val="28"/>
        </w:rPr>
        <w:t xml:space="preserve"> Mol Cells</w:t>
      </w:r>
      <w:r w:rsidR="008C7244">
        <w:rPr>
          <w:rFonts w:ascii="Times New Roman" w:hAnsi="Times New Roman" w:cs="Times New Roman"/>
          <w:sz w:val="28"/>
          <w:szCs w:val="28"/>
        </w:rPr>
        <w:t>.</w:t>
      </w:r>
      <w:r w:rsidRPr="00064B4A">
        <w:rPr>
          <w:rFonts w:ascii="Times New Roman" w:hAnsi="Times New Roman" w:cs="Times New Roman"/>
          <w:sz w:val="28"/>
          <w:szCs w:val="28"/>
        </w:rPr>
        <w:t xml:space="preserve"> </w:t>
      </w:r>
      <w:r w:rsidR="008C7244">
        <w:rPr>
          <w:rFonts w:ascii="Times New Roman" w:hAnsi="Times New Roman" w:cs="Times New Roman"/>
          <w:sz w:val="28"/>
          <w:szCs w:val="28"/>
        </w:rPr>
        <w:t xml:space="preserve">– </w:t>
      </w:r>
      <w:r w:rsidRPr="00064B4A">
        <w:rPr>
          <w:rFonts w:ascii="Times New Roman" w:hAnsi="Times New Roman" w:cs="Times New Roman"/>
          <w:sz w:val="28"/>
          <w:szCs w:val="28"/>
        </w:rPr>
        <w:t xml:space="preserve">2018. </w:t>
      </w:r>
      <w:r w:rsidR="008C7244">
        <w:rPr>
          <w:rFonts w:ascii="Times New Roman" w:hAnsi="Times New Roman" w:cs="Times New Roman"/>
          <w:sz w:val="28"/>
          <w:szCs w:val="28"/>
        </w:rPr>
        <w:t xml:space="preserve">– Vol. </w:t>
      </w:r>
      <w:r w:rsidRPr="00064B4A">
        <w:rPr>
          <w:rFonts w:ascii="Times New Roman" w:hAnsi="Times New Roman" w:cs="Times New Roman"/>
          <w:sz w:val="28"/>
          <w:szCs w:val="28"/>
        </w:rPr>
        <w:t>41(1)</w:t>
      </w:r>
      <w:r w:rsidR="008C7244">
        <w:rPr>
          <w:rFonts w:ascii="Times New Roman" w:hAnsi="Times New Roman" w:cs="Times New Roman"/>
          <w:sz w:val="28"/>
          <w:szCs w:val="28"/>
        </w:rPr>
        <w:t>.</w:t>
      </w:r>
      <w:r w:rsidRPr="00064B4A">
        <w:rPr>
          <w:rFonts w:ascii="Times New Roman" w:hAnsi="Times New Roman" w:cs="Times New Roman"/>
          <w:sz w:val="28"/>
          <w:szCs w:val="28"/>
        </w:rPr>
        <w:t xml:space="preserve"> </w:t>
      </w:r>
      <w:r w:rsidR="008C7244">
        <w:rPr>
          <w:rFonts w:ascii="Times New Roman" w:hAnsi="Times New Roman" w:cs="Times New Roman"/>
          <w:sz w:val="28"/>
          <w:szCs w:val="28"/>
        </w:rPr>
        <w:t xml:space="preserve">– </w:t>
      </w:r>
      <w:r w:rsidR="0050478F" w:rsidRPr="0050478F">
        <w:rPr>
          <w:rFonts w:ascii="Times New Roman" w:hAnsi="Times New Roman" w:cs="Times New Roman"/>
          <w:sz w:val="28"/>
          <w:szCs w:val="28"/>
        </w:rPr>
        <w:t xml:space="preserve">                                                   </w:t>
      </w:r>
      <w:r w:rsidR="008C7244" w:rsidRPr="00064B4A">
        <w:rPr>
          <w:rFonts w:ascii="Times New Roman" w:hAnsi="Times New Roman" w:cs="Times New Roman"/>
          <w:sz w:val="28"/>
          <w:szCs w:val="28"/>
        </w:rPr>
        <w:t>P</w:t>
      </w:r>
      <w:r w:rsidRPr="00064B4A">
        <w:rPr>
          <w:rFonts w:ascii="Times New Roman" w:hAnsi="Times New Roman" w:cs="Times New Roman"/>
          <w:sz w:val="28"/>
          <w:szCs w:val="28"/>
        </w:rPr>
        <w:t>. 11</w:t>
      </w:r>
      <w:r w:rsidR="008C7244">
        <w:rPr>
          <w:rFonts w:ascii="Times New Roman" w:hAnsi="Times New Roman" w:cs="Times New Roman"/>
          <w:sz w:val="28"/>
          <w:szCs w:val="28"/>
        </w:rPr>
        <w:t>-</w:t>
      </w:r>
      <w:r w:rsidRPr="00064B4A">
        <w:rPr>
          <w:rFonts w:ascii="Times New Roman" w:hAnsi="Times New Roman" w:cs="Times New Roman"/>
          <w:sz w:val="28"/>
          <w:szCs w:val="28"/>
        </w:rPr>
        <w:t>17.</w:t>
      </w:r>
    </w:p>
    <w:p w14:paraId="4C241C67" w14:textId="27330795" w:rsidR="00E80E42" w:rsidRPr="00064B4A" w:rsidRDefault="00D749AF" w:rsidP="00C47B91">
      <w:pPr>
        <w:pStyle w:val="EndNoteBibliography"/>
        <w:spacing w:after="0"/>
        <w:ind w:firstLine="709"/>
        <w:jc w:val="both"/>
        <w:rPr>
          <w:rFonts w:ascii="Times New Roman" w:hAnsi="Times New Roman" w:cs="Times New Roman"/>
          <w:sz w:val="28"/>
          <w:szCs w:val="28"/>
        </w:rPr>
      </w:pPr>
      <w:r>
        <w:rPr>
          <w:rFonts w:ascii="Times New Roman" w:hAnsi="Times New Roman" w:cs="Times New Roman"/>
          <w:sz w:val="28"/>
          <w:szCs w:val="28"/>
          <w:lang w:val="kk-KZ"/>
        </w:rPr>
        <w:t>89</w:t>
      </w:r>
      <w:r w:rsidR="00486736">
        <w:rPr>
          <w:rFonts w:ascii="Times New Roman" w:hAnsi="Times New Roman" w:cs="Times New Roman"/>
          <w:sz w:val="28"/>
          <w:szCs w:val="28"/>
        </w:rPr>
        <w:t xml:space="preserve"> </w:t>
      </w:r>
      <w:r w:rsidR="00E80E42" w:rsidRPr="00064B4A">
        <w:rPr>
          <w:rFonts w:ascii="Times New Roman" w:hAnsi="Times New Roman" w:cs="Times New Roman"/>
          <w:sz w:val="28"/>
          <w:szCs w:val="28"/>
        </w:rPr>
        <w:t>Czech M.P. Mechanisms of insulin resistance related to white, beige, and brown adipocytes</w:t>
      </w:r>
      <w:r w:rsidR="008C7244">
        <w:rPr>
          <w:rFonts w:ascii="Times New Roman" w:hAnsi="Times New Roman" w:cs="Times New Roman"/>
          <w:sz w:val="28"/>
          <w:szCs w:val="28"/>
        </w:rPr>
        <w:t xml:space="preserve"> // Mol Metab. –</w:t>
      </w:r>
      <w:r w:rsidR="00E80E42" w:rsidRPr="00064B4A">
        <w:rPr>
          <w:rFonts w:ascii="Times New Roman" w:hAnsi="Times New Roman" w:cs="Times New Roman"/>
          <w:sz w:val="28"/>
          <w:szCs w:val="28"/>
        </w:rPr>
        <w:t xml:space="preserve"> 2020. </w:t>
      </w:r>
      <w:r w:rsidR="008C7244">
        <w:rPr>
          <w:rFonts w:ascii="Times New Roman" w:hAnsi="Times New Roman" w:cs="Times New Roman"/>
          <w:sz w:val="28"/>
          <w:szCs w:val="28"/>
        </w:rPr>
        <w:t xml:space="preserve">– Vol. </w:t>
      </w:r>
      <w:r w:rsidR="00E80E42" w:rsidRPr="00064B4A">
        <w:rPr>
          <w:rFonts w:ascii="Times New Roman" w:hAnsi="Times New Roman" w:cs="Times New Roman"/>
          <w:sz w:val="28"/>
          <w:szCs w:val="28"/>
        </w:rPr>
        <w:t>34</w:t>
      </w:r>
      <w:r w:rsidR="008C7244">
        <w:rPr>
          <w:rFonts w:ascii="Times New Roman" w:hAnsi="Times New Roman" w:cs="Times New Roman"/>
          <w:sz w:val="28"/>
          <w:szCs w:val="28"/>
        </w:rPr>
        <w:t>.</w:t>
      </w:r>
      <w:r w:rsidR="00E80E42" w:rsidRPr="00064B4A">
        <w:rPr>
          <w:rFonts w:ascii="Times New Roman" w:hAnsi="Times New Roman" w:cs="Times New Roman"/>
          <w:sz w:val="28"/>
          <w:szCs w:val="28"/>
        </w:rPr>
        <w:t xml:space="preserve"> </w:t>
      </w:r>
      <w:r w:rsidR="008C7244">
        <w:rPr>
          <w:rFonts w:ascii="Times New Roman" w:hAnsi="Times New Roman" w:cs="Times New Roman"/>
          <w:sz w:val="28"/>
          <w:szCs w:val="28"/>
        </w:rPr>
        <w:t xml:space="preserve">– </w:t>
      </w:r>
      <w:r w:rsidR="008C7244" w:rsidRPr="00064B4A">
        <w:rPr>
          <w:rFonts w:ascii="Times New Roman" w:hAnsi="Times New Roman" w:cs="Times New Roman"/>
          <w:sz w:val="28"/>
          <w:szCs w:val="28"/>
        </w:rPr>
        <w:t>P</w:t>
      </w:r>
      <w:r w:rsidR="00E80E42" w:rsidRPr="00064B4A">
        <w:rPr>
          <w:rFonts w:ascii="Times New Roman" w:hAnsi="Times New Roman" w:cs="Times New Roman"/>
          <w:sz w:val="28"/>
          <w:szCs w:val="28"/>
        </w:rPr>
        <w:t>. 27</w:t>
      </w:r>
      <w:r w:rsidR="008C7244">
        <w:rPr>
          <w:rFonts w:ascii="Times New Roman" w:hAnsi="Times New Roman" w:cs="Times New Roman"/>
          <w:sz w:val="28"/>
          <w:szCs w:val="28"/>
        </w:rPr>
        <w:t>-</w:t>
      </w:r>
      <w:r w:rsidR="00E80E42" w:rsidRPr="00064B4A">
        <w:rPr>
          <w:rFonts w:ascii="Times New Roman" w:hAnsi="Times New Roman" w:cs="Times New Roman"/>
          <w:sz w:val="28"/>
          <w:szCs w:val="28"/>
        </w:rPr>
        <w:t>42.</w:t>
      </w:r>
    </w:p>
    <w:p w14:paraId="41AD050F" w14:textId="03730F15"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9</w:t>
      </w:r>
      <w:r w:rsidR="00D749AF">
        <w:rPr>
          <w:rFonts w:ascii="Times New Roman" w:hAnsi="Times New Roman" w:cs="Times New Roman"/>
          <w:sz w:val="28"/>
          <w:szCs w:val="28"/>
          <w:lang w:val="kk-KZ"/>
        </w:rPr>
        <w:t>0</w:t>
      </w:r>
      <w:r w:rsidR="00486736">
        <w:rPr>
          <w:rFonts w:ascii="Times New Roman" w:hAnsi="Times New Roman" w:cs="Times New Roman"/>
          <w:sz w:val="28"/>
          <w:szCs w:val="28"/>
        </w:rPr>
        <w:t xml:space="preserve"> </w:t>
      </w:r>
      <w:r w:rsidR="0066662F">
        <w:rPr>
          <w:rFonts w:ascii="Times New Roman" w:hAnsi="Times New Roman" w:cs="Times New Roman"/>
          <w:sz w:val="28"/>
          <w:szCs w:val="28"/>
        </w:rPr>
        <w:t>Nishiyama K.</w:t>
      </w:r>
      <w:r w:rsidR="0066662F">
        <w:rPr>
          <w:rFonts w:ascii="Times New Roman" w:hAnsi="Times New Roman" w:cs="Times New Roman"/>
          <w:sz w:val="28"/>
          <w:szCs w:val="28"/>
          <w:lang w:val="kk-KZ"/>
        </w:rPr>
        <w:t xml:space="preserve"> </w:t>
      </w:r>
      <w:r w:rsidRPr="00064B4A">
        <w:rPr>
          <w:rFonts w:ascii="Times New Roman" w:hAnsi="Times New Roman" w:cs="Times New Roman"/>
          <w:sz w:val="28"/>
          <w:szCs w:val="28"/>
        </w:rPr>
        <w:t>et al. Aggressive Crosstalk Between Fatty Acids and Inflammation in Macrophages and Their Influence on Metabolic Homeostasis</w:t>
      </w:r>
      <w:r w:rsidR="008C7244">
        <w:rPr>
          <w:rFonts w:ascii="Times New Roman" w:hAnsi="Times New Roman" w:cs="Times New Roman"/>
          <w:sz w:val="28"/>
          <w:szCs w:val="28"/>
        </w:rPr>
        <w:t xml:space="preserve"> //</w:t>
      </w:r>
      <w:r w:rsidRPr="00064B4A">
        <w:rPr>
          <w:rFonts w:ascii="Times New Roman" w:hAnsi="Times New Roman" w:cs="Times New Roman"/>
          <w:sz w:val="28"/>
          <w:szCs w:val="28"/>
        </w:rPr>
        <w:t xml:space="preserve"> Neurochem Res</w:t>
      </w:r>
      <w:r w:rsidR="008C7244">
        <w:rPr>
          <w:rFonts w:ascii="Times New Roman" w:hAnsi="Times New Roman" w:cs="Times New Roman"/>
          <w:sz w:val="28"/>
          <w:szCs w:val="28"/>
        </w:rPr>
        <w:t>.</w:t>
      </w:r>
      <w:r w:rsidRPr="00064B4A">
        <w:rPr>
          <w:rFonts w:ascii="Times New Roman" w:hAnsi="Times New Roman" w:cs="Times New Roman"/>
          <w:sz w:val="28"/>
          <w:szCs w:val="28"/>
        </w:rPr>
        <w:t xml:space="preserve"> </w:t>
      </w:r>
      <w:r w:rsidR="008C7244">
        <w:rPr>
          <w:rFonts w:ascii="Times New Roman" w:hAnsi="Times New Roman" w:cs="Times New Roman"/>
          <w:sz w:val="28"/>
          <w:szCs w:val="28"/>
        </w:rPr>
        <w:t xml:space="preserve">– </w:t>
      </w:r>
      <w:r w:rsidRPr="00064B4A">
        <w:rPr>
          <w:rFonts w:ascii="Times New Roman" w:hAnsi="Times New Roman" w:cs="Times New Roman"/>
          <w:sz w:val="28"/>
          <w:szCs w:val="28"/>
        </w:rPr>
        <w:t xml:space="preserve">2018. </w:t>
      </w:r>
      <w:r w:rsidR="008C7244">
        <w:rPr>
          <w:rFonts w:ascii="Times New Roman" w:hAnsi="Times New Roman" w:cs="Times New Roman"/>
          <w:sz w:val="28"/>
          <w:szCs w:val="28"/>
        </w:rPr>
        <w:t xml:space="preserve">– Vol. </w:t>
      </w:r>
      <w:r w:rsidRPr="00064B4A">
        <w:rPr>
          <w:rFonts w:ascii="Times New Roman" w:hAnsi="Times New Roman" w:cs="Times New Roman"/>
          <w:sz w:val="28"/>
          <w:szCs w:val="28"/>
        </w:rPr>
        <w:t>43(1)</w:t>
      </w:r>
      <w:r w:rsidR="008C7244">
        <w:rPr>
          <w:rFonts w:ascii="Times New Roman" w:hAnsi="Times New Roman" w:cs="Times New Roman"/>
          <w:sz w:val="28"/>
          <w:szCs w:val="28"/>
        </w:rPr>
        <w:t>.</w:t>
      </w:r>
      <w:r w:rsidRPr="00064B4A">
        <w:rPr>
          <w:rFonts w:ascii="Times New Roman" w:hAnsi="Times New Roman" w:cs="Times New Roman"/>
          <w:sz w:val="28"/>
          <w:szCs w:val="28"/>
        </w:rPr>
        <w:t xml:space="preserve"> </w:t>
      </w:r>
      <w:r w:rsidR="008C7244">
        <w:rPr>
          <w:rFonts w:ascii="Times New Roman" w:hAnsi="Times New Roman" w:cs="Times New Roman"/>
          <w:sz w:val="28"/>
          <w:szCs w:val="28"/>
        </w:rPr>
        <w:t xml:space="preserve">– </w:t>
      </w:r>
      <w:r w:rsidR="008C7244" w:rsidRPr="00064B4A">
        <w:rPr>
          <w:rFonts w:ascii="Times New Roman" w:hAnsi="Times New Roman" w:cs="Times New Roman"/>
          <w:sz w:val="28"/>
          <w:szCs w:val="28"/>
        </w:rPr>
        <w:t>P</w:t>
      </w:r>
      <w:r w:rsidRPr="00064B4A">
        <w:rPr>
          <w:rFonts w:ascii="Times New Roman" w:hAnsi="Times New Roman" w:cs="Times New Roman"/>
          <w:sz w:val="28"/>
          <w:szCs w:val="28"/>
        </w:rPr>
        <w:t>. 19</w:t>
      </w:r>
      <w:r w:rsidR="008C7244">
        <w:rPr>
          <w:rFonts w:ascii="Times New Roman" w:hAnsi="Times New Roman" w:cs="Times New Roman"/>
          <w:sz w:val="28"/>
          <w:szCs w:val="28"/>
        </w:rPr>
        <w:t>-</w:t>
      </w:r>
      <w:r w:rsidRPr="00064B4A">
        <w:rPr>
          <w:rFonts w:ascii="Times New Roman" w:hAnsi="Times New Roman" w:cs="Times New Roman"/>
          <w:sz w:val="28"/>
          <w:szCs w:val="28"/>
        </w:rPr>
        <w:t>26.</w:t>
      </w:r>
    </w:p>
    <w:p w14:paraId="7309A0B6" w14:textId="38053842"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9</w:t>
      </w:r>
      <w:r w:rsidR="00D749AF">
        <w:rPr>
          <w:rFonts w:ascii="Times New Roman" w:hAnsi="Times New Roman" w:cs="Times New Roman"/>
          <w:sz w:val="28"/>
          <w:szCs w:val="28"/>
          <w:lang w:val="kk-KZ"/>
        </w:rPr>
        <w:t>1</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Aliper</w:t>
      </w:r>
      <w:r w:rsidR="008C7244">
        <w:rPr>
          <w:rFonts w:ascii="Times New Roman" w:hAnsi="Times New Roman" w:cs="Times New Roman"/>
          <w:sz w:val="28"/>
          <w:szCs w:val="28"/>
        </w:rPr>
        <w:t xml:space="preserve"> A.</w:t>
      </w:r>
      <w:r w:rsidRPr="00064B4A">
        <w:rPr>
          <w:rFonts w:ascii="Times New Roman" w:hAnsi="Times New Roman" w:cs="Times New Roman"/>
          <w:sz w:val="28"/>
          <w:szCs w:val="28"/>
        </w:rPr>
        <w:t xml:space="preserve"> et al. Towards natural mimetics of metformin and rapamycin</w:t>
      </w:r>
      <w:r w:rsidR="008C7244">
        <w:rPr>
          <w:rFonts w:ascii="Times New Roman" w:hAnsi="Times New Roman" w:cs="Times New Roman"/>
          <w:sz w:val="28"/>
          <w:szCs w:val="28"/>
        </w:rPr>
        <w:t xml:space="preserve"> //</w:t>
      </w:r>
      <w:r w:rsidRPr="00064B4A">
        <w:rPr>
          <w:rFonts w:ascii="Times New Roman" w:hAnsi="Times New Roman" w:cs="Times New Roman"/>
          <w:sz w:val="28"/>
          <w:szCs w:val="28"/>
        </w:rPr>
        <w:t xml:space="preserve"> Aging (Albany NY)</w:t>
      </w:r>
      <w:r w:rsidR="008C7244">
        <w:rPr>
          <w:rFonts w:ascii="Times New Roman" w:hAnsi="Times New Roman" w:cs="Times New Roman"/>
          <w:sz w:val="28"/>
          <w:szCs w:val="28"/>
        </w:rPr>
        <w:t>.</w:t>
      </w:r>
      <w:r w:rsidRPr="00064B4A">
        <w:rPr>
          <w:rFonts w:ascii="Times New Roman" w:hAnsi="Times New Roman" w:cs="Times New Roman"/>
          <w:sz w:val="28"/>
          <w:szCs w:val="28"/>
        </w:rPr>
        <w:t xml:space="preserve"> </w:t>
      </w:r>
      <w:r w:rsidR="008C7244">
        <w:rPr>
          <w:rFonts w:ascii="Times New Roman" w:hAnsi="Times New Roman" w:cs="Times New Roman"/>
          <w:sz w:val="28"/>
          <w:szCs w:val="28"/>
        </w:rPr>
        <w:t xml:space="preserve">– </w:t>
      </w:r>
      <w:r w:rsidRPr="00064B4A">
        <w:rPr>
          <w:rFonts w:ascii="Times New Roman" w:hAnsi="Times New Roman" w:cs="Times New Roman"/>
          <w:sz w:val="28"/>
          <w:szCs w:val="28"/>
        </w:rPr>
        <w:t xml:space="preserve">2017. </w:t>
      </w:r>
      <w:r w:rsidR="008C7244">
        <w:rPr>
          <w:rFonts w:ascii="Times New Roman" w:hAnsi="Times New Roman" w:cs="Times New Roman"/>
          <w:sz w:val="28"/>
          <w:szCs w:val="28"/>
        </w:rPr>
        <w:t xml:space="preserve">– Vol. </w:t>
      </w:r>
      <w:r w:rsidRPr="00064B4A">
        <w:rPr>
          <w:rFonts w:ascii="Times New Roman" w:hAnsi="Times New Roman" w:cs="Times New Roman"/>
          <w:sz w:val="28"/>
          <w:szCs w:val="28"/>
        </w:rPr>
        <w:t>9(11)</w:t>
      </w:r>
      <w:r w:rsidR="008C7244">
        <w:rPr>
          <w:rFonts w:ascii="Times New Roman" w:hAnsi="Times New Roman" w:cs="Times New Roman"/>
          <w:sz w:val="28"/>
          <w:szCs w:val="28"/>
        </w:rPr>
        <w:t>.</w:t>
      </w:r>
      <w:r w:rsidRPr="00064B4A">
        <w:rPr>
          <w:rFonts w:ascii="Times New Roman" w:hAnsi="Times New Roman" w:cs="Times New Roman"/>
          <w:sz w:val="28"/>
          <w:szCs w:val="28"/>
        </w:rPr>
        <w:t xml:space="preserve"> </w:t>
      </w:r>
      <w:r w:rsidR="008C7244">
        <w:rPr>
          <w:rFonts w:ascii="Times New Roman" w:hAnsi="Times New Roman" w:cs="Times New Roman"/>
          <w:sz w:val="28"/>
          <w:szCs w:val="28"/>
        </w:rPr>
        <w:t xml:space="preserve">– </w:t>
      </w:r>
      <w:r w:rsidR="008C7244" w:rsidRPr="00064B4A">
        <w:rPr>
          <w:rFonts w:ascii="Times New Roman" w:hAnsi="Times New Roman" w:cs="Times New Roman"/>
          <w:sz w:val="28"/>
          <w:szCs w:val="28"/>
        </w:rPr>
        <w:t>P</w:t>
      </w:r>
      <w:r w:rsidRPr="00064B4A">
        <w:rPr>
          <w:rFonts w:ascii="Times New Roman" w:hAnsi="Times New Roman" w:cs="Times New Roman"/>
          <w:sz w:val="28"/>
          <w:szCs w:val="28"/>
        </w:rPr>
        <w:t>. 2245</w:t>
      </w:r>
      <w:r w:rsidR="008C7244">
        <w:rPr>
          <w:rFonts w:ascii="Times New Roman" w:hAnsi="Times New Roman" w:cs="Times New Roman"/>
          <w:sz w:val="28"/>
          <w:szCs w:val="28"/>
        </w:rPr>
        <w:t>-</w:t>
      </w:r>
      <w:r w:rsidRPr="00064B4A">
        <w:rPr>
          <w:rFonts w:ascii="Times New Roman" w:hAnsi="Times New Roman" w:cs="Times New Roman"/>
          <w:sz w:val="28"/>
          <w:szCs w:val="28"/>
        </w:rPr>
        <w:t>2268.</w:t>
      </w:r>
    </w:p>
    <w:p w14:paraId="410986BF" w14:textId="728BB1F9" w:rsidR="00E80E42" w:rsidRPr="008C7244"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lastRenderedPageBreak/>
        <w:t>9</w:t>
      </w:r>
      <w:r w:rsidR="00D749AF">
        <w:rPr>
          <w:rFonts w:ascii="Times New Roman" w:hAnsi="Times New Roman" w:cs="Times New Roman"/>
          <w:sz w:val="28"/>
          <w:szCs w:val="28"/>
          <w:lang w:val="kk-KZ"/>
        </w:rPr>
        <w:t>2</w:t>
      </w:r>
      <w:r w:rsidR="00486736">
        <w:rPr>
          <w:rFonts w:ascii="Times New Roman" w:hAnsi="Times New Roman" w:cs="Times New Roman"/>
          <w:sz w:val="28"/>
          <w:szCs w:val="28"/>
        </w:rPr>
        <w:t xml:space="preserve"> </w:t>
      </w:r>
      <w:r w:rsidR="008C7244">
        <w:rPr>
          <w:rFonts w:ascii="Times New Roman" w:hAnsi="Times New Roman" w:cs="Times New Roman"/>
          <w:sz w:val="28"/>
          <w:szCs w:val="28"/>
        </w:rPr>
        <w:t>Kim</w:t>
      </w:r>
      <w:r w:rsidRPr="00064B4A">
        <w:rPr>
          <w:rFonts w:ascii="Times New Roman" w:hAnsi="Times New Roman" w:cs="Times New Roman"/>
          <w:sz w:val="28"/>
          <w:szCs w:val="28"/>
        </w:rPr>
        <w:t xml:space="preserve"> E.C.</w:t>
      </w:r>
      <w:r w:rsidR="008C7244">
        <w:rPr>
          <w:rFonts w:ascii="Times New Roman" w:hAnsi="Times New Roman" w:cs="Times New Roman"/>
          <w:sz w:val="28"/>
          <w:szCs w:val="28"/>
        </w:rPr>
        <w:t>,</w:t>
      </w:r>
      <w:r w:rsidRPr="00064B4A">
        <w:rPr>
          <w:rFonts w:ascii="Times New Roman" w:hAnsi="Times New Roman" w:cs="Times New Roman"/>
          <w:sz w:val="28"/>
          <w:szCs w:val="28"/>
        </w:rPr>
        <w:t xml:space="preserve"> Kim</w:t>
      </w:r>
      <w:r w:rsidR="008C7244" w:rsidRPr="008C7244">
        <w:rPr>
          <w:rFonts w:ascii="Times New Roman" w:hAnsi="Times New Roman" w:cs="Times New Roman"/>
          <w:sz w:val="28"/>
          <w:szCs w:val="28"/>
        </w:rPr>
        <w:t xml:space="preserve"> </w:t>
      </w:r>
      <w:r w:rsidR="008C7244" w:rsidRPr="00064B4A">
        <w:rPr>
          <w:rFonts w:ascii="Times New Roman" w:hAnsi="Times New Roman" w:cs="Times New Roman"/>
          <w:sz w:val="28"/>
          <w:szCs w:val="28"/>
        </w:rPr>
        <w:t>J.R.</w:t>
      </w:r>
      <w:r w:rsidRPr="00064B4A">
        <w:rPr>
          <w:rFonts w:ascii="Times New Roman" w:hAnsi="Times New Roman" w:cs="Times New Roman"/>
          <w:sz w:val="28"/>
          <w:szCs w:val="28"/>
        </w:rPr>
        <w:t xml:space="preserve"> Senotherapeutics: emerging strategy for healthy aging and age</w:t>
      </w:r>
      <w:r w:rsidR="00486736">
        <w:rPr>
          <w:rFonts w:ascii="Times New Roman" w:hAnsi="Times New Roman" w:cs="Times New Roman"/>
          <w:sz w:val="28"/>
          <w:szCs w:val="28"/>
        </w:rPr>
        <w:t>–</w:t>
      </w:r>
      <w:r w:rsidRPr="00064B4A">
        <w:rPr>
          <w:rFonts w:ascii="Times New Roman" w:hAnsi="Times New Roman" w:cs="Times New Roman"/>
          <w:sz w:val="28"/>
          <w:szCs w:val="28"/>
        </w:rPr>
        <w:t>related disease</w:t>
      </w:r>
      <w:r w:rsidR="008C7244">
        <w:rPr>
          <w:rFonts w:ascii="Times New Roman" w:hAnsi="Times New Roman" w:cs="Times New Roman"/>
          <w:sz w:val="28"/>
          <w:szCs w:val="28"/>
        </w:rPr>
        <w:t xml:space="preserve"> //</w:t>
      </w:r>
      <w:r w:rsidRPr="00064B4A">
        <w:rPr>
          <w:rFonts w:ascii="Times New Roman" w:hAnsi="Times New Roman" w:cs="Times New Roman"/>
          <w:sz w:val="28"/>
          <w:szCs w:val="28"/>
        </w:rPr>
        <w:t xml:space="preserve"> BMB</w:t>
      </w:r>
      <w:r w:rsidRPr="008C7244">
        <w:rPr>
          <w:rFonts w:ascii="Times New Roman" w:hAnsi="Times New Roman" w:cs="Times New Roman"/>
          <w:sz w:val="28"/>
          <w:szCs w:val="28"/>
        </w:rPr>
        <w:t xml:space="preserve"> </w:t>
      </w:r>
      <w:r w:rsidRPr="00064B4A">
        <w:rPr>
          <w:rFonts w:ascii="Times New Roman" w:hAnsi="Times New Roman" w:cs="Times New Roman"/>
          <w:sz w:val="28"/>
          <w:szCs w:val="28"/>
        </w:rPr>
        <w:t>Rep</w:t>
      </w:r>
      <w:r w:rsidR="008C7244">
        <w:rPr>
          <w:rFonts w:ascii="Times New Roman" w:hAnsi="Times New Roman" w:cs="Times New Roman"/>
          <w:sz w:val="28"/>
          <w:szCs w:val="28"/>
        </w:rPr>
        <w:t>. –</w:t>
      </w:r>
      <w:r w:rsidRPr="008C7244">
        <w:rPr>
          <w:rFonts w:ascii="Times New Roman" w:hAnsi="Times New Roman" w:cs="Times New Roman"/>
          <w:sz w:val="28"/>
          <w:szCs w:val="28"/>
        </w:rPr>
        <w:t xml:space="preserve"> 2019. </w:t>
      </w:r>
      <w:r w:rsidR="008C7244">
        <w:rPr>
          <w:rFonts w:ascii="Times New Roman" w:hAnsi="Times New Roman" w:cs="Times New Roman"/>
          <w:sz w:val="28"/>
          <w:szCs w:val="28"/>
        </w:rPr>
        <w:t xml:space="preserve">– Vol. </w:t>
      </w:r>
      <w:r w:rsidRPr="008C7244">
        <w:rPr>
          <w:rFonts w:ascii="Times New Roman" w:hAnsi="Times New Roman" w:cs="Times New Roman"/>
          <w:sz w:val="28"/>
          <w:szCs w:val="28"/>
        </w:rPr>
        <w:t>52(1)</w:t>
      </w:r>
      <w:r w:rsidR="008C7244">
        <w:rPr>
          <w:rFonts w:ascii="Times New Roman" w:hAnsi="Times New Roman" w:cs="Times New Roman"/>
          <w:sz w:val="28"/>
          <w:szCs w:val="28"/>
        </w:rPr>
        <w:t>.</w:t>
      </w:r>
      <w:r w:rsidRPr="008C7244">
        <w:rPr>
          <w:rFonts w:ascii="Times New Roman" w:hAnsi="Times New Roman" w:cs="Times New Roman"/>
          <w:sz w:val="28"/>
          <w:szCs w:val="28"/>
        </w:rPr>
        <w:t xml:space="preserve"> </w:t>
      </w:r>
      <w:r w:rsidR="008C7244">
        <w:rPr>
          <w:rFonts w:ascii="Times New Roman" w:hAnsi="Times New Roman" w:cs="Times New Roman"/>
          <w:sz w:val="28"/>
          <w:szCs w:val="28"/>
        </w:rPr>
        <w:t xml:space="preserve">– </w:t>
      </w:r>
      <w:r w:rsidR="008C7244" w:rsidRPr="00064B4A">
        <w:rPr>
          <w:rFonts w:ascii="Times New Roman" w:hAnsi="Times New Roman" w:cs="Times New Roman"/>
          <w:sz w:val="28"/>
          <w:szCs w:val="28"/>
        </w:rPr>
        <w:t>P</w:t>
      </w:r>
      <w:r w:rsidRPr="008C7244">
        <w:rPr>
          <w:rFonts w:ascii="Times New Roman" w:hAnsi="Times New Roman" w:cs="Times New Roman"/>
          <w:sz w:val="28"/>
          <w:szCs w:val="28"/>
        </w:rPr>
        <w:t>. 47</w:t>
      </w:r>
      <w:r w:rsidR="008C7244">
        <w:rPr>
          <w:rFonts w:ascii="Times New Roman" w:hAnsi="Times New Roman" w:cs="Times New Roman"/>
          <w:sz w:val="28"/>
          <w:szCs w:val="28"/>
        </w:rPr>
        <w:t>-</w:t>
      </w:r>
      <w:r w:rsidRPr="008C7244">
        <w:rPr>
          <w:rFonts w:ascii="Times New Roman" w:hAnsi="Times New Roman" w:cs="Times New Roman"/>
          <w:sz w:val="28"/>
          <w:szCs w:val="28"/>
        </w:rPr>
        <w:t>55.</w:t>
      </w:r>
    </w:p>
    <w:p w14:paraId="005B8065" w14:textId="11E50DF5" w:rsidR="00E80E42" w:rsidRPr="00064B4A" w:rsidRDefault="00E80E42" w:rsidP="00C47B91">
      <w:pPr>
        <w:pStyle w:val="EndNoteBibliography"/>
        <w:spacing w:after="0"/>
        <w:ind w:firstLine="709"/>
        <w:jc w:val="both"/>
        <w:rPr>
          <w:rFonts w:ascii="Times New Roman" w:hAnsi="Times New Roman" w:cs="Times New Roman"/>
          <w:sz w:val="28"/>
          <w:szCs w:val="28"/>
          <w:lang w:val="ru-RU"/>
        </w:rPr>
      </w:pPr>
      <w:r w:rsidRPr="00064B4A">
        <w:rPr>
          <w:rFonts w:ascii="Times New Roman" w:hAnsi="Times New Roman" w:cs="Times New Roman"/>
          <w:sz w:val="28"/>
          <w:szCs w:val="28"/>
          <w:lang w:val="ru-RU"/>
        </w:rPr>
        <w:t>9</w:t>
      </w:r>
      <w:r w:rsidR="00D749AF">
        <w:rPr>
          <w:rFonts w:ascii="Times New Roman" w:hAnsi="Times New Roman" w:cs="Times New Roman"/>
          <w:sz w:val="28"/>
          <w:szCs w:val="28"/>
          <w:lang w:val="ru-RU"/>
        </w:rPr>
        <w:t>3</w:t>
      </w:r>
      <w:r w:rsidR="00486736" w:rsidRPr="00486736">
        <w:rPr>
          <w:rFonts w:ascii="Times New Roman" w:hAnsi="Times New Roman" w:cs="Times New Roman"/>
          <w:sz w:val="28"/>
          <w:szCs w:val="28"/>
          <w:lang w:val="ru-RU"/>
        </w:rPr>
        <w:t xml:space="preserve"> </w:t>
      </w:r>
      <w:r w:rsidRPr="00064B4A">
        <w:rPr>
          <w:rFonts w:ascii="Times New Roman" w:hAnsi="Times New Roman" w:cs="Times New Roman"/>
          <w:sz w:val="28"/>
          <w:szCs w:val="28"/>
          <w:lang w:val="ru-RU"/>
        </w:rPr>
        <w:t>Демографический ежегодник Казахстана</w:t>
      </w:r>
      <w:r w:rsidR="008C7244">
        <w:rPr>
          <w:rFonts w:ascii="Times New Roman" w:hAnsi="Times New Roman" w:cs="Times New Roman"/>
          <w:sz w:val="28"/>
          <w:szCs w:val="28"/>
          <w:lang w:val="ru-RU"/>
        </w:rPr>
        <w:t>:</w:t>
      </w:r>
      <w:r w:rsidRPr="00064B4A">
        <w:rPr>
          <w:rFonts w:ascii="Times New Roman" w:hAnsi="Times New Roman" w:cs="Times New Roman"/>
          <w:sz w:val="28"/>
          <w:szCs w:val="28"/>
          <w:lang w:val="ru-RU"/>
        </w:rPr>
        <w:t xml:space="preserve"> стат</w:t>
      </w:r>
      <w:r w:rsidR="008C7244">
        <w:rPr>
          <w:rFonts w:ascii="Times New Roman" w:hAnsi="Times New Roman" w:cs="Times New Roman"/>
          <w:sz w:val="28"/>
          <w:szCs w:val="28"/>
          <w:lang w:val="ru-RU"/>
        </w:rPr>
        <w:t>.</w:t>
      </w:r>
      <w:r w:rsidRPr="00064B4A">
        <w:rPr>
          <w:rFonts w:ascii="Times New Roman" w:hAnsi="Times New Roman" w:cs="Times New Roman"/>
          <w:sz w:val="28"/>
          <w:szCs w:val="28"/>
          <w:lang w:val="ru-RU"/>
        </w:rPr>
        <w:t xml:space="preserve"> сб</w:t>
      </w:r>
      <w:r w:rsidR="008C7244">
        <w:rPr>
          <w:rFonts w:ascii="Times New Roman" w:hAnsi="Times New Roman" w:cs="Times New Roman"/>
          <w:sz w:val="28"/>
          <w:szCs w:val="28"/>
          <w:lang w:val="ru-RU"/>
        </w:rPr>
        <w:t>. /</w:t>
      </w:r>
      <w:r w:rsidRPr="00064B4A">
        <w:rPr>
          <w:rFonts w:ascii="Times New Roman" w:hAnsi="Times New Roman" w:cs="Times New Roman"/>
          <w:sz w:val="28"/>
          <w:szCs w:val="28"/>
          <w:lang w:val="ru-RU"/>
        </w:rPr>
        <w:t xml:space="preserve"> Министерство национальной экономики Республики Казахстан</w:t>
      </w:r>
      <w:r w:rsidR="008C7244" w:rsidRPr="008C7244">
        <w:rPr>
          <w:rFonts w:ascii="Times New Roman" w:hAnsi="Times New Roman" w:cs="Times New Roman"/>
          <w:sz w:val="28"/>
          <w:szCs w:val="28"/>
          <w:lang w:val="ru-RU"/>
        </w:rPr>
        <w:t>.</w:t>
      </w:r>
      <w:r w:rsidRPr="00064B4A">
        <w:rPr>
          <w:rFonts w:ascii="Times New Roman" w:hAnsi="Times New Roman" w:cs="Times New Roman"/>
          <w:sz w:val="28"/>
          <w:szCs w:val="28"/>
          <w:lang w:val="ru-RU"/>
        </w:rPr>
        <w:t xml:space="preserve"> </w:t>
      </w:r>
      <w:r w:rsidR="008C7244">
        <w:rPr>
          <w:rFonts w:ascii="Times New Roman" w:hAnsi="Times New Roman" w:cs="Times New Roman"/>
          <w:sz w:val="28"/>
          <w:szCs w:val="28"/>
          <w:lang w:val="ru-RU"/>
        </w:rPr>
        <w:t>–</w:t>
      </w:r>
      <w:r w:rsidR="008C7244" w:rsidRPr="008C7244">
        <w:rPr>
          <w:rFonts w:ascii="Times New Roman" w:hAnsi="Times New Roman" w:cs="Times New Roman"/>
          <w:sz w:val="28"/>
          <w:szCs w:val="28"/>
          <w:lang w:val="ru-RU"/>
        </w:rPr>
        <w:t xml:space="preserve"> </w:t>
      </w:r>
      <w:r w:rsidRPr="00064B4A">
        <w:rPr>
          <w:rFonts w:ascii="Times New Roman" w:hAnsi="Times New Roman" w:cs="Times New Roman"/>
          <w:sz w:val="28"/>
          <w:szCs w:val="28"/>
          <w:lang w:val="ru-RU"/>
        </w:rPr>
        <w:t>Нұр</w:t>
      </w:r>
      <w:r w:rsidR="008C7244" w:rsidRPr="008C7244">
        <w:rPr>
          <w:rFonts w:ascii="Times New Roman" w:hAnsi="Times New Roman" w:cs="Times New Roman"/>
          <w:sz w:val="28"/>
          <w:szCs w:val="28"/>
          <w:lang w:val="ru-RU"/>
        </w:rPr>
        <w:t>-</w:t>
      </w:r>
      <w:r w:rsidRPr="00064B4A">
        <w:rPr>
          <w:rFonts w:ascii="Times New Roman" w:hAnsi="Times New Roman" w:cs="Times New Roman"/>
          <w:sz w:val="28"/>
          <w:szCs w:val="28"/>
          <w:lang w:val="ru-RU"/>
        </w:rPr>
        <w:t>Сұлтан</w:t>
      </w:r>
      <w:r w:rsidR="008C7244" w:rsidRPr="008C7244">
        <w:rPr>
          <w:rFonts w:ascii="Times New Roman" w:hAnsi="Times New Roman" w:cs="Times New Roman"/>
          <w:sz w:val="28"/>
          <w:szCs w:val="28"/>
          <w:lang w:val="ru-RU"/>
        </w:rPr>
        <w:t>,</w:t>
      </w:r>
      <w:r w:rsidRPr="00064B4A">
        <w:rPr>
          <w:rFonts w:ascii="Times New Roman" w:hAnsi="Times New Roman" w:cs="Times New Roman"/>
          <w:sz w:val="28"/>
          <w:szCs w:val="28"/>
          <w:lang w:val="ru-RU"/>
        </w:rPr>
        <w:t xml:space="preserve"> 2020</w:t>
      </w:r>
      <w:r w:rsidR="008C7244" w:rsidRPr="008C7244">
        <w:rPr>
          <w:rFonts w:ascii="Times New Roman" w:hAnsi="Times New Roman" w:cs="Times New Roman"/>
          <w:sz w:val="28"/>
          <w:szCs w:val="28"/>
          <w:lang w:val="ru-RU"/>
        </w:rPr>
        <w:t>.</w:t>
      </w:r>
      <w:r w:rsidRPr="00064B4A">
        <w:rPr>
          <w:rFonts w:ascii="Times New Roman" w:hAnsi="Times New Roman" w:cs="Times New Roman"/>
          <w:sz w:val="28"/>
          <w:szCs w:val="28"/>
          <w:lang w:val="ru-RU"/>
        </w:rPr>
        <w:t xml:space="preserve"> </w:t>
      </w:r>
      <w:r w:rsidR="008C7244">
        <w:rPr>
          <w:rFonts w:ascii="Times New Roman" w:hAnsi="Times New Roman" w:cs="Times New Roman"/>
          <w:sz w:val="28"/>
          <w:szCs w:val="28"/>
          <w:lang w:val="ru-RU"/>
        </w:rPr>
        <w:t>–</w:t>
      </w:r>
      <w:r w:rsidR="008C7244" w:rsidRPr="008C7244">
        <w:rPr>
          <w:rFonts w:ascii="Times New Roman" w:hAnsi="Times New Roman" w:cs="Times New Roman"/>
          <w:sz w:val="28"/>
          <w:szCs w:val="28"/>
          <w:lang w:val="ru-RU"/>
        </w:rPr>
        <w:t xml:space="preserve"> </w:t>
      </w:r>
      <w:r w:rsidRPr="00064B4A">
        <w:rPr>
          <w:rFonts w:ascii="Times New Roman" w:hAnsi="Times New Roman" w:cs="Times New Roman"/>
          <w:sz w:val="28"/>
          <w:szCs w:val="28"/>
          <w:lang w:val="ru-RU"/>
        </w:rPr>
        <w:t>277</w:t>
      </w:r>
      <w:r w:rsidR="008C7244" w:rsidRPr="008C7244">
        <w:rPr>
          <w:rFonts w:ascii="Times New Roman" w:hAnsi="Times New Roman" w:cs="Times New Roman"/>
          <w:sz w:val="28"/>
          <w:szCs w:val="28"/>
          <w:lang w:val="ru-RU"/>
        </w:rPr>
        <w:t xml:space="preserve"> </w:t>
      </w:r>
      <w:r w:rsidR="008C7244">
        <w:rPr>
          <w:rFonts w:ascii="Times New Roman" w:hAnsi="Times New Roman" w:cs="Times New Roman"/>
          <w:sz w:val="28"/>
          <w:szCs w:val="28"/>
          <w:lang w:val="ru-RU"/>
        </w:rPr>
        <w:t>с</w:t>
      </w:r>
      <w:r w:rsidRPr="00064B4A">
        <w:rPr>
          <w:rFonts w:ascii="Times New Roman" w:hAnsi="Times New Roman" w:cs="Times New Roman"/>
          <w:sz w:val="28"/>
          <w:szCs w:val="28"/>
          <w:lang w:val="ru-RU"/>
        </w:rPr>
        <w:t>.</w:t>
      </w:r>
    </w:p>
    <w:p w14:paraId="6D5C697F" w14:textId="19CD999E" w:rsidR="00E80E42" w:rsidRPr="008C7244"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9</w:t>
      </w:r>
      <w:r w:rsidR="00D749AF">
        <w:rPr>
          <w:rFonts w:ascii="Times New Roman" w:hAnsi="Times New Roman" w:cs="Times New Roman"/>
          <w:sz w:val="28"/>
          <w:szCs w:val="28"/>
          <w:lang w:val="kk-KZ"/>
        </w:rPr>
        <w:t>4</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Global Health Health Observatory Data Repository</w:t>
      </w:r>
      <w:r w:rsidR="008C7244" w:rsidRPr="008C7244">
        <w:rPr>
          <w:rFonts w:ascii="Times New Roman" w:hAnsi="Times New Roman" w:cs="Times New Roman"/>
          <w:sz w:val="28"/>
          <w:szCs w:val="28"/>
        </w:rPr>
        <w:t xml:space="preserve"> // </w:t>
      </w:r>
      <w:r w:rsidRPr="00064B4A">
        <w:rPr>
          <w:rFonts w:ascii="Times New Roman" w:hAnsi="Times New Roman" w:cs="Times New Roman"/>
          <w:sz w:val="28"/>
          <w:szCs w:val="28"/>
        </w:rPr>
        <w:t>http://apps.who.Int/ghoda</w:t>
      </w:r>
      <w:r w:rsidRPr="00303058">
        <w:rPr>
          <w:rFonts w:ascii="Times New Roman" w:hAnsi="Times New Roman" w:cs="Times New Roman"/>
          <w:sz w:val="28"/>
          <w:szCs w:val="28"/>
        </w:rPr>
        <w:t>ta/.</w:t>
      </w:r>
      <w:r w:rsidR="008C7244" w:rsidRPr="00303058">
        <w:rPr>
          <w:rFonts w:ascii="Times New Roman" w:hAnsi="Times New Roman" w:cs="Times New Roman"/>
          <w:sz w:val="28"/>
          <w:szCs w:val="28"/>
        </w:rPr>
        <w:t xml:space="preserve"> </w:t>
      </w:r>
      <w:r w:rsidR="00303058" w:rsidRPr="00A35C0B">
        <w:rPr>
          <w:rFonts w:ascii="Times New Roman" w:hAnsi="Times New Roman" w:cs="Times New Roman"/>
          <w:sz w:val="28"/>
          <w:szCs w:val="28"/>
        </w:rPr>
        <w:t>27.05.2022</w:t>
      </w:r>
      <w:r w:rsidR="00367D9A">
        <w:rPr>
          <w:rFonts w:ascii="Times New Roman" w:hAnsi="Times New Roman" w:cs="Times New Roman"/>
          <w:sz w:val="28"/>
          <w:szCs w:val="28"/>
        </w:rPr>
        <w:t>.</w:t>
      </w:r>
    </w:p>
    <w:p w14:paraId="573C0B93" w14:textId="5627E30C"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9</w:t>
      </w:r>
      <w:r w:rsidR="00D749AF">
        <w:rPr>
          <w:rFonts w:ascii="Times New Roman" w:hAnsi="Times New Roman" w:cs="Times New Roman"/>
          <w:sz w:val="28"/>
          <w:szCs w:val="28"/>
          <w:lang w:val="kk-KZ"/>
        </w:rPr>
        <w:t>5</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Supiyev</w:t>
      </w:r>
      <w:r w:rsidR="008C7244">
        <w:rPr>
          <w:rFonts w:ascii="Times New Roman" w:hAnsi="Times New Roman" w:cs="Times New Roman"/>
          <w:sz w:val="28"/>
          <w:szCs w:val="28"/>
        </w:rPr>
        <w:t xml:space="preserve"> A.</w:t>
      </w:r>
      <w:r w:rsidRPr="00064B4A">
        <w:rPr>
          <w:rFonts w:ascii="Times New Roman" w:hAnsi="Times New Roman" w:cs="Times New Roman"/>
          <w:sz w:val="28"/>
          <w:szCs w:val="28"/>
        </w:rPr>
        <w:t xml:space="preserve"> et al. Prevalence, awareness, treatment and control of arterial hypertension in Astana, Kazakhstan. A cross</w:t>
      </w:r>
      <w:r w:rsidR="00486736">
        <w:rPr>
          <w:rFonts w:ascii="Times New Roman" w:hAnsi="Times New Roman" w:cs="Times New Roman"/>
          <w:sz w:val="28"/>
          <w:szCs w:val="28"/>
        </w:rPr>
        <w:t>–</w:t>
      </w:r>
      <w:r w:rsidRPr="00064B4A">
        <w:rPr>
          <w:rFonts w:ascii="Times New Roman" w:hAnsi="Times New Roman" w:cs="Times New Roman"/>
          <w:sz w:val="28"/>
          <w:szCs w:val="28"/>
        </w:rPr>
        <w:t>sectional study</w:t>
      </w:r>
      <w:r w:rsidR="008C7244" w:rsidRPr="008C7244">
        <w:rPr>
          <w:rFonts w:ascii="Times New Roman" w:hAnsi="Times New Roman" w:cs="Times New Roman"/>
          <w:sz w:val="28"/>
          <w:szCs w:val="28"/>
        </w:rPr>
        <w:t xml:space="preserve"> //</w:t>
      </w:r>
      <w:r w:rsidRPr="00064B4A">
        <w:rPr>
          <w:rFonts w:ascii="Times New Roman" w:hAnsi="Times New Roman" w:cs="Times New Roman"/>
          <w:sz w:val="28"/>
          <w:szCs w:val="28"/>
        </w:rPr>
        <w:t xml:space="preserve"> Public Health</w:t>
      </w:r>
      <w:r w:rsidR="008C7244" w:rsidRPr="008C7244">
        <w:rPr>
          <w:rFonts w:ascii="Times New Roman" w:hAnsi="Times New Roman" w:cs="Times New Roman"/>
          <w:sz w:val="28"/>
          <w:szCs w:val="28"/>
        </w:rPr>
        <w:t>.</w:t>
      </w:r>
      <w:r w:rsidRPr="00064B4A">
        <w:rPr>
          <w:rFonts w:ascii="Times New Roman" w:hAnsi="Times New Roman" w:cs="Times New Roman"/>
          <w:sz w:val="28"/>
          <w:szCs w:val="28"/>
        </w:rPr>
        <w:t xml:space="preserve"> </w:t>
      </w:r>
      <w:r w:rsidR="008C7244">
        <w:rPr>
          <w:rFonts w:ascii="Times New Roman" w:hAnsi="Times New Roman" w:cs="Times New Roman"/>
          <w:sz w:val="28"/>
          <w:szCs w:val="28"/>
        </w:rPr>
        <w:t>–</w:t>
      </w:r>
      <w:r w:rsidR="008C7244" w:rsidRPr="008C7244">
        <w:rPr>
          <w:rFonts w:ascii="Times New Roman" w:hAnsi="Times New Roman" w:cs="Times New Roman"/>
          <w:sz w:val="28"/>
          <w:szCs w:val="28"/>
        </w:rPr>
        <w:t xml:space="preserve"> </w:t>
      </w:r>
      <w:r w:rsidRPr="00064B4A">
        <w:rPr>
          <w:rFonts w:ascii="Times New Roman" w:hAnsi="Times New Roman" w:cs="Times New Roman"/>
          <w:sz w:val="28"/>
          <w:szCs w:val="28"/>
        </w:rPr>
        <w:t xml:space="preserve">2015. </w:t>
      </w:r>
      <w:r w:rsidR="008C7244">
        <w:rPr>
          <w:rFonts w:ascii="Times New Roman" w:hAnsi="Times New Roman" w:cs="Times New Roman"/>
          <w:sz w:val="28"/>
          <w:szCs w:val="28"/>
        </w:rPr>
        <w:t>–</w:t>
      </w:r>
      <w:r w:rsidR="008C7244" w:rsidRPr="008C7244">
        <w:rPr>
          <w:rFonts w:ascii="Times New Roman" w:hAnsi="Times New Roman" w:cs="Times New Roman"/>
          <w:sz w:val="28"/>
          <w:szCs w:val="28"/>
        </w:rPr>
        <w:t xml:space="preserve"> </w:t>
      </w:r>
      <w:r w:rsidR="008C7244">
        <w:rPr>
          <w:rFonts w:ascii="Times New Roman" w:hAnsi="Times New Roman" w:cs="Times New Roman"/>
          <w:sz w:val="28"/>
          <w:szCs w:val="28"/>
        </w:rPr>
        <w:t xml:space="preserve">Vol. </w:t>
      </w:r>
      <w:r w:rsidRPr="00064B4A">
        <w:rPr>
          <w:rFonts w:ascii="Times New Roman" w:hAnsi="Times New Roman" w:cs="Times New Roman"/>
          <w:sz w:val="28"/>
          <w:szCs w:val="28"/>
        </w:rPr>
        <w:t>129(7)</w:t>
      </w:r>
      <w:r w:rsidR="008C7244">
        <w:rPr>
          <w:rFonts w:ascii="Times New Roman" w:hAnsi="Times New Roman" w:cs="Times New Roman"/>
          <w:sz w:val="28"/>
          <w:szCs w:val="28"/>
        </w:rPr>
        <w:t>.</w:t>
      </w:r>
      <w:r w:rsidRPr="00064B4A">
        <w:rPr>
          <w:rFonts w:ascii="Times New Roman" w:hAnsi="Times New Roman" w:cs="Times New Roman"/>
          <w:sz w:val="28"/>
          <w:szCs w:val="28"/>
        </w:rPr>
        <w:t xml:space="preserve"> </w:t>
      </w:r>
      <w:r w:rsidR="008C7244">
        <w:rPr>
          <w:rFonts w:ascii="Times New Roman" w:hAnsi="Times New Roman" w:cs="Times New Roman"/>
          <w:sz w:val="28"/>
          <w:szCs w:val="28"/>
        </w:rPr>
        <w:t xml:space="preserve">– </w:t>
      </w:r>
      <w:r w:rsidR="008C7244" w:rsidRPr="00064B4A">
        <w:rPr>
          <w:rFonts w:ascii="Times New Roman" w:hAnsi="Times New Roman" w:cs="Times New Roman"/>
          <w:sz w:val="28"/>
          <w:szCs w:val="28"/>
        </w:rPr>
        <w:t>P</w:t>
      </w:r>
      <w:r w:rsidRPr="00064B4A">
        <w:rPr>
          <w:rFonts w:ascii="Times New Roman" w:hAnsi="Times New Roman" w:cs="Times New Roman"/>
          <w:sz w:val="28"/>
          <w:szCs w:val="28"/>
        </w:rPr>
        <w:t>. 948</w:t>
      </w:r>
      <w:r w:rsidR="008C7244">
        <w:rPr>
          <w:rFonts w:ascii="Times New Roman" w:hAnsi="Times New Roman" w:cs="Times New Roman"/>
          <w:sz w:val="28"/>
          <w:szCs w:val="28"/>
        </w:rPr>
        <w:t>-9</w:t>
      </w:r>
      <w:r w:rsidRPr="00064B4A">
        <w:rPr>
          <w:rFonts w:ascii="Times New Roman" w:hAnsi="Times New Roman" w:cs="Times New Roman"/>
          <w:sz w:val="28"/>
          <w:szCs w:val="28"/>
        </w:rPr>
        <w:t>53.</w:t>
      </w:r>
    </w:p>
    <w:p w14:paraId="56F2D330" w14:textId="28F79218"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9</w:t>
      </w:r>
      <w:r w:rsidR="00D749AF">
        <w:rPr>
          <w:rFonts w:ascii="Times New Roman" w:hAnsi="Times New Roman" w:cs="Times New Roman"/>
          <w:sz w:val="28"/>
          <w:szCs w:val="28"/>
          <w:lang w:val="kk-KZ"/>
        </w:rPr>
        <w:t>6</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Supiye A. et al. Diabetes prevalence, awareness and treatment and their correlates in older persons in urban and rural population in the Astana region, Kazakhstan</w:t>
      </w:r>
      <w:r w:rsidR="008C7244">
        <w:rPr>
          <w:rFonts w:ascii="Times New Roman" w:hAnsi="Times New Roman" w:cs="Times New Roman"/>
          <w:sz w:val="28"/>
          <w:szCs w:val="28"/>
        </w:rPr>
        <w:t xml:space="preserve"> //</w:t>
      </w:r>
      <w:r w:rsidRPr="00064B4A">
        <w:rPr>
          <w:rFonts w:ascii="Times New Roman" w:hAnsi="Times New Roman" w:cs="Times New Roman"/>
          <w:sz w:val="28"/>
          <w:szCs w:val="28"/>
        </w:rPr>
        <w:t xml:space="preserve"> Diabetes Res Clin Pract</w:t>
      </w:r>
      <w:r w:rsidR="008C7244">
        <w:rPr>
          <w:rFonts w:ascii="Times New Roman" w:hAnsi="Times New Roman" w:cs="Times New Roman"/>
          <w:sz w:val="28"/>
          <w:szCs w:val="28"/>
        </w:rPr>
        <w:t>.</w:t>
      </w:r>
      <w:r w:rsidRPr="00064B4A">
        <w:rPr>
          <w:rFonts w:ascii="Times New Roman" w:hAnsi="Times New Roman" w:cs="Times New Roman"/>
          <w:sz w:val="28"/>
          <w:szCs w:val="28"/>
        </w:rPr>
        <w:t xml:space="preserve"> </w:t>
      </w:r>
      <w:r w:rsidR="008C7244">
        <w:rPr>
          <w:rFonts w:ascii="Times New Roman" w:hAnsi="Times New Roman" w:cs="Times New Roman"/>
          <w:sz w:val="28"/>
          <w:szCs w:val="28"/>
        </w:rPr>
        <w:t xml:space="preserve">– </w:t>
      </w:r>
      <w:r w:rsidRPr="00064B4A">
        <w:rPr>
          <w:rFonts w:ascii="Times New Roman" w:hAnsi="Times New Roman" w:cs="Times New Roman"/>
          <w:sz w:val="28"/>
          <w:szCs w:val="28"/>
        </w:rPr>
        <w:t xml:space="preserve">2016. </w:t>
      </w:r>
      <w:r w:rsidR="008C7244">
        <w:rPr>
          <w:rFonts w:ascii="Times New Roman" w:hAnsi="Times New Roman" w:cs="Times New Roman"/>
          <w:sz w:val="28"/>
          <w:szCs w:val="28"/>
        </w:rPr>
        <w:t xml:space="preserve">– Vol. </w:t>
      </w:r>
      <w:r w:rsidRPr="00064B4A">
        <w:rPr>
          <w:rFonts w:ascii="Times New Roman" w:hAnsi="Times New Roman" w:cs="Times New Roman"/>
          <w:sz w:val="28"/>
          <w:szCs w:val="28"/>
        </w:rPr>
        <w:t>112</w:t>
      </w:r>
      <w:r w:rsidR="008C7244">
        <w:rPr>
          <w:rFonts w:ascii="Times New Roman" w:hAnsi="Times New Roman" w:cs="Times New Roman"/>
          <w:sz w:val="28"/>
          <w:szCs w:val="28"/>
        </w:rPr>
        <w:t>.</w:t>
      </w:r>
      <w:r w:rsidRPr="00064B4A">
        <w:rPr>
          <w:rFonts w:ascii="Times New Roman" w:hAnsi="Times New Roman" w:cs="Times New Roman"/>
          <w:sz w:val="28"/>
          <w:szCs w:val="28"/>
        </w:rPr>
        <w:t xml:space="preserve"> </w:t>
      </w:r>
      <w:r w:rsidR="008C7244">
        <w:rPr>
          <w:rFonts w:ascii="Times New Roman" w:hAnsi="Times New Roman" w:cs="Times New Roman"/>
          <w:sz w:val="28"/>
          <w:szCs w:val="28"/>
        </w:rPr>
        <w:t xml:space="preserve">– </w:t>
      </w:r>
      <w:r w:rsidR="008C7244" w:rsidRPr="00064B4A">
        <w:rPr>
          <w:rFonts w:ascii="Times New Roman" w:hAnsi="Times New Roman" w:cs="Times New Roman"/>
          <w:sz w:val="28"/>
          <w:szCs w:val="28"/>
        </w:rPr>
        <w:t>P</w:t>
      </w:r>
      <w:r w:rsidRPr="00064B4A">
        <w:rPr>
          <w:rFonts w:ascii="Times New Roman" w:hAnsi="Times New Roman" w:cs="Times New Roman"/>
          <w:sz w:val="28"/>
          <w:szCs w:val="28"/>
        </w:rPr>
        <w:t>. 6</w:t>
      </w:r>
      <w:r w:rsidR="008C7244">
        <w:rPr>
          <w:rFonts w:ascii="Times New Roman" w:hAnsi="Times New Roman" w:cs="Times New Roman"/>
          <w:sz w:val="28"/>
          <w:szCs w:val="28"/>
        </w:rPr>
        <w:t>-</w:t>
      </w:r>
      <w:r w:rsidRPr="00064B4A">
        <w:rPr>
          <w:rFonts w:ascii="Times New Roman" w:hAnsi="Times New Roman" w:cs="Times New Roman"/>
          <w:sz w:val="28"/>
          <w:szCs w:val="28"/>
        </w:rPr>
        <w:t>12.</w:t>
      </w:r>
    </w:p>
    <w:p w14:paraId="2B3E72B6" w14:textId="071BBDF8"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9</w:t>
      </w:r>
      <w:r w:rsidR="00D749AF">
        <w:rPr>
          <w:rFonts w:ascii="Times New Roman" w:hAnsi="Times New Roman" w:cs="Times New Roman"/>
          <w:sz w:val="28"/>
          <w:szCs w:val="28"/>
          <w:lang w:val="kk-KZ"/>
        </w:rPr>
        <w:t>7</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Supiyev A. et al. Prevalence, awareness, treatment and control of dyslipidemia in older persons in urban and rural population in the Astana region, Kazakhstan</w:t>
      </w:r>
      <w:r w:rsidR="008C7244">
        <w:rPr>
          <w:rFonts w:ascii="Times New Roman" w:hAnsi="Times New Roman" w:cs="Times New Roman"/>
          <w:sz w:val="28"/>
          <w:szCs w:val="28"/>
        </w:rPr>
        <w:t xml:space="preserve"> //</w:t>
      </w:r>
      <w:r w:rsidRPr="00064B4A">
        <w:rPr>
          <w:rFonts w:ascii="Times New Roman" w:hAnsi="Times New Roman" w:cs="Times New Roman"/>
          <w:sz w:val="28"/>
          <w:szCs w:val="28"/>
        </w:rPr>
        <w:t xml:space="preserve"> BMC Public Health</w:t>
      </w:r>
      <w:r w:rsidR="008C7244">
        <w:rPr>
          <w:rFonts w:ascii="Times New Roman" w:hAnsi="Times New Roman" w:cs="Times New Roman"/>
          <w:sz w:val="28"/>
          <w:szCs w:val="28"/>
        </w:rPr>
        <w:t>.</w:t>
      </w:r>
      <w:r w:rsidRPr="00064B4A">
        <w:rPr>
          <w:rFonts w:ascii="Times New Roman" w:hAnsi="Times New Roman" w:cs="Times New Roman"/>
          <w:sz w:val="28"/>
          <w:szCs w:val="28"/>
        </w:rPr>
        <w:t xml:space="preserve"> </w:t>
      </w:r>
      <w:r w:rsidR="008C7244">
        <w:rPr>
          <w:rFonts w:ascii="Times New Roman" w:hAnsi="Times New Roman" w:cs="Times New Roman"/>
          <w:sz w:val="28"/>
          <w:szCs w:val="28"/>
        </w:rPr>
        <w:t xml:space="preserve">– </w:t>
      </w:r>
      <w:r w:rsidRPr="00064B4A">
        <w:rPr>
          <w:rFonts w:ascii="Times New Roman" w:hAnsi="Times New Roman" w:cs="Times New Roman"/>
          <w:sz w:val="28"/>
          <w:szCs w:val="28"/>
        </w:rPr>
        <w:t xml:space="preserve">2017. </w:t>
      </w:r>
      <w:r w:rsidR="008C7244">
        <w:rPr>
          <w:rFonts w:ascii="Times New Roman" w:hAnsi="Times New Roman" w:cs="Times New Roman"/>
          <w:sz w:val="28"/>
          <w:szCs w:val="28"/>
        </w:rPr>
        <w:t xml:space="preserve">– Vol. </w:t>
      </w:r>
      <w:r w:rsidRPr="00064B4A">
        <w:rPr>
          <w:rFonts w:ascii="Times New Roman" w:hAnsi="Times New Roman" w:cs="Times New Roman"/>
          <w:sz w:val="28"/>
          <w:szCs w:val="28"/>
        </w:rPr>
        <w:t>17(1)</w:t>
      </w:r>
      <w:r w:rsidR="008C7244">
        <w:rPr>
          <w:rFonts w:ascii="Times New Roman" w:hAnsi="Times New Roman" w:cs="Times New Roman"/>
          <w:sz w:val="28"/>
          <w:szCs w:val="28"/>
        </w:rPr>
        <w:t>.</w:t>
      </w:r>
      <w:r w:rsidRPr="00064B4A">
        <w:rPr>
          <w:rFonts w:ascii="Times New Roman" w:hAnsi="Times New Roman" w:cs="Times New Roman"/>
          <w:sz w:val="28"/>
          <w:szCs w:val="28"/>
        </w:rPr>
        <w:t xml:space="preserve"> </w:t>
      </w:r>
      <w:r w:rsidR="008C7244">
        <w:rPr>
          <w:rFonts w:ascii="Times New Roman" w:hAnsi="Times New Roman" w:cs="Times New Roman"/>
          <w:sz w:val="28"/>
          <w:szCs w:val="28"/>
        </w:rPr>
        <w:t xml:space="preserve">– </w:t>
      </w:r>
      <w:r w:rsidR="008C7244" w:rsidRPr="00064B4A">
        <w:rPr>
          <w:rFonts w:ascii="Times New Roman" w:hAnsi="Times New Roman" w:cs="Times New Roman"/>
          <w:sz w:val="28"/>
          <w:szCs w:val="28"/>
        </w:rPr>
        <w:t>P</w:t>
      </w:r>
      <w:r w:rsidRPr="00064B4A">
        <w:rPr>
          <w:rFonts w:ascii="Times New Roman" w:hAnsi="Times New Roman" w:cs="Times New Roman"/>
          <w:sz w:val="28"/>
          <w:szCs w:val="28"/>
        </w:rPr>
        <w:t>. 651</w:t>
      </w:r>
      <w:r w:rsidR="008C7244">
        <w:rPr>
          <w:rFonts w:ascii="Times New Roman" w:hAnsi="Times New Roman" w:cs="Times New Roman"/>
          <w:sz w:val="28"/>
          <w:szCs w:val="28"/>
        </w:rPr>
        <w:t>-1-651-9</w:t>
      </w:r>
      <w:r w:rsidRPr="00064B4A">
        <w:rPr>
          <w:rFonts w:ascii="Times New Roman" w:hAnsi="Times New Roman" w:cs="Times New Roman"/>
          <w:sz w:val="28"/>
          <w:szCs w:val="28"/>
        </w:rPr>
        <w:t>.</w:t>
      </w:r>
    </w:p>
    <w:p w14:paraId="0779A5BC" w14:textId="76051935" w:rsidR="00E80E42" w:rsidRPr="00F126EC"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9</w:t>
      </w:r>
      <w:r w:rsidR="00D749AF">
        <w:rPr>
          <w:rFonts w:ascii="Times New Roman" w:hAnsi="Times New Roman" w:cs="Times New Roman"/>
          <w:sz w:val="28"/>
          <w:szCs w:val="28"/>
          <w:lang w:val="kk-KZ"/>
        </w:rPr>
        <w:t>8</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Shakiyeva R. et al. The Structure of a Daily Food Ration of the Inhabitants Over 40 Years Old in the Republic of Kazakhstan</w:t>
      </w:r>
      <w:r w:rsidR="00F126EC">
        <w:rPr>
          <w:rFonts w:ascii="Times New Roman" w:hAnsi="Times New Roman" w:cs="Times New Roman"/>
          <w:sz w:val="28"/>
          <w:szCs w:val="28"/>
        </w:rPr>
        <w:t xml:space="preserve"> //</w:t>
      </w:r>
      <w:r w:rsidRPr="00064B4A">
        <w:rPr>
          <w:rFonts w:ascii="Times New Roman" w:hAnsi="Times New Roman" w:cs="Times New Roman"/>
          <w:sz w:val="28"/>
          <w:szCs w:val="28"/>
        </w:rPr>
        <w:t xml:space="preserve"> Iran</w:t>
      </w:r>
      <w:r w:rsidRPr="00F126EC">
        <w:rPr>
          <w:rFonts w:ascii="Times New Roman" w:hAnsi="Times New Roman" w:cs="Times New Roman"/>
          <w:sz w:val="28"/>
          <w:szCs w:val="28"/>
        </w:rPr>
        <w:t xml:space="preserve"> </w:t>
      </w:r>
      <w:r w:rsidRPr="00064B4A">
        <w:rPr>
          <w:rFonts w:ascii="Times New Roman" w:hAnsi="Times New Roman" w:cs="Times New Roman"/>
          <w:sz w:val="28"/>
          <w:szCs w:val="28"/>
        </w:rPr>
        <w:t>J</w:t>
      </w:r>
      <w:r w:rsidRPr="00F126EC">
        <w:rPr>
          <w:rFonts w:ascii="Times New Roman" w:hAnsi="Times New Roman" w:cs="Times New Roman"/>
          <w:sz w:val="28"/>
          <w:szCs w:val="28"/>
        </w:rPr>
        <w:t xml:space="preserve"> </w:t>
      </w:r>
      <w:r w:rsidRPr="00064B4A">
        <w:rPr>
          <w:rFonts w:ascii="Times New Roman" w:hAnsi="Times New Roman" w:cs="Times New Roman"/>
          <w:sz w:val="28"/>
          <w:szCs w:val="28"/>
        </w:rPr>
        <w:t>Public</w:t>
      </w:r>
      <w:r w:rsidRPr="00F126EC">
        <w:rPr>
          <w:rFonts w:ascii="Times New Roman" w:hAnsi="Times New Roman" w:cs="Times New Roman"/>
          <w:sz w:val="28"/>
          <w:szCs w:val="28"/>
        </w:rPr>
        <w:t xml:space="preserve"> </w:t>
      </w:r>
      <w:r w:rsidRPr="00064B4A">
        <w:rPr>
          <w:rFonts w:ascii="Times New Roman" w:hAnsi="Times New Roman" w:cs="Times New Roman"/>
          <w:sz w:val="28"/>
          <w:szCs w:val="28"/>
        </w:rPr>
        <w:t>Health</w:t>
      </w:r>
      <w:r w:rsidR="00F126EC">
        <w:rPr>
          <w:rFonts w:ascii="Times New Roman" w:hAnsi="Times New Roman" w:cs="Times New Roman"/>
          <w:sz w:val="28"/>
          <w:szCs w:val="28"/>
        </w:rPr>
        <w:t>.</w:t>
      </w:r>
      <w:r w:rsidRPr="00F126EC">
        <w:rPr>
          <w:rFonts w:ascii="Times New Roman" w:hAnsi="Times New Roman" w:cs="Times New Roman"/>
          <w:sz w:val="28"/>
          <w:szCs w:val="28"/>
        </w:rPr>
        <w:t xml:space="preserve"> </w:t>
      </w:r>
      <w:r w:rsidR="00F126EC">
        <w:rPr>
          <w:rFonts w:ascii="Times New Roman" w:hAnsi="Times New Roman" w:cs="Times New Roman"/>
          <w:sz w:val="28"/>
          <w:szCs w:val="28"/>
        </w:rPr>
        <w:t xml:space="preserve">– </w:t>
      </w:r>
      <w:r w:rsidRPr="00F126EC">
        <w:rPr>
          <w:rFonts w:ascii="Times New Roman" w:hAnsi="Times New Roman" w:cs="Times New Roman"/>
          <w:sz w:val="28"/>
          <w:szCs w:val="28"/>
        </w:rPr>
        <w:t xml:space="preserve">2018. </w:t>
      </w:r>
      <w:r w:rsidR="00F126EC">
        <w:rPr>
          <w:rFonts w:ascii="Times New Roman" w:hAnsi="Times New Roman" w:cs="Times New Roman"/>
          <w:sz w:val="28"/>
          <w:szCs w:val="28"/>
        </w:rPr>
        <w:t xml:space="preserve">– Vol. </w:t>
      </w:r>
      <w:r w:rsidRPr="00F126EC">
        <w:rPr>
          <w:rFonts w:ascii="Times New Roman" w:hAnsi="Times New Roman" w:cs="Times New Roman"/>
          <w:sz w:val="28"/>
          <w:szCs w:val="28"/>
        </w:rPr>
        <w:t>47(8)</w:t>
      </w:r>
      <w:r w:rsidR="00F126EC">
        <w:rPr>
          <w:rFonts w:ascii="Times New Roman" w:hAnsi="Times New Roman" w:cs="Times New Roman"/>
          <w:sz w:val="28"/>
          <w:szCs w:val="28"/>
        </w:rPr>
        <w:t>.</w:t>
      </w:r>
      <w:r w:rsidRPr="00F126EC">
        <w:rPr>
          <w:rFonts w:ascii="Times New Roman" w:hAnsi="Times New Roman" w:cs="Times New Roman"/>
          <w:sz w:val="28"/>
          <w:szCs w:val="28"/>
        </w:rPr>
        <w:t xml:space="preserve"> </w:t>
      </w:r>
      <w:r w:rsidR="00F126EC">
        <w:rPr>
          <w:rFonts w:ascii="Times New Roman" w:hAnsi="Times New Roman" w:cs="Times New Roman"/>
          <w:sz w:val="28"/>
          <w:szCs w:val="28"/>
        </w:rPr>
        <w:t>– P</w:t>
      </w:r>
      <w:r w:rsidRPr="00F126EC">
        <w:rPr>
          <w:rFonts w:ascii="Times New Roman" w:hAnsi="Times New Roman" w:cs="Times New Roman"/>
          <w:sz w:val="28"/>
          <w:szCs w:val="28"/>
        </w:rPr>
        <w:t>. 1215</w:t>
      </w:r>
      <w:r w:rsidR="00F126EC">
        <w:rPr>
          <w:rFonts w:ascii="Times New Roman" w:hAnsi="Times New Roman" w:cs="Times New Roman"/>
          <w:sz w:val="28"/>
          <w:szCs w:val="28"/>
        </w:rPr>
        <w:t>-</w:t>
      </w:r>
      <w:r w:rsidRPr="00F126EC">
        <w:rPr>
          <w:rFonts w:ascii="Times New Roman" w:hAnsi="Times New Roman" w:cs="Times New Roman"/>
          <w:sz w:val="28"/>
          <w:szCs w:val="28"/>
        </w:rPr>
        <w:t>1217.</w:t>
      </w:r>
    </w:p>
    <w:p w14:paraId="71BD0815" w14:textId="0F8E8732" w:rsidR="00E80E42" w:rsidRPr="00064B4A" w:rsidRDefault="00D749AF" w:rsidP="00C47B91">
      <w:pPr>
        <w:pStyle w:val="EndNoteBibliography"/>
        <w:spacing w:after="0"/>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99</w:t>
      </w:r>
      <w:r w:rsidR="00486736" w:rsidRPr="00486736">
        <w:rPr>
          <w:rFonts w:ascii="Times New Roman" w:hAnsi="Times New Roman" w:cs="Times New Roman"/>
          <w:sz w:val="28"/>
          <w:szCs w:val="28"/>
          <w:lang w:val="ru-RU"/>
        </w:rPr>
        <w:t xml:space="preserve"> </w:t>
      </w:r>
      <w:r w:rsidR="00E80E42" w:rsidRPr="00064B4A">
        <w:rPr>
          <w:rFonts w:ascii="Times New Roman" w:hAnsi="Times New Roman" w:cs="Times New Roman"/>
          <w:sz w:val="28"/>
          <w:szCs w:val="28"/>
          <w:lang w:val="ru-RU"/>
        </w:rPr>
        <w:t>Уилкокс Д., Уилкокс Д.К., Судзука</w:t>
      </w:r>
      <w:r w:rsidR="00F126EC">
        <w:rPr>
          <w:rFonts w:ascii="Times New Roman" w:hAnsi="Times New Roman" w:cs="Times New Roman"/>
          <w:sz w:val="28"/>
          <w:szCs w:val="28"/>
          <w:lang w:val="ru-RU"/>
        </w:rPr>
        <w:t xml:space="preserve"> М.</w:t>
      </w:r>
      <w:r w:rsidR="00E80E42" w:rsidRPr="00064B4A">
        <w:rPr>
          <w:rFonts w:ascii="Times New Roman" w:hAnsi="Times New Roman" w:cs="Times New Roman"/>
          <w:sz w:val="28"/>
          <w:szCs w:val="28"/>
          <w:lang w:val="ru-RU"/>
        </w:rPr>
        <w:t xml:space="preserve"> Почему японцы не стареют</w:t>
      </w:r>
      <w:r w:rsidR="00F126EC">
        <w:rPr>
          <w:rFonts w:ascii="Times New Roman" w:hAnsi="Times New Roman" w:cs="Times New Roman"/>
          <w:sz w:val="28"/>
          <w:szCs w:val="28"/>
          <w:lang w:val="ru-RU"/>
        </w:rPr>
        <w:t>: сек</w:t>
      </w:r>
      <w:r w:rsidR="0066662F">
        <w:rPr>
          <w:rFonts w:ascii="Times New Roman" w:hAnsi="Times New Roman" w:cs="Times New Roman"/>
          <w:sz w:val="28"/>
          <w:szCs w:val="28"/>
          <w:lang w:val="ru-RU"/>
        </w:rPr>
        <w:t>р</w:t>
      </w:r>
      <w:r w:rsidR="00F126EC">
        <w:rPr>
          <w:rFonts w:ascii="Times New Roman" w:hAnsi="Times New Roman" w:cs="Times New Roman"/>
          <w:sz w:val="28"/>
          <w:szCs w:val="28"/>
          <w:lang w:val="ru-RU"/>
        </w:rPr>
        <w:t>е</w:t>
      </w:r>
      <w:r w:rsidR="0066662F">
        <w:rPr>
          <w:rFonts w:ascii="Times New Roman" w:hAnsi="Times New Roman" w:cs="Times New Roman"/>
          <w:sz w:val="28"/>
          <w:szCs w:val="28"/>
          <w:lang w:val="ru-RU"/>
        </w:rPr>
        <w:t>т</w:t>
      </w:r>
      <w:r w:rsidR="00F126EC">
        <w:rPr>
          <w:rFonts w:ascii="Times New Roman" w:hAnsi="Times New Roman" w:cs="Times New Roman"/>
          <w:sz w:val="28"/>
          <w:szCs w:val="28"/>
          <w:lang w:val="ru-RU"/>
        </w:rPr>
        <w:t>ы страны В</w:t>
      </w:r>
      <w:r w:rsidR="0066662F">
        <w:rPr>
          <w:rFonts w:ascii="Times New Roman" w:hAnsi="Times New Roman" w:cs="Times New Roman"/>
          <w:sz w:val="28"/>
          <w:szCs w:val="28"/>
          <w:lang w:val="ru-RU"/>
        </w:rPr>
        <w:t>о</w:t>
      </w:r>
      <w:r w:rsidR="00F126EC">
        <w:rPr>
          <w:rFonts w:ascii="Times New Roman" w:hAnsi="Times New Roman" w:cs="Times New Roman"/>
          <w:sz w:val="28"/>
          <w:szCs w:val="28"/>
          <w:lang w:val="ru-RU"/>
        </w:rPr>
        <w:t>сходящего Солнца / пер</w:t>
      </w:r>
      <w:r w:rsidR="00E80E42" w:rsidRPr="00064B4A">
        <w:rPr>
          <w:rFonts w:ascii="Times New Roman" w:hAnsi="Times New Roman" w:cs="Times New Roman"/>
          <w:sz w:val="28"/>
          <w:szCs w:val="28"/>
          <w:lang w:val="ru-RU"/>
        </w:rPr>
        <w:t>.</w:t>
      </w:r>
      <w:r w:rsidR="00F126EC">
        <w:rPr>
          <w:rFonts w:ascii="Times New Roman" w:hAnsi="Times New Roman" w:cs="Times New Roman"/>
          <w:sz w:val="28"/>
          <w:szCs w:val="28"/>
          <w:lang w:val="ru-RU"/>
        </w:rPr>
        <w:t xml:space="preserve"> с англ. – М., </w:t>
      </w:r>
      <w:r w:rsidR="00E80E42" w:rsidRPr="00064B4A">
        <w:rPr>
          <w:rFonts w:ascii="Times New Roman" w:hAnsi="Times New Roman" w:cs="Times New Roman"/>
          <w:sz w:val="28"/>
          <w:szCs w:val="28"/>
          <w:lang w:val="ru-RU"/>
        </w:rPr>
        <w:t xml:space="preserve">2010. </w:t>
      </w:r>
      <w:r w:rsidR="00F126EC">
        <w:rPr>
          <w:rFonts w:ascii="Times New Roman" w:hAnsi="Times New Roman" w:cs="Times New Roman"/>
          <w:sz w:val="28"/>
          <w:szCs w:val="28"/>
          <w:lang w:val="ru-RU"/>
        </w:rPr>
        <w:t xml:space="preserve">– </w:t>
      </w:r>
      <w:r w:rsidR="00E80E42" w:rsidRPr="00064B4A">
        <w:rPr>
          <w:rFonts w:ascii="Times New Roman" w:hAnsi="Times New Roman" w:cs="Times New Roman"/>
          <w:sz w:val="28"/>
          <w:szCs w:val="28"/>
          <w:lang w:val="ru-RU"/>
        </w:rPr>
        <w:t>538 с.</w:t>
      </w:r>
    </w:p>
    <w:p w14:paraId="2737F472" w14:textId="40822A2A" w:rsidR="00E80E42" w:rsidRPr="00064B4A" w:rsidRDefault="00E80E42" w:rsidP="00C47B91">
      <w:pPr>
        <w:pStyle w:val="EndNoteBibliography"/>
        <w:spacing w:after="0"/>
        <w:ind w:firstLine="709"/>
        <w:jc w:val="both"/>
        <w:rPr>
          <w:rFonts w:ascii="Times New Roman" w:hAnsi="Times New Roman" w:cs="Times New Roman"/>
          <w:sz w:val="28"/>
          <w:szCs w:val="28"/>
          <w:lang w:val="ru-RU"/>
        </w:rPr>
      </w:pPr>
      <w:r w:rsidRPr="00064B4A">
        <w:rPr>
          <w:rFonts w:ascii="Times New Roman" w:hAnsi="Times New Roman" w:cs="Times New Roman"/>
          <w:sz w:val="28"/>
          <w:szCs w:val="28"/>
          <w:lang w:val="ru-RU"/>
        </w:rPr>
        <w:t>10</w:t>
      </w:r>
      <w:r w:rsidR="00D749AF">
        <w:rPr>
          <w:rFonts w:ascii="Times New Roman" w:hAnsi="Times New Roman" w:cs="Times New Roman"/>
          <w:sz w:val="28"/>
          <w:szCs w:val="28"/>
          <w:lang w:val="ru-RU"/>
        </w:rPr>
        <w:t>0</w:t>
      </w:r>
      <w:r w:rsidR="00486736" w:rsidRPr="00486736">
        <w:rPr>
          <w:rFonts w:ascii="Times New Roman" w:hAnsi="Times New Roman" w:cs="Times New Roman"/>
          <w:sz w:val="28"/>
          <w:szCs w:val="28"/>
          <w:lang w:val="ru-RU"/>
        </w:rPr>
        <w:t xml:space="preserve"> </w:t>
      </w:r>
      <w:r w:rsidRPr="00064B4A">
        <w:rPr>
          <w:rFonts w:ascii="Times New Roman" w:hAnsi="Times New Roman" w:cs="Times New Roman"/>
          <w:sz w:val="28"/>
          <w:szCs w:val="28"/>
          <w:lang w:val="ru-RU"/>
        </w:rPr>
        <w:t>Коденцова В.М., Погожева А.В., Громов О.А.</w:t>
      </w:r>
      <w:r w:rsidR="00F126EC">
        <w:rPr>
          <w:rFonts w:ascii="Times New Roman" w:hAnsi="Times New Roman" w:cs="Times New Roman"/>
          <w:sz w:val="28"/>
          <w:szCs w:val="28"/>
          <w:lang w:val="ru-RU"/>
        </w:rPr>
        <w:t xml:space="preserve"> и др.</w:t>
      </w:r>
      <w:r w:rsidRPr="00064B4A">
        <w:rPr>
          <w:rFonts w:ascii="Times New Roman" w:hAnsi="Times New Roman" w:cs="Times New Roman"/>
          <w:sz w:val="28"/>
          <w:szCs w:val="28"/>
          <w:lang w:val="ru-RU"/>
        </w:rPr>
        <w:t xml:space="preserve"> Витаминно</w:t>
      </w:r>
      <w:r w:rsidR="00F126EC">
        <w:rPr>
          <w:rFonts w:ascii="Times New Roman" w:hAnsi="Times New Roman" w:cs="Times New Roman"/>
          <w:sz w:val="28"/>
          <w:szCs w:val="28"/>
          <w:lang w:val="ru-RU"/>
        </w:rPr>
        <w:t>-</w:t>
      </w:r>
      <w:r w:rsidRPr="00064B4A">
        <w:rPr>
          <w:rFonts w:ascii="Times New Roman" w:hAnsi="Times New Roman" w:cs="Times New Roman"/>
          <w:sz w:val="28"/>
          <w:szCs w:val="28"/>
          <w:lang w:val="ru-RU"/>
        </w:rPr>
        <w:t>минеральные комплексы в питании взрослого населения</w:t>
      </w:r>
      <w:r w:rsidR="00F126EC">
        <w:rPr>
          <w:rFonts w:ascii="Times New Roman" w:hAnsi="Times New Roman" w:cs="Times New Roman"/>
          <w:sz w:val="28"/>
          <w:szCs w:val="28"/>
          <w:lang w:val="ru-RU"/>
        </w:rPr>
        <w:t xml:space="preserve"> //</w:t>
      </w:r>
      <w:r w:rsidRPr="00064B4A">
        <w:rPr>
          <w:rFonts w:ascii="Times New Roman" w:hAnsi="Times New Roman" w:cs="Times New Roman"/>
          <w:sz w:val="28"/>
          <w:szCs w:val="28"/>
          <w:lang w:val="ru-RU"/>
        </w:rPr>
        <w:t xml:space="preserve"> Вопросы питания. </w:t>
      </w:r>
      <w:r w:rsidR="00F126EC">
        <w:rPr>
          <w:rFonts w:ascii="Times New Roman" w:hAnsi="Times New Roman" w:cs="Times New Roman"/>
          <w:sz w:val="28"/>
          <w:szCs w:val="28"/>
          <w:lang w:val="ru-RU"/>
        </w:rPr>
        <w:t xml:space="preserve">– </w:t>
      </w:r>
      <w:r w:rsidRPr="00064B4A">
        <w:rPr>
          <w:rFonts w:ascii="Times New Roman" w:hAnsi="Times New Roman" w:cs="Times New Roman"/>
          <w:sz w:val="28"/>
          <w:szCs w:val="28"/>
          <w:lang w:val="ru-RU"/>
        </w:rPr>
        <w:t xml:space="preserve">2015. </w:t>
      </w:r>
      <w:r w:rsidR="00F126EC">
        <w:rPr>
          <w:rFonts w:ascii="Times New Roman" w:hAnsi="Times New Roman" w:cs="Times New Roman"/>
          <w:sz w:val="28"/>
          <w:szCs w:val="28"/>
          <w:lang w:val="ru-RU"/>
        </w:rPr>
        <w:t xml:space="preserve">– </w:t>
      </w:r>
      <w:r w:rsidRPr="00064B4A">
        <w:rPr>
          <w:rFonts w:ascii="Times New Roman" w:hAnsi="Times New Roman" w:cs="Times New Roman"/>
          <w:sz w:val="28"/>
          <w:szCs w:val="28"/>
          <w:lang w:val="ru-RU"/>
        </w:rPr>
        <w:t>№6.</w:t>
      </w:r>
      <w:r w:rsidR="00F126EC">
        <w:rPr>
          <w:rFonts w:ascii="Times New Roman" w:hAnsi="Times New Roman" w:cs="Times New Roman"/>
          <w:sz w:val="28"/>
          <w:szCs w:val="28"/>
          <w:lang w:val="ru-RU"/>
        </w:rPr>
        <w:t xml:space="preserve"> –</w:t>
      </w:r>
      <w:r w:rsidRPr="00064B4A">
        <w:rPr>
          <w:rFonts w:ascii="Times New Roman" w:hAnsi="Times New Roman" w:cs="Times New Roman"/>
          <w:sz w:val="28"/>
          <w:szCs w:val="28"/>
          <w:lang w:val="ru-RU"/>
        </w:rPr>
        <w:t xml:space="preserve"> С. 141</w:t>
      </w:r>
      <w:r w:rsidR="00F126EC">
        <w:rPr>
          <w:rFonts w:ascii="Times New Roman" w:hAnsi="Times New Roman" w:cs="Times New Roman"/>
          <w:sz w:val="28"/>
          <w:szCs w:val="28"/>
          <w:lang w:val="ru-RU"/>
        </w:rPr>
        <w:t>-</w:t>
      </w:r>
      <w:r w:rsidRPr="00064B4A">
        <w:rPr>
          <w:rFonts w:ascii="Times New Roman" w:hAnsi="Times New Roman" w:cs="Times New Roman"/>
          <w:sz w:val="28"/>
          <w:szCs w:val="28"/>
          <w:lang w:val="ru-RU"/>
        </w:rPr>
        <w:t>151.</w:t>
      </w:r>
    </w:p>
    <w:p w14:paraId="081C28FC" w14:textId="3FACAD6E" w:rsidR="00E80E42" w:rsidRPr="00F126EC" w:rsidRDefault="00E80E42" w:rsidP="00C47B91">
      <w:pPr>
        <w:pStyle w:val="EndNoteBibliography"/>
        <w:spacing w:after="0"/>
        <w:ind w:firstLine="709"/>
        <w:jc w:val="both"/>
        <w:rPr>
          <w:rFonts w:ascii="Times New Roman" w:hAnsi="Times New Roman" w:cs="Times New Roman"/>
          <w:color w:val="FF0000"/>
          <w:sz w:val="28"/>
          <w:szCs w:val="28"/>
          <w:lang w:val="ru-RU"/>
        </w:rPr>
      </w:pPr>
      <w:r w:rsidRPr="00064B4A">
        <w:rPr>
          <w:rFonts w:ascii="Times New Roman" w:hAnsi="Times New Roman" w:cs="Times New Roman"/>
          <w:sz w:val="28"/>
          <w:szCs w:val="28"/>
          <w:lang w:val="ru-RU"/>
        </w:rPr>
        <w:t>10</w:t>
      </w:r>
      <w:r w:rsidR="00D749AF">
        <w:rPr>
          <w:rFonts w:ascii="Times New Roman" w:hAnsi="Times New Roman" w:cs="Times New Roman"/>
          <w:sz w:val="28"/>
          <w:szCs w:val="28"/>
          <w:lang w:val="ru-RU"/>
        </w:rPr>
        <w:t>1</w:t>
      </w:r>
      <w:r w:rsidR="00486736" w:rsidRPr="00486736">
        <w:rPr>
          <w:rFonts w:ascii="Times New Roman" w:hAnsi="Times New Roman" w:cs="Times New Roman"/>
          <w:sz w:val="28"/>
          <w:szCs w:val="28"/>
          <w:lang w:val="ru-RU"/>
        </w:rPr>
        <w:t xml:space="preserve"> </w:t>
      </w:r>
      <w:r w:rsidRPr="00064B4A">
        <w:rPr>
          <w:rFonts w:ascii="Times New Roman" w:hAnsi="Times New Roman" w:cs="Times New Roman"/>
          <w:sz w:val="28"/>
          <w:szCs w:val="28"/>
          <w:lang w:val="ru-RU"/>
        </w:rPr>
        <w:t>Шарманов Т.Ш., Тажибаев Ш.С. Комплексная профилактика эпидемии избыточной массы тела и ожирения в Казахстане</w:t>
      </w:r>
      <w:r w:rsidR="00F126EC">
        <w:rPr>
          <w:rFonts w:ascii="Times New Roman" w:hAnsi="Times New Roman" w:cs="Times New Roman"/>
          <w:sz w:val="28"/>
          <w:szCs w:val="28"/>
          <w:lang w:val="ru-RU"/>
        </w:rPr>
        <w:t xml:space="preserve">: отчет о НИР </w:t>
      </w:r>
      <w:r w:rsidR="00F126EC" w:rsidRPr="00303058">
        <w:rPr>
          <w:rFonts w:ascii="Times New Roman" w:hAnsi="Times New Roman" w:cs="Times New Roman"/>
          <w:sz w:val="28"/>
          <w:szCs w:val="28"/>
          <w:lang w:val="ru-RU"/>
        </w:rPr>
        <w:t>(заключительный)</w:t>
      </w:r>
      <w:r w:rsidRPr="00303058">
        <w:rPr>
          <w:rFonts w:ascii="Times New Roman" w:hAnsi="Times New Roman" w:cs="Times New Roman"/>
          <w:sz w:val="28"/>
          <w:szCs w:val="28"/>
          <w:lang w:val="ru-RU"/>
        </w:rPr>
        <w:t xml:space="preserve">. </w:t>
      </w:r>
      <w:r w:rsidR="00F126EC">
        <w:rPr>
          <w:rFonts w:ascii="Times New Roman" w:hAnsi="Times New Roman" w:cs="Times New Roman"/>
          <w:sz w:val="28"/>
          <w:szCs w:val="28"/>
          <w:lang w:val="ru-RU"/>
        </w:rPr>
        <w:t xml:space="preserve">– </w:t>
      </w:r>
      <w:r w:rsidRPr="00064B4A">
        <w:rPr>
          <w:rFonts w:ascii="Times New Roman" w:hAnsi="Times New Roman" w:cs="Times New Roman"/>
          <w:sz w:val="28"/>
          <w:szCs w:val="28"/>
          <w:lang w:val="ru-RU"/>
        </w:rPr>
        <w:t xml:space="preserve">Алматы, 2014. </w:t>
      </w:r>
      <w:r w:rsidR="00F126EC">
        <w:rPr>
          <w:rFonts w:ascii="Times New Roman" w:hAnsi="Times New Roman" w:cs="Times New Roman"/>
          <w:sz w:val="28"/>
          <w:szCs w:val="28"/>
          <w:lang w:val="ru-RU"/>
        </w:rPr>
        <w:t xml:space="preserve">– </w:t>
      </w:r>
      <w:r w:rsidRPr="00064B4A">
        <w:rPr>
          <w:rFonts w:ascii="Times New Roman" w:hAnsi="Times New Roman" w:cs="Times New Roman"/>
          <w:sz w:val="28"/>
          <w:szCs w:val="28"/>
          <w:lang w:val="ru-RU"/>
        </w:rPr>
        <w:t>Ч</w:t>
      </w:r>
      <w:r w:rsidR="00F126EC">
        <w:rPr>
          <w:rFonts w:ascii="Times New Roman" w:hAnsi="Times New Roman" w:cs="Times New Roman"/>
          <w:sz w:val="28"/>
          <w:szCs w:val="28"/>
          <w:lang w:val="ru-RU"/>
        </w:rPr>
        <w:t>.</w:t>
      </w:r>
      <w:r w:rsidRPr="00064B4A">
        <w:rPr>
          <w:rFonts w:ascii="Times New Roman" w:hAnsi="Times New Roman" w:cs="Times New Roman"/>
          <w:sz w:val="28"/>
          <w:szCs w:val="28"/>
          <w:lang w:val="ru-RU"/>
        </w:rPr>
        <w:t xml:space="preserve"> </w:t>
      </w:r>
      <w:r w:rsidRPr="00303058">
        <w:rPr>
          <w:rFonts w:ascii="Times New Roman" w:hAnsi="Times New Roman" w:cs="Times New Roman"/>
          <w:sz w:val="28"/>
          <w:szCs w:val="28"/>
          <w:lang w:val="ru-RU"/>
        </w:rPr>
        <w:t>1.</w:t>
      </w:r>
      <w:r w:rsidR="00F126EC" w:rsidRPr="00303058">
        <w:rPr>
          <w:rFonts w:ascii="Times New Roman" w:hAnsi="Times New Roman" w:cs="Times New Roman"/>
          <w:sz w:val="28"/>
          <w:szCs w:val="28"/>
          <w:lang w:val="ru-RU"/>
        </w:rPr>
        <w:t xml:space="preserve"> – </w:t>
      </w:r>
      <w:r w:rsidR="00303058" w:rsidRPr="00303058">
        <w:rPr>
          <w:rFonts w:ascii="Times New Roman" w:hAnsi="Times New Roman" w:cs="Times New Roman"/>
          <w:sz w:val="28"/>
          <w:szCs w:val="28"/>
          <w:lang w:val="ru-RU"/>
        </w:rPr>
        <w:t>227</w:t>
      </w:r>
      <w:r w:rsidR="00F126EC" w:rsidRPr="00303058">
        <w:rPr>
          <w:rFonts w:ascii="Times New Roman" w:hAnsi="Times New Roman" w:cs="Times New Roman"/>
          <w:sz w:val="28"/>
          <w:szCs w:val="28"/>
          <w:lang w:val="ru-RU"/>
        </w:rPr>
        <w:t xml:space="preserve"> с.</w:t>
      </w:r>
    </w:p>
    <w:p w14:paraId="075AE51F" w14:textId="28AE7BF6" w:rsidR="00E80E42" w:rsidRPr="00064B4A" w:rsidRDefault="00E80E42" w:rsidP="00C47B91">
      <w:pPr>
        <w:pStyle w:val="EndNoteBibliography"/>
        <w:spacing w:after="0"/>
        <w:ind w:firstLine="709"/>
        <w:jc w:val="both"/>
        <w:rPr>
          <w:rFonts w:ascii="Times New Roman" w:hAnsi="Times New Roman" w:cs="Times New Roman"/>
          <w:sz w:val="28"/>
          <w:szCs w:val="28"/>
          <w:lang w:val="ru-RU"/>
        </w:rPr>
      </w:pPr>
      <w:r w:rsidRPr="00064B4A">
        <w:rPr>
          <w:rFonts w:ascii="Times New Roman" w:hAnsi="Times New Roman" w:cs="Times New Roman"/>
          <w:sz w:val="28"/>
          <w:szCs w:val="28"/>
          <w:lang w:val="ru-RU"/>
        </w:rPr>
        <w:t>10</w:t>
      </w:r>
      <w:r w:rsidR="00D749AF">
        <w:rPr>
          <w:rFonts w:ascii="Times New Roman" w:hAnsi="Times New Roman" w:cs="Times New Roman"/>
          <w:sz w:val="28"/>
          <w:szCs w:val="28"/>
          <w:lang w:val="ru-RU"/>
        </w:rPr>
        <w:t>2</w:t>
      </w:r>
      <w:r w:rsidR="00486736" w:rsidRPr="00486736">
        <w:rPr>
          <w:rFonts w:ascii="Times New Roman" w:hAnsi="Times New Roman" w:cs="Times New Roman"/>
          <w:sz w:val="28"/>
          <w:szCs w:val="28"/>
          <w:lang w:val="ru-RU"/>
        </w:rPr>
        <w:t xml:space="preserve"> </w:t>
      </w:r>
      <w:r w:rsidRPr="00064B4A">
        <w:rPr>
          <w:rFonts w:ascii="Times New Roman" w:hAnsi="Times New Roman" w:cs="Times New Roman"/>
          <w:sz w:val="28"/>
          <w:szCs w:val="28"/>
          <w:lang w:val="ru-RU"/>
        </w:rPr>
        <w:t>Дурманова А.К. Репродуктивное здоровье женщин с метаболическим синдромом</w:t>
      </w:r>
      <w:r w:rsidR="00F126EC">
        <w:rPr>
          <w:rFonts w:ascii="Times New Roman" w:hAnsi="Times New Roman" w:cs="Times New Roman"/>
          <w:sz w:val="28"/>
          <w:szCs w:val="28"/>
          <w:lang w:val="ru-RU"/>
        </w:rPr>
        <w:t>: отчет о НИР</w:t>
      </w:r>
      <w:r w:rsidRPr="00303058">
        <w:rPr>
          <w:rFonts w:ascii="Times New Roman" w:hAnsi="Times New Roman" w:cs="Times New Roman"/>
          <w:sz w:val="28"/>
          <w:szCs w:val="28"/>
          <w:lang w:val="ru-RU"/>
        </w:rPr>
        <w:t xml:space="preserve"> </w:t>
      </w:r>
      <w:r w:rsidR="00F126EC" w:rsidRPr="00303058">
        <w:rPr>
          <w:rFonts w:ascii="Times New Roman" w:hAnsi="Times New Roman" w:cs="Times New Roman"/>
          <w:sz w:val="28"/>
          <w:szCs w:val="28"/>
          <w:lang w:val="ru-RU"/>
        </w:rPr>
        <w:t>(заключительный).</w:t>
      </w:r>
      <w:r w:rsidR="00F126EC" w:rsidRPr="00064B4A">
        <w:rPr>
          <w:rFonts w:ascii="Times New Roman" w:hAnsi="Times New Roman" w:cs="Times New Roman"/>
          <w:sz w:val="28"/>
          <w:szCs w:val="28"/>
          <w:lang w:val="ru-RU"/>
        </w:rPr>
        <w:t xml:space="preserve"> </w:t>
      </w:r>
      <w:r w:rsidR="00F126EC">
        <w:rPr>
          <w:rFonts w:ascii="Times New Roman" w:hAnsi="Times New Roman" w:cs="Times New Roman"/>
          <w:sz w:val="28"/>
          <w:szCs w:val="28"/>
          <w:lang w:val="ru-RU"/>
        </w:rPr>
        <w:t>–</w:t>
      </w:r>
      <w:r w:rsidRPr="00064B4A">
        <w:rPr>
          <w:rFonts w:ascii="Times New Roman" w:hAnsi="Times New Roman" w:cs="Times New Roman"/>
          <w:sz w:val="28"/>
          <w:szCs w:val="28"/>
          <w:lang w:val="ru-RU"/>
        </w:rPr>
        <w:t xml:space="preserve"> Астана</w:t>
      </w:r>
      <w:r w:rsidR="00F126EC">
        <w:rPr>
          <w:rFonts w:ascii="Times New Roman" w:hAnsi="Times New Roman" w:cs="Times New Roman"/>
          <w:sz w:val="28"/>
          <w:szCs w:val="28"/>
          <w:lang w:val="ru-RU"/>
        </w:rPr>
        <w:t>,</w:t>
      </w:r>
      <w:r w:rsidRPr="00064B4A">
        <w:rPr>
          <w:rFonts w:ascii="Times New Roman" w:hAnsi="Times New Roman" w:cs="Times New Roman"/>
          <w:sz w:val="28"/>
          <w:szCs w:val="28"/>
          <w:lang w:val="ru-RU"/>
        </w:rPr>
        <w:t xml:space="preserve"> 2014</w:t>
      </w:r>
      <w:r w:rsidR="00F126EC">
        <w:rPr>
          <w:rFonts w:ascii="Times New Roman" w:hAnsi="Times New Roman" w:cs="Times New Roman"/>
          <w:sz w:val="28"/>
          <w:szCs w:val="28"/>
          <w:lang w:val="ru-RU"/>
        </w:rPr>
        <w:t>.</w:t>
      </w:r>
      <w:r w:rsidRPr="00064B4A">
        <w:rPr>
          <w:rFonts w:ascii="Times New Roman" w:hAnsi="Times New Roman" w:cs="Times New Roman"/>
          <w:sz w:val="28"/>
          <w:szCs w:val="28"/>
          <w:lang w:val="ru-RU"/>
        </w:rPr>
        <w:t xml:space="preserve"> </w:t>
      </w:r>
      <w:r w:rsidR="00F126EC">
        <w:rPr>
          <w:rFonts w:ascii="Times New Roman" w:hAnsi="Times New Roman" w:cs="Times New Roman"/>
          <w:sz w:val="28"/>
          <w:szCs w:val="28"/>
          <w:lang w:val="ru-RU"/>
        </w:rPr>
        <w:t xml:space="preserve">– </w:t>
      </w:r>
      <w:r w:rsidR="00303058" w:rsidRPr="00303058">
        <w:rPr>
          <w:rFonts w:ascii="Times New Roman" w:hAnsi="Times New Roman" w:cs="Times New Roman"/>
          <w:sz w:val="28"/>
          <w:szCs w:val="28"/>
          <w:lang w:val="ru-RU"/>
        </w:rPr>
        <w:t>19</w:t>
      </w:r>
      <w:r w:rsidR="00F126EC" w:rsidRPr="00303058">
        <w:rPr>
          <w:rFonts w:ascii="Times New Roman" w:hAnsi="Times New Roman" w:cs="Times New Roman"/>
          <w:sz w:val="28"/>
          <w:szCs w:val="28"/>
          <w:lang w:val="ru-RU"/>
        </w:rPr>
        <w:t xml:space="preserve"> </w:t>
      </w:r>
      <w:r w:rsidRPr="00303058">
        <w:rPr>
          <w:rFonts w:ascii="Times New Roman" w:hAnsi="Times New Roman" w:cs="Times New Roman"/>
          <w:sz w:val="28"/>
          <w:szCs w:val="28"/>
          <w:lang w:val="ru-RU"/>
        </w:rPr>
        <w:t xml:space="preserve">с. </w:t>
      </w:r>
    </w:p>
    <w:p w14:paraId="0C0FF0C7" w14:textId="4DF971D1" w:rsidR="00E80E42" w:rsidRPr="00367D9A" w:rsidRDefault="00E80E42" w:rsidP="00C47B91">
      <w:pPr>
        <w:pStyle w:val="EndNoteBibliography"/>
        <w:spacing w:after="0"/>
        <w:ind w:firstLine="709"/>
        <w:jc w:val="both"/>
        <w:rPr>
          <w:rFonts w:ascii="Times New Roman" w:hAnsi="Times New Roman" w:cs="Times New Roman"/>
          <w:sz w:val="28"/>
          <w:szCs w:val="28"/>
          <w:lang w:val="ru-RU"/>
        </w:rPr>
      </w:pPr>
      <w:r w:rsidRPr="00064B4A">
        <w:rPr>
          <w:rFonts w:ascii="Times New Roman" w:hAnsi="Times New Roman" w:cs="Times New Roman"/>
          <w:sz w:val="28"/>
          <w:szCs w:val="28"/>
          <w:lang w:val="ru-RU"/>
        </w:rPr>
        <w:t>10</w:t>
      </w:r>
      <w:r w:rsidR="00D749AF">
        <w:rPr>
          <w:rFonts w:ascii="Times New Roman" w:hAnsi="Times New Roman" w:cs="Times New Roman"/>
          <w:sz w:val="28"/>
          <w:szCs w:val="28"/>
          <w:lang w:val="ru-RU"/>
        </w:rPr>
        <w:t>3</w:t>
      </w:r>
      <w:r w:rsidRPr="00064B4A">
        <w:rPr>
          <w:rFonts w:ascii="Times New Roman" w:hAnsi="Times New Roman" w:cs="Times New Roman"/>
          <w:sz w:val="28"/>
          <w:szCs w:val="28"/>
          <w:lang w:val="ru-RU"/>
        </w:rPr>
        <w:t xml:space="preserve"> Этические принципы проведения медицинских исследований с участием человека в качестве субъекта: </w:t>
      </w:r>
      <w:r w:rsidR="0066662F" w:rsidRPr="00064B4A">
        <w:rPr>
          <w:rFonts w:ascii="Times New Roman" w:hAnsi="Times New Roman" w:cs="Times New Roman"/>
          <w:sz w:val="28"/>
          <w:szCs w:val="28"/>
          <w:lang w:val="ru-RU"/>
        </w:rPr>
        <w:t>Хельсинская декларация Всемирной медицинской ассоциации</w:t>
      </w:r>
      <w:r w:rsidR="0066662F">
        <w:rPr>
          <w:rFonts w:ascii="Times New Roman" w:hAnsi="Times New Roman" w:cs="Times New Roman"/>
          <w:sz w:val="28"/>
          <w:szCs w:val="28"/>
          <w:lang w:val="ru-RU"/>
        </w:rPr>
        <w:t>:</w:t>
      </w:r>
      <w:r w:rsidR="0066662F" w:rsidRPr="00064B4A">
        <w:rPr>
          <w:rFonts w:ascii="Times New Roman" w:hAnsi="Times New Roman" w:cs="Times New Roman"/>
          <w:sz w:val="28"/>
          <w:szCs w:val="28"/>
          <w:lang w:val="ru-RU"/>
        </w:rPr>
        <w:t xml:space="preserve"> </w:t>
      </w:r>
      <w:r w:rsidRPr="00064B4A">
        <w:rPr>
          <w:rFonts w:ascii="Times New Roman" w:hAnsi="Times New Roman" w:cs="Times New Roman"/>
          <w:sz w:val="28"/>
          <w:szCs w:val="28"/>
          <w:lang w:val="ru-RU"/>
        </w:rPr>
        <w:t>утв. 18</w:t>
      </w:r>
      <w:r w:rsidR="002D1946">
        <w:rPr>
          <w:rFonts w:ascii="Times New Roman" w:hAnsi="Times New Roman" w:cs="Times New Roman"/>
          <w:sz w:val="28"/>
          <w:szCs w:val="28"/>
          <w:lang w:val="ru-RU"/>
        </w:rPr>
        <w:t>-</w:t>
      </w:r>
      <w:r w:rsidRPr="00064B4A">
        <w:rPr>
          <w:rFonts w:ascii="Times New Roman" w:hAnsi="Times New Roman" w:cs="Times New Roman"/>
          <w:sz w:val="28"/>
          <w:szCs w:val="28"/>
          <w:lang w:val="ru-RU"/>
        </w:rPr>
        <w:t>й Генеральной Ассамбле</w:t>
      </w:r>
      <w:r w:rsidR="002D1946">
        <w:rPr>
          <w:rFonts w:ascii="Times New Roman" w:hAnsi="Times New Roman" w:cs="Times New Roman"/>
          <w:sz w:val="28"/>
          <w:szCs w:val="28"/>
          <w:lang w:val="ru-RU"/>
        </w:rPr>
        <w:t>й</w:t>
      </w:r>
      <w:r w:rsidRPr="00064B4A">
        <w:rPr>
          <w:rFonts w:ascii="Times New Roman" w:hAnsi="Times New Roman" w:cs="Times New Roman"/>
          <w:sz w:val="28"/>
          <w:szCs w:val="28"/>
          <w:lang w:val="ru-RU"/>
        </w:rPr>
        <w:t xml:space="preserve"> ВМА 1964 года (с изм</w:t>
      </w:r>
      <w:r w:rsidR="002D1946">
        <w:rPr>
          <w:rFonts w:ascii="Times New Roman" w:hAnsi="Times New Roman" w:cs="Times New Roman"/>
          <w:sz w:val="28"/>
          <w:szCs w:val="28"/>
          <w:lang w:val="ru-RU"/>
        </w:rPr>
        <w:t>.</w:t>
      </w:r>
      <w:r w:rsidRPr="00064B4A">
        <w:rPr>
          <w:rFonts w:ascii="Times New Roman" w:hAnsi="Times New Roman" w:cs="Times New Roman"/>
          <w:sz w:val="28"/>
          <w:szCs w:val="28"/>
          <w:lang w:val="ru-RU"/>
        </w:rPr>
        <w:t>, внесенными на 64</w:t>
      </w:r>
      <w:r w:rsidR="002D1946">
        <w:rPr>
          <w:rFonts w:ascii="Times New Roman" w:hAnsi="Times New Roman" w:cs="Times New Roman"/>
          <w:sz w:val="28"/>
          <w:szCs w:val="28"/>
          <w:lang w:val="ru-RU"/>
        </w:rPr>
        <w:t>-</w:t>
      </w:r>
      <w:r w:rsidRPr="00064B4A">
        <w:rPr>
          <w:rFonts w:ascii="Times New Roman" w:hAnsi="Times New Roman" w:cs="Times New Roman"/>
          <w:sz w:val="28"/>
          <w:szCs w:val="28"/>
          <w:lang w:val="ru-RU"/>
        </w:rPr>
        <w:t>ой Генеральной Ассамблее ВМА)</w:t>
      </w:r>
      <w:r w:rsidR="002D1946">
        <w:rPr>
          <w:rFonts w:ascii="Times New Roman" w:hAnsi="Times New Roman" w:cs="Times New Roman"/>
          <w:sz w:val="28"/>
          <w:szCs w:val="28"/>
          <w:lang w:val="ru-RU"/>
        </w:rPr>
        <w:t xml:space="preserve"> // </w:t>
      </w:r>
      <w:r w:rsidR="00367D9A" w:rsidRPr="00367D9A">
        <w:rPr>
          <w:rFonts w:ascii="Times New Roman" w:hAnsi="Times New Roman" w:cs="Times New Roman"/>
          <w:sz w:val="28"/>
          <w:szCs w:val="28"/>
          <w:lang w:val="ru-RU"/>
        </w:rPr>
        <w:t>ostgmu.ru/wp-content/uploads/2014/12/WMA_Helsinki.pdf?ysclid=l48b86amwo</w:t>
      </w:r>
      <w:r w:rsidR="00303058" w:rsidRPr="00303058">
        <w:rPr>
          <w:rFonts w:ascii="Times New Roman" w:hAnsi="Times New Roman" w:cs="Times New Roman"/>
          <w:sz w:val="28"/>
          <w:szCs w:val="28"/>
          <w:lang w:val="ru-RU"/>
        </w:rPr>
        <w:t>.</w:t>
      </w:r>
      <w:r w:rsidR="00367D9A" w:rsidRPr="00367D9A">
        <w:rPr>
          <w:rFonts w:ascii="Times New Roman" w:hAnsi="Times New Roman" w:cs="Times New Roman"/>
          <w:sz w:val="28"/>
          <w:szCs w:val="28"/>
          <w:lang w:val="ru-RU"/>
        </w:rPr>
        <w:t xml:space="preserve"> 27.04.2020.</w:t>
      </w:r>
    </w:p>
    <w:p w14:paraId="28555BFF" w14:textId="0EDB369C" w:rsidR="00E80E42" w:rsidRPr="002D1946" w:rsidRDefault="00E80E42" w:rsidP="00C47B91">
      <w:pPr>
        <w:pStyle w:val="EndNoteBibliography"/>
        <w:spacing w:after="0"/>
        <w:ind w:firstLine="709"/>
        <w:jc w:val="both"/>
        <w:rPr>
          <w:rFonts w:ascii="Times New Roman" w:hAnsi="Times New Roman" w:cs="Times New Roman"/>
          <w:color w:val="FF0000"/>
          <w:sz w:val="28"/>
          <w:szCs w:val="28"/>
        </w:rPr>
      </w:pPr>
      <w:r w:rsidRPr="00064B4A">
        <w:rPr>
          <w:rFonts w:ascii="Times New Roman" w:hAnsi="Times New Roman" w:cs="Times New Roman"/>
          <w:sz w:val="28"/>
          <w:szCs w:val="28"/>
          <w:lang w:val="ru-RU"/>
        </w:rPr>
        <w:t>10</w:t>
      </w:r>
      <w:r w:rsidR="00D749AF">
        <w:rPr>
          <w:rFonts w:ascii="Times New Roman" w:hAnsi="Times New Roman" w:cs="Times New Roman"/>
          <w:sz w:val="28"/>
          <w:szCs w:val="28"/>
          <w:lang w:val="ru-RU"/>
        </w:rPr>
        <w:t>4</w:t>
      </w:r>
      <w:r w:rsidR="00486736" w:rsidRPr="00486736">
        <w:rPr>
          <w:rFonts w:ascii="Times New Roman" w:hAnsi="Times New Roman" w:cs="Times New Roman"/>
          <w:sz w:val="28"/>
          <w:szCs w:val="28"/>
          <w:lang w:val="ru-RU"/>
        </w:rPr>
        <w:t xml:space="preserve"> </w:t>
      </w:r>
      <w:r w:rsidR="002D1946" w:rsidRPr="00064B4A">
        <w:rPr>
          <w:rFonts w:ascii="Times New Roman" w:hAnsi="Times New Roman" w:cs="Times New Roman"/>
          <w:sz w:val="28"/>
          <w:szCs w:val="28"/>
          <w:lang w:val="ru-RU"/>
        </w:rPr>
        <w:t>Пат</w:t>
      </w:r>
      <w:r w:rsidR="002D1946">
        <w:rPr>
          <w:rFonts w:ascii="Times New Roman" w:hAnsi="Times New Roman" w:cs="Times New Roman"/>
          <w:sz w:val="28"/>
          <w:szCs w:val="28"/>
          <w:lang w:val="ru-RU"/>
        </w:rPr>
        <w:t>.</w:t>
      </w:r>
      <w:r w:rsidR="002D1946" w:rsidRPr="00064B4A">
        <w:rPr>
          <w:rFonts w:ascii="Times New Roman" w:hAnsi="Times New Roman" w:cs="Times New Roman"/>
          <w:sz w:val="28"/>
          <w:szCs w:val="28"/>
          <w:lang w:val="ru-RU"/>
        </w:rPr>
        <w:t xml:space="preserve"> 2008130456/14</w:t>
      </w:r>
      <w:r w:rsidR="002D1946">
        <w:rPr>
          <w:rFonts w:ascii="Times New Roman" w:hAnsi="Times New Roman" w:cs="Times New Roman"/>
          <w:sz w:val="28"/>
          <w:szCs w:val="28"/>
          <w:lang w:val="ru-RU"/>
        </w:rPr>
        <w:t xml:space="preserve">. </w:t>
      </w:r>
      <w:r w:rsidRPr="00064B4A">
        <w:rPr>
          <w:rFonts w:ascii="Times New Roman" w:hAnsi="Times New Roman" w:cs="Times New Roman"/>
          <w:sz w:val="28"/>
          <w:szCs w:val="28"/>
          <w:lang w:val="ru-RU"/>
        </w:rPr>
        <w:t>Способ определения биологического возраста человека и скорости старения</w:t>
      </w:r>
      <w:r w:rsidR="002D1946">
        <w:rPr>
          <w:rFonts w:ascii="Times New Roman" w:hAnsi="Times New Roman" w:cs="Times New Roman"/>
          <w:sz w:val="28"/>
          <w:szCs w:val="28"/>
          <w:lang w:val="ru-RU"/>
        </w:rPr>
        <w:t xml:space="preserve"> </w:t>
      </w:r>
      <w:r w:rsidRPr="00064B4A">
        <w:rPr>
          <w:rFonts w:ascii="Times New Roman" w:hAnsi="Times New Roman" w:cs="Times New Roman"/>
          <w:sz w:val="28"/>
          <w:szCs w:val="28"/>
          <w:lang w:val="ru-RU"/>
        </w:rPr>
        <w:t>/ Горелкин</w:t>
      </w:r>
      <w:r w:rsidR="002D1946" w:rsidRPr="002D1946">
        <w:rPr>
          <w:rFonts w:ascii="Times New Roman" w:hAnsi="Times New Roman" w:cs="Times New Roman"/>
          <w:sz w:val="28"/>
          <w:szCs w:val="28"/>
          <w:lang w:val="ru-RU"/>
        </w:rPr>
        <w:t xml:space="preserve"> </w:t>
      </w:r>
      <w:r w:rsidR="002D1946" w:rsidRPr="00064B4A">
        <w:rPr>
          <w:rFonts w:ascii="Times New Roman" w:hAnsi="Times New Roman" w:cs="Times New Roman"/>
          <w:sz w:val="28"/>
          <w:szCs w:val="28"/>
          <w:lang w:val="ru-RU"/>
        </w:rPr>
        <w:t>А.Г.</w:t>
      </w:r>
      <w:r w:rsidRPr="00064B4A">
        <w:rPr>
          <w:rFonts w:ascii="Times New Roman" w:hAnsi="Times New Roman" w:cs="Times New Roman"/>
          <w:sz w:val="28"/>
          <w:szCs w:val="28"/>
          <w:lang w:val="ru-RU"/>
        </w:rPr>
        <w:t>, Пинхасов</w:t>
      </w:r>
      <w:r w:rsidR="002D1946" w:rsidRPr="002D1946">
        <w:rPr>
          <w:rFonts w:ascii="Times New Roman" w:hAnsi="Times New Roman" w:cs="Times New Roman"/>
          <w:sz w:val="28"/>
          <w:szCs w:val="28"/>
          <w:lang w:val="ru-RU"/>
        </w:rPr>
        <w:t xml:space="preserve"> </w:t>
      </w:r>
      <w:r w:rsidR="002D1946" w:rsidRPr="00064B4A">
        <w:rPr>
          <w:rFonts w:ascii="Times New Roman" w:hAnsi="Times New Roman" w:cs="Times New Roman"/>
          <w:sz w:val="28"/>
          <w:szCs w:val="28"/>
          <w:lang w:val="ru-RU"/>
        </w:rPr>
        <w:t>Б.Б.</w:t>
      </w:r>
      <w:r w:rsidRPr="00064B4A">
        <w:rPr>
          <w:rFonts w:ascii="Times New Roman" w:hAnsi="Times New Roman" w:cs="Times New Roman"/>
          <w:sz w:val="28"/>
          <w:szCs w:val="28"/>
          <w:lang w:val="ru-RU"/>
        </w:rPr>
        <w:t xml:space="preserve">, </w:t>
      </w:r>
      <w:r w:rsidRPr="002D1946">
        <w:rPr>
          <w:rFonts w:ascii="Times New Roman" w:hAnsi="Times New Roman" w:cs="Times New Roman"/>
          <w:sz w:val="28"/>
          <w:szCs w:val="28"/>
          <w:lang w:val="ru-RU"/>
        </w:rPr>
        <w:t xml:space="preserve">опубл. </w:t>
      </w:r>
      <w:r w:rsidRPr="00064B4A">
        <w:rPr>
          <w:rFonts w:ascii="Times New Roman" w:hAnsi="Times New Roman" w:cs="Times New Roman"/>
          <w:sz w:val="28"/>
          <w:szCs w:val="28"/>
        </w:rPr>
        <w:t>27.04.</w:t>
      </w:r>
      <w:r w:rsidR="002D1946">
        <w:rPr>
          <w:rFonts w:ascii="Times New Roman" w:hAnsi="Times New Roman" w:cs="Times New Roman"/>
          <w:sz w:val="28"/>
          <w:szCs w:val="28"/>
        </w:rPr>
        <w:t>10</w:t>
      </w:r>
      <w:r w:rsidR="002D1946" w:rsidRPr="002D1946">
        <w:rPr>
          <w:rFonts w:ascii="Times New Roman" w:hAnsi="Times New Roman" w:cs="Times New Roman"/>
          <w:sz w:val="28"/>
          <w:szCs w:val="28"/>
        </w:rPr>
        <w:t xml:space="preserve">, </w:t>
      </w:r>
      <w:r w:rsidRPr="00064B4A">
        <w:rPr>
          <w:rFonts w:ascii="Times New Roman" w:hAnsi="Times New Roman" w:cs="Times New Roman"/>
          <w:sz w:val="28"/>
          <w:szCs w:val="28"/>
        </w:rPr>
        <w:t>Бюл. №12</w:t>
      </w:r>
      <w:r w:rsidRPr="00303058">
        <w:rPr>
          <w:rFonts w:ascii="Times New Roman" w:hAnsi="Times New Roman" w:cs="Times New Roman"/>
          <w:sz w:val="28"/>
          <w:szCs w:val="28"/>
        </w:rPr>
        <w:t>.</w:t>
      </w:r>
      <w:r w:rsidR="002D1946" w:rsidRPr="00303058">
        <w:rPr>
          <w:rFonts w:ascii="Times New Roman" w:hAnsi="Times New Roman" w:cs="Times New Roman"/>
          <w:sz w:val="28"/>
          <w:szCs w:val="28"/>
        </w:rPr>
        <w:t xml:space="preserve"> – </w:t>
      </w:r>
      <w:r w:rsidR="00303058" w:rsidRPr="00303058">
        <w:rPr>
          <w:rFonts w:ascii="Times New Roman" w:hAnsi="Times New Roman" w:cs="Times New Roman"/>
          <w:sz w:val="28"/>
          <w:szCs w:val="28"/>
        </w:rPr>
        <w:t>1</w:t>
      </w:r>
      <w:r w:rsidR="00303058">
        <w:rPr>
          <w:rFonts w:ascii="Times New Roman" w:hAnsi="Times New Roman" w:cs="Times New Roman"/>
          <w:sz w:val="28"/>
          <w:szCs w:val="28"/>
        </w:rPr>
        <w:t xml:space="preserve"> </w:t>
      </w:r>
      <w:r w:rsidR="002D1946" w:rsidRPr="00303058">
        <w:rPr>
          <w:rFonts w:ascii="Times New Roman" w:hAnsi="Times New Roman" w:cs="Times New Roman"/>
          <w:sz w:val="28"/>
          <w:szCs w:val="28"/>
          <w:lang w:val="ru-RU"/>
        </w:rPr>
        <w:t>с</w:t>
      </w:r>
      <w:r w:rsidR="002D1946" w:rsidRPr="00303058">
        <w:rPr>
          <w:rFonts w:ascii="Times New Roman" w:hAnsi="Times New Roman" w:cs="Times New Roman"/>
          <w:sz w:val="28"/>
          <w:szCs w:val="28"/>
        </w:rPr>
        <w:t>.</w:t>
      </w:r>
    </w:p>
    <w:p w14:paraId="1CB808E2" w14:textId="42D4CDF2" w:rsidR="00E80E42" w:rsidRPr="00064B4A" w:rsidRDefault="00486736" w:rsidP="00C47B91">
      <w:pPr>
        <w:pStyle w:val="EndNoteBibliography"/>
        <w:spacing w:after="0"/>
        <w:ind w:firstLine="709"/>
        <w:jc w:val="both"/>
        <w:rPr>
          <w:rFonts w:ascii="Times New Roman" w:hAnsi="Times New Roman" w:cs="Times New Roman"/>
          <w:sz w:val="28"/>
          <w:szCs w:val="28"/>
        </w:rPr>
      </w:pPr>
      <w:r>
        <w:rPr>
          <w:rFonts w:ascii="Times New Roman" w:hAnsi="Times New Roman" w:cs="Times New Roman"/>
          <w:sz w:val="28"/>
          <w:szCs w:val="28"/>
        </w:rPr>
        <w:t>10</w:t>
      </w:r>
      <w:r w:rsidR="00D749AF">
        <w:rPr>
          <w:rFonts w:ascii="Times New Roman" w:hAnsi="Times New Roman" w:cs="Times New Roman"/>
          <w:sz w:val="28"/>
          <w:szCs w:val="28"/>
          <w:lang w:val="kk-KZ"/>
        </w:rPr>
        <w:t>5</w:t>
      </w:r>
      <w:r>
        <w:rPr>
          <w:rFonts w:ascii="Times New Roman" w:hAnsi="Times New Roman" w:cs="Times New Roman"/>
          <w:sz w:val="28"/>
          <w:szCs w:val="28"/>
        </w:rPr>
        <w:t xml:space="preserve"> </w:t>
      </w:r>
      <w:r w:rsidR="00E80E42" w:rsidRPr="00064B4A">
        <w:rPr>
          <w:rFonts w:ascii="Times New Roman" w:hAnsi="Times New Roman" w:cs="Times New Roman"/>
          <w:sz w:val="28"/>
          <w:szCs w:val="28"/>
        </w:rPr>
        <w:t>Amato M.C. et al. Visceral Adiposity Index: a reliable indicator of visceral fat function associated with cardiometabolic risk</w:t>
      </w:r>
      <w:r w:rsidR="002D1946" w:rsidRPr="002D1946">
        <w:rPr>
          <w:rFonts w:ascii="Times New Roman" w:hAnsi="Times New Roman" w:cs="Times New Roman"/>
          <w:sz w:val="28"/>
          <w:szCs w:val="28"/>
        </w:rPr>
        <w:t xml:space="preserve"> //</w:t>
      </w:r>
      <w:r w:rsidR="00E80E42" w:rsidRPr="00064B4A">
        <w:rPr>
          <w:rFonts w:ascii="Times New Roman" w:hAnsi="Times New Roman" w:cs="Times New Roman"/>
          <w:sz w:val="28"/>
          <w:szCs w:val="28"/>
        </w:rPr>
        <w:t xml:space="preserve"> Diabetes Care</w:t>
      </w:r>
      <w:r w:rsidR="002D1946" w:rsidRPr="002D1946">
        <w:rPr>
          <w:rFonts w:ascii="Times New Roman" w:hAnsi="Times New Roman" w:cs="Times New Roman"/>
          <w:sz w:val="28"/>
          <w:szCs w:val="28"/>
        </w:rPr>
        <w:t xml:space="preserve">. </w:t>
      </w:r>
      <w:r w:rsidR="002D1946">
        <w:rPr>
          <w:rFonts w:ascii="Times New Roman" w:hAnsi="Times New Roman" w:cs="Times New Roman"/>
          <w:sz w:val="28"/>
          <w:szCs w:val="28"/>
        </w:rPr>
        <w:t>–</w:t>
      </w:r>
      <w:r w:rsidR="002D1946" w:rsidRPr="002D1946">
        <w:rPr>
          <w:rFonts w:ascii="Times New Roman" w:hAnsi="Times New Roman" w:cs="Times New Roman"/>
          <w:sz w:val="28"/>
          <w:szCs w:val="28"/>
        </w:rPr>
        <w:t xml:space="preserve"> </w:t>
      </w:r>
      <w:r w:rsidR="00E80E42" w:rsidRPr="00064B4A">
        <w:rPr>
          <w:rFonts w:ascii="Times New Roman" w:hAnsi="Times New Roman" w:cs="Times New Roman"/>
          <w:sz w:val="28"/>
          <w:szCs w:val="28"/>
        </w:rPr>
        <w:t xml:space="preserve">2010. </w:t>
      </w:r>
      <w:r w:rsidR="002D1946">
        <w:rPr>
          <w:rFonts w:ascii="Times New Roman" w:hAnsi="Times New Roman" w:cs="Times New Roman"/>
          <w:sz w:val="28"/>
          <w:szCs w:val="28"/>
        </w:rPr>
        <w:t>–</w:t>
      </w:r>
      <w:r w:rsidR="002D1946" w:rsidRPr="002D1946">
        <w:rPr>
          <w:rFonts w:ascii="Times New Roman" w:hAnsi="Times New Roman" w:cs="Times New Roman"/>
          <w:sz w:val="28"/>
          <w:szCs w:val="28"/>
        </w:rPr>
        <w:t xml:space="preserve"> </w:t>
      </w:r>
      <w:r w:rsidR="002D1946">
        <w:rPr>
          <w:rFonts w:ascii="Times New Roman" w:hAnsi="Times New Roman" w:cs="Times New Roman"/>
          <w:sz w:val="28"/>
          <w:szCs w:val="28"/>
        </w:rPr>
        <w:t>Vol.</w:t>
      </w:r>
      <w:r w:rsidR="0050478F" w:rsidRPr="0050478F">
        <w:rPr>
          <w:rFonts w:ascii="Times New Roman" w:hAnsi="Times New Roman" w:cs="Times New Roman"/>
          <w:sz w:val="28"/>
          <w:szCs w:val="28"/>
        </w:rPr>
        <w:t> </w:t>
      </w:r>
      <w:r w:rsidR="00E80E42" w:rsidRPr="00064B4A">
        <w:rPr>
          <w:rFonts w:ascii="Times New Roman" w:hAnsi="Times New Roman" w:cs="Times New Roman"/>
          <w:sz w:val="28"/>
          <w:szCs w:val="28"/>
        </w:rPr>
        <w:t>33(4)</w:t>
      </w:r>
      <w:r w:rsidR="002D1946">
        <w:rPr>
          <w:rFonts w:ascii="Times New Roman" w:hAnsi="Times New Roman" w:cs="Times New Roman"/>
          <w:sz w:val="28"/>
          <w:szCs w:val="28"/>
        </w:rPr>
        <w:t>.</w:t>
      </w:r>
      <w:r w:rsidR="00E80E42" w:rsidRPr="00064B4A">
        <w:rPr>
          <w:rFonts w:ascii="Times New Roman" w:hAnsi="Times New Roman" w:cs="Times New Roman"/>
          <w:sz w:val="28"/>
          <w:szCs w:val="28"/>
        </w:rPr>
        <w:t xml:space="preserve"> </w:t>
      </w:r>
      <w:r w:rsidR="002D1946">
        <w:rPr>
          <w:rFonts w:ascii="Times New Roman" w:hAnsi="Times New Roman" w:cs="Times New Roman"/>
          <w:sz w:val="28"/>
          <w:szCs w:val="28"/>
        </w:rPr>
        <w:t xml:space="preserve">– </w:t>
      </w:r>
      <w:r w:rsidR="002D1946" w:rsidRPr="00064B4A">
        <w:rPr>
          <w:rFonts w:ascii="Times New Roman" w:hAnsi="Times New Roman" w:cs="Times New Roman"/>
          <w:sz w:val="28"/>
          <w:szCs w:val="28"/>
        </w:rPr>
        <w:t>P</w:t>
      </w:r>
      <w:r w:rsidR="00E80E42" w:rsidRPr="00064B4A">
        <w:rPr>
          <w:rFonts w:ascii="Times New Roman" w:hAnsi="Times New Roman" w:cs="Times New Roman"/>
          <w:sz w:val="28"/>
          <w:szCs w:val="28"/>
        </w:rPr>
        <w:t>. 920</w:t>
      </w:r>
      <w:r w:rsidR="002D1946">
        <w:rPr>
          <w:rFonts w:ascii="Times New Roman" w:hAnsi="Times New Roman" w:cs="Times New Roman"/>
          <w:sz w:val="28"/>
          <w:szCs w:val="28"/>
        </w:rPr>
        <w:t>-92</w:t>
      </w:r>
      <w:r w:rsidR="00E80E42" w:rsidRPr="00064B4A">
        <w:rPr>
          <w:rFonts w:ascii="Times New Roman" w:hAnsi="Times New Roman" w:cs="Times New Roman"/>
          <w:sz w:val="28"/>
          <w:szCs w:val="28"/>
        </w:rPr>
        <w:t>2.</w:t>
      </w:r>
    </w:p>
    <w:p w14:paraId="474790F2" w14:textId="4F162C44"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10</w:t>
      </w:r>
      <w:r w:rsidR="00D749AF">
        <w:rPr>
          <w:rFonts w:ascii="Times New Roman" w:hAnsi="Times New Roman" w:cs="Times New Roman"/>
          <w:sz w:val="28"/>
          <w:szCs w:val="28"/>
          <w:lang w:val="kk-KZ"/>
        </w:rPr>
        <w:t>6</w:t>
      </w:r>
      <w:r w:rsidRPr="00064B4A">
        <w:rPr>
          <w:rFonts w:ascii="Times New Roman" w:hAnsi="Times New Roman" w:cs="Times New Roman"/>
          <w:sz w:val="28"/>
          <w:szCs w:val="28"/>
        </w:rPr>
        <w:t xml:space="preserve"> Obesity: preventing and managing the global epidemic Report of a WHO Consultation </w:t>
      </w:r>
      <w:r w:rsidR="002D1946">
        <w:rPr>
          <w:rFonts w:ascii="Times New Roman" w:hAnsi="Times New Roman" w:cs="Times New Roman"/>
          <w:sz w:val="28"/>
          <w:szCs w:val="28"/>
        </w:rPr>
        <w:t xml:space="preserve">/ </w:t>
      </w:r>
      <w:r w:rsidR="002D1946" w:rsidRPr="00064B4A">
        <w:rPr>
          <w:rFonts w:ascii="Times New Roman" w:hAnsi="Times New Roman" w:cs="Times New Roman"/>
          <w:sz w:val="28"/>
          <w:szCs w:val="28"/>
        </w:rPr>
        <w:t>World Health Organization.</w:t>
      </w:r>
      <w:r w:rsidR="002D1946">
        <w:rPr>
          <w:rFonts w:ascii="Times New Roman" w:hAnsi="Times New Roman" w:cs="Times New Roman"/>
          <w:sz w:val="28"/>
          <w:szCs w:val="28"/>
        </w:rPr>
        <w:t xml:space="preserve"> – </w:t>
      </w:r>
      <w:r w:rsidRPr="00064B4A">
        <w:rPr>
          <w:rFonts w:ascii="Times New Roman" w:hAnsi="Times New Roman" w:cs="Times New Roman"/>
          <w:sz w:val="28"/>
          <w:szCs w:val="28"/>
        </w:rPr>
        <w:t>Geneva</w:t>
      </w:r>
      <w:r w:rsidR="002D1946">
        <w:rPr>
          <w:rFonts w:ascii="Times New Roman" w:hAnsi="Times New Roman" w:cs="Times New Roman"/>
          <w:sz w:val="28"/>
          <w:szCs w:val="28"/>
        </w:rPr>
        <w:t>,</w:t>
      </w:r>
      <w:r w:rsidRPr="00064B4A">
        <w:rPr>
          <w:rFonts w:ascii="Times New Roman" w:hAnsi="Times New Roman" w:cs="Times New Roman"/>
          <w:sz w:val="28"/>
          <w:szCs w:val="28"/>
        </w:rPr>
        <w:t xml:space="preserve"> 2000</w:t>
      </w:r>
      <w:r w:rsidR="002D1946">
        <w:rPr>
          <w:rFonts w:ascii="Times New Roman" w:hAnsi="Times New Roman" w:cs="Times New Roman"/>
          <w:sz w:val="28"/>
          <w:szCs w:val="28"/>
        </w:rPr>
        <w:t>.</w:t>
      </w:r>
      <w:r w:rsidRPr="00064B4A">
        <w:rPr>
          <w:rFonts w:ascii="Times New Roman" w:hAnsi="Times New Roman" w:cs="Times New Roman"/>
          <w:sz w:val="28"/>
          <w:szCs w:val="28"/>
        </w:rPr>
        <w:t xml:space="preserve"> </w:t>
      </w:r>
      <w:r w:rsidR="002D1946">
        <w:rPr>
          <w:rFonts w:ascii="Times New Roman" w:hAnsi="Times New Roman" w:cs="Times New Roman"/>
          <w:sz w:val="28"/>
          <w:szCs w:val="28"/>
        </w:rPr>
        <w:t xml:space="preserve">– </w:t>
      </w:r>
      <w:r w:rsidRPr="00064B4A">
        <w:rPr>
          <w:rFonts w:ascii="Times New Roman" w:hAnsi="Times New Roman" w:cs="Times New Roman"/>
          <w:sz w:val="28"/>
          <w:szCs w:val="28"/>
        </w:rPr>
        <w:t>268</w:t>
      </w:r>
      <w:r w:rsidR="002D1946">
        <w:rPr>
          <w:rFonts w:ascii="Times New Roman" w:hAnsi="Times New Roman" w:cs="Times New Roman"/>
          <w:sz w:val="28"/>
          <w:szCs w:val="28"/>
        </w:rPr>
        <w:t xml:space="preserve"> p.</w:t>
      </w:r>
    </w:p>
    <w:p w14:paraId="49A1D37D" w14:textId="29764D72" w:rsidR="00E80E42" w:rsidRPr="00237CD6" w:rsidRDefault="00E80E42" w:rsidP="00C47B91">
      <w:pPr>
        <w:pStyle w:val="EndNoteBibliography"/>
        <w:spacing w:after="0"/>
        <w:ind w:firstLine="709"/>
        <w:jc w:val="both"/>
        <w:rPr>
          <w:rFonts w:ascii="Times New Roman" w:hAnsi="Times New Roman" w:cs="Times New Roman"/>
          <w:sz w:val="28"/>
          <w:szCs w:val="28"/>
        </w:rPr>
      </w:pPr>
      <w:r w:rsidRPr="00237CD6">
        <w:rPr>
          <w:rFonts w:ascii="Times New Roman" w:hAnsi="Times New Roman" w:cs="Times New Roman"/>
          <w:sz w:val="28"/>
          <w:szCs w:val="28"/>
        </w:rPr>
        <w:t>10</w:t>
      </w:r>
      <w:r w:rsidR="00D749AF">
        <w:rPr>
          <w:rFonts w:ascii="Times New Roman" w:hAnsi="Times New Roman" w:cs="Times New Roman"/>
          <w:sz w:val="28"/>
          <w:szCs w:val="28"/>
          <w:lang w:val="kk-KZ"/>
        </w:rPr>
        <w:t>7</w:t>
      </w:r>
      <w:r w:rsidR="00486736" w:rsidRPr="00237CD6">
        <w:rPr>
          <w:rFonts w:ascii="Times New Roman" w:hAnsi="Times New Roman" w:cs="Times New Roman"/>
          <w:sz w:val="28"/>
          <w:szCs w:val="28"/>
        </w:rPr>
        <w:t xml:space="preserve"> </w:t>
      </w:r>
      <w:r w:rsidRPr="00237CD6">
        <w:rPr>
          <w:rFonts w:ascii="Times New Roman" w:hAnsi="Times New Roman" w:cs="Times New Roman"/>
          <w:sz w:val="28"/>
          <w:szCs w:val="28"/>
        </w:rPr>
        <w:t>The IDF consensus worldwide definition of the Metabolic syndrome</w:t>
      </w:r>
      <w:r w:rsidR="00237CD6" w:rsidRPr="00237CD6">
        <w:rPr>
          <w:rFonts w:ascii="Times New Roman" w:hAnsi="Times New Roman" w:cs="Times New Roman"/>
          <w:sz w:val="28"/>
          <w:szCs w:val="28"/>
        </w:rPr>
        <w:t xml:space="preserve"> / International Diabetes Federation.</w:t>
      </w:r>
      <w:r w:rsidRPr="00237CD6">
        <w:rPr>
          <w:rFonts w:ascii="Times New Roman" w:hAnsi="Times New Roman" w:cs="Times New Roman"/>
          <w:sz w:val="28"/>
          <w:szCs w:val="28"/>
        </w:rPr>
        <w:t xml:space="preserve"> </w:t>
      </w:r>
      <w:r w:rsidR="00237CD6" w:rsidRPr="00237CD6">
        <w:rPr>
          <w:rFonts w:ascii="Times New Roman" w:hAnsi="Times New Roman" w:cs="Times New Roman"/>
          <w:sz w:val="28"/>
          <w:szCs w:val="28"/>
        </w:rPr>
        <w:t xml:space="preserve">– Brussels, </w:t>
      </w:r>
      <w:r w:rsidRPr="00237CD6">
        <w:rPr>
          <w:rFonts w:ascii="Times New Roman" w:hAnsi="Times New Roman" w:cs="Times New Roman"/>
          <w:sz w:val="28"/>
          <w:szCs w:val="28"/>
        </w:rPr>
        <w:t>2006</w:t>
      </w:r>
      <w:r w:rsidR="00237CD6" w:rsidRPr="00237CD6">
        <w:rPr>
          <w:rFonts w:ascii="Times New Roman" w:hAnsi="Times New Roman" w:cs="Times New Roman"/>
          <w:sz w:val="28"/>
          <w:szCs w:val="28"/>
        </w:rPr>
        <w:t>.</w:t>
      </w:r>
      <w:r w:rsidRPr="00237CD6">
        <w:rPr>
          <w:rFonts w:ascii="Times New Roman" w:hAnsi="Times New Roman" w:cs="Times New Roman"/>
          <w:sz w:val="28"/>
          <w:szCs w:val="28"/>
        </w:rPr>
        <w:t xml:space="preserve"> </w:t>
      </w:r>
      <w:r w:rsidR="00237CD6" w:rsidRPr="00237CD6">
        <w:rPr>
          <w:rFonts w:ascii="Times New Roman" w:hAnsi="Times New Roman" w:cs="Times New Roman"/>
          <w:sz w:val="28"/>
          <w:szCs w:val="28"/>
        </w:rPr>
        <w:t xml:space="preserve">– </w:t>
      </w:r>
      <w:r w:rsidRPr="00237CD6">
        <w:rPr>
          <w:rFonts w:ascii="Times New Roman" w:hAnsi="Times New Roman" w:cs="Times New Roman"/>
          <w:sz w:val="28"/>
          <w:szCs w:val="28"/>
        </w:rPr>
        <w:t>24</w:t>
      </w:r>
      <w:r w:rsidR="00237CD6" w:rsidRPr="00237CD6">
        <w:rPr>
          <w:rFonts w:ascii="Times New Roman" w:hAnsi="Times New Roman" w:cs="Times New Roman"/>
          <w:sz w:val="28"/>
          <w:szCs w:val="28"/>
        </w:rPr>
        <w:t xml:space="preserve"> p</w:t>
      </w:r>
      <w:r w:rsidRPr="00237CD6">
        <w:rPr>
          <w:rFonts w:ascii="Times New Roman" w:hAnsi="Times New Roman" w:cs="Times New Roman"/>
          <w:sz w:val="28"/>
          <w:szCs w:val="28"/>
        </w:rPr>
        <w:t>.</w:t>
      </w:r>
    </w:p>
    <w:p w14:paraId="5C4C82DF" w14:textId="3ABC3EDC" w:rsidR="00E80E42" w:rsidRPr="00237CD6" w:rsidRDefault="00E80E42" w:rsidP="00C47B91">
      <w:pPr>
        <w:pStyle w:val="EndNoteBibliography"/>
        <w:spacing w:after="0"/>
        <w:ind w:firstLine="709"/>
        <w:jc w:val="both"/>
        <w:rPr>
          <w:rFonts w:ascii="Times New Roman" w:hAnsi="Times New Roman" w:cs="Times New Roman"/>
          <w:sz w:val="28"/>
          <w:szCs w:val="28"/>
          <w:lang w:val="ru-RU"/>
        </w:rPr>
      </w:pPr>
      <w:r w:rsidRPr="00064B4A">
        <w:rPr>
          <w:rFonts w:ascii="Times New Roman" w:hAnsi="Times New Roman" w:cs="Times New Roman"/>
          <w:sz w:val="28"/>
          <w:szCs w:val="28"/>
          <w:lang w:val="ru-RU"/>
        </w:rPr>
        <w:lastRenderedPageBreak/>
        <w:t>10</w:t>
      </w:r>
      <w:r w:rsidR="00D749AF">
        <w:rPr>
          <w:rFonts w:ascii="Times New Roman" w:hAnsi="Times New Roman" w:cs="Times New Roman"/>
          <w:sz w:val="28"/>
          <w:szCs w:val="28"/>
          <w:lang w:val="ru-RU"/>
        </w:rPr>
        <w:t>8</w:t>
      </w:r>
      <w:r w:rsidR="00486736" w:rsidRPr="00486736">
        <w:rPr>
          <w:rFonts w:ascii="Times New Roman" w:hAnsi="Times New Roman" w:cs="Times New Roman"/>
          <w:sz w:val="28"/>
          <w:szCs w:val="28"/>
          <w:lang w:val="ru-RU"/>
        </w:rPr>
        <w:t xml:space="preserve"> </w:t>
      </w:r>
      <w:r w:rsidRPr="00064B4A">
        <w:rPr>
          <w:rFonts w:ascii="Times New Roman" w:hAnsi="Times New Roman" w:cs="Times New Roman"/>
          <w:sz w:val="28"/>
          <w:szCs w:val="28"/>
          <w:lang w:val="ru-RU"/>
        </w:rPr>
        <w:t>Тель Л.З., Даленов Е.Д., Абдулдаева А.А.</w:t>
      </w:r>
      <w:r w:rsidR="00237CD6" w:rsidRPr="00237CD6">
        <w:rPr>
          <w:rFonts w:ascii="Times New Roman" w:hAnsi="Times New Roman" w:cs="Times New Roman"/>
          <w:sz w:val="28"/>
          <w:szCs w:val="28"/>
          <w:lang w:val="ru-RU"/>
        </w:rPr>
        <w:t xml:space="preserve"> </w:t>
      </w:r>
      <w:r w:rsidR="00237CD6">
        <w:rPr>
          <w:rFonts w:ascii="Times New Roman" w:hAnsi="Times New Roman" w:cs="Times New Roman"/>
          <w:sz w:val="28"/>
          <w:szCs w:val="28"/>
          <w:lang w:val="ru-RU"/>
        </w:rPr>
        <w:t>и др.</w:t>
      </w:r>
      <w:r w:rsidRPr="00064B4A">
        <w:rPr>
          <w:rFonts w:ascii="Times New Roman" w:hAnsi="Times New Roman" w:cs="Times New Roman"/>
          <w:sz w:val="28"/>
          <w:szCs w:val="28"/>
          <w:lang w:val="ru-RU"/>
        </w:rPr>
        <w:t xml:space="preserve"> Нутрициология: учеб. </w:t>
      </w:r>
      <w:r w:rsidR="00237CD6">
        <w:rPr>
          <w:rFonts w:ascii="Times New Roman" w:hAnsi="Times New Roman" w:cs="Times New Roman"/>
          <w:sz w:val="28"/>
          <w:szCs w:val="28"/>
          <w:lang w:val="ru-RU"/>
        </w:rPr>
        <w:t xml:space="preserve">– </w:t>
      </w:r>
      <w:r w:rsidRPr="00237CD6">
        <w:rPr>
          <w:rFonts w:ascii="Times New Roman" w:hAnsi="Times New Roman" w:cs="Times New Roman"/>
          <w:sz w:val="28"/>
          <w:szCs w:val="28"/>
          <w:lang w:val="ru-RU"/>
        </w:rPr>
        <w:t xml:space="preserve">М.: Литтерра, 2016. </w:t>
      </w:r>
      <w:r w:rsidR="00237CD6">
        <w:rPr>
          <w:rFonts w:ascii="Times New Roman" w:hAnsi="Times New Roman" w:cs="Times New Roman"/>
          <w:sz w:val="28"/>
          <w:szCs w:val="28"/>
          <w:lang w:val="ru-RU"/>
        </w:rPr>
        <w:t xml:space="preserve">– </w:t>
      </w:r>
      <w:r w:rsidRPr="00237CD6">
        <w:rPr>
          <w:rFonts w:ascii="Times New Roman" w:hAnsi="Times New Roman" w:cs="Times New Roman"/>
          <w:sz w:val="28"/>
          <w:szCs w:val="28"/>
          <w:lang w:val="ru-RU"/>
        </w:rPr>
        <w:t>544 с.</w:t>
      </w:r>
    </w:p>
    <w:p w14:paraId="726D5119" w14:textId="34D5BBD0" w:rsidR="00E80E42" w:rsidRPr="00064B4A" w:rsidRDefault="00D749AF" w:rsidP="00C47B91">
      <w:pPr>
        <w:pStyle w:val="EndNoteBibliography"/>
        <w:spacing w:after="0"/>
        <w:ind w:firstLine="709"/>
        <w:jc w:val="both"/>
        <w:rPr>
          <w:rFonts w:ascii="Times New Roman" w:hAnsi="Times New Roman" w:cs="Times New Roman"/>
          <w:sz w:val="28"/>
          <w:szCs w:val="28"/>
        </w:rPr>
      </w:pPr>
      <w:r>
        <w:rPr>
          <w:rFonts w:ascii="Times New Roman" w:hAnsi="Times New Roman" w:cs="Times New Roman"/>
          <w:sz w:val="28"/>
          <w:szCs w:val="28"/>
        </w:rPr>
        <w:t>1</w:t>
      </w:r>
      <w:r>
        <w:rPr>
          <w:rFonts w:ascii="Times New Roman" w:hAnsi="Times New Roman" w:cs="Times New Roman"/>
          <w:sz w:val="28"/>
          <w:szCs w:val="28"/>
          <w:lang w:val="kk-KZ"/>
        </w:rPr>
        <w:t>09</w:t>
      </w:r>
      <w:r w:rsidR="00486736">
        <w:rPr>
          <w:rFonts w:ascii="Times New Roman" w:hAnsi="Times New Roman" w:cs="Times New Roman"/>
          <w:sz w:val="28"/>
          <w:szCs w:val="28"/>
        </w:rPr>
        <w:t xml:space="preserve"> </w:t>
      </w:r>
      <w:r w:rsidR="00E80E42" w:rsidRPr="00064B4A">
        <w:rPr>
          <w:rFonts w:ascii="Times New Roman" w:hAnsi="Times New Roman" w:cs="Times New Roman"/>
          <w:sz w:val="28"/>
          <w:szCs w:val="28"/>
        </w:rPr>
        <w:t>Pinheiro Volp A.C. et al. Energy expenditure: components and evaluation methods</w:t>
      </w:r>
      <w:r w:rsidR="00237CD6" w:rsidRPr="00237CD6">
        <w:rPr>
          <w:rFonts w:ascii="Times New Roman" w:hAnsi="Times New Roman" w:cs="Times New Roman"/>
          <w:sz w:val="28"/>
          <w:szCs w:val="28"/>
        </w:rPr>
        <w:t xml:space="preserve"> //</w:t>
      </w:r>
      <w:r w:rsidR="00E80E42" w:rsidRPr="00064B4A">
        <w:rPr>
          <w:rFonts w:ascii="Times New Roman" w:hAnsi="Times New Roman" w:cs="Times New Roman"/>
          <w:sz w:val="28"/>
          <w:szCs w:val="28"/>
        </w:rPr>
        <w:t xml:space="preserve"> Nutr Hosp</w:t>
      </w:r>
      <w:r w:rsidR="00237CD6" w:rsidRPr="00237CD6">
        <w:rPr>
          <w:rFonts w:ascii="Times New Roman" w:hAnsi="Times New Roman" w:cs="Times New Roman"/>
          <w:sz w:val="28"/>
          <w:szCs w:val="28"/>
        </w:rPr>
        <w:t xml:space="preserve">. </w:t>
      </w:r>
      <w:r w:rsidR="00237CD6">
        <w:rPr>
          <w:rFonts w:ascii="Times New Roman" w:hAnsi="Times New Roman" w:cs="Times New Roman"/>
          <w:sz w:val="28"/>
          <w:szCs w:val="28"/>
        </w:rPr>
        <w:t>–</w:t>
      </w:r>
      <w:r w:rsidR="00237CD6" w:rsidRPr="00237CD6">
        <w:rPr>
          <w:rFonts w:ascii="Times New Roman" w:hAnsi="Times New Roman" w:cs="Times New Roman"/>
          <w:sz w:val="28"/>
          <w:szCs w:val="28"/>
        </w:rPr>
        <w:t xml:space="preserve"> </w:t>
      </w:r>
      <w:r w:rsidR="00E80E42" w:rsidRPr="00064B4A">
        <w:rPr>
          <w:rFonts w:ascii="Times New Roman" w:hAnsi="Times New Roman" w:cs="Times New Roman"/>
          <w:sz w:val="28"/>
          <w:szCs w:val="28"/>
        </w:rPr>
        <w:t xml:space="preserve">2011. </w:t>
      </w:r>
      <w:r w:rsidR="00237CD6">
        <w:rPr>
          <w:rFonts w:ascii="Times New Roman" w:hAnsi="Times New Roman" w:cs="Times New Roman"/>
          <w:sz w:val="28"/>
          <w:szCs w:val="28"/>
        </w:rPr>
        <w:t>–</w:t>
      </w:r>
      <w:r w:rsidR="00237CD6" w:rsidRPr="00237CD6">
        <w:rPr>
          <w:rFonts w:ascii="Times New Roman" w:hAnsi="Times New Roman" w:cs="Times New Roman"/>
          <w:sz w:val="28"/>
          <w:szCs w:val="28"/>
        </w:rPr>
        <w:t xml:space="preserve"> </w:t>
      </w:r>
      <w:r w:rsidR="00237CD6">
        <w:rPr>
          <w:rFonts w:ascii="Times New Roman" w:hAnsi="Times New Roman" w:cs="Times New Roman"/>
          <w:sz w:val="28"/>
          <w:szCs w:val="28"/>
        </w:rPr>
        <w:t xml:space="preserve">Vol. </w:t>
      </w:r>
      <w:r w:rsidR="00E80E42" w:rsidRPr="00064B4A">
        <w:rPr>
          <w:rFonts w:ascii="Times New Roman" w:hAnsi="Times New Roman" w:cs="Times New Roman"/>
          <w:sz w:val="28"/>
          <w:szCs w:val="28"/>
        </w:rPr>
        <w:t>26(3)</w:t>
      </w:r>
      <w:r w:rsidR="00237CD6">
        <w:rPr>
          <w:rFonts w:ascii="Times New Roman" w:hAnsi="Times New Roman" w:cs="Times New Roman"/>
          <w:sz w:val="28"/>
          <w:szCs w:val="28"/>
        </w:rPr>
        <w:t>.</w:t>
      </w:r>
      <w:r w:rsidR="00E80E42" w:rsidRPr="00064B4A">
        <w:rPr>
          <w:rFonts w:ascii="Times New Roman" w:hAnsi="Times New Roman" w:cs="Times New Roman"/>
          <w:sz w:val="28"/>
          <w:szCs w:val="28"/>
        </w:rPr>
        <w:t xml:space="preserve"> </w:t>
      </w:r>
      <w:r w:rsidR="00237CD6">
        <w:rPr>
          <w:rFonts w:ascii="Times New Roman" w:hAnsi="Times New Roman" w:cs="Times New Roman"/>
          <w:sz w:val="28"/>
          <w:szCs w:val="28"/>
        </w:rPr>
        <w:t>–</w:t>
      </w:r>
      <w:r w:rsidR="00237CD6" w:rsidRPr="00237CD6">
        <w:rPr>
          <w:rFonts w:ascii="Times New Roman" w:hAnsi="Times New Roman" w:cs="Times New Roman"/>
          <w:sz w:val="28"/>
          <w:szCs w:val="28"/>
        </w:rPr>
        <w:t xml:space="preserve"> </w:t>
      </w:r>
      <w:r w:rsidR="00237CD6" w:rsidRPr="00064B4A">
        <w:rPr>
          <w:rFonts w:ascii="Times New Roman" w:hAnsi="Times New Roman" w:cs="Times New Roman"/>
          <w:sz w:val="28"/>
          <w:szCs w:val="28"/>
        </w:rPr>
        <w:t>P</w:t>
      </w:r>
      <w:r w:rsidR="00E80E42" w:rsidRPr="00064B4A">
        <w:rPr>
          <w:rFonts w:ascii="Times New Roman" w:hAnsi="Times New Roman" w:cs="Times New Roman"/>
          <w:sz w:val="28"/>
          <w:szCs w:val="28"/>
        </w:rPr>
        <w:t>. 430</w:t>
      </w:r>
      <w:r w:rsidR="00237CD6" w:rsidRPr="00237CD6">
        <w:rPr>
          <w:rFonts w:ascii="Times New Roman" w:hAnsi="Times New Roman" w:cs="Times New Roman"/>
          <w:sz w:val="28"/>
          <w:szCs w:val="28"/>
        </w:rPr>
        <w:t>-4</w:t>
      </w:r>
      <w:r w:rsidR="00E80E42" w:rsidRPr="00064B4A">
        <w:rPr>
          <w:rFonts w:ascii="Times New Roman" w:hAnsi="Times New Roman" w:cs="Times New Roman"/>
          <w:sz w:val="28"/>
          <w:szCs w:val="28"/>
        </w:rPr>
        <w:t>40.</w:t>
      </w:r>
    </w:p>
    <w:p w14:paraId="68651B79" w14:textId="4A5B9745"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11</w:t>
      </w:r>
      <w:r w:rsidR="00D749AF">
        <w:rPr>
          <w:rFonts w:ascii="Times New Roman" w:hAnsi="Times New Roman" w:cs="Times New Roman"/>
          <w:sz w:val="28"/>
          <w:szCs w:val="28"/>
          <w:lang w:val="kk-KZ"/>
        </w:rPr>
        <w:t>0</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Sarafian D. et al. A standardized approach to study human variability in isometric thermogenesis during low</w:t>
      </w:r>
      <w:r w:rsidR="00486736">
        <w:rPr>
          <w:rFonts w:ascii="Times New Roman" w:hAnsi="Times New Roman" w:cs="Times New Roman"/>
          <w:sz w:val="28"/>
          <w:szCs w:val="28"/>
        </w:rPr>
        <w:t>–</w:t>
      </w:r>
      <w:r w:rsidRPr="00064B4A">
        <w:rPr>
          <w:rFonts w:ascii="Times New Roman" w:hAnsi="Times New Roman" w:cs="Times New Roman"/>
          <w:sz w:val="28"/>
          <w:szCs w:val="28"/>
        </w:rPr>
        <w:t xml:space="preserve">intensity physical activity </w:t>
      </w:r>
      <w:r w:rsidR="00237CD6">
        <w:rPr>
          <w:rFonts w:ascii="Times New Roman" w:hAnsi="Times New Roman" w:cs="Times New Roman"/>
          <w:sz w:val="28"/>
          <w:szCs w:val="28"/>
        </w:rPr>
        <w:t xml:space="preserve">// </w:t>
      </w:r>
      <w:r w:rsidRPr="00064B4A">
        <w:rPr>
          <w:rFonts w:ascii="Times New Roman" w:hAnsi="Times New Roman" w:cs="Times New Roman"/>
          <w:sz w:val="28"/>
          <w:szCs w:val="28"/>
        </w:rPr>
        <w:t>Front Physiol</w:t>
      </w:r>
      <w:r w:rsidR="00237CD6">
        <w:rPr>
          <w:rFonts w:ascii="Times New Roman" w:hAnsi="Times New Roman" w:cs="Times New Roman"/>
          <w:sz w:val="28"/>
          <w:szCs w:val="28"/>
        </w:rPr>
        <w:t>.</w:t>
      </w:r>
      <w:r w:rsidRPr="00064B4A">
        <w:rPr>
          <w:rFonts w:ascii="Times New Roman" w:hAnsi="Times New Roman" w:cs="Times New Roman"/>
          <w:sz w:val="28"/>
          <w:szCs w:val="28"/>
        </w:rPr>
        <w:t xml:space="preserve"> </w:t>
      </w:r>
      <w:r w:rsidR="00237CD6">
        <w:rPr>
          <w:rFonts w:ascii="Times New Roman" w:hAnsi="Times New Roman" w:cs="Times New Roman"/>
          <w:sz w:val="28"/>
          <w:szCs w:val="28"/>
        </w:rPr>
        <w:t xml:space="preserve">– </w:t>
      </w:r>
      <w:r w:rsidRPr="00064B4A">
        <w:rPr>
          <w:rFonts w:ascii="Times New Roman" w:hAnsi="Times New Roman" w:cs="Times New Roman"/>
          <w:sz w:val="28"/>
          <w:szCs w:val="28"/>
        </w:rPr>
        <w:t xml:space="preserve">2013. </w:t>
      </w:r>
      <w:r w:rsidR="00237CD6">
        <w:rPr>
          <w:rFonts w:ascii="Times New Roman" w:hAnsi="Times New Roman" w:cs="Times New Roman"/>
          <w:sz w:val="28"/>
          <w:szCs w:val="28"/>
        </w:rPr>
        <w:t xml:space="preserve">– Vol. </w:t>
      </w:r>
      <w:r w:rsidRPr="00064B4A">
        <w:rPr>
          <w:rFonts w:ascii="Times New Roman" w:hAnsi="Times New Roman" w:cs="Times New Roman"/>
          <w:sz w:val="28"/>
          <w:szCs w:val="28"/>
        </w:rPr>
        <w:t>4</w:t>
      </w:r>
      <w:r w:rsidR="00237CD6">
        <w:rPr>
          <w:rFonts w:ascii="Times New Roman" w:hAnsi="Times New Roman" w:cs="Times New Roman"/>
          <w:sz w:val="28"/>
          <w:szCs w:val="28"/>
        </w:rPr>
        <w:t>.</w:t>
      </w:r>
      <w:r w:rsidRPr="00064B4A">
        <w:rPr>
          <w:rFonts w:ascii="Times New Roman" w:hAnsi="Times New Roman" w:cs="Times New Roman"/>
          <w:sz w:val="28"/>
          <w:szCs w:val="28"/>
        </w:rPr>
        <w:t xml:space="preserve"> </w:t>
      </w:r>
      <w:r w:rsidR="00237CD6">
        <w:rPr>
          <w:rFonts w:ascii="Times New Roman" w:hAnsi="Times New Roman" w:cs="Times New Roman"/>
          <w:sz w:val="28"/>
          <w:szCs w:val="28"/>
        </w:rPr>
        <w:t xml:space="preserve">– </w:t>
      </w:r>
      <w:r w:rsidR="00237CD6" w:rsidRPr="00064B4A">
        <w:rPr>
          <w:rFonts w:ascii="Times New Roman" w:hAnsi="Times New Roman" w:cs="Times New Roman"/>
          <w:sz w:val="28"/>
          <w:szCs w:val="28"/>
        </w:rPr>
        <w:t>P</w:t>
      </w:r>
      <w:r w:rsidRPr="00064B4A">
        <w:rPr>
          <w:rFonts w:ascii="Times New Roman" w:hAnsi="Times New Roman" w:cs="Times New Roman"/>
          <w:sz w:val="28"/>
          <w:szCs w:val="28"/>
        </w:rPr>
        <w:t>. 155</w:t>
      </w:r>
      <w:r w:rsidR="00237CD6">
        <w:rPr>
          <w:rFonts w:ascii="Times New Roman" w:hAnsi="Times New Roman" w:cs="Times New Roman"/>
          <w:sz w:val="28"/>
          <w:szCs w:val="28"/>
        </w:rPr>
        <w:t>-1-155-15</w:t>
      </w:r>
      <w:r w:rsidRPr="00064B4A">
        <w:rPr>
          <w:rFonts w:ascii="Times New Roman" w:hAnsi="Times New Roman" w:cs="Times New Roman"/>
          <w:sz w:val="28"/>
          <w:szCs w:val="28"/>
        </w:rPr>
        <w:t>.</w:t>
      </w:r>
    </w:p>
    <w:p w14:paraId="2B78800C" w14:textId="0B37EAF1"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11</w:t>
      </w:r>
      <w:r w:rsidR="00D749AF">
        <w:rPr>
          <w:rFonts w:ascii="Times New Roman" w:hAnsi="Times New Roman" w:cs="Times New Roman"/>
          <w:sz w:val="28"/>
          <w:szCs w:val="28"/>
          <w:lang w:val="kk-KZ"/>
        </w:rPr>
        <w:t>1</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Mifflin M.D. et al. A new predictive equation for resting energy expenditure in healthy individuals</w:t>
      </w:r>
      <w:r w:rsidR="00237CD6">
        <w:rPr>
          <w:rFonts w:ascii="Times New Roman" w:hAnsi="Times New Roman" w:cs="Times New Roman"/>
          <w:sz w:val="28"/>
          <w:szCs w:val="28"/>
        </w:rPr>
        <w:t xml:space="preserve"> //</w:t>
      </w:r>
      <w:r w:rsidRPr="00064B4A">
        <w:rPr>
          <w:rFonts w:ascii="Times New Roman" w:hAnsi="Times New Roman" w:cs="Times New Roman"/>
          <w:sz w:val="28"/>
          <w:szCs w:val="28"/>
        </w:rPr>
        <w:t xml:space="preserve"> Am J Clin Nutr</w:t>
      </w:r>
      <w:r w:rsidR="00237CD6">
        <w:rPr>
          <w:rFonts w:ascii="Times New Roman" w:hAnsi="Times New Roman" w:cs="Times New Roman"/>
          <w:sz w:val="28"/>
          <w:szCs w:val="28"/>
        </w:rPr>
        <w:t>.</w:t>
      </w:r>
      <w:r w:rsidRPr="00064B4A">
        <w:rPr>
          <w:rFonts w:ascii="Times New Roman" w:hAnsi="Times New Roman" w:cs="Times New Roman"/>
          <w:sz w:val="28"/>
          <w:szCs w:val="28"/>
        </w:rPr>
        <w:t xml:space="preserve"> </w:t>
      </w:r>
      <w:r w:rsidR="00237CD6">
        <w:rPr>
          <w:rFonts w:ascii="Times New Roman" w:hAnsi="Times New Roman" w:cs="Times New Roman"/>
          <w:sz w:val="28"/>
          <w:szCs w:val="28"/>
        </w:rPr>
        <w:t xml:space="preserve">– </w:t>
      </w:r>
      <w:r w:rsidRPr="00064B4A">
        <w:rPr>
          <w:rFonts w:ascii="Times New Roman" w:hAnsi="Times New Roman" w:cs="Times New Roman"/>
          <w:sz w:val="28"/>
          <w:szCs w:val="28"/>
        </w:rPr>
        <w:t xml:space="preserve">1990. </w:t>
      </w:r>
      <w:r w:rsidR="00237CD6">
        <w:rPr>
          <w:rFonts w:ascii="Times New Roman" w:hAnsi="Times New Roman" w:cs="Times New Roman"/>
          <w:sz w:val="28"/>
          <w:szCs w:val="28"/>
        </w:rPr>
        <w:t xml:space="preserve">– Vol. </w:t>
      </w:r>
      <w:r w:rsidRPr="00064B4A">
        <w:rPr>
          <w:rFonts w:ascii="Times New Roman" w:hAnsi="Times New Roman" w:cs="Times New Roman"/>
          <w:sz w:val="28"/>
          <w:szCs w:val="28"/>
        </w:rPr>
        <w:t>51(2)</w:t>
      </w:r>
      <w:r w:rsidR="00237CD6">
        <w:rPr>
          <w:rFonts w:ascii="Times New Roman" w:hAnsi="Times New Roman" w:cs="Times New Roman"/>
          <w:sz w:val="28"/>
          <w:szCs w:val="28"/>
        </w:rPr>
        <w:t>.</w:t>
      </w:r>
      <w:r w:rsidRPr="00064B4A">
        <w:rPr>
          <w:rFonts w:ascii="Times New Roman" w:hAnsi="Times New Roman" w:cs="Times New Roman"/>
          <w:sz w:val="28"/>
          <w:szCs w:val="28"/>
        </w:rPr>
        <w:t xml:space="preserve"> </w:t>
      </w:r>
      <w:r w:rsidR="00237CD6">
        <w:rPr>
          <w:rFonts w:ascii="Times New Roman" w:hAnsi="Times New Roman" w:cs="Times New Roman"/>
          <w:sz w:val="28"/>
          <w:szCs w:val="28"/>
        </w:rPr>
        <w:t xml:space="preserve">– </w:t>
      </w:r>
      <w:r w:rsidR="0050478F" w:rsidRPr="0050478F">
        <w:rPr>
          <w:rFonts w:ascii="Times New Roman" w:hAnsi="Times New Roman" w:cs="Times New Roman"/>
          <w:sz w:val="28"/>
          <w:szCs w:val="28"/>
        </w:rPr>
        <w:t xml:space="preserve">                                                     </w:t>
      </w:r>
      <w:r w:rsidR="00237CD6" w:rsidRPr="00064B4A">
        <w:rPr>
          <w:rFonts w:ascii="Times New Roman" w:hAnsi="Times New Roman" w:cs="Times New Roman"/>
          <w:sz w:val="28"/>
          <w:szCs w:val="28"/>
        </w:rPr>
        <w:t>P</w:t>
      </w:r>
      <w:r w:rsidRPr="00064B4A">
        <w:rPr>
          <w:rFonts w:ascii="Times New Roman" w:hAnsi="Times New Roman" w:cs="Times New Roman"/>
          <w:sz w:val="28"/>
          <w:szCs w:val="28"/>
        </w:rPr>
        <w:t>. 241</w:t>
      </w:r>
      <w:r w:rsidR="00237CD6">
        <w:rPr>
          <w:rFonts w:ascii="Times New Roman" w:hAnsi="Times New Roman" w:cs="Times New Roman"/>
          <w:sz w:val="28"/>
          <w:szCs w:val="28"/>
        </w:rPr>
        <w:t>-247</w:t>
      </w:r>
      <w:r w:rsidRPr="00064B4A">
        <w:rPr>
          <w:rFonts w:ascii="Times New Roman" w:hAnsi="Times New Roman" w:cs="Times New Roman"/>
          <w:sz w:val="28"/>
          <w:szCs w:val="28"/>
        </w:rPr>
        <w:t>.</w:t>
      </w:r>
    </w:p>
    <w:p w14:paraId="173885C8" w14:textId="68E874A9"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11</w:t>
      </w:r>
      <w:r w:rsidR="00D749AF">
        <w:rPr>
          <w:rFonts w:ascii="Times New Roman" w:hAnsi="Times New Roman" w:cs="Times New Roman"/>
          <w:sz w:val="28"/>
          <w:szCs w:val="28"/>
          <w:lang w:val="kk-KZ"/>
        </w:rPr>
        <w:t>2</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Çakırca G.</w:t>
      </w:r>
      <w:r w:rsidR="00237CD6">
        <w:rPr>
          <w:rFonts w:ascii="Times New Roman" w:hAnsi="Times New Roman" w:cs="Times New Roman"/>
          <w:sz w:val="28"/>
          <w:szCs w:val="28"/>
        </w:rPr>
        <w:t>,</w:t>
      </w:r>
      <w:r w:rsidRPr="00064B4A">
        <w:rPr>
          <w:rFonts w:ascii="Times New Roman" w:hAnsi="Times New Roman" w:cs="Times New Roman"/>
          <w:sz w:val="28"/>
          <w:szCs w:val="28"/>
        </w:rPr>
        <w:t xml:space="preserve"> Çelik</w:t>
      </w:r>
      <w:r w:rsidR="00237CD6" w:rsidRPr="00237CD6">
        <w:rPr>
          <w:rFonts w:ascii="Times New Roman" w:hAnsi="Times New Roman" w:cs="Times New Roman"/>
          <w:sz w:val="28"/>
          <w:szCs w:val="28"/>
        </w:rPr>
        <w:t xml:space="preserve"> </w:t>
      </w:r>
      <w:r w:rsidR="00237CD6" w:rsidRPr="00064B4A">
        <w:rPr>
          <w:rFonts w:ascii="Times New Roman" w:hAnsi="Times New Roman" w:cs="Times New Roman"/>
          <w:sz w:val="28"/>
          <w:szCs w:val="28"/>
        </w:rPr>
        <w:t>M.M.</w:t>
      </w:r>
      <w:r w:rsidRPr="00064B4A">
        <w:rPr>
          <w:rFonts w:ascii="Times New Roman" w:hAnsi="Times New Roman" w:cs="Times New Roman"/>
          <w:sz w:val="28"/>
          <w:szCs w:val="28"/>
        </w:rPr>
        <w:t xml:space="preserve"> Lipid profile and atherogenic indices and their association with platelet indices in familial Mediterranean fever</w:t>
      </w:r>
      <w:r w:rsidR="00237CD6">
        <w:rPr>
          <w:rFonts w:ascii="Times New Roman" w:hAnsi="Times New Roman" w:cs="Times New Roman"/>
          <w:sz w:val="28"/>
          <w:szCs w:val="28"/>
        </w:rPr>
        <w:t xml:space="preserve"> // Turk Kardiyol Dern Ars. –</w:t>
      </w:r>
      <w:r w:rsidRPr="00064B4A">
        <w:rPr>
          <w:rFonts w:ascii="Times New Roman" w:hAnsi="Times New Roman" w:cs="Times New Roman"/>
          <w:sz w:val="28"/>
          <w:szCs w:val="28"/>
        </w:rPr>
        <w:t xml:space="preserve"> 2018. </w:t>
      </w:r>
      <w:r w:rsidR="00237CD6">
        <w:rPr>
          <w:rFonts w:ascii="Times New Roman" w:hAnsi="Times New Roman" w:cs="Times New Roman"/>
          <w:sz w:val="28"/>
          <w:szCs w:val="28"/>
        </w:rPr>
        <w:t xml:space="preserve">– Vol. </w:t>
      </w:r>
      <w:r w:rsidRPr="00064B4A">
        <w:rPr>
          <w:rFonts w:ascii="Times New Roman" w:hAnsi="Times New Roman" w:cs="Times New Roman"/>
          <w:sz w:val="28"/>
          <w:szCs w:val="28"/>
        </w:rPr>
        <w:t>46(3)</w:t>
      </w:r>
      <w:r w:rsidR="00237CD6">
        <w:rPr>
          <w:rFonts w:ascii="Times New Roman" w:hAnsi="Times New Roman" w:cs="Times New Roman"/>
          <w:sz w:val="28"/>
          <w:szCs w:val="28"/>
        </w:rPr>
        <w:t>.</w:t>
      </w:r>
      <w:r w:rsidRPr="00064B4A">
        <w:rPr>
          <w:rFonts w:ascii="Times New Roman" w:hAnsi="Times New Roman" w:cs="Times New Roman"/>
          <w:sz w:val="28"/>
          <w:szCs w:val="28"/>
        </w:rPr>
        <w:t xml:space="preserve"> </w:t>
      </w:r>
      <w:r w:rsidR="00237CD6">
        <w:rPr>
          <w:rFonts w:ascii="Times New Roman" w:hAnsi="Times New Roman" w:cs="Times New Roman"/>
          <w:sz w:val="28"/>
          <w:szCs w:val="28"/>
        </w:rPr>
        <w:t xml:space="preserve">– </w:t>
      </w:r>
      <w:r w:rsidR="00237CD6" w:rsidRPr="00064B4A">
        <w:rPr>
          <w:rFonts w:ascii="Times New Roman" w:hAnsi="Times New Roman" w:cs="Times New Roman"/>
          <w:sz w:val="28"/>
          <w:szCs w:val="28"/>
        </w:rPr>
        <w:t>P</w:t>
      </w:r>
      <w:r w:rsidRPr="00064B4A">
        <w:rPr>
          <w:rFonts w:ascii="Times New Roman" w:hAnsi="Times New Roman" w:cs="Times New Roman"/>
          <w:sz w:val="28"/>
          <w:szCs w:val="28"/>
        </w:rPr>
        <w:t>. 184</w:t>
      </w:r>
      <w:r w:rsidR="00237CD6">
        <w:rPr>
          <w:rFonts w:ascii="Times New Roman" w:hAnsi="Times New Roman" w:cs="Times New Roman"/>
          <w:sz w:val="28"/>
          <w:szCs w:val="28"/>
        </w:rPr>
        <w:t>-</w:t>
      </w:r>
      <w:r w:rsidRPr="00064B4A">
        <w:rPr>
          <w:rFonts w:ascii="Times New Roman" w:hAnsi="Times New Roman" w:cs="Times New Roman"/>
          <w:sz w:val="28"/>
          <w:szCs w:val="28"/>
        </w:rPr>
        <w:t>190.</w:t>
      </w:r>
    </w:p>
    <w:p w14:paraId="0283124F" w14:textId="6F3CEB6C"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11</w:t>
      </w:r>
      <w:r w:rsidR="00D749AF">
        <w:rPr>
          <w:rFonts w:ascii="Times New Roman" w:hAnsi="Times New Roman" w:cs="Times New Roman"/>
          <w:sz w:val="28"/>
          <w:szCs w:val="28"/>
          <w:lang w:val="kk-KZ"/>
        </w:rPr>
        <w:t>3</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Al</w:t>
      </w:r>
      <w:r w:rsidR="00237CD6">
        <w:rPr>
          <w:rFonts w:ascii="Times New Roman" w:hAnsi="Times New Roman" w:cs="Times New Roman"/>
          <w:sz w:val="28"/>
          <w:szCs w:val="28"/>
        </w:rPr>
        <w:t>-</w:t>
      </w:r>
      <w:r w:rsidRPr="00064B4A">
        <w:rPr>
          <w:rFonts w:ascii="Times New Roman" w:hAnsi="Times New Roman" w:cs="Times New Roman"/>
          <w:sz w:val="28"/>
          <w:szCs w:val="28"/>
        </w:rPr>
        <w:t>Hashmi</w:t>
      </w:r>
      <w:r w:rsidR="00237CD6">
        <w:rPr>
          <w:rFonts w:ascii="Times New Roman" w:hAnsi="Times New Roman" w:cs="Times New Roman"/>
          <w:sz w:val="28"/>
          <w:szCs w:val="28"/>
        </w:rPr>
        <w:t xml:space="preserve"> K.</w:t>
      </w:r>
      <w:r w:rsidRPr="00064B4A">
        <w:rPr>
          <w:rFonts w:ascii="Times New Roman" w:hAnsi="Times New Roman" w:cs="Times New Roman"/>
          <w:sz w:val="28"/>
          <w:szCs w:val="28"/>
        </w:rPr>
        <w:t xml:space="preserve"> et al. Non</w:t>
      </w:r>
      <w:r w:rsidR="00486736">
        <w:rPr>
          <w:rFonts w:ascii="Times New Roman" w:hAnsi="Times New Roman" w:cs="Times New Roman"/>
          <w:sz w:val="28"/>
          <w:szCs w:val="28"/>
        </w:rPr>
        <w:t>–</w:t>
      </w:r>
      <w:r w:rsidRPr="00064B4A">
        <w:rPr>
          <w:rFonts w:ascii="Times New Roman" w:hAnsi="Times New Roman" w:cs="Times New Roman"/>
          <w:sz w:val="28"/>
          <w:szCs w:val="28"/>
        </w:rPr>
        <w:t>high</w:t>
      </w:r>
      <w:r w:rsidR="00486736">
        <w:rPr>
          <w:rFonts w:ascii="Times New Roman" w:hAnsi="Times New Roman" w:cs="Times New Roman"/>
          <w:sz w:val="28"/>
          <w:szCs w:val="28"/>
        </w:rPr>
        <w:t>–</w:t>
      </w:r>
      <w:r w:rsidRPr="00064B4A">
        <w:rPr>
          <w:rFonts w:ascii="Times New Roman" w:hAnsi="Times New Roman" w:cs="Times New Roman"/>
          <w:sz w:val="28"/>
          <w:szCs w:val="28"/>
        </w:rPr>
        <w:t>density lipoprotein cholesterol target achievement in patients on lipid</w:t>
      </w:r>
      <w:r w:rsidR="00486736">
        <w:rPr>
          <w:rFonts w:ascii="Times New Roman" w:hAnsi="Times New Roman" w:cs="Times New Roman"/>
          <w:sz w:val="28"/>
          <w:szCs w:val="28"/>
        </w:rPr>
        <w:t>–</w:t>
      </w:r>
      <w:r w:rsidRPr="00064B4A">
        <w:rPr>
          <w:rFonts w:ascii="Times New Roman" w:hAnsi="Times New Roman" w:cs="Times New Roman"/>
          <w:sz w:val="28"/>
          <w:szCs w:val="28"/>
        </w:rPr>
        <w:t>lowering drugs and stratified by triglyceride levels in the Arabian Gulf</w:t>
      </w:r>
      <w:r w:rsidR="00237CD6">
        <w:rPr>
          <w:rFonts w:ascii="Times New Roman" w:hAnsi="Times New Roman" w:cs="Times New Roman"/>
          <w:sz w:val="28"/>
          <w:szCs w:val="28"/>
        </w:rPr>
        <w:t xml:space="preserve"> //</w:t>
      </w:r>
      <w:r w:rsidRPr="00064B4A">
        <w:rPr>
          <w:rFonts w:ascii="Times New Roman" w:hAnsi="Times New Roman" w:cs="Times New Roman"/>
          <w:sz w:val="28"/>
          <w:szCs w:val="28"/>
        </w:rPr>
        <w:t xml:space="preserve"> J Clin Lipidol</w:t>
      </w:r>
      <w:r w:rsidR="00237CD6">
        <w:rPr>
          <w:rFonts w:ascii="Times New Roman" w:hAnsi="Times New Roman" w:cs="Times New Roman"/>
          <w:sz w:val="28"/>
          <w:szCs w:val="28"/>
        </w:rPr>
        <w:t>.</w:t>
      </w:r>
      <w:r w:rsidRPr="00064B4A">
        <w:rPr>
          <w:rFonts w:ascii="Times New Roman" w:hAnsi="Times New Roman" w:cs="Times New Roman"/>
          <w:sz w:val="28"/>
          <w:szCs w:val="28"/>
        </w:rPr>
        <w:t xml:space="preserve"> </w:t>
      </w:r>
      <w:r w:rsidR="00237CD6">
        <w:rPr>
          <w:rFonts w:ascii="Times New Roman" w:hAnsi="Times New Roman" w:cs="Times New Roman"/>
          <w:sz w:val="28"/>
          <w:szCs w:val="28"/>
        </w:rPr>
        <w:t xml:space="preserve">– </w:t>
      </w:r>
      <w:r w:rsidRPr="00064B4A">
        <w:rPr>
          <w:rFonts w:ascii="Times New Roman" w:hAnsi="Times New Roman" w:cs="Times New Roman"/>
          <w:sz w:val="28"/>
          <w:szCs w:val="28"/>
        </w:rPr>
        <w:t xml:space="preserve">2016. </w:t>
      </w:r>
      <w:r w:rsidR="00237CD6">
        <w:rPr>
          <w:rFonts w:ascii="Times New Roman" w:hAnsi="Times New Roman" w:cs="Times New Roman"/>
          <w:sz w:val="28"/>
          <w:szCs w:val="28"/>
        </w:rPr>
        <w:t xml:space="preserve">– Vol. </w:t>
      </w:r>
      <w:r w:rsidRPr="00064B4A">
        <w:rPr>
          <w:rFonts w:ascii="Times New Roman" w:hAnsi="Times New Roman" w:cs="Times New Roman"/>
          <w:sz w:val="28"/>
          <w:szCs w:val="28"/>
        </w:rPr>
        <w:t>10(2)</w:t>
      </w:r>
      <w:r w:rsidR="00237CD6">
        <w:rPr>
          <w:rFonts w:ascii="Times New Roman" w:hAnsi="Times New Roman" w:cs="Times New Roman"/>
          <w:sz w:val="28"/>
          <w:szCs w:val="28"/>
        </w:rPr>
        <w:t>.</w:t>
      </w:r>
      <w:r w:rsidRPr="00064B4A">
        <w:rPr>
          <w:rFonts w:ascii="Times New Roman" w:hAnsi="Times New Roman" w:cs="Times New Roman"/>
          <w:sz w:val="28"/>
          <w:szCs w:val="28"/>
        </w:rPr>
        <w:t xml:space="preserve"> </w:t>
      </w:r>
      <w:r w:rsidR="00237CD6">
        <w:rPr>
          <w:rFonts w:ascii="Times New Roman" w:hAnsi="Times New Roman" w:cs="Times New Roman"/>
          <w:sz w:val="28"/>
          <w:szCs w:val="28"/>
        </w:rPr>
        <w:t xml:space="preserve">– </w:t>
      </w:r>
      <w:r w:rsidR="00237CD6" w:rsidRPr="00064B4A">
        <w:rPr>
          <w:rFonts w:ascii="Times New Roman" w:hAnsi="Times New Roman" w:cs="Times New Roman"/>
          <w:sz w:val="28"/>
          <w:szCs w:val="28"/>
        </w:rPr>
        <w:t>P</w:t>
      </w:r>
      <w:r w:rsidRPr="00064B4A">
        <w:rPr>
          <w:rFonts w:ascii="Times New Roman" w:hAnsi="Times New Roman" w:cs="Times New Roman"/>
          <w:sz w:val="28"/>
          <w:szCs w:val="28"/>
        </w:rPr>
        <w:t>. 368</w:t>
      </w:r>
      <w:r w:rsidR="00237CD6">
        <w:rPr>
          <w:rFonts w:ascii="Times New Roman" w:hAnsi="Times New Roman" w:cs="Times New Roman"/>
          <w:sz w:val="28"/>
          <w:szCs w:val="28"/>
        </w:rPr>
        <w:t>-3</w:t>
      </w:r>
      <w:r w:rsidRPr="00064B4A">
        <w:rPr>
          <w:rFonts w:ascii="Times New Roman" w:hAnsi="Times New Roman" w:cs="Times New Roman"/>
          <w:sz w:val="28"/>
          <w:szCs w:val="28"/>
        </w:rPr>
        <w:t>77.</w:t>
      </w:r>
    </w:p>
    <w:p w14:paraId="58C90D2E" w14:textId="0F208AEB"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11</w:t>
      </w:r>
      <w:r w:rsidR="00D749AF">
        <w:rPr>
          <w:rFonts w:ascii="Times New Roman" w:hAnsi="Times New Roman" w:cs="Times New Roman"/>
          <w:sz w:val="28"/>
          <w:szCs w:val="28"/>
          <w:lang w:val="kk-KZ"/>
        </w:rPr>
        <w:t>4</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Benberin V.V., Nagymtayeva A.A., Akhmetova K.M.</w:t>
      </w:r>
      <w:r w:rsidR="00237CD6">
        <w:rPr>
          <w:rFonts w:ascii="Times New Roman" w:hAnsi="Times New Roman" w:cs="Times New Roman"/>
          <w:sz w:val="28"/>
          <w:szCs w:val="28"/>
        </w:rPr>
        <w:t xml:space="preserve"> et al.</w:t>
      </w:r>
      <w:r w:rsidRPr="00064B4A">
        <w:rPr>
          <w:rFonts w:ascii="Times New Roman" w:hAnsi="Times New Roman" w:cs="Times New Roman"/>
          <w:sz w:val="28"/>
          <w:szCs w:val="28"/>
        </w:rPr>
        <w:t xml:space="preserve"> Influence on homeostasis as the criterion for Selecting single nucleotide polymorphisms for the Study of metabolic syndrom in the Kazakh population</w:t>
      </w:r>
      <w:r w:rsidR="00237CD6">
        <w:rPr>
          <w:rFonts w:ascii="Times New Roman" w:hAnsi="Times New Roman" w:cs="Times New Roman"/>
          <w:sz w:val="28"/>
          <w:szCs w:val="28"/>
        </w:rPr>
        <w:t xml:space="preserve"> //</w:t>
      </w:r>
      <w:r w:rsidRPr="00064B4A">
        <w:rPr>
          <w:rFonts w:ascii="Times New Roman" w:hAnsi="Times New Roman" w:cs="Times New Roman"/>
          <w:sz w:val="28"/>
          <w:szCs w:val="28"/>
        </w:rPr>
        <w:t xml:space="preserve"> Reports of the national academy of sciences of the republic of Kazakhstan</w:t>
      </w:r>
      <w:r w:rsidR="00237CD6">
        <w:rPr>
          <w:rFonts w:ascii="Times New Roman" w:hAnsi="Times New Roman" w:cs="Times New Roman"/>
          <w:sz w:val="28"/>
          <w:szCs w:val="28"/>
        </w:rPr>
        <w:t>.</w:t>
      </w:r>
      <w:r w:rsidRPr="00064B4A">
        <w:rPr>
          <w:rFonts w:ascii="Times New Roman" w:hAnsi="Times New Roman" w:cs="Times New Roman"/>
          <w:sz w:val="28"/>
          <w:szCs w:val="28"/>
        </w:rPr>
        <w:t xml:space="preserve"> </w:t>
      </w:r>
      <w:r w:rsidR="00237CD6">
        <w:rPr>
          <w:rFonts w:ascii="Times New Roman" w:hAnsi="Times New Roman" w:cs="Times New Roman"/>
          <w:sz w:val="28"/>
          <w:szCs w:val="28"/>
        </w:rPr>
        <w:t xml:space="preserve">– </w:t>
      </w:r>
      <w:r w:rsidRPr="00064B4A">
        <w:rPr>
          <w:rFonts w:ascii="Times New Roman" w:hAnsi="Times New Roman" w:cs="Times New Roman"/>
          <w:sz w:val="28"/>
          <w:szCs w:val="28"/>
        </w:rPr>
        <w:t xml:space="preserve">2020. </w:t>
      </w:r>
      <w:r w:rsidR="00237CD6">
        <w:rPr>
          <w:rFonts w:ascii="Times New Roman" w:hAnsi="Times New Roman" w:cs="Times New Roman"/>
          <w:sz w:val="28"/>
          <w:szCs w:val="28"/>
        </w:rPr>
        <w:t xml:space="preserve">– Vol. </w:t>
      </w:r>
      <w:r w:rsidRPr="00064B4A">
        <w:rPr>
          <w:rFonts w:ascii="Times New Roman" w:hAnsi="Times New Roman" w:cs="Times New Roman"/>
          <w:sz w:val="28"/>
          <w:szCs w:val="28"/>
        </w:rPr>
        <w:t>5(333)</w:t>
      </w:r>
      <w:r w:rsidR="00237CD6">
        <w:rPr>
          <w:rFonts w:ascii="Times New Roman" w:hAnsi="Times New Roman" w:cs="Times New Roman"/>
          <w:sz w:val="28"/>
          <w:szCs w:val="28"/>
        </w:rPr>
        <w:t>.</w:t>
      </w:r>
      <w:r w:rsidRPr="00064B4A">
        <w:rPr>
          <w:rFonts w:ascii="Times New Roman" w:hAnsi="Times New Roman" w:cs="Times New Roman"/>
          <w:sz w:val="28"/>
          <w:szCs w:val="28"/>
        </w:rPr>
        <w:t xml:space="preserve"> </w:t>
      </w:r>
      <w:r w:rsidR="00237CD6">
        <w:rPr>
          <w:rFonts w:ascii="Times New Roman" w:hAnsi="Times New Roman" w:cs="Times New Roman"/>
          <w:sz w:val="28"/>
          <w:szCs w:val="28"/>
        </w:rPr>
        <w:t xml:space="preserve">– </w:t>
      </w:r>
      <w:r w:rsidR="00237CD6" w:rsidRPr="00064B4A">
        <w:rPr>
          <w:rFonts w:ascii="Times New Roman" w:hAnsi="Times New Roman" w:cs="Times New Roman"/>
          <w:sz w:val="28"/>
          <w:szCs w:val="28"/>
        </w:rPr>
        <w:t>P</w:t>
      </w:r>
      <w:r w:rsidRPr="00064B4A">
        <w:rPr>
          <w:rFonts w:ascii="Times New Roman" w:hAnsi="Times New Roman" w:cs="Times New Roman"/>
          <w:sz w:val="28"/>
          <w:szCs w:val="28"/>
        </w:rPr>
        <w:t>. 86</w:t>
      </w:r>
      <w:r w:rsidR="00237CD6">
        <w:rPr>
          <w:rFonts w:ascii="Times New Roman" w:hAnsi="Times New Roman" w:cs="Times New Roman"/>
          <w:sz w:val="28"/>
          <w:szCs w:val="28"/>
        </w:rPr>
        <w:t>-</w:t>
      </w:r>
      <w:r w:rsidRPr="00064B4A">
        <w:rPr>
          <w:rFonts w:ascii="Times New Roman" w:hAnsi="Times New Roman" w:cs="Times New Roman"/>
          <w:sz w:val="28"/>
          <w:szCs w:val="28"/>
        </w:rPr>
        <w:t>93.</w:t>
      </w:r>
    </w:p>
    <w:p w14:paraId="5FE79F76" w14:textId="762FA1F2"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11</w:t>
      </w:r>
      <w:r w:rsidR="00D749AF">
        <w:rPr>
          <w:rFonts w:ascii="Times New Roman" w:hAnsi="Times New Roman" w:cs="Times New Roman"/>
          <w:sz w:val="28"/>
          <w:szCs w:val="28"/>
          <w:lang w:val="kk-KZ"/>
        </w:rPr>
        <w:t>5</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Stein J.H. et al. Use of carotid ultrasound to identify subclinical vascular disease and evaluate cardiovascular disease risk: a consensus statement from the American Society of Echocardiography Carotid Intima</w:t>
      </w:r>
      <w:r w:rsidR="00486736">
        <w:rPr>
          <w:rFonts w:ascii="Times New Roman" w:hAnsi="Times New Roman" w:cs="Times New Roman"/>
          <w:sz w:val="28"/>
          <w:szCs w:val="28"/>
        </w:rPr>
        <w:t>–</w:t>
      </w:r>
      <w:r w:rsidRPr="00064B4A">
        <w:rPr>
          <w:rFonts w:ascii="Times New Roman" w:hAnsi="Times New Roman" w:cs="Times New Roman"/>
          <w:sz w:val="28"/>
          <w:szCs w:val="28"/>
        </w:rPr>
        <w:t>Media Thickness Task Force. Endorsed by th</w:t>
      </w:r>
      <w:r w:rsidR="00237CD6">
        <w:rPr>
          <w:rFonts w:ascii="Times New Roman" w:hAnsi="Times New Roman" w:cs="Times New Roman"/>
          <w:sz w:val="28"/>
          <w:szCs w:val="28"/>
        </w:rPr>
        <w:t>e Society for Vascular Medicine //</w:t>
      </w:r>
      <w:r w:rsidRPr="00064B4A">
        <w:rPr>
          <w:rFonts w:ascii="Times New Roman" w:hAnsi="Times New Roman" w:cs="Times New Roman"/>
          <w:sz w:val="28"/>
          <w:szCs w:val="28"/>
        </w:rPr>
        <w:t xml:space="preserve"> J Am Soc Echocardiogr</w:t>
      </w:r>
      <w:r w:rsidR="00237CD6">
        <w:rPr>
          <w:rFonts w:ascii="Times New Roman" w:hAnsi="Times New Roman" w:cs="Times New Roman"/>
          <w:sz w:val="28"/>
          <w:szCs w:val="28"/>
        </w:rPr>
        <w:t>.</w:t>
      </w:r>
      <w:r w:rsidRPr="00064B4A">
        <w:rPr>
          <w:rFonts w:ascii="Times New Roman" w:hAnsi="Times New Roman" w:cs="Times New Roman"/>
          <w:sz w:val="28"/>
          <w:szCs w:val="28"/>
        </w:rPr>
        <w:t xml:space="preserve"> </w:t>
      </w:r>
      <w:r w:rsidR="00237CD6">
        <w:rPr>
          <w:rFonts w:ascii="Times New Roman" w:hAnsi="Times New Roman" w:cs="Times New Roman"/>
          <w:sz w:val="28"/>
          <w:szCs w:val="28"/>
        </w:rPr>
        <w:t xml:space="preserve">– </w:t>
      </w:r>
      <w:r w:rsidRPr="00064B4A">
        <w:rPr>
          <w:rFonts w:ascii="Times New Roman" w:hAnsi="Times New Roman" w:cs="Times New Roman"/>
          <w:sz w:val="28"/>
          <w:szCs w:val="28"/>
        </w:rPr>
        <w:t xml:space="preserve">2008. </w:t>
      </w:r>
      <w:r w:rsidR="00237CD6">
        <w:rPr>
          <w:rFonts w:ascii="Times New Roman" w:hAnsi="Times New Roman" w:cs="Times New Roman"/>
          <w:sz w:val="28"/>
          <w:szCs w:val="28"/>
        </w:rPr>
        <w:t xml:space="preserve">– Vol. </w:t>
      </w:r>
      <w:r w:rsidRPr="00064B4A">
        <w:rPr>
          <w:rFonts w:ascii="Times New Roman" w:hAnsi="Times New Roman" w:cs="Times New Roman"/>
          <w:sz w:val="28"/>
          <w:szCs w:val="28"/>
        </w:rPr>
        <w:t>21(2)</w:t>
      </w:r>
      <w:r w:rsidR="00237CD6">
        <w:rPr>
          <w:rFonts w:ascii="Times New Roman" w:hAnsi="Times New Roman" w:cs="Times New Roman"/>
          <w:sz w:val="28"/>
          <w:szCs w:val="28"/>
        </w:rPr>
        <w:t>.</w:t>
      </w:r>
      <w:r w:rsidRPr="00064B4A">
        <w:rPr>
          <w:rFonts w:ascii="Times New Roman" w:hAnsi="Times New Roman" w:cs="Times New Roman"/>
          <w:sz w:val="28"/>
          <w:szCs w:val="28"/>
        </w:rPr>
        <w:t xml:space="preserve"> </w:t>
      </w:r>
      <w:r w:rsidR="00237CD6">
        <w:rPr>
          <w:rFonts w:ascii="Times New Roman" w:hAnsi="Times New Roman" w:cs="Times New Roman"/>
          <w:sz w:val="28"/>
          <w:szCs w:val="28"/>
        </w:rPr>
        <w:t xml:space="preserve">– </w:t>
      </w:r>
      <w:r w:rsidR="00237CD6" w:rsidRPr="00064B4A">
        <w:rPr>
          <w:rFonts w:ascii="Times New Roman" w:hAnsi="Times New Roman" w:cs="Times New Roman"/>
          <w:sz w:val="28"/>
          <w:szCs w:val="28"/>
        </w:rPr>
        <w:t>P</w:t>
      </w:r>
      <w:r w:rsidRPr="00064B4A">
        <w:rPr>
          <w:rFonts w:ascii="Times New Roman" w:hAnsi="Times New Roman" w:cs="Times New Roman"/>
          <w:sz w:val="28"/>
          <w:szCs w:val="28"/>
        </w:rPr>
        <w:t>. 93</w:t>
      </w:r>
      <w:r w:rsidR="00237CD6">
        <w:rPr>
          <w:rFonts w:ascii="Times New Roman" w:hAnsi="Times New Roman" w:cs="Times New Roman"/>
          <w:sz w:val="28"/>
          <w:szCs w:val="28"/>
        </w:rPr>
        <w:t>-</w:t>
      </w:r>
      <w:r w:rsidRPr="00064B4A">
        <w:rPr>
          <w:rFonts w:ascii="Times New Roman" w:hAnsi="Times New Roman" w:cs="Times New Roman"/>
          <w:sz w:val="28"/>
          <w:szCs w:val="28"/>
        </w:rPr>
        <w:t>111.</w:t>
      </w:r>
    </w:p>
    <w:p w14:paraId="101B4554" w14:textId="61B5DD9B"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11</w:t>
      </w:r>
      <w:r w:rsidR="00D749AF">
        <w:rPr>
          <w:rFonts w:ascii="Times New Roman" w:hAnsi="Times New Roman" w:cs="Times New Roman"/>
          <w:sz w:val="28"/>
          <w:szCs w:val="28"/>
          <w:lang w:val="kk-KZ"/>
        </w:rPr>
        <w:t>6</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Parhofer K.G.</w:t>
      </w:r>
      <w:r w:rsidR="00237CD6">
        <w:rPr>
          <w:rFonts w:ascii="Times New Roman" w:hAnsi="Times New Roman" w:cs="Times New Roman"/>
          <w:sz w:val="28"/>
          <w:szCs w:val="28"/>
        </w:rPr>
        <w:t>,</w:t>
      </w:r>
      <w:r w:rsidRPr="00064B4A">
        <w:rPr>
          <w:rFonts w:ascii="Times New Roman" w:hAnsi="Times New Roman" w:cs="Times New Roman"/>
          <w:sz w:val="28"/>
          <w:szCs w:val="28"/>
        </w:rPr>
        <w:t xml:space="preserve"> Laufs</w:t>
      </w:r>
      <w:r w:rsidR="00237CD6" w:rsidRPr="00237CD6">
        <w:rPr>
          <w:rFonts w:ascii="Times New Roman" w:hAnsi="Times New Roman" w:cs="Times New Roman"/>
          <w:sz w:val="28"/>
          <w:szCs w:val="28"/>
        </w:rPr>
        <w:t xml:space="preserve"> </w:t>
      </w:r>
      <w:r w:rsidR="00237CD6" w:rsidRPr="00064B4A">
        <w:rPr>
          <w:rFonts w:ascii="Times New Roman" w:hAnsi="Times New Roman" w:cs="Times New Roman"/>
          <w:sz w:val="28"/>
          <w:szCs w:val="28"/>
        </w:rPr>
        <w:t>U.</w:t>
      </w:r>
      <w:r w:rsidRPr="00064B4A">
        <w:rPr>
          <w:rFonts w:ascii="Times New Roman" w:hAnsi="Times New Roman" w:cs="Times New Roman"/>
          <w:sz w:val="28"/>
          <w:szCs w:val="28"/>
        </w:rPr>
        <w:t xml:space="preserve"> The Diagnosis and Treatment of Hypertriglyceridemia</w:t>
      </w:r>
      <w:r w:rsidR="00237CD6">
        <w:rPr>
          <w:rFonts w:ascii="Times New Roman" w:hAnsi="Times New Roman" w:cs="Times New Roman"/>
          <w:sz w:val="28"/>
          <w:szCs w:val="28"/>
        </w:rPr>
        <w:t xml:space="preserve"> //</w:t>
      </w:r>
      <w:r w:rsidRPr="00064B4A">
        <w:rPr>
          <w:rFonts w:ascii="Times New Roman" w:hAnsi="Times New Roman" w:cs="Times New Roman"/>
          <w:sz w:val="28"/>
          <w:szCs w:val="28"/>
        </w:rPr>
        <w:t xml:space="preserve"> Dtsch Arztebl Int</w:t>
      </w:r>
      <w:r w:rsidR="00237CD6">
        <w:rPr>
          <w:rFonts w:ascii="Times New Roman" w:hAnsi="Times New Roman" w:cs="Times New Roman"/>
          <w:sz w:val="28"/>
          <w:szCs w:val="28"/>
        </w:rPr>
        <w:t>.</w:t>
      </w:r>
      <w:r w:rsidRPr="00064B4A">
        <w:rPr>
          <w:rFonts w:ascii="Times New Roman" w:hAnsi="Times New Roman" w:cs="Times New Roman"/>
          <w:sz w:val="28"/>
          <w:szCs w:val="28"/>
        </w:rPr>
        <w:t xml:space="preserve"> </w:t>
      </w:r>
      <w:r w:rsidR="00237CD6">
        <w:rPr>
          <w:rFonts w:ascii="Times New Roman" w:hAnsi="Times New Roman" w:cs="Times New Roman"/>
          <w:sz w:val="28"/>
          <w:szCs w:val="28"/>
        </w:rPr>
        <w:t xml:space="preserve">– </w:t>
      </w:r>
      <w:r w:rsidRPr="00064B4A">
        <w:rPr>
          <w:rFonts w:ascii="Times New Roman" w:hAnsi="Times New Roman" w:cs="Times New Roman"/>
          <w:sz w:val="28"/>
          <w:szCs w:val="28"/>
        </w:rPr>
        <w:t xml:space="preserve">2019. </w:t>
      </w:r>
      <w:r w:rsidR="00237CD6">
        <w:rPr>
          <w:rFonts w:ascii="Times New Roman" w:hAnsi="Times New Roman" w:cs="Times New Roman"/>
          <w:sz w:val="28"/>
          <w:szCs w:val="28"/>
        </w:rPr>
        <w:t xml:space="preserve">– Vol. </w:t>
      </w:r>
      <w:r w:rsidRPr="00064B4A">
        <w:rPr>
          <w:rFonts w:ascii="Times New Roman" w:hAnsi="Times New Roman" w:cs="Times New Roman"/>
          <w:sz w:val="28"/>
          <w:szCs w:val="28"/>
        </w:rPr>
        <w:t>116(49)</w:t>
      </w:r>
      <w:r w:rsidR="00237CD6">
        <w:rPr>
          <w:rFonts w:ascii="Times New Roman" w:hAnsi="Times New Roman" w:cs="Times New Roman"/>
          <w:sz w:val="28"/>
          <w:szCs w:val="28"/>
        </w:rPr>
        <w:t>.</w:t>
      </w:r>
      <w:r w:rsidRPr="00064B4A">
        <w:rPr>
          <w:rFonts w:ascii="Times New Roman" w:hAnsi="Times New Roman" w:cs="Times New Roman"/>
          <w:sz w:val="28"/>
          <w:szCs w:val="28"/>
        </w:rPr>
        <w:t xml:space="preserve"> </w:t>
      </w:r>
      <w:r w:rsidR="00237CD6">
        <w:rPr>
          <w:rFonts w:ascii="Times New Roman" w:hAnsi="Times New Roman" w:cs="Times New Roman"/>
          <w:sz w:val="28"/>
          <w:szCs w:val="28"/>
        </w:rPr>
        <w:t xml:space="preserve">– </w:t>
      </w:r>
      <w:r w:rsidR="00237CD6" w:rsidRPr="00064B4A">
        <w:rPr>
          <w:rFonts w:ascii="Times New Roman" w:hAnsi="Times New Roman" w:cs="Times New Roman"/>
          <w:sz w:val="28"/>
          <w:szCs w:val="28"/>
        </w:rPr>
        <w:t>P</w:t>
      </w:r>
      <w:r w:rsidRPr="00064B4A">
        <w:rPr>
          <w:rFonts w:ascii="Times New Roman" w:hAnsi="Times New Roman" w:cs="Times New Roman"/>
          <w:sz w:val="28"/>
          <w:szCs w:val="28"/>
        </w:rPr>
        <w:t>. 825</w:t>
      </w:r>
      <w:r w:rsidR="00237CD6">
        <w:rPr>
          <w:rFonts w:ascii="Times New Roman" w:hAnsi="Times New Roman" w:cs="Times New Roman"/>
          <w:sz w:val="28"/>
          <w:szCs w:val="28"/>
        </w:rPr>
        <w:t>-</w:t>
      </w:r>
      <w:r w:rsidRPr="00064B4A">
        <w:rPr>
          <w:rFonts w:ascii="Times New Roman" w:hAnsi="Times New Roman" w:cs="Times New Roman"/>
          <w:sz w:val="28"/>
          <w:szCs w:val="28"/>
        </w:rPr>
        <w:t>832.</w:t>
      </w:r>
    </w:p>
    <w:p w14:paraId="413DE812" w14:textId="45ABA5B1" w:rsidR="00E80E42" w:rsidRPr="00064B4A" w:rsidRDefault="00D749AF" w:rsidP="00C47B91">
      <w:pPr>
        <w:pStyle w:val="EndNoteBibliography"/>
        <w:spacing w:after="0"/>
        <w:ind w:firstLine="709"/>
        <w:jc w:val="both"/>
        <w:rPr>
          <w:rFonts w:ascii="Times New Roman" w:hAnsi="Times New Roman" w:cs="Times New Roman"/>
          <w:sz w:val="28"/>
          <w:szCs w:val="28"/>
        </w:rPr>
      </w:pPr>
      <w:r>
        <w:rPr>
          <w:rFonts w:ascii="Times New Roman" w:hAnsi="Times New Roman" w:cs="Times New Roman"/>
          <w:sz w:val="28"/>
          <w:szCs w:val="28"/>
        </w:rPr>
        <w:t>1</w:t>
      </w:r>
      <w:r>
        <w:rPr>
          <w:rFonts w:ascii="Times New Roman" w:hAnsi="Times New Roman" w:cs="Times New Roman"/>
          <w:sz w:val="28"/>
          <w:szCs w:val="28"/>
          <w:lang w:val="kk-KZ"/>
        </w:rPr>
        <w:t>1</w:t>
      </w:r>
      <w:r w:rsidR="00DD28FB">
        <w:rPr>
          <w:rFonts w:ascii="Times New Roman" w:hAnsi="Times New Roman" w:cs="Times New Roman"/>
          <w:sz w:val="28"/>
          <w:szCs w:val="28"/>
        </w:rPr>
        <w:t>7</w:t>
      </w:r>
      <w:r w:rsidR="00486736">
        <w:rPr>
          <w:rFonts w:ascii="Times New Roman" w:hAnsi="Times New Roman" w:cs="Times New Roman"/>
          <w:sz w:val="28"/>
          <w:szCs w:val="28"/>
        </w:rPr>
        <w:t xml:space="preserve"> </w:t>
      </w:r>
      <w:r w:rsidR="00E80E42" w:rsidRPr="00064B4A">
        <w:rPr>
          <w:rFonts w:ascii="Times New Roman" w:hAnsi="Times New Roman" w:cs="Times New Roman"/>
          <w:sz w:val="28"/>
          <w:szCs w:val="28"/>
        </w:rPr>
        <w:t>Sun K., Liu</w:t>
      </w:r>
      <w:r w:rsidR="00237CD6" w:rsidRPr="00237CD6">
        <w:rPr>
          <w:rFonts w:ascii="Times New Roman" w:hAnsi="Times New Roman" w:cs="Times New Roman"/>
          <w:sz w:val="28"/>
          <w:szCs w:val="28"/>
        </w:rPr>
        <w:t xml:space="preserve"> </w:t>
      </w:r>
      <w:r w:rsidR="00237CD6" w:rsidRPr="00064B4A">
        <w:rPr>
          <w:rFonts w:ascii="Times New Roman" w:hAnsi="Times New Roman" w:cs="Times New Roman"/>
          <w:sz w:val="28"/>
          <w:szCs w:val="28"/>
        </w:rPr>
        <w:t>J.</w:t>
      </w:r>
      <w:r w:rsidR="00E80E42" w:rsidRPr="00064B4A">
        <w:rPr>
          <w:rFonts w:ascii="Times New Roman" w:hAnsi="Times New Roman" w:cs="Times New Roman"/>
          <w:sz w:val="28"/>
          <w:szCs w:val="28"/>
        </w:rPr>
        <w:t>, Ning</w:t>
      </w:r>
      <w:r w:rsidR="00237CD6" w:rsidRPr="00237CD6">
        <w:rPr>
          <w:rFonts w:ascii="Times New Roman" w:hAnsi="Times New Roman" w:cs="Times New Roman"/>
          <w:sz w:val="28"/>
          <w:szCs w:val="28"/>
        </w:rPr>
        <w:t xml:space="preserve"> </w:t>
      </w:r>
      <w:r w:rsidR="00237CD6" w:rsidRPr="00064B4A">
        <w:rPr>
          <w:rFonts w:ascii="Times New Roman" w:hAnsi="Times New Roman" w:cs="Times New Roman"/>
          <w:sz w:val="28"/>
          <w:szCs w:val="28"/>
        </w:rPr>
        <w:t>G.</w:t>
      </w:r>
      <w:r w:rsidR="00E80E42" w:rsidRPr="00064B4A">
        <w:rPr>
          <w:rFonts w:ascii="Times New Roman" w:hAnsi="Times New Roman" w:cs="Times New Roman"/>
          <w:sz w:val="28"/>
          <w:szCs w:val="28"/>
        </w:rPr>
        <w:t xml:space="preserve"> Active smoking and risk of metabolic syndrome: a meta</w:t>
      </w:r>
      <w:r w:rsidR="00486736">
        <w:rPr>
          <w:rFonts w:ascii="Times New Roman" w:hAnsi="Times New Roman" w:cs="Times New Roman"/>
          <w:sz w:val="28"/>
          <w:szCs w:val="28"/>
        </w:rPr>
        <w:t>–</w:t>
      </w:r>
      <w:r w:rsidR="00E80E42" w:rsidRPr="00064B4A">
        <w:rPr>
          <w:rFonts w:ascii="Times New Roman" w:hAnsi="Times New Roman" w:cs="Times New Roman"/>
          <w:sz w:val="28"/>
          <w:szCs w:val="28"/>
        </w:rPr>
        <w:t>analysis of prospective studies</w:t>
      </w:r>
      <w:r w:rsidR="00237CD6">
        <w:rPr>
          <w:rFonts w:ascii="Times New Roman" w:hAnsi="Times New Roman" w:cs="Times New Roman"/>
          <w:sz w:val="28"/>
          <w:szCs w:val="28"/>
        </w:rPr>
        <w:t xml:space="preserve"> // PLoS One. –</w:t>
      </w:r>
      <w:r w:rsidR="00E80E42" w:rsidRPr="00064B4A">
        <w:rPr>
          <w:rFonts w:ascii="Times New Roman" w:hAnsi="Times New Roman" w:cs="Times New Roman"/>
          <w:sz w:val="28"/>
          <w:szCs w:val="28"/>
        </w:rPr>
        <w:t xml:space="preserve"> 2012. </w:t>
      </w:r>
      <w:r w:rsidR="00237CD6">
        <w:rPr>
          <w:rFonts w:ascii="Times New Roman" w:hAnsi="Times New Roman" w:cs="Times New Roman"/>
          <w:sz w:val="28"/>
          <w:szCs w:val="28"/>
        </w:rPr>
        <w:t xml:space="preserve">– Vol. </w:t>
      </w:r>
      <w:r w:rsidR="00E80E42" w:rsidRPr="00064B4A">
        <w:rPr>
          <w:rFonts w:ascii="Times New Roman" w:hAnsi="Times New Roman" w:cs="Times New Roman"/>
          <w:sz w:val="28"/>
          <w:szCs w:val="28"/>
        </w:rPr>
        <w:t>7(10)</w:t>
      </w:r>
      <w:r w:rsidR="00237CD6">
        <w:rPr>
          <w:rFonts w:ascii="Times New Roman" w:hAnsi="Times New Roman" w:cs="Times New Roman"/>
          <w:sz w:val="28"/>
          <w:szCs w:val="28"/>
        </w:rPr>
        <w:t>.</w:t>
      </w:r>
      <w:r w:rsidR="00E80E42" w:rsidRPr="00064B4A">
        <w:rPr>
          <w:rFonts w:ascii="Times New Roman" w:hAnsi="Times New Roman" w:cs="Times New Roman"/>
          <w:sz w:val="28"/>
          <w:szCs w:val="28"/>
        </w:rPr>
        <w:t xml:space="preserve"> </w:t>
      </w:r>
      <w:r w:rsidR="00237CD6">
        <w:rPr>
          <w:rFonts w:ascii="Times New Roman" w:hAnsi="Times New Roman" w:cs="Times New Roman"/>
          <w:sz w:val="28"/>
          <w:szCs w:val="28"/>
        </w:rPr>
        <w:t xml:space="preserve">– </w:t>
      </w:r>
      <w:r w:rsidR="0050478F" w:rsidRPr="0050478F">
        <w:rPr>
          <w:rFonts w:ascii="Times New Roman" w:hAnsi="Times New Roman" w:cs="Times New Roman"/>
          <w:sz w:val="28"/>
          <w:szCs w:val="28"/>
        </w:rPr>
        <w:t xml:space="preserve">                                                           </w:t>
      </w:r>
      <w:r w:rsidR="00237CD6" w:rsidRPr="00064B4A">
        <w:rPr>
          <w:rFonts w:ascii="Times New Roman" w:hAnsi="Times New Roman" w:cs="Times New Roman"/>
          <w:sz w:val="28"/>
          <w:szCs w:val="28"/>
        </w:rPr>
        <w:t>P</w:t>
      </w:r>
      <w:r w:rsidR="00E80E42" w:rsidRPr="00064B4A">
        <w:rPr>
          <w:rFonts w:ascii="Times New Roman" w:hAnsi="Times New Roman" w:cs="Times New Roman"/>
          <w:sz w:val="28"/>
          <w:szCs w:val="28"/>
        </w:rPr>
        <w:t>. e47791</w:t>
      </w:r>
      <w:r w:rsidR="00237CD6">
        <w:rPr>
          <w:rFonts w:ascii="Times New Roman" w:hAnsi="Times New Roman" w:cs="Times New Roman"/>
          <w:sz w:val="28"/>
          <w:szCs w:val="28"/>
        </w:rPr>
        <w:t>-1-e47791-9</w:t>
      </w:r>
      <w:r w:rsidR="00E80E42" w:rsidRPr="00064B4A">
        <w:rPr>
          <w:rFonts w:ascii="Times New Roman" w:hAnsi="Times New Roman" w:cs="Times New Roman"/>
          <w:sz w:val="28"/>
          <w:szCs w:val="28"/>
        </w:rPr>
        <w:t>.</w:t>
      </w:r>
    </w:p>
    <w:p w14:paraId="769D34A0" w14:textId="7B92B812" w:rsidR="00E80E42" w:rsidRPr="00064B4A" w:rsidRDefault="00DD28FB" w:rsidP="00C47B91">
      <w:pPr>
        <w:pStyle w:val="EndNoteBibliography"/>
        <w:spacing w:after="0"/>
        <w:ind w:firstLine="709"/>
        <w:jc w:val="both"/>
        <w:rPr>
          <w:rFonts w:ascii="Times New Roman" w:hAnsi="Times New Roman" w:cs="Times New Roman"/>
          <w:sz w:val="28"/>
          <w:szCs w:val="28"/>
        </w:rPr>
      </w:pPr>
      <w:r>
        <w:rPr>
          <w:rFonts w:ascii="Times New Roman" w:hAnsi="Times New Roman" w:cs="Times New Roman"/>
          <w:sz w:val="28"/>
          <w:szCs w:val="28"/>
        </w:rPr>
        <w:t>118</w:t>
      </w:r>
      <w:r w:rsidR="00486736">
        <w:rPr>
          <w:rFonts w:ascii="Times New Roman" w:hAnsi="Times New Roman" w:cs="Times New Roman"/>
          <w:sz w:val="28"/>
          <w:szCs w:val="28"/>
        </w:rPr>
        <w:t xml:space="preserve"> </w:t>
      </w:r>
      <w:r w:rsidR="00E80E42" w:rsidRPr="00064B4A">
        <w:rPr>
          <w:rFonts w:ascii="Times New Roman" w:hAnsi="Times New Roman" w:cs="Times New Roman"/>
          <w:sz w:val="28"/>
          <w:szCs w:val="28"/>
        </w:rPr>
        <w:t>Slagter S.N</w:t>
      </w:r>
      <w:r w:rsidR="00237CD6">
        <w:rPr>
          <w:rFonts w:ascii="Times New Roman" w:hAnsi="Times New Roman" w:cs="Times New Roman"/>
          <w:sz w:val="28"/>
          <w:szCs w:val="28"/>
        </w:rPr>
        <w:t xml:space="preserve">. </w:t>
      </w:r>
      <w:r w:rsidR="00E80E42" w:rsidRPr="00064B4A">
        <w:rPr>
          <w:rFonts w:ascii="Times New Roman" w:hAnsi="Times New Roman" w:cs="Times New Roman"/>
          <w:sz w:val="28"/>
          <w:szCs w:val="28"/>
        </w:rPr>
        <w:t>et al. Associations between smoking, components of metabolic syndrome and lipoprotein particle size</w:t>
      </w:r>
      <w:r w:rsidR="00237CD6">
        <w:rPr>
          <w:rFonts w:ascii="Times New Roman" w:hAnsi="Times New Roman" w:cs="Times New Roman"/>
          <w:sz w:val="28"/>
          <w:szCs w:val="28"/>
        </w:rPr>
        <w:t xml:space="preserve"> //</w:t>
      </w:r>
      <w:r w:rsidR="00E80E42" w:rsidRPr="00064B4A">
        <w:rPr>
          <w:rFonts w:ascii="Times New Roman" w:hAnsi="Times New Roman" w:cs="Times New Roman"/>
          <w:sz w:val="28"/>
          <w:szCs w:val="28"/>
        </w:rPr>
        <w:t xml:space="preserve"> BMC Med</w:t>
      </w:r>
      <w:r w:rsidR="00257864">
        <w:rPr>
          <w:rFonts w:ascii="Times New Roman" w:hAnsi="Times New Roman" w:cs="Times New Roman"/>
          <w:sz w:val="28"/>
          <w:szCs w:val="28"/>
        </w:rPr>
        <w:t>.</w:t>
      </w:r>
      <w:r w:rsidR="00E80E42" w:rsidRPr="00064B4A">
        <w:rPr>
          <w:rFonts w:ascii="Times New Roman" w:hAnsi="Times New Roman" w:cs="Times New Roman"/>
          <w:sz w:val="28"/>
          <w:szCs w:val="28"/>
        </w:rPr>
        <w:t xml:space="preserve"> </w:t>
      </w:r>
      <w:r w:rsidR="00257864">
        <w:rPr>
          <w:rFonts w:ascii="Times New Roman" w:hAnsi="Times New Roman" w:cs="Times New Roman"/>
          <w:sz w:val="28"/>
          <w:szCs w:val="28"/>
        </w:rPr>
        <w:t xml:space="preserve">– </w:t>
      </w:r>
      <w:r w:rsidR="00E80E42" w:rsidRPr="00064B4A">
        <w:rPr>
          <w:rFonts w:ascii="Times New Roman" w:hAnsi="Times New Roman" w:cs="Times New Roman"/>
          <w:sz w:val="28"/>
          <w:szCs w:val="28"/>
        </w:rPr>
        <w:t xml:space="preserve">2013. </w:t>
      </w:r>
      <w:r w:rsidR="00257864">
        <w:rPr>
          <w:rFonts w:ascii="Times New Roman" w:hAnsi="Times New Roman" w:cs="Times New Roman"/>
          <w:sz w:val="28"/>
          <w:szCs w:val="28"/>
        </w:rPr>
        <w:t xml:space="preserve">– Vol. </w:t>
      </w:r>
      <w:r w:rsidR="00E80E42" w:rsidRPr="00064B4A">
        <w:rPr>
          <w:rFonts w:ascii="Times New Roman" w:hAnsi="Times New Roman" w:cs="Times New Roman"/>
          <w:sz w:val="28"/>
          <w:szCs w:val="28"/>
        </w:rPr>
        <w:t>11</w:t>
      </w:r>
      <w:r w:rsidR="00257864">
        <w:rPr>
          <w:rFonts w:ascii="Times New Roman" w:hAnsi="Times New Roman" w:cs="Times New Roman"/>
          <w:sz w:val="28"/>
          <w:szCs w:val="28"/>
        </w:rPr>
        <w:t>.</w:t>
      </w:r>
      <w:r w:rsidR="00E80E42" w:rsidRPr="00064B4A">
        <w:rPr>
          <w:rFonts w:ascii="Times New Roman" w:hAnsi="Times New Roman" w:cs="Times New Roman"/>
          <w:sz w:val="28"/>
          <w:szCs w:val="28"/>
        </w:rPr>
        <w:t xml:space="preserve"> </w:t>
      </w:r>
      <w:r w:rsidR="00257864">
        <w:rPr>
          <w:rFonts w:ascii="Times New Roman" w:hAnsi="Times New Roman" w:cs="Times New Roman"/>
          <w:sz w:val="28"/>
          <w:szCs w:val="28"/>
        </w:rPr>
        <w:t xml:space="preserve">– </w:t>
      </w:r>
      <w:r w:rsidR="00257864" w:rsidRPr="00064B4A">
        <w:rPr>
          <w:rFonts w:ascii="Times New Roman" w:hAnsi="Times New Roman" w:cs="Times New Roman"/>
          <w:sz w:val="28"/>
          <w:szCs w:val="28"/>
        </w:rPr>
        <w:t>P</w:t>
      </w:r>
      <w:r w:rsidR="00E80E42" w:rsidRPr="00064B4A">
        <w:rPr>
          <w:rFonts w:ascii="Times New Roman" w:hAnsi="Times New Roman" w:cs="Times New Roman"/>
          <w:sz w:val="28"/>
          <w:szCs w:val="28"/>
        </w:rPr>
        <w:t>. 195</w:t>
      </w:r>
      <w:r w:rsidR="00237CD6">
        <w:rPr>
          <w:rFonts w:ascii="Times New Roman" w:hAnsi="Times New Roman" w:cs="Times New Roman"/>
          <w:sz w:val="28"/>
          <w:szCs w:val="28"/>
        </w:rPr>
        <w:t>-1-195-15</w:t>
      </w:r>
      <w:r w:rsidR="00E80E42" w:rsidRPr="00064B4A">
        <w:rPr>
          <w:rFonts w:ascii="Times New Roman" w:hAnsi="Times New Roman" w:cs="Times New Roman"/>
          <w:sz w:val="28"/>
          <w:szCs w:val="28"/>
        </w:rPr>
        <w:t>.</w:t>
      </w:r>
    </w:p>
    <w:p w14:paraId="6D45DE93" w14:textId="62C0FEE0"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1</w:t>
      </w:r>
      <w:r w:rsidR="00D749AF">
        <w:rPr>
          <w:rFonts w:ascii="Times New Roman" w:hAnsi="Times New Roman" w:cs="Times New Roman"/>
          <w:sz w:val="28"/>
          <w:szCs w:val="28"/>
          <w:lang w:val="kk-KZ"/>
        </w:rPr>
        <w:t>1</w:t>
      </w:r>
      <w:r w:rsidR="00DD28FB">
        <w:rPr>
          <w:rFonts w:ascii="Times New Roman" w:hAnsi="Times New Roman" w:cs="Times New Roman"/>
          <w:sz w:val="28"/>
          <w:szCs w:val="28"/>
        </w:rPr>
        <w:t>9</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Ha S., Choi</w:t>
      </w:r>
      <w:r w:rsidR="00257864" w:rsidRPr="00257864">
        <w:rPr>
          <w:rFonts w:ascii="Times New Roman" w:hAnsi="Times New Roman" w:cs="Times New Roman"/>
          <w:sz w:val="28"/>
          <w:szCs w:val="28"/>
        </w:rPr>
        <w:t xml:space="preserve"> </w:t>
      </w:r>
      <w:r w:rsidR="00257864" w:rsidRPr="00064B4A">
        <w:rPr>
          <w:rFonts w:ascii="Times New Roman" w:hAnsi="Times New Roman" w:cs="Times New Roman"/>
          <w:sz w:val="28"/>
          <w:szCs w:val="28"/>
        </w:rPr>
        <w:t>H.R.</w:t>
      </w:r>
      <w:r w:rsidRPr="00064B4A">
        <w:rPr>
          <w:rFonts w:ascii="Times New Roman" w:hAnsi="Times New Roman" w:cs="Times New Roman"/>
          <w:sz w:val="28"/>
          <w:szCs w:val="28"/>
        </w:rPr>
        <w:t>, Lee</w:t>
      </w:r>
      <w:r w:rsidR="00257864" w:rsidRPr="00257864">
        <w:rPr>
          <w:rFonts w:ascii="Times New Roman" w:hAnsi="Times New Roman" w:cs="Times New Roman"/>
          <w:sz w:val="28"/>
          <w:szCs w:val="28"/>
        </w:rPr>
        <w:t xml:space="preserve"> </w:t>
      </w:r>
      <w:r w:rsidR="00257864" w:rsidRPr="00064B4A">
        <w:rPr>
          <w:rFonts w:ascii="Times New Roman" w:hAnsi="Times New Roman" w:cs="Times New Roman"/>
          <w:sz w:val="28"/>
          <w:szCs w:val="28"/>
        </w:rPr>
        <w:t>Y.H.</w:t>
      </w:r>
      <w:r w:rsidRPr="00064B4A">
        <w:rPr>
          <w:rFonts w:ascii="Times New Roman" w:hAnsi="Times New Roman" w:cs="Times New Roman"/>
          <w:sz w:val="28"/>
          <w:szCs w:val="28"/>
        </w:rPr>
        <w:t xml:space="preserve"> Clustering of four major lifestyle risk factors among Korean adults with metabolic syndrome</w:t>
      </w:r>
      <w:r w:rsidR="00257864">
        <w:rPr>
          <w:rFonts w:ascii="Times New Roman" w:hAnsi="Times New Roman" w:cs="Times New Roman"/>
          <w:sz w:val="28"/>
          <w:szCs w:val="28"/>
        </w:rPr>
        <w:t xml:space="preserve"> //</w:t>
      </w:r>
      <w:r w:rsidRPr="00064B4A">
        <w:rPr>
          <w:rFonts w:ascii="Times New Roman" w:hAnsi="Times New Roman" w:cs="Times New Roman"/>
          <w:sz w:val="28"/>
          <w:szCs w:val="28"/>
        </w:rPr>
        <w:t xml:space="preserve"> PLoS One</w:t>
      </w:r>
      <w:r w:rsidR="00257864">
        <w:rPr>
          <w:rFonts w:ascii="Times New Roman" w:hAnsi="Times New Roman" w:cs="Times New Roman"/>
          <w:sz w:val="28"/>
          <w:szCs w:val="28"/>
        </w:rPr>
        <w:t>.</w:t>
      </w:r>
      <w:r w:rsidRPr="00064B4A">
        <w:rPr>
          <w:rFonts w:ascii="Times New Roman" w:hAnsi="Times New Roman" w:cs="Times New Roman"/>
          <w:sz w:val="28"/>
          <w:szCs w:val="28"/>
        </w:rPr>
        <w:t xml:space="preserve"> </w:t>
      </w:r>
      <w:r w:rsidR="00257864">
        <w:rPr>
          <w:rFonts w:ascii="Times New Roman" w:hAnsi="Times New Roman" w:cs="Times New Roman"/>
          <w:sz w:val="28"/>
          <w:szCs w:val="28"/>
        </w:rPr>
        <w:t xml:space="preserve">– </w:t>
      </w:r>
      <w:r w:rsidRPr="00064B4A">
        <w:rPr>
          <w:rFonts w:ascii="Times New Roman" w:hAnsi="Times New Roman" w:cs="Times New Roman"/>
          <w:sz w:val="28"/>
          <w:szCs w:val="28"/>
        </w:rPr>
        <w:t xml:space="preserve">2017. </w:t>
      </w:r>
      <w:r w:rsidR="00257864">
        <w:rPr>
          <w:rFonts w:ascii="Times New Roman" w:hAnsi="Times New Roman" w:cs="Times New Roman"/>
          <w:sz w:val="28"/>
          <w:szCs w:val="28"/>
        </w:rPr>
        <w:t xml:space="preserve">– Vol. </w:t>
      </w:r>
      <w:r w:rsidRPr="00064B4A">
        <w:rPr>
          <w:rFonts w:ascii="Times New Roman" w:hAnsi="Times New Roman" w:cs="Times New Roman"/>
          <w:sz w:val="28"/>
          <w:szCs w:val="28"/>
        </w:rPr>
        <w:t>12(3)</w:t>
      </w:r>
      <w:r w:rsidR="00257864">
        <w:rPr>
          <w:rFonts w:ascii="Times New Roman" w:hAnsi="Times New Roman" w:cs="Times New Roman"/>
          <w:sz w:val="28"/>
          <w:szCs w:val="28"/>
        </w:rPr>
        <w:t>.</w:t>
      </w:r>
      <w:r w:rsidRPr="00064B4A">
        <w:rPr>
          <w:rFonts w:ascii="Times New Roman" w:hAnsi="Times New Roman" w:cs="Times New Roman"/>
          <w:sz w:val="28"/>
          <w:szCs w:val="28"/>
        </w:rPr>
        <w:t xml:space="preserve"> </w:t>
      </w:r>
      <w:r w:rsidR="00257864">
        <w:rPr>
          <w:rFonts w:ascii="Times New Roman" w:hAnsi="Times New Roman" w:cs="Times New Roman"/>
          <w:sz w:val="28"/>
          <w:szCs w:val="28"/>
        </w:rPr>
        <w:t xml:space="preserve">– </w:t>
      </w:r>
      <w:r w:rsidR="00257864" w:rsidRPr="00064B4A">
        <w:rPr>
          <w:rFonts w:ascii="Times New Roman" w:hAnsi="Times New Roman" w:cs="Times New Roman"/>
          <w:sz w:val="28"/>
          <w:szCs w:val="28"/>
        </w:rPr>
        <w:t>P</w:t>
      </w:r>
      <w:r w:rsidRPr="00064B4A">
        <w:rPr>
          <w:rFonts w:ascii="Times New Roman" w:hAnsi="Times New Roman" w:cs="Times New Roman"/>
          <w:sz w:val="28"/>
          <w:szCs w:val="28"/>
        </w:rPr>
        <w:t>. e0174567</w:t>
      </w:r>
      <w:r w:rsidR="00257864">
        <w:rPr>
          <w:rFonts w:ascii="Times New Roman" w:hAnsi="Times New Roman" w:cs="Times New Roman"/>
          <w:sz w:val="28"/>
          <w:szCs w:val="28"/>
        </w:rPr>
        <w:t>-1-e0174567-9</w:t>
      </w:r>
      <w:r w:rsidRPr="00064B4A">
        <w:rPr>
          <w:rFonts w:ascii="Times New Roman" w:hAnsi="Times New Roman" w:cs="Times New Roman"/>
          <w:sz w:val="28"/>
          <w:szCs w:val="28"/>
        </w:rPr>
        <w:t>.</w:t>
      </w:r>
    </w:p>
    <w:p w14:paraId="76BA30C9" w14:textId="6714EED0"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12</w:t>
      </w:r>
      <w:r w:rsidR="00DD28FB">
        <w:rPr>
          <w:rFonts w:ascii="Times New Roman" w:hAnsi="Times New Roman" w:cs="Times New Roman"/>
          <w:sz w:val="28"/>
          <w:szCs w:val="28"/>
        </w:rPr>
        <w:t>0</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Griffin C. et al. Sexually dimorphic myeloid inflammatory and metabolic responses to diet</w:t>
      </w:r>
      <w:r w:rsidR="00486736">
        <w:rPr>
          <w:rFonts w:ascii="Times New Roman" w:hAnsi="Times New Roman" w:cs="Times New Roman"/>
          <w:sz w:val="28"/>
          <w:szCs w:val="28"/>
        </w:rPr>
        <w:t>–</w:t>
      </w:r>
      <w:r w:rsidRPr="00064B4A">
        <w:rPr>
          <w:rFonts w:ascii="Times New Roman" w:hAnsi="Times New Roman" w:cs="Times New Roman"/>
          <w:sz w:val="28"/>
          <w:szCs w:val="28"/>
        </w:rPr>
        <w:t>induced obesity</w:t>
      </w:r>
      <w:r w:rsidR="00257864">
        <w:rPr>
          <w:rFonts w:ascii="Times New Roman" w:hAnsi="Times New Roman" w:cs="Times New Roman"/>
          <w:sz w:val="28"/>
          <w:szCs w:val="28"/>
        </w:rPr>
        <w:t xml:space="preserve"> //</w:t>
      </w:r>
      <w:r w:rsidRPr="00064B4A">
        <w:rPr>
          <w:rFonts w:ascii="Times New Roman" w:hAnsi="Times New Roman" w:cs="Times New Roman"/>
          <w:sz w:val="28"/>
          <w:szCs w:val="28"/>
        </w:rPr>
        <w:t xml:space="preserve"> Am J Physiol Regul Integr Comp Physiol</w:t>
      </w:r>
      <w:r w:rsidR="00257864">
        <w:rPr>
          <w:rFonts w:ascii="Times New Roman" w:hAnsi="Times New Roman" w:cs="Times New Roman"/>
          <w:sz w:val="28"/>
          <w:szCs w:val="28"/>
        </w:rPr>
        <w:t>.</w:t>
      </w:r>
      <w:r w:rsidRPr="00064B4A">
        <w:rPr>
          <w:rFonts w:ascii="Times New Roman" w:hAnsi="Times New Roman" w:cs="Times New Roman"/>
          <w:sz w:val="28"/>
          <w:szCs w:val="28"/>
        </w:rPr>
        <w:t xml:space="preserve"> </w:t>
      </w:r>
      <w:r w:rsidR="00257864">
        <w:rPr>
          <w:rFonts w:ascii="Times New Roman" w:hAnsi="Times New Roman" w:cs="Times New Roman"/>
          <w:sz w:val="28"/>
          <w:szCs w:val="28"/>
        </w:rPr>
        <w:t xml:space="preserve">– </w:t>
      </w:r>
      <w:r w:rsidRPr="00064B4A">
        <w:rPr>
          <w:rFonts w:ascii="Times New Roman" w:hAnsi="Times New Roman" w:cs="Times New Roman"/>
          <w:sz w:val="28"/>
          <w:szCs w:val="28"/>
        </w:rPr>
        <w:t xml:space="preserve">2016. </w:t>
      </w:r>
      <w:r w:rsidR="00257864">
        <w:rPr>
          <w:rFonts w:ascii="Times New Roman" w:hAnsi="Times New Roman" w:cs="Times New Roman"/>
          <w:sz w:val="28"/>
          <w:szCs w:val="28"/>
        </w:rPr>
        <w:t xml:space="preserve">– Vol. </w:t>
      </w:r>
      <w:r w:rsidRPr="00064B4A">
        <w:rPr>
          <w:rFonts w:ascii="Times New Roman" w:hAnsi="Times New Roman" w:cs="Times New Roman"/>
          <w:sz w:val="28"/>
          <w:szCs w:val="28"/>
        </w:rPr>
        <w:t>311(2)</w:t>
      </w:r>
      <w:r w:rsidR="00257864">
        <w:rPr>
          <w:rFonts w:ascii="Times New Roman" w:hAnsi="Times New Roman" w:cs="Times New Roman"/>
          <w:sz w:val="28"/>
          <w:szCs w:val="28"/>
        </w:rPr>
        <w:t>.</w:t>
      </w:r>
      <w:r w:rsidRPr="00064B4A">
        <w:rPr>
          <w:rFonts w:ascii="Times New Roman" w:hAnsi="Times New Roman" w:cs="Times New Roman"/>
          <w:sz w:val="28"/>
          <w:szCs w:val="28"/>
        </w:rPr>
        <w:t xml:space="preserve"> </w:t>
      </w:r>
      <w:r w:rsidR="00257864">
        <w:rPr>
          <w:rFonts w:ascii="Times New Roman" w:hAnsi="Times New Roman" w:cs="Times New Roman"/>
          <w:sz w:val="28"/>
          <w:szCs w:val="28"/>
        </w:rPr>
        <w:t xml:space="preserve">– </w:t>
      </w:r>
      <w:r w:rsidR="00257864" w:rsidRPr="00064B4A">
        <w:rPr>
          <w:rFonts w:ascii="Times New Roman" w:hAnsi="Times New Roman" w:cs="Times New Roman"/>
          <w:sz w:val="28"/>
          <w:szCs w:val="28"/>
        </w:rPr>
        <w:t>P</w:t>
      </w:r>
      <w:r w:rsidRPr="00064B4A">
        <w:rPr>
          <w:rFonts w:ascii="Times New Roman" w:hAnsi="Times New Roman" w:cs="Times New Roman"/>
          <w:sz w:val="28"/>
          <w:szCs w:val="28"/>
        </w:rPr>
        <w:t>. R211</w:t>
      </w:r>
      <w:r w:rsidR="00257864">
        <w:rPr>
          <w:rFonts w:ascii="Times New Roman" w:hAnsi="Times New Roman" w:cs="Times New Roman"/>
          <w:sz w:val="28"/>
          <w:szCs w:val="28"/>
        </w:rPr>
        <w:t>-R216</w:t>
      </w:r>
      <w:r w:rsidRPr="00064B4A">
        <w:rPr>
          <w:rFonts w:ascii="Times New Roman" w:hAnsi="Times New Roman" w:cs="Times New Roman"/>
          <w:sz w:val="28"/>
          <w:szCs w:val="28"/>
        </w:rPr>
        <w:t>.</w:t>
      </w:r>
    </w:p>
    <w:p w14:paraId="5B922B21" w14:textId="7AD42F5E"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12</w:t>
      </w:r>
      <w:r w:rsidR="00DD28FB">
        <w:rPr>
          <w:rFonts w:ascii="Times New Roman" w:hAnsi="Times New Roman" w:cs="Times New Roman"/>
          <w:sz w:val="28"/>
          <w:szCs w:val="28"/>
        </w:rPr>
        <w:t>1</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Mauvais</w:t>
      </w:r>
      <w:r w:rsidR="00257864">
        <w:rPr>
          <w:rFonts w:ascii="Times New Roman" w:hAnsi="Times New Roman" w:cs="Times New Roman"/>
          <w:sz w:val="28"/>
          <w:szCs w:val="28"/>
        </w:rPr>
        <w:t>-</w:t>
      </w:r>
      <w:r w:rsidRPr="00064B4A">
        <w:rPr>
          <w:rFonts w:ascii="Times New Roman" w:hAnsi="Times New Roman" w:cs="Times New Roman"/>
          <w:sz w:val="28"/>
          <w:szCs w:val="28"/>
        </w:rPr>
        <w:t>Jarvis F., Sex differences in metabolic homeostasis, diabetes, and obesity</w:t>
      </w:r>
      <w:r w:rsidR="00257864">
        <w:rPr>
          <w:rFonts w:ascii="Times New Roman" w:hAnsi="Times New Roman" w:cs="Times New Roman"/>
          <w:sz w:val="28"/>
          <w:szCs w:val="28"/>
        </w:rPr>
        <w:t xml:space="preserve"> //</w:t>
      </w:r>
      <w:r w:rsidRPr="00064B4A">
        <w:rPr>
          <w:rFonts w:ascii="Times New Roman" w:hAnsi="Times New Roman" w:cs="Times New Roman"/>
          <w:sz w:val="28"/>
          <w:szCs w:val="28"/>
        </w:rPr>
        <w:t xml:space="preserve"> Biol Sex Differ</w:t>
      </w:r>
      <w:r w:rsidR="00257864">
        <w:rPr>
          <w:rFonts w:ascii="Times New Roman" w:hAnsi="Times New Roman" w:cs="Times New Roman"/>
          <w:sz w:val="28"/>
          <w:szCs w:val="28"/>
        </w:rPr>
        <w:t>.</w:t>
      </w:r>
      <w:r w:rsidRPr="00064B4A">
        <w:rPr>
          <w:rFonts w:ascii="Times New Roman" w:hAnsi="Times New Roman" w:cs="Times New Roman"/>
          <w:sz w:val="28"/>
          <w:szCs w:val="28"/>
        </w:rPr>
        <w:t xml:space="preserve"> </w:t>
      </w:r>
      <w:r w:rsidR="00257864">
        <w:rPr>
          <w:rFonts w:ascii="Times New Roman" w:hAnsi="Times New Roman" w:cs="Times New Roman"/>
          <w:sz w:val="28"/>
          <w:szCs w:val="28"/>
        </w:rPr>
        <w:t xml:space="preserve">– </w:t>
      </w:r>
      <w:r w:rsidRPr="00064B4A">
        <w:rPr>
          <w:rFonts w:ascii="Times New Roman" w:hAnsi="Times New Roman" w:cs="Times New Roman"/>
          <w:sz w:val="28"/>
          <w:szCs w:val="28"/>
        </w:rPr>
        <w:t xml:space="preserve">2015. </w:t>
      </w:r>
      <w:r w:rsidR="00257864">
        <w:rPr>
          <w:rFonts w:ascii="Times New Roman" w:hAnsi="Times New Roman" w:cs="Times New Roman"/>
          <w:sz w:val="28"/>
          <w:szCs w:val="28"/>
        </w:rPr>
        <w:t xml:space="preserve">– Vol. </w:t>
      </w:r>
      <w:r w:rsidRPr="00064B4A">
        <w:rPr>
          <w:rFonts w:ascii="Times New Roman" w:hAnsi="Times New Roman" w:cs="Times New Roman"/>
          <w:sz w:val="28"/>
          <w:szCs w:val="28"/>
        </w:rPr>
        <w:t>6</w:t>
      </w:r>
      <w:r w:rsidR="00257864">
        <w:rPr>
          <w:rFonts w:ascii="Times New Roman" w:hAnsi="Times New Roman" w:cs="Times New Roman"/>
          <w:sz w:val="28"/>
          <w:szCs w:val="28"/>
        </w:rPr>
        <w:t>.</w:t>
      </w:r>
      <w:r w:rsidRPr="00064B4A">
        <w:rPr>
          <w:rFonts w:ascii="Times New Roman" w:hAnsi="Times New Roman" w:cs="Times New Roman"/>
          <w:sz w:val="28"/>
          <w:szCs w:val="28"/>
        </w:rPr>
        <w:t xml:space="preserve"> </w:t>
      </w:r>
      <w:r w:rsidR="00257864">
        <w:rPr>
          <w:rFonts w:ascii="Times New Roman" w:hAnsi="Times New Roman" w:cs="Times New Roman"/>
          <w:sz w:val="28"/>
          <w:szCs w:val="28"/>
        </w:rPr>
        <w:t xml:space="preserve">– </w:t>
      </w:r>
      <w:r w:rsidR="00257864" w:rsidRPr="00064B4A">
        <w:rPr>
          <w:rFonts w:ascii="Times New Roman" w:hAnsi="Times New Roman" w:cs="Times New Roman"/>
          <w:sz w:val="28"/>
          <w:szCs w:val="28"/>
        </w:rPr>
        <w:t>P</w:t>
      </w:r>
      <w:r w:rsidRPr="00064B4A">
        <w:rPr>
          <w:rFonts w:ascii="Times New Roman" w:hAnsi="Times New Roman" w:cs="Times New Roman"/>
          <w:sz w:val="28"/>
          <w:szCs w:val="28"/>
        </w:rPr>
        <w:t>. 14</w:t>
      </w:r>
      <w:r w:rsidR="00257864">
        <w:rPr>
          <w:rFonts w:ascii="Times New Roman" w:hAnsi="Times New Roman" w:cs="Times New Roman"/>
          <w:sz w:val="28"/>
          <w:szCs w:val="28"/>
        </w:rPr>
        <w:t>-1-14-9</w:t>
      </w:r>
      <w:r w:rsidRPr="00064B4A">
        <w:rPr>
          <w:rFonts w:ascii="Times New Roman" w:hAnsi="Times New Roman" w:cs="Times New Roman"/>
          <w:sz w:val="28"/>
          <w:szCs w:val="28"/>
        </w:rPr>
        <w:t>.</w:t>
      </w:r>
    </w:p>
    <w:p w14:paraId="422F7279" w14:textId="206A6010"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12</w:t>
      </w:r>
      <w:r w:rsidR="00DD28FB">
        <w:rPr>
          <w:rFonts w:ascii="Times New Roman" w:hAnsi="Times New Roman" w:cs="Times New Roman"/>
          <w:sz w:val="28"/>
          <w:szCs w:val="28"/>
        </w:rPr>
        <w:t>2</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Yim H.J. et al. Marital Status and Health Behavior in Middle</w:t>
      </w:r>
      <w:r w:rsidR="00486736">
        <w:rPr>
          <w:rFonts w:ascii="Times New Roman" w:hAnsi="Times New Roman" w:cs="Times New Roman"/>
          <w:sz w:val="28"/>
          <w:szCs w:val="28"/>
        </w:rPr>
        <w:t>–</w:t>
      </w:r>
      <w:r w:rsidRPr="00064B4A">
        <w:rPr>
          <w:rFonts w:ascii="Times New Roman" w:hAnsi="Times New Roman" w:cs="Times New Roman"/>
          <w:sz w:val="28"/>
          <w:szCs w:val="28"/>
        </w:rPr>
        <w:t>aged Korean Adults</w:t>
      </w:r>
      <w:r w:rsidR="00257864">
        <w:rPr>
          <w:rFonts w:ascii="Times New Roman" w:hAnsi="Times New Roman" w:cs="Times New Roman"/>
          <w:sz w:val="28"/>
          <w:szCs w:val="28"/>
        </w:rPr>
        <w:t xml:space="preserve"> //</w:t>
      </w:r>
      <w:r w:rsidRPr="00064B4A">
        <w:rPr>
          <w:rFonts w:ascii="Times New Roman" w:hAnsi="Times New Roman" w:cs="Times New Roman"/>
          <w:sz w:val="28"/>
          <w:szCs w:val="28"/>
        </w:rPr>
        <w:t xml:space="preserve"> Korean J Fam Med</w:t>
      </w:r>
      <w:r w:rsidR="00257864">
        <w:rPr>
          <w:rFonts w:ascii="Times New Roman" w:hAnsi="Times New Roman" w:cs="Times New Roman"/>
          <w:sz w:val="28"/>
          <w:szCs w:val="28"/>
        </w:rPr>
        <w:t>.</w:t>
      </w:r>
      <w:r w:rsidRPr="00064B4A">
        <w:rPr>
          <w:rFonts w:ascii="Times New Roman" w:hAnsi="Times New Roman" w:cs="Times New Roman"/>
          <w:sz w:val="28"/>
          <w:szCs w:val="28"/>
        </w:rPr>
        <w:t xml:space="preserve"> </w:t>
      </w:r>
      <w:r w:rsidR="00257864">
        <w:rPr>
          <w:rFonts w:ascii="Times New Roman" w:hAnsi="Times New Roman" w:cs="Times New Roman"/>
          <w:sz w:val="28"/>
          <w:szCs w:val="28"/>
        </w:rPr>
        <w:t xml:space="preserve">– </w:t>
      </w:r>
      <w:r w:rsidRPr="00064B4A">
        <w:rPr>
          <w:rFonts w:ascii="Times New Roman" w:hAnsi="Times New Roman" w:cs="Times New Roman"/>
          <w:sz w:val="28"/>
          <w:szCs w:val="28"/>
        </w:rPr>
        <w:t xml:space="preserve">2012. </w:t>
      </w:r>
      <w:r w:rsidR="00257864">
        <w:rPr>
          <w:rFonts w:ascii="Times New Roman" w:hAnsi="Times New Roman" w:cs="Times New Roman"/>
          <w:sz w:val="28"/>
          <w:szCs w:val="28"/>
        </w:rPr>
        <w:t xml:space="preserve">– Vol. </w:t>
      </w:r>
      <w:r w:rsidRPr="00064B4A">
        <w:rPr>
          <w:rFonts w:ascii="Times New Roman" w:hAnsi="Times New Roman" w:cs="Times New Roman"/>
          <w:sz w:val="28"/>
          <w:szCs w:val="28"/>
        </w:rPr>
        <w:t>33(6)</w:t>
      </w:r>
      <w:r w:rsidR="00257864">
        <w:rPr>
          <w:rFonts w:ascii="Times New Roman" w:hAnsi="Times New Roman" w:cs="Times New Roman"/>
          <w:sz w:val="28"/>
          <w:szCs w:val="28"/>
        </w:rPr>
        <w:t>.</w:t>
      </w:r>
      <w:r w:rsidRPr="00064B4A">
        <w:rPr>
          <w:rFonts w:ascii="Times New Roman" w:hAnsi="Times New Roman" w:cs="Times New Roman"/>
          <w:sz w:val="28"/>
          <w:szCs w:val="28"/>
        </w:rPr>
        <w:t xml:space="preserve"> </w:t>
      </w:r>
      <w:r w:rsidR="00257864">
        <w:rPr>
          <w:rFonts w:ascii="Times New Roman" w:hAnsi="Times New Roman" w:cs="Times New Roman"/>
          <w:sz w:val="28"/>
          <w:szCs w:val="28"/>
        </w:rPr>
        <w:t xml:space="preserve">– </w:t>
      </w:r>
      <w:r w:rsidR="00257864" w:rsidRPr="00064B4A">
        <w:rPr>
          <w:rFonts w:ascii="Times New Roman" w:hAnsi="Times New Roman" w:cs="Times New Roman"/>
          <w:sz w:val="28"/>
          <w:szCs w:val="28"/>
        </w:rPr>
        <w:t>P</w:t>
      </w:r>
      <w:r w:rsidRPr="00064B4A">
        <w:rPr>
          <w:rFonts w:ascii="Times New Roman" w:hAnsi="Times New Roman" w:cs="Times New Roman"/>
          <w:sz w:val="28"/>
          <w:szCs w:val="28"/>
        </w:rPr>
        <w:t>. 390</w:t>
      </w:r>
      <w:r w:rsidR="00257864">
        <w:rPr>
          <w:rFonts w:ascii="Times New Roman" w:hAnsi="Times New Roman" w:cs="Times New Roman"/>
          <w:sz w:val="28"/>
          <w:szCs w:val="28"/>
        </w:rPr>
        <w:t>-39</w:t>
      </w:r>
      <w:r w:rsidRPr="00064B4A">
        <w:rPr>
          <w:rFonts w:ascii="Times New Roman" w:hAnsi="Times New Roman" w:cs="Times New Roman"/>
          <w:sz w:val="28"/>
          <w:szCs w:val="28"/>
        </w:rPr>
        <w:t>7.</w:t>
      </w:r>
    </w:p>
    <w:p w14:paraId="182DB669" w14:textId="4E1ECA78"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lastRenderedPageBreak/>
        <w:t>12</w:t>
      </w:r>
      <w:r w:rsidR="00DD28FB">
        <w:rPr>
          <w:rFonts w:ascii="Times New Roman" w:hAnsi="Times New Roman" w:cs="Times New Roman"/>
          <w:sz w:val="28"/>
          <w:szCs w:val="28"/>
        </w:rPr>
        <w:t>3</w:t>
      </w:r>
      <w:r w:rsidR="00486736">
        <w:rPr>
          <w:rFonts w:ascii="Times New Roman" w:hAnsi="Times New Roman" w:cs="Times New Roman"/>
          <w:sz w:val="28"/>
          <w:szCs w:val="28"/>
        </w:rPr>
        <w:t xml:space="preserve"> </w:t>
      </w:r>
      <w:r w:rsidR="00257864">
        <w:rPr>
          <w:rFonts w:ascii="Times New Roman" w:hAnsi="Times New Roman" w:cs="Times New Roman"/>
          <w:sz w:val="28"/>
          <w:szCs w:val="28"/>
        </w:rPr>
        <w:t>Floud</w:t>
      </w:r>
      <w:r w:rsidRPr="00064B4A">
        <w:rPr>
          <w:rFonts w:ascii="Times New Roman" w:hAnsi="Times New Roman" w:cs="Times New Roman"/>
          <w:sz w:val="28"/>
          <w:szCs w:val="28"/>
        </w:rPr>
        <w:t xml:space="preserve"> S. et al. Marital status and ischemic heart disease incidence and mortality in women: a large prospective study</w:t>
      </w:r>
      <w:r w:rsidR="00257864">
        <w:rPr>
          <w:rFonts w:ascii="Times New Roman" w:hAnsi="Times New Roman" w:cs="Times New Roman"/>
          <w:sz w:val="28"/>
          <w:szCs w:val="28"/>
        </w:rPr>
        <w:t xml:space="preserve"> //</w:t>
      </w:r>
      <w:r w:rsidRPr="00064B4A">
        <w:rPr>
          <w:rFonts w:ascii="Times New Roman" w:hAnsi="Times New Roman" w:cs="Times New Roman"/>
          <w:sz w:val="28"/>
          <w:szCs w:val="28"/>
        </w:rPr>
        <w:t xml:space="preserve"> BMC Med</w:t>
      </w:r>
      <w:r w:rsidR="00257864">
        <w:rPr>
          <w:rFonts w:ascii="Times New Roman" w:hAnsi="Times New Roman" w:cs="Times New Roman"/>
          <w:sz w:val="28"/>
          <w:szCs w:val="28"/>
        </w:rPr>
        <w:t>.</w:t>
      </w:r>
      <w:r w:rsidRPr="00064B4A">
        <w:rPr>
          <w:rFonts w:ascii="Times New Roman" w:hAnsi="Times New Roman" w:cs="Times New Roman"/>
          <w:sz w:val="28"/>
          <w:szCs w:val="28"/>
        </w:rPr>
        <w:t xml:space="preserve"> </w:t>
      </w:r>
      <w:r w:rsidR="00257864">
        <w:rPr>
          <w:rFonts w:ascii="Times New Roman" w:hAnsi="Times New Roman" w:cs="Times New Roman"/>
          <w:sz w:val="28"/>
          <w:szCs w:val="28"/>
        </w:rPr>
        <w:t xml:space="preserve">– </w:t>
      </w:r>
      <w:r w:rsidRPr="00064B4A">
        <w:rPr>
          <w:rFonts w:ascii="Times New Roman" w:hAnsi="Times New Roman" w:cs="Times New Roman"/>
          <w:sz w:val="28"/>
          <w:szCs w:val="28"/>
        </w:rPr>
        <w:t xml:space="preserve">2014. </w:t>
      </w:r>
      <w:r w:rsidR="00257864">
        <w:rPr>
          <w:rFonts w:ascii="Times New Roman" w:hAnsi="Times New Roman" w:cs="Times New Roman"/>
          <w:sz w:val="28"/>
          <w:szCs w:val="28"/>
        </w:rPr>
        <w:t xml:space="preserve">– Vol. </w:t>
      </w:r>
      <w:r w:rsidRPr="00064B4A">
        <w:rPr>
          <w:rFonts w:ascii="Times New Roman" w:hAnsi="Times New Roman" w:cs="Times New Roman"/>
          <w:sz w:val="28"/>
          <w:szCs w:val="28"/>
        </w:rPr>
        <w:t>12</w:t>
      </w:r>
      <w:r w:rsidR="00257864">
        <w:rPr>
          <w:rFonts w:ascii="Times New Roman" w:hAnsi="Times New Roman" w:cs="Times New Roman"/>
          <w:sz w:val="28"/>
          <w:szCs w:val="28"/>
        </w:rPr>
        <w:t>.</w:t>
      </w:r>
      <w:r w:rsidRPr="00064B4A">
        <w:rPr>
          <w:rFonts w:ascii="Times New Roman" w:hAnsi="Times New Roman" w:cs="Times New Roman"/>
          <w:sz w:val="28"/>
          <w:szCs w:val="28"/>
        </w:rPr>
        <w:t xml:space="preserve"> </w:t>
      </w:r>
      <w:r w:rsidR="00257864">
        <w:rPr>
          <w:rFonts w:ascii="Times New Roman" w:hAnsi="Times New Roman" w:cs="Times New Roman"/>
          <w:sz w:val="28"/>
          <w:szCs w:val="28"/>
        </w:rPr>
        <w:t xml:space="preserve">– </w:t>
      </w:r>
      <w:r w:rsidR="00257864" w:rsidRPr="00064B4A">
        <w:rPr>
          <w:rFonts w:ascii="Times New Roman" w:hAnsi="Times New Roman" w:cs="Times New Roman"/>
          <w:sz w:val="28"/>
          <w:szCs w:val="28"/>
        </w:rPr>
        <w:t>P</w:t>
      </w:r>
      <w:r w:rsidRPr="00064B4A">
        <w:rPr>
          <w:rFonts w:ascii="Times New Roman" w:hAnsi="Times New Roman" w:cs="Times New Roman"/>
          <w:sz w:val="28"/>
          <w:szCs w:val="28"/>
        </w:rPr>
        <w:t>.</w:t>
      </w:r>
      <w:r w:rsidR="0050478F" w:rsidRPr="0050478F">
        <w:rPr>
          <w:rFonts w:ascii="Times New Roman" w:hAnsi="Times New Roman" w:cs="Times New Roman"/>
          <w:sz w:val="28"/>
          <w:szCs w:val="28"/>
        </w:rPr>
        <w:t> </w:t>
      </w:r>
      <w:r w:rsidRPr="00064B4A">
        <w:rPr>
          <w:rFonts w:ascii="Times New Roman" w:hAnsi="Times New Roman" w:cs="Times New Roman"/>
          <w:sz w:val="28"/>
          <w:szCs w:val="28"/>
        </w:rPr>
        <w:t>42</w:t>
      </w:r>
      <w:r w:rsidR="00257864">
        <w:rPr>
          <w:rFonts w:ascii="Times New Roman" w:hAnsi="Times New Roman" w:cs="Times New Roman"/>
          <w:sz w:val="28"/>
          <w:szCs w:val="28"/>
        </w:rPr>
        <w:t>-1-42-9</w:t>
      </w:r>
      <w:r w:rsidRPr="00064B4A">
        <w:rPr>
          <w:rFonts w:ascii="Times New Roman" w:hAnsi="Times New Roman" w:cs="Times New Roman"/>
          <w:sz w:val="28"/>
          <w:szCs w:val="28"/>
        </w:rPr>
        <w:t>.</w:t>
      </w:r>
    </w:p>
    <w:p w14:paraId="19B8C24F" w14:textId="5370AA23"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12</w:t>
      </w:r>
      <w:r w:rsidR="00DD28FB">
        <w:rPr>
          <w:rFonts w:ascii="Times New Roman" w:hAnsi="Times New Roman" w:cs="Times New Roman"/>
          <w:sz w:val="28"/>
          <w:szCs w:val="28"/>
        </w:rPr>
        <w:t>4</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Sun K. et al. Alcohol consumption and risk of metabolic syndrome: a meta</w:t>
      </w:r>
      <w:r w:rsidR="00486736">
        <w:rPr>
          <w:rFonts w:ascii="Times New Roman" w:hAnsi="Times New Roman" w:cs="Times New Roman"/>
          <w:sz w:val="28"/>
          <w:szCs w:val="28"/>
        </w:rPr>
        <w:t>–</w:t>
      </w:r>
      <w:r w:rsidRPr="00064B4A">
        <w:rPr>
          <w:rFonts w:ascii="Times New Roman" w:hAnsi="Times New Roman" w:cs="Times New Roman"/>
          <w:sz w:val="28"/>
          <w:szCs w:val="28"/>
        </w:rPr>
        <w:t>analysis of prospective studies</w:t>
      </w:r>
      <w:r w:rsidR="00257864">
        <w:rPr>
          <w:rFonts w:ascii="Times New Roman" w:hAnsi="Times New Roman" w:cs="Times New Roman"/>
          <w:sz w:val="28"/>
          <w:szCs w:val="28"/>
        </w:rPr>
        <w:t xml:space="preserve"> //</w:t>
      </w:r>
      <w:r w:rsidRPr="00064B4A">
        <w:rPr>
          <w:rFonts w:ascii="Times New Roman" w:hAnsi="Times New Roman" w:cs="Times New Roman"/>
          <w:sz w:val="28"/>
          <w:szCs w:val="28"/>
        </w:rPr>
        <w:t xml:space="preserve"> Clin Nutr</w:t>
      </w:r>
      <w:r w:rsidR="00257864">
        <w:rPr>
          <w:rFonts w:ascii="Times New Roman" w:hAnsi="Times New Roman" w:cs="Times New Roman"/>
          <w:sz w:val="28"/>
          <w:szCs w:val="28"/>
        </w:rPr>
        <w:t>.</w:t>
      </w:r>
      <w:r w:rsidRPr="00064B4A">
        <w:rPr>
          <w:rFonts w:ascii="Times New Roman" w:hAnsi="Times New Roman" w:cs="Times New Roman"/>
          <w:sz w:val="28"/>
          <w:szCs w:val="28"/>
        </w:rPr>
        <w:t xml:space="preserve"> </w:t>
      </w:r>
      <w:r w:rsidR="00257864">
        <w:rPr>
          <w:rFonts w:ascii="Times New Roman" w:hAnsi="Times New Roman" w:cs="Times New Roman"/>
          <w:sz w:val="28"/>
          <w:szCs w:val="28"/>
        </w:rPr>
        <w:t xml:space="preserve">– </w:t>
      </w:r>
      <w:r w:rsidRPr="00064B4A">
        <w:rPr>
          <w:rFonts w:ascii="Times New Roman" w:hAnsi="Times New Roman" w:cs="Times New Roman"/>
          <w:sz w:val="28"/>
          <w:szCs w:val="28"/>
        </w:rPr>
        <w:t xml:space="preserve">2014. </w:t>
      </w:r>
      <w:r w:rsidR="00257864">
        <w:rPr>
          <w:rFonts w:ascii="Times New Roman" w:hAnsi="Times New Roman" w:cs="Times New Roman"/>
          <w:sz w:val="28"/>
          <w:szCs w:val="28"/>
        </w:rPr>
        <w:t xml:space="preserve">– Vol. </w:t>
      </w:r>
      <w:r w:rsidRPr="00064B4A">
        <w:rPr>
          <w:rFonts w:ascii="Times New Roman" w:hAnsi="Times New Roman" w:cs="Times New Roman"/>
          <w:sz w:val="28"/>
          <w:szCs w:val="28"/>
        </w:rPr>
        <w:t>33(4)</w:t>
      </w:r>
      <w:r w:rsidR="00257864">
        <w:rPr>
          <w:rFonts w:ascii="Times New Roman" w:hAnsi="Times New Roman" w:cs="Times New Roman"/>
          <w:sz w:val="28"/>
          <w:szCs w:val="28"/>
        </w:rPr>
        <w:t>.</w:t>
      </w:r>
      <w:r w:rsidRPr="00064B4A">
        <w:rPr>
          <w:rFonts w:ascii="Times New Roman" w:hAnsi="Times New Roman" w:cs="Times New Roman"/>
          <w:sz w:val="28"/>
          <w:szCs w:val="28"/>
        </w:rPr>
        <w:t xml:space="preserve"> </w:t>
      </w:r>
      <w:r w:rsidR="00257864">
        <w:rPr>
          <w:rFonts w:ascii="Times New Roman" w:hAnsi="Times New Roman" w:cs="Times New Roman"/>
          <w:sz w:val="28"/>
          <w:szCs w:val="28"/>
        </w:rPr>
        <w:t xml:space="preserve">– </w:t>
      </w:r>
      <w:r w:rsidR="00257864" w:rsidRPr="00064B4A">
        <w:rPr>
          <w:rFonts w:ascii="Times New Roman" w:hAnsi="Times New Roman" w:cs="Times New Roman"/>
          <w:sz w:val="28"/>
          <w:szCs w:val="28"/>
        </w:rPr>
        <w:t>P</w:t>
      </w:r>
      <w:r w:rsidRPr="00064B4A">
        <w:rPr>
          <w:rFonts w:ascii="Times New Roman" w:hAnsi="Times New Roman" w:cs="Times New Roman"/>
          <w:sz w:val="28"/>
          <w:szCs w:val="28"/>
        </w:rPr>
        <w:t>. 596</w:t>
      </w:r>
      <w:r w:rsidR="00257864">
        <w:rPr>
          <w:rFonts w:ascii="Times New Roman" w:hAnsi="Times New Roman" w:cs="Times New Roman"/>
          <w:sz w:val="28"/>
          <w:szCs w:val="28"/>
        </w:rPr>
        <w:t>-</w:t>
      </w:r>
      <w:r w:rsidRPr="00064B4A">
        <w:rPr>
          <w:rFonts w:ascii="Times New Roman" w:hAnsi="Times New Roman" w:cs="Times New Roman"/>
          <w:sz w:val="28"/>
          <w:szCs w:val="28"/>
        </w:rPr>
        <w:t>602.</w:t>
      </w:r>
    </w:p>
    <w:p w14:paraId="4349DB22" w14:textId="2961528F"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12</w:t>
      </w:r>
      <w:r w:rsidR="00DD28FB">
        <w:rPr>
          <w:rFonts w:ascii="Times New Roman" w:hAnsi="Times New Roman" w:cs="Times New Roman"/>
          <w:sz w:val="28"/>
          <w:szCs w:val="28"/>
        </w:rPr>
        <w:t>5</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Hampton S.M. et al. The influence of alcohol consumed with a meal on endothelial function in healthy individuals</w:t>
      </w:r>
      <w:r w:rsidR="00257864">
        <w:rPr>
          <w:rFonts w:ascii="Times New Roman" w:hAnsi="Times New Roman" w:cs="Times New Roman"/>
          <w:sz w:val="28"/>
          <w:szCs w:val="28"/>
        </w:rPr>
        <w:t xml:space="preserve"> //</w:t>
      </w:r>
      <w:r w:rsidRPr="00064B4A">
        <w:rPr>
          <w:rFonts w:ascii="Times New Roman" w:hAnsi="Times New Roman" w:cs="Times New Roman"/>
          <w:sz w:val="28"/>
          <w:szCs w:val="28"/>
        </w:rPr>
        <w:t xml:space="preserve"> J Hum Nutr Diet</w:t>
      </w:r>
      <w:r w:rsidR="00257864">
        <w:rPr>
          <w:rFonts w:ascii="Times New Roman" w:hAnsi="Times New Roman" w:cs="Times New Roman"/>
          <w:sz w:val="28"/>
          <w:szCs w:val="28"/>
        </w:rPr>
        <w:t>.</w:t>
      </w:r>
      <w:r w:rsidRPr="00064B4A">
        <w:rPr>
          <w:rFonts w:ascii="Times New Roman" w:hAnsi="Times New Roman" w:cs="Times New Roman"/>
          <w:sz w:val="28"/>
          <w:szCs w:val="28"/>
        </w:rPr>
        <w:t xml:space="preserve"> </w:t>
      </w:r>
      <w:r w:rsidR="00257864">
        <w:rPr>
          <w:rFonts w:ascii="Times New Roman" w:hAnsi="Times New Roman" w:cs="Times New Roman"/>
          <w:sz w:val="28"/>
          <w:szCs w:val="28"/>
        </w:rPr>
        <w:t xml:space="preserve">– </w:t>
      </w:r>
      <w:r w:rsidRPr="00064B4A">
        <w:rPr>
          <w:rFonts w:ascii="Times New Roman" w:hAnsi="Times New Roman" w:cs="Times New Roman"/>
          <w:sz w:val="28"/>
          <w:szCs w:val="28"/>
        </w:rPr>
        <w:t xml:space="preserve">2010. </w:t>
      </w:r>
      <w:r w:rsidR="00257864">
        <w:rPr>
          <w:rFonts w:ascii="Times New Roman" w:hAnsi="Times New Roman" w:cs="Times New Roman"/>
          <w:sz w:val="28"/>
          <w:szCs w:val="28"/>
        </w:rPr>
        <w:t xml:space="preserve">– Vol. </w:t>
      </w:r>
      <w:r w:rsidRPr="00064B4A">
        <w:rPr>
          <w:rFonts w:ascii="Times New Roman" w:hAnsi="Times New Roman" w:cs="Times New Roman"/>
          <w:sz w:val="28"/>
          <w:szCs w:val="28"/>
        </w:rPr>
        <w:t>23(2)</w:t>
      </w:r>
      <w:r w:rsidR="00257864">
        <w:rPr>
          <w:rFonts w:ascii="Times New Roman" w:hAnsi="Times New Roman" w:cs="Times New Roman"/>
          <w:sz w:val="28"/>
          <w:szCs w:val="28"/>
        </w:rPr>
        <w:t>.</w:t>
      </w:r>
      <w:r w:rsidRPr="00064B4A">
        <w:rPr>
          <w:rFonts w:ascii="Times New Roman" w:hAnsi="Times New Roman" w:cs="Times New Roman"/>
          <w:sz w:val="28"/>
          <w:szCs w:val="28"/>
        </w:rPr>
        <w:t xml:space="preserve"> </w:t>
      </w:r>
      <w:r w:rsidR="00257864">
        <w:rPr>
          <w:rFonts w:ascii="Times New Roman" w:hAnsi="Times New Roman" w:cs="Times New Roman"/>
          <w:sz w:val="28"/>
          <w:szCs w:val="28"/>
        </w:rPr>
        <w:t xml:space="preserve">– </w:t>
      </w:r>
      <w:r w:rsidR="00257864" w:rsidRPr="00064B4A">
        <w:rPr>
          <w:rFonts w:ascii="Times New Roman" w:hAnsi="Times New Roman" w:cs="Times New Roman"/>
          <w:sz w:val="28"/>
          <w:szCs w:val="28"/>
        </w:rPr>
        <w:t>P</w:t>
      </w:r>
      <w:r w:rsidRPr="00064B4A">
        <w:rPr>
          <w:rFonts w:ascii="Times New Roman" w:hAnsi="Times New Roman" w:cs="Times New Roman"/>
          <w:sz w:val="28"/>
          <w:szCs w:val="28"/>
        </w:rPr>
        <w:t>. 120</w:t>
      </w:r>
      <w:r w:rsidR="00257864">
        <w:rPr>
          <w:rFonts w:ascii="Times New Roman" w:hAnsi="Times New Roman" w:cs="Times New Roman"/>
          <w:sz w:val="28"/>
          <w:szCs w:val="28"/>
        </w:rPr>
        <w:t>-12</w:t>
      </w:r>
      <w:r w:rsidRPr="00064B4A">
        <w:rPr>
          <w:rFonts w:ascii="Times New Roman" w:hAnsi="Times New Roman" w:cs="Times New Roman"/>
          <w:sz w:val="28"/>
          <w:szCs w:val="28"/>
        </w:rPr>
        <w:t>5.</w:t>
      </w:r>
    </w:p>
    <w:p w14:paraId="5BF47DAD" w14:textId="0F11471B"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12</w:t>
      </w:r>
      <w:r w:rsidR="00DD28FB">
        <w:rPr>
          <w:rFonts w:ascii="Times New Roman" w:hAnsi="Times New Roman" w:cs="Times New Roman"/>
          <w:sz w:val="28"/>
          <w:szCs w:val="28"/>
        </w:rPr>
        <w:t>6</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Brinton E.A. Effects of ethanol intake on lipoproteins</w:t>
      </w:r>
      <w:r w:rsidR="00257864">
        <w:rPr>
          <w:rFonts w:ascii="Times New Roman" w:hAnsi="Times New Roman" w:cs="Times New Roman"/>
          <w:sz w:val="28"/>
          <w:szCs w:val="28"/>
        </w:rPr>
        <w:t xml:space="preserve"> //</w:t>
      </w:r>
      <w:r w:rsidRPr="00064B4A">
        <w:rPr>
          <w:rFonts w:ascii="Times New Roman" w:hAnsi="Times New Roman" w:cs="Times New Roman"/>
          <w:sz w:val="28"/>
          <w:szCs w:val="28"/>
        </w:rPr>
        <w:t xml:space="preserve"> Curr Atheroscler Rep</w:t>
      </w:r>
      <w:r w:rsidR="0038218A">
        <w:rPr>
          <w:rFonts w:ascii="Times New Roman" w:hAnsi="Times New Roman" w:cs="Times New Roman"/>
          <w:sz w:val="28"/>
          <w:szCs w:val="28"/>
        </w:rPr>
        <w:t>.</w:t>
      </w:r>
      <w:r w:rsidRPr="00064B4A">
        <w:rPr>
          <w:rFonts w:ascii="Times New Roman" w:hAnsi="Times New Roman" w:cs="Times New Roman"/>
          <w:sz w:val="28"/>
          <w:szCs w:val="28"/>
        </w:rPr>
        <w:t xml:space="preserve"> </w:t>
      </w:r>
      <w:r w:rsidR="0038218A">
        <w:rPr>
          <w:rFonts w:ascii="Times New Roman" w:hAnsi="Times New Roman" w:cs="Times New Roman"/>
          <w:sz w:val="28"/>
          <w:szCs w:val="28"/>
        </w:rPr>
        <w:t xml:space="preserve">– </w:t>
      </w:r>
      <w:r w:rsidRPr="00064B4A">
        <w:rPr>
          <w:rFonts w:ascii="Times New Roman" w:hAnsi="Times New Roman" w:cs="Times New Roman"/>
          <w:sz w:val="28"/>
          <w:szCs w:val="28"/>
        </w:rPr>
        <w:t xml:space="preserve">2012. </w:t>
      </w:r>
      <w:r w:rsidR="0038218A">
        <w:rPr>
          <w:rFonts w:ascii="Times New Roman" w:hAnsi="Times New Roman" w:cs="Times New Roman"/>
          <w:sz w:val="28"/>
          <w:szCs w:val="28"/>
        </w:rPr>
        <w:t xml:space="preserve">– Vol. </w:t>
      </w:r>
      <w:r w:rsidRPr="00064B4A">
        <w:rPr>
          <w:rFonts w:ascii="Times New Roman" w:hAnsi="Times New Roman" w:cs="Times New Roman"/>
          <w:sz w:val="28"/>
          <w:szCs w:val="28"/>
        </w:rPr>
        <w:t>14(2)</w:t>
      </w:r>
      <w:r w:rsidR="0038218A">
        <w:rPr>
          <w:rFonts w:ascii="Times New Roman" w:hAnsi="Times New Roman" w:cs="Times New Roman"/>
          <w:sz w:val="28"/>
          <w:szCs w:val="28"/>
        </w:rPr>
        <w:t>.</w:t>
      </w:r>
      <w:r w:rsidRPr="00064B4A">
        <w:rPr>
          <w:rFonts w:ascii="Times New Roman" w:hAnsi="Times New Roman" w:cs="Times New Roman"/>
          <w:sz w:val="28"/>
          <w:szCs w:val="28"/>
        </w:rPr>
        <w:t xml:space="preserve"> </w:t>
      </w:r>
      <w:r w:rsidR="0038218A">
        <w:rPr>
          <w:rFonts w:ascii="Times New Roman" w:hAnsi="Times New Roman" w:cs="Times New Roman"/>
          <w:sz w:val="28"/>
          <w:szCs w:val="28"/>
        </w:rPr>
        <w:t xml:space="preserve">– </w:t>
      </w:r>
      <w:r w:rsidR="0038218A" w:rsidRPr="00064B4A">
        <w:rPr>
          <w:rFonts w:ascii="Times New Roman" w:hAnsi="Times New Roman" w:cs="Times New Roman"/>
          <w:sz w:val="28"/>
          <w:szCs w:val="28"/>
        </w:rPr>
        <w:t>P</w:t>
      </w:r>
      <w:r w:rsidRPr="00064B4A">
        <w:rPr>
          <w:rFonts w:ascii="Times New Roman" w:hAnsi="Times New Roman" w:cs="Times New Roman"/>
          <w:sz w:val="28"/>
          <w:szCs w:val="28"/>
        </w:rPr>
        <w:t>. 108</w:t>
      </w:r>
      <w:r w:rsidR="0038218A">
        <w:rPr>
          <w:rFonts w:ascii="Times New Roman" w:hAnsi="Times New Roman" w:cs="Times New Roman"/>
          <w:sz w:val="28"/>
          <w:szCs w:val="28"/>
        </w:rPr>
        <w:t>-1</w:t>
      </w:r>
      <w:r w:rsidRPr="00064B4A">
        <w:rPr>
          <w:rFonts w:ascii="Times New Roman" w:hAnsi="Times New Roman" w:cs="Times New Roman"/>
          <w:sz w:val="28"/>
          <w:szCs w:val="28"/>
        </w:rPr>
        <w:t>14.</w:t>
      </w:r>
    </w:p>
    <w:p w14:paraId="0DF9B3CC" w14:textId="7C157D98" w:rsidR="00E80E42" w:rsidRPr="00064B4A" w:rsidRDefault="00D749AF" w:rsidP="00C47B91">
      <w:pPr>
        <w:pStyle w:val="EndNoteBibliography"/>
        <w:spacing w:after="0"/>
        <w:ind w:firstLine="709"/>
        <w:jc w:val="both"/>
        <w:rPr>
          <w:rFonts w:ascii="Times New Roman" w:hAnsi="Times New Roman" w:cs="Times New Roman"/>
          <w:sz w:val="28"/>
          <w:szCs w:val="28"/>
        </w:rPr>
      </w:pPr>
      <w:r>
        <w:rPr>
          <w:rFonts w:ascii="Times New Roman" w:hAnsi="Times New Roman" w:cs="Times New Roman"/>
          <w:sz w:val="28"/>
          <w:szCs w:val="28"/>
        </w:rPr>
        <w:t>1</w:t>
      </w:r>
      <w:r>
        <w:rPr>
          <w:rFonts w:ascii="Times New Roman" w:hAnsi="Times New Roman" w:cs="Times New Roman"/>
          <w:sz w:val="28"/>
          <w:szCs w:val="28"/>
          <w:lang w:val="kk-KZ"/>
        </w:rPr>
        <w:t>2</w:t>
      </w:r>
      <w:r w:rsidR="00DD28FB">
        <w:rPr>
          <w:rFonts w:ascii="Times New Roman" w:hAnsi="Times New Roman" w:cs="Times New Roman"/>
          <w:sz w:val="28"/>
          <w:szCs w:val="28"/>
        </w:rPr>
        <w:t>7</w:t>
      </w:r>
      <w:r w:rsidR="00486736">
        <w:rPr>
          <w:rFonts w:ascii="Times New Roman" w:hAnsi="Times New Roman" w:cs="Times New Roman"/>
          <w:sz w:val="28"/>
          <w:szCs w:val="28"/>
        </w:rPr>
        <w:t xml:space="preserve"> </w:t>
      </w:r>
      <w:r w:rsidR="00E80E42" w:rsidRPr="00064B4A">
        <w:rPr>
          <w:rFonts w:ascii="Times New Roman" w:hAnsi="Times New Roman" w:cs="Times New Roman"/>
          <w:sz w:val="28"/>
          <w:szCs w:val="28"/>
        </w:rPr>
        <w:t>Al</w:t>
      </w:r>
      <w:r w:rsidR="0038218A">
        <w:rPr>
          <w:rFonts w:ascii="Times New Roman" w:hAnsi="Times New Roman" w:cs="Times New Roman"/>
          <w:sz w:val="28"/>
          <w:szCs w:val="28"/>
        </w:rPr>
        <w:t>-</w:t>
      </w:r>
      <w:r w:rsidR="00E80E42" w:rsidRPr="00064B4A">
        <w:rPr>
          <w:rFonts w:ascii="Times New Roman" w:hAnsi="Times New Roman" w:cs="Times New Roman"/>
          <w:sz w:val="28"/>
          <w:szCs w:val="28"/>
        </w:rPr>
        <w:t>khalifa I., Mohammed S</w:t>
      </w:r>
      <w:r w:rsidR="0038218A">
        <w:rPr>
          <w:rFonts w:ascii="Times New Roman" w:hAnsi="Times New Roman" w:cs="Times New Roman"/>
          <w:sz w:val="28"/>
          <w:szCs w:val="28"/>
        </w:rPr>
        <w:t>.</w:t>
      </w:r>
      <w:r w:rsidR="00E80E42" w:rsidRPr="00064B4A">
        <w:rPr>
          <w:rFonts w:ascii="Times New Roman" w:hAnsi="Times New Roman" w:cs="Times New Roman"/>
          <w:sz w:val="28"/>
          <w:szCs w:val="28"/>
        </w:rPr>
        <w:t>, Ali Z</w:t>
      </w:r>
      <w:r w:rsidR="0038218A">
        <w:rPr>
          <w:rFonts w:ascii="Times New Roman" w:hAnsi="Times New Roman" w:cs="Times New Roman"/>
          <w:sz w:val="28"/>
          <w:szCs w:val="28"/>
        </w:rPr>
        <w:t>.</w:t>
      </w:r>
      <w:r w:rsidR="00E80E42" w:rsidRPr="00064B4A">
        <w:rPr>
          <w:rFonts w:ascii="Times New Roman" w:hAnsi="Times New Roman" w:cs="Times New Roman"/>
          <w:sz w:val="28"/>
          <w:szCs w:val="28"/>
        </w:rPr>
        <w:t xml:space="preserve"> Cigarette Smoking as a Relative Risk Factor for Metabolic Syndrome</w:t>
      </w:r>
      <w:r w:rsidR="0038218A">
        <w:rPr>
          <w:rFonts w:ascii="Times New Roman" w:hAnsi="Times New Roman" w:cs="Times New Roman"/>
          <w:sz w:val="28"/>
          <w:szCs w:val="28"/>
        </w:rPr>
        <w:t xml:space="preserve"> // J Endocrinol Metab.</w:t>
      </w:r>
      <w:r w:rsidR="00E80E42" w:rsidRPr="00064B4A">
        <w:rPr>
          <w:rFonts w:ascii="Times New Roman" w:hAnsi="Times New Roman" w:cs="Times New Roman"/>
          <w:sz w:val="28"/>
          <w:szCs w:val="28"/>
        </w:rPr>
        <w:t xml:space="preserve"> </w:t>
      </w:r>
      <w:r w:rsidR="0038218A">
        <w:rPr>
          <w:rFonts w:ascii="Times New Roman" w:hAnsi="Times New Roman" w:cs="Times New Roman"/>
          <w:sz w:val="28"/>
          <w:szCs w:val="28"/>
        </w:rPr>
        <w:t xml:space="preserve">– </w:t>
      </w:r>
      <w:r w:rsidR="00E80E42" w:rsidRPr="00064B4A">
        <w:rPr>
          <w:rFonts w:ascii="Times New Roman" w:hAnsi="Times New Roman" w:cs="Times New Roman"/>
          <w:sz w:val="28"/>
          <w:szCs w:val="28"/>
        </w:rPr>
        <w:t xml:space="preserve">2016. </w:t>
      </w:r>
      <w:r w:rsidR="0038218A">
        <w:rPr>
          <w:rFonts w:ascii="Times New Roman" w:hAnsi="Times New Roman" w:cs="Times New Roman"/>
          <w:sz w:val="28"/>
          <w:szCs w:val="28"/>
        </w:rPr>
        <w:t xml:space="preserve">– Vol. </w:t>
      </w:r>
      <w:r w:rsidR="00E80E42" w:rsidRPr="00064B4A">
        <w:rPr>
          <w:rFonts w:ascii="Times New Roman" w:hAnsi="Times New Roman" w:cs="Times New Roman"/>
          <w:sz w:val="28"/>
          <w:szCs w:val="28"/>
        </w:rPr>
        <w:t>6(6)</w:t>
      </w:r>
      <w:r w:rsidR="0038218A">
        <w:rPr>
          <w:rFonts w:ascii="Times New Roman" w:hAnsi="Times New Roman" w:cs="Times New Roman"/>
          <w:sz w:val="28"/>
          <w:szCs w:val="28"/>
        </w:rPr>
        <w:t>.</w:t>
      </w:r>
      <w:r w:rsidR="00E80E42" w:rsidRPr="00064B4A">
        <w:rPr>
          <w:rFonts w:ascii="Times New Roman" w:hAnsi="Times New Roman" w:cs="Times New Roman"/>
          <w:sz w:val="28"/>
          <w:szCs w:val="28"/>
        </w:rPr>
        <w:t xml:space="preserve"> </w:t>
      </w:r>
      <w:r w:rsidR="0038218A">
        <w:rPr>
          <w:rFonts w:ascii="Times New Roman" w:hAnsi="Times New Roman" w:cs="Times New Roman"/>
          <w:sz w:val="28"/>
          <w:szCs w:val="28"/>
        </w:rPr>
        <w:t xml:space="preserve">– </w:t>
      </w:r>
      <w:r w:rsidR="0050478F" w:rsidRPr="0050478F">
        <w:rPr>
          <w:rFonts w:ascii="Times New Roman" w:hAnsi="Times New Roman" w:cs="Times New Roman"/>
          <w:sz w:val="28"/>
          <w:szCs w:val="28"/>
        </w:rPr>
        <w:t xml:space="preserve">                                                       </w:t>
      </w:r>
      <w:r w:rsidR="0038218A" w:rsidRPr="00064B4A">
        <w:rPr>
          <w:rFonts w:ascii="Times New Roman" w:hAnsi="Times New Roman" w:cs="Times New Roman"/>
          <w:sz w:val="28"/>
          <w:szCs w:val="28"/>
        </w:rPr>
        <w:t>P</w:t>
      </w:r>
      <w:r w:rsidR="00E80E42" w:rsidRPr="00064B4A">
        <w:rPr>
          <w:rFonts w:ascii="Times New Roman" w:hAnsi="Times New Roman" w:cs="Times New Roman"/>
          <w:sz w:val="28"/>
          <w:szCs w:val="28"/>
        </w:rPr>
        <w:t>.</w:t>
      </w:r>
      <w:r w:rsidR="0038218A">
        <w:rPr>
          <w:rFonts w:ascii="Times New Roman" w:hAnsi="Times New Roman" w:cs="Times New Roman"/>
          <w:sz w:val="28"/>
          <w:szCs w:val="28"/>
        </w:rPr>
        <w:t> </w:t>
      </w:r>
      <w:r w:rsidR="00E80E42" w:rsidRPr="00064B4A">
        <w:rPr>
          <w:rFonts w:ascii="Times New Roman" w:hAnsi="Times New Roman" w:cs="Times New Roman"/>
          <w:sz w:val="28"/>
          <w:szCs w:val="28"/>
        </w:rPr>
        <w:t>178</w:t>
      </w:r>
      <w:r w:rsidR="0038218A">
        <w:rPr>
          <w:rFonts w:ascii="Times New Roman" w:hAnsi="Times New Roman" w:cs="Times New Roman"/>
          <w:sz w:val="28"/>
          <w:szCs w:val="28"/>
        </w:rPr>
        <w:t>-</w:t>
      </w:r>
      <w:r w:rsidR="00E80E42" w:rsidRPr="00064B4A">
        <w:rPr>
          <w:rFonts w:ascii="Times New Roman" w:hAnsi="Times New Roman" w:cs="Times New Roman"/>
          <w:sz w:val="28"/>
          <w:szCs w:val="28"/>
        </w:rPr>
        <w:t>182.</w:t>
      </w:r>
    </w:p>
    <w:p w14:paraId="430AD432" w14:textId="16B3EAD1" w:rsidR="00E80E42" w:rsidRPr="00064B4A" w:rsidRDefault="00DD28FB" w:rsidP="00C47B91">
      <w:pPr>
        <w:pStyle w:val="EndNoteBibliography"/>
        <w:spacing w:after="0"/>
        <w:ind w:firstLine="709"/>
        <w:jc w:val="both"/>
        <w:rPr>
          <w:rFonts w:ascii="Times New Roman" w:hAnsi="Times New Roman" w:cs="Times New Roman"/>
          <w:sz w:val="28"/>
          <w:szCs w:val="28"/>
        </w:rPr>
      </w:pPr>
      <w:r>
        <w:rPr>
          <w:rFonts w:ascii="Times New Roman" w:hAnsi="Times New Roman" w:cs="Times New Roman"/>
          <w:sz w:val="28"/>
          <w:szCs w:val="28"/>
        </w:rPr>
        <w:t>128</w:t>
      </w:r>
      <w:r w:rsidR="00486736">
        <w:rPr>
          <w:rFonts w:ascii="Times New Roman" w:hAnsi="Times New Roman" w:cs="Times New Roman"/>
          <w:sz w:val="28"/>
          <w:szCs w:val="28"/>
        </w:rPr>
        <w:t xml:space="preserve"> </w:t>
      </w:r>
      <w:r w:rsidR="00E80E42" w:rsidRPr="00064B4A">
        <w:rPr>
          <w:rFonts w:ascii="Times New Roman" w:hAnsi="Times New Roman" w:cs="Times New Roman"/>
          <w:sz w:val="28"/>
          <w:szCs w:val="28"/>
        </w:rPr>
        <w:t>Onat A. et al. Lifestyle and metabolic determinants of incident hypertension, with special reference to cigarette smoking: a longitudinal population</w:t>
      </w:r>
      <w:r w:rsidR="00486736">
        <w:rPr>
          <w:rFonts w:ascii="Times New Roman" w:hAnsi="Times New Roman" w:cs="Times New Roman"/>
          <w:sz w:val="28"/>
          <w:szCs w:val="28"/>
        </w:rPr>
        <w:t>–</w:t>
      </w:r>
      <w:r w:rsidR="00E80E42" w:rsidRPr="00064B4A">
        <w:rPr>
          <w:rFonts w:ascii="Times New Roman" w:hAnsi="Times New Roman" w:cs="Times New Roman"/>
          <w:sz w:val="28"/>
          <w:szCs w:val="28"/>
        </w:rPr>
        <w:t>based study</w:t>
      </w:r>
      <w:r w:rsidR="0038218A">
        <w:rPr>
          <w:rFonts w:ascii="Times New Roman" w:hAnsi="Times New Roman" w:cs="Times New Roman"/>
          <w:sz w:val="28"/>
          <w:szCs w:val="28"/>
        </w:rPr>
        <w:t xml:space="preserve"> //</w:t>
      </w:r>
      <w:r w:rsidR="00E80E42" w:rsidRPr="00064B4A">
        <w:rPr>
          <w:rFonts w:ascii="Times New Roman" w:hAnsi="Times New Roman" w:cs="Times New Roman"/>
          <w:sz w:val="28"/>
          <w:szCs w:val="28"/>
        </w:rPr>
        <w:t xml:space="preserve"> Am J Hypertens</w:t>
      </w:r>
      <w:r w:rsidR="0038218A">
        <w:rPr>
          <w:rFonts w:ascii="Times New Roman" w:hAnsi="Times New Roman" w:cs="Times New Roman"/>
          <w:sz w:val="28"/>
          <w:szCs w:val="28"/>
        </w:rPr>
        <w:t>.</w:t>
      </w:r>
      <w:r w:rsidR="00E80E42" w:rsidRPr="00064B4A">
        <w:rPr>
          <w:rFonts w:ascii="Times New Roman" w:hAnsi="Times New Roman" w:cs="Times New Roman"/>
          <w:sz w:val="28"/>
          <w:szCs w:val="28"/>
        </w:rPr>
        <w:t xml:space="preserve"> </w:t>
      </w:r>
      <w:r w:rsidR="0038218A">
        <w:rPr>
          <w:rFonts w:ascii="Times New Roman" w:hAnsi="Times New Roman" w:cs="Times New Roman"/>
          <w:sz w:val="28"/>
          <w:szCs w:val="28"/>
        </w:rPr>
        <w:t xml:space="preserve">– </w:t>
      </w:r>
      <w:r w:rsidR="00E80E42" w:rsidRPr="00064B4A">
        <w:rPr>
          <w:rFonts w:ascii="Times New Roman" w:hAnsi="Times New Roman" w:cs="Times New Roman"/>
          <w:sz w:val="28"/>
          <w:szCs w:val="28"/>
        </w:rPr>
        <w:t xml:space="preserve">2009. </w:t>
      </w:r>
      <w:r w:rsidR="0038218A">
        <w:rPr>
          <w:rFonts w:ascii="Times New Roman" w:hAnsi="Times New Roman" w:cs="Times New Roman"/>
          <w:sz w:val="28"/>
          <w:szCs w:val="28"/>
        </w:rPr>
        <w:t xml:space="preserve">– Vol. </w:t>
      </w:r>
      <w:r w:rsidR="00E80E42" w:rsidRPr="00064B4A">
        <w:rPr>
          <w:rFonts w:ascii="Times New Roman" w:hAnsi="Times New Roman" w:cs="Times New Roman"/>
          <w:sz w:val="28"/>
          <w:szCs w:val="28"/>
        </w:rPr>
        <w:t>22(2)</w:t>
      </w:r>
      <w:r w:rsidR="0038218A">
        <w:rPr>
          <w:rFonts w:ascii="Times New Roman" w:hAnsi="Times New Roman" w:cs="Times New Roman"/>
          <w:sz w:val="28"/>
          <w:szCs w:val="28"/>
        </w:rPr>
        <w:t>.</w:t>
      </w:r>
      <w:r w:rsidR="00E80E42" w:rsidRPr="00064B4A">
        <w:rPr>
          <w:rFonts w:ascii="Times New Roman" w:hAnsi="Times New Roman" w:cs="Times New Roman"/>
          <w:sz w:val="28"/>
          <w:szCs w:val="28"/>
        </w:rPr>
        <w:t xml:space="preserve"> </w:t>
      </w:r>
      <w:r w:rsidR="0038218A">
        <w:rPr>
          <w:rFonts w:ascii="Times New Roman" w:hAnsi="Times New Roman" w:cs="Times New Roman"/>
          <w:sz w:val="28"/>
          <w:szCs w:val="28"/>
        </w:rPr>
        <w:t xml:space="preserve">– </w:t>
      </w:r>
      <w:r w:rsidR="0038218A" w:rsidRPr="00064B4A">
        <w:rPr>
          <w:rFonts w:ascii="Times New Roman" w:hAnsi="Times New Roman" w:cs="Times New Roman"/>
          <w:sz w:val="28"/>
          <w:szCs w:val="28"/>
        </w:rPr>
        <w:t>P</w:t>
      </w:r>
      <w:r w:rsidR="00E80E42" w:rsidRPr="00064B4A">
        <w:rPr>
          <w:rFonts w:ascii="Times New Roman" w:hAnsi="Times New Roman" w:cs="Times New Roman"/>
          <w:sz w:val="28"/>
          <w:szCs w:val="28"/>
        </w:rPr>
        <w:t>. 156</w:t>
      </w:r>
      <w:r w:rsidR="0038218A">
        <w:rPr>
          <w:rFonts w:ascii="Times New Roman" w:hAnsi="Times New Roman" w:cs="Times New Roman"/>
          <w:sz w:val="28"/>
          <w:szCs w:val="28"/>
        </w:rPr>
        <w:t>-1</w:t>
      </w:r>
      <w:r w:rsidR="00E80E42" w:rsidRPr="00064B4A">
        <w:rPr>
          <w:rFonts w:ascii="Times New Roman" w:hAnsi="Times New Roman" w:cs="Times New Roman"/>
          <w:sz w:val="28"/>
          <w:szCs w:val="28"/>
        </w:rPr>
        <w:t>62.</w:t>
      </w:r>
    </w:p>
    <w:p w14:paraId="4617D1EE" w14:textId="2806EE91" w:rsidR="00E80E42" w:rsidRPr="00064B4A" w:rsidRDefault="00DD28FB" w:rsidP="00C47B91">
      <w:pPr>
        <w:pStyle w:val="EndNoteBibliography"/>
        <w:spacing w:after="0"/>
        <w:ind w:firstLine="709"/>
        <w:jc w:val="both"/>
        <w:rPr>
          <w:rFonts w:ascii="Times New Roman" w:hAnsi="Times New Roman" w:cs="Times New Roman"/>
          <w:sz w:val="28"/>
          <w:szCs w:val="28"/>
        </w:rPr>
      </w:pPr>
      <w:r>
        <w:rPr>
          <w:rFonts w:ascii="Times New Roman" w:hAnsi="Times New Roman" w:cs="Times New Roman"/>
          <w:sz w:val="28"/>
          <w:szCs w:val="28"/>
        </w:rPr>
        <w:t>129</w:t>
      </w:r>
      <w:r w:rsidR="00486736">
        <w:rPr>
          <w:rFonts w:ascii="Times New Roman" w:hAnsi="Times New Roman" w:cs="Times New Roman"/>
          <w:sz w:val="28"/>
          <w:szCs w:val="28"/>
        </w:rPr>
        <w:t xml:space="preserve"> </w:t>
      </w:r>
      <w:r w:rsidR="0038218A">
        <w:rPr>
          <w:rFonts w:ascii="Times New Roman" w:hAnsi="Times New Roman" w:cs="Times New Roman"/>
          <w:sz w:val="28"/>
          <w:szCs w:val="28"/>
        </w:rPr>
        <w:t>Yildiz</w:t>
      </w:r>
      <w:r w:rsidR="00E80E42" w:rsidRPr="00064B4A">
        <w:rPr>
          <w:rFonts w:ascii="Times New Roman" w:hAnsi="Times New Roman" w:cs="Times New Roman"/>
          <w:sz w:val="28"/>
          <w:szCs w:val="28"/>
        </w:rPr>
        <w:t xml:space="preserve"> D. Nicotine, its metabolism and an overview of its biological effects</w:t>
      </w:r>
      <w:r w:rsidR="0038218A">
        <w:rPr>
          <w:rFonts w:ascii="Times New Roman" w:hAnsi="Times New Roman" w:cs="Times New Roman"/>
          <w:sz w:val="28"/>
          <w:szCs w:val="28"/>
        </w:rPr>
        <w:t xml:space="preserve"> //</w:t>
      </w:r>
      <w:r w:rsidR="00E80E42" w:rsidRPr="00064B4A">
        <w:rPr>
          <w:rFonts w:ascii="Times New Roman" w:hAnsi="Times New Roman" w:cs="Times New Roman"/>
          <w:sz w:val="28"/>
          <w:szCs w:val="28"/>
        </w:rPr>
        <w:t xml:space="preserve"> Toxicon</w:t>
      </w:r>
      <w:r w:rsidR="0038218A">
        <w:rPr>
          <w:rFonts w:ascii="Times New Roman" w:hAnsi="Times New Roman" w:cs="Times New Roman"/>
          <w:sz w:val="28"/>
          <w:szCs w:val="28"/>
        </w:rPr>
        <w:t>.</w:t>
      </w:r>
      <w:r w:rsidR="00E80E42" w:rsidRPr="00064B4A">
        <w:rPr>
          <w:rFonts w:ascii="Times New Roman" w:hAnsi="Times New Roman" w:cs="Times New Roman"/>
          <w:sz w:val="28"/>
          <w:szCs w:val="28"/>
        </w:rPr>
        <w:t xml:space="preserve"> </w:t>
      </w:r>
      <w:r w:rsidR="0038218A">
        <w:rPr>
          <w:rFonts w:ascii="Times New Roman" w:hAnsi="Times New Roman" w:cs="Times New Roman"/>
          <w:sz w:val="28"/>
          <w:szCs w:val="28"/>
        </w:rPr>
        <w:t xml:space="preserve">– </w:t>
      </w:r>
      <w:r w:rsidR="00E80E42" w:rsidRPr="00064B4A">
        <w:rPr>
          <w:rFonts w:ascii="Times New Roman" w:hAnsi="Times New Roman" w:cs="Times New Roman"/>
          <w:sz w:val="28"/>
          <w:szCs w:val="28"/>
        </w:rPr>
        <w:t xml:space="preserve">2004. </w:t>
      </w:r>
      <w:r w:rsidR="0038218A">
        <w:rPr>
          <w:rFonts w:ascii="Times New Roman" w:hAnsi="Times New Roman" w:cs="Times New Roman"/>
          <w:sz w:val="28"/>
          <w:szCs w:val="28"/>
        </w:rPr>
        <w:t xml:space="preserve">– Vol. </w:t>
      </w:r>
      <w:r w:rsidR="00E80E42" w:rsidRPr="00064B4A">
        <w:rPr>
          <w:rFonts w:ascii="Times New Roman" w:hAnsi="Times New Roman" w:cs="Times New Roman"/>
          <w:sz w:val="28"/>
          <w:szCs w:val="28"/>
        </w:rPr>
        <w:t>43(6)</w:t>
      </w:r>
      <w:r w:rsidR="0038218A">
        <w:rPr>
          <w:rFonts w:ascii="Times New Roman" w:hAnsi="Times New Roman" w:cs="Times New Roman"/>
          <w:sz w:val="28"/>
          <w:szCs w:val="28"/>
        </w:rPr>
        <w:t>.</w:t>
      </w:r>
      <w:r w:rsidR="00E80E42" w:rsidRPr="00064B4A">
        <w:rPr>
          <w:rFonts w:ascii="Times New Roman" w:hAnsi="Times New Roman" w:cs="Times New Roman"/>
          <w:sz w:val="28"/>
          <w:szCs w:val="28"/>
        </w:rPr>
        <w:t xml:space="preserve"> </w:t>
      </w:r>
      <w:r w:rsidR="0038218A">
        <w:rPr>
          <w:rFonts w:ascii="Times New Roman" w:hAnsi="Times New Roman" w:cs="Times New Roman"/>
          <w:sz w:val="28"/>
          <w:szCs w:val="28"/>
        </w:rPr>
        <w:t xml:space="preserve">– </w:t>
      </w:r>
      <w:r w:rsidR="0038218A" w:rsidRPr="00064B4A">
        <w:rPr>
          <w:rFonts w:ascii="Times New Roman" w:hAnsi="Times New Roman" w:cs="Times New Roman"/>
          <w:sz w:val="28"/>
          <w:szCs w:val="28"/>
        </w:rPr>
        <w:t>P</w:t>
      </w:r>
      <w:r w:rsidR="00E80E42" w:rsidRPr="00064B4A">
        <w:rPr>
          <w:rFonts w:ascii="Times New Roman" w:hAnsi="Times New Roman" w:cs="Times New Roman"/>
          <w:sz w:val="28"/>
          <w:szCs w:val="28"/>
        </w:rPr>
        <w:t>. 619</w:t>
      </w:r>
      <w:r w:rsidR="0038218A">
        <w:rPr>
          <w:rFonts w:ascii="Times New Roman" w:hAnsi="Times New Roman" w:cs="Times New Roman"/>
          <w:sz w:val="28"/>
          <w:szCs w:val="28"/>
        </w:rPr>
        <w:t>-6</w:t>
      </w:r>
      <w:r w:rsidR="00E80E42" w:rsidRPr="00064B4A">
        <w:rPr>
          <w:rFonts w:ascii="Times New Roman" w:hAnsi="Times New Roman" w:cs="Times New Roman"/>
          <w:sz w:val="28"/>
          <w:szCs w:val="28"/>
        </w:rPr>
        <w:t>32.</w:t>
      </w:r>
    </w:p>
    <w:p w14:paraId="40A49A2D" w14:textId="35989E15"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13</w:t>
      </w:r>
      <w:r w:rsidR="00DD28FB">
        <w:rPr>
          <w:rFonts w:ascii="Times New Roman" w:hAnsi="Times New Roman" w:cs="Times New Roman"/>
          <w:sz w:val="28"/>
          <w:szCs w:val="28"/>
        </w:rPr>
        <w:t>0</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Ullrich A. et al. A cross</w:t>
      </w:r>
      <w:r w:rsidR="00486736">
        <w:rPr>
          <w:rFonts w:ascii="Times New Roman" w:hAnsi="Times New Roman" w:cs="Times New Roman"/>
          <w:sz w:val="28"/>
          <w:szCs w:val="28"/>
        </w:rPr>
        <w:t>–</w:t>
      </w:r>
      <w:r w:rsidRPr="00064B4A">
        <w:rPr>
          <w:rFonts w:ascii="Times New Roman" w:hAnsi="Times New Roman" w:cs="Times New Roman"/>
          <w:sz w:val="28"/>
          <w:szCs w:val="28"/>
        </w:rPr>
        <w:t>sectional analysis of the associations between leisure</w:t>
      </w:r>
      <w:r w:rsidR="00486736">
        <w:rPr>
          <w:rFonts w:ascii="Times New Roman" w:hAnsi="Times New Roman" w:cs="Times New Roman"/>
          <w:sz w:val="28"/>
          <w:szCs w:val="28"/>
        </w:rPr>
        <w:t>–</w:t>
      </w:r>
      <w:r w:rsidRPr="00064B4A">
        <w:rPr>
          <w:rFonts w:ascii="Times New Roman" w:hAnsi="Times New Roman" w:cs="Times New Roman"/>
          <w:sz w:val="28"/>
          <w:szCs w:val="28"/>
        </w:rPr>
        <w:t>time sedentary behaviors and clustered cardiometabolic risk</w:t>
      </w:r>
      <w:r w:rsidR="0038218A">
        <w:rPr>
          <w:rFonts w:ascii="Times New Roman" w:hAnsi="Times New Roman" w:cs="Times New Roman"/>
          <w:sz w:val="28"/>
          <w:szCs w:val="28"/>
        </w:rPr>
        <w:t xml:space="preserve"> //</w:t>
      </w:r>
      <w:r w:rsidRPr="00064B4A">
        <w:rPr>
          <w:rFonts w:ascii="Times New Roman" w:hAnsi="Times New Roman" w:cs="Times New Roman"/>
          <w:sz w:val="28"/>
          <w:szCs w:val="28"/>
        </w:rPr>
        <w:t xml:space="preserve"> BMC Public Health</w:t>
      </w:r>
      <w:r w:rsidR="0038218A">
        <w:rPr>
          <w:rFonts w:ascii="Times New Roman" w:hAnsi="Times New Roman" w:cs="Times New Roman"/>
          <w:sz w:val="28"/>
          <w:szCs w:val="28"/>
        </w:rPr>
        <w:t>.</w:t>
      </w:r>
      <w:r w:rsidRPr="00064B4A">
        <w:rPr>
          <w:rFonts w:ascii="Times New Roman" w:hAnsi="Times New Roman" w:cs="Times New Roman"/>
          <w:sz w:val="28"/>
          <w:szCs w:val="28"/>
        </w:rPr>
        <w:t xml:space="preserve"> </w:t>
      </w:r>
      <w:r w:rsidR="0038218A">
        <w:rPr>
          <w:rFonts w:ascii="Times New Roman" w:hAnsi="Times New Roman" w:cs="Times New Roman"/>
          <w:sz w:val="28"/>
          <w:szCs w:val="28"/>
        </w:rPr>
        <w:t xml:space="preserve">– </w:t>
      </w:r>
      <w:r w:rsidRPr="00064B4A">
        <w:rPr>
          <w:rFonts w:ascii="Times New Roman" w:hAnsi="Times New Roman" w:cs="Times New Roman"/>
          <w:sz w:val="28"/>
          <w:szCs w:val="28"/>
        </w:rPr>
        <w:t xml:space="preserve">2018. </w:t>
      </w:r>
      <w:r w:rsidR="0038218A">
        <w:rPr>
          <w:rFonts w:ascii="Times New Roman" w:hAnsi="Times New Roman" w:cs="Times New Roman"/>
          <w:sz w:val="28"/>
          <w:szCs w:val="28"/>
        </w:rPr>
        <w:t xml:space="preserve">– Vol. </w:t>
      </w:r>
      <w:r w:rsidRPr="00064B4A">
        <w:rPr>
          <w:rFonts w:ascii="Times New Roman" w:hAnsi="Times New Roman" w:cs="Times New Roman"/>
          <w:sz w:val="28"/>
          <w:szCs w:val="28"/>
        </w:rPr>
        <w:t>18(1)</w:t>
      </w:r>
      <w:r w:rsidR="0038218A">
        <w:rPr>
          <w:rFonts w:ascii="Times New Roman" w:hAnsi="Times New Roman" w:cs="Times New Roman"/>
          <w:sz w:val="28"/>
          <w:szCs w:val="28"/>
        </w:rPr>
        <w:t>.</w:t>
      </w:r>
      <w:r w:rsidRPr="00064B4A">
        <w:rPr>
          <w:rFonts w:ascii="Times New Roman" w:hAnsi="Times New Roman" w:cs="Times New Roman"/>
          <w:sz w:val="28"/>
          <w:szCs w:val="28"/>
        </w:rPr>
        <w:t xml:space="preserve"> </w:t>
      </w:r>
      <w:r w:rsidR="0038218A">
        <w:rPr>
          <w:rFonts w:ascii="Times New Roman" w:hAnsi="Times New Roman" w:cs="Times New Roman"/>
          <w:sz w:val="28"/>
          <w:szCs w:val="28"/>
        </w:rPr>
        <w:t xml:space="preserve">– </w:t>
      </w:r>
      <w:r w:rsidR="0038218A" w:rsidRPr="00064B4A">
        <w:rPr>
          <w:rFonts w:ascii="Times New Roman" w:hAnsi="Times New Roman" w:cs="Times New Roman"/>
          <w:sz w:val="28"/>
          <w:szCs w:val="28"/>
        </w:rPr>
        <w:t>P</w:t>
      </w:r>
      <w:r w:rsidRPr="00064B4A">
        <w:rPr>
          <w:rFonts w:ascii="Times New Roman" w:hAnsi="Times New Roman" w:cs="Times New Roman"/>
          <w:sz w:val="28"/>
          <w:szCs w:val="28"/>
        </w:rPr>
        <w:t>. 327</w:t>
      </w:r>
      <w:r w:rsidR="0038218A">
        <w:rPr>
          <w:rFonts w:ascii="Times New Roman" w:hAnsi="Times New Roman" w:cs="Times New Roman"/>
          <w:sz w:val="28"/>
          <w:szCs w:val="28"/>
        </w:rPr>
        <w:t>-1-327-8</w:t>
      </w:r>
      <w:r w:rsidRPr="00064B4A">
        <w:rPr>
          <w:rFonts w:ascii="Times New Roman" w:hAnsi="Times New Roman" w:cs="Times New Roman"/>
          <w:sz w:val="28"/>
          <w:szCs w:val="28"/>
        </w:rPr>
        <w:t>.</w:t>
      </w:r>
    </w:p>
    <w:p w14:paraId="037DE9F9" w14:textId="736D9C53"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13</w:t>
      </w:r>
      <w:r w:rsidR="00DD28FB">
        <w:rPr>
          <w:rFonts w:ascii="Times New Roman" w:hAnsi="Times New Roman" w:cs="Times New Roman"/>
          <w:sz w:val="28"/>
          <w:szCs w:val="28"/>
        </w:rPr>
        <w:t>1</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Felipe</w:t>
      </w:r>
      <w:r w:rsidR="0038218A">
        <w:rPr>
          <w:rFonts w:ascii="Times New Roman" w:hAnsi="Times New Roman" w:cs="Times New Roman"/>
          <w:sz w:val="28"/>
          <w:szCs w:val="28"/>
        </w:rPr>
        <w:t>-</w:t>
      </w:r>
      <w:r w:rsidRPr="00064B4A">
        <w:rPr>
          <w:rFonts w:ascii="Times New Roman" w:hAnsi="Times New Roman" w:cs="Times New Roman"/>
          <w:sz w:val="28"/>
          <w:szCs w:val="28"/>
        </w:rPr>
        <w:t>de</w:t>
      </w:r>
      <w:r w:rsidR="0038218A">
        <w:rPr>
          <w:rFonts w:ascii="Times New Roman" w:hAnsi="Times New Roman" w:cs="Times New Roman"/>
          <w:sz w:val="28"/>
          <w:szCs w:val="28"/>
        </w:rPr>
        <w:t>-</w:t>
      </w:r>
      <w:r w:rsidRPr="00064B4A">
        <w:rPr>
          <w:rFonts w:ascii="Times New Roman" w:hAnsi="Times New Roman" w:cs="Times New Roman"/>
          <w:sz w:val="28"/>
          <w:szCs w:val="28"/>
        </w:rPr>
        <w:t>Melo E.R. et al. Factors associated with metabolic syndrome in administrative workers in the oil industry</w:t>
      </w:r>
      <w:r w:rsidR="0038218A">
        <w:rPr>
          <w:rFonts w:ascii="Times New Roman" w:hAnsi="Times New Roman" w:cs="Times New Roman"/>
          <w:sz w:val="28"/>
          <w:szCs w:val="28"/>
        </w:rPr>
        <w:t xml:space="preserve"> //</w:t>
      </w:r>
      <w:r w:rsidRPr="00064B4A">
        <w:rPr>
          <w:rFonts w:ascii="Times New Roman" w:hAnsi="Times New Roman" w:cs="Times New Roman"/>
          <w:sz w:val="28"/>
          <w:szCs w:val="28"/>
        </w:rPr>
        <w:t xml:space="preserve"> Cien Saude Colet</w:t>
      </w:r>
      <w:r w:rsidR="0038218A">
        <w:rPr>
          <w:rFonts w:ascii="Times New Roman" w:hAnsi="Times New Roman" w:cs="Times New Roman"/>
          <w:sz w:val="28"/>
          <w:szCs w:val="28"/>
        </w:rPr>
        <w:t>.</w:t>
      </w:r>
      <w:r w:rsidRPr="00064B4A">
        <w:rPr>
          <w:rFonts w:ascii="Times New Roman" w:hAnsi="Times New Roman" w:cs="Times New Roman"/>
          <w:sz w:val="28"/>
          <w:szCs w:val="28"/>
        </w:rPr>
        <w:t xml:space="preserve"> </w:t>
      </w:r>
      <w:r w:rsidR="0038218A">
        <w:rPr>
          <w:rFonts w:ascii="Times New Roman" w:hAnsi="Times New Roman" w:cs="Times New Roman"/>
          <w:sz w:val="28"/>
          <w:szCs w:val="28"/>
        </w:rPr>
        <w:t xml:space="preserve">– </w:t>
      </w:r>
      <w:r w:rsidRPr="00064B4A">
        <w:rPr>
          <w:rFonts w:ascii="Times New Roman" w:hAnsi="Times New Roman" w:cs="Times New Roman"/>
          <w:sz w:val="28"/>
          <w:szCs w:val="28"/>
        </w:rPr>
        <w:t xml:space="preserve">2011. </w:t>
      </w:r>
      <w:r w:rsidR="0038218A">
        <w:rPr>
          <w:rFonts w:ascii="Times New Roman" w:hAnsi="Times New Roman" w:cs="Times New Roman"/>
          <w:sz w:val="28"/>
          <w:szCs w:val="28"/>
        </w:rPr>
        <w:t xml:space="preserve">– Vol. </w:t>
      </w:r>
      <w:r w:rsidRPr="00064B4A">
        <w:rPr>
          <w:rFonts w:ascii="Times New Roman" w:hAnsi="Times New Roman" w:cs="Times New Roman"/>
          <w:sz w:val="28"/>
          <w:szCs w:val="28"/>
        </w:rPr>
        <w:t>16(8)</w:t>
      </w:r>
      <w:r w:rsidR="0038218A">
        <w:rPr>
          <w:rFonts w:ascii="Times New Roman" w:hAnsi="Times New Roman" w:cs="Times New Roman"/>
          <w:sz w:val="28"/>
          <w:szCs w:val="28"/>
        </w:rPr>
        <w:t>.</w:t>
      </w:r>
      <w:r w:rsidRPr="00064B4A">
        <w:rPr>
          <w:rFonts w:ascii="Times New Roman" w:hAnsi="Times New Roman" w:cs="Times New Roman"/>
          <w:sz w:val="28"/>
          <w:szCs w:val="28"/>
        </w:rPr>
        <w:t xml:space="preserve"> </w:t>
      </w:r>
      <w:r w:rsidR="0038218A">
        <w:rPr>
          <w:rFonts w:ascii="Times New Roman" w:hAnsi="Times New Roman" w:cs="Times New Roman"/>
          <w:sz w:val="28"/>
          <w:szCs w:val="28"/>
        </w:rPr>
        <w:t xml:space="preserve">– </w:t>
      </w:r>
      <w:r w:rsidR="0038218A" w:rsidRPr="00064B4A">
        <w:rPr>
          <w:rFonts w:ascii="Times New Roman" w:hAnsi="Times New Roman" w:cs="Times New Roman"/>
          <w:sz w:val="28"/>
          <w:szCs w:val="28"/>
        </w:rPr>
        <w:t>P</w:t>
      </w:r>
      <w:r w:rsidRPr="00064B4A">
        <w:rPr>
          <w:rFonts w:ascii="Times New Roman" w:hAnsi="Times New Roman" w:cs="Times New Roman"/>
          <w:sz w:val="28"/>
          <w:szCs w:val="28"/>
        </w:rPr>
        <w:t>. 3443</w:t>
      </w:r>
      <w:r w:rsidR="0038218A">
        <w:rPr>
          <w:rFonts w:ascii="Times New Roman" w:hAnsi="Times New Roman" w:cs="Times New Roman"/>
          <w:sz w:val="28"/>
          <w:szCs w:val="28"/>
        </w:rPr>
        <w:t>-34</w:t>
      </w:r>
      <w:r w:rsidRPr="00064B4A">
        <w:rPr>
          <w:rFonts w:ascii="Times New Roman" w:hAnsi="Times New Roman" w:cs="Times New Roman"/>
          <w:sz w:val="28"/>
          <w:szCs w:val="28"/>
        </w:rPr>
        <w:t>52.</w:t>
      </w:r>
    </w:p>
    <w:p w14:paraId="3FF9ABB9" w14:textId="279EA9FD"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13</w:t>
      </w:r>
      <w:r w:rsidR="00DD28FB">
        <w:rPr>
          <w:rFonts w:ascii="Times New Roman" w:hAnsi="Times New Roman" w:cs="Times New Roman"/>
          <w:sz w:val="28"/>
          <w:szCs w:val="28"/>
        </w:rPr>
        <w:t>2</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Julibert A. et al. Dietary Fat Intake and Metabolic Syndrome in Older Adults. Nutrients</w:t>
      </w:r>
      <w:r w:rsidR="0038218A">
        <w:rPr>
          <w:rFonts w:ascii="Times New Roman" w:hAnsi="Times New Roman" w:cs="Times New Roman"/>
          <w:sz w:val="28"/>
          <w:szCs w:val="28"/>
        </w:rPr>
        <w:t>.</w:t>
      </w:r>
      <w:r w:rsidRPr="00064B4A">
        <w:rPr>
          <w:rFonts w:ascii="Times New Roman" w:hAnsi="Times New Roman" w:cs="Times New Roman"/>
          <w:sz w:val="28"/>
          <w:szCs w:val="28"/>
        </w:rPr>
        <w:t xml:space="preserve"> </w:t>
      </w:r>
      <w:r w:rsidR="0038218A">
        <w:rPr>
          <w:rFonts w:ascii="Times New Roman" w:hAnsi="Times New Roman" w:cs="Times New Roman"/>
          <w:sz w:val="28"/>
          <w:szCs w:val="28"/>
        </w:rPr>
        <w:t xml:space="preserve">– </w:t>
      </w:r>
      <w:r w:rsidRPr="00064B4A">
        <w:rPr>
          <w:rFonts w:ascii="Times New Roman" w:hAnsi="Times New Roman" w:cs="Times New Roman"/>
          <w:sz w:val="28"/>
          <w:szCs w:val="28"/>
        </w:rPr>
        <w:t xml:space="preserve">2019. </w:t>
      </w:r>
      <w:r w:rsidR="0038218A">
        <w:rPr>
          <w:rFonts w:ascii="Times New Roman" w:hAnsi="Times New Roman" w:cs="Times New Roman"/>
          <w:sz w:val="28"/>
          <w:szCs w:val="28"/>
        </w:rPr>
        <w:t xml:space="preserve">– Vol. </w:t>
      </w:r>
      <w:r w:rsidRPr="00064B4A">
        <w:rPr>
          <w:rFonts w:ascii="Times New Roman" w:hAnsi="Times New Roman" w:cs="Times New Roman"/>
          <w:sz w:val="28"/>
          <w:szCs w:val="28"/>
        </w:rPr>
        <w:t>11.</w:t>
      </w:r>
      <w:r w:rsidR="0038218A">
        <w:rPr>
          <w:rFonts w:ascii="Times New Roman" w:hAnsi="Times New Roman" w:cs="Times New Roman"/>
          <w:sz w:val="28"/>
          <w:szCs w:val="28"/>
        </w:rPr>
        <w:t xml:space="preserve"> – P. 1901-1-1901-16.</w:t>
      </w:r>
    </w:p>
    <w:p w14:paraId="4610A40A" w14:textId="569CF0B2"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13</w:t>
      </w:r>
      <w:r w:rsidR="00DD28FB">
        <w:rPr>
          <w:rFonts w:ascii="Times New Roman" w:hAnsi="Times New Roman" w:cs="Times New Roman"/>
          <w:sz w:val="28"/>
          <w:szCs w:val="28"/>
        </w:rPr>
        <w:t>3</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Perez</w:t>
      </w:r>
      <w:r w:rsidR="0038218A">
        <w:rPr>
          <w:rFonts w:ascii="Times New Roman" w:hAnsi="Times New Roman" w:cs="Times New Roman"/>
          <w:sz w:val="28"/>
          <w:szCs w:val="28"/>
        </w:rPr>
        <w:t>-</w:t>
      </w:r>
      <w:r w:rsidRPr="00064B4A">
        <w:rPr>
          <w:rFonts w:ascii="Times New Roman" w:hAnsi="Times New Roman" w:cs="Times New Roman"/>
          <w:sz w:val="28"/>
          <w:szCs w:val="28"/>
        </w:rPr>
        <w:t>Martinez P. et al. Lifestyle recommendations for the prevention and management of metabolic syndrome: an international panel recommendation</w:t>
      </w:r>
      <w:r w:rsidR="0038218A">
        <w:rPr>
          <w:rFonts w:ascii="Times New Roman" w:hAnsi="Times New Roman" w:cs="Times New Roman"/>
          <w:sz w:val="28"/>
          <w:szCs w:val="28"/>
        </w:rPr>
        <w:t xml:space="preserve"> //</w:t>
      </w:r>
      <w:r w:rsidRPr="00064B4A">
        <w:rPr>
          <w:rFonts w:ascii="Times New Roman" w:hAnsi="Times New Roman" w:cs="Times New Roman"/>
          <w:sz w:val="28"/>
          <w:szCs w:val="28"/>
        </w:rPr>
        <w:t xml:space="preserve"> Nutr Rev</w:t>
      </w:r>
      <w:r w:rsidR="0038218A">
        <w:rPr>
          <w:rFonts w:ascii="Times New Roman" w:hAnsi="Times New Roman" w:cs="Times New Roman"/>
          <w:sz w:val="28"/>
          <w:szCs w:val="28"/>
        </w:rPr>
        <w:t>.</w:t>
      </w:r>
      <w:r w:rsidRPr="00064B4A">
        <w:rPr>
          <w:rFonts w:ascii="Times New Roman" w:hAnsi="Times New Roman" w:cs="Times New Roman"/>
          <w:sz w:val="28"/>
          <w:szCs w:val="28"/>
        </w:rPr>
        <w:t xml:space="preserve"> </w:t>
      </w:r>
      <w:r w:rsidR="0038218A">
        <w:rPr>
          <w:rFonts w:ascii="Times New Roman" w:hAnsi="Times New Roman" w:cs="Times New Roman"/>
          <w:sz w:val="28"/>
          <w:szCs w:val="28"/>
        </w:rPr>
        <w:t xml:space="preserve">– </w:t>
      </w:r>
      <w:r w:rsidRPr="00064B4A">
        <w:rPr>
          <w:rFonts w:ascii="Times New Roman" w:hAnsi="Times New Roman" w:cs="Times New Roman"/>
          <w:sz w:val="28"/>
          <w:szCs w:val="28"/>
        </w:rPr>
        <w:t xml:space="preserve">2017. </w:t>
      </w:r>
      <w:r w:rsidR="0038218A">
        <w:rPr>
          <w:rFonts w:ascii="Times New Roman" w:hAnsi="Times New Roman" w:cs="Times New Roman"/>
          <w:sz w:val="28"/>
          <w:szCs w:val="28"/>
        </w:rPr>
        <w:t xml:space="preserve">– Vol. </w:t>
      </w:r>
      <w:r w:rsidRPr="00064B4A">
        <w:rPr>
          <w:rFonts w:ascii="Times New Roman" w:hAnsi="Times New Roman" w:cs="Times New Roman"/>
          <w:sz w:val="28"/>
          <w:szCs w:val="28"/>
        </w:rPr>
        <w:t>75(5)</w:t>
      </w:r>
      <w:r w:rsidR="0038218A">
        <w:rPr>
          <w:rFonts w:ascii="Times New Roman" w:hAnsi="Times New Roman" w:cs="Times New Roman"/>
          <w:sz w:val="28"/>
          <w:szCs w:val="28"/>
        </w:rPr>
        <w:t>.</w:t>
      </w:r>
      <w:r w:rsidRPr="00064B4A">
        <w:rPr>
          <w:rFonts w:ascii="Times New Roman" w:hAnsi="Times New Roman" w:cs="Times New Roman"/>
          <w:sz w:val="28"/>
          <w:szCs w:val="28"/>
        </w:rPr>
        <w:t xml:space="preserve"> </w:t>
      </w:r>
      <w:r w:rsidR="0038218A">
        <w:rPr>
          <w:rFonts w:ascii="Times New Roman" w:hAnsi="Times New Roman" w:cs="Times New Roman"/>
          <w:sz w:val="28"/>
          <w:szCs w:val="28"/>
        </w:rPr>
        <w:t xml:space="preserve">– </w:t>
      </w:r>
      <w:r w:rsidR="0038218A" w:rsidRPr="00064B4A">
        <w:rPr>
          <w:rFonts w:ascii="Times New Roman" w:hAnsi="Times New Roman" w:cs="Times New Roman"/>
          <w:sz w:val="28"/>
          <w:szCs w:val="28"/>
        </w:rPr>
        <w:t>P</w:t>
      </w:r>
      <w:r w:rsidRPr="00064B4A">
        <w:rPr>
          <w:rFonts w:ascii="Times New Roman" w:hAnsi="Times New Roman" w:cs="Times New Roman"/>
          <w:sz w:val="28"/>
          <w:szCs w:val="28"/>
        </w:rPr>
        <w:t>. 307</w:t>
      </w:r>
      <w:r w:rsidR="0038218A">
        <w:rPr>
          <w:rFonts w:ascii="Times New Roman" w:hAnsi="Times New Roman" w:cs="Times New Roman"/>
          <w:sz w:val="28"/>
          <w:szCs w:val="28"/>
        </w:rPr>
        <w:t>-</w:t>
      </w:r>
      <w:r w:rsidRPr="00064B4A">
        <w:rPr>
          <w:rFonts w:ascii="Times New Roman" w:hAnsi="Times New Roman" w:cs="Times New Roman"/>
          <w:sz w:val="28"/>
          <w:szCs w:val="28"/>
        </w:rPr>
        <w:t>326.</w:t>
      </w:r>
    </w:p>
    <w:p w14:paraId="3A5C595C" w14:textId="444CAA19"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13</w:t>
      </w:r>
      <w:r w:rsidR="00DD28FB">
        <w:rPr>
          <w:rFonts w:ascii="Times New Roman" w:hAnsi="Times New Roman" w:cs="Times New Roman"/>
          <w:sz w:val="28"/>
          <w:szCs w:val="28"/>
        </w:rPr>
        <w:t>4</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Iwasaki Y. et al. Associations of Nutrient Patterns with the Prevalence of Metabolic Syndrome: Results from the Baseline Data of the Japan Multi</w:t>
      </w:r>
      <w:r w:rsidR="00486736">
        <w:rPr>
          <w:rFonts w:ascii="Times New Roman" w:hAnsi="Times New Roman" w:cs="Times New Roman"/>
          <w:sz w:val="28"/>
          <w:szCs w:val="28"/>
        </w:rPr>
        <w:t>–</w:t>
      </w:r>
      <w:r w:rsidRPr="00064B4A">
        <w:rPr>
          <w:rFonts w:ascii="Times New Roman" w:hAnsi="Times New Roman" w:cs="Times New Roman"/>
          <w:sz w:val="28"/>
          <w:szCs w:val="28"/>
        </w:rPr>
        <w:t xml:space="preserve">Institutional Collaborative Cohort Study </w:t>
      </w:r>
      <w:r w:rsidR="0038218A">
        <w:rPr>
          <w:rFonts w:ascii="Times New Roman" w:hAnsi="Times New Roman" w:cs="Times New Roman"/>
          <w:sz w:val="28"/>
          <w:szCs w:val="28"/>
        </w:rPr>
        <w:t xml:space="preserve">// </w:t>
      </w:r>
      <w:r w:rsidRPr="00064B4A">
        <w:rPr>
          <w:rFonts w:ascii="Times New Roman" w:hAnsi="Times New Roman" w:cs="Times New Roman"/>
          <w:sz w:val="28"/>
          <w:szCs w:val="28"/>
        </w:rPr>
        <w:t>Nutrients</w:t>
      </w:r>
      <w:r w:rsidR="0038218A">
        <w:rPr>
          <w:rFonts w:ascii="Times New Roman" w:hAnsi="Times New Roman" w:cs="Times New Roman"/>
          <w:sz w:val="28"/>
          <w:szCs w:val="28"/>
        </w:rPr>
        <w:t>.</w:t>
      </w:r>
      <w:r w:rsidRPr="00064B4A">
        <w:rPr>
          <w:rFonts w:ascii="Times New Roman" w:hAnsi="Times New Roman" w:cs="Times New Roman"/>
          <w:sz w:val="28"/>
          <w:szCs w:val="28"/>
        </w:rPr>
        <w:t xml:space="preserve"> </w:t>
      </w:r>
      <w:r w:rsidR="0038218A">
        <w:rPr>
          <w:rFonts w:ascii="Times New Roman" w:hAnsi="Times New Roman" w:cs="Times New Roman"/>
          <w:sz w:val="28"/>
          <w:szCs w:val="28"/>
        </w:rPr>
        <w:t xml:space="preserve">– </w:t>
      </w:r>
      <w:r w:rsidRPr="00064B4A">
        <w:rPr>
          <w:rFonts w:ascii="Times New Roman" w:hAnsi="Times New Roman" w:cs="Times New Roman"/>
          <w:sz w:val="28"/>
          <w:szCs w:val="28"/>
        </w:rPr>
        <w:t xml:space="preserve">2019. </w:t>
      </w:r>
      <w:r w:rsidR="0038218A">
        <w:rPr>
          <w:rFonts w:ascii="Times New Roman" w:hAnsi="Times New Roman" w:cs="Times New Roman"/>
          <w:sz w:val="28"/>
          <w:szCs w:val="28"/>
        </w:rPr>
        <w:t xml:space="preserve">– Vol. </w:t>
      </w:r>
      <w:r w:rsidRPr="00064B4A">
        <w:rPr>
          <w:rFonts w:ascii="Times New Roman" w:hAnsi="Times New Roman" w:cs="Times New Roman"/>
          <w:sz w:val="28"/>
          <w:szCs w:val="28"/>
        </w:rPr>
        <w:t>11.</w:t>
      </w:r>
      <w:r w:rsidR="0038218A">
        <w:rPr>
          <w:rFonts w:ascii="Times New Roman" w:hAnsi="Times New Roman" w:cs="Times New Roman"/>
          <w:sz w:val="28"/>
          <w:szCs w:val="28"/>
        </w:rPr>
        <w:t xml:space="preserve"> – P. 990-1-990-14.</w:t>
      </w:r>
    </w:p>
    <w:p w14:paraId="2A203777" w14:textId="74391B66"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13</w:t>
      </w:r>
      <w:r w:rsidR="00DD28FB">
        <w:rPr>
          <w:rFonts w:ascii="Times New Roman" w:hAnsi="Times New Roman" w:cs="Times New Roman"/>
          <w:sz w:val="28"/>
          <w:szCs w:val="28"/>
        </w:rPr>
        <w:t>5</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 xml:space="preserve">Mutt S.J. et al. Vitamin D Status and Components of Metabolic Syndrome in Older Subjects from Northern Finland (Latitude 65°North) </w:t>
      </w:r>
      <w:r w:rsidR="0038218A">
        <w:rPr>
          <w:rFonts w:ascii="Times New Roman" w:hAnsi="Times New Roman" w:cs="Times New Roman"/>
          <w:sz w:val="28"/>
          <w:szCs w:val="28"/>
        </w:rPr>
        <w:t xml:space="preserve">// </w:t>
      </w:r>
      <w:r w:rsidRPr="00064B4A">
        <w:rPr>
          <w:rFonts w:ascii="Times New Roman" w:hAnsi="Times New Roman" w:cs="Times New Roman"/>
          <w:sz w:val="28"/>
          <w:szCs w:val="28"/>
        </w:rPr>
        <w:t>Nutrients</w:t>
      </w:r>
      <w:r w:rsidR="0038218A">
        <w:rPr>
          <w:rFonts w:ascii="Times New Roman" w:hAnsi="Times New Roman" w:cs="Times New Roman"/>
          <w:sz w:val="28"/>
          <w:szCs w:val="28"/>
        </w:rPr>
        <w:t>.</w:t>
      </w:r>
      <w:r w:rsidRPr="00064B4A">
        <w:rPr>
          <w:rFonts w:ascii="Times New Roman" w:hAnsi="Times New Roman" w:cs="Times New Roman"/>
          <w:sz w:val="28"/>
          <w:szCs w:val="28"/>
        </w:rPr>
        <w:t xml:space="preserve"> </w:t>
      </w:r>
      <w:r w:rsidR="0038218A">
        <w:rPr>
          <w:rFonts w:ascii="Times New Roman" w:hAnsi="Times New Roman" w:cs="Times New Roman"/>
          <w:sz w:val="28"/>
          <w:szCs w:val="28"/>
        </w:rPr>
        <w:t xml:space="preserve">– </w:t>
      </w:r>
      <w:r w:rsidRPr="00064B4A">
        <w:rPr>
          <w:rFonts w:ascii="Times New Roman" w:hAnsi="Times New Roman" w:cs="Times New Roman"/>
          <w:sz w:val="28"/>
          <w:szCs w:val="28"/>
        </w:rPr>
        <w:t xml:space="preserve">2019. </w:t>
      </w:r>
      <w:r w:rsidR="0038218A">
        <w:rPr>
          <w:rFonts w:ascii="Times New Roman" w:hAnsi="Times New Roman" w:cs="Times New Roman"/>
          <w:sz w:val="28"/>
          <w:szCs w:val="28"/>
        </w:rPr>
        <w:t xml:space="preserve">– Vol. </w:t>
      </w:r>
      <w:r w:rsidRPr="00064B4A">
        <w:rPr>
          <w:rFonts w:ascii="Times New Roman" w:hAnsi="Times New Roman" w:cs="Times New Roman"/>
          <w:sz w:val="28"/>
          <w:szCs w:val="28"/>
        </w:rPr>
        <w:t>11.</w:t>
      </w:r>
      <w:r w:rsidR="0038218A">
        <w:rPr>
          <w:rFonts w:ascii="Times New Roman" w:hAnsi="Times New Roman" w:cs="Times New Roman"/>
          <w:sz w:val="28"/>
          <w:szCs w:val="28"/>
        </w:rPr>
        <w:t xml:space="preserve"> – P. 1229-1-1229-12.</w:t>
      </w:r>
    </w:p>
    <w:p w14:paraId="6C30A4DF" w14:textId="338E6974"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13</w:t>
      </w:r>
      <w:r w:rsidR="00DD28FB">
        <w:rPr>
          <w:rFonts w:ascii="Times New Roman" w:hAnsi="Times New Roman" w:cs="Times New Roman"/>
          <w:sz w:val="28"/>
          <w:szCs w:val="28"/>
        </w:rPr>
        <w:t>6</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J</w:t>
      </w:r>
      <w:r w:rsidR="00B36045">
        <w:rPr>
          <w:rFonts w:ascii="Times New Roman" w:hAnsi="Times New Roman" w:cs="Times New Roman"/>
          <w:sz w:val="28"/>
          <w:szCs w:val="28"/>
        </w:rPr>
        <w:t>iang</w:t>
      </w:r>
      <w:r w:rsidR="0038218A" w:rsidRPr="0038218A">
        <w:rPr>
          <w:rFonts w:ascii="Times New Roman" w:hAnsi="Times New Roman" w:cs="Times New Roman"/>
          <w:sz w:val="28"/>
          <w:szCs w:val="28"/>
        </w:rPr>
        <w:t xml:space="preserve"> </w:t>
      </w:r>
      <w:r w:rsidR="0038218A" w:rsidRPr="00064B4A">
        <w:rPr>
          <w:rFonts w:ascii="Times New Roman" w:hAnsi="Times New Roman" w:cs="Times New Roman"/>
          <w:sz w:val="28"/>
          <w:szCs w:val="28"/>
        </w:rPr>
        <w:t>Q.</w:t>
      </w:r>
      <w:r w:rsidRPr="00064B4A">
        <w:rPr>
          <w:rFonts w:ascii="Times New Roman" w:hAnsi="Times New Roman" w:cs="Times New Roman"/>
          <w:sz w:val="28"/>
          <w:szCs w:val="28"/>
        </w:rPr>
        <w:t xml:space="preserve"> Natural forms of Vitamin E: Metabolism, antioxidant, and anti</w:t>
      </w:r>
      <w:r w:rsidR="00486736">
        <w:rPr>
          <w:rFonts w:ascii="Times New Roman" w:hAnsi="Times New Roman" w:cs="Times New Roman"/>
          <w:sz w:val="28"/>
          <w:szCs w:val="28"/>
        </w:rPr>
        <w:t>–</w:t>
      </w:r>
      <w:r w:rsidRPr="00064B4A">
        <w:rPr>
          <w:rFonts w:ascii="Times New Roman" w:hAnsi="Times New Roman" w:cs="Times New Roman"/>
          <w:sz w:val="28"/>
          <w:szCs w:val="28"/>
        </w:rPr>
        <w:t>inflammatory activities and their role in disease prevention and therapy</w:t>
      </w:r>
      <w:r w:rsidR="00B36045">
        <w:rPr>
          <w:rFonts w:ascii="Times New Roman" w:hAnsi="Times New Roman" w:cs="Times New Roman"/>
          <w:sz w:val="28"/>
          <w:szCs w:val="28"/>
        </w:rPr>
        <w:t xml:space="preserve"> //</w:t>
      </w:r>
      <w:r w:rsidRPr="00064B4A">
        <w:rPr>
          <w:rFonts w:ascii="Times New Roman" w:hAnsi="Times New Roman" w:cs="Times New Roman"/>
          <w:sz w:val="28"/>
          <w:szCs w:val="28"/>
        </w:rPr>
        <w:t xml:space="preserve"> Free Radic. Boil. Med. </w:t>
      </w:r>
      <w:r w:rsidR="00B36045">
        <w:rPr>
          <w:rFonts w:ascii="Times New Roman" w:hAnsi="Times New Roman" w:cs="Times New Roman"/>
          <w:sz w:val="28"/>
          <w:szCs w:val="28"/>
        </w:rPr>
        <w:t xml:space="preserve">– </w:t>
      </w:r>
      <w:r w:rsidRPr="00064B4A">
        <w:rPr>
          <w:rFonts w:ascii="Times New Roman" w:hAnsi="Times New Roman" w:cs="Times New Roman"/>
          <w:sz w:val="28"/>
          <w:szCs w:val="28"/>
        </w:rPr>
        <w:t xml:space="preserve">2014. </w:t>
      </w:r>
      <w:r w:rsidR="00B36045">
        <w:rPr>
          <w:rFonts w:ascii="Times New Roman" w:hAnsi="Times New Roman" w:cs="Times New Roman"/>
          <w:sz w:val="28"/>
          <w:szCs w:val="28"/>
        </w:rPr>
        <w:t xml:space="preserve">– Vol. </w:t>
      </w:r>
      <w:r w:rsidRPr="00064B4A">
        <w:rPr>
          <w:rFonts w:ascii="Times New Roman" w:hAnsi="Times New Roman" w:cs="Times New Roman"/>
          <w:sz w:val="28"/>
          <w:szCs w:val="28"/>
        </w:rPr>
        <w:t>72</w:t>
      </w:r>
      <w:r w:rsidR="00B36045">
        <w:rPr>
          <w:rFonts w:ascii="Times New Roman" w:hAnsi="Times New Roman" w:cs="Times New Roman"/>
          <w:sz w:val="28"/>
          <w:szCs w:val="28"/>
        </w:rPr>
        <w:t>.</w:t>
      </w:r>
      <w:r w:rsidRPr="00064B4A">
        <w:rPr>
          <w:rFonts w:ascii="Times New Roman" w:hAnsi="Times New Roman" w:cs="Times New Roman"/>
          <w:sz w:val="28"/>
          <w:szCs w:val="28"/>
        </w:rPr>
        <w:t xml:space="preserve"> </w:t>
      </w:r>
      <w:r w:rsidR="00B36045">
        <w:rPr>
          <w:rFonts w:ascii="Times New Roman" w:hAnsi="Times New Roman" w:cs="Times New Roman"/>
          <w:sz w:val="28"/>
          <w:szCs w:val="28"/>
        </w:rPr>
        <w:t xml:space="preserve">– </w:t>
      </w:r>
      <w:r w:rsidR="00B36045" w:rsidRPr="00064B4A">
        <w:rPr>
          <w:rFonts w:ascii="Times New Roman" w:hAnsi="Times New Roman" w:cs="Times New Roman"/>
          <w:sz w:val="28"/>
          <w:szCs w:val="28"/>
        </w:rPr>
        <w:t>P</w:t>
      </w:r>
      <w:r w:rsidR="00B36045">
        <w:rPr>
          <w:rFonts w:ascii="Times New Roman" w:hAnsi="Times New Roman" w:cs="Times New Roman"/>
          <w:sz w:val="28"/>
          <w:szCs w:val="28"/>
        </w:rPr>
        <w:t>. 76-</w:t>
      </w:r>
      <w:r w:rsidRPr="00064B4A">
        <w:rPr>
          <w:rFonts w:ascii="Times New Roman" w:hAnsi="Times New Roman" w:cs="Times New Roman"/>
          <w:sz w:val="28"/>
          <w:szCs w:val="28"/>
        </w:rPr>
        <w:t>90.</w:t>
      </w:r>
    </w:p>
    <w:p w14:paraId="5E825A61" w14:textId="67C0E94B" w:rsidR="00E80E42" w:rsidRPr="00064B4A" w:rsidRDefault="00D749AF" w:rsidP="00C47B91">
      <w:pPr>
        <w:pStyle w:val="EndNoteBibliography"/>
        <w:spacing w:after="0"/>
        <w:ind w:firstLine="709"/>
        <w:jc w:val="both"/>
        <w:rPr>
          <w:rFonts w:ascii="Times New Roman" w:hAnsi="Times New Roman" w:cs="Times New Roman"/>
          <w:sz w:val="28"/>
          <w:szCs w:val="28"/>
        </w:rPr>
      </w:pPr>
      <w:r>
        <w:rPr>
          <w:rFonts w:ascii="Times New Roman" w:hAnsi="Times New Roman" w:cs="Times New Roman"/>
          <w:sz w:val="28"/>
          <w:szCs w:val="28"/>
        </w:rPr>
        <w:t>1</w:t>
      </w:r>
      <w:r>
        <w:rPr>
          <w:rFonts w:ascii="Times New Roman" w:hAnsi="Times New Roman" w:cs="Times New Roman"/>
          <w:sz w:val="28"/>
          <w:szCs w:val="28"/>
          <w:lang w:val="kk-KZ"/>
        </w:rPr>
        <w:t>3</w:t>
      </w:r>
      <w:r w:rsidR="00DD28FB">
        <w:rPr>
          <w:rFonts w:ascii="Times New Roman" w:hAnsi="Times New Roman" w:cs="Times New Roman"/>
          <w:sz w:val="28"/>
          <w:szCs w:val="28"/>
        </w:rPr>
        <w:t>7</w:t>
      </w:r>
      <w:r w:rsidR="00486736">
        <w:rPr>
          <w:rFonts w:ascii="Times New Roman" w:hAnsi="Times New Roman" w:cs="Times New Roman"/>
          <w:sz w:val="28"/>
          <w:szCs w:val="28"/>
        </w:rPr>
        <w:t xml:space="preserve"> </w:t>
      </w:r>
      <w:r w:rsidR="00E80E42" w:rsidRPr="00064B4A">
        <w:rPr>
          <w:rFonts w:ascii="Times New Roman" w:hAnsi="Times New Roman" w:cs="Times New Roman"/>
          <w:sz w:val="28"/>
          <w:szCs w:val="28"/>
        </w:rPr>
        <w:t>Wei X. et al. Serum vitamin A status is associated with obesity and the metabolic syndrome among school</w:t>
      </w:r>
      <w:r w:rsidR="00486736">
        <w:rPr>
          <w:rFonts w:ascii="Times New Roman" w:hAnsi="Times New Roman" w:cs="Times New Roman"/>
          <w:sz w:val="28"/>
          <w:szCs w:val="28"/>
        </w:rPr>
        <w:t>–</w:t>
      </w:r>
      <w:r w:rsidR="00E80E42" w:rsidRPr="00064B4A">
        <w:rPr>
          <w:rFonts w:ascii="Times New Roman" w:hAnsi="Times New Roman" w:cs="Times New Roman"/>
          <w:sz w:val="28"/>
          <w:szCs w:val="28"/>
        </w:rPr>
        <w:t>age children in Chongqing, China</w:t>
      </w:r>
      <w:r w:rsidR="00B36045">
        <w:rPr>
          <w:rFonts w:ascii="Times New Roman" w:hAnsi="Times New Roman" w:cs="Times New Roman"/>
          <w:sz w:val="28"/>
          <w:szCs w:val="28"/>
        </w:rPr>
        <w:t xml:space="preserve"> // Asia Pac J Clin Nutr.</w:t>
      </w:r>
      <w:r w:rsidR="00E80E42" w:rsidRPr="00064B4A">
        <w:rPr>
          <w:rFonts w:ascii="Times New Roman" w:hAnsi="Times New Roman" w:cs="Times New Roman"/>
          <w:sz w:val="28"/>
          <w:szCs w:val="28"/>
        </w:rPr>
        <w:t xml:space="preserve"> </w:t>
      </w:r>
      <w:r w:rsidR="00B36045">
        <w:rPr>
          <w:rFonts w:ascii="Times New Roman" w:hAnsi="Times New Roman" w:cs="Times New Roman"/>
          <w:sz w:val="28"/>
          <w:szCs w:val="28"/>
        </w:rPr>
        <w:t xml:space="preserve">– </w:t>
      </w:r>
      <w:r w:rsidR="00E80E42" w:rsidRPr="00064B4A">
        <w:rPr>
          <w:rFonts w:ascii="Times New Roman" w:hAnsi="Times New Roman" w:cs="Times New Roman"/>
          <w:sz w:val="28"/>
          <w:szCs w:val="28"/>
        </w:rPr>
        <w:t xml:space="preserve">2016. </w:t>
      </w:r>
      <w:r w:rsidR="00B36045">
        <w:rPr>
          <w:rFonts w:ascii="Times New Roman" w:hAnsi="Times New Roman" w:cs="Times New Roman"/>
          <w:sz w:val="28"/>
          <w:szCs w:val="28"/>
        </w:rPr>
        <w:t xml:space="preserve">– Vol. </w:t>
      </w:r>
      <w:r w:rsidR="00E80E42" w:rsidRPr="00064B4A">
        <w:rPr>
          <w:rFonts w:ascii="Times New Roman" w:hAnsi="Times New Roman" w:cs="Times New Roman"/>
          <w:sz w:val="28"/>
          <w:szCs w:val="28"/>
        </w:rPr>
        <w:t>25(3)</w:t>
      </w:r>
      <w:r w:rsidR="00B36045">
        <w:rPr>
          <w:rFonts w:ascii="Times New Roman" w:hAnsi="Times New Roman" w:cs="Times New Roman"/>
          <w:sz w:val="28"/>
          <w:szCs w:val="28"/>
        </w:rPr>
        <w:t>.</w:t>
      </w:r>
      <w:r w:rsidR="00E80E42" w:rsidRPr="00064B4A">
        <w:rPr>
          <w:rFonts w:ascii="Times New Roman" w:hAnsi="Times New Roman" w:cs="Times New Roman"/>
          <w:sz w:val="28"/>
          <w:szCs w:val="28"/>
        </w:rPr>
        <w:t xml:space="preserve"> </w:t>
      </w:r>
      <w:r w:rsidR="00B36045">
        <w:rPr>
          <w:rFonts w:ascii="Times New Roman" w:hAnsi="Times New Roman" w:cs="Times New Roman"/>
          <w:sz w:val="28"/>
          <w:szCs w:val="28"/>
        </w:rPr>
        <w:t xml:space="preserve">– </w:t>
      </w:r>
      <w:r w:rsidR="00B36045" w:rsidRPr="00064B4A">
        <w:rPr>
          <w:rFonts w:ascii="Times New Roman" w:hAnsi="Times New Roman" w:cs="Times New Roman"/>
          <w:sz w:val="28"/>
          <w:szCs w:val="28"/>
        </w:rPr>
        <w:t>P</w:t>
      </w:r>
      <w:r w:rsidR="00E80E42" w:rsidRPr="00064B4A">
        <w:rPr>
          <w:rFonts w:ascii="Times New Roman" w:hAnsi="Times New Roman" w:cs="Times New Roman"/>
          <w:sz w:val="28"/>
          <w:szCs w:val="28"/>
        </w:rPr>
        <w:t>. 563</w:t>
      </w:r>
      <w:r w:rsidR="00B36045">
        <w:rPr>
          <w:rFonts w:ascii="Times New Roman" w:hAnsi="Times New Roman" w:cs="Times New Roman"/>
          <w:sz w:val="28"/>
          <w:szCs w:val="28"/>
        </w:rPr>
        <w:t>-5</w:t>
      </w:r>
      <w:r w:rsidR="00E80E42" w:rsidRPr="00064B4A">
        <w:rPr>
          <w:rFonts w:ascii="Times New Roman" w:hAnsi="Times New Roman" w:cs="Times New Roman"/>
          <w:sz w:val="28"/>
          <w:szCs w:val="28"/>
        </w:rPr>
        <w:t>70.</w:t>
      </w:r>
    </w:p>
    <w:p w14:paraId="1DE69644" w14:textId="23B19E8F" w:rsidR="00E80E42" w:rsidRPr="00064B4A" w:rsidRDefault="00DD28FB" w:rsidP="00C47B91">
      <w:pPr>
        <w:pStyle w:val="EndNoteBibliography"/>
        <w:spacing w:after="0"/>
        <w:ind w:firstLine="709"/>
        <w:jc w:val="both"/>
        <w:rPr>
          <w:rFonts w:ascii="Times New Roman" w:hAnsi="Times New Roman" w:cs="Times New Roman"/>
          <w:sz w:val="28"/>
          <w:szCs w:val="28"/>
        </w:rPr>
      </w:pPr>
      <w:r>
        <w:rPr>
          <w:rFonts w:ascii="Times New Roman" w:hAnsi="Times New Roman" w:cs="Times New Roman"/>
          <w:sz w:val="28"/>
          <w:szCs w:val="28"/>
        </w:rPr>
        <w:t>138</w:t>
      </w:r>
      <w:r w:rsidR="00486736">
        <w:rPr>
          <w:rFonts w:ascii="Times New Roman" w:hAnsi="Times New Roman" w:cs="Times New Roman"/>
          <w:sz w:val="28"/>
          <w:szCs w:val="28"/>
        </w:rPr>
        <w:t xml:space="preserve"> </w:t>
      </w:r>
      <w:r w:rsidR="00E80E42" w:rsidRPr="00064B4A">
        <w:rPr>
          <w:rFonts w:ascii="Times New Roman" w:hAnsi="Times New Roman" w:cs="Times New Roman"/>
          <w:sz w:val="28"/>
          <w:szCs w:val="28"/>
        </w:rPr>
        <w:t>Tabesh M. et al. Association of retinol</w:t>
      </w:r>
      <w:r w:rsidR="00486736">
        <w:rPr>
          <w:rFonts w:ascii="Times New Roman" w:hAnsi="Times New Roman" w:cs="Times New Roman"/>
          <w:sz w:val="28"/>
          <w:szCs w:val="28"/>
        </w:rPr>
        <w:t>–</w:t>
      </w:r>
      <w:r w:rsidR="00E80E42" w:rsidRPr="00064B4A">
        <w:rPr>
          <w:rFonts w:ascii="Times New Roman" w:hAnsi="Times New Roman" w:cs="Times New Roman"/>
          <w:sz w:val="28"/>
          <w:szCs w:val="28"/>
        </w:rPr>
        <w:t>binding protein 4 with metabolic syndrome in first</w:t>
      </w:r>
      <w:r w:rsidR="00486736">
        <w:rPr>
          <w:rFonts w:ascii="Times New Roman" w:hAnsi="Times New Roman" w:cs="Times New Roman"/>
          <w:sz w:val="28"/>
          <w:szCs w:val="28"/>
        </w:rPr>
        <w:t>–</w:t>
      </w:r>
      <w:r w:rsidR="00E80E42" w:rsidRPr="00064B4A">
        <w:rPr>
          <w:rFonts w:ascii="Times New Roman" w:hAnsi="Times New Roman" w:cs="Times New Roman"/>
          <w:sz w:val="28"/>
          <w:szCs w:val="28"/>
        </w:rPr>
        <w:t xml:space="preserve">degree relatives of type 2 diabetic patients </w:t>
      </w:r>
      <w:r w:rsidR="00B36045">
        <w:rPr>
          <w:rFonts w:ascii="Times New Roman" w:hAnsi="Times New Roman" w:cs="Times New Roman"/>
          <w:sz w:val="28"/>
          <w:szCs w:val="28"/>
        </w:rPr>
        <w:t xml:space="preserve">// </w:t>
      </w:r>
      <w:r w:rsidR="00E80E42" w:rsidRPr="00064B4A">
        <w:rPr>
          <w:rFonts w:ascii="Times New Roman" w:hAnsi="Times New Roman" w:cs="Times New Roman"/>
          <w:sz w:val="28"/>
          <w:szCs w:val="28"/>
        </w:rPr>
        <w:t>J Res Med Sci</w:t>
      </w:r>
      <w:r w:rsidR="00B36045">
        <w:rPr>
          <w:rFonts w:ascii="Times New Roman" w:hAnsi="Times New Roman" w:cs="Times New Roman"/>
          <w:sz w:val="28"/>
          <w:szCs w:val="28"/>
        </w:rPr>
        <w:t>.</w:t>
      </w:r>
      <w:r w:rsidR="00E80E42" w:rsidRPr="00064B4A">
        <w:rPr>
          <w:rFonts w:ascii="Times New Roman" w:hAnsi="Times New Roman" w:cs="Times New Roman"/>
          <w:sz w:val="28"/>
          <w:szCs w:val="28"/>
        </w:rPr>
        <w:t xml:space="preserve"> </w:t>
      </w:r>
      <w:r w:rsidR="00B36045">
        <w:rPr>
          <w:rFonts w:ascii="Times New Roman" w:hAnsi="Times New Roman" w:cs="Times New Roman"/>
          <w:sz w:val="28"/>
          <w:szCs w:val="28"/>
        </w:rPr>
        <w:t xml:space="preserve">– </w:t>
      </w:r>
      <w:r w:rsidR="00E80E42" w:rsidRPr="00064B4A">
        <w:rPr>
          <w:rFonts w:ascii="Times New Roman" w:hAnsi="Times New Roman" w:cs="Times New Roman"/>
          <w:sz w:val="28"/>
          <w:szCs w:val="28"/>
        </w:rPr>
        <w:t xml:space="preserve">2017. </w:t>
      </w:r>
      <w:r w:rsidR="00B36045">
        <w:rPr>
          <w:rFonts w:ascii="Times New Roman" w:hAnsi="Times New Roman" w:cs="Times New Roman"/>
          <w:sz w:val="28"/>
          <w:szCs w:val="28"/>
        </w:rPr>
        <w:t xml:space="preserve">– Vol. </w:t>
      </w:r>
      <w:r w:rsidR="00E80E42" w:rsidRPr="00064B4A">
        <w:rPr>
          <w:rFonts w:ascii="Times New Roman" w:hAnsi="Times New Roman" w:cs="Times New Roman"/>
          <w:sz w:val="28"/>
          <w:szCs w:val="28"/>
        </w:rPr>
        <w:t>22</w:t>
      </w:r>
      <w:r w:rsidR="00B36045">
        <w:rPr>
          <w:rFonts w:ascii="Times New Roman" w:hAnsi="Times New Roman" w:cs="Times New Roman"/>
          <w:sz w:val="28"/>
          <w:szCs w:val="28"/>
        </w:rPr>
        <w:t>.</w:t>
      </w:r>
      <w:r w:rsidR="00E80E42" w:rsidRPr="00064B4A">
        <w:rPr>
          <w:rFonts w:ascii="Times New Roman" w:hAnsi="Times New Roman" w:cs="Times New Roman"/>
          <w:sz w:val="28"/>
          <w:szCs w:val="28"/>
        </w:rPr>
        <w:t xml:space="preserve"> </w:t>
      </w:r>
      <w:r w:rsidR="00B36045">
        <w:rPr>
          <w:rFonts w:ascii="Times New Roman" w:hAnsi="Times New Roman" w:cs="Times New Roman"/>
          <w:sz w:val="28"/>
          <w:szCs w:val="28"/>
        </w:rPr>
        <w:t xml:space="preserve">– </w:t>
      </w:r>
      <w:r w:rsidR="00B36045" w:rsidRPr="00064B4A">
        <w:rPr>
          <w:rFonts w:ascii="Times New Roman" w:hAnsi="Times New Roman" w:cs="Times New Roman"/>
          <w:sz w:val="28"/>
          <w:szCs w:val="28"/>
        </w:rPr>
        <w:t>P</w:t>
      </w:r>
      <w:r w:rsidR="00E80E42" w:rsidRPr="00064B4A">
        <w:rPr>
          <w:rFonts w:ascii="Times New Roman" w:hAnsi="Times New Roman" w:cs="Times New Roman"/>
          <w:sz w:val="28"/>
          <w:szCs w:val="28"/>
        </w:rPr>
        <w:t>. 28</w:t>
      </w:r>
      <w:r w:rsidR="00B36045">
        <w:rPr>
          <w:rFonts w:ascii="Times New Roman" w:hAnsi="Times New Roman" w:cs="Times New Roman"/>
          <w:sz w:val="28"/>
          <w:szCs w:val="28"/>
        </w:rPr>
        <w:t>-1-28-6</w:t>
      </w:r>
      <w:r w:rsidR="00E80E42" w:rsidRPr="00064B4A">
        <w:rPr>
          <w:rFonts w:ascii="Times New Roman" w:hAnsi="Times New Roman" w:cs="Times New Roman"/>
          <w:sz w:val="28"/>
          <w:szCs w:val="28"/>
        </w:rPr>
        <w:t>.</w:t>
      </w:r>
    </w:p>
    <w:p w14:paraId="024698FF" w14:textId="4E96BC99" w:rsidR="00E80E42" w:rsidRPr="00064B4A" w:rsidRDefault="00DD28FB" w:rsidP="00C47B91">
      <w:pPr>
        <w:pStyle w:val="EndNoteBibliography"/>
        <w:spacing w:after="0"/>
        <w:ind w:firstLine="709"/>
        <w:jc w:val="both"/>
        <w:rPr>
          <w:rFonts w:ascii="Times New Roman" w:hAnsi="Times New Roman" w:cs="Times New Roman"/>
          <w:sz w:val="28"/>
          <w:szCs w:val="28"/>
        </w:rPr>
      </w:pPr>
      <w:r>
        <w:rPr>
          <w:rFonts w:ascii="Times New Roman" w:hAnsi="Times New Roman" w:cs="Times New Roman"/>
          <w:sz w:val="28"/>
          <w:szCs w:val="28"/>
        </w:rPr>
        <w:lastRenderedPageBreak/>
        <w:t>139</w:t>
      </w:r>
      <w:r w:rsidR="00486736">
        <w:rPr>
          <w:rFonts w:ascii="Times New Roman" w:hAnsi="Times New Roman" w:cs="Times New Roman"/>
          <w:sz w:val="28"/>
          <w:szCs w:val="28"/>
        </w:rPr>
        <w:t xml:space="preserve"> </w:t>
      </w:r>
      <w:r w:rsidR="00E80E42" w:rsidRPr="00064B4A">
        <w:rPr>
          <w:rFonts w:ascii="Times New Roman" w:hAnsi="Times New Roman" w:cs="Times New Roman"/>
          <w:sz w:val="28"/>
          <w:szCs w:val="28"/>
        </w:rPr>
        <w:t>Al</w:t>
      </w:r>
      <w:r w:rsidR="00B36045">
        <w:rPr>
          <w:rFonts w:ascii="Times New Roman" w:hAnsi="Times New Roman" w:cs="Times New Roman"/>
          <w:sz w:val="28"/>
          <w:szCs w:val="28"/>
        </w:rPr>
        <w:t>-</w:t>
      </w:r>
      <w:r w:rsidR="00E80E42" w:rsidRPr="00064B4A">
        <w:rPr>
          <w:rFonts w:ascii="Times New Roman" w:hAnsi="Times New Roman" w:cs="Times New Roman"/>
          <w:sz w:val="28"/>
          <w:szCs w:val="28"/>
        </w:rPr>
        <w:t xml:space="preserve">Dabhani K. et al. Prevalence of vitamin D deficiency and association with metabolic syndrome in a Qatari population </w:t>
      </w:r>
      <w:r w:rsidR="00B36045">
        <w:rPr>
          <w:rFonts w:ascii="Times New Roman" w:hAnsi="Times New Roman" w:cs="Times New Roman"/>
          <w:sz w:val="28"/>
          <w:szCs w:val="28"/>
        </w:rPr>
        <w:t xml:space="preserve">// </w:t>
      </w:r>
      <w:r w:rsidR="00E80E42" w:rsidRPr="00064B4A">
        <w:rPr>
          <w:rFonts w:ascii="Times New Roman" w:hAnsi="Times New Roman" w:cs="Times New Roman"/>
          <w:sz w:val="28"/>
          <w:szCs w:val="28"/>
        </w:rPr>
        <w:t>Nutr Diabetes</w:t>
      </w:r>
      <w:r w:rsidR="00B36045">
        <w:rPr>
          <w:rFonts w:ascii="Times New Roman" w:hAnsi="Times New Roman" w:cs="Times New Roman"/>
          <w:sz w:val="28"/>
          <w:szCs w:val="28"/>
        </w:rPr>
        <w:t>.</w:t>
      </w:r>
      <w:r w:rsidR="00E80E42" w:rsidRPr="00064B4A">
        <w:rPr>
          <w:rFonts w:ascii="Times New Roman" w:hAnsi="Times New Roman" w:cs="Times New Roman"/>
          <w:sz w:val="28"/>
          <w:szCs w:val="28"/>
        </w:rPr>
        <w:t xml:space="preserve"> </w:t>
      </w:r>
      <w:r w:rsidR="00B36045">
        <w:rPr>
          <w:rFonts w:ascii="Times New Roman" w:hAnsi="Times New Roman" w:cs="Times New Roman"/>
          <w:sz w:val="28"/>
          <w:szCs w:val="28"/>
        </w:rPr>
        <w:t xml:space="preserve">– </w:t>
      </w:r>
      <w:r w:rsidR="00E80E42" w:rsidRPr="00064B4A">
        <w:rPr>
          <w:rFonts w:ascii="Times New Roman" w:hAnsi="Times New Roman" w:cs="Times New Roman"/>
          <w:sz w:val="28"/>
          <w:szCs w:val="28"/>
        </w:rPr>
        <w:t xml:space="preserve">2017. </w:t>
      </w:r>
      <w:r w:rsidR="00B36045">
        <w:rPr>
          <w:rFonts w:ascii="Times New Roman" w:hAnsi="Times New Roman" w:cs="Times New Roman"/>
          <w:sz w:val="28"/>
          <w:szCs w:val="28"/>
        </w:rPr>
        <w:t xml:space="preserve">– Vol. </w:t>
      </w:r>
      <w:r w:rsidR="00E80E42" w:rsidRPr="00064B4A">
        <w:rPr>
          <w:rFonts w:ascii="Times New Roman" w:hAnsi="Times New Roman" w:cs="Times New Roman"/>
          <w:sz w:val="28"/>
          <w:szCs w:val="28"/>
        </w:rPr>
        <w:t>7(4)</w:t>
      </w:r>
      <w:r w:rsidR="00B36045">
        <w:rPr>
          <w:rFonts w:ascii="Times New Roman" w:hAnsi="Times New Roman" w:cs="Times New Roman"/>
          <w:sz w:val="28"/>
          <w:szCs w:val="28"/>
        </w:rPr>
        <w:t>.</w:t>
      </w:r>
      <w:r w:rsidR="00E80E42" w:rsidRPr="00064B4A">
        <w:rPr>
          <w:rFonts w:ascii="Times New Roman" w:hAnsi="Times New Roman" w:cs="Times New Roman"/>
          <w:sz w:val="28"/>
          <w:szCs w:val="28"/>
        </w:rPr>
        <w:t xml:space="preserve"> </w:t>
      </w:r>
      <w:r w:rsidR="00B36045">
        <w:rPr>
          <w:rFonts w:ascii="Times New Roman" w:hAnsi="Times New Roman" w:cs="Times New Roman"/>
          <w:sz w:val="28"/>
          <w:szCs w:val="28"/>
        </w:rPr>
        <w:t xml:space="preserve">– </w:t>
      </w:r>
      <w:r w:rsidR="00B36045" w:rsidRPr="00064B4A">
        <w:rPr>
          <w:rFonts w:ascii="Times New Roman" w:hAnsi="Times New Roman" w:cs="Times New Roman"/>
          <w:sz w:val="28"/>
          <w:szCs w:val="28"/>
        </w:rPr>
        <w:t>P</w:t>
      </w:r>
      <w:r w:rsidR="00E80E42" w:rsidRPr="00064B4A">
        <w:rPr>
          <w:rFonts w:ascii="Times New Roman" w:hAnsi="Times New Roman" w:cs="Times New Roman"/>
          <w:sz w:val="28"/>
          <w:szCs w:val="28"/>
        </w:rPr>
        <w:t>. e263</w:t>
      </w:r>
      <w:r w:rsidR="00B36045">
        <w:rPr>
          <w:rFonts w:ascii="Times New Roman" w:hAnsi="Times New Roman" w:cs="Times New Roman"/>
          <w:sz w:val="28"/>
          <w:szCs w:val="28"/>
        </w:rPr>
        <w:t>-1-e263-6</w:t>
      </w:r>
      <w:r w:rsidR="00E80E42" w:rsidRPr="00064B4A">
        <w:rPr>
          <w:rFonts w:ascii="Times New Roman" w:hAnsi="Times New Roman" w:cs="Times New Roman"/>
          <w:sz w:val="28"/>
          <w:szCs w:val="28"/>
        </w:rPr>
        <w:t>.</w:t>
      </w:r>
    </w:p>
    <w:p w14:paraId="280E227C" w14:textId="1CF531C9"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14</w:t>
      </w:r>
      <w:r w:rsidR="00DD28FB">
        <w:rPr>
          <w:rFonts w:ascii="Times New Roman" w:hAnsi="Times New Roman" w:cs="Times New Roman"/>
          <w:sz w:val="28"/>
          <w:szCs w:val="28"/>
          <w:lang w:val="kk-KZ"/>
        </w:rPr>
        <w:t>0</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2015</w:t>
      </w:r>
      <w:r w:rsidR="00B36045">
        <w:rPr>
          <w:rFonts w:ascii="Times New Roman" w:hAnsi="Times New Roman" w:cs="Times New Roman"/>
          <w:sz w:val="28"/>
          <w:szCs w:val="28"/>
        </w:rPr>
        <w:t>-</w:t>
      </w:r>
      <w:r w:rsidRPr="00064B4A">
        <w:rPr>
          <w:rFonts w:ascii="Times New Roman" w:hAnsi="Times New Roman" w:cs="Times New Roman"/>
          <w:sz w:val="28"/>
          <w:szCs w:val="28"/>
        </w:rPr>
        <w:t xml:space="preserve">2020 Dietary Guidelines for Americans. </w:t>
      </w:r>
      <w:r w:rsidR="00B36045">
        <w:rPr>
          <w:rFonts w:ascii="Times New Roman" w:hAnsi="Times New Roman" w:cs="Times New Roman"/>
          <w:sz w:val="28"/>
          <w:szCs w:val="28"/>
        </w:rPr>
        <w:t xml:space="preserve">– </w:t>
      </w:r>
      <w:r w:rsidR="00B36045" w:rsidRPr="00064B4A">
        <w:rPr>
          <w:rFonts w:ascii="Times New Roman" w:hAnsi="Times New Roman" w:cs="Times New Roman"/>
          <w:sz w:val="28"/>
          <w:szCs w:val="28"/>
        </w:rPr>
        <w:t xml:space="preserve">Ed. </w:t>
      </w:r>
      <w:r w:rsidRPr="00064B4A">
        <w:rPr>
          <w:rFonts w:ascii="Times New Roman" w:hAnsi="Times New Roman" w:cs="Times New Roman"/>
          <w:sz w:val="28"/>
          <w:szCs w:val="28"/>
        </w:rPr>
        <w:t xml:space="preserve">8th </w:t>
      </w:r>
      <w:r w:rsidR="00B36045">
        <w:rPr>
          <w:rFonts w:ascii="Times New Roman" w:hAnsi="Times New Roman" w:cs="Times New Roman"/>
          <w:sz w:val="28"/>
          <w:szCs w:val="28"/>
        </w:rPr>
        <w:t xml:space="preserve">// </w:t>
      </w:r>
      <w:r w:rsidR="005D0550" w:rsidRPr="005D0550">
        <w:rPr>
          <w:rFonts w:ascii="Times New Roman" w:hAnsi="Times New Roman" w:cs="Times New Roman"/>
          <w:sz w:val="28"/>
          <w:szCs w:val="28"/>
        </w:rPr>
        <w:t>https://health.gov/our-work/nutrition-physical-activity/dietary-guidelines 15.03.2020.</w:t>
      </w:r>
    </w:p>
    <w:p w14:paraId="5FE140FB" w14:textId="41921ED0"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14</w:t>
      </w:r>
      <w:r w:rsidR="00DD28FB">
        <w:rPr>
          <w:rFonts w:ascii="Times New Roman" w:hAnsi="Times New Roman" w:cs="Times New Roman"/>
          <w:sz w:val="28"/>
          <w:szCs w:val="28"/>
        </w:rPr>
        <w:t>1</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Suliga E. et al. Association between dietary patterns and metabolic syndrome in individuals with normal weight: a cross</w:t>
      </w:r>
      <w:r w:rsidR="00486736">
        <w:rPr>
          <w:rFonts w:ascii="Times New Roman" w:hAnsi="Times New Roman" w:cs="Times New Roman"/>
          <w:sz w:val="28"/>
          <w:szCs w:val="28"/>
        </w:rPr>
        <w:t>–</w:t>
      </w:r>
      <w:r w:rsidRPr="00064B4A">
        <w:rPr>
          <w:rFonts w:ascii="Times New Roman" w:hAnsi="Times New Roman" w:cs="Times New Roman"/>
          <w:sz w:val="28"/>
          <w:szCs w:val="28"/>
        </w:rPr>
        <w:t>sectional study</w:t>
      </w:r>
      <w:r w:rsidR="00B36045" w:rsidRPr="00B36045">
        <w:rPr>
          <w:rFonts w:ascii="Times New Roman" w:hAnsi="Times New Roman" w:cs="Times New Roman"/>
          <w:sz w:val="28"/>
          <w:szCs w:val="28"/>
        </w:rPr>
        <w:t xml:space="preserve"> //</w:t>
      </w:r>
      <w:r w:rsidRPr="00064B4A">
        <w:rPr>
          <w:rFonts w:ascii="Times New Roman" w:hAnsi="Times New Roman" w:cs="Times New Roman"/>
          <w:sz w:val="28"/>
          <w:szCs w:val="28"/>
        </w:rPr>
        <w:t xml:space="preserve"> Nutr J</w:t>
      </w:r>
      <w:r w:rsidR="00B36045" w:rsidRPr="00B36045">
        <w:rPr>
          <w:rFonts w:ascii="Times New Roman" w:hAnsi="Times New Roman" w:cs="Times New Roman"/>
          <w:sz w:val="28"/>
          <w:szCs w:val="28"/>
        </w:rPr>
        <w:t xml:space="preserve">. </w:t>
      </w:r>
      <w:r w:rsidR="00B36045">
        <w:rPr>
          <w:rFonts w:ascii="Times New Roman" w:hAnsi="Times New Roman" w:cs="Times New Roman"/>
          <w:sz w:val="28"/>
          <w:szCs w:val="28"/>
        </w:rPr>
        <w:t>–</w:t>
      </w:r>
      <w:r w:rsidR="00B36045" w:rsidRPr="00B36045">
        <w:rPr>
          <w:rFonts w:ascii="Times New Roman" w:hAnsi="Times New Roman" w:cs="Times New Roman"/>
          <w:sz w:val="28"/>
          <w:szCs w:val="28"/>
        </w:rPr>
        <w:t xml:space="preserve"> </w:t>
      </w:r>
      <w:r w:rsidRPr="00064B4A">
        <w:rPr>
          <w:rFonts w:ascii="Times New Roman" w:hAnsi="Times New Roman" w:cs="Times New Roman"/>
          <w:sz w:val="28"/>
          <w:szCs w:val="28"/>
        </w:rPr>
        <w:t xml:space="preserve">2015. </w:t>
      </w:r>
      <w:r w:rsidR="00B36045">
        <w:rPr>
          <w:rFonts w:ascii="Times New Roman" w:hAnsi="Times New Roman" w:cs="Times New Roman"/>
          <w:sz w:val="28"/>
          <w:szCs w:val="28"/>
        </w:rPr>
        <w:t>–</w:t>
      </w:r>
      <w:r w:rsidR="00B36045" w:rsidRPr="00B36045">
        <w:rPr>
          <w:rFonts w:ascii="Times New Roman" w:hAnsi="Times New Roman" w:cs="Times New Roman"/>
          <w:sz w:val="28"/>
          <w:szCs w:val="28"/>
        </w:rPr>
        <w:t xml:space="preserve"> </w:t>
      </w:r>
      <w:r w:rsidR="00B36045">
        <w:rPr>
          <w:rFonts w:ascii="Times New Roman" w:hAnsi="Times New Roman" w:cs="Times New Roman"/>
          <w:sz w:val="28"/>
          <w:szCs w:val="28"/>
        </w:rPr>
        <w:t xml:space="preserve">Vol. </w:t>
      </w:r>
      <w:r w:rsidRPr="00064B4A">
        <w:rPr>
          <w:rFonts w:ascii="Times New Roman" w:hAnsi="Times New Roman" w:cs="Times New Roman"/>
          <w:sz w:val="28"/>
          <w:szCs w:val="28"/>
        </w:rPr>
        <w:t>14</w:t>
      </w:r>
      <w:r w:rsidR="00B36045">
        <w:rPr>
          <w:rFonts w:ascii="Times New Roman" w:hAnsi="Times New Roman" w:cs="Times New Roman"/>
          <w:sz w:val="28"/>
          <w:szCs w:val="28"/>
        </w:rPr>
        <w:t>. –</w:t>
      </w:r>
      <w:r w:rsidR="00B36045" w:rsidRPr="00B36045">
        <w:rPr>
          <w:rFonts w:ascii="Times New Roman" w:hAnsi="Times New Roman" w:cs="Times New Roman"/>
          <w:sz w:val="28"/>
          <w:szCs w:val="28"/>
        </w:rPr>
        <w:t xml:space="preserve"> </w:t>
      </w:r>
      <w:r w:rsidR="00B36045" w:rsidRPr="00064B4A">
        <w:rPr>
          <w:rFonts w:ascii="Times New Roman" w:hAnsi="Times New Roman" w:cs="Times New Roman"/>
          <w:sz w:val="28"/>
          <w:szCs w:val="28"/>
        </w:rPr>
        <w:t>P</w:t>
      </w:r>
      <w:r w:rsidRPr="00064B4A">
        <w:rPr>
          <w:rFonts w:ascii="Times New Roman" w:hAnsi="Times New Roman" w:cs="Times New Roman"/>
          <w:sz w:val="28"/>
          <w:szCs w:val="28"/>
        </w:rPr>
        <w:t>. 55</w:t>
      </w:r>
      <w:r w:rsidR="00B36045">
        <w:rPr>
          <w:rFonts w:ascii="Times New Roman" w:hAnsi="Times New Roman" w:cs="Times New Roman"/>
          <w:sz w:val="28"/>
          <w:szCs w:val="28"/>
        </w:rPr>
        <w:t>-1-55-10</w:t>
      </w:r>
      <w:r w:rsidRPr="00064B4A">
        <w:rPr>
          <w:rFonts w:ascii="Times New Roman" w:hAnsi="Times New Roman" w:cs="Times New Roman"/>
          <w:sz w:val="28"/>
          <w:szCs w:val="28"/>
        </w:rPr>
        <w:t>.</w:t>
      </w:r>
    </w:p>
    <w:p w14:paraId="00B622E9" w14:textId="3F08737D"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14</w:t>
      </w:r>
      <w:r w:rsidR="00DD28FB">
        <w:rPr>
          <w:rFonts w:ascii="Times New Roman" w:hAnsi="Times New Roman" w:cs="Times New Roman"/>
          <w:sz w:val="28"/>
          <w:szCs w:val="28"/>
        </w:rPr>
        <w:t>2</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Wong S.K. et al. The Effects of a Modified High</w:t>
      </w:r>
      <w:r w:rsidR="00486736">
        <w:rPr>
          <w:rFonts w:ascii="Times New Roman" w:hAnsi="Times New Roman" w:cs="Times New Roman"/>
          <w:sz w:val="28"/>
          <w:szCs w:val="28"/>
        </w:rPr>
        <w:t>–</w:t>
      </w:r>
      <w:r w:rsidRPr="00064B4A">
        <w:rPr>
          <w:rFonts w:ascii="Times New Roman" w:hAnsi="Times New Roman" w:cs="Times New Roman"/>
          <w:sz w:val="28"/>
          <w:szCs w:val="28"/>
        </w:rPr>
        <w:t>carbohydrate High</w:t>
      </w:r>
      <w:r w:rsidR="00486736">
        <w:rPr>
          <w:rFonts w:ascii="Times New Roman" w:hAnsi="Times New Roman" w:cs="Times New Roman"/>
          <w:sz w:val="28"/>
          <w:szCs w:val="28"/>
        </w:rPr>
        <w:t>–</w:t>
      </w:r>
      <w:r w:rsidRPr="00064B4A">
        <w:rPr>
          <w:rFonts w:ascii="Times New Roman" w:hAnsi="Times New Roman" w:cs="Times New Roman"/>
          <w:sz w:val="28"/>
          <w:szCs w:val="28"/>
        </w:rPr>
        <w:t>fat Diet on Metabolic Syndrome Parameters in Male Rats</w:t>
      </w:r>
      <w:r w:rsidR="00B36045">
        <w:rPr>
          <w:rFonts w:ascii="Times New Roman" w:hAnsi="Times New Roman" w:cs="Times New Roman"/>
          <w:sz w:val="28"/>
          <w:szCs w:val="28"/>
        </w:rPr>
        <w:t xml:space="preserve"> //</w:t>
      </w:r>
      <w:r w:rsidRPr="00064B4A">
        <w:rPr>
          <w:rFonts w:ascii="Times New Roman" w:hAnsi="Times New Roman" w:cs="Times New Roman"/>
          <w:sz w:val="28"/>
          <w:szCs w:val="28"/>
        </w:rPr>
        <w:t xml:space="preserve"> Exp Clin Endocrinol Diabetes</w:t>
      </w:r>
      <w:r w:rsidR="00B36045">
        <w:rPr>
          <w:rFonts w:ascii="Times New Roman" w:hAnsi="Times New Roman" w:cs="Times New Roman"/>
          <w:sz w:val="28"/>
          <w:szCs w:val="28"/>
        </w:rPr>
        <w:t>.</w:t>
      </w:r>
      <w:r w:rsidRPr="00064B4A">
        <w:rPr>
          <w:rFonts w:ascii="Times New Roman" w:hAnsi="Times New Roman" w:cs="Times New Roman"/>
          <w:sz w:val="28"/>
          <w:szCs w:val="28"/>
        </w:rPr>
        <w:t xml:space="preserve"> </w:t>
      </w:r>
      <w:r w:rsidR="00B36045">
        <w:rPr>
          <w:rFonts w:ascii="Times New Roman" w:hAnsi="Times New Roman" w:cs="Times New Roman"/>
          <w:sz w:val="28"/>
          <w:szCs w:val="28"/>
        </w:rPr>
        <w:t xml:space="preserve">– </w:t>
      </w:r>
      <w:r w:rsidRPr="00064B4A">
        <w:rPr>
          <w:rFonts w:ascii="Times New Roman" w:hAnsi="Times New Roman" w:cs="Times New Roman"/>
          <w:sz w:val="28"/>
          <w:szCs w:val="28"/>
        </w:rPr>
        <w:t xml:space="preserve">2018. </w:t>
      </w:r>
      <w:r w:rsidR="00B36045">
        <w:rPr>
          <w:rFonts w:ascii="Times New Roman" w:hAnsi="Times New Roman" w:cs="Times New Roman"/>
          <w:sz w:val="28"/>
          <w:szCs w:val="28"/>
        </w:rPr>
        <w:t xml:space="preserve">– Vol. </w:t>
      </w:r>
      <w:r w:rsidRPr="00064B4A">
        <w:rPr>
          <w:rFonts w:ascii="Times New Roman" w:hAnsi="Times New Roman" w:cs="Times New Roman"/>
          <w:sz w:val="28"/>
          <w:szCs w:val="28"/>
        </w:rPr>
        <w:t>126(4)</w:t>
      </w:r>
      <w:r w:rsidR="00B36045">
        <w:rPr>
          <w:rFonts w:ascii="Times New Roman" w:hAnsi="Times New Roman" w:cs="Times New Roman"/>
          <w:sz w:val="28"/>
          <w:szCs w:val="28"/>
        </w:rPr>
        <w:t>.</w:t>
      </w:r>
      <w:r w:rsidRPr="00064B4A">
        <w:rPr>
          <w:rFonts w:ascii="Times New Roman" w:hAnsi="Times New Roman" w:cs="Times New Roman"/>
          <w:sz w:val="28"/>
          <w:szCs w:val="28"/>
        </w:rPr>
        <w:t xml:space="preserve"> </w:t>
      </w:r>
      <w:r w:rsidR="00B36045">
        <w:rPr>
          <w:rFonts w:ascii="Times New Roman" w:hAnsi="Times New Roman" w:cs="Times New Roman"/>
          <w:sz w:val="28"/>
          <w:szCs w:val="28"/>
        </w:rPr>
        <w:t xml:space="preserve">– </w:t>
      </w:r>
      <w:r w:rsidR="00B36045" w:rsidRPr="00064B4A">
        <w:rPr>
          <w:rFonts w:ascii="Times New Roman" w:hAnsi="Times New Roman" w:cs="Times New Roman"/>
          <w:sz w:val="28"/>
          <w:szCs w:val="28"/>
        </w:rPr>
        <w:t>P</w:t>
      </w:r>
      <w:r w:rsidRPr="00064B4A">
        <w:rPr>
          <w:rFonts w:ascii="Times New Roman" w:hAnsi="Times New Roman" w:cs="Times New Roman"/>
          <w:sz w:val="28"/>
          <w:szCs w:val="28"/>
        </w:rPr>
        <w:t>. 205</w:t>
      </w:r>
      <w:r w:rsidR="00B36045">
        <w:rPr>
          <w:rFonts w:ascii="Times New Roman" w:hAnsi="Times New Roman" w:cs="Times New Roman"/>
          <w:sz w:val="28"/>
          <w:szCs w:val="28"/>
        </w:rPr>
        <w:t>-</w:t>
      </w:r>
      <w:r w:rsidRPr="00064B4A">
        <w:rPr>
          <w:rFonts w:ascii="Times New Roman" w:hAnsi="Times New Roman" w:cs="Times New Roman"/>
          <w:sz w:val="28"/>
          <w:szCs w:val="28"/>
        </w:rPr>
        <w:t>212.</w:t>
      </w:r>
    </w:p>
    <w:p w14:paraId="0F76E430" w14:textId="2DCC4E33"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14</w:t>
      </w:r>
      <w:r w:rsidR="00DD28FB">
        <w:rPr>
          <w:rFonts w:ascii="Times New Roman" w:hAnsi="Times New Roman" w:cs="Times New Roman"/>
          <w:sz w:val="28"/>
          <w:szCs w:val="28"/>
        </w:rPr>
        <w:t>3</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Wong S.K. et al. Osteoporosis is associated with metabolic syndrome induced by high</w:t>
      </w:r>
      <w:r w:rsidR="00486736">
        <w:rPr>
          <w:rFonts w:ascii="Times New Roman" w:hAnsi="Times New Roman" w:cs="Times New Roman"/>
          <w:sz w:val="28"/>
          <w:szCs w:val="28"/>
        </w:rPr>
        <w:t>–</w:t>
      </w:r>
      <w:r w:rsidRPr="00064B4A">
        <w:rPr>
          <w:rFonts w:ascii="Times New Roman" w:hAnsi="Times New Roman" w:cs="Times New Roman"/>
          <w:sz w:val="28"/>
          <w:szCs w:val="28"/>
        </w:rPr>
        <w:t>carbohydrate high</w:t>
      </w:r>
      <w:r w:rsidR="00486736">
        <w:rPr>
          <w:rFonts w:ascii="Times New Roman" w:hAnsi="Times New Roman" w:cs="Times New Roman"/>
          <w:sz w:val="28"/>
          <w:szCs w:val="28"/>
        </w:rPr>
        <w:t>–</w:t>
      </w:r>
      <w:r w:rsidRPr="00064B4A">
        <w:rPr>
          <w:rFonts w:ascii="Times New Roman" w:hAnsi="Times New Roman" w:cs="Times New Roman"/>
          <w:sz w:val="28"/>
          <w:szCs w:val="28"/>
        </w:rPr>
        <w:t>fat diet in a rat model</w:t>
      </w:r>
      <w:r w:rsidR="00B36045">
        <w:rPr>
          <w:rFonts w:ascii="Times New Roman" w:hAnsi="Times New Roman" w:cs="Times New Roman"/>
          <w:sz w:val="28"/>
          <w:szCs w:val="28"/>
        </w:rPr>
        <w:t xml:space="preserve"> //</w:t>
      </w:r>
      <w:r w:rsidRPr="00064B4A">
        <w:rPr>
          <w:rFonts w:ascii="Times New Roman" w:hAnsi="Times New Roman" w:cs="Times New Roman"/>
          <w:sz w:val="28"/>
          <w:szCs w:val="28"/>
        </w:rPr>
        <w:t xml:space="preserve"> Biomed Pharmacother</w:t>
      </w:r>
      <w:r w:rsidR="00B36045">
        <w:rPr>
          <w:rFonts w:ascii="Times New Roman" w:hAnsi="Times New Roman" w:cs="Times New Roman"/>
          <w:sz w:val="28"/>
          <w:szCs w:val="28"/>
        </w:rPr>
        <w:t>.</w:t>
      </w:r>
      <w:r w:rsidRPr="00064B4A">
        <w:rPr>
          <w:rFonts w:ascii="Times New Roman" w:hAnsi="Times New Roman" w:cs="Times New Roman"/>
          <w:sz w:val="28"/>
          <w:szCs w:val="28"/>
        </w:rPr>
        <w:t xml:space="preserve"> </w:t>
      </w:r>
      <w:r w:rsidR="00B36045">
        <w:rPr>
          <w:rFonts w:ascii="Times New Roman" w:hAnsi="Times New Roman" w:cs="Times New Roman"/>
          <w:sz w:val="28"/>
          <w:szCs w:val="28"/>
        </w:rPr>
        <w:t xml:space="preserve">– </w:t>
      </w:r>
      <w:r w:rsidRPr="00064B4A">
        <w:rPr>
          <w:rFonts w:ascii="Times New Roman" w:hAnsi="Times New Roman" w:cs="Times New Roman"/>
          <w:sz w:val="28"/>
          <w:szCs w:val="28"/>
        </w:rPr>
        <w:t xml:space="preserve">2018. </w:t>
      </w:r>
      <w:r w:rsidR="00B36045">
        <w:rPr>
          <w:rFonts w:ascii="Times New Roman" w:hAnsi="Times New Roman" w:cs="Times New Roman"/>
          <w:sz w:val="28"/>
          <w:szCs w:val="28"/>
        </w:rPr>
        <w:t xml:space="preserve">– Vol. </w:t>
      </w:r>
      <w:r w:rsidRPr="00064B4A">
        <w:rPr>
          <w:rFonts w:ascii="Times New Roman" w:hAnsi="Times New Roman" w:cs="Times New Roman"/>
          <w:sz w:val="28"/>
          <w:szCs w:val="28"/>
        </w:rPr>
        <w:t>98</w:t>
      </w:r>
      <w:r w:rsidR="00B36045">
        <w:rPr>
          <w:rFonts w:ascii="Times New Roman" w:hAnsi="Times New Roman" w:cs="Times New Roman"/>
          <w:sz w:val="28"/>
          <w:szCs w:val="28"/>
        </w:rPr>
        <w:t>.</w:t>
      </w:r>
      <w:r w:rsidRPr="00064B4A">
        <w:rPr>
          <w:rFonts w:ascii="Times New Roman" w:hAnsi="Times New Roman" w:cs="Times New Roman"/>
          <w:sz w:val="28"/>
          <w:szCs w:val="28"/>
        </w:rPr>
        <w:t xml:space="preserve"> </w:t>
      </w:r>
      <w:r w:rsidR="00B36045">
        <w:rPr>
          <w:rFonts w:ascii="Times New Roman" w:hAnsi="Times New Roman" w:cs="Times New Roman"/>
          <w:sz w:val="28"/>
          <w:szCs w:val="28"/>
        </w:rPr>
        <w:t xml:space="preserve">– </w:t>
      </w:r>
      <w:r w:rsidR="00B36045" w:rsidRPr="00064B4A">
        <w:rPr>
          <w:rFonts w:ascii="Times New Roman" w:hAnsi="Times New Roman" w:cs="Times New Roman"/>
          <w:sz w:val="28"/>
          <w:szCs w:val="28"/>
        </w:rPr>
        <w:t>P</w:t>
      </w:r>
      <w:r w:rsidRPr="00064B4A">
        <w:rPr>
          <w:rFonts w:ascii="Times New Roman" w:hAnsi="Times New Roman" w:cs="Times New Roman"/>
          <w:sz w:val="28"/>
          <w:szCs w:val="28"/>
        </w:rPr>
        <w:t>. 191</w:t>
      </w:r>
      <w:r w:rsidR="00B36045">
        <w:rPr>
          <w:rFonts w:ascii="Times New Roman" w:hAnsi="Times New Roman" w:cs="Times New Roman"/>
          <w:sz w:val="28"/>
          <w:szCs w:val="28"/>
        </w:rPr>
        <w:t>-</w:t>
      </w:r>
      <w:r w:rsidRPr="00064B4A">
        <w:rPr>
          <w:rFonts w:ascii="Times New Roman" w:hAnsi="Times New Roman" w:cs="Times New Roman"/>
          <w:sz w:val="28"/>
          <w:szCs w:val="28"/>
        </w:rPr>
        <w:t>200.</w:t>
      </w:r>
    </w:p>
    <w:p w14:paraId="6A95CA32" w14:textId="75D05364"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14</w:t>
      </w:r>
      <w:r w:rsidR="00DD28FB">
        <w:rPr>
          <w:rFonts w:ascii="Times New Roman" w:hAnsi="Times New Roman" w:cs="Times New Roman"/>
          <w:sz w:val="28"/>
          <w:szCs w:val="28"/>
        </w:rPr>
        <w:t>4</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 xml:space="preserve">Wong S.K. et al. Effects of metabolic syndrome on bone mineral density, histomorphometry and remodelling markers in male rats </w:t>
      </w:r>
      <w:r w:rsidR="00B36045">
        <w:rPr>
          <w:rFonts w:ascii="Times New Roman" w:hAnsi="Times New Roman" w:cs="Times New Roman"/>
          <w:sz w:val="28"/>
          <w:szCs w:val="28"/>
        </w:rPr>
        <w:t xml:space="preserve">// </w:t>
      </w:r>
      <w:r w:rsidRPr="00064B4A">
        <w:rPr>
          <w:rFonts w:ascii="Times New Roman" w:hAnsi="Times New Roman" w:cs="Times New Roman"/>
          <w:sz w:val="28"/>
          <w:szCs w:val="28"/>
        </w:rPr>
        <w:t>PLoS O</w:t>
      </w:r>
      <w:r w:rsidR="00B36045">
        <w:rPr>
          <w:rFonts w:ascii="Times New Roman" w:hAnsi="Times New Roman" w:cs="Times New Roman"/>
          <w:sz w:val="28"/>
          <w:szCs w:val="28"/>
        </w:rPr>
        <w:t>ne. –</w:t>
      </w:r>
      <w:r w:rsidRPr="00064B4A">
        <w:rPr>
          <w:rFonts w:ascii="Times New Roman" w:hAnsi="Times New Roman" w:cs="Times New Roman"/>
          <w:sz w:val="28"/>
          <w:szCs w:val="28"/>
        </w:rPr>
        <w:t xml:space="preserve"> 2018. </w:t>
      </w:r>
      <w:r w:rsidR="00B36045">
        <w:rPr>
          <w:rFonts w:ascii="Times New Roman" w:hAnsi="Times New Roman" w:cs="Times New Roman"/>
          <w:sz w:val="28"/>
          <w:szCs w:val="28"/>
        </w:rPr>
        <w:t>– Vol.</w:t>
      </w:r>
      <w:r w:rsidR="0050478F" w:rsidRPr="0050478F">
        <w:rPr>
          <w:rFonts w:ascii="Times New Roman" w:hAnsi="Times New Roman" w:cs="Times New Roman"/>
          <w:sz w:val="28"/>
          <w:szCs w:val="28"/>
        </w:rPr>
        <w:t> </w:t>
      </w:r>
      <w:r w:rsidRPr="00064B4A">
        <w:rPr>
          <w:rFonts w:ascii="Times New Roman" w:hAnsi="Times New Roman" w:cs="Times New Roman"/>
          <w:sz w:val="28"/>
          <w:szCs w:val="28"/>
        </w:rPr>
        <w:t>13(2)</w:t>
      </w:r>
      <w:r w:rsidR="00B36045">
        <w:rPr>
          <w:rFonts w:ascii="Times New Roman" w:hAnsi="Times New Roman" w:cs="Times New Roman"/>
          <w:sz w:val="28"/>
          <w:szCs w:val="28"/>
        </w:rPr>
        <w:t>.</w:t>
      </w:r>
      <w:r w:rsidRPr="00064B4A">
        <w:rPr>
          <w:rFonts w:ascii="Times New Roman" w:hAnsi="Times New Roman" w:cs="Times New Roman"/>
          <w:sz w:val="28"/>
          <w:szCs w:val="28"/>
        </w:rPr>
        <w:t xml:space="preserve"> </w:t>
      </w:r>
      <w:r w:rsidR="00B36045">
        <w:rPr>
          <w:rFonts w:ascii="Times New Roman" w:hAnsi="Times New Roman" w:cs="Times New Roman"/>
          <w:sz w:val="28"/>
          <w:szCs w:val="28"/>
        </w:rPr>
        <w:t xml:space="preserve">– </w:t>
      </w:r>
      <w:r w:rsidR="00B36045" w:rsidRPr="00064B4A">
        <w:rPr>
          <w:rFonts w:ascii="Times New Roman" w:hAnsi="Times New Roman" w:cs="Times New Roman"/>
          <w:sz w:val="28"/>
          <w:szCs w:val="28"/>
        </w:rPr>
        <w:t>P</w:t>
      </w:r>
      <w:r w:rsidRPr="00064B4A">
        <w:rPr>
          <w:rFonts w:ascii="Times New Roman" w:hAnsi="Times New Roman" w:cs="Times New Roman"/>
          <w:sz w:val="28"/>
          <w:szCs w:val="28"/>
        </w:rPr>
        <w:t>. e0192416</w:t>
      </w:r>
      <w:r w:rsidR="00B36045">
        <w:rPr>
          <w:rFonts w:ascii="Times New Roman" w:hAnsi="Times New Roman" w:cs="Times New Roman"/>
          <w:sz w:val="28"/>
          <w:szCs w:val="28"/>
        </w:rPr>
        <w:t>-1-e0192416-15</w:t>
      </w:r>
      <w:r w:rsidRPr="00064B4A">
        <w:rPr>
          <w:rFonts w:ascii="Times New Roman" w:hAnsi="Times New Roman" w:cs="Times New Roman"/>
          <w:sz w:val="28"/>
          <w:szCs w:val="28"/>
        </w:rPr>
        <w:t>.</w:t>
      </w:r>
    </w:p>
    <w:p w14:paraId="3C087775" w14:textId="55BCF377" w:rsidR="00E80E42" w:rsidRPr="00B36045"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14</w:t>
      </w:r>
      <w:r w:rsidR="00DD28FB">
        <w:rPr>
          <w:rFonts w:ascii="Times New Roman" w:hAnsi="Times New Roman" w:cs="Times New Roman"/>
          <w:sz w:val="28"/>
          <w:szCs w:val="28"/>
        </w:rPr>
        <w:t>5</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Kang Y.</w:t>
      </w:r>
      <w:r w:rsidR="00B36045">
        <w:rPr>
          <w:rFonts w:ascii="Times New Roman" w:hAnsi="Times New Roman" w:cs="Times New Roman"/>
          <w:sz w:val="28"/>
          <w:szCs w:val="28"/>
        </w:rPr>
        <w:t>,</w:t>
      </w:r>
      <w:r w:rsidRPr="00064B4A">
        <w:rPr>
          <w:rFonts w:ascii="Times New Roman" w:hAnsi="Times New Roman" w:cs="Times New Roman"/>
          <w:sz w:val="28"/>
          <w:szCs w:val="28"/>
        </w:rPr>
        <w:t xml:space="preserve"> Kim</w:t>
      </w:r>
      <w:r w:rsidR="00B36045" w:rsidRPr="00B36045">
        <w:rPr>
          <w:rFonts w:ascii="Times New Roman" w:hAnsi="Times New Roman" w:cs="Times New Roman"/>
          <w:sz w:val="28"/>
          <w:szCs w:val="28"/>
        </w:rPr>
        <w:t xml:space="preserve"> </w:t>
      </w:r>
      <w:r w:rsidR="00B36045" w:rsidRPr="00064B4A">
        <w:rPr>
          <w:rFonts w:ascii="Times New Roman" w:hAnsi="Times New Roman" w:cs="Times New Roman"/>
          <w:sz w:val="28"/>
          <w:szCs w:val="28"/>
        </w:rPr>
        <w:t>J.</w:t>
      </w:r>
      <w:r w:rsidRPr="00064B4A">
        <w:rPr>
          <w:rFonts w:ascii="Times New Roman" w:hAnsi="Times New Roman" w:cs="Times New Roman"/>
          <w:sz w:val="28"/>
          <w:szCs w:val="28"/>
        </w:rPr>
        <w:t xml:space="preserve"> Gender difference on the association between dietary patterns and metabolic syndrome in Korean population</w:t>
      </w:r>
      <w:r w:rsidR="00B36045">
        <w:rPr>
          <w:rFonts w:ascii="Times New Roman" w:hAnsi="Times New Roman" w:cs="Times New Roman"/>
          <w:sz w:val="28"/>
          <w:szCs w:val="28"/>
        </w:rPr>
        <w:t xml:space="preserve"> //</w:t>
      </w:r>
      <w:r w:rsidRPr="00064B4A">
        <w:rPr>
          <w:rFonts w:ascii="Times New Roman" w:hAnsi="Times New Roman" w:cs="Times New Roman"/>
          <w:sz w:val="28"/>
          <w:szCs w:val="28"/>
        </w:rPr>
        <w:t xml:space="preserve"> Eur</w:t>
      </w:r>
      <w:r w:rsidRPr="00B36045">
        <w:rPr>
          <w:rFonts w:ascii="Times New Roman" w:hAnsi="Times New Roman" w:cs="Times New Roman"/>
          <w:sz w:val="28"/>
          <w:szCs w:val="28"/>
        </w:rPr>
        <w:t xml:space="preserve"> </w:t>
      </w:r>
      <w:r w:rsidRPr="00064B4A">
        <w:rPr>
          <w:rFonts w:ascii="Times New Roman" w:hAnsi="Times New Roman" w:cs="Times New Roman"/>
          <w:sz w:val="28"/>
          <w:szCs w:val="28"/>
        </w:rPr>
        <w:t>J</w:t>
      </w:r>
      <w:r w:rsidRPr="00B36045">
        <w:rPr>
          <w:rFonts w:ascii="Times New Roman" w:hAnsi="Times New Roman" w:cs="Times New Roman"/>
          <w:sz w:val="28"/>
          <w:szCs w:val="28"/>
        </w:rPr>
        <w:t xml:space="preserve"> </w:t>
      </w:r>
      <w:r w:rsidRPr="00064B4A">
        <w:rPr>
          <w:rFonts w:ascii="Times New Roman" w:hAnsi="Times New Roman" w:cs="Times New Roman"/>
          <w:sz w:val="28"/>
          <w:szCs w:val="28"/>
        </w:rPr>
        <w:t>Nutr</w:t>
      </w:r>
      <w:r w:rsidR="00B36045">
        <w:rPr>
          <w:rFonts w:ascii="Times New Roman" w:hAnsi="Times New Roman" w:cs="Times New Roman"/>
          <w:sz w:val="28"/>
          <w:szCs w:val="28"/>
        </w:rPr>
        <w:t>.</w:t>
      </w:r>
      <w:r w:rsidRPr="00B36045">
        <w:rPr>
          <w:rFonts w:ascii="Times New Roman" w:hAnsi="Times New Roman" w:cs="Times New Roman"/>
          <w:sz w:val="28"/>
          <w:szCs w:val="28"/>
        </w:rPr>
        <w:t xml:space="preserve"> </w:t>
      </w:r>
      <w:r w:rsidR="00B36045">
        <w:rPr>
          <w:rFonts w:ascii="Times New Roman" w:hAnsi="Times New Roman" w:cs="Times New Roman"/>
          <w:sz w:val="28"/>
          <w:szCs w:val="28"/>
        </w:rPr>
        <w:t xml:space="preserve">– </w:t>
      </w:r>
      <w:r w:rsidRPr="00B36045">
        <w:rPr>
          <w:rFonts w:ascii="Times New Roman" w:hAnsi="Times New Roman" w:cs="Times New Roman"/>
          <w:sz w:val="28"/>
          <w:szCs w:val="28"/>
        </w:rPr>
        <w:t xml:space="preserve">2016. </w:t>
      </w:r>
      <w:r w:rsidR="0050478F">
        <w:rPr>
          <w:rFonts w:ascii="Times New Roman" w:hAnsi="Times New Roman" w:cs="Times New Roman"/>
          <w:sz w:val="28"/>
          <w:szCs w:val="28"/>
        </w:rPr>
        <w:t>– Vol.</w:t>
      </w:r>
      <w:r w:rsidR="0050478F" w:rsidRPr="0050478F">
        <w:rPr>
          <w:rFonts w:ascii="Times New Roman" w:hAnsi="Times New Roman" w:cs="Times New Roman"/>
          <w:sz w:val="28"/>
          <w:szCs w:val="28"/>
        </w:rPr>
        <w:t> </w:t>
      </w:r>
      <w:r w:rsidRPr="00B36045">
        <w:rPr>
          <w:rFonts w:ascii="Times New Roman" w:hAnsi="Times New Roman" w:cs="Times New Roman"/>
          <w:sz w:val="28"/>
          <w:szCs w:val="28"/>
        </w:rPr>
        <w:t>55(7)</w:t>
      </w:r>
      <w:r w:rsidR="00B36045">
        <w:rPr>
          <w:rFonts w:ascii="Times New Roman" w:hAnsi="Times New Roman" w:cs="Times New Roman"/>
          <w:sz w:val="28"/>
          <w:szCs w:val="28"/>
        </w:rPr>
        <w:t>.</w:t>
      </w:r>
      <w:r w:rsidRPr="00B36045">
        <w:rPr>
          <w:rFonts w:ascii="Times New Roman" w:hAnsi="Times New Roman" w:cs="Times New Roman"/>
          <w:sz w:val="28"/>
          <w:szCs w:val="28"/>
        </w:rPr>
        <w:t xml:space="preserve"> </w:t>
      </w:r>
      <w:r w:rsidR="00B36045">
        <w:rPr>
          <w:rFonts w:ascii="Times New Roman" w:hAnsi="Times New Roman" w:cs="Times New Roman"/>
          <w:sz w:val="28"/>
          <w:szCs w:val="28"/>
        </w:rPr>
        <w:t xml:space="preserve">– </w:t>
      </w:r>
      <w:r w:rsidR="00B36045" w:rsidRPr="00064B4A">
        <w:rPr>
          <w:rFonts w:ascii="Times New Roman" w:hAnsi="Times New Roman" w:cs="Times New Roman"/>
          <w:sz w:val="28"/>
          <w:szCs w:val="28"/>
        </w:rPr>
        <w:t>P</w:t>
      </w:r>
      <w:r w:rsidRPr="00B36045">
        <w:rPr>
          <w:rFonts w:ascii="Times New Roman" w:hAnsi="Times New Roman" w:cs="Times New Roman"/>
          <w:sz w:val="28"/>
          <w:szCs w:val="28"/>
        </w:rPr>
        <w:t>. 2321</w:t>
      </w:r>
      <w:r w:rsidR="00B36045">
        <w:rPr>
          <w:rFonts w:ascii="Times New Roman" w:hAnsi="Times New Roman" w:cs="Times New Roman"/>
          <w:sz w:val="28"/>
          <w:szCs w:val="28"/>
        </w:rPr>
        <w:t>-23</w:t>
      </w:r>
      <w:r w:rsidRPr="00B36045">
        <w:rPr>
          <w:rFonts w:ascii="Times New Roman" w:hAnsi="Times New Roman" w:cs="Times New Roman"/>
          <w:sz w:val="28"/>
          <w:szCs w:val="28"/>
        </w:rPr>
        <w:t>30.</w:t>
      </w:r>
    </w:p>
    <w:p w14:paraId="3248E9B8" w14:textId="2064088D" w:rsidR="00E80E42" w:rsidRPr="00064B4A" w:rsidRDefault="00E80E42" w:rsidP="00C47B91">
      <w:pPr>
        <w:pStyle w:val="EndNoteBibliography"/>
        <w:spacing w:after="0"/>
        <w:ind w:firstLine="709"/>
        <w:jc w:val="both"/>
        <w:rPr>
          <w:rFonts w:ascii="Times New Roman" w:hAnsi="Times New Roman" w:cs="Times New Roman"/>
          <w:sz w:val="28"/>
          <w:szCs w:val="28"/>
          <w:lang w:val="ru-RU"/>
        </w:rPr>
      </w:pPr>
      <w:r w:rsidRPr="00064B4A">
        <w:rPr>
          <w:rFonts w:ascii="Times New Roman" w:hAnsi="Times New Roman" w:cs="Times New Roman"/>
          <w:sz w:val="28"/>
          <w:szCs w:val="28"/>
          <w:lang w:val="ru-RU"/>
        </w:rPr>
        <w:t>14</w:t>
      </w:r>
      <w:r w:rsidR="00DD28FB" w:rsidRPr="00DD28FB">
        <w:rPr>
          <w:rFonts w:ascii="Times New Roman" w:hAnsi="Times New Roman" w:cs="Times New Roman"/>
          <w:sz w:val="28"/>
          <w:szCs w:val="28"/>
          <w:lang w:val="ru-RU"/>
        </w:rPr>
        <w:t>6</w:t>
      </w:r>
      <w:r w:rsidR="00486736" w:rsidRPr="00486736">
        <w:rPr>
          <w:rFonts w:ascii="Times New Roman" w:hAnsi="Times New Roman" w:cs="Times New Roman"/>
          <w:sz w:val="28"/>
          <w:szCs w:val="28"/>
          <w:lang w:val="ru-RU"/>
        </w:rPr>
        <w:t xml:space="preserve"> </w:t>
      </w:r>
      <w:r w:rsidRPr="00064B4A">
        <w:rPr>
          <w:rFonts w:ascii="Times New Roman" w:hAnsi="Times New Roman" w:cs="Times New Roman"/>
          <w:sz w:val="28"/>
          <w:szCs w:val="28"/>
          <w:lang w:val="ru-RU"/>
        </w:rPr>
        <w:t>Бирюкова Е.В. Молекулярно</w:t>
      </w:r>
      <w:r w:rsidR="00486736">
        <w:rPr>
          <w:rFonts w:ascii="Times New Roman" w:hAnsi="Times New Roman" w:cs="Times New Roman"/>
          <w:sz w:val="28"/>
          <w:szCs w:val="28"/>
          <w:lang w:val="ru-RU"/>
        </w:rPr>
        <w:t>–</w:t>
      </w:r>
      <w:r w:rsidRPr="00064B4A">
        <w:rPr>
          <w:rFonts w:ascii="Times New Roman" w:hAnsi="Times New Roman" w:cs="Times New Roman"/>
          <w:sz w:val="28"/>
          <w:szCs w:val="28"/>
          <w:lang w:val="ru-RU"/>
        </w:rPr>
        <w:t>генетические, гормонально</w:t>
      </w:r>
      <w:r w:rsidR="00486736">
        <w:rPr>
          <w:rFonts w:ascii="Times New Roman" w:hAnsi="Times New Roman" w:cs="Times New Roman"/>
          <w:sz w:val="28"/>
          <w:szCs w:val="28"/>
          <w:lang w:val="ru-RU"/>
        </w:rPr>
        <w:t>–</w:t>
      </w:r>
      <w:r w:rsidRPr="00064B4A">
        <w:rPr>
          <w:rFonts w:ascii="Times New Roman" w:hAnsi="Times New Roman" w:cs="Times New Roman"/>
          <w:sz w:val="28"/>
          <w:szCs w:val="28"/>
          <w:lang w:val="ru-RU"/>
        </w:rPr>
        <w:t>метаболические и клинические аспекты метаболического синдрома</w:t>
      </w:r>
      <w:r w:rsidR="00CA7654" w:rsidRPr="00CA7654">
        <w:rPr>
          <w:rFonts w:ascii="Times New Roman" w:hAnsi="Times New Roman" w:cs="Times New Roman"/>
          <w:sz w:val="28"/>
          <w:szCs w:val="28"/>
          <w:lang w:val="ru-RU"/>
        </w:rPr>
        <w:t>:</w:t>
      </w:r>
      <w:r w:rsidRPr="00064B4A">
        <w:rPr>
          <w:rFonts w:ascii="Times New Roman" w:hAnsi="Times New Roman" w:cs="Times New Roman"/>
          <w:sz w:val="28"/>
          <w:szCs w:val="28"/>
          <w:lang w:val="ru-RU"/>
        </w:rPr>
        <w:t xml:space="preserve"> автореф. ... док. мед. наук: 14.00.03.</w:t>
      </w:r>
      <w:r w:rsidR="00CA7654">
        <w:rPr>
          <w:rFonts w:ascii="Times New Roman" w:hAnsi="Times New Roman" w:cs="Times New Roman"/>
          <w:sz w:val="28"/>
          <w:szCs w:val="28"/>
          <w:lang w:val="ru-RU"/>
        </w:rPr>
        <w:t xml:space="preserve"> – М., </w:t>
      </w:r>
      <w:r w:rsidRPr="00064B4A">
        <w:rPr>
          <w:rFonts w:ascii="Times New Roman" w:hAnsi="Times New Roman" w:cs="Times New Roman"/>
          <w:sz w:val="28"/>
          <w:szCs w:val="28"/>
          <w:lang w:val="ru-RU"/>
        </w:rPr>
        <w:t xml:space="preserve">2009. </w:t>
      </w:r>
      <w:r w:rsidR="00CA7654">
        <w:rPr>
          <w:rFonts w:ascii="Times New Roman" w:hAnsi="Times New Roman" w:cs="Times New Roman"/>
          <w:sz w:val="28"/>
          <w:szCs w:val="28"/>
          <w:lang w:val="ru-RU"/>
        </w:rPr>
        <w:t xml:space="preserve">– </w:t>
      </w:r>
      <w:r w:rsidRPr="00064B4A">
        <w:rPr>
          <w:rFonts w:ascii="Times New Roman" w:hAnsi="Times New Roman" w:cs="Times New Roman"/>
          <w:sz w:val="28"/>
          <w:szCs w:val="28"/>
          <w:lang w:val="ru-RU"/>
        </w:rPr>
        <w:t>48 с.</w:t>
      </w:r>
    </w:p>
    <w:p w14:paraId="1C35CAFC" w14:textId="3DCEC004" w:rsidR="00E80E42" w:rsidRPr="00064B4A" w:rsidRDefault="00D749AF" w:rsidP="00C47B91">
      <w:pPr>
        <w:pStyle w:val="EndNoteBibliography"/>
        <w:spacing w:after="0"/>
        <w:ind w:firstLine="709"/>
        <w:jc w:val="both"/>
        <w:rPr>
          <w:rFonts w:ascii="Times New Roman" w:hAnsi="Times New Roman" w:cs="Times New Roman"/>
          <w:sz w:val="28"/>
          <w:szCs w:val="28"/>
        </w:rPr>
      </w:pPr>
      <w:r>
        <w:rPr>
          <w:rFonts w:ascii="Times New Roman" w:hAnsi="Times New Roman" w:cs="Times New Roman"/>
          <w:sz w:val="28"/>
          <w:szCs w:val="28"/>
        </w:rPr>
        <w:t>1</w:t>
      </w:r>
      <w:r>
        <w:rPr>
          <w:rFonts w:ascii="Times New Roman" w:hAnsi="Times New Roman" w:cs="Times New Roman"/>
          <w:sz w:val="28"/>
          <w:szCs w:val="28"/>
          <w:lang w:val="kk-KZ"/>
        </w:rPr>
        <w:t>4</w:t>
      </w:r>
      <w:r w:rsidR="00DD28FB">
        <w:rPr>
          <w:rFonts w:ascii="Times New Roman" w:hAnsi="Times New Roman" w:cs="Times New Roman"/>
          <w:sz w:val="28"/>
          <w:szCs w:val="28"/>
        </w:rPr>
        <w:t>7</w:t>
      </w:r>
      <w:r w:rsidR="00486736">
        <w:rPr>
          <w:rFonts w:ascii="Times New Roman" w:hAnsi="Times New Roman" w:cs="Times New Roman"/>
          <w:sz w:val="28"/>
          <w:szCs w:val="28"/>
        </w:rPr>
        <w:t xml:space="preserve"> </w:t>
      </w:r>
      <w:r w:rsidR="00E80E42" w:rsidRPr="00064B4A">
        <w:rPr>
          <w:rFonts w:ascii="Times New Roman" w:hAnsi="Times New Roman" w:cs="Times New Roman"/>
          <w:sz w:val="28"/>
          <w:szCs w:val="28"/>
        </w:rPr>
        <w:t>Bellia A. et al. The Linosa Study: epidemiological and heritability data of the metabolic syndrome in a Caucasian genetic isolate</w:t>
      </w:r>
      <w:r w:rsidR="00CA7654" w:rsidRPr="00CA7654">
        <w:rPr>
          <w:rFonts w:ascii="Times New Roman" w:hAnsi="Times New Roman" w:cs="Times New Roman"/>
          <w:sz w:val="28"/>
          <w:szCs w:val="28"/>
        </w:rPr>
        <w:t xml:space="preserve"> //</w:t>
      </w:r>
      <w:r w:rsidR="00E80E42" w:rsidRPr="00064B4A">
        <w:rPr>
          <w:rFonts w:ascii="Times New Roman" w:hAnsi="Times New Roman" w:cs="Times New Roman"/>
          <w:sz w:val="28"/>
          <w:szCs w:val="28"/>
        </w:rPr>
        <w:t xml:space="preserve"> Nutr Metab Cardiovasc Dis</w:t>
      </w:r>
      <w:r w:rsidR="00CA7654" w:rsidRPr="00CA7654">
        <w:rPr>
          <w:rFonts w:ascii="Times New Roman" w:hAnsi="Times New Roman" w:cs="Times New Roman"/>
          <w:sz w:val="28"/>
          <w:szCs w:val="28"/>
        </w:rPr>
        <w:t xml:space="preserve">. </w:t>
      </w:r>
      <w:r w:rsidR="00CA7654">
        <w:rPr>
          <w:rFonts w:ascii="Times New Roman" w:hAnsi="Times New Roman" w:cs="Times New Roman"/>
          <w:sz w:val="28"/>
          <w:szCs w:val="28"/>
        </w:rPr>
        <w:t>–</w:t>
      </w:r>
      <w:r w:rsidR="00CA7654" w:rsidRPr="00CA7654">
        <w:rPr>
          <w:rFonts w:ascii="Times New Roman" w:hAnsi="Times New Roman" w:cs="Times New Roman"/>
          <w:sz w:val="28"/>
          <w:szCs w:val="28"/>
        </w:rPr>
        <w:t xml:space="preserve"> </w:t>
      </w:r>
      <w:r w:rsidR="00E80E42" w:rsidRPr="00064B4A">
        <w:rPr>
          <w:rFonts w:ascii="Times New Roman" w:hAnsi="Times New Roman" w:cs="Times New Roman"/>
          <w:sz w:val="28"/>
          <w:szCs w:val="28"/>
        </w:rPr>
        <w:t xml:space="preserve">2009. </w:t>
      </w:r>
      <w:r w:rsidR="00CA7654">
        <w:rPr>
          <w:rFonts w:ascii="Times New Roman" w:hAnsi="Times New Roman" w:cs="Times New Roman"/>
          <w:sz w:val="28"/>
          <w:szCs w:val="28"/>
        </w:rPr>
        <w:t>–</w:t>
      </w:r>
      <w:r w:rsidR="00CA7654" w:rsidRPr="00CA7654">
        <w:rPr>
          <w:rFonts w:ascii="Times New Roman" w:hAnsi="Times New Roman" w:cs="Times New Roman"/>
          <w:sz w:val="28"/>
          <w:szCs w:val="28"/>
        </w:rPr>
        <w:t xml:space="preserve"> </w:t>
      </w:r>
      <w:r w:rsidR="00CA7654">
        <w:rPr>
          <w:rFonts w:ascii="Times New Roman" w:hAnsi="Times New Roman" w:cs="Times New Roman"/>
          <w:sz w:val="28"/>
          <w:szCs w:val="28"/>
        </w:rPr>
        <w:t xml:space="preserve">Vol. </w:t>
      </w:r>
      <w:r w:rsidR="00E80E42" w:rsidRPr="00064B4A">
        <w:rPr>
          <w:rFonts w:ascii="Times New Roman" w:hAnsi="Times New Roman" w:cs="Times New Roman"/>
          <w:sz w:val="28"/>
          <w:szCs w:val="28"/>
        </w:rPr>
        <w:t>19(7)</w:t>
      </w:r>
      <w:r w:rsidR="00CA7654">
        <w:rPr>
          <w:rFonts w:ascii="Times New Roman" w:hAnsi="Times New Roman" w:cs="Times New Roman"/>
          <w:sz w:val="28"/>
          <w:szCs w:val="28"/>
        </w:rPr>
        <w:t>.</w:t>
      </w:r>
      <w:r w:rsidR="00E80E42" w:rsidRPr="00064B4A">
        <w:rPr>
          <w:rFonts w:ascii="Times New Roman" w:hAnsi="Times New Roman" w:cs="Times New Roman"/>
          <w:sz w:val="28"/>
          <w:szCs w:val="28"/>
        </w:rPr>
        <w:t xml:space="preserve"> </w:t>
      </w:r>
      <w:r w:rsidR="00CA7654">
        <w:rPr>
          <w:rFonts w:ascii="Times New Roman" w:hAnsi="Times New Roman" w:cs="Times New Roman"/>
          <w:sz w:val="28"/>
          <w:szCs w:val="28"/>
        </w:rPr>
        <w:t xml:space="preserve">– </w:t>
      </w:r>
      <w:r w:rsidR="00CA7654" w:rsidRPr="00064B4A">
        <w:rPr>
          <w:rFonts w:ascii="Times New Roman" w:hAnsi="Times New Roman" w:cs="Times New Roman"/>
          <w:sz w:val="28"/>
          <w:szCs w:val="28"/>
        </w:rPr>
        <w:t>P</w:t>
      </w:r>
      <w:r w:rsidR="00E80E42" w:rsidRPr="00064B4A">
        <w:rPr>
          <w:rFonts w:ascii="Times New Roman" w:hAnsi="Times New Roman" w:cs="Times New Roman"/>
          <w:sz w:val="28"/>
          <w:szCs w:val="28"/>
        </w:rPr>
        <w:t>. 455</w:t>
      </w:r>
      <w:r w:rsidR="00CA7654">
        <w:rPr>
          <w:rFonts w:ascii="Times New Roman" w:hAnsi="Times New Roman" w:cs="Times New Roman"/>
          <w:sz w:val="28"/>
          <w:szCs w:val="28"/>
        </w:rPr>
        <w:t>-4</w:t>
      </w:r>
      <w:r w:rsidR="00E80E42" w:rsidRPr="00064B4A">
        <w:rPr>
          <w:rFonts w:ascii="Times New Roman" w:hAnsi="Times New Roman" w:cs="Times New Roman"/>
          <w:sz w:val="28"/>
          <w:szCs w:val="28"/>
        </w:rPr>
        <w:t>61.</w:t>
      </w:r>
    </w:p>
    <w:p w14:paraId="3CEE0F10" w14:textId="54EEE86F"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1</w:t>
      </w:r>
      <w:r w:rsidR="00DD28FB">
        <w:rPr>
          <w:rFonts w:ascii="Times New Roman" w:hAnsi="Times New Roman" w:cs="Times New Roman"/>
          <w:sz w:val="28"/>
          <w:szCs w:val="28"/>
        </w:rPr>
        <w:t>48</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Akhmetova K.M., Dalenov E.D., Abduldayeva A.A.</w:t>
      </w:r>
      <w:r w:rsidR="00CA7654">
        <w:rPr>
          <w:rFonts w:ascii="Times New Roman" w:hAnsi="Times New Roman" w:cs="Times New Roman"/>
          <w:sz w:val="28"/>
          <w:szCs w:val="28"/>
        </w:rPr>
        <w:t xml:space="preserve"> et al.</w:t>
      </w:r>
      <w:r w:rsidRPr="00064B4A">
        <w:rPr>
          <w:rFonts w:ascii="Times New Roman" w:hAnsi="Times New Roman" w:cs="Times New Roman"/>
          <w:sz w:val="28"/>
          <w:szCs w:val="28"/>
        </w:rPr>
        <w:t xml:space="preserve"> Determination of the association of some polymorphisms with metabolic syndrome in residents of the city of Nur</w:t>
      </w:r>
      <w:r w:rsidR="00486736">
        <w:rPr>
          <w:rFonts w:ascii="Times New Roman" w:hAnsi="Times New Roman" w:cs="Times New Roman"/>
          <w:sz w:val="28"/>
          <w:szCs w:val="28"/>
        </w:rPr>
        <w:t>–</w:t>
      </w:r>
      <w:r w:rsidRPr="00064B4A">
        <w:rPr>
          <w:rFonts w:ascii="Times New Roman" w:hAnsi="Times New Roman" w:cs="Times New Roman"/>
          <w:sz w:val="28"/>
          <w:szCs w:val="28"/>
        </w:rPr>
        <w:t>Sultan</w:t>
      </w:r>
      <w:r w:rsidR="00CA7654">
        <w:rPr>
          <w:rFonts w:ascii="Times New Roman" w:hAnsi="Times New Roman" w:cs="Times New Roman"/>
          <w:sz w:val="28"/>
          <w:szCs w:val="28"/>
        </w:rPr>
        <w:t xml:space="preserve"> //</w:t>
      </w:r>
      <w:r w:rsidRPr="00064B4A">
        <w:rPr>
          <w:rFonts w:ascii="Times New Roman" w:hAnsi="Times New Roman" w:cs="Times New Roman"/>
          <w:sz w:val="28"/>
          <w:szCs w:val="28"/>
        </w:rPr>
        <w:t xml:space="preserve"> Journal of clinical medicine of Kazakhstan</w:t>
      </w:r>
      <w:r w:rsidR="00CA7654">
        <w:rPr>
          <w:rFonts w:ascii="Times New Roman" w:hAnsi="Times New Roman" w:cs="Times New Roman"/>
          <w:sz w:val="28"/>
          <w:szCs w:val="28"/>
        </w:rPr>
        <w:t>.</w:t>
      </w:r>
      <w:r w:rsidRPr="00064B4A">
        <w:rPr>
          <w:rFonts w:ascii="Times New Roman" w:hAnsi="Times New Roman" w:cs="Times New Roman"/>
          <w:sz w:val="28"/>
          <w:szCs w:val="28"/>
        </w:rPr>
        <w:t xml:space="preserve"> </w:t>
      </w:r>
      <w:r w:rsidR="00CA7654">
        <w:rPr>
          <w:rFonts w:ascii="Times New Roman" w:hAnsi="Times New Roman" w:cs="Times New Roman"/>
          <w:sz w:val="28"/>
          <w:szCs w:val="28"/>
        </w:rPr>
        <w:t xml:space="preserve">– </w:t>
      </w:r>
      <w:r w:rsidRPr="00064B4A">
        <w:rPr>
          <w:rFonts w:ascii="Times New Roman" w:hAnsi="Times New Roman" w:cs="Times New Roman"/>
          <w:sz w:val="28"/>
          <w:szCs w:val="28"/>
        </w:rPr>
        <w:t xml:space="preserve">2021. </w:t>
      </w:r>
      <w:r w:rsidR="00CA7654">
        <w:rPr>
          <w:rFonts w:ascii="Times New Roman" w:hAnsi="Times New Roman" w:cs="Times New Roman"/>
          <w:sz w:val="28"/>
          <w:szCs w:val="28"/>
        </w:rPr>
        <w:t>– Vol.</w:t>
      </w:r>
      <w:r w:rsidR="0050478F" w:rsidRPr="0050478F">
        <w:rPr>
          <w:rFonts w:ascii="Times New Roman" w:hAnsi="Times New Roman" w:cs="Times New Roman"/>
          <w:sz w:val="28"/>
          <w:szCs w:val="28"/>
        </w:rPr>
        <w:t> </w:t>
      </w:r>
      <w:r w:rsidRPr="00064B4A">
        <w:rPr>
          <w:rFonts w:ascii="Times New Roman" w:hAnsi="Times New Roman" w:cs="Times New Roman"/>
          <w:sz w:val="28"/>
          <w:szCs w:val="28"/>
        </w:rPr>
        <w:t>18(6)</w:t>
      </w:r>
      <w:r w:rsidR="00CA7654">
        <w:rPr>
          <w:rFonts w:ascii="Times New Roman" w:hAnsi="Times New Roman" w:cs="Times New Roman"/>
          <w:sz w:val="28"/>
          <w:szCs w:val="28"/>
        </w:rPr>
        <w:t>.</w:t>
      </w:r>
      <w:r w:rsidRPr="00064B4A">
        <w:rPr>
          <w:rFonts w:ascii="Times New Roman" w:hAnsi="Times New Roman" w:cs="Times New Roman"/>
          <w:sz w:val="28"/>
          <w:szCs w:val="28"/>
        </w:rPr>
        <w:t xml:space="preserve"> </w:t>
      </w:r>
      <w:r w:rsidR="00CA7654">
        <w:rPr>
          <w:rFonts w:ascii="Times New Roman" w:hAnsi="Times New Roman" w:cs="Times New Roman"/>
          <w:sz w:val="28"/>
          <w:szCs w:val="28"/>
        </w:rPr>
        <w:t xml:space="preserve">– </w:t>
      </w:r>
      <w:r w:rsidR="00CA7654" w:rsidRPr="00064B4A">
        <w:rPr>
          <w:rFonts w:ascii="Times New Roman" w:hAnsi="Times New Roman" w:cs="Times New Roman"/>
          <w:sz w:val="28"/>
          <w:szCs w:val="28"/>
        </w:rPr>
        <w:t>P</w:t>
      </w:r>
      <w:r w:rsidRPr="00064B4A">
        <w:rPr>
          <w:rFonts w:ascii="Times New Roman" w:hAnsi="Times New Roman" w:cs="Times New Roman"/>
          <w:sz w:val="28"/>
          <w:szCs w:val="28"/>
        </w:rPr>
        <w:t>. 76</w:t>
      </w:r>
      <w:r w:rsidR="00CA7654">
        <w:rPr>
          <w:rFonts w:ascii="Times New Roman" w:hAnsi="Times New Roman" w:cs="Times New Roman"/>
          <w:sz w:val="28"/>
          <w:szCs w:val="28"/>
        </w:rPr>
        <w:t>-</w:t>
      </w:r>
      <w:r w:rsidRPr="00064B4A">
        <w:rPr>
          <w:rFonts w:ascii="Times New Roman" w:hAnsi="Times New Roman" w:cs="Times New Roman"/>
          <w:sz w:val="28"/>
          <w:szCs w:val="28"/>
        </w:rPr>
        <w:t>80.</w:t>
      </w:r>
    </w:p>
    <w:p w14:paraId="7DF20C39" w14:textId="7D7104A8" w:rsidR="00E80E42" w:rsidRPr="00064B4A" w:rsidRDefault="00DD28FB" w:rsidP="00C47B91">
      <w:pPr>
        <w:pStyle w:val="EndNoteBibliography"/>
        <w:spacing w:after="0"/>
        <w:ind w:firstLine="709"/>
        <w:jc w:val="both"/>
        <w:rPr>
          <w:rFonts w:ascii="Times New Roman" w:hAnsi="Times New Roman" w:cs="Times New Roman"/>
          <w:sz w:val="28"/>
          <w:szCs w:val="28"/>
        </w:rPr>
      </w:pPr>
      <w:r>
        <w:rPr>
          <w:rFonts w:ascii="Times New Roman" w:hAnsi="Times New Roman" w:cs="Times New Roman"/>
          <w:sz w:val="28"/>
          <w:szCs w:val="28"/>
        </w:rPr>
        <w:t>149</w:t>
      </w:r>
      <w:r w:rsidR="00486736">
        <w:rPr>
          <w:rFonts w:ascii="Times New Roman" w:hAnsi="Times New Roman" w:cs="Times New Roman"/>
          <w:sz w:val="28"/>
          <w:szCs w:val="28"/>
        </w:rPr>
        <w:t xml:space="preserve"> </w:t>
      </w:r>
      <w:r w:rsidR="00E80E42" w:rsidRPr="00064B4A">
        <w:rPr>
          <w:rFonts w:ascii="Times New Roman" w:hAnsi="Times New Roman" w:cs="Times New Roman"/>
          <w:sz w:val="28"/>
          <w:szCs w:val="28"/>
        </w:rPr>
        <w:t xml:space="preserve">Floud S., </w:t>
      </w:r>
      <w:r w:rsidR="00CA7654">
        <w:rPr>
          <w:rFonts w:ascii="Times New Roman" w:hAnsi="Times New Roman" w:cs="Times New Roman"/>
          <w:sz w:val="28"/>
          <w:szCs w:val="28"/>
        </w:rPr>
        <w:t>Canoy D. et al.</w:t>
      </w:r>
      <w:r w:rsidR="00E80E42" w:rsidRPr="00064B4A">
        <w:rPr>
          <w:rFonts w:ascii="Times New Roman" w:hAnsi="Times New Roman" w:cs="Times New Roman"/>
          <w:sz w:val="28"/>
          <w:szCs w:val="28"/>
        </w:rPr>
        <w:t xml:space="preserve"> Marital status and ischemic heart disease incidence and mortality in women: a large prospective study</w:t>
      </w:r>
      <w:r w:rsidR="00CA7654">
        <w:rPr>
          <w:rFonts w:ascii="Times New Roman" w:hAnsi="Times New Roman" w:cs="Times New Roman"/>
          <w:sz w:val="28"/>
          <w:szCs w:val="28"/>
        </w:rPr>
        <w:t xml:space="preserve"> //</w:t>
      </w:r>
      <w:r w:rsidR="00E80E42" w:rsidRPr="00064B4A">
        <w:rPr>
          <w:rFonts w:ascii="Times New Roman" w:hAnsi="Times New Roman" w:cs="Times New Roman"/>
          <w:sz w:val="28"/>
          <w:szCs w:val="28"/>
        </w:rPr>
        <w:t xml:space="preserve"> BMC Medicine</w:t>
      </w:r>
      <w:r w:rsidR="00CA7654">
        <w:rPr>
          <w:rFonts w:ascii="Times New Roman" w:hAnsi="Times New Roman" w:cs="Times New Roman"/>
          <w:sz w:val="28"/>
          <w:szCs w:val="28"/>
        </w:rPr>
        <w:t>.</w:t>
      </w:r>
      <w:r w:rsidR="00E80E42" w:rsidRPr="00064B4A">
        <w:rPr>
          <w:rFonts w:ascii="Times New Roman" w:hAnsi="Times New Roman" w:cs="Times New Roman"/>
          <w:sz w:val="28"/>
          <w:szCs w:val="28"/>
        </w:rPr>
        <w:t xml:space="preserve"> </w:t>
      </w:r>
      <w:r w:rsidR="00CA7654">
        <w:rPr>
          <w:rFonts w:ascii="Times New Roman" w:hAnsi="Times New Roman" w:cs="Times New Roman"/>
          <w:sz w:val="28"/>
          <w:szCs w:val="28"/>
        </w:rPr>
        <w:t>–</w:t>
      </w:r>
      <w:r w:rsidR="00E80E42" w:rsidRPr="00064B4A">
        <w:rPr>
          <w:rFonts w:ascii="Times New Roman" w:hAnsi="Times New Roman" w:cs="Times New Roman"/>
          <w:sz w:val="28"/>
          <w:szCs w:val="28"/>
        </w:rPr>
        <w:t xml:space="preserve"> 2014. </w:t>
      </w:r>
      <w:r w:rsidR="00CA7654">
        <w:rPr>
          <w:rFonts w:ascii="Times New Roman" w:hAnsi="Times New Roman" w:cs="Times New Roman"/>
          <w:sz w:val="28"/>
          <w:szCs w:val="28"/>
        </w:rPr>
        <w:t xml:space="preserve">– Vol. </w:t>
      </w:r>
      <w:r w:rsidR="00E80E42" w:rsidRPr="00064B4A">
        <w:rPr>
          <w:rFonts w:ascii="Times New Roman" w:hAnsi="Times New Roman" w:cs="Times New Roman"/>
          <w:sz w:val="28"/>
          <w:szCs w:val="28"/>
        </w:rPr>
        <w:t>12</w:t>
      </w:r>
      <w:r w:rsidR="00CA7654">
        <w:rPr>
          <w:rFonts w:ascii="Times New Roman" w:hAnsi="Times New Roman" w:cs="Times New Roman"/>
          <w:sz w:val="28"/>
          <w:szCs w:val="28"/>
        </w:rPr>
        <w:t xml:space="preserve">. – P. </w:t>
      </w:r>
      <w:r w:rsidR="00E80E42" w:rsidRPr="00064B4A">
        <w:rPr>
          <w:rFonts w:ascii="Times New Roman" w:hAnsi="Times New Roman" w:cs="Times New Roman"/>
          <w:sz w:val="28"/>
          <w:szCs w:val="28"/>
        </w:rPr>
        <w:t>42</w:t>
      </w:r>
      <w:r w:rsidR="00CA7654">
        <w:rPr>
          <w:rFonts w:ascii="Times New Roman" w:hAnsi="Times New Roman" w:cs="Times New Roman"/>
          <w:sz w:val="28"/>
          <w:szCs w:val="28"/>
        </w:rPr>
        <w:t>-1-42-9</w:t>
      </w:r>
      <w:r w:rsidR="00E80E42" w:rsidRPr="00064B4A">
        <w:rPr>
          <w:rFonts w:ascii="Times New Roman" w:hAnsi="Times New Roman" w:cs="Times New Roman"/>
          <w:sz w:val="28"/>
          <w:szCs w:val="28"/>
        </w:rPr>
        <w:t>.</w:t>
      </w:r>
    </w:p>
    <w:p w14:paraId="259B3623" w14:textId="0DC23BFE"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15</w:t>
      </w:r>
      <w:r w:rsidR="00DD28FB">
        <w:rPr>
          <w:rFonts w:ascii="Times New Roman" w:hAnsi="Times New Roman" w:cs="Times New Roman"/>
          <w:sz w:val="28"/>
          <w:szCs w:val="28"/>
        </w:rPr>
        <w:t>0</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Dayem Ullah A.Z., Lemoine</w:t>
      </w:r>
      <w:r w:rsidR="00CA7654" w:rsidRPr="00CA7654">
        <w:rPr>
          <w:rFonts w:ascii="Times New Roman" w:hAnsi="Times New Roman" w:cs="Times New Roman"/>
          <w:sz w:val="28"/>
          <w:szCs w:val="28"/>
        </w:rPr>
        <w:t xml:space="preserve"> </w:t>
      </w:r>
      <w:r w:rsidR="00CA7654" w:rsidRPr="00064B4A">
        <w:rPr>
          <w:rFonts w:ascii="Times New Roman" w:hAnsi="Times New Roman" w:cs="Times New Roman"/>
          <w:sz w:val="28"/>
          <w:szCs w:val="28"/>
        </w:rPr>
        <w:t>N.R.</w:t>
      </w:r>
      <w:r w:rsidRPr="00064B4A">
        <w:rPr>
          <w:rFonts w:ascii="Times New Roman" w:hAnsi="Times New Roman" w:cs="Times New Roman"/>
          <w:sz w:val="28"/>
          <w:szCs w:val="28"/>
        </w:rPr>
        <w:t>, Chelala</w:t>
      </w:r>
      <w:r w:rsidR="00CA7654" w:rsidRPr="00CA7654">
        <w:rPr>
          <w:rFonts w:ascii="Times New Roman" w:hAnsi="Times New Roman" w:cs="Times New Roman"/>
          <w:sz w:val="28"/>
          <w:szCs w:val="28"/>
        </w:rPr>
        <w:t xml:space="preserve"> </w:t>
      </w:r>
      <w:r w:rsidR="00CA7654" w:rsidRPr="00064B4A">
        <w:rPr>
          <w:rFonts w:ascii="Times New Roman" w:hAnsi="Times New Roman" w:cs="Times New Roman"/>
          <w:sz w:val="28"/>
          <w:szCs w:val="28"/>
        </w:rPr>
        <w:t>C.</w:t>
      </w:r>
      <w:r w:rsidRPr="00064B4A">
        <w:rPr>
          <w:rFonts w:ascii="Times New Roman" w:hAnsi="Times New Roman" w:cs="Times New Roman"/>
          <w:sz w:val="28"/>
          <w:szCs w:val="28"/>
        </w:rPr>
        <w:t xml:space="preserve"> A practical guide for the functional annotation of ge</w:t>
      </w:r>
      <w:r w:rsidR="00CA7654">
        <w:rPr>
          <w:rFonts w:ascii="Times New Roman" w:hAnsi="Times New Roman" w:cs="Times New Roman"/>
          <w:sz w:val="28"/>
          <w:szCs w:val="28"/>
        </w:rPr>
        <w:t>netic variations using SNPnexus //</w:t>
      </w:r>
      <w:r w:rsidRPr="00064B4A">
        <w:rPr>
          <w:rFonts w:ascii="Times New Roman" w:hAnsi="Times New Roman" w:cs="Times New Roman"/>
          <w:sz w:val="28"/>
          <w:szCs w:val="28"/>
        </w:rPr>
        <w:t xml:space="preserve"> Brief Bioinform</w:t>
      </w:r>
      <w:r w:rsidR="00CA7654">
        <w:rPr>
          <w:rFonts w:ascii="Times New Roman" w:hAnsi="Times New Roman" w:cs="Times New Roman"/>
          <w:sz w:val="28"/>
          <w:szCs w:val="28"/>
        </w:rPr>
        <w:t>.</w:t>
      </w:r>
      <w:r w:rsidRPr="00064B4A">
        <w:rPr>
          <w:rFonts w:ascii="Times New Roman" w:hAnsi="Times New Roman" w:cs="Times New Roman"/>
          <w:sz w:val="28"/>
          <w:szCs w:val="28"/>
        </w:rPr>
        <w:t xml:space="preserve"> </w:t>
      </w:r>
      <w:r w:rsidR="00CA7654">
        <w:rPr>
          <w:rFonts w:ascii="Times New Roman" w:hAnsi="Times New Roman" w:cs="Times New Roman"/>
          <w:sz w:val="28"/>
          <w:szCs w:val="28"/>
        </w:rPr>
        <w:t xml:space="preserve">– </w:t>
      </w:r>
      <w:r w:rsidRPr="00064B4A">
        <w:rPr>
          <w:rFonts w:ascii="Times New Roman" w:hAnsi="Times New Roman" w:cs="Times New Roman"/>
          <w:sz w:val="28"/>
          <w:szCs w:val="28"/>
        </w:rPr>
        <w:t xml:space="preserve">2013. </w:t>
      </w:r>
      <w:r w:rsidR="00CA7654">
        <w:rPr>
          <w:rFonts w:ascii="Times New Roman" w:hAnsi="Times New Roman" w:cs="Times New Roman"/>
          <w:sz w:val="28"/>
          <w:szCs w:val="28"/>
        </w:rPr>
        <w:t xml:space="preserve">– Vol. </w:t>
      </w:r>
      <w:r w:rsidRPr="00064B4A">
        <w:rPr>
          <w:rFonts w:ascii="Times New Roman" w:hAnsi="Times New Roman" w:cs="Times New Roman"/>
          <w:sz w:val="28"/>
          <w:szCs w:val="28"/>
        </w:rPr>
        <w:t>14(4)</w:t>
      </w:r>
      <w:r w:rsidR="00CA7654">
        <w:rPr>
          <w:rFonts w:ascii="Times New Roman" w:hAnsi="Times New Roman" w:cs="Times New Roman"/>
          <w:sz w:val="28"/>
          <w:szCs w:val="28"/>
        </w:rPr>
        <w:t>.</w:t>
      </w:r>
      <w:r w:rsidRPr="00064B4A">
        <w:rPr>
          <w:rFonts w:ascii="Times New Roman" w:hAnsi="Times New Roman" w:cs="Times New Roman"/>
          <w:sz w:val="28"/>
          <w:szCs w:val="28"/>
        </w:rPr>
        <w:t xml:space="preserve"> </w:t>
      </w:r>
      <w:r w:rsidR="00CA7654">
        <w:rPr>
          <w:rFonts w:ascii="Times New Roman" w:hAnsi="Times New Roman" w:cs="Times New Roman"/>
          <w:sz w:val="28"/>
          <w:szCs w:val="28"/>
        </w:rPr>
        <w:t xml:space="preserve">– </w:t>
      </w:r>
      <w:r w:rsidR="00CA7654" w:rsidRPr="00064B4A">
        <w:rPr>
          <w:rFonts w:ascii="Times New Roman" w:hAnsi="Times New Roman" w:cs="Times New Roman"/>
          <w:sz w:val="28"/>
          <w:szCs w:val="28"/>
        </w:rPr>
        <w:t>P</w:t>
      </w:r>
      <w:r w:rsidRPr="00064B4A">
        <w:rPr>
          <w:rFonts w:ascii="Times New Roman" w:hAnsi="Times New Roman" w:cs="Times New Roman"/>
          <w:sz w:val="28"/>
          <w:szCs w:val="28"/>
        </w:rPr>
        <w:t>. 437</w:t>
      </w:r>
      <w:r w:rsidR="00CA7654">
        <w:rPr>
          <w:rFonts w:ascii="Times New Roman" w:hAnsi="Times New Roman" w:cs="Times New Roman"/>
          <w:sz w:val="28"/>
          <w:szCs w:val="28"/>
        </w:rPr>
        <w:t>-4</w:t>
      </w:r>
      <w:r w:rsidRPr="00064B4A">
        <w:rPr>
          <w:rFonts w:ascii="Times New Roman" w:hAnsi="Times New Roman" w:cs="Times New Roman"/>
          <w:sz w:val="28"/>
          <w:szCs w:val="28"/>
        </w:rPr>
        <w:t>47.</w:t>
      </w:r>
    </w:p>
    <w:p w14:paraId="622CDFF4" w14:textId="4008A57D" w:rsidR="00E80E42" w:rsidRPr="00064B4A" w:rsidRDefault="00D749AF" w:rsidP="00C47B91">
      <w:pPr>
        <w:pStyle w:val="EndNoteBibliography"/>
        <w:spacing w:after="0"/>
        <w:ind w:firstLine="709"/>
        <w:jc w:val="both"/>
        <w:rPr>
          <w:rFonts w:ascii="Times New Roman" w:hAnsi="Times New Roman" w:cs="Times New Roman"/>
          <w:sz w:val="28"/>
          <w:szCs w:val="28"/>
        </w:rPr>
      </w:pPr>
      <w:r>
        <w:rPr>
          <w:rFonts w:ascii="Times New Roman" w:hAnsi="Times New Roman" w:cs="Times New Roman"/>
          <w:sz w:val="28"/>
          <w:szCs w:val="28"/>
        </w:rPr>
        <w:t>15</w:t>
      </w:r>
      <w:r w:rsidR="00DD28FB">
        <w:rPr>
          <w:rFonts w:ascii="Times New Roman" w:hAnsi="Times New Roman" w:cs="Times New Roman"/>
          <w:sz w:val="28"/>
          <w:szCs w:val="28"/>
        </w:rPr>
        <w:t>1</w:t>
      </w:r>
      <w:r w:rsidR="00486736">
        <w:rPr>
          <w:rFonts w:ascii="Times New Roman" w:hAnsi="Times New Roman" w:cs="Times New Roman"/>
          <w:sz w:val="28"/>
          <w:szCs w:val="28"/>
        </w:rPr>
        <w:t xml:space="preserve"> </w:t>
      </w:r>
      <w:r w:rsidR="00E80E42" w:rsidRPr="00064B4A">
        <w:rPr>
          <w:rFonts w:ascii="Times New Roman" w:hAnsi="Times New Roman" w:cs="Times New Roman"/>
          <w:sz w:val="28"/>
          <w:szCs w:val="28"/>
        </w:rPr>
        <w:t>Willette A.A. et al. Family history and TOMM40 '523 interactive associations with memory in middle</w:t>
      </w:r>
      <w:r w:rsidR="00486736">
        <w:rPr>
          <w:rFonts w:ascii="Times New Roman" w:hAnsi="Times New Roman" w:cs="Times New Roman"/>
          <w:sz w:val="28"/>
          <w:szCs w:val="28"/>
        </w:rPr>
        <w:t>–</w:t>
      </w:r>
      <w:r w:rsidR="00E80E42" w:rsidRPr="00064B4A">
        <w:rPr>
          <w:rFonts w:ascii="Times New Roman" w:hAnsi="Times New Roman" w:cs="Times New Roman"/>
          <w:sz w:val="28"/>
          <w:szCs w:val="28"/>
        </w:rPr>
        <w:t>aged and Alzheimer's disease cohorts</w:t>
      </w:r>
      <w:r w:rsidR="0024395C">
        <w:rPr>
          <w:rFonts w:ascii="Times New Roman" w:hAnsi="Times New Roman" w:cs="Times New Roman"/>
          <w:sz w:val="28"/>
          <w:szCs w:val="28"/>
        </w:rPr>
        <w:t xml:space="preserve"> //</w:t>
      </w:r>
      <w:r w:rsidR="00E80E42" w:rsidRPr="00064B4A">
        <w:rPr>
          <w:rFonts w:ascii="Times New Roman" w:hAnsi="Times New Roman" w:cs="Times New Roman"/>
          <w:sz w:val="28"/>
          <w:szCs w:val="28"/>
        </w:rPr>
        <w:t xml:space="preserve"> Alzheimers Dement</w:t>
      </w:r>
      <w:r w:rsidR="0024395C">
        <w:rPr>
          <w:rFonts w:ascii="Times New Roman" w:hAnsi="Times New Roman" w:cs="Times New Roman"/>
          <w:sz w:val="28"/>
          <w:szCs w:val="28"/>
        </w:rPr>
        <w:t>.</w:t>
      </w:r>
      <w:r w:rsidR="00E80E42" w:rsidRPr="00064B4A">
        <w:rPr>
          <w:rFonts w:ascii="Times New Roman" w:hAnsi="Times New Roman" w:cs="Times New Roman"/>
          <w:sz w:val="28"/>
          <w:szCs w:val="28"/>
        </w:rPr>
        <w:t xml:space="preserve"> </w:t>
      </w:r>
      <w:r w:rsidR="0024395C">
        <w:rPr>
          <w:rFonts w:ascii="Times New Roman" w:hAnsi="Times New Roman" w:cs="Times New Roman"/>
          <w:sz w:val="28"/>
          <w:szCs w:val="28"/>
        </w:rPr>
        <w:t xml:space="preserve">– </w:t>
      </w:r>
      <w:r w:rsidR="00E80E42" w:rsidRPr="00064B4A">
        <w:rPr>
          <w:rFonts w:ascii="Times New Roman" w:hAnsi="Times New Roman" w:cs="Times New Roman"/>
          <w:sz w:val="28"/>
          <w:szCs w:val="28"/>
        </w:rPr>
        <w:t xml:space="preserve">2017. </w:t>
      </w:r>
      <w:r w:rsidR="0024395C">
        <w:rPr>
          <w:rFonts w:ascii="Times New Roman" w:hAnsi="Times New Roman" w:cs="Times New Roman"/>
          <w:sz w:val="28"/>
          <w:szCs w:val="28"/>
        </w:rPr>
        <w:t xml:space="preserve">– Vol. </w:t>
      </w:r>
      <w:r w:rsidR="00E80E42" w:rsidRPr="00064B4A">
        <w:rPr>
          <w:rFonts w:ascii="Times New Roman" w:hAnsi="Times New Roman" w:cs="Times New Roman"/>
          <w:sz w:val="28"/>
          <w:szCs w:val="28"/>
        </w:rPr>
        <w:t>13(11)</w:t>
      </w:r>
      <w:r w:rsidR="0024395C">
        <w:rPr>
          <w:rFonts w:ascii="Times New Roman" w:hAnsi="Times New Roman" w:cs="Times New Roman"/>
          <w:sz w:val="28"/>
          <w:szCs w:val="28"/>
        </w:rPr>
        <w:t>.</w:t>
      </w:r>
      <w:r w:rsidR="00E80E42" w:rsidRPr="00064B4A">
        <w:rPr>
          <w:rFonts w:ascii="Times New Roman" w:hAnsi="Times New Roman" w:cs="Times New Roman"/>
          <w:sz w:val="28"/>
          <w:szCs w:val="28"/>
        </w:rPr>
        <w:t xml:space="preserve"> </w:t>
      </w:r>
      <w:r w:rsidR="0024395C">
        <w:rPr>
          <w:rFonts w:ascii="Times New Roman" w:hAnsi="Times New Roman" w:cs="Times New Roman"/>
          <w:sz w:val="28"/>
          <w:szCs w:val="28"/>
        </w:rPr>
        <w:t xml:space="preserve">– </w:t>
      </w:r>
      <w:r w:rsidR="0024395C" w:rsidRPr="00064B4A">
        <w:rPr>
          <w:rFonts w:ascii="Times New Roman" w:hAnsi="Times New Roman" w:cs="Times New Roman"/>
          <w:sz w:val="28"/>
          <w:szCs w:val="28"/>
        </w:rPr>
        <w:t>P</w:t>
      </w:r>
      <w:r w:rsidR="00E80E42" w:rsidRPr="00064B4A">
        <w:rPr>
          <w:rFonts w:ascii="Times New Roman" w:hAnsi="Times New Roman" w:cs="Times New Roman"/>
          <w:sz w:val="28"/>
          <w:szCs w:val="28"/>
        </w:rPr>
        <w:t>. 1217</w:t>
      </w:r>
      <w:r w:rsidR="0024395C">
        <w:rPr>
          <w:rFonts w:ascii="Times New Roman" w:hAnsi="Times New Roman" w:cs="Times New Roman"/>
          <w:sz w:val="28"/>
          <w:szCs w:val="28"/>
        </w:rPr>
        <w:t>-</w:t>
      </w:r>
      <w:r w:rsidR="00E80E42" w:rsidRPr="00064B4A">
        <w:rPr>
          <w:rFonts w:ascii="Times New Roman" w:hAnsi="Times New Roman" w:cs="Times New Roman"/>
          <w:sz w:val="28"/>
          <w:szCs w:val="28"/>
        </w:rPr>
        <w:t>1225.</w:t>
      </w:r>
    </w:p>
    <w:p w14:paraId="6C7B4D83" w14:textId="6811A4E3"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15</w:t>
      </w:r>
      <w:r w:rsidR="00DD28FB">
        <w:rPr>
          <w:rFonts w:ascii="Times New Roman" w:hAnsi="Times New Roman" w:cs="Times New Roman"/>
          <w:sz w:val="28"/>
          <w:szCs w:val="28"/>
        </w:rPr>
        <w:t>2</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Pugazhenthi S., Qin</w:t>
      </w:r>
      <w:r w:rsidR="0024395C" w:rsidRPr="0024395C">
        <w:rPr>
          <w:rFonts w:ascii="Times New Roman" w:hAnsi="Times New Roman" w:cs="Times New Roman"/>
          <w:sz w:val="28"/>
          <w:szCs w:val="28"/>
        </w:rPr>
        <w:t xml:space="preserve"> </w:t>
      </w:r>
      <w:r w:rsidR="0024395C" w:rsidRPr="00064B4A">
        <w:rPr>
          <w:rFonts w:ascii="Times New Roman" w:hAnsi="Times New Roman" w:cs="Times New Roman"/>
          <w:sz w:val="28"/>
          <w:szCs w:val="28"/>
        </w:rPr>
        <w:t>L.</w:t>
      </w:r>
      <w:r w:rsidRPr="00064B4A">
        <w:rPr>
          <w:rFonts w:ascii="Times New Roman" w:hAnsi="Times New Roman" w:cs="Times New Roman"/>
          <w:sz w:val="28"/>
          <w:szCs w:val="28"/>
        </w:rPr>
        <w:t>, Reddy</w:t>
      </w:r>
      <w:r w:rsidR="0024395C" w:rsidRPr="0024395C">
        <w:rPr>
          <w:rFonts w:ascii="Times New Roman" w:hAnsi="Times New Roman" w:cs="Times New Roman"/>
          <w:sz w:val="28"/>
          <w:szCs w:val="28"/>
        </w:rPr>
        <w:t xml:space="preserve"> </w:t>
      </w:r>
      <w:r w:rsidR="0024395C" w:rsidRPr="00064B4A">
        <w:rPr>
          <w:rFonts w:ascii="Times New Roman" w:hAnsi="Times New Roman" w:cs="Times New Roman"/>
          <w:sz w:val="28"/>
          <w:szCs w:val="28"/>
        </w:rPr>
        <w:t>P.H.</w:t>
      </w:r>
      <w:r w:rsidRPr="00064B4A">
        <w:rPr>
          <w:rFonts w:ascii="Times New Roman" w:hAnsi="Times New Roman" w:cs="Times New Roman"/>
          <w:sz w:val="28"/>
          <w:szCs w:val="28"/>
        </w:rPr>
        <w:t xml:space="preserve"> Common neurodegenerative pathways in obesity, diabetes, and Alzheimer's disease</w:t>
      </w:r>
      <w:r w:rsidR="0024395C">
        <w:rPr>
          <w:rFonts w:ascii="Times New Roman" w:hAnsi="Times New Roman" w:cs="Times New Roman"/>
          <w:sz w:val="28"/>
          <w:szCs w:val="28"/>
        </w:rPr>
        <w:t xml:space="preserve"> //</w:t>
      </w:r>
      <w:r w:rsidRPr="00064B4A">
        <w:rPr>
          <w:rFonts w:ascii="Times New Roman" w:hAnsi="Times New Roman" w:cs="Times New Roman"/>
          <w:sz w:val="28"/>
          <w:szCs w:val="28"/>
        </w:rPr>
        <w:t xml:space="preserve"> Biochim Biophys Acta Mol Basis Dis</w:t>
      </w:r>
      <w:r w:rsidR="0024395C">
        <w:rPr>
          <w:rFonts w:ascii="Times New Roman" w:hAnsi="Times New Roman" w:cs="Times New Roman"/>
          <w:sz w:val="28"/>
          <w:szCs w:val="28"/>
        </w:rPr>
        <w:t>.</w:t>
      </w:r>
      <w:r w:rsidRPr="00064B4A">
        <w:rPr>
          <w:rFonts w:ascii="Times New Roman" w:hAnsi="Times New Roman" w:cs="Times New Roman"/>
          <w:sz w:val="28"/>
          <w:szCs w:val="28"/>
        </w:rPr>
        <w:t xml:space="preserve"> </w:t>
      </w:r>
      <w:r w:rsidR="0024395C">
        <w:rPr>
          <w:rFonts w:ascii="Times New Roman" w:hAnsi="Times New Roman" w:cs="Times New Roman"/>
          <w:sz w:val="28"/>
          <w:szCs w:val="28"/>
        </w:rPr>
        <w:t xml:space="preserve">– </w:t>
      </w:r>
      <w:r w:rsidRPr="00064B4A">
        <w:rPr>
          <w:rFonts w:ascii="Times New Roman" w:hAnsi="Times New Roman" w:cs="Times New Roman"/>
          <w:sz w:val="28"/>
          <w:szCs w:val="28"/>
        </w:rPr>
        <w:t xml:space="preserve">2017. </w:t>
      </w:r>
      <w:r w:rsidR="0024395C">
        <w:rPr>
          <w:rFonts w:ascii="Times New Roman" w:hAnsi="Times New Roman" w:cs="Times New Roman"/>
          <w:sz w:val="28"/>
          <w:szCs w:val="28"/>
        </w:rPr>
        <w:t xml:space="preserve">– Vol. </w:t>
      </w:r>
      <w:r w:rsidRPr="00064B4A">
        <w:rPr>
          <w:rFonts w:ascii="Times New Roman" w:hAnsi="Times New Roman" w:cs="Times New Roman"/>
          <w:sz w:val="28"/>
          <w:szCs w:val="28"/>
        </w:rPr>
        <w:t>1863(5)</w:t>
      </w:r>
      <w:r w:rsidR="0024395C">
        <w:rPr>
          <w:rFonts w:ascii="Times New Roman" w:hAnsi="Times New Roman" w:cs="Times New Roman"/>
          <w:sz w:val="28"/>
          <w:szCs w:val="28"/>
        </w:rPr>
        <w:t>.</w:t>
      </w:r>
      <w:r w:rsidRPr="00064B4A">
        <w:rPr>
          <w:rFonts w:ascii="Times New Roman" w:hAnsi="Times New Roman" w:cs="Times New Roman"/>
          <w:sz w:val="28"/>
          <w:szCs w:val="28"/>
        </w:rPr>
        <w:t xml:space="preserve"> </w:t>
      </w:r>
      <w:r w:rsidR="0024395C">
        <w:rPr>
          <w:rFonts w:ascii="Times New Roman" w:hAnsi="Times New Roman" w:cs="Times New Roman"/>
          <w:sz w:val="28"/>
          <w:szCs w:val="28"/>
        </w:rPr>
        <w:t xml:space="preserve">– </w:t>
      </w:r>
      <w:r w:rsidR="0024395C" w:rsidRPr="00064B4A">
        <w:rPr>
          <w:rFonts w:ascii="Times New Roman" w:hAnsi="Times New Roman" w:cs="Times New Roman"/>
          <w:sz w:val="28"/>
          <w:szCs w:val="28"/>
        </w:rPr>
        <w:t>P</w:t>
      </w:r>
      <w:r w:rsidRPr="00064B4A">
        <w:rPr>
          <w:rFonts w:ascii="Times New Roman" w:hAnsi="Times New Roman" w:cs="Times New Roman"/>
          <w:sz w:val="28"/>
          <w:szCs w:val="28"/>
        </w:rPr>
        <w:t>. 1037</w:t>
      </w:r>
      <w:r w:rsidR="0024395C">
        <w:rPr>
          <w:rFonts w:ascii="Times New Roman" w:hAnsi="Times New Roman" w:cs="Times New Roman"/>
          <w:sz w:val="28"/>
          <w:szCs w:val="28"/>
        </w:rPr>
        <w:t>-</w:t>
      </w:r>
      <w:r w:rsidRPr="00064B4A">
        <w:rPr>
          <w:rFonts w:ascii="Times New Roman" w:hAnsi="Times New Roman" w:cs="Times New Roman"/>
          <w:sz w:val="28"/>
          <w:szCs w:val="28"/>
        </w:rPr>
        <w:t>1045.</w:t>
      </w:r>
    </w:p>
    <w:p w14:paraId="68F8A8F7" w14:textId="0B6504F4"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lastRenderedPageBreak/>
        <w:t>15</w:t>
      </w:r>
      <w:r w:rsidR="00DD28FB">
        <w:rPr>
          <w:rFonts w:ascii="Times New Roman" w:hAnsi="Times New Roman" w:cs="Times New Roman"/>
          <w:sz w:val="28"/>
          <w:szCs w:val="28"/>
        </w:rPr>
        <w:t>3</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Phillips C.M. et al. Dietary saturated fat, gender and genetic variation at the TCF7L2 locus predict the development of metabolic syndrome</w:t>
      </w:r>
      <w:r w:rsidR="0024395C">
        <w:rPr>
          <w:rFonts w:ascii="Times New Roman" w:hAnsi="Times New Roman" w:cs="Times New Roman"/>
          <w:sz w:val="28"/>
          <w:szCs w:val="28"/>
          <w:lang w:val="kk-KZ"/>
        </w:rPr>
        <w:t xml:space="preserve"> //</w:t>
      </w:r>
      <w:r w:rsidRPr="00064B4A">
        <w:rPr>
          <w:rFonts w:ascii="Times New Roman" w:hAnsi="Times New Roman" w:cs="Times New Roman"/>
          <w:sz w:val="28"/>
          <w:szCs w:val="28"/>
        </w:rPr>
        <w:t xml:space="preserve"> J Nutr Biochem</w:t>
      </w:r>
      <w:r w:rsidR="0024395C">
        <w:rPr>
          <w:rFonts w:ascii="Times New Roman" w:hAnsi="Times New Roman" w:cs="Times New Roman"/>
          <w:sz w:val="28"/>
          <w:szCs w:val="28"/>
          <w:lang w:val="kk-KZ"/>
        </w:rPr>
        <w:t>. –</w:t>
      </w:r>
      <w:r w:rsidR="0024395C">
        <w:rPr>
          <w:rFonts w:ascii="Times New Roman" w:hAnsi="Times New Roman" w:cs="Times New Roman"/>
          <w:sz w:val="28"/>
          <w:szCs w:val="28"/>
        </w:rPr>
        <w:t xml:space="preserve"> </w:t>
      </w:r>
      <w:r w:rsidRPr="00064B4A">
        <w:rPr>
          <w:rFonts w:ascii="Times New Roman" w:hAnsi="Times New Roman" w:cs="Times New Roman"/>
          <w:sz w:val="28"/>
          <w:szCs w:val="28"/>
        </w:rPr>
        <w:t xml:space="preserve">2012. </w:t>
      </w:r>
      <w:r w:rsidR="0024395C">
        <w:rPr>
          <w:rFonts w:ascii="Times New Roman" w:hAnsi="Times New Roman" w:cs="Times New Roman"/>
          <w:sz w:val="28"/>
          <w:szCs w:val="28"/>
        </w:rPr>
        <w:t xml:space="preserve">– Vol. </w:t>
      </w:r>
      <w:r w:rsidRPr="00064B4A">
        <w:rPr>
          <w:rFonts w:ascii="Times New Roman" w:hAnsi="Times New Roman" w:cs="Times New Roman"/>
          <w:sz w:val="28"/>
          <w:szCs w:val="28"/>
        </w:rPr>
        <w:t>23(3)</w:t>
      </w:r>
      <w:r w:rsidR="0024395C">
        <w:rPr>
          <w:rFonts w:ascii="Times New Roman" w:hAnsi="Times New Roman" w:cs="Times New Roman"/>
          <w:sz w:val="28"/>
          <w:szCs w:val="28"/>
        </w:rPr>
        <w:t>.</w:t>
      </w:r>
      <w:r w:rsidRPr="00064B4A">
        <w:rPr>
          <w:rFonts w:ascii="Times New Roman" w:hAnsi="Times New Roman" w:cs="Times New Roman"/>
          <w:sz w:val="28"/>
          <w:szCs w:val="28"/>
        </w:rPr>
        <w:t xml:space="preserve"> </w:t>
      </w:r>
      <w:r w:rsidR="0024395C">
        <w:rPr>
          <w:rFonts w:ascii="Times New Roman" w:hAnsi="Times New Roman" w:cs="Times New Roman"/>
          <w:sz w:val="28"/>
          <w:szCs w:val="28"/>
        </w:rPr>
        <w:t>– P.</w:t>
      </w:r>
      <w:r w:rsidRPr="00064B4A">
        <w:rPr>
          <w:rFonts w:ascii="Times New Roman" w:hAnsi="Times New Roman" w:cs="Times New Roman"/>
          <w:sz w:val="28"/>
          <w:szCs w:val="28"/>
        </w:rPr>
        <w:t xml:space="preserve"> 239</w:t>
      </w:r>
      <w:r w:rsidR="0024395C">
        <w:rPr>
          <w:rFonts w:ascii="Times New Roman" w:hAnsi="Times New Roman" w:cs="Times New Roman"/>
          <w:sz w:val="28"/>
          <w:szCs w:val="28"/>
        </w:rPr>
        <w:t>-2</w:t>
      </w:r>
      <w:r w:rsidRPr="00064B4A">
        <w:rPr>
          <w:rFonts w:ascii="Times New Roman" w:hAnsi="Times New Roman" w:cs="Times New Roman"/>
          <w:sz w:val="28"/>
          <w:szCs w:val="28"/>
        </w:rPr>
        <w:t>44.</w:t>
      </w:r>
    </w:p>
    <w:p w14:paraId="1B8334B5" w14:textId="5178045C"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15</w:t>
      </w:r>
      <w:r w:rsidR="00DD28FB">
        <w:rPr>
          <w:rFonts w:ascii="Times New Roman" w:hAnsi="Times New Roman" w:cs="Times New Roman"/>
          <w:sz w:val="28"/>
          <w:szCs w:val="28"/>
          <w:lang w:val="kk-KZ"/>
        </w:rPr>
        <w:t>4</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Zafar U. et al. TCF7</w:t>
      </w:r>
      <w:r w:rsidR="00486736">
        <w:rPr>
          <w:rFonts w:ascii="Times New Roman" w:hAnsi="Times New Roman" w:cs="Times New Roman"/>
          <w:sz w:val="28"/>
          <w:szCs w:val="28"/>
        </w:rPr>
        <w:t>–</w:t>
      </w:r>
      <w:r w:rsidRPr="00064B4A">
        <w:rPr>
          <w:rFonts w:ascii="Times New Roman" w:hAnsi="Times New Roman" w:cs="Times New Roman"/>
          <w:sz w:val="28"/>
          <w:szCs w:val="28"/>
        </w:rPr>
        <w:t xml:space="preserve">L2 rs7903146 polymorphism in metabolic syndrome with and without acute coronary syndrome </w:t>
      </w:r>
      <w:r w:rsidR="00F63720">
        <w:rPr>
          <w:rFonts w:ascii="Times New Roman" w:hAnsi="Times New Roman" w:cs="Times New Roman"/>
          <w:sz w:val="28"/>
          <w:szCs w:val="28"/>
        </w:rPr>
        <w:t xml:space="preserve">// </w:t>
      </w:r>
      <w:r w:rsidRPr="00064B4A">
        <w:rPr>
          <w:rFonts w:ascii="Times New Roman" w:hAnsi="Times New Roman" w:cs="Times New Roman"/>
          <w:sz w:val="28"/>
          <w:szCs w:val="28"/>
        </w:rPr>
        <w:t>J Pak Med Assoc</w:t>
      </w:r>
      <w:r w:rsidR="00F63720">
        <w:rPr>
          <w:rFonts w:ascii="Times New Roman" w:hAnsi="Times New Roman" w:cs="Times New Roman"/>
          <w:sz w:val="28"/>
          <w:szCs w:val="28"/>
        </w:rPr>
        <w:t>. –</w:t>
      </w:r>
      <w:r w:rsidRPr="00064B4A">
        <w:rPr>
          <w:rFonts w:ascii="Times New Roman" w:hAnsi="Times New Roman" w:cs="Times New Roman"/>
          <w:sz w:val="28"/>
          <w:szCs w:val="28"/>
        </w:rPr>
        <w:t xml:space="preserve"> 2020. </w:t>
      </w:r>
      <w:r w:rsidR="00F63720">
        <w:rPr>
          <w:rFonts w:ascii="Times New Roman" w:hAnsi="Times New Roman" w:cs="Times New Roman"/>
          <w:sz w:val="28"/>
          <w:szCs w:val="28"/>
        </w:rPr>
        <w:t>– Vol.</w:t>
      </w:r>
      <w:r w:rsidR="0050478F" w:rsidRPr="0050478F">
        <w:rPr>
          <w:rFonts w:ascii="Times New Roman" w:hAnsi="Times New Roman" w:cs="Times New Roman"/>
          <w:sz w:val="28"/>
          <w:szCs w:val="28"/>
        </w:rPr>
        <w:t> </w:t>
      </w:r>
      <w:r w:rsidRPr="00064B4A">
        <w:rPr>
          <w:rFonts w:ascii="Times New Roman" w:hAnsi="Times New Roman" w:cs="Times New Roman"/>
          <w:sz w:val="28"/>
          <w:szCs w:val="28"/>
        </w:rPr>
        <w:t>70(10)</w:t>
      </w:r>
      <w:r w:rsidR="000743E5">
        <w:rPr>
          <w:rFonts w:ascii="Times New Roman" w:hAnsi="Times New Roman" w:cs="Times New Roman"/>
          <w:sz w:val="28"/>
          <w:szCs w:val="28"/>
        </w:rPr>
        <w:t xml:space="preserve">. – </w:t>
      </w:r>
      <w:r w:rsidR="000743E5" w:rsidRPr="00064B4A">
        <w:rPr>
          <w:rFonts w:ascii="Times New Roman" w:hAnsi="Times New Roman" w:cs="Times New Roman"/>
          <w:sz w:val="28"/>
          <w:szCs w:val="28"/>
        </w:rPr>
        <w:t>P</w:t>
      </w:r>
      <w:r w:rsidRPr="00064B4A">
        <w:rPr>
          <w:rFonts w:ascii="Times New Roman" w:hAnsi="Times New Roman" w:cs="Times New Roman"/>
          <w:sz w:val="28"/>
          <w:szCs w:val="28"/>
        </w:rPr>
        <w:t>. 1774</w:t>
      </w:r>
      <w:r w:rsidR="000743E5">
        <w:rPr>
          <w:rFonts w:ascii="Times New Roman" w:hAnsi="Times New Roman" w:cs="Times New Roman"/>
          <w:sz w:val="28"/>
          <w:szCs w:val="28"/>
        </w:rPr>
        <w:t>-</w:t>
      </w:r>
      <w:r w:rsidRPr="00064B4A">
        <w:rPr>
          <w:rFonts w:ascii="Times New Roman" w:hAnsi="Times New Roman" w:cs="Times New Roman"/>
          <w:sz w:val="28"/>
          <w:szCs w:val="28"/>
        </w:rPr>
        <w:t>1778.</w:t>
      </w:r>
    </w:p>
    <w:p w14:paraId="254A03FA" w14:textId="4184B162"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15</w:t>
      </w:r>
      <w:r w:rsidR="0042190E">
        <w:rPr>
          <w:rFonts w:ascii="Times New Roman" w:hAnsi="Times New Roman" w:cs="Times New Roman"/>
          <w:sz w:val="28"/>
          <w:szCs w:val="28"/>
        </w:rPr>
        <w:t>5</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O'Beirne S.L. et al. Type 2 Diabetes Risk Allele Loci in the Qatari Population</w:t>
      </w:r>
      <w:r w:rsidR="00F63720">
        <w:rPr>
          <w:rFonts w:ascii="Times New Roman" w:hAnsi="Times New Roman" w:cs="Times New Roman"/>
          <w:sz w:val="28"/>
          <w:szCs w:val="28"/>
        </w:rPr>
        <w:t xml:space="preserve"> //</w:t>
      </w:r>
      <w:r w:rsidRPr="00064B4A">
        <w:rPr>
          <w:rFonts w:ascii="Times New Roman" w:hAnsi="Times New Roman" w:cs="Times New Roman"/>
          <w:sz w:val="28"/>
          <w:szCs w:val="28"/>
        </w:rPr>
        <w:t xml:space="preserve"> PLoS One</w:t>
      </w:r>
      <w:r w:rsidR="00F63720">
        <w:rPr>
          <w:rFonts w:ascii="Times New Roman" w:hAnsi="Times New Roman" w:cs="Times New Roman"/>
          <w:sz w:val="28"/>
          <w:szCs w:val="28"/>
        </w:rPr>
        <w:t xml:space="preserve">. – </w:t>
      </w:r>
      <w:r w:rsidRPr="00064B4A">
        <w:rPr>
          <w:rFonts w:ascii="Times New Roman" w:hAnsi="Times New Roman" w:cs="Times New Roman"/>
          <w:sz w:val="28"/>
          <w:szCs w:val="28"/>
        </w:rPr>
        <w:t xml:space="preserve">2016. </w:t>
      </w:r>
      <w:r w:rsidR="00F63720">
        <w:rPr>
          <w:rFonts w:ascii="Times New Roman" w:hAnsi="Times New Roman" w:cs="Times New Roman"/>
          <w:sz w:val="28"/>
          <w:szCs w:val="28"/>
        </w:rPr>
        <w:t xml:space="preserve">– Vol. </w:t>
      </w:r>
      <w:r w:rsidRPr="00064B4A">
        <w:rPr>
          <w:rFonts w:ascii="Times New Roman" w:hAnsi="Times New Roman" w:cs="Times New Roman"/>
          <w:sz w:val="28"/>
          <w:szCs w:val="28"/>
        </w:rPr>
        <w:t>11(7)</w:t>
      </w:r>
      <w:r w:rsidR="00F63720">
        <w:rPr>
          <w:rFonts w:ascii="Times New Roman" w:hAnsi="Times New Roman" w:cs="Times New Roman"/>
          <w:sz w:val="28"/>
          <w:szCs w:val="28"/>
        </w:rPr>
        <w:t>. –</w:t>
      </w:r>
      <w:r w:rsidRPr="00064B4A">
        <w:rPr>
          <w:rFonts w:ascii="Times New Roman" w:hAnsi="Times New Roman" w:cs="Times New Roman"/>
          <w:sz w:val="28"/>
          <w:szCs w:val="28"/>
        </w:rPr>
        <w:t xml:space="preserve"> </w:t>
      </w:r>
      <w:r w:rsidR="00F63720" w:rsidRPr="00064B4A">
        <w:rPr>
          <w:rFonts w:ascii="Times New Roman" w:hAnsi="Times New Roman" w:cs="Times New Roman"/>
          <w:sz w:val="28"/>
          <w:szCs w:val="28"/>
        </w:rPr>
        <w:t>P</w:t>
      </w:r>
      <w:r w:rsidRPr="00064B4A">
        <w:rPr>
          <w:rFonts w:ascii="Times New Roman" w:hAnsi="Times New Roman" w:cs="Times New Roman"/>
          <w:sz w:val="28"/>
          <w:szCs w:val="28"/>
        </w:rPr>
        <w:t>. e0156834</w:t>
      </w:r>
      <w:r w:rsidR="00F63720">
        <w:rPr>
          <w:rFonts w:ascii="Times New Roman" w:hAnsi="Times New Roman" w:cs="Times New Roman"/>
          <w:sz w:val="28"/>
          <w:szCs w:val="28"/>
        </w:rPr>
        <w:t>-1-e0156834-14</w:t>
      </w:r>
      <w:r w:rsidRPr="00064B4A">
        <w:rPr>
          <w:rFonts w:ascii="Times New Roman" w:hAnsi="Times New Roman" w:cs="Times New Roman"/>
          <w:sz w:val="28"/>
          <w:szCs w:val="28"/>
        </w:rPr>
        <w:t>.</w:t>
      </w:r>
    </w:p>
    <w:p w14:paraId="0FFC7A3D" w14:textId="020E3631" w:rsidR="00E80E42" w:rsidRPr="00064B4A" w:rsidRDefault="00E80E42" w:rsidP="00C47B91">
      <w:pPr>
        <w:pStyle w:val="EndNoteBibliography"/>
        <w:spacing w:after="0"/>
        <w:ind w:firstLine="709"/>
        <w:jc w:val="both"/>
        <w:rPr>
          <w:rFonts w:ascii="Times New Roman" w:hAnsi="Times New Roman" w:cs="Times New Roman"/>
          <w:sz w:val="28"/>
          <w:szCs w:val="28"/>
        </w:rPr>
      </w:pPr>
      <w:r w:rsidRPr="00CA7654">
        <w:rPr>
          <w:rFonts w:ascii="Times New Roman" w:hAnsi="Times New Roman" w:cs="Times New Roman"/>
          <w:sz w:val="28"/>
          <w:szCs w:val="28"/>
        </w:rPr>
        <w:t>15</w:t>
      </w:r>
      <w:r w:rsidR="0042190E">
        <w:rPr>
          <w:rFonts w:ascii="Times New Roman" w:hAnsi="Times New Roman" w:cs="Times New Roman"/>
          <w:sz w:val="28"/>
          <w:szCs w:val="28"/>
        </w:rPr>
        <w:t>6</w:t>
      </w:r>
      <w:r w:rsidR="00486736" w:rsidRPr="00CA7654">
        <w:rPr>
          <w:rFonts w:ascii="Times New Roman" w:hAnsi="Times New Roman" w:cs="Times New Roman"/>
          <w:sz w:val="28"/>
          <w:szCs w:val="28"/>
        </w:rPr>
        <w:t xml:space="preserve"> </w:t>
      </w:r>
      <w:r w:rsidRPr="00CA7654">
        <w:rPr>
          <w:rFonts w:ascii="Times New Roman" w:hAnsi="Times New Roman" w:cs="Times New Roman"/>
          <w:sz w:val="28"/>
          <w:szCs w:val="28"/>
        </w:rPr>
        <w:t>IDF Diabetes Atlas</w:t>
      </w:r>
      <w:r w:rsidR="002A1DFE" w:rsidRPr="00CA7654">
        <w:rPr>
          <w:rFonts w:ascii="Times New Roman" w:hAnsi="Times New Roman" w:cs="Times New Roman"/>
          <w:sz w:val="28"/>
          <w:szCs w:val="28"/>
        </w:rPr>
        <w:t>.</w:t>
      </w:r>
      <w:r w:rsidRPr="00CA7654">
        <w:rPr>
          <w:rFonts w:ascii="Times New Roman" w:hAnsi="Times New Roman" w:cs="Times New Roman"/>
          <w:sz w:val="28"/>
          <w:szCs w:val="28"/>
        </w:rPr>
        <w:t xml:space="preserve"> </w:t>
      </w:r>
      <w:r w:rsidR="002A1DFE" w:rsidRPr="00CA7654">
        <w:rPr>
          <w:rFonts w:ascii="Times New Roman" w:hAnsi="Times New Roman" w:cs="Times New Roman"/>
          <w:sz w:val="28"/>
          <w:szCs w:val="28"/>
        </w:rPr>
        <w:t>– Ed. 8</w:t>
      </w:r>
      <w:r w:rsidRPr="00CA7654">
        <w:rPr>
          <w:rFonts w:ascii="Times New Roman" w:hAnsi="Times New Roman" w:cs="Times New Roman"/>
          <w:sz w:val="28"/>
          <w:szCs w:val="28"/>
        </w:rPr>
        <w:t xml:space="preserve">th </w:t>
      </w:r>
      <w:r w:rsidR="002A1DFE" w:rsidRPr="00CA7654">
        <w:rPr>
          <w:rFonts w:ascii="Times New Roman" w:hAnsi="Times New Roman" w:cs="Times New Roman"/>
          <w:sz w:val="28"/>
          <w:szCs w:val="28"/>
        </w:rPr>
        <w:t xml:space="preserve">/ </w:t>
      </w:r>
      <w:r w:rsidRPr="00CA7654">
        <w:rPr>
          <w:rFonts w:ascii="Times New Roman" w:hAnsi="Times New Roman" w:cs="Times New Roman"/>
          <w:sz w:val="28"/>
          <w:szCs w:val="28"/>
        </w:rPr>
        <w:t xml:space="preserve">International Diabetes Federation. </w:t>
      </w:r>
      <w:r w:rsidR="002A1DFE" w:rsidRPr="00CA7654">
        <w:rPr>
          <w:rFonts w:ascii="Times New Roman" w:hAnsi="Times New Roman" w:cs="Times New Roman"/>
          <w:sz w:val="28"/>
          <w:szCs w:val="28"/>
        </w:rPr>
        <w:t>– Brussels,</w:t>
      </w:r>
      <w:r w:rsidR="002A1DFE">
        <w:t xml:space="preserve"> </w:t>
      </w:r>
      <w:r w:rsidRPr="00064B4A">
        <w:rPr>
          <w:rFonts w:ascii="Times New Roman" w:hAnsi="Times New Roman" w:cs="Times New Roman"/>
          <w:sz w:val="28"/>
          <w:szCs w:val="28"/>
        </w:rPr>
        <w:t>2017.</w:t>
      </w:r>
      <w:r w:rsidR="002A1DFE">
        <w:rPr>
          <w:rFonts w:ascii="Times New Roman" w:hAnsi="Times New Roman" w:cs="Times New Roman"/>
          <w:sz w:val="28"/>
          <w:szCs w:val="28"/>
        </w:rPr>
        <w:t xml:space="preserve"> – </w:t>
      </w:r>
      <w:r w:rsidR="00F63720">
        <w:rPr>
          <w:rFonts w:ascii="Times New Roman" w:hAnsi="Times New Roman" w:cs="Times New Roman"/>
          <w:sz w:val="28"/>
          <w:szCs w:val="28"/>
        </w:rPr>
        <w:t>150 p.</w:t>
      </w:r>
    </w:p>
    <w:p w14:paraId="29E19D2A" w14:textId="4F726131" w:rsidR="00E80E42" w:rsidRPr="00064B4A" w:rsidRDefault="00D749AF" w:rsidP="00C47B91">
      <w:pPr>
        <w:pStyle w:val="EndNoteBibliography"/>
        <w:spacing w:after="0"/>
        <w:ind w:firstLine="709"/>
        <w:jc w:val="both"/>
        <w:rPr>
          <w:rFonts w:ascii="Times New Roman" w:hAnsi="Times New Roman" w:cs="Times New Roman"/>
          <w:sz w:val="28"/>
          <w:szCs w:val="28"/>
        </w:rPr>
      </w:pPr>
      <w:r>
        <w:rPr>
          <w:rFonts w:ascii="Times New Roman" w:hAnsi="Times New Roman" w:cs="Times New Roman"/>
          <w:sz w:val="28"/>
          <w:szCs w:val="28"/>
        </w:rPr>
        <w:t>1</w:t>
      </w:r>
      <w:r>
        <w:rPr>
          <w:rFonts w:ascii="Times New Roman" w:hAnsi="Times New Roman" w:cs="Times New Roman"/>
          <w:sz w:val="28"/>
          <w:szCs w:val="28"/>
          <w:lang w:val="kk-KZ"/>
        </w:rPr>
        <w:t>5</w:t>
      </w:r>
      <w:r w:rsidR="0042190E">
        <w:rPr>
          <w:rFonts w:ascii="Times New Roman" w:hAnsi="Times New Roman" w:cs="Times New Roman"/>
          <w:sz w:val="28"/>
          <w:szCs w:val="28"/>
        </w:rPr>
        <w:t>7</w:t>
      </w:r>
      <w:r w:rsidR="00486736">
        <w:rPr>
          <w:rFonts w:ascii="Times New Roman" w:hAnsi="Times New Roman" w:cs="Times New Roman"/>
          <w:sz w:val="28"/>
          <w:szCs w:val="28"/>
        </w:rPr>
        <w:t xml:space="preserve"> </w:t>
      </w:r>
      <w:r w:rsidR="00E80E42" w:rsidRPr="00064B4A">
        <w:rPr>
          <w:rFonts w:ascii="Times New Roman" w:hAnsi="Times New Roman" w:cs="Times New Roman"/>
          <w:sz w:val="28"/>
          <w:szCs w:val="28"/>
        </w:rPr>
        <w:t>Gamboa</w:t>
      </w:r>
      <w:r w:rsidR="002A1DFE">
        <w:rPr>
          <w:rFonts w:ascii="Times New Roman" w:hAnsi="Times New Roman" w:cs="Times New Roman"/>
          <w:sz w:val="28"/>
          <w:szCs w:val="28"/>
        </w:rPr>
        <w:t>-</w:t>
      </w:r>
      <w:r w:rsidR="00E80E42" w:rsidRPr="00064B4A">
        <w:rPr>
          <w:rFonts w:ascii="Times New Roman" w:hAnsi="Times New Roman" w:cs="Times New Roman"/>
          <w:sz w:val="28"/>
          <w:szCs w:val="28"/>
        </w:rPr>
        <w:t>Meléndez</w:t>
      </w:r>
      <w:r w:rsidR="002A1DFE">
        <w:rPr>
          <w:rFonts w:ascii="Times New Roman" w:hAnsi="Times New Roman" w:cs="Times New Roman"/>
          <w:sz w:val="28"/>
          <w:szCs w:val="28"/>
        </w:rPr>
        <w:t xml:space="preserve"> M.A.</w:t>
      </w:r>
      <w:r w:rsidR="00E80E42" w:rsidRPr="00064B4A">
        <w:rPr>
          <w:rFonts w:ascii="Times New Roman" w:hAnsi="Times New Roman" w:cs="Times New Roman"/>
          <w:sz w:val="28"/>
          <w:szCs w:val="28"/>
        </w:rPr>
        <w:t xml:space="preserve"> et al. Contribution of common genetic variation to the risk of type 2 diabetes in the Mexican Mestizo population</w:t>
      </w:r>
      <w:r w:rsidR="002A1DFE">
        <w:rPr>
          <w:rFonts w:ascii="Times New Roman" w:hAnsi="Times New Roman" w:cs="Times New Roman"/>
          <w:sz w:val="28"/>
          <w:szCs w:val="28"/>
        </w:rPr>
        <w:t xml:space="preserve"> //</w:t>
      </w:r>
      <w:r w:rsidR="00E80E42" w:rsidRPr="00064B4A">
        <w:rPr>
          <w:rFonts w:ascii="Times New Roman" w:hAnsi="Times New Roman" w:cs="Times New Roman"/>
          <w:sz w:val="28"/>
          <w:szCs w:val="28"/>
        </w:rPr>
        <w:t xml:space="preserve"> Diabetes</w:t>
      </w:r>
      <w:r w:rsidR="002A1DFE">
        <w:rPr>
          <w:rFonts w:ascii="Times New Roman" w:hAnsi="Times New Roman" w:cs="Times New Roman"/>
          <w:sz w:val="28"/>
          <w:szCs w:val="28"/>
        </w:rPr>
        <w:t>.</w:t>
      </w:r>
      <w:r w:rsidR="00E80E42" w:rsidRPr="00064B4A">
        <w:rPr>
          <w:rFonts w:ascii="Times New Roman" w:hAnsi="Times New Roman" w:cs="Times New Roman"/>
          <w:sz w:val="28"/>
          <w:szCs w:val="28"/>
        </w:rPr>
        <w:t xml:space="preserve"> </w:t>
      </w:r>
      <w:r w:rsidR="002A1DFE">
        <w:rPr>
          <w:rFonts w:ascii="Times New Roman" w:hAnsi="Times New Roman" w:cs="Times New Roman"/>
          <w:sz w:val="28"/>
          <w:szCs w:val="28"/>
        </w:rPr>
        <w:t xml:space="preserve">– </w:t>
      </w:r>
      <w:r w:rsidR="00E80E42" w:rsidRPr="00064B4A">
        <w:rPr>
          <w:rFonts w:ascii="Times New Roman" w:hAnsi="Times New Roman" w:cs="Times New Roman"/>
          <w:sz w:val="28"/>
          <w:szCs w:val="28"/>
        </w:rPr>
        <w:t xml:space="preserve">2012. </w:t>
      </w:r>
      <w:r w:rsidR="002A1DFE">
        <w:rPr>
          <w:rFonts w:ascii="Times New Roman" w:hAnsi="Times New Roman" w:cs="Times New Roman"/>
          <w:sz w:val="28"/>
          <w:szCs w:val="28"/>
        </w:rPr>
        <w:t xml:space="preserve">– Vol. </w:t>
      </w:r>
      <w:r w:rsidR="00E80E42" w:rsidRPr="00064B4A">
        <w:rPr>
          <w:rFonts w:ascii="Times New Roman" w:hAnsi="Times New Roman" w:cs="Times New Roman"/>
          <w:sz w:val="28"/>
          <w:szCs w:val="28"/>
        </w:rPr>
        <w:t>61(12)</w:t>
      </w:r>
      <w:r w:rsidR="002A1DFE">
        <w:rPr>
          <w:rFonts w:ascii="Times New Roman" w:hAnsi="Times New Roman" w:cs="Times New Roman"/>
          <w:sz w:val="28"/>
          <w:szCs w:val="28"/>
        </w:rPr>
        <w:t>. – P</w:t>
      </w:r>
      <w:r w:rsidR="00E80E42" w:rsidRPr="00064B4A">
        <w:rPr>
          <w:rFonts w:ascii="Times New Roman" w:hAnsi="Times New Roman" w:cs="Times New Roman"/>
          <w:sz w:val="28"/>
          <w:szCs w:val="28"/>
        </w:rPr>
        <w:t>. 3314</w:t>
      </w:r>
      <w:r w:rsidR="002A1DFE">
        <w:rPr>
          <w:rFonts w:ascii="Times New Roman" w:hAnsi="Times New Roman" w:cs="Times New Roman"/>
          <w:sz w:val="28"/>
          <w:szCs w:val="28"/>
        </w:rPr>
        <w:t>-33</w:t>
      </w:r>
      <w:r w:rsidR="00E80E42" w:rsidRPr="00064B4A">
        <w:rPr>
          <w:rFonts w:ascii="Times New Roman" w:hAnsi="Times New Roman" w:cs="Times New Roman"/>
          <w:sz w:val="28"/>
          <w:szCs w:val="28"/>
        </w:rPr>
        <w:t>21.</w:t>
      </w:r>
    </w:p>
    <w:p w14:paraId="0FCCA0F7" w14:textId="68C2B70D" w:rsidR="00E80E42" w:rsidRPr="00064B4A" w:rsidRDefault="0042190E" w:rsidP="00C47B91">
      <w:pPr>
        <w:pStyle w:val="EndNoteBibliography"/>
        <w:spacing w:after="0"/>
        <w:ind w:firstLine="709"/>
        <w:jc w:val="both"/>
        <w:rPr>
          <w:rFonts w:ascii="Times New Roman" w:hAnsi="Times New Roman" w:cs="Times New Roman"/>
          <w:sz w:val="28"/>
          <w:szCs w:val="28"/>
        </w:rPr>
      </w:pPr>
      <w:r>
        <w:rPr>
          <w:rFonts w:ascii="Times New Roman" w:hAnsi="Times New Roman" w:cs="Times New Roman"/>
          <w:sz w:val="28"/>
          <w:szCs w:val="28"/>
        </w:rPr>
        <w:t>158</w:t>
      </w:r>
      <w:r w:rsidR="00486736">
        <w:rPr>
          <w:rFonts w:ascii="Times New Roman" w:hAnsi="Times New Roman" w:cs="Times New Roman"/>
          <w:sz w:val="28"/>
          <w:szCs w:val="28"/>
        </w:rPr>
        <w:t xml:space="preserve"> </w:t>
      </w:r>
      <w:r w:rsidR="00E80E42" w:rsidRPr="00064B4A">
        <w:rPr>
          <w:rFonts w:ascii="Times New Roman" w:hAnsi="Times New Roman" w:cs="Times New Roman"/>
          <w:sz w:val="28"/>
          <w:szCs w:val="28"/>
        </w:rPr>
        <w:t>Cerhan J.R. et al. A pooled analysis of waist circumference and mortality in 650,000 adults</w:t>
      </w:r>
      <w:r w:rsidR="002A1DFE">
        <w:rPr>
          <w:rFonts w:ascii="Times New Roman" w:hAnsi="Times New Roman" w:cs="Times New Roman"/>
          <w:sz w:val="28"/>
          <w:szCs w:val="28"/>
        </w:rPr>
        <w:t xml:space="preserve"> // Mayo Clin Proc. –</w:t>
      </w:r>
      <w:r w:rsidR="00E80E42" w:rsidRPr="00064B4A">
        <w:rPr>
          <w:rFonts w:ascii="Times New Roman" w:hAnsi="Times New Roman" w:cs="Times New Roman"/>
          <w:sz w:val="28"/>
          <w:szCs w:val="28"/>
        </w:rPr>
        <w:t xml:space="preserve"> 2014. </w:t>
      </w:r>
      <w:r w:rsidR="002A1DFE">
        <w:rPr>
          <w:rFonts w:ascii="Times New Roman" w:hAnsi="Times New Roman" w:cs="Times New Roman"/>
          <w:sz w:val="28"/>
          <w:szCs w:val="28"/>
        </w:rPr>
        <w:t xml:space="preserve">– Vol. </w:t>
      </w:r>
      <w:r w:rsidR="00E80E42" w:rsidRPr="00064B4A">
        <w:rPr>
          <w:rFonts w:ascii="Times New Roman" w:hAnsi="Times New Roman" w:cs="Times New Roman"/>
          <w:sz w:val="28"/>
          <w:szCs w:val="28"/>
        </w:rPr>
        <w:t>89(3)</w:t>
      </w:r>
      <w:r w:rsidR="002A1DFE">
        <w:rPr>
          <w:rFonts w:ascii="Times New Roman" w:hAnsi="Times New Roman" w:cs="Times New Roman"/>
          <w:sz w:val="28"/>
          <w:szCs w:val="28"/>
        </w:rPr>
        <w:t>. –</w:t>
      </w:r>
      <w:r w:rsidR="00E80E42" w:rsidRPr="00064B4A">
        <w:rPr>
          <w:rFonts w:ascii="Times New Roman" w:hAnsi="Times New Roman" w:cs="Times New Roman"/>
          <w:sz w:val="28"/>
          <w:szCs w:val="28"/>
        </w:rPr>
        <w:t xml:space="preserve"> </w:t>
      </w:r>
      <w:r w:rsidR="002A1DFE" w:rsidRPr="00064B4A">
        <w:rPr>
          <w:rFonts w:ascii="Times New Roman" w:hAnsi="Times New Roman" w:cs="Times New Roman"/>
          <w:sz w:val="28"/>
          <w:szCs w:val="28"/>
        </w:rPr>
        <w:t>P</w:t>
      </w:r>
      <w:r w:rsidR="00E80E42" w:rsidRPr="00064B4A">
        <w:rPr>
          <w:rFonts w:ascii="Times New Roman" w:hAnsi="Times New Roman" w:cs="Times New Roman"/>
          <w:sz w:val="28"/>
          <w:szCs w:val="28"/>
        </w:rPr>
        <w:t>. 335</w:t>
      </w:r>
      <w:r w:rsidR="002A1DFE">
        <w:rPr>
          <w:rFonts w:ascii="Times New Roman" w:hAnsi="Times New Roman" w:cs="Times New Roman"/>
          <w:sz w:val="28"/>
          <w:szCs w:val="28"/>
        </w:rPr>
        <w:t>-3</w:t>
      </w:r>
      <w:r w:rsidR="00E80E42" w:rsidRPr="00064B4A">
        <w:rPr>
          <w:rFonts w:ascii="Times New Roman" w:hAnsi="Times New Roman" w:cs="Times New Roman"/>
          <w:sz w:val="28"/>
          <w:szCs w:val="28"/>
        </w:rPr>
        <w:t>45.</w:t>
      </w:r>
    </w:p>
    <w:p w14:paraId="7AAE04C6" w14:textId="7933A7EF" w:rsidR="00E80E42" w:rsidRPr="00064B4A" w:rsidRDefault="0042190E" w:rsidP="00C47B91">
      <w:pPr>
        <w:pStyle w:val="EndNoteBibliography"/>
        <w:spacing w:after="0"/>
        <w:ind w:firstLine="709"/>
        <w:jc w:val="both"/>
        <w:rPr>
          <w:rFonts w:ascii="Times New Roman" w:hAnsi="Times New Roman" w:cs="Times New Roman"/>
          <w:sz w:val="28"/>
          <w:szCs w:val="28"/>
        </w:rPr>
      </w:pPr>
      <w:r>
        <w:rPr>
          <w:rFonts w:ascii="Times New Roman" w:hAnsi="Times New Roman" w:cs="Times New Roman"/>
          <w:sz w:val="28"/>
          <w:szCs w:val="28"/>
        </w:rPr>
        <w:t>159</w:t>
      </w:r>
      <w:r w:rsidR="00486736">
        <w:rPr>
          <w:rFonts w:ascii="Times New Roman" w:hAnsi="Times New Roman" w:cs="Times New Roman"/>
          <w:sz w:val="28"/>
          <w:szCs w:val="28"/>
        </w:rPr>
        <w:t xml:space="preserve"> </w:t>
      </w:r>
      <w:r w:rsidR="00E80E42" w:rsidRPr="00064B4A">
        <w:rPr>
          <w:rFonts w:ascii="Times New Roman" w:hAnsi="Times New Roman" w:cs="Times New Roman"/>
          <w:sz w:val="28"/>
          <w:szCs w:val="28"/>
        </w:rPr>
        <w:t xml:space="preserve">Akhmetova K.M., Dalenov E.D., Abduldayeva A.A. </w:t>
      </w:r>
      <w:r w:rsidR="002A1DFE">
        <w:rPr>
          <w:rFonts w:ascii="Times New Roman" w:hAnsi="Times New Roman" w:cs="Times New Roman"/>
          <w:sz w:val="28"/>
          <w:szCs w:val="28"/>
        </w:rPr>
        <w:t xml:space="preserve">et al. </w:t>
      </w:r>
      <w:r w:rsidR="00E80E42" w:rsidRPr="00064B4A">
        <w:rPr>
          <w:rFonts w:ascii="Times New Roman" w:hAnsi="Times New Roman" w:cs="Times New Roman"/>
          <w:sz w:val="28"/>
          <w:szCs w:val="28"/>
        </w:rPr>
        <w:t>Health status in persons of reproductive age with metabolic syndrome</w:t>
      </w:r>
      <w:r w:rsidR="002A1DFE">
        <w:rPr>
          <w:rFonts w:ascii="Times New Roman" w:hAnsi="Times New Roman" w:cs="Times New Roman"/>
          <w:sz w:val="28"/>
          <w:szCs w:val="28"/>
        </w:rPr>
        <w:t xml:space="preserve"> //</w:t>
      </w:r>
      <w:r w:rsidR="00E80E42" w:rsidRPr="00064B4A">
        <w:rPr>
          <w:rFonts w:ascii="Times New Roman" w:hAnsi="Times New Roman" w:cs="Times New Roman"/>
          <w:sz w:val="28"/>
          <w:szCs w:val="28"/>
        </w:rPr>
        <w:t xml:space="preserve"> Science &amp; Healthcare</w:t>
      </w:r>
      <w:r w:rsidR="002A1DFE">
        <w:rPr>
          <w:rFonts w:ascii="Times New Roman" w:hAnsi="Times New Roman" w:cs="Times New Roman"/>
          <w:sz w:val="28"/>
          <w:szCs w:val="28"/>
        </w:rPr>
        <w:t>.</w:t>
      </w:r>
      <w:r w:rsidR="00E80E42" w:rsidRPr="00064B4A">
        <w:rPr>
          <w:rFonts w:ascii="Times New Roman" w:hAnsi="Times New Roman" w:cs="Times New Roman"/>
          <w:sz w:val="28"/>
          <w:szCs w:val="28"/>
        </w:rPr>
        <w:t xml:space="preserve"> </w:t>
      </w:r>
      <w:r w:rsidR="002A1DFE">
        <w:rPr>
          <w:rFonts w:ascii="Times New Roman" w:hAnsi="Times New Roman" w:cs="Times New Roman"/>
          <w:sz w:val="28"/>
          <w:szCs w:val="28"/>
        </w:rPr>
        <w:t xml:space="preserve">– </w:t>
      </w:r>
      <w:r w:rsidR="00E80E42" w:rsidRPr="00064B4A">
        <w:rPr>
          <w:rFonts w:ascii="Times New Roman" w:hAnsi="Times New Roman" w:cs="Times New Roman"/>
          <w:sz w:val="28"/>
          <w:szCs w:val="28"/>
        </w:rPr>
        <w:t xml:space="preserve">2021. </w:t>
      </w:r>
      <w:r w:rsidR="002A1DFE">
        <w:rPr>
          <w:rFonts w:ascii="Times New Roman" w:hAnsi="Times New Roman" w:cs="Times New Roman"/>
          <w:sz w:val="28"/>
          <w:szCs w:val="28"/>
        </w:rPr>
        <w:t xml:space="preserve">– </w:t>
      </w:r>
      <w:r w:rsidR="00E80E42" w:rsidRPr="00064B4A">
        <w:rPr>
          <w:rFonts w:ascii="Times New Roman" w:hAnsi="Times New Roman" w:cs="Times New Roman"/>
          <w:sz w:val="28"/>
          <w:szCs w:val="28"/>
        </w:rPr>
        <w:t>Vol. 23(4)</w:t>
      </w:r>
      <w:r w:rsidR="002A1DFE">
        <w:rPr>
          <w:rFonts w:ascii="Times New Roman" w:hAnsi="Times New Roman" w:cs="Times New Roman"/>
          <w:sz w:val="28"/>
          <w:szCs w:val="28"/>
        </w:rPr>
        <w:t>.</w:t>
      </w:r>
      <w:r w:rsidR="00E80E42" w:rsidRPr="00064B4A">
        <w:rPr>
          <w:rFonts w:ascii="Times New Roman" w:hAnsi="Times New Roman" w:cs="Times New Roman"/>
          <w:sz w:val="28"/>
          <w:szCs w:val="28"/>
        </w:rPr>
        <w:t xml:space="preserve"> </w:t>
      </w:r>
      <w:r w:rsidR="002A1DFE">
        <w:rPr>
          <w:rFonts w:ascii="Times New Roman" w:hAnsi="Times New Roman" w:cs="Times New Roman"/>
          <w:sz w:val="28"/>
          <w:szCs w:val="28"/>
        </w:rPr>
        <w:t xml:space="preserve">– </w:t>
      </w:r>
      <w:r w:rsidR="002A1DFE" w:rsidRPr="00064B4A">
        <w:rPr>
          <w:rFonts w:ascii="Times New Roman" w:hAnsi="Times New Roman" w:cs="Times New Roman"/>
          <w:sz w:val="28"/>
          <w:szCs w:val="28"/>
        </w:rPr>
        <w:t>P</w:t>
      </w:r>
      <w:r w:rsidR="00E80E42" w:rsidRPr="00064B4A">
        <w:rPr>
          <w:rFonts w:ascii="Times New Roman" w:hAnsi="Times New Roman" w:cs="Times New Roman"/>
          <w:sz w:val="28"/>
          <w:szCs w:val="28"/>
        </w:rPr>
        <w:t>. 130</w:t>
      </w:r>
      <w:r w:rsidR="002A1DFE">
        <w:rPr>
          <w:rFonts w:ascii="Times New Roman" w:hAnsi="Times New Roman" w:cs="Times New Roman"/>
          <w:sz w:val="28"/>
          <w:szCs w:val="28"/>
        </w:rPr>
        <w:t>-</w:t>
      </w:r>
      <w:r w:rsidR="00E80E42" w:rsidRPr="00064B4A">
        <w:rPr>
          <w:rFonts w:ascii="Times New Roman" w:hAnsi="Times New Roman" w:cs="Times New Roman"/>
          <w:sz w:val="28"/>
          <w:szCs w:val="28"/>
        </w:rPr>
        <w:t>137.</w:t>
      </w:r>
    </w:p>
    <w:p w14:paraId="516D0BE2" w14:textId="20C29D9E"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16</w:t>
      </w:r>
      <w:r w:rsidR="0042190E">
        <w:rPr>
          <w:rFonts w:ascii="Times New Roman" w:hAnsi="Times New Roman" w:cs="Times New Roman"/>
          <w:sz w:val="28"/>
          <w:szCs w:val="28"/>
        </w:rPr>
        <w:t>0</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Amato M.C. et al. Cut</w:t>
      </w:r>
      <w:r w:rsidR="00486736">
        <w:rPr>
          <w:rFonts w:ascii="Times New Roman" w:hAnsi="Times New Roman" w:cs="Times New Roman"/>
          <w:sz w:val="28"/>
          <w:szCs w:val="28"/>
        </w:rPr>
        <w:t>–</w:t>
      </w:r>
      <w:r w:rsidRPr="00064B4A">
        <w:rPr>
          <w:rFonts w:ascii="Times New Roman" w:hAnsi="Times New Roman" w:cs="Times New Roman"/>
          <w:sz w:val="28"/>
          <w:szCs w:val="28"/>
        </w:rPr>
        <w:t xml:space="preserve">off points of the visceral adiposity index (VAI) identifying a visceral adipose dysfunction associated with cardiometabolic risk in a Caucasian Sicilian population </w:t>
      </w:r>
      <w:r w:rsidR="002A1DFE">
        <w:rPr>
          <w:rFonts w:ascii="Times New Roman" w:hAnsi="Times New Roman" w:cs="Times New Roman"/>
          <w:sz w:val="28"/>
          <w:szCs w:val="28"/>
        </w:rPr>
        <w:t xml:space="preserve">// </w:t>
      </w:r>
      <w:r w:rsidRPr="00064B4A">
        <w:rPr>
          <w:rFonts w:ascii="Times New Roman" w:hAnsi="Times New Roman" w:cs="Times New Roman"/>
          <w:sz w:val="28"/>
          <w:szCs w:val="28"/>
        </w:rPr>
        <w:t>Lipids Health Dis</w:t>
      </w:r>
      <w:r w:rsidR="002A1DFE">
        <w:rPr>
          <w:rFonts w:ascii="Times New Roman" w:hAnsi="Times New Roman" w:cs="Times New Roman"/>
          <w:sz w:val="28"/>
          <w:szCs w:val="28"/>
        </w:rPr>
        <w:t>.</w:t>
      </w:r>
      <w:r w:rsidRPr="00064B4A">
        <w:rPr>
          <w:rFonts w:ascii="Times New Roman" w:hAnsi="Times New Roman" w:cs="Times New Roman"/>
          <w:sz w:val="28"/>
          <w:szCs w:val="28"/>
        </w:rPr>
        <w:t xml:space="preserve"> </w:t>
      </w:r>
      <w:r w:rsidR="002A1DFE">
        <w:rPr>
          <w:rFonts w:ascii="Times New Roman" w:hAnsi="Times New Roman" w:cs="Times New Roman"/>
          <w:sz w:val="28"/>
          <w:szCs w:val="28"/>
        </w:rPr>
        <w:t xml:space="preserve">– </w:t>
      </w:r>
      <w:r w:rsidRPr="00064B4A">
        <w:rPr>
          <w:rFonts w:ascii="Times New Roman" w:hAnsi="Times New Roman" w:cs="Times New Roman"/>
          <w:sz w:val="28"/>
          <w:szCs w:val="28"/>
        </w:rPr>
        <w:t xml:space="preserve">2011. </w:t>
      </w:r>
      <w:r w:rsidR="002A1DFE">
        <w:rPr>
          <w:rFonts w:ascii="Times New Roman" w:hAnsi="Times New Roman" w:cs="Times New Roman"/>
          <w:sz w:val="28"/>
          <w:szCs w:val="28"/>
        </w:rPr>
        <w:t>– Vol. 10. –</w:t>
      </w:r>
      <w:r w:rsidRPr="00064B4A">
        <w:rPr>
          <w:rFonts w:ascii="Times New Roman" w:hAnsi="Times New Roman" w:cs="Times New Roman"/>
          <w:sz w:val="28"/>
          <w:szCs w:val="28"/>
        </w:rPr>
        <w:t xml:space="preserve"> </w:t>
      </w:r>
      <w:r w:rsidR="0050478F" w:rsidRPr="0050478F">
        <w:rPr>
          <w:rFonts w:ascii="Times New Roman" w:hAnsi="Times New Roman" w:cs="Times New Roman"/>
          <w:sz w:val="28"/>
          <w:szCs w:val="28"/>
        </w:rPr>
        <w:t xml:space="preserve">                                                                             </w:t>
      </w:r>
      <w:r w:rsidR="002A1DFE" w:rsidRPr="00064B4A">
        <w:rPr>
          <w:rFonts w:ascii="Times New Roman" w:hAnsi="Times New Roman" w:cs="Times New Roman"/>
          <w:sz w:val="28"/>
          <w:szCs w:val="28"/>
        </w:rPr>
        <w:t>P</w:t>
      </w:r>
      <w:r w:rsidRPr="00064B4A">
        <w:rPr>
          <w:rFonts w:ascii="Times New Roman" w:hAnsi="Times New Roman" w:cs="Times New Roman"/>
          <w:sz w:val="28"/>
          <w:szCs w:val="28"/>
        </w:rPr>
        <w:t>. 183</w:t>
      </w:r>
      <w:r w:rsidR="002A1DFE">
        <w:rPr>
          <w:rFonts w:ascii="Times New Roman" w:hAnsi="Times New Roman" w:cs="Times New Roman"/>
          <w:sz w:val="28"/>
          <w:szCs w:val="28"/>
        </w:rPr>
        <w:t>-1-183-8</w:t>
      </w:r>
      <w:r w:rsidRPr="00064B4A">
        <w:rPr>
          <w:rFonts w:ascii="Times New Roman" w:hAnsi="Times New Roman" w:cs="Times New Roman"/>
          <w:sz w:val="28"/>
          <w:szCs w:val="28"/>
        </w:rPr>
        <w:t>.</w:t>
      </w:r>
    </w:p>
    <w:p w14:paraId="0FA4169A" w14:textId="6B0D3D7F"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16</w:t>
      </w:r>
      <w:r w:rsidR="0042190E">
        <w:rPr>
          <w:rFonts w:ascii="Times New Roman" w:hAnsi="Times New Roman" w:cs="Times New Roman"/>
          <w:sz w:val="28"/>
          <w:szCs w:val="28"/>
        </w:rPr>
        <w:t>1</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 xml:space="preserve">Hämäläinen P. et al. Hemoglobin level and lipoprotein particle size </w:t>
      </w:r>
      <w:r w:rsidR="001A57D6">
        <w:rPr>
          <w:rFonts w:ascii="Times New Roman" w:hAnsi="Times New Roman" w:cs="Times New Roman"/>
          <w:sz w:val="28"/>
          <w:szCs w:val="28"/>
        </w:rPr>
        <w:t xml:space="preserve">// </w:t>
      </w:r>
      <w:r w:rsidRPr="00064B4A">
        <w:rPr>
          <w:rFonts w:ascii="Times New Roman" w:hAnsi="Times New Roman" w:cs="Times New Roman"/>
          <w:sz w:val="28"/>
          <w:szCs w:val="28"/>
        </w:rPr>
        <w:t>Lipids Health Dis</w:t>
      </w:r>
      <w:r w:rsidR="001A57D6">
        <w:rPr>
          <w:rFonts w:ascii="Times New Roman" w:hAnsi="Times New Roman" w:cs="Times New Roman"/>
          <w:sz w:val="28"/>
          <w:szCs w:val="28"/>
        </w:rPr>
        <w:t>.</w:t>
      </w:r>
      <w:r w:rsidRPr="00064B4A">
        <w:rPr>
          <w:rFonts w:ascii="Times New Roman" w:hAnsi="Times New Roman" w:cs="Times New Roman"/>
          <w:sz w:val="28"/>
          <w:szCs w:val="28"/>
        </w:rPr>
        <w:t xml:space="preserve"> </w:t>
      </w:r>
      <w:r w:rsidR="001A57D6">
        <w:rPr>
          <w:rFonts w:ascii="Times New Roman" w:hAnsi="Times New Roman" w:cs="Times New Roman"/>
          <w:sz w:val="28"/>
          <w:szCs w:val="28"/>
        </w:rPr>
        <w:t xml:space="preserve">– </w:t>
      </w:r>
      <w:r w:rsidRPr="00064B4A">
        <w:rPr>
          <w:rFonts w:ascii="Times New Roman" w:hAnsi="Times New Roman" w:cs="Times New Roman"/>
          <w:sz w:val="28"/>
          <w:szCs w:val="28"/>
        </w:rPr>
        <w:t xml:space="preserve">2018. </w:t>
      </w:r>
      <w:r w:rsidR="001A57D6">
        <w:rPr>
          <w:rFonts w:ascii="Times New Roman" w:hAnsi="Times New Roman" w:cs="Times New Roman"/>
          <w:sz w:val="28"/>
          <w:szCs w:val="28"/>
        </w:rPr>
        <w:t xml:space="preserve">– Vol. </w:t>
      </w:r>
      <w:r w:rsidRPr="00064B4A">
        <w:rPr>
          <w:rFonts w:ascii="Times New Roman" w:hAnsi="Times New Roman" w:cs="Times New Roman"/>
          <w:sz w:val="28"/>
          <w:szCs w:val="28"/>
        </w:rPr>
        <w:t>17(1)</w:t>
      </w:r>
      <w:r w:rsidR="001A57D6">
        <w:rPr>
          <w:rFonts w:ascii="Times New Roman" w:hAnsi="Times New Roman" w:cs="Times New Roman"/>
          <w:sz w:val="28"/>
          <w:szCs w:val="28"/>
        </w:rPr>
        <w:t>.</w:t>
      </w:r>
      <w:r w:rsidRPr="00064B4A">
        <w:rPr>
          <w:rFonts w:ascii="Times New Roman" w:hAnsi="Times New Roman" w:cs="Times New Roman"/>
          <w:sz w:val="28"/>
          <w:szCs w:val="28"/>
        </w:rPr>
        <w:t xml:space="preserve"> </w:t>
      </w:r>
      <w:r w:rsidR="001A57D6">
        <w:rPr>
          <w:rFonts w:ascii="Times New Roman" w:hAnsi="Times New Roman" w:cs="Times New Roman"/>
          <w:sz w:val="28"/>
          <w:szCs w:val="28"/>
        </w:rPr>
        <w:t xml:space="preserve">– </w:t>
      </w:r>
      <w:r w:rsidR="001A57D6" w:rsidRPr="00064B4A">
        <w:rPr>
          <w:rFonts w:ascii="Times New Roman" w:hAnsi="Times New Roman" w:cs="Times New Roman"/>
          <w:sz w:val="28"/>
          <w:szCs w:val="28"/>
        </w:rPr>
        <w:t>P</w:t>
      </w:r>
      <w:r w:rsidRPr="00064B4A">
        <w:rPr>
          <w:rFonts w:ascii="Times New Roman" w:hAnsi="Times New Roman" w:cs="Times New Roman"/>
          <w:sz w:val="28"/>
          <w:szCs w:val="28"/>
        </w:rPr>
        <w:t>. 10</w:t>
      </w:r>
      <w:r w:rsidR="002A1DFE">
        <w:rPr>
          <w:rFonts w:ascii="Times New Roman" w:hAnsi="Times New Roman" w:cs="Times New Roman"/>
          <w:sz w:val="28"/>
          <w:szCs w:val="28"/>
        </w:rPr>
        <w:t>-1-10-6</w:t>
      </w:r>
      <w:r w:rsidRPr="00064B4A">
        <w:rPr>
          <w:rFonts w:ascii="Times New Roman" w:hAnsi="Times New Roman" w:cs="Times New Roman"/>
          <w:sz w:val="28"/>
          <w:szCs w:val="28"/>
        </w:rPr>
        <w:t>.</w:t>
      </w:r>
    </w:p>
    <w:p w14:paraId="1FDE6DB2" w14:textId="0B525FD7"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16</w:t>
      </w:r>
      <w:r w:rsidR="0042190E">
        <w:rPr>
          <w:rFonts w:ascii="Times New Roman" w:hAnsi="Times New Roman" w:cs="Times New Roman"/>
          <w:sz w:val="28"/>
          <w:szCs w:val="28"/>
        </w:rPr>
        <w:t>2</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Girona J. et al. HDL Triglycerides: A New Marker of Metabolic and Cardiovascular Risk</w:t>
      </w:r>
      <w:r w:rsidR="001A57D6">
        <w:rPr>
          <w:rFonts w:ascii="Times New Roman" w:hAnsi="Times New Roman" w:cs="Times New Roman"/>
          <w:sz w:val="28"/>
          <w:szCs w:val="28"/>
        </w:rPr>
        <w:t xml:space="preserve"> //</w:t>
      </w:r>
      <w:r w:rsidRPr="00064B4A">
        <w:rPr>
          <w:rFonts w:ascii="Times New Roman" w:hAnsi="Times New Roman" w:cs="Times New Roman"/>
          <w:sz w:val="28"/>
          <w:szCs w:val="28"/>
        </w:rPr>
        <w:t xml:space="preserve"> Int J Mol Sci</w:t>
      </w:r>
      <w:r w:rsidR="001A57D6">
        <w:rPr>
          <w:rFonts w:ascii="Times New Roman" w:hAnsi="Times New Roman" w:cs="Times New Roman"/>
          <w:sz w:val="28"/>
          <w:szCs w:val="28"/>
        </w:rPr>
        <w:t>.</w:t>
      </w:r>
      <w:r w:rsidRPr="00064B4A">
        <w:rPr>
          <w:rFonts w:ascii="Times New Roman" w:hAnsi="Times New Roman" w:cs="Times New Roman"/>
          <w:sz w:val="28"/>
          <w:szCs w:val="28"/>
        </w:rPr>
        <w:t xml:space="preserve"> </w:t>
      </w:r>
      <w:r w:rsidR="001A57D6">
        <w:rPr>
          <w:rFonts w:ascii="Times New Roman" w:hAnsi="Times New Roman" w:cs="Times New Roman"/>
          <w:sz w:val="28"/>
          <w:szCs w:val="28"/>
        </w:rPr>
        <w:t xml:space="preserve">– </w:t>
      </w:r>
      <w:r w:rsidRPr="00064B4A">
        <w:rPr>
          <w:rFonts w:ascii="Times New Roman" w:hAnsi="Times New Roman" w:cs="Times New Roman"/>
          <w:sz w:val="28"/>
          <w:szCs w:val="28"/>
        </w:rPr>
        <w:t xml:space="preserve">2019. </w:t>
      </w:r>
      <w:r w:rsidR="001A57D6">
        <w:rPr>
          <w:rFonts w:ascii="Times New Roman" w:hAnsi="Times New Roman" w:cs="Times New Roman"/>
          <w:sz w:val="28"/>
          <w:szCs w:val="28"/>
        </w:rPr>
        <w:t xml:space="preserve">– Vol. </w:t>
      </w:r>
      <w:r w:rsidRPr="00064B4A">
        <w:rPr>
          <w:rFonts w:ascii="Times New Roman" w:hAnsi="Times New Roman" w:cs="Times New Roman"/>
          <w:sz w:val="28"/>
          <w:szCs w:val="28"/>
        </w:rPr>
        <w:t>20(13).</w:t>
      </w:r>
      <w:r w:rsidR="001A57D6">
        <w:rPr>
          <w:rFonts w:ascii="Times New Roman" w:hAnsi="Times New Roman" w:cs="Times New Roman"/>
          <w:sz w:val="28"/>
          <w:szCs w:val="28"/>
        </w:rPr>
        <w:t xml:space="preserve"> – P. 3151-1-3151-10.</w:t>
      </w:r>
    </w:p>
    <w:p w14:paraId="20427F31" w14:textId="38FB2940"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16</w:t>
      </w:r>
      <w:r w:rsidR="0042190E">
        <w:rPr>
          <w:rFonts w:ascii="Times New Roman" w:hAnsi="Times New Roman" w:cs="Times New Roman"/>
          <w:sz w:val="28"/>
          <w:szCs w:val="28"/>
        </w:rPr>
        <w:t>3</w:t>
      </w:r>
      <w:r w:rsidR="001A57D6">
        <w:rPr>
          <w:rFonts w:ascii="Times New Roman" w:hAnsi="Times New Roman" w:cs="Times New Roman"/>
          <w:sz w:val="28"/>
          <w:szCs w:val="28"/>
        </w:rPr>
        <w:t xml:space="preserve"> </w:t>
      </w:r>
      <w:r w:rsidRPr="00064B4A">
        <w:rPr>
          <w:rFonts w:ascii="Times New Roman" w:hAnsi="Times New Roman" w:cs="Times New Roman"/>
          <w:sz w:val="28"/>
          <w:szCs w:val="28"/>
        </w:rPr>
        <w:t>Würtz</w:t>
      </w:r>
      <w:r w:rsidR="001A57D6">
        <w:rPr>
          <w:rFonts w:ascii="Times New Roman" w:hAnsi="Times New Roman" w:cs="Times New Roman"/>
          <w:sz w:val="28"/>
          <w:szCs w:val="28"/>
        </w:rPr>
        <w:t xml:space="preserve"> P.</w:t>
      </w:r>
      <w:r w:rsidRPr="00064B4A">
        <w:rPr>
          <w:rFonts w:ascii="Times New Roman" w:hAnsi="Times New Roman" w:cs="Times New Roman"/>
          <w:sz w:val="28"/>
          <w:szCs w:val="28"/>
        </w:rPr>
        <w:t xml:space="preserve"> et al. Metabolite profiling and cardiovascular event risk: a prospective study of 3 population</w:t>
      </w:r>
      <w:r w:rsidR="00486736">
        <w:rPr>
          <w:rFonts w:ascii="Times New Roman" w:hAnsi="Times New Roman" w:cs="Times New Roman"/>
          <w:sz w:val="28"/>
          <w:szCs w:val="28"/>
        </w:rPr>
        <w:t>–</w:t>
      </w:r>
      <w:r w:rsidRPr="00064B4A">
        <w:rPr>
          <w:rFonts w:ascii="Times New Roman" w:hAnsi="Times New Roman" w:cs="Times New Roman"/>
          <w:sz w:val="28"/>
          <w:szCs w:val="28"/>
        </w:rPr>
        <w:t>based cohorts</w:t>
      </w:r>
      <w:r w:rsidR="001A57D6">
        <w:rPr>
          <w:rFonts w:ascii="Times New Roman" w:hAnsi="Times New Roman" w:cs="Times New Roman"/>
          <w:sz w:val="28"/>
          <w:szCs w:val="28"/>
        </w:rPr>
        <w:t xml:space="preserve"> //</w:t>
      </w:r>
      <w:r w:rsidRPr="00064B4A">
        <w:rPr>
          <w:rFonts w:ascii="Times New Roman" w:hAnsi="Times New Roman" w:cs="Times New Roman"/>
          <w:sz w:val="28"/>
          <w:szCs w:val="28"/>
        </w:rPr>
        <w:t xml:space="preserve"> Circulation</w:t>
      </w:r>
      <w:r w:rsidR="001A57D6">
        <w:rPr>
          <w:rFonts w:ascii="Times New Roman" w:hAnsi="Times New Roman" w:cs="Times New Roman"/>
          <w:sz w:val="28"/>
          <w:szCs w:val="28"/>
        </w:rPr>
        <w:t>.</w:t>
      </w:r>
      <w:r w:rsidRPr="00064B4A">
        <w:rPr>
          <w:rFonts w:ascii="Times New Roman" w:hAnsi="Times New Roman" w:cs="Times New Roman"/>
          <w:sz w:val="28"/>
          <w:szCs w:val="28"/>
        </w:rPr>
        <w:t xml:space="preserve"> </w:t>
      </w:r>
      <w:r w:rsidR="001A57D6">
        <w:rPr>
          <w:rFonts w:ascii="Times New Roman" w:hAnsi="Times New Roman" w:cs="Times New Roman"/>
          <w:sz w:val="28"/>
          <w:szCs w:val="28"/>
        </w:rPr>
        <w:t xml:space="preserve">– </w:t>
      </w:r>
      <w:r w:rsidRPr="00064B4A">
        <w:rPr>
          <w:rFonts w:ascii="Times New Roman" w:hAnsi="Times New Roman" w:cs="Times New Roman"/>
          <w:sz w:val="28"/>
          <w:szCs w:val="28"/>
        </w:rPr>
        <w:t xml:space="preserve">2015. </w:t>
      </w:r>
      <w:r w:rsidR="001A57D6">
        <w:rPr>
          <w:rFonts w:ascii="Times New Roman" w:hAnsi="Times New Roman" w:cs="Times New Roman"/>
          <w:sz w:val="28"/>
          <w:szCs w:val="28"/>
        </w:rPr>
        <w:t xml:space="preserve">– Vol. </w:t>
      </w:r>
      <w:r w:rsidRPr="00064B4A">
        <w:rPr>
          <w:rFonts w:ascii="Times New Roman" w:hAnsi="Times New Roman" w:cs="Times New Roman"/>
          <w:sz w:val="28"/>
          <w:szCs w:val="28"/>
        </w:rPr>
        <w:t>131(9)</w:t>
      </w:r>
      <w:r w:rsidR="001A57D6">
        <w:rPr>
          <w:rFonts w:ascii="Times New Roman" w:hAnsi="Times New Roman" w:cs="Times New Roman"/>
          <w:sz w:val="28"/>
          <w:szCs w:val="28"/>
        </w:rPr>
        <w:t>.</w:t>
      </w:r>
      <w:r w:rsidRPr="00064B4A">
        <w:rPr>
          <w:rFonts w:ascii="Times New Roman" w:hAnsi="Times New Roman" w:cs="Times New Roman"/>
          <w:sz w:val="28"/>
          <w:szCs w:val="28"/>
        </w:rPr>
        <w:t xml:space="preserve"> </w:t>
      </w:r>
      <w:r w:rsidR="001A57D6">
        <w:rPr>
          <w:rFonts w:ascii="Times New Roman" w:hAnsi="Times New Roman" w:cs="Times New Roman"/>
          <w:sz w:val="28"/>
          <w:szCs w:val="28"/>
        </w:rPr>
        <w:t xml:space="preserve">– </w:t>
      </w:r>
      <w:r w:rsidR="001A57D6" w:rsidRPr="00064B4A">
        <w:rPr>
          <w:rFonts w:ascii="Times New Roman" w:hAnsi="Times New Roman" w:cs="Times New Roman"/>
          <w:sz w:val="28"/>
          <w:szCs w:val="28"/>
        </w:rPr>
        <w:t>P</w:t>
      </w:r>
      <w:r w:rsidRPr="00064B4A">
        <w:rPr>
          <w:rFonts w:ascii="Times New Roman" w:hAnsi="Times New Roman" w:cs="Times New Roman"/>
          <w:sz w:val="28"/>
          <w:szCs w:val="28"/>
        </w:rPr>
        <w:t>. 774</w:t>
      </w:r>
      <w:r w:rsidR="001A57D6">
        <w:rPr>
          <w:rFonts w:ascii="Times New Roman" w:hAnsi="Times New Roman" w:cs="Times New Roman"/>
          <w:sz w:val="28"/>
          <w:szCs w:val="28"/>
        </w:rPr>
        <w:t>-7</w:t>
      </w:r>
      <w:r w:rsidRPr="00064B4A">
        <w:rPr>
          <w:rFonts w:ascii="Times New Roman" w:hAnsi="Times New Roman" w:cs="Times New Roman"/>
          <w:sz w:val="28"/>
          <w:szCs w:val="28"/>
        </w:rPr>
        <w:t>85.</w:t>
      </w:r>
    </w:p>
    <w:p w14:paraId="2850D5BC" w14:textId="0966F72B"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16</w:t>
      </w:r>
      <w:r w:rsidR="0042190E">
        <w:rPr>
          <w:rFonts w:ascii="Times New Roman" w:hAnsi="Times New Roman" w:cs="Times New Roman"/>
          <w:sz w:val="28"/>
          <w:szCs w:val="28"/>
        </w:rPr>
        <w:t>4</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Zhang Y. et al. Non</w:t>
      </w:r>
      <w:r w:rsidR="00486736">
        <w:rPr>
          <w:rFonts w:ascii="Times New Roman" w:hAnsi="Times New Roman" w:cs="Times New Roman"/>
          <w:sz w:val="28"/>
          <w:szCs w:val="28"/>
        </w:rPr>
        <w:t>–</w:t>
      </w:r>
      <w:r w:rsidRPr="00064B4A">
        <w:rPr>
          <w:rFonts w:ascii="Times New Roman" w:hAnsi="Times New Roman" w:cs="Times New Roman"/>
          <w:sz w:val="28"/>
          <w:szCs w:val="28"/>
        </w:rPr>
        <w:t>HDL</w:t>
      </w:r>
      <w:r w:rsidR="00486736">
        <w:rPr>
          <w:rFonts w:ascii="Times New Roman" w:hAnsi="Times New Roman" w:cs="Times New Roman"/>
          <w:sz w:val="28"/>
          <w:szCs w:val="28"/>
        </w:rPr>
        <w:t>–</w:t>
      </w:r>
      <w:r w:rsidRPr="00064B4A">
        <w:rPr>
          <w:rFonts w:ascii="Times New Roman" w:hAnsi="Times New Roman" w:cs="Times New Roman"/>
          <w:sz w:val="28"/>
          <w:szCs w:val="28"/>
        </w:rPr>
        <w:t>C is a Better Predictor for the Severity of Coronary Atherosclerosis Compared with LDL</w:t>
      </w:r>
      <w:r w:rsidR="00486736">
        <w:rPr>
          <w:rFonts w:ascii="Times New Roman" w:hAnsi="Times New Roman" w:cs="Times New Roman"/>
          <w:sz w:val="28"/>
          <w:szCs w:val="28"/>
        </w:rPr>
        <w:t>–</w:t>
      </w:r>
      <w:r w:rsidRPr="00064B4A">
        <w:rPr>
          <w:rFonts w:ascii="Times New Roman" w:hAnsi="Times New Roman" w:cs="Times New Roman"/>
          <w:sz w:val="28"/>
          <w:szCs w:val="28"/>
        </w:rPr>
        <w:t>C</w:t>
      </w:r>
      <w:r w:rsidR="001A57D6">
        <w:rPr>
          <w:rFonts w:ascii="Times New Roman" w:hAnsi="Times New Roman" w:cs="Times New Roman"/>
          <w:sz w:val="28"/>
          <w:szCs w:val="28"/>
        </w:rPr>
        <w:t xml:space="preserve"> //</w:t>
      </w:r>
      <w:r w:rsidRPr="00064B4A">
        <w:rPr>
          <w:rFonts w:ascii="Times New Roman" w:hAnsi="Times New Roman" w:cs="Times New Roman"/>
          <w:sz w:val="28"/>
          <w:szCs w:val="28"/>
        </w:rPr>
        <w:t xml:space="preserve"> Heart Lung Circ</w:t>
      </w:r>
      <w:r w:rsidR="001A57D6">
        <w:rPr>
          <w:rFonts w:ascii="Times New Roman" w:hAnsi="Times New Roman" w:cs="Times New Roman"/>
          <w:sz w:val="28"/>
          <w:szCs w:val="28"/>
        </w:rPr>
        <w:t>.</w:t>
      </w:r>
      <w:r w:rsidRPr="00064B4A">
        <w:rPr>
          <w:rFonts w:ascii="Times New Roman" w:hAnsi="Times New Roman" w:cs="Times New Roman"/>
          <w:sz w:val="28"/>
          <w:szCs w:val="28"/>
        </w:rPr>
        <w:t xml:space="preserve"> </w:t>
      </w:r>
      <w:r w:rsidR="001A57D6">
        <w:rPr>
          <w:rFonts w:ascii="Times New Roman" w:hAnsi="Times New Roman" w:cs="Times New Roman"/>
          <w:sz w:val="28"/>
          <w:szCs w:val="28"/>
        </w:rPr>
        <w:t xml:space="preserve">– </w:t>
      </w:r>
      <w:r w:rsidRPr="00064B4A">
        <w:rPr>
          <w:rFonts w:ascii="Times New Roman" w:hAnsi="Times New Roman" w:cs="Times New Roman"/>
          <w:sz w:val="28"/>
          <w:szCs w:val="28"/>
        </w:rPr>
        <w:t xml:space="preserve">2016. </w:t>
      </w:r>
      <w:r w:rsidR="001A57D6">
        <w:rPr>
          <w:rFonts w:ascii="Times New Roman" w:hAnsi="Times New Roman" w:cs="Times New Roman"/>
          <w:sz w:val="28"/>
          <w:szCs w:val="28"/>
        </w:rPr>
        <w:t>– Vol.</w:t>
      </w:r>
      <w:r w:rsidR="0050478F" w:rsidRPr="0050478F">
        <w:rPr>
          <w:rFonts w:ascii="Times New Roman" w:hAnsi="Times New Roman" w:cs="Times New Roman"/>
          <w:sz w:val="28"/>
          <w:szCs w:val="28"/>
        </w:rPr>
        <w:t> </w:t>
      </w:r>
      <w:r w:rsidRPr="00064B4A">
        <w:rPr>
          <w:rFonts w:ascii="Times New Roman" w:hAnsi="Times New Roman" w:cs="Times New Roman"/>
          <w:sz w:val="28"/>
          <w:szCs w:val="28"/>
        </w:rPr>
        <w:t>25(10)</w:t>
      </w:r>
      <w:r w:rsidR="001A57D6">
        <w:rPr>
          <w:rFonts w:ascii="Times New Roman" w:hAnsi="Times New Roman" w:cs="Times New Roman"/>
          <w:sz w:val="28"/>
          <w:szCs w:val="28"/>
        </w:rPr>
        <w:t>.</w:t>
      </w:r>
      <w:r w:rsidRPr="00064B4A">
        <w:rPr>
          <w:rFonts w:ascii="Times New Roman" w:hAnsi="Times New Roman" w:cs="Times New Roman"/>
          <w:sz w:val="28"/>
          <w:szCs w:val="28"/>
        </w:rPr>
        <w:t xml:space="preserve"> </w:t>
      </w:r>
      <w:r w:rsidR="001A57D6">
        <w:rPr>
          <w:rFonts w:ascii="Times New Roman" w:hAnsi="Times New Roman" w:cs="Times New Roman"/>
          <w:sz w:val="28"/>
          <w:szCs w:val="28"/>
        </w:rPr>
        <w:t xml:space="preserve">– </w:t>
      </w:r>
      <w:r w:rsidR="001A57D6" w:rsidRPr="00064B4A">
        <w:rPr>
          <w:rFonts w:ascii="Times New Roman" w:hAnsi="Times New Roman" w:cs="Times New Roman"/>
          <w:sz w:val="28"/>
          <w:szCs w:val="28"/>
        </w:rPr>
        <w:t>P</w:t>
      </w:r>
      <w:r w:rsidRPr="00064B4A">
        <w:rPr>
          <w:rFonts w:ascii="Times New Roman" w:hAnsi="Times New Roman" w:cs="Times New Roman"/>
          <w:sz w:val="28"/>
          <w:szCs w:val="28"/>
        </w:rPr>
        <w:t>. 975</w:t>
      </w:r>
      <w:r w:rsidR="001A57D6">
        <w:rPr>
          <w:rFonts w:ascii="Times New Roman" w:hAnsi="Times New Roman" w:cs="Times New Roman"/>
          <w:sz w:val="28"/>
          <w:szCs w:val="28"/>
        </w:rPr>
        <w:t>-9</w:t>
      </w:r>
      <w:r w:rsidRPr="00064B4A">
        <w:rPr>
          <w:rFonts w:ascii="Times New Roman" w:hAnsi="Times New Roman" w:cs="Times New Roman"/>
          <w:sz w:val="28"/>
          <w:szCs w:val="28"/>
        </w:rPr>
        <w:t>81.</w:t>
      </w:r>
    </w:p>
    <w:p w14:paraId="4F397F86" w14:textId="77823314" w:rsidR="00E80E42" w:rsidRPr="00064B4A" w:rsidRDefault="00D749AF" w:rsidP="00C47B91">
      <w:pPr>
        <w:pStyle w:val="EndNoteBibliography"/>
        <w:spacing w:after="0"/>
        <w:ind w:firstLine="709"/>
        <w:jc w:val="both"/>
        <w:rPr>
          <w:rFonts w:ascii="Times New Roman" w:hAnsi="Times New Roman" w:cs="Times New Roman"/>
          <w:sz w:val="28"/>
          <w:szCs w:val="28"/>
        </w:rPr>
      </w:pPr>
      <w:r>
        <w:rPr>
          <w:rFonts w:ascii="Times New Roman" w:hAnsi="Times New Roman" w:cs="Times New Roman"/>
          <w:sz w:val="28"/>
          <w:szCs w:val="28"/>
        </w:rPr>
        <w:t>16</w:t>
      </w:r>
      <w:r w:rsidR="0042190E">
        <w:rPr>
          <w:rFonts w:ascii="Times New Roman" w:hAnsi="Times New Roman" w:cs="Times New Roman"/>
          <w:sz w:val="28"/>
          <w:szCs w:val="28"/>
        </w:rPr>
        <w:t>5</w:t>
      </w:r>
      <w:r w:rsidR="00486736">
        <w:rPr>
          <w:rFonts w:ascii="Times New Roman" w:hAnsi="Times New Roman" w:cs="Times New Roman"/>
          <w:sz w:val="28"/>
          <w:szCs w:val="28"/>
        </w:rPr>
        <w:t xml:space="preserve"> </w:t>
      </w:r>
      <w:r w:rsidR="00E80E42" w:rsidRPr="00064B4A">
        <w:rPr>
          <w:rFonts w:ascii="Times New Roman" w:hAnsi="Times New Roman" w:cs="Times New Roman"/>
          <w:sz w:val="28"/>
          <w:szCs w:val="28"/>
        </w:rPr>
        <w:t>Tanaka K. et al. The relationship between body mass index and uric acid: a study on Japanese adult twins</w:t>
      </w:r>
      <w:r w:rsidR="001A57D6">
        <w:rPr>
          <w:rFonts w:ascii="Times New Roman" w:hAnsi="Times New Roman" w:cs="Times New Roman"/>
          <w:sz w:val="28"/>
          <w:szCs w:val="28"/>
        </w:rPr>
        <w:t xml:space="preserve"> //</w:t>
      </w:r>
      <w:r w:rsidR="00E80E42" w:rsidRPr="00064B4A">
        <w:rPr>
          <w:rFonts w:ascii="Times New Roman" w:hAnsi="Times New Roman" w:cs="Times New Roman"/>
          <w:sz w:val="28"/>
          <w:szCs w:val="28"/>
        </w:rPr>
        <w:t xml:space="preserve"> Environ Health Prev Med</w:t>
      </w:r>
      <w:r w:rsidR="001A57D6">
        <w:rPr>
          <w:rFonts w:ascii="Times New Roman" w:hAnsi="Times New Roman" w:cs="Times New Roman"/>
          <w:sz w:val="28"/>
          <w:szCs w:val="28"/>
        </w:rPr>
        <w:t>.</w:t>
      </w:r>
      <w:r w:rsidR="00E80E42" w:rsidRPr="00064B4A">
        <w:rPr>
          <w:rFonts w:ascii="Times New Roman" w:hAnsi="Times New Roman" w:cs="Times New Roman"/>
          <w:sz w:val="28"/>
          <w:szCs w:val="28"/>
        </w:rPr>
        <w:t xml:space="preserve"> </w:t>
      </w:r>
      <w:r w:rsidR="001A57D6">
        <w:rPr>
          <w:rFonts w:ascii="Times New Roman" w:hAnsi="Times New Roman" w:cs="Times New Roman"/>
          <w:sz w:val="28"/>
          <w:szCs w:val="28"/>
        </w:rPr>
        <w:t xml:space="preserve">– </w:t>
      </w:r>
      <w:r w:rsidR="00E80E42" w:rsidRPr="00064B4A">
        <w:rPr>
          <w:rFonts w:ascii="Times New Roman" w:hAnsi="Times New Roman" w:cs="Times New Roman"/>
          <w:sz w:val="28"/>
          <w:szCs w:val="28"/>
        </w:rPr>
        <w:t xml:space="preserve">2015. </w:t>
      </w:r>
      <w:r w:rsidR="001A57D6">
        <w:rPr>
          <w:rFonts w:ascii="Times New Roman" w:hAnsi="Times New Roman" w:cs="Times New Roman"/>
          <w:sz w:val="28"/>
          <w:szCs w:val="28"/>
        </w:rPr>
        <w:t xml:space="preserve">– Vol. </w:t>
      </w:r>
      <w:r w:rsidR="00E80E42" w:rsidRPr="00064B4A">
        <w:rPr>
          <w:rFonts w:ascii="Times New Roman" w:hAnsi="Times New Roman" w:cs="Times New Roman"/>
          <w:sz w:val="28"/>
          <w:szCs w:val="28"/>
        </w:rPr>
        <w:t>20(5)</w:t>
      </w:r>
      <w:r w:rsidR="001A57D6">
        <w:rPr>
          <w:rFonts w:ascii="Times New Roman" w:hAnsi="Times New Roman" w:cs="Times New Roman"/>
          <w:sz w:val="28"/>
          <w:szCs w:val="28"/>
        </w:rPr>
        <w:t>.</w:t>
      </w:r>
      <w:r w:rsidR="00E80E42" w:rsidRPr="00064B4A">
        <w:rPr>
          <w:rFonts w:ascii="Times New Roman" w:hAnsi="Times New Roman" w:cs="Times New Roman"/>
          <w:sz w:val="28"/>
          <w:szCs w:val="28"/>
        </w:rPr>
        <w:t xml:space="preserve"> </w:t>
      </w:r>
      <w:r w:rsidR="001A57D6">
        <w:rPr>
          <w:rFonts w:ascii="Times New Roman" w:hAnsi="Times New Roman" w:cs="Times New Roman"/>
          <w:sz w:val="28"/>
          <w:szCs w:val="28"/>
        </w:rPr>
        <w:t>–</w:t>
      </w:r>
      <w:r w:rsidR="0050478F" w:rsidRPr="0050478F">
        <w:rPr>
          <w:rFonts w:ascii="Times New Roman" w:hAnsi="Times New Roman" w:cs="Times New Roman"/>
          <w:sz w:val="28"/>
          <w:szCs w:val="28"/>
        </w:rPr>
        <w:t xml:space="preserve"> </w:t>
      </w:r>
      <w:r w:rsidR="001A57D6" w:rsidRPr="00064B4A">
        <w:rPr>
          <w:rFonts w:ascii="Times New Roman" w:hAnsi="Times New Roman" w:cs="Times New Roman"/>
          <w:sz w:val="28"/>
          <w:szCs w:val="28"/>
        </w:rPr>
        <w:t>P</w:t>
      </w:r>
      <w:r w:rsidR="00E80E42" w:rsidRPr="00064B4A">
        <w:rPr>
          <w:rFonts w:ascii="Times New Roman" w:hAnsi="Times New Roman" w:cs="Times New Roman"/>
          <w:sz w:val="28"/>
          <w:szCs w:val="28"/>
        </w:rPr>
        <w:t>.</w:t>
      </w:r>
      <w:r w:rsidR="0050478F" w:rsidRPr="0050478F">
        <w:rPr>
          <w:rFonts w:ascii="Times New Roman" w:hAnsi="Times New Roman" w:cs="Times New Roman"/>
          <w:sz w:val="28"/>
          <w:szCs w:val="28"/>
        </w:rPr>
        <w:t> </w:t>
      </w:r>
      <w:r w:rsidR="00E80E42" w:rsidRPr="00064B4A">
        <w:rPr>
          <w:rFonts w:ascii="Times New Roman" w:hAnsi="Times New Roman" w:cs="Times New Roman"/>
          <w:sz w:val="28"/>
          <w:szCs w:val="28"/>
        </w:rPr>
        <w:t>347</w:t>
      </w:r>
      <w:r w:rsidR="001A57D6">
        <w:rPr>
          <w:rFonts w:ascii="Times New Roman" w:hAnsi="Times New Roman" w:cs="Times New Roman"/>
          <w:sz w:val="28"/>
          <w:szCs w:val="28"/>
        </w:rPr>
        <w:t>-3</w:t>
      </w:r>
      <w:r w:rsidR="00E80E42" w:rsidRPr="00064B4A">
        <w:rPr>
          <w:rFonts w:ascii="Times New Roman" w:hAnsi="Times New Roman" w:cs="Times New Roman"/>
          <w:sz w:val="28"/>
          <w:szCs w:val="28"/>
        </w:rPr>
        <w:t>53.</w:t>
      </w:r>
    </w:p>
    <w:p w14:paraId="0D50AB78" w14:textId="51368083"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16</w:t>
      </w:r>
      <w:r w:rsidR="0042190E">
        <w:rPr>
          <w:rFonts w:ascii="Times New Roman" w:hAnsi="Times New Roman" w:cs="Times New Roman"/>
          <w:sz w:val="28"/>
          <w:szCs w:val="28"/>
        </w:rPr>
        <w:t>6</w:t>
      </w:r>
      <w:r w:rsidR="001A57D6">
        <w:rPr>
          <w:rFonts w:ascii="Times New Roman" w:hAnsi="Times New Roman" w:cs="Times New Roman"/>
          <w:sz w:val="28"/>
          <w:szCs w:val="28"/>
        </w:rPr>
        <w:t xml:space="preserve"> </w:t>
      </w:r>
      <w:r w:rsidRPr="00064B4A">
        <w:rPr>
          <w:rFonts w:ascii="Times New Roman" w:hAnsi="Times New Roman" w:cs="Times New Roman"/>
          <w:sz w:val="28"/>
          <w:szCs w:val="28"/>
        </w:rPr>
        <w:t>Yadav D. et al. Combined Effect of Initial and Longitudinal Increases in γ</w:t>
      </w:r>
      <w:r w:rsidR="00486736">
        <w:rPr>
          <w:rFonts w:ascii="Times New Roman" w:hAnsi="Times New Roman" w:cs="Times New Roman"/>
          <w:sz w:val="28"/>
          <w:szCs w:val="28"/>
        </w:rPr>
        <w:t>–</w:t>
      </w:r>
      <w:r w:rsidRPr="00064B4A">
        <w:rPr>
          <w:rFonts w:ascii="Times New Roman" w:hAnsi="Times New Roman" w:cs="Times New Roman"/>
          <w:sz w:val="28"/>
          <w:szCs w:val="28"/>
        </w:rPr>
        <w:t xml:space="preserve">Glutamyltransferase on Incident Metabolic Syndrome: ARIRANG Study </w:t>
      </w:r>
      <w:r w:rsidR="001A57D6">
        <w:rPr>
          <w:rFonts w:ascii="Times New Roman" w:hAnsi="Times New Roman" w:cs="Times New Roman"/>
          <w:sz w:val="28"/>
          <w:szCs w:val="28"/>
        </w:rPr>
        <w:t xml:space="preserve">// </w:t>
      </w:r>
      <w:r w:rsidRPr="00064B4A">
        <w:rPr>
          <w:rFonts w:ascii="Times New Roman" w:hAnsi="Times New Roman" w:cs="Times New Roman"/>
          <w:sz w:val="28"/>
          <w:szCs w:val="28"/>
        </w:rPr>
        <w:t>Yonsei Med J</w:t>
      </w:r>
      <w:r w:rsidR="001A57D6">
        <w:rPr>
          <w:rFonts w:ascii="Times New Roman" w:hAnsi="Times New Roman" w:cs="Times New Roman"/>
          <w:sz w:val="28"/>
          <w:szCs w:val="28"/>
        </w:rPr>
        <w:t>.</w:t>
      </w:r>
      <w:r w:rsidRPr="00064B4A">
        <w:rPr>
          <w:rFonts w:ascii="Times New Roman" w:hAnsi="Times New Roman" w:cs="Times New Roman"/>
          <w:sz w:val="28"/>
          <w:szCs w:val="28"/>
        </w:rPr>
        <w:t xml:space="preserve"> </w:t>
      </w:r>
      <w:r w:rsidR="001A57D6">
        <w:rPr>
          <w:rFonts w:ascii="Times New Roman" w:hAnsi="Times New Roman" w:cs="Times New Roman"/>
          <w:sz w:val="28"/>
          <w:szCs w:val="28"/>
        </w:rPr>
        <w:t xml:space="preserve">– </w:t>
      </w:r>
      <w:r w:rsidRPr="00064B4A">
        <w:rPr>
          <w:rFonts w:ascii="Times New Roman" w:hAnsi="Times New Roman" w:cs="Times New Roman"/>
          <w:sz w:val="28"/>
          <w:szCs w:val="28"/>
        </w:rPr>
        <w:t xml:space="preserve">2017. </w:t>
      </w:r>
      <w:r w:rsidR="001A57D6">
        <w:rPr>
          <w:rFonts w:ascii="Times New Roman" w:hAnsi="Times New Roman" w:cs="Times New Roman"/>
          <w:sz w:val="28"/>
          <w:szCs w:val="28"/>
        </w:rPr>
        <w:t xml:space="preserve">– Vol. </w:t>
      </w:r>
      <w:r w:rsidRPr="00064B4A">
        <w:rPr>
          <w:rFonts w:ascii="Times New Roman" w:hAnsi="Times New Roman" w:cs="Times New Roman"/>
          <w:sz w:val="28"/>
          <w:szCs w:val="28"/>
        </w:rPr>
        <w:t>58(4)</w:t>
      </w:r>
      <w:r w:rsidR="001A57D6">
        <w:rPr>
          <w:rFonts w:ascii="Times New Roman" w:hAnsi="Times New Roman" w:cs="Times New Roman"/>
          <w:sz w:val="28"/>
          <w:szCs w:val="28"/>
        </w:rPr>
        <w:t>.</w:t>
      </w:r>
      <w:r w:rsidRPr="00064B4A">
        <w:rPr>
          <w:rFonts w:ascii="Times New Roman" w:hAnsi="Times New Roman" w:cs="Times New Roman"/>
          <w:sz w:val="28"/>
          <w:szCs w:val="28"/>
        </w:rPr>
        <w:t xml:space="preserve"> </w:t>
      </w:r>
      <w:r w:rsidR="001A57D6">
        <w:rPr>
          <w:rFonts w:ascii="Times New Roman" w:hAnsi="Times New Roman" w:cs="Times New Roman"/>
          <w:sz w:val="28"/>
          <w:szCs w:val="28"/>
        </w:rPr>
        <w:t>– P</w:t>
      </w:r>
      <w:r w:rsidRPr="00064B4A">
        <w:rPr>
          <w:rFonts w:ascii="Times New Roman" w:hAnsi="Times New Roman" w:cs="Times New Roman"/>
          <w:sz w:val="28"/>
          <w:szCs w:val="28"/>
        </w:rPr>
        <w:t>. 763</w:t>
      </w:r>
      <w:r w:rsidR="001A57D6">
        <w:rPr>
          <w:rFonts w:ascii="Times New Roman" w:hAnsi="Times New Roman" w:cs="Times New Roman"/>
          <w:sz w:val="28"/>
          <w:szCs w:val="28"/>
        </w:rPr>
        <w:t>-</w:t>
      </w:r>
      <w:r w:rsidRPr="00064B4A">
        <w:rPr>
          <w:rFonts w:ascii="Times New Roman" w:hAnsi="Times New Roman" w:cs="Times New Roman"/>
          <w:sz w:val="28"/>
          <w:szCs w:val="28"/>
        </w:rPr>
        <w:t>769.</w:t>
      </w:r>
    </w:p>
    <w:p w14:paraId="234AD2D1" w14:textId="4B257DB9" w:rsidR="00E80E42" w:rsidRPr="00064B4A" w:rsidRDefault="00D749AF" w:rsidP="00C47B91">
      <w:pPr>
        <w:pStyle w:val="EndNoteBibliography"/>
        <w:spacing w:after="0"/>
        <w:ind w:firstLine="709"/>
        <w:jc w:val="both"/>
        <w:rPr>
          <w:rFonts w:ascii="Times New Roman" w:hAnsi="Times New Roman" w:cs="Times New Roman"/>
          <w:sz w:val="28"/>
          <w:szCs w:val="28"/>
        </w:rPr>
      </w:pPr>
      <w:r>
        <w:rPr>
          <w:rFonts w:ascii="Times New Roman" w:hAnsi="Times New Roman" w:cs="Times New Roman"/>
          <w:sz w:val="28"/>
          <w:szCs w:val="28"/>
        </w:rPr>
        <w:t>1</w:t>
      </w:r>
      <w:r>
        <w:rPr>
          <w:rFonts w:ascii="Times New Roman" w:hAnsi="Times New Roman" w:cs="Times New Roman"/>
          <w:sz w:val="28"/>
          <w:szCs w:val="28"/>
          <w:lang w:val="kk-KZ"/>
        </w:rPr>
        <w:t>6</w:t>
      </w:r>
      <w:r w:rsidR="0042190E">
        <w:rPr>
          <w:rFonts w:ascii="Times New Roman" w:hAnsi="Times New Roman" w:cs="Times New Roman"/>
          <w:sz w:val="28"/>
          <w:szCs w:val="28"/>
        </w:rPr>
        <w:t>7</w:t>
      </w:r>
      <w:r w:rsidR="00486736">
        <w:rPr>
          <w:rFonts w:ascii="Times New Roman" w:hAnsi="Times New Roman" w:cs="Times New Roman"/>
          <w:sz w:val="28"/>
          <w:szCs w:val="28"/>
        </w:rPr>
        <w:t xml:space="preserve"> </w:t>
      </w:r>
      <w:r w:rsidR="00E80E42" w:rsidRPr="00064B4A">
        <w:rPr>
          <w:rFonts w:ascii="Times New Roman" w:hAnsi="Times New Roman" w:cs="Times New Roman"/>
          <w:sz w:val="28"/>
          <w:szCs w:val="28"/>
        </w:rPr>
        <w:t>Bo S. et al</w:t>
      </w:r>
      <w:r w:rsidR="001A57D6">
        <w:rPr>
          <w:rFonts w:ascii="Times New Roman" w:hAnsi="Times New Roman" w:cs="Times New Roman"/>
          <w:sz w:val="28"/>
          <w:szCs w:val="28"/>
        </w:rPr>
        <w:t>.</w:t>
      </w:r>
      <w:r w:rsidR="00E80E42" w:rsidRPr="00064B4A">
        <w:rPr>
          <w:rFonts w:ascii="Times New Roman" w:hAnsi="Times New Roman" w:cs="Times New Roman"/>
          <w:sz w:val="28"/>
          <w:szCs w:val="28"/>
        </w:rPr>
        <w:t xml:space="preserve"> Associations between gamma</w:t>
      </w:r>
      <w:r w:rsidR="00486736">
        <w:rPr>
          <w:rFonts w:ascii="Times New Roman" w:hAnsi="Times New Roman" w:cs="Times New Roman"/>
          <w:sz w:val="28"/>
          <w:szCs w:val="28"/>
        </w:rPr>
        <w:t>–</w:t>
      </w:r>
      <w:r w:rsidR="00E80E42" w:rsidRPr="00064B4A">
        <w:rPr>
          <w:rFonts w:ascii="Times New Roman" w:hAnsi="Times New Roman" w:cs="Times New Roman"/>
          <w:sz w:val="28"/>
          <w:szCs w:val="28"/>
        </w:rPr>
        <w:t>glutamyl transferase, metabolic abnormalities and inflammation in healthy subjects from a population</w:t>
      </w:r>
      <w:r w:rsidR="00486736">
        <w:rPr>
          <w:rFonts w:ascii="Times New Roman" w:hAnsi="Times New Roman" w:cs="Times New Roman"/>
          <w:sz w:val="28"/>
          <w:szCs w:val="28"/>
        </w:rPr>
        <w:t>–</w:t>
      </w:r>
      <w:r w:rsidR="00E80E42" w:rsidRPr="00064B4A">
        <w:rPr>
          <w:rFonts w:ascii="Times New Roman" w:hAnsi="Times New Roman" w:cs="Times New Roman"/>
          <w:sz w:val="28"/>
          <w:szCs w:val="28"/>
        </w:rPr>
        <w:t xml:space="preserve">based cohort: a possible implication for oxidative stress </w:t>
      </w:r>
      <w:r w:rsidR="001A57D6">
        <w:rPr>
          <w:rFonts w:ascii="Times New Roman" w:hAnsi="Times New Roman" w:cs="Times New Roman"/>
          <w:sz w:val="28"/>
          <w:szCs w:val="28"/>
        </w:rPr>
        <w:t xml:space="preserve">// </w:t>
      </w:r>
      <w:r w:rsidR="00E80E42" w:rsidRPr="00064B4A">
        <w:rPr>
          <w:rFonts w:ascii="Times New Roman" w:hAnsi="Times New Roman" w:cs="Times New Roman"/>
          <w:sz w:val="28"/>
          <w:szCs w:val="28"/>
        </w:rPr>
        <w:t>World J Gastroenterol</w:t>
      </w:r>
      <w:r w:rsidR="001A57D6">
        <w:rPr>
          <w:rFonts w:ascii="Times New Roman" w:hAnsi="Times New Roman" w:cs="Times New Roman"/>
          <w:sz w:val="28"/>
          <w:szCs w:val="28"/>
        </w:rPr>
        <w:t>.</w:t>
      </w:r>
      <w:r w:rsidR="00E80E42" w:rsidRPr="00064B4A">
        <w:rPr>
          <w:rFonts w:ascii="Times New Roman" w:hAnsi="Times New Roman" w:cs="Times New Roman"/>
          <w:sz w:val="28"/>
          <w:szCs w:val="28"/>
        </w:rPr>
        <w:t xml:space="preserve"> </w:t>
      </w:r>
      <w:r w:rsidR="001A57D6">
        <w:rPr>
          <w:rFonts w:ascii="Times New Roman" w:hAnsi="Times New Roman" w:cs="Times New Roman"/>
          <w:sz w:val="28"/>
          <w:szCs w:val="28"/>
        </w:rPr>
        <w:t xml:space="preserve">– </w:t>
      </w:r>
      <w:r w:rsidR="00E80E42" w:rsidRPr="00064B4A">
        <w:rPr>
          <w:rFonts w:ascii="Times New Roman" w:hAnsi="Times New Roman" w:cs="Times New Roman"/>
          <w:sz w:val="28"/>
          <w:szCs w:val="28"/>
        </w:rPr>
        <w:t xml:space="preserve">2005. </w:t>
      </w:r>
      <w:r w:rsidR="001A57D6">
        <w:rPr>
          <w:rFonts w:ascii="Times New Roman" w:hAnsi="Times New Roman" w:cs="Times New Roman"/>
          <w:sz w:val="28"/>
          <w:szCs w:val="28"/>
        </w:rPr>
        <w:t>– Vol.</w:t>
      </w:r>
      <w:r w:rsidR="0050478F" w:rsidRPr="0050478F">
        <w:rPr>
          <w:rFonts w:ascii="Times New Roman" w:hAnsi="Times New Roman" w:cs="Times New Roman"/>
          <w:sz w:val="28"/>
          <w:szCs w:val="28"/>
        </w:rPr>
        <w:t> </w:t>
      </w:r>
      <w:r w:rsidR="00E80E42" w:rsidRPr="00064B4A">
        <w:rPr>
          <w:rFonts w:ascii="Times New Roman" w:hAnsi="Times New Roman" w:cs="Times New Roman"/>
          <w:sz w:val="28"/>
          <w:szCs w:val="28"/>
        </w:rPr>
        <w:t>11(45)</w:t>
      </w:r>
      <w:r w:rsidR="001A57D6">
        <w:rPr>
          <w:rFonts w:ascii="Times New Roman" w:hAnsi="Times New Roman" w:cs="Times New Roman"/>
          <w:sz w:val="28"/>
          <w:szCs w:val="28"/>
        </w:rPr>
        <w:t>.</w:t>
      </w:r>
      <w:r w:rsidR="00E80E42" w:rsidRPr="00064B4A">
        <w:rPr>
          <w:rFonts w:ascii="Times New Roman" w:hAnsi="Times New Roman" w:cs="Times New Roman"/>
          <w:sz w:val="28"/>
          <w:szCs w:val="28"/>
        </w:rPr>
        <w:t xml:space="preserve"> </w:t>
      </w:r>
      <w:r w:rsidR="001A57D6">
        <w:rPr>
          <w:rFonts w:ascii="Times New Roman" w:hAnsi="Times New Roman" w:cs="Times New Roman"/>
          <w:sz w:val="28"/>
          <w:szCs w:val="28"/>
        </w:rPr>
        <w:t xml:space="preserve">– </w:t>
      </w:r>
      <w:r w:rsidR="001A57D6" w:rsidRPr="00064B4A">
        <w:rPr>
          <w:rFonts w:ascii="Times New Roman" w:hAnsi="Times New Roman" w:cs="Times New Roman"/>
          <w:sz w:val="28"/>
          <w:szCs w:val="28"/>
        </w:rPr>
        <w:t>P</w:t>
      </w:r>
      <w:r w:rsidR="00E80E42" w:rsidRPr="00064B4A">
        <w:rPr>
          <w:rFonts w:ascii="Times New Roman" w:hAnsi="Times New Roman" w:cs="Times New Roman"/>
          <w:sz w:val="28"/>
          <w:szCs w:val="28"/>
        </w:rPr>
        <w:t>. 7109</w:t>
      </w:r>
      <w:r w:rsidR="001A57D6">
        <w:rPr>
          <w:rFonts w:ascii="Times New Roman" w:hAnsi="Times New Roman" w:cs="Times New Roman"/>
          <w:sz w:val="28"/>
          <w:szCs w:val="28"/>
        </w:rPr>
        <w:t>-71</w:t>
      </w:r>
      <w:r w:rsidR="00E80E42" w:rsidRPr="00064B4A">
        <w:rPr>
          <w:rFonts w:ascii="Times New Roman" w:hAnsi="Times New Roman" w:cs="Times New Roman"/>
          <w:sz w:val="28"/>
          <w:szCs w:val="28"/>
        </w:rPr>
        <w:t>17.</w:t>
      </w:r>
    </w:p>
    <w:p w14:paraId="18210133" w14:textId="31DFE6C5"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1</w:t>
      </w:r>
      <w:r w:rsidR="0042190E">
        <w:rPr>
          <w:rFonts w:ascii="Times New Roman" w:hAnsi="Times New Roman" w:cs="Times New Roman"/>
          <w:sz w:val="28"/>
          <w:szCs w:val="28"/>
        </w:rPr>
        <w:t>68</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 xml:space="preserve">Khalili M. et al. Relationship Between Metabolic Syndrome, Alanine Aminotransferase Levels, and Liver Disease Severity in a Multiethnic North </w:t>
      </w:r>
      <w:r w:rsidRPr="00064B4A">
        <w:rPr>
          <w:rFonts w:ascii="Times New Roman" w:hAnsi="Times New Roman" w:cs="Times New Roman"/>
          <w:sz w:val="28"/>
          <w:szCs w:val="28"/>
        </w:rPr>
        <w:lastRenderedPageBreak/>
        <w:t xml:space="preserve">American Cohort With Chronic Hepatitis B. </w:t>
      </w:r>
      <w:r w:rsidR="001A57D6">
        <w:rPr>
          <w:rFonts w:ascii="Times New Roman" w:hAnsi="Times New Roman" w:cs="Times New Roman"/>
          <w:sz w:val="28"/>
          <w:szCs w:val="28"/>
        </w:rPr>
        <w:t xml:space="preserve">// </w:t>
      </w:r>
      <w:r w:rsidRPr="00064B4A">
        <w:rPr>
          <w:rFonts w:ascii="Times New Roman" w:hAnsi="Times New Roman" w:cs="Times New Roman"/>
          <w:sz w:val="28"/>
          <w:szCs w:val="28"/>
        </w:rPr>
        <w:t>Diabetes Care</w:t>
      </w:r>
      <w:r w:rsidR="001A57D6">
        <w:rPr>
          <w:rFonts w:ascii="Times New Roman" w:hAnsi="Times New Roman" w:cs="Times New Roman"/>
          <w:sz w:val="28"/>
          <w:szCs w:val="28"/>
        </w:rPr>
        <w:t>.</w:t>
      </w:r>
      <w:r w:rsidRPr="00064B4A">
        <w:rPr>
          <w:rFonts w:ascii="Times New Roman" w:hAnsi="Times New Roman" w:cs="Times New Roman"/>
          <w:sz w:val="28"/>
          <w:szCs w:val="28"/>
        </w:rPr>
        <w:t xml:space="preserve"> </w:t>
      </w:r>
      <w:r w:rsidR="001A57D6">
        <w:rPr>
          <w:rFonts w:ascii="Times New Roman" w:hAnsi="Times New Roman" w:cs="Times New Roman"/>
          <w:sz w:val="28"/>
          <w:szCs w:val="28"/>
        </w:rPr>
        <w:t xml:space="preserve">– </w:t>
      </w:r>
      <w:r w:rsidRPr="00064B4A">
        <w:rPr>
          <w:rFonts w:ascii="Times New Roman" w:hAnsi="Times New Roman" w:cs="Times New Roman"/>
          <w:sz w:val="28"/>
          <w:szCs w:val="28"/>
        </w:rPr>
        <w:t xml:space="preserve">2018. </w:t>
      </w:r>
      <w:r w:rsidR="001A57D6">
        <w:rPr>
          <w:rFonts w:ascii="Times New Roman" w:hAnsi="Times New Roman" w:cs="Times New Roman"/>
          <w:sz w:val="28"/>
          <w:szCs w:val="28"/>
        </w:rPr>
        <w:t xml:space="preserve">– Vol. </w:t>
      </w:r>
      <w:r w:rsidRPr="00064B4A">
        <w:rPr>
          <w:rFonts w:ascii="Times New Roman" w:hAnsi="Times New Roman" w:cs="Times New Roman"/>
          <w:sz w:val="28"/>
          <w:szCs w:val="28"/>
        </w:rPr>
        <w:t>41(6)</w:t>
      </w:r>
      <w:r w:rsidR="001A57D6">
        <w:rPr>
          <w:rFonts w:ascii="Times New Roman" w:hAnsi="Times New Roman" w:cs="Times New Roman"/>
          <w:sz w:val="28"/>
          <w:szCs w:val="28"/>
        </w:rPr>
        <w:t xml:space="preserve">. – </w:t>
      </w:r>
      <w:r w:rsidR="001A57D6" w:rsidRPr="00064B4A">
        <w:rPr>
          <w:rFonts w:ascii="Times New Roman" w:hAnsi="Times New Roman" w:cs="Times New Roman"/>
          <w:sz w:val="28"/>
          <w:szCs w:val="28"/>
        </w:rPr>
        <w:t>P</w:t>
      </w:r>
      <w:r w:rsidRPr="00064B4A">
        <w:rPr>
          <w:rFonts w:ascii="Times New Roman" w:hAnsi="Times New Roman" w:cs="Times New Roman"/>
          <w:sz w:val="28"/>
          <w:szCs w:val="28"/>
        </w:rPr>
        <w:t>. 1251</w:t>
      </w:r>
      <w:r w:rsidR="001A57D6">
        <w:rPr>
          <w:rFonts w:ascii="Times New Roman" w:hAnsi="Times New Roman" w:cs="Times New Roman"/>
          <w:sz w:val="28"/>
          <w:szCs w:val="28"/>
        </w:rPr>
        <w:t>-</w:t>
      </w:r>
      <w:r w:rsidRPr="00064B4A">
        <w:rPr>
          <w:rFonts w:ascii="Times New Roman" w:hAnsi="Times New Roman" w:cs="Times New Roman"/>
          <w:sz w:val="28"/>
          <w:szCs w:val="28"/>
        </w:rPr>
        <w:t>1259.</w:t>
      </w:r>
    </w:p>
    <w:p w14:paraId="6D0469E4" w14:textId="6D252599" w:rsidR="00E80E42" w:rsidRPr="00064B4A" w:rsidRDefault="0042190E" w:rsidP="00C47B91">
      <w:pPr>
        <w:pStyle w:val="EndNoteBibliography"/>
        <w:spacing w:after="0"/>
        <w:ind w:firstLine="709"/>
        <w:jc w:val="both"/>
        <w:rPr>
          <w:rFonts w:ascii="Times New Roman" w:hAnsi="Times New Roman" w:cs="Times New Roman"/>
          <w:sz w:val="28"/>
          <w:szCs w:val="28"/>
        </w:rPr>
      </w:pPr>
      <w:r>
        <w:rPr>
          <w:rFonts w:ascii="Times New Roman" w:hAnsi="Times New Roman" w:cs="Times New Roman"/>
          <w:sz w:val="28"/>
          <w:szCs w:val="28"/>
        </w:rPr>
        <w:t>169</w:t>
      </w:r>
      <w:r w:rsidR="00486736">
        <w:rPr>
          <w:rFonts w:ascii="Times New Roman" w:hAnsi="Times New Roman" w:cs="Times New Roman"/>
          <w:sz w:val="28"/>
          <w:szCs w:val="28"/>
        </w:rPr>
        <w:t xml:space="preserve"> </w:t>
      </w:r>
      <w:r w:rsidR="0039477D">
        <w:rPr>
          <w:rFonts w:ascii="Times New Roman" w:hAnsi="Times New Roman" w:cs="Times New Roman"/>
          <w:sz w:val="28"/>
          <w:szCs w:val="28"/>
        </w:rPr>
        <w:t>Kälsch</w:t>
      </w:r>
      <w:r w:rsidR="00E80E42" w:rsidRPr="00064B4A">
        <w:rPr>
          <w:rFonts w:ascii="Times New Roman" w:hAnsi="Times New Roman" w:cs="Times New Roman"/>
          <w:sz w:val="28"/>
          <w:szCs w:val="28"/>
        </w:rPr>
        <w:t xml:space="preserve"> J. et al. Normal liver enzymes are correlated with severity of metabolic syndrome in a large population based cohort</w:t>
      </w:r>
      <w:r w:rsidR="0039477D" w:rsidRPr="0039477D">
        <w:rPr>
          <w:rFonts w:ascii="Times New Roman" w:hAnsi="Times New Roman" w:cs="Times New Roman"/>
          <w:sz w:val="28"/>
          <w:szCs w:val="28"/>
        </w:rPr>
        <w:t xml:space="preserve"> //</w:t>
      </w:r>
      <w:r w:rsidR="00E80E42" w:rsidRPr="00064B4A">
        <w:rPr>
          <w:rFonts w:ascii="Times New Roman" w:hAnsi="Times New Roman" w:cs="Times New Roman"/>
          <w:sz w:val="28"/>
          <w:szCs w:val="28"/>
        </w:rPr>
        <w:t xml:space="preserve"> Sci Rep</w:t>
      </w:r>
      <w:r w:rsidR="0039477D">
        <w:rPr>
          <w:rFonts w:ascii="Times New Roman" w:hAnsi="Times New Roman" w:cs="Times New Roman"/>
          <w:sz w:val="28"/>
          <w:szCs w:val="28"/>
        </w:rPr>
        <w:t>.</w:t>
      </w:r>
      <w:r w:rsidR="00E80E42" w:rsidRPr="00064B4A">
        <w:rPr>
          <w:rFonts w:ascii="Times New Roman" w:hAnsi="Times New Roman" w:cs="Times New Roman"/>
          <w:sz w:val="28"/>
          <w:szCs w:val="28"/>
        </w:rPr>
        <w:t xml:space="preserve"> </w:t>
      </w:r>
      <w:r w:rsidR="0039477D">
        <w:rPr>
          <w:rFonts w:ascii="Times New Roman" w:hAnsi="Times New Roman" w:cs="Times New Roman"/>
          <w:sz w:val="28"/>
          <w:szCs w:val="28"/>
        </w:rPr>
        <w:t xml:space="preserve">– </w:t>
      </w:r>
      <w:r w:rsidR="00E80E42" w:rsidRPr="00064B4A">
        <w:rPr>
          <w:rFonts w:ascii="Times New Roman" w:hAnsi="Times New Roman" w:cs="Times New Roman"/>
          <w:sz w:val="28"/>
          <w:szCs w:val="28"/>
        </w:rPr>
        <w:t xml:space="preserve">2015. </w:t>
      </w:r>
      <w:r w:rsidR="0039477D">
        <w:rPr>
          <w:rFonts w:ascii="Times New Roman" w:hAnsi="Times New Roman" w:cs="Times New Roman"/>
          <w:sz w:val="28"/>
          <w:szCs w:val="28"/>
        </w:rPr>
        <w:t xml:space="preserve">– Vol. </w:t>
      </w:r>
      <w:r w:rsidR="00E80E42" w:rsidRPr="00064B4A">
        <w:rPr>
          <w:rFonts w:ascii="Times New Roman" w:hAnsi="Times New Roman" w:cs="Times New Roman"/>
          <w:sz w:val="28"/>
          <w:szCs w:val="28"/>
        </w:rPr>
        <w:t>5</w:t>
      </w:r>
      <w:r w:rsidR="0039477D">
        <w:rPr>
          <w:rFonts w:ascii="Times New Roman" w:hAnsi="Times New Roman" w:cs="Times New Roman"/>
          <w:sz w:val="28"/>
          <w:szCs w:val="28"/>
        </w:rPr>
        <w:t>.</w:t>
      </w:r>
      <w:r w:rsidR="00E80E42" w:rsidRPr="00064B4A">
        <w:rPr>
          <w:rFonts w:ascii="Times New Roman" w:hAnsi="Times New Roman" w:cs="Times New Roman"/>
          <w:sz w:val="28"/>
          <w:szCs w:val="28"/>
        </w:rPr>
        <w:t xml:space="preserve"> </w:t>
      </w:r>
      <w:r w:rsidR="0039477D">
        <w:rPr>
          <w:rFonts w:ascii="Times New Roman" w:hAnsi="Times New Roman" w:cs="Times New Roman"/>
          <w:sz w:val="28"/>
          <w:szCs w:val="28"/>
        </w:rPr>
        <w:t xml:space="preserve">– </w:t>
      </w:r>
      <w:r w:rsidR="0039477D" w:rsidRPr="00064B4A">
        <w:rPr>
          <w:rFonts w:ascii="Times New Roman" w:hAnsi="Times New Roman" w:cs="Times New Roman"/>
          <w:sz w:val="28"/>
          <w:szCs w:val="28"/>
        </w:rPr>
        <w:t>P</w:t>
      </w:r>
      <w:r w:rsidR="00E80E42" w:rsidRPr="00064B4A">
        <w:rPr>
          <w:rFonts w:ascii="Times New Roman" w:hAnsi="Times New Roman" w:cs="Times New Roman"/>
          <w:sz w:val="28"/>
          <w:szCs w:val="28"/>
        </w:rPr>
        <w:t>.</w:t>
      </w:r>
      <w:r w:rsidR="0039477D">
        <w:rPr>
          <w:rFonts w:ascii="Times New Roman" w:hAnsi="Times New Roman" w:cs="Times New Roman"/>
          <w:sz w:val="28"/>
          <w:szCs w:val="28"/>
        </w:rPr>
        <w:t> </w:t>
      </w:r>
      <w:r w:rsidR="00E80E42" w:rsidRPr="00064B4A">
        <w:rPr>
          <w:rFonts w:ascii="Times New Roman" w:hAnsi="Times New Roman" w:cs="Times New Roman"/>
          <w:sz w:val="28"/>
          <w:szCs w:val="28"/>
        </w:rPr>
        <w:t>13058</w:t>
      </w:r>
      <w:r w:rsidR="0039477D">
        <w:rPr>
          <w:rFonts w:ascii="Times New Roman" w:hAnsi="Times New Roman" w:cs="Times New Roman"/>
          <w:sz w:val="28"/>
          <w:szCs w:val="28"/>
        </w:rPr>
        <w:t>-1-13058-9</w:t>
      </w:r>
      <w:r w:rsidR="00E80E42" w:rsidRPr="00064B4A">
        <w:rPr>
          <w:rFonts w:ascii="Times New Roman" w:hAnsi="Times New Roman" w:cs="Times New Roman"/>
          <w:sz w:val="28"/>
          <w:szCs w:val="28"/>
        </w:rPr>
        <w:t>.</w:t>
      </w:r>
    </w:p>
    <w:p w14:paraId="2943DA9F" w14:textId="00D3A7E5"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17</w:t>
      </w:r>
      <w:r w:rsidR="0042190E">
        <w:rPr>
          <w:rFonts w:ascii="Times New Roman" w:hAnsi="Times New Roman" w:cs="Times New Roman"/>
          <w:sz w:val="28"/>
          <w:szCs w:val="28"/>
        </w:rPr>
        <w:t>0</w:t>
      </w:r>
      <w:r w:rsidR="00486736">
        <w:rPr>
          <w:rFonts w:ascii="Times New Roman" w:hAnsi="Times New Roman" w:cs="Times New Roman"/>
          <w:sz w:val="28"/>
          <w:szCs w:val="28"/>
        </w:rPr>
        <w:t xml:space="preserve"> </w:t>
      </w:r>
      <w:r w:rsidRPr="00064B4A">
        <w:rPr>
          <w:rFonts w:ascii="Times New Roman" w:hAnsi="Times New Roman" w:cs="Times New Roman"/>
          <w:sz w:val="28"/>
          <w:szCs w:val="28"/>
        </w:rPr>
        <w:t>Nikniaz L. et al. Is within</w:t>
      </w:r>
      <w:r w:rsidR="00486736">
        <w:rPr>
          <w:rFonts w:ascii="Times New Roman" w:hAnsi="Times New Roman" w:cs="Times New Roman"/>
          <w:sz w:val="28"/>
          <w:szCs w:val="28"/>
        </w:rPr>
        <w:t>–</w:t>
      </w:r>
      <w:r w:rsidRPr="00064B4A">
        <w:rPr>
          <w:rFonts w:ascii="Times New Roman" w:hAnsi="Times New Roman" w:cs="Times New Roman"/>
          <w:sz w:val="28"/>
          <w:szCs w:val="28"/>
        </w:rPr>
        <w:t xml:space="preserve">normal range liver enzymes associated with metabolic syndrome in adults? </w:t>
      </w:r>
      <w:r w:rsidR="0039477D">
        <w:rPr>
          <w:rFonts w:ascii="Times New Roman" w:hAnsi="Times New Roman" w:cs="Times New Roman"/>
          <w:sz w:val="28"/>
          <w:szCs w:val="28"/>
        </w:rPr>
        <w:t xml:space="preserve">// </w:t>
      </w:r>
      <w:r w:rsidRPr="00064B4A">
        <w:rPr>
          <w:rFonts w:ascii="Times New Roman" w:hAnsi="Times New Roman" w:cs="Times New Roman"/>
          <w:sz w:val="28"/>
          <w:szCs w:val="28"/>
        </w:rPr>
        <w:t>Clin Res Hepatol Gastroenterol</w:t>
      </w:r>
      <w:r w:rsidR="0039477D">
        <w:rPr>
          <w:rFonts w:ascii="Times New Roman" w:hAnsi="Times New Roman" w:cs="Times New Roman"/>
          <w:sz w:val="28"/>
          <w:szCs w:val="28"/>
        </w:rPr>
        <w:t>.</w:t>
      </w:r>
      <w:r w:rsidRPr="00064B4A">
        <w:rPr>
          <w:rFonts w:ascii="Times New Roman" w:hAnsi="Times New Roman" w:cs="Times New Roman"/>
          <w:sz w:val="28"/>
          <w:szCs w:val="28"/>
        </w:rPr>
        <w:t xml:space="preserve"> </w:t>
      </w:r>
      <w:r w:rsidR="0039477D">
        <w:rPr>
          <w:rFonts w:ascii="Times New Roman" w:hAnsi="Times New Roman" w:cs="Times New Roman"/>
          <w:sz w:val="28"/>
          <w:szCs w:val="28"/>
        </w:rPr>
        <w:t xml:space="preserve">– </w:t>
      </w:r>
      <w:r w:rsidRPr="00064B4A">
        <w:rPr>
          <w:rFonts w:ascii="Times New Roman" w:hAnsi="Times New Roman" w:cs="Times New Roman"/>
          <w:sz w:val="28"/>
          <w:szCs w:val="28"/>
        </w:rPr>
        <w:t xml:space="preserve">2018. </w:t>
      </w:r>
      <w:r w:rsidR="0039477D">
        <w:rPr>
          <w:rFonts w:ascii="Times New Roman" w:hAnsi="Times New Roman" w:cs="Times New Roman"/>
          <w:sz w:val="28"/>
          <w:szCs w:val="28"/>
        </w:rPr>
        <w:t>– Vol.</w:t>
      </w:r>
      <w:r w:rsidR="0050478F" w:rsidRPr="0050478F">
        <w:rPr>
          <w:rFonts w:ascii="Times New Roman" w:hAnsi="Times New Roman" w:cs="Times New Roman"/>
          <w:sz w:val="28"/>
          <w:szCs w:val="28"/>
        </w:rPr>
        <w:t> </w:t>
      </w:r>
      <w:r w:rsidRPr="00064B4A">
        <w:rPr>
          <w:rFonts w:ascii="Times New Roman" w:hAnsi="Times New Roman" w:cs="Times New Roman"/>
          <w:sz w:val="28"/>
          <w:szCs w:val="28"/>
        </w:rPr>
        <w:t>42(1)</w:t>
      </w:r>
      <w:r w:rsidR="0039477D" w:rsidRPr="0039477D">
        <w:rPr>
          <w:rFonts w:ascii="Times New Roman" w:hAnsi="Times New Roman" w:cs="Times New Roman"/>
          <w:sz w:val="28"/>
          <w:szCs w:val="28"/>
        </w:rPr>
        <w:t xml:space="preserve">. </w:t>
      </w:r>
      <w:r w:rsidR="0039477D">
        <w:rPr>
          <w:rFonts w:ascii="Times New Roman" w:hAnsi="Times New Roman" w:cs="Times New Roman"/>
          <w:sz w:val="28"/>
          <w:szCs w:val="28"/>
        </w:rPr>
        <w:t>–</w:t>
      </w:r>
      <w:r w:rsidR="0039477D" w:rsidRPr="0039477D">
        <w:rPr>
          <w:rFonts w:ascii="Times New Roman" w:hAnsi="Times New Roman" w:cs="Times New Roman"/>
          <w:sz w:val="28"/>
          <w:szCs w:val="28"/>
        </w:rPr>
        <w:t xml:space="preserve"> </w:t>
      </w:r>
      <w:r w:rsidR="0039477D" w:rsidRPr="00064B4A">
        <w:rPr>
          <w:rFonts w:ascii="Times New Roman" w:hAnsi="Times New Roman" w:cs="Times New Roman"/>
          <w:sz w:val="28"/>
          <w:szCs w:val="28"/>
        </w:rPr>
        <w:t>P</w:t>
      </w:r>
      <w:r w:rsidRPr="00064B4A">
        <w:rPr>
          <w:rFonts w:ascii="Times New Roman" w:hAnsi="Times New Roman" w:cs="Times New Roman"/>
          <w:sz w:val="28"/>
          <w:szCs w:val="28"/>
        </w:rPr>
        <w:t>. 92</w:t>
      </w:r>
      <w:r w:rsidR="0039477D" w:rsidRPr="0039477D">
        <w:rPr>
          <w:rFonts w:ascii="Times New Roman" w:hAnsi="Times New Roman" w:cs="Times New Roman"/>
          <w:sz w:val="28"/>
          <w:szCs w:val="28"/>
        </w:rPr>
        <w:t>-</w:t>
      </w:r>
      <w:r w:rsidRPr="00064B4A">
        <w:rPr>
          <w:rFonts w:ascii="Times New Roman" w:hAnsi="Times New Roman" w:cs="Times New Roman"/>
          <w:sz w:val="28"/>
          <w:szCs w:val="28"/>
        </w:rPr>
        <w:t>98.</w:t>
      </w:r>
    </w:p>
    <w:p w14:paraId="69D9FE84" w14:textId="77D31EB6" w:rsidR="00E80E42" w:rsidRPr="00064B4A" w:rsidRDefault="00E80E42" w:rsidP="00C47B91">
      <w:pPr>
        <w:pStyle w:val="EndNoteBibliography"/>
        <w:spacing w:after="0"/>
        <w:ind w:firstLine="709"/>
        <w:jc w:val="both"/>
        <w:rPr>
          <w:rFonts w:ascii="Times New Roman" w:hAnsi="Times New Roman" w:cs="Times New Roman"/>
          <w:sz w:val="28"/>
          <w:szCs w:val="28"/>
          <w:lang w:val="ru-RU"/>
        </w:rPr>
      </w:pPr>
      <w:r w:rsidRPr="00D35391">
        <w:rPr>
          <w:rFonts w:ascii="Times New Roman" w:hAnsi="Times New Roman" w:cs="Times New Roman"/>
          <w:sz w:val="28"/>
          <w:szCs w:val="28"/>
          <w:lang w:val="ru-RU"/>
        </w:rPr>
        <w:t>17</w:t>
      </w:r>
      <w:r w:rsidR="0042190E" w:rsidRPr="0042190E">
        <w:rPr>
          <w:rFonts w:ascii="Times New Roman" w:hAnsi="Times New Roman" w:cs="Times New Roman"/>
          <w:sz w:val="28"/>
          <w:szCs w:val="28"/>
          <w:lang w:val="ru-RU"/>
        </w:rPr>
        <w:t>1</w:t>
      </w:r>
      <w:r w:rsidR="00E23501">
        <w:rPr>
          <w:rFonts w:ascii="Times New Roman" w:hAnsi="Times New Roman" w:cs="Times New Roman"/>
          <w:sz w:val="28"/>
          <w:szCs w:val="28"/>
          <w:lang w:val="kk-KZ"/>
        </w:rPr>
        <w:t xml:space="preserve"> </w:t>
      </w:r>
      <w:r w:rsidRPr="00E23501">
        <w:rPr>
          <w:rFonts w:ascii="Times New Roman" w:hAnsi="Times New Roman" w:cs="Times New Roman"/>
          <w:sz w:val="28"/>
          <w:szCs w:val="28"/>
          <w:lang w:val="ru-RU"/>
        </w:rPr>
        <w:t>Мадянов</w:t>
      </w:r>
      <w:r w:rsidRPr="00D35391">
        <w:rPr>
          <w:rFonts w:ascii="Times New Roman" w:hAnsi="Times New Roman" w:cs="Times New Roman"/>
          <w:sz w:val="28"/>
          <w:szCs w:val="28"/>
          <w:lang w:val="ru-RU"/>
        </w:rPr>
        <w:t xml:space="preserve"> </w:t>
      </w:r>
      <w:r w:rsidRPr="00E23501">
        <w:rPr>
          <w:rFonts w:ascii="Times New Roman" w:hAnsi="Times New Roman" w:cs="Times New Roman"/>
          <w:sz w:val="28"/>
          <w:szCs w:val="28"/>
          <w:lang w:val="ru-RU"/>
        </w:rPr>
        <w:t>И</w:t>
      </w:r>
      <w:r w:rsidRPr="00D35391">
        <w:rPr>
          <w:rFonts w:ascii="Times New Roman" w:hAnsi="Times New Roman" w:cs="Times New Roman"/>
          <w:sz w:val="28"/>
          <w:szCs w:val="28"/>
          <w:lang w:val="ru-RU"/>
        </w:rPr>
        <w:t>.</w:t>
      </w:r>
      <w:r w:rsidRPr="00E23501">
        <w:rPr>
          <w:rFonts w:ascii="Times New Roman" w:hAnsi="Times New Roman" w:cs="Times New Roman"/>
          <w:sz w:val="28"/>
          <w:szCs w:val="28"/>
          <w:lang w:val="ru-RU"/>
        </w:rPr>
        <w:t>В</w:t>
      </w:r>
      <w:r w:rsidRPr="00D35391">
        <w:rPr>
          <w:rFonts w:ascii="Times New Roman" w:hAnsi="Times New Roman" w:cs="Times New Roman"/>
          <w:sz w:val="28"/>
          <w:szCs w:val="28"/>
          <w:lang w:val="ru-RU"/>
        </w:rPr>
        <w:t xml:space="preserve">. </w:t>
      </w:r>
      <w:r w:rsidRPr="00E23501">
        <w:rPr>
          <w:rFonts w:ascii="Times New Roman" w:hAnsi="Times New Roman" w:cs="Times New Roman"/>
          <w:sz w:val="28"/>
          <w:szCs w:val="28"/>
          <w:lang w:val="ru-RU"/>
        </w:rPr>
        <w:t>Гиперурикемия</w:t>
      </w:r>
      <w:r w:rsidRPr="00D35391">
        <w:rPr>
          <w:rFonts w:ascii="Times New Roman" w:hAnsi="Times New Roman" w:cs="Times New Roman"/>
          <w:sz w:val="28"/>
          <w:szCs w:val="28"/>
          <w:lang w:val="ru-RU"/>
        </w:rPr>
        <w:t xml:space="preserve"> </w:t>
      </w:r>
      <w:r w:rsidRPr="00E23501">
        <w:rPr>
          <w:rFonts w:ascii="Times New Roman" w:hAnsi="Times New Roman" w:cs="Times New Roman"/>
          <w:sz w:val="28"/>
          <w:szCs w:val="28"/>
          <w:lang w:val="ru-RU"/>
        </w:rPr>
        <w:t>и</w:t>
      </w:r>
      <w:r w:rsidRPr="00D35391">
        <w:rPr>
          <w:rFonts w:ascii="Times New Roman" w:hAnsi="Times New Roman" w:cs="Times New Roman"/>
          <w:sz w:val="28"/>
          <w:szCs w:val="28"/>
          <w:lang w:val="ru-RU"/>
        </w:rPr>
        <w:t xml:space="preserve"> </w:t>
      </w:r>
      <w:r w:rsidRPr="00E23501">
        <w:rPr>
          <w:rFonts w:ascii="Times New Roman" w:hAnsi="Times New Roman" w:cs="Times New Roman"/>
          <w:sz w:val="28"/>
          <w:szCs w:val="28"/>
          <w:lang w:val="ru-RU"/>
        </w:rPr>
        <w:t>сахарный</w:t>
      </w:r>
      <w:r w:rsidRPr="00D35391">
        <w:rPr>
          <w:rFonts w:ascii="Times New Roman" w:hAnsi="Times New Roman" w:cs="Times New Roman"/>
          <w:sz w:val="28"/>
          <w:szCs w:val="28"/>
          <w:lang w:val="ru-RU"/>
        </w:rPr>
        <w:t xml:space="preserve"> </w:t>
      </w:r>
      <w:r w:rsidRPr="00E23501">
        <w:rPr>
          <w:rFonts w:ascii="Times New Roman" w:hAnsi="Times New Roman" w:cs="Times New Roman"/>
          <w:sz w:val="28"/>
          <w:szCs w:val="28"/>
          <w:lang w:val="ru-RU"/>
        </w:rPr>
        <w:t>диабет</w:t>
      </w:r>
      <w:r w:rsidR="00CA7654">
        <w:rPr>
          <w:rFonts w:ascii="Times New Roman" w:hAnsi="Times New Roman" w:cs="Times New Roman"/>
          <w:sz w:val="28"/>
          <w:szCs w:val="28"/>
          <w:lang w:val="ru-RU"/>
        </w:rPr>
        <w:t xml:space="preserve"> //</w:t>
      </w:r>
      <w:r w:rsidRPr="00064B4A">
        <w:rPr>
          <w:rFonts w:ascii="Times New Roman" w:hAnsi="Times New Roman" w:cs="Times New Roman"/>
          <w:sz w:val="28"/>
          <w:szCs w:val="28"/>
          <w:lang w:val="ru-RU"/>
        </w:rPr>
        <w:t xml:space="preserve"> Медицинское обозрение</w:t>
      </w:r>
      <w:r w:rsidR="00D35391">
        <w:rPr>
          <w:rFonts w:ascii="Times New Roman" w:hAnsi="Times New Roman" w:cs="Times New Roman"/>
          <w:sz w:val="28"/>
          <w:szCs w:val="28"/>
          <w:lang w:val="ru-RU"/>
        </w:rPr>
        <w:t>.</w:t>
      </w:r>
      <w:r w:rsidRPr="00064B4A">
        <w:rPr>
          <w:rFonts w:ascii="Times New Roman" w:hAnsi="Times New Roman" w:cs="Times New Roman"/>
          <w:sz w:val="28"/>
          <w:szCs w:val="28"/>
          <w:lang w:val="ru-RU"/>
        </w:rPr>
        <w:t xml:space="preserve"> </w:t>
      </w:r>
      <w:r w:rsidR="00C47B91">
        <w:rPr>
          <w:rFonts w:ascii="Times New Roman" w:hAnsi="Times New Roman" w:cs="Times New Roman"/>
          <w:sz w:val="28"/>
          <w:szCs w:val="28"/>
          <w:lang w:val="ru-RU"/>
        </w:rPr>
        <w:t xml:space="preserve">– </w:t>
      </w:r>
      <w:r w:rsidRPr="00064B4A">
        <w:rPr>
          <w:rFonts w:ascii="Times New Roman" w:hAnsi="Times New Roman" w:cs="Times New Roman"/>
          <w:sz w:val="28"/>
          <w:szCs w:val="28"/>
          <w:lang w:val="ru-RU"/>
        </w:rPr>
        <w:t xml:space="preserve">2019. </w:t>
      </w:r>
      <w:r w:rsidR="00C47B91">
        <w:rPr>
          <w:rFonts w:ascii="Times New Roman" w:hAnsi="Times New Roman" w:cs="Times New Roman"/>
          <w:sz w:val="28"/>
          <w:szCs w:val="28"/>
          <w:lang w:val="ru-RU"/>
        </w:rPr>
        <w:t xml:space="preserve">– </w:t>
      </w:r>
      <w:r w:rsidRPr="00064B4A">
        <w:rPr>
          <w:rFonts w:ascii="Times New Roman" w:hAnsi="Times New Roman" w:cs="Times New Roman"/>
          <w:sz w:val="28"/>
          <w:szCs w:val="28"/>
          <w:lang w:val="ru-RU"/>
        </w:rPr>
        <w:t>№1(</w:t>
      </w:r>
      <w:r w:rsidRPr="00064B4A">
        <w:rPr>
          <w:rFonts w:ascii="Times New Roman" w:hAnsi="Times New Roman" w:cs="Times New Roman"/>
          <w:sz w:val="28"/>
          <w:szCs w:val="28"/>
        </w:rPr>
        <w:t>I</w:t>
      </w:r>
      <w:r w:rsidRPr="00064B4A">
        <w:rPr>
          <w:rFonts w:ascii="Times New Roman" w:hAnsi="Times New Roman" w:cs="Times New Roman"/>
          <w:sz w:val="28"/>
          <w:szCs w:val="28"/>
          <w:lang w:val="ru-RU"/>
        </w:rPr>
        <w:t>)</w:t>
      </w:r>
      <w:r w:rsidR="00C47B91">
        <w:rPr>
          <w:rFonts w:ascii="Times New Roman" w:hAnsi="Times New Roman" w:cs="Times New Roman"/>
          <w:sz w:val="28"/>
          <w:szCs w:val="28"/>
          <w:lang w:val="ru-RU"/>
        </w:rPr>
        <w:t>.</w:t>
      </w:r>
      <w:r w:rsidRPr="00064B4A">
        <w:rPr>
          <w:rFonts w:ascii="Times New Roman" w:hAnsi="Times New Roman" w:cs="Times New Roman"/>
          <w:sz w:val="28"/>
          <w:szCs w:val="28"/>
          <w:lang w:val="ru-RU"/>
        </w:rPr>
        <w:t xml:space="preserve"> </w:t>
      </w:r>
      <w:r w:rsidR="00C47B91">
        <w:rPr>
          <w:rFonts w:ascii="Times New Roman" w:hAnsi="Times New Roman" w:cs="Times New Roman"/>
          <w:sz w:val="28"/>
          <w:szCs w:val="28"/>
          <w:lang w:val="ru-RU"/>
        </w:rPr>
        <w:t xml:space="preserve">– </w:t>
      </w:r>
      <w:r w:rsidR="00C47B91" w:rsidRPr="00064B4A">
        <w:rPr>
          <w:rFonts w:ascii="Times New Roman" w:hAnsi="Times New Roman" w:cs="Times New Roman"/>
          <w:sz w:val="28"/>
          <w:szCs w:val="28"/>
          <w:lang w:val="ru-RU"/>
        </w:rPr>
        <w:t>С</w:t>
      </w:r>
      <w:r w:rsidRPr="00064B4A">
        <w:rPr>
          <w:rFonts w:ascii="Times New Roman" w:hAnsi="Times New Roman" w:cs="Times New Roman"/>
          <w:sz w:val="28"/>
          <w:szCs w:val="28"/>
          <w:lang w:val="ru-RU"/>
        </w:rPr>
        <w:t>. 20</w:t>
      </w:r>
      <w:r w:rsidR="00C47B91">
        <w:rPr>
          <w:rFonts w:ascii="Times New Roman" w:hAnsi="Times New Roman" w:cs="Times New Roman"/>
          <w:sz w:val="28"/>
          <w:szCs w:val="28"/>
          <w:lang w:val="ru-RU"/>
        </w:rPr>
        <w:t>-</w:t>
      </w:r>
      <w:r w:rsidRPr="00064B4A">
        <w:rPr>
          <w:rFonts w:ascii="Times New Roman" w:hAnsi="Times New Roman" w:cs="Times New Roman"/>
          <w:sz w:val="28"/>
          <w:szCs w:val="28"/>
          <w:lang w:val="ru-RU"/>
        </w:rPr>
        <w:t>24.</w:t>
      </w:r>
    </w:p>
    <w:p w14:paraId="45ACCC0D" w14:textId="4865C7C2" w:rsidR="00E80E42" w:rsidRPr="00064B4A" w:rsidRDefault="00E80E42" w:rsidP="00C47B91">
      <w:pPr>
        <w:pStyle w:val="EndNoteBibliography"/>
        <w:spacing w:after="0"/>
        <w:ind w:firstLine="709"/>
        <w:jc w:val="both"/>
        <w:rPr>
          <w:rFonts w:ascii="Times New Roman" w:hAnsi="Times New Roman" w:cs="Times New Roman"/>
          <w:sz w:val="28"/>
          <w:szCs w:val="28"/>
          <w:lang w:val="ru-RU"/>
        </w:rPr>
      </w:pPr>
      <w:r w:rsidRPr="00064B4A">
        <w:rPr>
          <w:rFonts w:ascii="Times New Roman" w:hAnsi="Times New Roman" w:cs="Times New Roman"/>
          <w:sz w:val="28"/>
          <w:szCs w:val="28"/>
          <w:lang w:val="ru-RU"/>
        </w:rPr>
        <w:t>17</w:t>
      </w:r>
      <w:r w:rsidR="0042190E" w:rsidRPr="0042190E">
        <w:rPr>
          <w:rFonts w:ascii="Times New Roman" w:hAnsi="Times New Roman" w:cs="Times New Roman"/>
          <w:sz w:val="28"/>
          <w:szCs w:val="28"/>
          <w:lang w:val="ru-RU"/>
        </w:rPr>
        <w:t>2</w:t>
      </w:r>
      <w:r w:rsidR="00E23501">
        <w:rPr>
          <w:rFonts w:ascii="Times New Roman" w:hAnsi="Times New Roman" w:cs="Times New Roman"/>
          <w:sz w:val="28"/>
          <w:szCs w:val="28"/>
          <w:lang w:val="ru-RU"/>
        </w:rPr>
        <w:t xml:space="preserve"> </w:t>
      </w:r>
      <w:r w:rsidRPr="00064B4A">
        <w:rPr>
          <w:rFonts w:ascii="Times New Roman" w:hAnsi="Times New Roman" w:cs="Times New Roman"/>
          <w:sz w:val="28"/>
          <w:szCs w:val="28"/>
          <w:lang w:val="ru-RU"/>
        </w:rPr>
        <w:t>Денисова А.Г., Татарченко И.П., Позднякова Н.В. Структурно</w:t>
      </w:r>
      <w:r w:rsidR="00C47B91">
        <w:rPr>
          <w:rFonts w:ascii="Times New Roman" w:hAnsi="Times New Roman" w:cs="Times New Roman"/>
          <w:sz w:val="28"/>
          <w:szCs w:val="28"/>
          <w:lang w:val="ru-RU"/>
        </w:rPr>
        <w:t>-</w:t>
      </w:r>
      <w:r w:rsidRPr="00064B4A">
        <w:rPr>
          <w:rFonts w:ascii="Times New Roman" w:hAnsi="Times New Roman" w:cs="Times New Roman"/>
          <w:sz w:val="28"/>
          <w:szCs w:val="28"/>
          <w:lang w:val="ru-RU"/>
        </w:rPr>
        <w:t>геометрические показатели левого желудочка в оценке электрического ремоделирования сердца при сахарном диабете</w:t>
      </w:r>
      <w:r w:rsidR="00C47B91">
        <w:rPr>
          <w:rFonts w:ascii="Times New Roman" w:hAnsi="Times New Roman" w:cs="Times New Roman"/>
          <w:sz w:val="28"/>
          <w:szCs w:val="28"/>
          <w:lang w:val="ru-RU"/>
        </w:rPr>
        <w:t xml:space="preserve"> //</w:t>
      </w:r>
      <w:r w:rsidRPr="00064B4A">
        <w:rPr>
          <w:rFonts w:ascii="Times New Roman" w:hAnsi="Times New Roman" w:cs="Times New Roman"/>
          <w:sz w:val="28"/>
          <w:szCs w:val="28"/>
          <w:lang w:val="ru-RU"/>
        </w:rPr>
        <w:t xml:space="preserve"> Доктор.Ру. </w:t>
      </w:r>
      <w:r w:rsidR="00C47B91">
        <w:rPr>
          <w:rFonts w:ascii="Times New Roman" w:hAnsi="Times New Roman" w:cs="Times New Roman"/>
          <w:sz w:val="28"/>
          <w:szCs w:val="28"/>
          <w:lang w:val="ru-RU"/>
        </w:rPr>
        <w:t xml:space="preserve">– </w:t>
      </w:r>
      <w:r w:rsidRPr="00064B4A">
        <w:rPr>
          <w:rFonts w:ascii="Times New Roman" w:hAnsi="Times New Roman" w:cs="Times New Roman"/>
          <w:sz w:val="28"/>
          <w:szCs w:val="28"/>
          <w:lang w:val="ru-RU"/>
        </w:rPr>
        <w:t xml:space="preserve">2016. </w:t>
      </w:r>
      <w:r w:rsidR="00C47B91">
        <w:rPr>
          <w:rFonts w:ascii="Times New Roman" w:hAnsi="Times New Roman" w:cs="Times New Roman"/>
          <w:sz w:val="28"/>
          <w:szCs w:val="28"/>
          <w:lang w:val="ru-RU"/>
        </w:rPr>
        <w:t xml:space="preserve">– </w:t>
      </w:r>
      <w:r w:rsidRPr="00064B4A">
        <w:rPr>
          <w:rFonts w:ascii="Times New Roman" w:hAnsi="Times New Roman" w:cs="Times New Roman"/>
          <w:sz w:val="28"/>
          <w:szCs w:val="28"/>
          <w:lang w:val="ru-RU"/>
        </w:rPr>
        <w:t xml:space="preserve">№11(128). </w:t>
      </w:r>
      <w:r w:rsidR="00C47B91">
        <w:rPr>
          <w:rFonts w:ascii="Times New Roman" w:hAnsi="Times New Roman" w:cs="Times New Roman"/>
          <w:sz w:val="28"/>
          <w:szCs w:val="28"/>
          <w:lang w:val="ru-RU"/>
        </w:rPr>
        <w:t xml:space="preserve">– </w:t>
      </w:r>
      <w:r w:rsidRPr="00064B4A">
        <w:rPr>
          <w:rFonts w:ascii="Times New Roman" w:hAnsi="Times New Roman" w:cs="Times New Roman"/>
          <w:sz w:val="28"/>
          <w:szCs w:val="28"/>
          <w:lang w:val="ru-RU"/>
        </w:rPr>
        <w:t>С. 36</w:t>
      </w:r>
      <w:r w:rsidR="00C47B91">
        <w:rPr>
          <w:rFonts w:ascii="Times New Roman" w:hAnsi="Times New Roman" w:cs="Times New Roman"/>
          <w:sz w:val="28"/>
          <w:szCs w:val="28"/>
          <w:lang w:val="ru-RU"/>
        </w:rPr>
        <w:t>-</w:t>
      </w:r>
      <w:r w:rsidRPr="00064B4A">
        <w:rPr>
          <w:rFonts w:ascii="Times New Roman" w:hAnsi="Times New Roman" w:cs="Times New Roman"/>
          <w:sz w:val="28"/>
          <w:szCs w:val="28"/>
          <w:lang w:val="ru-RU"/>
        </w:rPr>
        <w:t>41.</w:t>
      </w:r>
    </w:p>
    <w:p w14:paraId="1E3AC0AB" w14:textId="2791ABB4" w:rsidR="00E80E42" w:rsidRPr="00064B4A" w:rsidRDefault="00E80E42" w:rsidP="00C47B91">
      <w:pPr>
        <w:pStyle w:val="EndNoteBibliography"/>
        <w:spacing w:after="0"/>
        <w:ind w:firstLine="709"/>
        <w:jc w:val="both"/>
        <w:rPr>
          <w:rFonts w:ascii="Times New Roman" w:hAnsi="Times New Roman" w:cs="Times New Roman"/>
          <w:sz w:val="28"/>
          <w:szCs w:val="28"/>
          <w:lang w:val="ru-RU"/>
        </w:rPr>
      </w:pPr>
      <w:r w:rsidRPr="00064B4A">
        <w:rPr>
          <w:rFonts w:ascii="Times New Roman" w:hAnsi="Times New Roman" w:cs="Times New Roman"/>
          <w:sz w:val="28"/>
          <w:szCs w:val="28"/>
          <w:lang w:val="ru-RU"/>
        </w:rPr>
        <w:t>17</w:t>
      </w:r>
      <w:r w:rsidR="0042190E" w:rsidRPr="0042190E">
        <w:rPr>
          <w:rFonts w:ascii="Times New Roman" w:hAnsi="Times New Roman" w:cs="Times New Roman"/>
          <w:sz w:val="28"/>
          <w:szCs w:val="28"/>
          <w:lang w:val="ru-RU"/>
        </w:rPr>
        <w:t>3</w:t>
      </w:r>
      <w:r w:rsidR="00E23501">
        <w:rPr>
          <w:rFonts w:ascii="Times New Roman" w:hAnsi="Times New Roman" w:cs="Times New Roman"/>
          <w:sz w:val="28"/>
          <w:szCs w:val="28"/>
          <w:lang w:val="ru-RU"/>
        </w:rPr>
        <w:t xml:space="preserve"> </w:t>
      </w:r>
      <w:r w:rsidRPr="00064B4A">
        <w:rPr>
          <w:rFonts w:ascii="Times New Roman" w:hAnsi="Times New Roman" w:cs="Times New Roman"/>
          <w:sz w:val="28"/>
          <w:szCs w:val="28"/>
          <w:lang w:val="ru-RU"/>
        </w:rPr>
        <w:t>Котовская Ю.В., Ткачева О.Н., Рунихина Н.К.</w:t>
      </w:r>
      <w:r w:rsidR="00C47B91">
        <w:rPr>
          <w:rFonts w:ascii="Times New Roman" w:hAnsi="Times New Roman" w:cs="Times New Roman"/>
          <w:sz w:val="28"/>
          <w:szCs w:val="28"/>
          <w:lang w:val="ru-RU"/>
        </w:rPr>
        <w:t xml:space="preserve"> и др. </w:t>
      </w:r>
      <w:r w:rsidRPr="00064B4A">
        <w:rPr>
          <w:rFonts w:ascii="Times New Roman" w:hAnsi="Times New Roman" w:cs="Times New Roman"/>
          <w:sz w:val="28"/>
          <w:szCs w:val="28"/>
          <w:lang w:val="ru-RU"/>
        </w:rPr>
        <w:t>Изучение долгожительства: современный статус проблемы и перспективы</w:t>
      </w:r>
      <w:r w:rsidR="00C47B91">
        <w:rPr>
          <w:rFonts w:ascii="Times New Roman" w:hAnsi="Times New Roman" w:cs="Times New Roman"/>
          <w:sz w:val="28"/>
          <w:szCs w:val="28"/>
          <w:lang w:val="ru-RU"/>
        </w:rPr>
        <w:t xml:space="preserve"> </w:t>
      </w:r>
      <w:r w:rsidRPr="00064B4A">
        <w:rPr>
          <w:rFonts w:ascii="Times New Roman" w:hAnsi="Times New Roman" w:cs="Times New Roman"/>
          <w:sz w:val="28"/>
          <w:szCs w:val="28"/>
          <w:lang w:val="ru-RU"/>
        </w:rPr>
        <w:t xml:space="preserve"> Кардиоваскулярная терапия и профилактика. </w:t>
      </w:r>
      <w:r w:rsidR="00C47B91">
        <w:rPr>
          <w:rFonts w:ascii="Times New Roman" w:hAnsi="Times New Roman" w:cs="Times New Roman"/>
          <w:sz w:val="28"/>
          <w:szCs w:val="28"/>
          <w:lang w:val="ru-RU"/>
        </w:rPr>
        <w:t>– 2017. – №16(3).</w:t>
      </w:r>
      <w:r w:rsidRPr="00064B4A">
        <w:rPr>
          <w:rFonts w:ascii="Times New Roman" w:hAnsi="Times New Roman" w:cs="Times New Roman"/>
          <w:sz w:val="28"/>
          <w:szCs w:val="28"/>
          <w:lang w:val="ru-RU"/>
        </w:rPr>
        <w:t xml:space="preserve"> </w:t>
      </w:r>
      <w:r w:rsidR="00C47B91">
        <w:rPr>
          <w:rFonts w:ascii="Times New Roman" w:hAnsi="Times New Roman" w:cs="Times New Roman"/>
          <w:sz w:val="28"/>
          <w:szCs w:val="28"/>
          <w:lang w:val="ru-RU"/>
        </w:rPr>
        <w:t xml:space="preserve">– </w:t>
      </w:r>
      <w:r w:rsidR="00C47B91" w:rsidRPr="00064B4A">
        <w:rPr>
          <w:rFonts w:ascii="Times New Roman" w:hAnsi="Times New Roman" w:cs="Times New Roman"/>
          <w:sz w:val="28"/>
          <w:szCs w:val="28"/>
          <w:lang w:val="ru-RU"/>
        </w:rPr>
        <w:t xml:space="preserve">С. </w:t>
      </w:r>
      <w:r w:rsidRPr="00064B4A">
        <w:rPr>
          <w:rFonts w:ascii="Times New Roman" w:hAnsi="Times New Roman" w:cs="Times New Roman"/>
          <w:sz w:val="28"/>
          <w:szCs w:val="28"/>
          <w:lang w:val="ru-RU"/>
        </w:rPr>
        <w:t>75</w:t>
      </w:r>
      <w:r w:rsidR="00C47B91">
        <w:rPr>
          <w:rFonts w:ascii="Times New Roman" w:hAnsi="Times New Roman" w:cs="Times New Roman"/>
          <w:sz w:val="28"/>
          <w:szCs w:val="28"/>
          <w:lang w:val="ru-RU"/>
        </w:rPr>
        <w:t>-</w:t>
      </w:r>
      <w:r w:rsidRPr="00064B4A">
        <w:rPr>
          <w:rFonts w:ascii="Times New Roman" w:hAnsi="Times New Roman" w:cs="Times New Roman"/>
          <w:sz w:val="28"/>
          <w:szCs w:val="28"/>
          <w:lang w:val="ru-RU"/>
        </w:rPr>
        <w:t>80.</w:t>
      </w:r>
    </w:p>
    <w:p w14:paraId="3F36C344" w14:textId="0FAC3F14" w:rsidR="00E80E42" w:rsidRPr="00064B4A" w:rsidRDefault="00E80E42" w:rsidP="00C47B91">
      <w:pPr>
        <w:pStyle w:val="EndNoteBibliography"/>
        <w:spacing w:after="0"/>
        <w:ind w:firstLine="709"/>
        <w:jc w:val="both"/>
        <w:rPr>
          <w:rFonts w:ascii="Times New Roman" w:hAnsi="Times New Roman" w:cs="Times New Roman"/>
          <w:sz w:val="28"/>
          <w:szCs w:val="28"/>
        </w:rPr>
      </w:pPr>
      <w:r w:rsidRPr="002F380F">
        <w:rPr>
          <w:rFonts w:ascii="Times New Roman" w:hAnsi="Times New Roman" w:cs="Times New Roman"/>
          <w:sz w:val="28"/>
          <w:szCs w:val="28"/>
        </w:rPr>
        <w:t>17</w:t>
      </w:r>
      <w:r w:rsidR="0042190E">
        <w:rPr>
          <w:rFonts w:ascii="Times New Roman" w:hAnsi="Times New Roman" w:cs="Times New Roman"/>
          <w:sz w:val="28"/>
          <w:szCs w:val="28"/>
        </w:rPr>
        <w:t>4</w:t>
      </w:r>
      <w:r w:rsidR="00E23501" w:rsidRPr="002F380F">
        <w:rPr>
          <w:rFonts w:ascii="Times New Roman" w:hAnsi="Times New Roman" w:cs="Times New Roman"/>
          <w:sz w:val="28"/>
          <w:szCs w:val="28"/>
        </w:rPr>
        <w:t xml:space="preserve"> </w:t>
      </w:r>
      <w:r w:rsidRPr="00064B4A">
        <w:rPr>
          <w:rFonts w:ascii="Times New Roman" w:hAnsi="Times New Roman" w:cs="Times New Roman"/>
          <w:sz w:val="28"/>
          <w:szCs w:val="28"/>
        </w:rPr>
        <w:t>Akhmetova</w:t>
      </w:r>
      <w:r w:rsidRPr="002F380F">
        <w:rPr>
          <w:rFonts w:ascii="Times New Roman" w:hAnsi="Times New Roman" w:cs="Times New Roman"/>
          <w:sz w:val="28"/>
          <w:szCs w:val="28"/>
        </w:rPr>
        <w:t xml:space="preserve"> </w:t>
      </w:r>
      <w:r w:rsidRPr="00064B4A">
        <w:rPr>
          <w:rFonts w:ascii="Times New Roman" w:hAnsi="Times New Roman" w:cs="Times New Roman"/>
          <w:sz w:val="28"/>
          <w:szCs w:val="28"/>
        </w:rPr>
        <w:t>K</w:t>
      </w:r>
      <w:r w:rsidRPr="002F380F">
        <w:rPr>
          <w:rFonts w:ascii="Times New Roman" w:hAnsi="Times New Roman" w:cs="Times New Roman"/>
          <w:sz w:val="28"/>
          <w:szCs w:val="28"/>
        </w:rPr>
        <w:t>.</w:t>
      </w:r>
      <w:r w:rsidRPr="00064B4A">
        <w:rPr>
          <w:rFonts w:ascii="Times New Roman" w:hAnsi="Times New Roman" w:cs="Times New Roman"/>
          <w:sz w:val="28"/>
          <w:szCs w:val="28"/>
        </w:rPr>
        <w:t>M</w:t>
      </w:r>
      <w:r w:rsidRPr="002F380F">
        <w:rPr>
          <w:rFonts w:ascii="Times New Roman" w:hAnsi="Times New Roman" w:cs="Times New Roman"/>
          <w:sz w:val="28"/>
          <w:szCs w:val="28"/>
        </w:rPr>
        <w:t xml:space="preserve">., </w:t>
      </w:r>
      <w:r w:rsidRPr="00064B4A">
        <w:rPr>
          <w:rFonts w:ascii="Times New Roman" w:hAnsi="Times New Roman" w:cs="Times New Roman"/>
          <w:sz w:val="28"/>
          <w:szCs w:val="28"/>
        </w:rPr>
        <w:t>Vochshenkova</w:t>
      </w:r>
      <w:r w:rsidRPr="002F380F">
        <w:rPr>
          <w:rFonts w:ascii="Times New Roman" w:hAnsi="Times New Roman" w:cs="Times New Roman"/>
          <w:sz w:val="28"/>
          <w:szCs w:val="28"/>
        </w:rPr>
        <w:t xml:space="preserve"> </w:t>
      </w:r>
      <w:r w:rsidRPr="00064B4A">
        <w:rPr>
          <w:rFonts w:ascii="Times New Roman" w:hAnsi="Times New Roman" w:cs="Times New Roman"/>
          <w:sz w:val="28"/>
          <w:szCs w:val="28"/>
        </w:rPr>
        <w:t>T</w:t>
      </w:r>
      <w:r w:rsidRPr="002F380F">
        <w:rPr>
          <w:rFonts w:ascii="Times New Roman" w:hAnsi="Times New Roman" w:cs="Times New Roman"/>
          <w:sz w:val="28"/>
          <w:szCs w:val="28"/>
        </w:rPr>
        <w:t>.</w:t>
      </w:r>
      <w:r w:rsidRPr="00064B4A">
        <w:rPr>
          <w:rFonts w:ascii="Times New Roman" w:hAnsi="Times New Roman" w:cs="Times New Roman"/>
          <w:sz w:val="28"/>
          <w:szCs w:val="28"/>
        </w:rPr>
        <w:t>A</w:t>
      </w:r>
      <w:r w:rsidRPr="002F380F">
        <w:rPr>
          <w:rFonts w:ascii="Times New Roman" w:hAnsi="Times New Roman" w:cs="Times New Roman"/>
          <w:sz w:val="28"/>
          <w:szCs w:val="28"/>
        </w:rPr>
        <w:t xml:space="preserve">., </w:t>
      </w:r>
      <w:r w:rsidRPr="00064B4A">
        <w:rPr>
          <w:rFonts w:ascii="Times New Roman" w:hAnsi="Times New Roman" w:cs="Times New Roman"/>
          <w:sz w:val="28"/>
          <w:szCs w:val="28"/>
        </w:rPr>
        <w:t>Dalenov</w:t>
      </w:r>
      <w:r w:rsidRPr="002F380F">
        <w:rPr>
          <w:rFonts w:ascii="Times New Roman" w:hAnsi="Times New Roman" w:cs="Times New Roman"/>
          <w:sz w:val="28"/>
          <w:szCs w:val="28"/>
        </w:rPr>
        <w:t xml:space="preserve"> </w:t>
      </w:r>
      <w:r w:rsidRPr="00064B4A">
        <w:rPr>
          <w:rFonts w:ascii="Times New Roman" w:hAnsi="Times New Roman" w:cs="Times New Roman"/>
          <w:sz w:val="28"/>
          <w:szCs w:val="28"/>
        </w:rPr>
        <w:t>E</w:t>
      </w:r>
      <w:r w:rsidRPr="002F380F">
        <w:rPr>
          <w:rFonts w:ascii="Times New Roman" w:hAnsi="Times New Roman" w:cs="Times New Roman"/>
          <w:sz w:val="28"/>
          <w:szCs w:val="28"/>
        </w:rPr>
        <w:t>.</w:t>
      </w:r>
      <w:r w:rsidRPr="00064B4A">
        <w:rPr>
          <w:rFonts w:ascii="Times New Roman" w:hAnsi="Times New Roman" w:cs="Times New Roman"/>
          <w:sz w:val="28"/>
          <w:szCs w:val="28"/>
        </w:rPr>
        <w:t>D</w:t>
      </w:r>
      <w:r w:rsidRPr="002F380F">
        <w:rPr>
          <w:rFonts w:ascii="Times New Roman" w:hAnsi="Times New Roman" w:cs="Times New Roman"/>
          <w:sz w:val="28"/>
          <w:szCs w:val="28"/>
        </w:rPr>
        <w:t>.</w:t>
      </w:r>
      <w:r w:rsidR="0039477D" w:rsidRPr="002F380F">
        <w:rPr>
          <w:rFonts w:ascii="Times New Roman" w:hAnsi="Times New Roman" w:cs="Times New Roman"/>
          <w:sz w:val="28"/>
          <w:szCs w:val="28"/>
        </w:rPr>
        <w:t xml:space="preserve"> </w:t>
      </w:r>
      <w:r w:rsidR="0039477D">
        <w:rPr>
          <w:rFonts w:ascii="Times New Roman" w:hAnsi="Times New Roman" w:cs="Times New Roman"/>
          <w:sz w:val="28"/>
          <w:szCs w:val="28"/>
        </w:rPr>
        <w:t>et</w:t>
      </w:r>
      <w:r w:rsidR="0039477D" w:rsidRPr="002F380F">
        <w:rPr>
          <w:rFonts w:ascii="Times New Roman" w:hAnsi="Times New Roman" w:cs="Times New Roman"/>
          <w:sz w:val="28"/>
          <w:szCs w:val="28"/>
        </w:rPr>
        <w:t xml:space="preserve"> </w:t>
      </w:r>
      <w:r w:rsidR="0039477D">
        <w:rPr>
          <w:rFonts w:ascii="Times New Roman" w:hAnsi="Times New Roman" w:cs="Times New Roman"/>
          <w:sz w:val="28"/>
          <w:szCs w:val="28"/>
        </w:rPr>
        <w:t>al</w:t>
      </w:r>
      <w:r w:rsidR="0039477D" w:rsidRPr="002F380F">
        <w:rPr>
          <w:rFonts w:ascii="Times New Roman" w:hAnsi="Times New Roman" w:cs="Times New Roman"/>
          <w:sz w:val="28"/>
          <w:szCs w:val="28"/>
        </w:rPr>
        <w:t>.</w:t>
      </w:r>
      <w:r w:rsidRPr="002F380F">
        <w:rPr>
          <w:rFonts w:ascii="Times New Roman" w:hAnsi="Times New Roman" w:cs="Times New Roman"/>
          <w:sz w:val="28"/>
          <w:szCs w:val="28"/>
        </w:rPr>
        <w:t xml:space="preserve"> </w:t>
      </w:r>
      <w:r w:rsidRPr="00064B4A">
        <w:rPr>
          <w:rFonts w:ascii="Times New Roman" w:hAnsi="Times New Roman" w:cs="Times New Roman"/>
          <w:sz w:val="28"/>
          <w:szCs w:val="28"/>
        </w:rPr>
        <w:t>The</w:t>
      </w:r>
      <w:r w:rsidRPr="002F380F">
        <w:rPr>
          <w:rFonts w:ascii="Times New Roman" w:hAnsi="Times New Roman" w:cs="Times New Roman"/>
          <w:sz w:val="28"/>
          <w:szCs w:val="28"/>
        </w:rPr>
        <w:t xml:space="preserve"> </w:t>
      </w:r>
      <w:r w:rsidRPr="00064B4A">
        <w:rPr>
          <w:rFonts w:ascii="Times New Roman" w:hAnsi="Times New Roman" w:cs="Times New Roman"/>
          <w:sz w:val="28"/>
          <w:szCs w:val="28"/>
        </w:rPr>
        <w:t>Interconnection</w:t>
      </w:r>
      <w:r w:rsidRPr="002F380F">
        <w:rPr>
          <w:rFonts w:ascii="Times New Roman" w:hAnsi="Times New Roman" w:cs="Times New Roman"/>
          <w:sz w:val="28"/>
          <w:szCs w:val="28"/>
        </w:rPr>
        <w:t xml:space="preserve"> </w:t>
      </w:r>
      <w:r w:rsidRPr="00064B4A">
        <w:rPr>
          <w:rFonts w:ascii="Times New Roman" w:hAnsi="Times New Roman" w:cs="Times New Roman"/>
          <w:sz w:val="28"/>
          <w:szCs w:val="28"/>
        </w:rPr>
        <w:t>of</w:t>
      </w:r>
      <w:r w:rsidRPr="002F380F">
        <w:rPr>
          <w:rFonts w:ascii="Times New Roman" w:hAnsi="Times New Roman" w:cs="Times New Roman"/>
          <w:sz w:val="28"/>
          <w:szCs w:val="28"/>
        </w:rPr>
        <w:t xml:space="preserve"> </w:t>
      </w:r>
      <w:r w:rsidRPr="00064B4A">
        <w:rPr>
          <w:rFonts w:ascii="Times New Roman" w:hAnsi="Times New Roman" w:cs="Times New Roman"/>
          <w:sz w:val="28"/>
          <w:szCs w:val="28"/>
        </w:rPr>
        <w:t>Metabolic</w:t>
      </w:r>
      <w:r w:rsidRPr="002F380F">
        <w:rPr>
          <w:rFonts w:ascii="Times New Roman" w:hAnsi="Times New Roman" w:cs="Times New Roman"/>
          <w:sz w:val="28"/>
          <w:szCs w:val="28"/>
        </w:rPr>
        <w:t xml:space="preserve"> </w:t>
      </w:r>
      <w:r w:rsidRPr="00064B4A">
        <w:rPr>
          <w:rFonts w:ascii="Times New Roman" w:hAnsi="Times New Roman" w:cs="Times New Roman"/>
          <w:sz w:val="28"/>
          <w:szCs w:val="28"/>
        </w:rPr>
        <w:t>Disorders</w:t>
      </w:r>
      <w:r w:rsidRPr="002F380F">
        <w:rPr>
          <w:rFonts w:ascii="Times New Roman" w:hAnsi="Times New Roman" w:cs="Times New Roman"/>
          <w:sz w:val="28"/>
          <w:szCs w:val="28"/>
        </w:rPr>
        <w:t xml:space="preserve"> </w:t>
      </w:r>
      <w:r w:rsidRPr="00064B4A">
        <w:rPr>
          <w:rFonts w:ascii="Times New Roman" w:hAnsi="Times New Roman" w:cs="Times New Roman"/>
          <w:sz w:val="28"/>
          <w:szCs w:val="28"/>
        </w:rPr>
        <w:t>and</w:t>
      </w:r>
      <w:r w:rsidRPr="002F380F">
        <w:rPr>
          <w:rFonts w:ascii="Times New Roman" w:hAnsi="Times New Roman" w:cs="Times New Roman"/>
          <w:sz w:val="28"/>
          <w:szCs w:val="28"/>
        </w:rPr>
        <w:t xml:space="preserve"> </w:t>
      </w:r>
      <w:r w:rsidRPr="00064B4A">
        <w:rPr>
          <w:rFonts w:ascii="Times New Roman" w:hAnsi="Times New Roman" w:cs="Times New Roman"/>
          <w:sz w:val="28"/>
          <w:szCs w:val="28"/>
        </w:rPr>
        <w:t>Carotid</w:t>
      </w:r>
      <w:r w:rsidRPr="002F380F">
        <w:rPr>
          <w:rFonts w:ascii="Times New Roman" w:hAnsi="Times New Roman" w:cs="Times New Roman"/>
          <w:sz w:val="28"/>
          <w:szCs w:val="28"/>
        </w:rPr>
        <w:t xml:space="preserve"> </w:t>
      </w:r>
      <w:r w:rsidRPr="00064B4A">
        <w:rPr>
          <w:rFonts w:ascii="Times New Roman" w:hAnsi="Times New Roman" w:cs="Times New Roman"/>
          <w:sz w:val="28"/>
          <w:szCs w:val="28"/>
        </w:rPr>
        <w:t>Atherosclerosis</w:t>
      </w:r>
      <w:r w:rsidRPr="0039477D">
        <w:rPr>
          <w:rFonts w:ascii="Times New Roman" w:hAnsi="Times New Roman" w:cs="Times New Roman"/>
          <w:sz w:val="28"/>
          <w:szCs w:val="28"/>
        </w:rPr>
        <w:t xml:space="preserve"> </w:t>
      </w:r>
      <w:r w:rsidRPr="00064B4A">
        <w:rPr>
          <w:rFonts w:ascii="Times New Roman" w:hAnsi="Times New Roman" w:cs="Times New Roman"/>
          <w:sz w:val="28"/>
          <w:szCs w:val="28"/>
        </w:rPr>
        <w:t>in</w:t>
      </w:r>
      <w:r w:rsidRPr="0039477D">
        <w:rPr>
          <w:rFonts w:ascii="Times New Roman" w:hAnsi="Times New Roman" w:cs="Times New Roman"/>
          <w:sz w:val="28"/>
          <w:szCs w:val="28"/>
        </w:rPr>
        <w:t xml:space="preserve"> </w:t>
      </w:r>
      <w:r w:rsidRPr="00064B4A">
        <w:rPr>
          <w:rFonts w:ascii="Times New Roman" w:hAnsi="Times New Roman" w:cs="Times New Roman"/>
          <w:sz w:val="28"/>
          <w:szCs w:val="28"/>
        </w:rPr>
        <w:t>the</w:t>
      </w:r>
      <w:r w:rsidRPr="0039477D">
        <w:rPr>
          <w:rFonts w:ascii="Times New Roman" w:hAnsi="Times New Roman" w:cs="Times New Roman"/>
          <w:sz w:val="28"/>
          <w:szCs w:val="28"/>
        </w:rPr>
        <w:t xml:space="preserve"> </w:t>
      </w:r>
      <w:r w:rsidRPr="00064B4A">
        <w:rPr>
          <w:rFonts w:ascii="Times New Roman" w:hAnsi="Times New Roman" w:cs="Times New Roman"/>
          <w:sz w:val="28"/>
          <w:szCs w:val="28"/>
        </w:rPr>
        <w:t>Kazakh</w:t>
      </w:r>
      <w:r w:rsidRPr="0039477D">
        <w:rPr>
          <w:rFonts w:ascii="Times New Roman" w:hAnsi="Times New Roman" w:cs="Times New Roman"/>
          <w:sz w:val="28"/>
          <w:szCs w:val="28"/>
        </w:rPr>
        <w:t xml:space="preserve"> </w:t>
      </w:r>
      <w:r w:rsidRPr="00064B4A">
        <w:rPr>
          <w:rFonts w:ascii="Times New Roman" w:hAnsi="Times New Roman" w:cs="Times New Roman"/>
          <w:sz w:val="28"/>
          <w:szCs w:val="28"/>
        </w:rPr>
        <w:t>Population</w:t>
      </w:r>
      <w:r w:rsidRPr="0039477D">
        <w:rPr>
          <w:rFonts w:ascii="Times New Roman" w:hAnsi="Times New Roman" w:cs="Times New Roman"/>
          <w:sz w:val="28"/>
          <w:szCs w:val="28"/>
        </w:rPr>
        <w:t xml:space="preserve"> </w:t>
      </w:r>
      <w:r w:rsidR="0039477D">
        <w:rPr>
          <w:rFonts w:ascii="Times New Roman" w:hAnsi="Times New Roman" w:cs="Times New Roman"/>
          <w:sz w:val="28"/>
          <w:szCs w:val="28"/>
        </w:rPr>
        <w:t xml:space="preserve">// </w:t>
      </w:r>
      <w:r w:rsidRPr="00064B4A">
        <w:rPr>
          <w:rFonts w:ascii="Times New Roman" w:hAnsi="Times New Roman" w:cs="Times New Roman"/>
          <w:sz w:val="28"/>
          <w:szCs w:val="28"/>
        </w:rPr>
        <w:t>Sys Rev Pharm</w:t>
      </w:r>
      <w:r w:rsidR="0039477D">
        <w:rPr>
          <w:rFonts w:ascii="Times New Roman" w:hAnsi="Times New Roman" w:cs="Times New Roman"/>
          <w:sz w:val="28"/>
          <w:szCs w:val="28"/>
        </w:rPr>
        <w:t>.</w:t>
      </w:r>
      <w:r w:rsidRPr="00064B4A">
        <w:rPr>
          <w:rFonts w:ascii="Times New Roman" w:hAnsi="Times New Roman" w:cs="Times New Roman"/>
          <w:sz w:val="28"/>
          <w:szCs w:val="28"/>
        </w:rPr>
        <w:t xml:space="preserve"> </w:t>
      </w:r>
      <w:r w:rsidR="0039477D">
        <w:rPr>
          <w:rFonts w:ascii="Times New Roman" w:hAnsi="Times New Roman" w:cs="Times New Roman"/>
          <w:sz w:val="28"/>
          <w:szCs w:val="28"/>
        </w:rPr>
        <w:t xml:space="preserve">– </w:t>
      </w:r>
      <w:r w:rsidRPr="00064B4A">
        <w:rPr>
          <w:rFonts w:ascii="Times New Roman" w:hAnsi="Times New Roman" w:cs="Times New Roman"/>
          <w:sz w:val="28"/>
          <w:szCs w:val="28"/>
        </w:rPr>
        <w:t xml:space="preserve">2020. </w:t>
      </w:r>
      <w:r w:rsidR="0039477D">
        <w:rPr>
          <w:rFonts w:ascii="Times New Roman" w:hAnsi="Times New Roman" w:cs="Times New Roman"/>
          <w:sz w:val="28"/>
          <w:szCs w:val="28"/>
        </w:rPr>
        <w:t xml:space="preserve">– Vol. </w:t>
      </w:r>
      <w:r w:rsidRPr="00064B4A">
        <w:rPr>
          <w:rFonts w:ascii="Times New Roman" w:hAnsi="Times New Roman" w:cs="Times New Roman"/>
          <w:sz w:val="28"/>
          <w:szCs w:val="28"/>
        </w:rPr>
        <w:t>11(12)</w:t>
      </w:r>
      <w:r w:rsidR="0039477D">
        <w:rPr>
          <w:rFonts w:ascii="Times New Roman" w:hAnsi="Times New Roman" w:cs="Times New Roman"/>
          <w:sz w:val="28"/>
          <w:szCs w:val="28"/>
        </w:rPr>
        <w:t>. –</w:t>
      </w:r>
      <w:r w:rsidRPr="00064B4A">
        <w:rPr>
          <w:rFonts w:ascii="Times New Roman" w:hAnsi="Times New Roman" w:cs="Times New Roman"/>
          <w:sz w:val="28"/>
          <w:szCs w:val="28"/>
        </w:rPr>
        <w:t xml:space="preserve"> </w:t>
      </w:r>
      <w:r w:rsidR="0039477D">
        <w:rPr>
          <w:rFonts w:ascii="Times New Roman" w:hAnsi="Times New Roman" w:cs="Times New Roman"/>
          <w:sz w:val="28"/>
          <w:szCs w:val="28"/>
        </w:rPr>
        <w:t>P</w:t>
      </w:r>
      <w:r w:rsidRPr="00064B4A">
        <w:rPr>
          <w:rFonts w:ascii="Times New Roman" w:hAnsi="Times New Roman" w:cs="Times New Roman"/>
          <w:sz w:val="28"/>
          <w:szCs w:val="28"/>
        </w:rPr>
        <w:t>. 2152</w:t>
      </w:r>
      <w:r w:rsidR="0039477D">
        <w:rPr>
          <w:rFonts w:ascii="Times New Roman" w:hAnsi="Times New Roman" w:cs="Times New Roman"/>
          <w:sz w:val="28"/>
          <w:szCs w:val="28"/>
        </w:rPr>
        <w:t>-</w:t>
      </w:r>
      <w:r w:rsidRPr="00064B4A">
        <w:rPr>
          <w:rFonts w:ascii="Times New Roman" w:hAnsi="Times New Roman" w:cs="Times New Roman"/>
          <w:sz w:val="28"/>
          <w:szCs w:val="28"/>
        </w:rPr>
        <w:t>2159.</w:t>
      </w:r>
    </w:p>
    <w:p w14:paraId="3862444C" w14:textId="40FA89D0"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17</w:t>
      </w:r>
      <w:r w:rsidR="0042190E">
        <w:rPr>
          <w:rFonts w:ascii="Times New Roman" w:hAnsi="Times New Roman" w:cs="Times New Roman"/>
          <w:sz w:val="28"/>
          <w:szCs w:val="28"/>
        </w:rPr>
        <w:t>5</w:t>
      </w:r>
      <w:r w:rsidR="00E23501">
        <w:rPr>
          <w:rFonts w:ascii="Times New Roman" w:hAnsi="Times New Roman" w:cs="Times New Roman"/>
          <w:sz w:val="28"/>
          <w:szCs w:val="28"/>
          <w:lang w:val="kk-KZ"/>
        </w:rPr>
        <w:t xml:space="preserve"> </w:t>
      </w:r>
      <w:r w:rsidRPr="00064B4A">
        <w:rPr>
          <w:rFonts w:ascii="Times New Roman" w:hAnsi="Times New Roman" w:cs="Times New Roman"/>
          <w:sz w:val="28"/>
          <w:szCs w:val="28"/>
        </w:rPr>
        <w:t>Lorenz M.W. et al. Prediction of clinical cardiovascular events with carotid intima</w:t>
      </w:r>
      <w:r w:rsidR="00486736">
        <w:rPr>
          <w:rFonts w:ascii="Times New Roman" w:hAnsi="Times New Roman" w:cs="Times New Roman"/>
          <w:sz w:val="28"/>
          <w:szCs w:val="28"/>
        </w:rPr>
        <w:t>–</w:t>
      </w:r>
      <w:r w:rsidRPr="00064B4A">
        <w:rPr>
          <w:rFonts w:ascii="Times New Roman" w:hAnsi="Times New Roman" w:cs="Times New Roman"/>
          <w:sz w:val="28"/>
          <w:szCs w:val="28"/>
        </w:rPr>
        <w:t>media thickness: a systematic review and meta</w:t>
      </w:r>
      <w:r w:rsidR="00486736">
        <w:rPr>
          <w:rFonts w:ascii="Times New Roman" w:hAnsi="Times New Roman" w:cs="Times New Roman"/>
          <w:sz w:val="28"/>
          <w:szCs w:val="28"/>
        </w:rPr>
        <w:t>–</w:t>
      </w:r>
      <w:r w:rsidRPr="00064B4A">
        <w:rPr>
          <w:rFonts w:ascii="Times New Roman" w:hAnsi="Times New Roman" w:cs="Times New Roman"/>
          <w:sz w:val="28"/>
          <w:szCs w:val="28"/>
        </w:rPr>
        <w:t>analysis</w:t>
      </w:r>
      <w:r w:rsidR="0039477D">
        <w:rPr>
          <w:rFonts w:ascii="Times New Roman" w:hAnsi="Times New Roman" w:cs="Times New Roman"/>
          <w:sz w:val="28"/>
          <w:szCs w:val="28"/>
        </w:rPr>
        <w:t xml:space="preserve"> //</w:t>
      </w:r>
      <w:r w:rsidRPr="00064B4A">
        <w:rPr>
          <w:rFonts w:ascii="Times New Roman" w:hAnsi="Times New Roman" w:cs="Times New Roman"/>
          <w:sz w:val="28"/>
          <w:szCs w:val="28"/>
        </w:rPr>
        <w:t xml:space="preserve"> Circulation</w:t>
      </w:r>
      <w:r w:rsidR="0039477D">
        <w:rPr>
          <w:rFonts w:ascii="Times New Roman" w:hAnsi="Times New Roman" w:cs="Times New Roman"/>
          <w:sz w:val="28"/>
          <w:szCs w:val="28"/>
        </w:rPr>
        <w:t>.</w:t>
      </w:r>
      <w:r w:rsidRPr="00064B4A">
        <w:rPr>
          <w:rFonts w:ascii="Times New Roman" w:hAnsi="Times New Roman" w:cs="Times New Roman"/>
          <w:sz w:val="28"/>
          <w:szCs w:val="28"/>
        </w:rPr>
        <w:t xml:space="preserve"> </w:t>
      </w:r>
      <w:r w:rsidR="0039477D">
        <w:rPr>
          <w:rFonts w:ascii="Times New Roman" w:hAnsi="Times New Roman" w:cs="Times New Roman"/>
          <w:sz w:val="28"/>
          <w:szCs w:val="28"/>
        </w:rPr>
        <w:t>–</w:t>
      </w:r>
      <w:r w:rsidRPr="00064B4A">
        <w:rPr>
          <w:rFonts w:ascii="Times New Roman" w:hAnsi="Times New Roman" w:cs="Times New Roman"/>
          <w:sz w:val="28"/>
          <w:szCs w:val="28"/>
        </w:rPr>
        <w:t xml:space="preserve">2007. </w:t>
      </w:r>
      <w:r w:rsidR="0039477D">
        <w:rPr>
          <w:rFonts w:ascii="Times New Roman" w:hAnsi="Times New Roman" w:cs="Times New Roman"/>
          <w:sz w:val="28"/>
          <w:szCs w:val="28"/>
        </w:rPr>
        <w:t xml:space="preserve">– Vol. </w:t>
      </w:r>
      <w:r w:rsidRPr="00064B4A">
        <w:rPr>
          <w:rFonts w:ascii="Times New Roman" w:hAnsi="Times New Roman" w:cs="Times New Roman"/>
          <w:sz w:val="28"/>
          <w:szCs w:val="28"/>
        </w:rPr>
        <w:t>115(4)</w:t>
      </w:r>
      <w:r w:rsidR="0039477D">
        <w:rPr>
          <w:rFonts w:ascii="Times New Roman" w:hAnsi="Times New Roman" w:cs="Times New Roman"/>
          <w:sz w:val="28"/>
          <w:szCs w:val="28"/>
        </w:rPr>
        <w:t xml:space="preserve">. – </w:t>
      </w:r>
      <w:r w:rsidR="0039477D" w:rsidRPr="00064B4A">
        <w:rPr>
          <w:rFonts w:ascii="Times New Roman" w:hAnsi="Times New Roman" w:cs="Times New Roman"/>
          <w:sz w:val="28"/>
          <w:szCs w:val="28"/>
        </w:rPr>
        <w:t>P</w:t>
      </w:r>
      <w:r w:rsidRPr="00064B4A">
        <w:rPr>
          <w:rFonts w:ascii="Times New Roman" w:hAnsi="Times New Roman" w:cs="Times New Roman"/>
          <w:sz w:val="28"/>
          <w:szCs w:val="28"/>
        </w:rPr>
        <w:t>. 459</w:t>
      </w:r>
      <w:r w:rsidR="0039477D">
        <w:rPr>
          <w:rFonts w:ascii="Times New Roman" w:hAnsi="Times New Roman" w:cs="Times New Roman"/>
          <w:sz w:val="28"/>
          <w:szCs w:val="28"/>
        </w:rPr>
        <w:t>-4</w:t>
      </w:r>
      <w:r w:rsidRPr="00064B4A">
        <w:rPr>
          <w:rFonts w:ascii="Times New Roman" w:hAnsi="Times New Roman" w:cs="Times New Roman"/>
          <w:sz w:val="28"/>
          <w:szCs w:val="28"/>
        </w:rPr>
        <w:t>67.</w:t>
      </w:r>
    </w:p>
    <w:p w14:paraId="0BAE976D" w14:textId="34CCAD70"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17</w:t>
      </w:r>
      <w:r w:rsidR="0042190E">
        <w:rPr>
          <w:rFonts w:ascii="Times New Roman" w:hAnsi="Times New Roman" w:cs="Times New Roman"/>
          <w:sz w:val="28"/>
          <w:szCs w:val="28"/>
        </w:rPr>
        <w:t>6</w:t>
      </w:r>
      <w:r w:rsidR="00E23501">
        <w:rPr>
          <w:rFonts w:ascii="Times New Roman" w:hAnsi="Times New Roman" w:cs="Times New Roman"/>
          <w:sz w:val="28"/>
          <w:szCs w:val="28"/>
          <w:lang w:val="kk-KZ"/>
        </w:rPr>
        <w:t xml:space="preserve"> </w:t>
      </w:r>
      <w:r w:rsidRPr="00064B4A">
        <w:rPr>
          <w:rFonts w:ascii="Times New Roman" w:hAnsi="Times New Roman" w:cs="Times New Roman"/>
          <w:sz w:val="28"/>
          <w:szCs w:val="28"/>
        </w:rPr>
        <w:t>Akhmetova K.M., Vochshenkova T.A., Drobchenko E.</w:t>
      </w:r>
      <w:r w:rsidR="0039477D">
        <w:rPr>
          <w:rFonts w:ascii="Times New Roman" w:hAnsi="Times New Roman" w:cs="Times New Roman"/>
          <w:sz w:val="28"/>
          <w:szCs w:val="28"/>
        </w:rPr>
        <w:t xml:space="preserve"> et al.</w:t>
      </w:r>
      <w:r w:rsidRPr="00064B4A">
        <w:rPr>
          <w:rFonts w:ascii="Times New Roman" w:hAnsi="Times New Roman" w:cs="Times New Roman"/>
          <w:sz w:val="28"/>
          <w:szCs w:val="28"/>
        </w:rPr>
        <w:t xml:space="preserve"> Relation of atherosclerosis and lipid profile indicators</w:t>
      </w:r>
      <w:r w:rsidR="0039477D">
        <w:rPr>
          <w:rFonts w:ascii="Times New Roman" w:hAnsi="Times New Roman" w:cs="Times New Roman"/>
          <w:sz w:val="28"/>
          <w:szCs w:val="28"/>
        </w:rPr>
        <w:t xml:space="preserve"> // Procced.</w:t>
      </w:r>
      <w:r w:rsidRPr="00064B4A">
        <w:rPr>
          <w:rFonts w:ascii="Times New Roman" w:hAnsi="Times New Roman" w:cs="Times New Roman"/>
          <w:sz w:val="28"/>
          <w:szCs w:val="28"/>
        </w:rPr>
        <w:t xml:space="preserve"> </w:t>
      </w:r>
      <w:r w:rsidR="0039477D" w:rsidRPr="00064B4A">
        <w:rPr>
          <w:rFonts w:ascii="Times New Roman" w:hAnsi="Times New Roman" w:cs="Times New Roman"/>
          <w:sz w:val="28"/>
          <w:szCs w:val="28"/>
        </w:rPr>
        <w:t>internat</w:t>
      </w:r>
      <w:r w:rsidR="0039477D">
        <w:rPr>
          <w:rFonts w:ascii="Times New Roman" w:hAnsi="Times New Roman" w:cs="Times New Roman"/>
          <w:sz w:val="28"/>
          <w:szCs w:val="28"/>
        </w:rPr>
        <w:t>.</w:t>
      </w:r>
      <w:r w:rsidRPr="00064B4A">
        <w:rPr>
          <w:rFonts w:ascii="Times New Roman" w:hAnsi="Times New Roman" w:cs="Times New Roman"/>
          <w:sz w:val="28"/>
          <w:szCs w:val="28"/>
        </w:rPr>
        <w:t xml:space="preserve"> conf</w:t>
      </w:r>
      <w:r w:rsidR="0039477D">
        <w:rPr>
          <w:rFonts w:ascii="Times New Roman" w:hAnsi="Times New Roman" w:cs="Times New Roman"/>
          <w:sz w:val="28"/>
          <w:szCs w:val="28"/>
        </w:rPr>
        <w:t>.</w:t>
      </w:r>
      <w:r w:rsidRPr="00064B4A">
        <w:rPr>
          <w:rFonts w:ascii="Times New Roman" w:hAnsi="Times New Roman" w:cs="Times New Roman"/>
          <w:sz w:val="28"/>
          <w:szCs w:val="28"/>
        </w:rPr>
        <w:t xml:space="preserve"> dedicated to 10th anniv</w:t>
      </w:r>
      <w:r w:rsidR="0039477D">
        <w:rPr>
          <w:rFonts w:ascii="Times New Roman" w:hAnsi="Times New Roman" w:cs="Times New Roman"/>
          <w:sz w:val="28"/>
          <w:szCs w:val="28"/>
        </w:rPr>
        <w:t>.</w:t>
      </w:r>
      <w:r w:rsidRPr="00064B4A">
        <w:rPr>
          <w:rFonts w:ascii="Times New Roman" w:hAnsi="Times New Roman" w:cs="Times New Roman"/>
          <w:sz w:val="28"/>
          <w:szCs w:val="28"/>
        </w:rPr>
        <w:t xml:space="preserve"> of Center for life sciences «Modern perspectives for biomedical sciences: From bench to bedside». </w:t>
      </w:r>
      <w:r w:rsidR="0039477D">
        <w:rPr>
          <w:rFonts w:ascii="Times New Roman" w:hAnsi="Times New Roman" w:cs="Times New Roman"/>
          <w:sz w:val="28"/>
          <w:szCs w:val="28"/>
        </w:rPr>
        <w:t xml:space="preserve">– </w:t>
      </w:r>
      <w:r w:rsidRPr="00064B4A">
        <w:rPr>
          <w:rFonts w:ascii="Times New Roman" w:hAnsi="Times New Roman" w:cs="Times New Roman"/>
          <w:sz w:val="28"/>
          <w:szCs w:val="28"/>
        </w:rPr>
        <w:t>Nur</w:t>
      </w:r>
      <w:r w:rsidR="0039477D">
        <w:rPr>
          <w:rFonts w:ascii="Times New Roman" w:hAnsi="Times New Roman" w:cs="Times New Roman"/>
          <w:sz w:val="28"/>
          <w:szCs w:val="28"/>
        </w:rPr>
        <w:t>-</w:t>
      </w:r>
      <w:r w:rsidRPr="00064B4A">
        <w:rPr>
          <w:rFonts w:ascii="Times New Roman" w:hAnsi="Times New Roman" w:cs="Times New Roman"/>
          <w:sz w:val="28"/>
          <w:szCs w:val="28"/>
        </w:rPr>
        <w:t xml:space="preserve">Sultan, </w:t>
      </w:r>
      <w:r w:rsidR="003C7FC2">
        <w:rPr>
          <w:rFonts w:ascii="Times New Roman" w:hAnsi="Times New Roman" w:cs="Times New Roman"/>
          <w:sz w:val="28"/>
          <w:szCs w:val="28"/>
        </w:rPr>
        <w:t xml:space="preserve">2020. – </w:t>
      </w:r>
      <w:r w:rsidR="003C7FC2" w:rsidRPr="00064B4A">
        <w:rPr>
          <w:rFonts w:ascii="Times New Roman" w:hAnsi="Times New Roman" w:cs="Times New Roman"/>
          <w:sz w:val="28"/>
          <w:szCs w:val="28"/>
        </w:rPr>
        <w:t>P</w:t>
      </w:r>
      <w:r w:rsidR="003C7FC2">
        <w:rPr>
          <w:rFonts w:ascii="Times New Roman" w:hAnsi="Times New Roman" w:cs="Times New Roman"/>
          <w:sz w:val="28"/>
          <w:szCs w:val="28"/>
        </w:rPr>
        <w:t>. 42</w:t>
      </w:r>
      <w:r w:rsidRPr="00064B4A">
        <w:rPr>
          <w:rFonts w:ascii="Times New Roman" w:hAnsi="Times New Roman" w:cs="Times New Roman"/>
          <w:sz w:val="28"/>
          <w:szCs w:val="28"/>
        </w:rPr>
        <w:t>.</w:t>
      </w:r>
    </w:p>
    <w:p w14:paraId="7F19D7B7" w14:textId="7BF69763" w:rsidR="00E80E42" w:rsidRPr="00064B4A" w:rsidRDefault="00D749AF" w:rsidP="00C47B91">
      <w:pPr>
        <w:pStyle w:val="EndNoteBibliography"/>
        <w:spacing w:after="0"/>
        <w:ind w:firstLine="709"/>
        <w:jc w:val="both"/>
        <w:rPr>
          <w:rFonts w:ascii="Times New Roman" w:hAnsi="Times New Roman" w:cs="Times New Roman"/>
          <w:sz w:val="28"/>
          <w:szCs w:val="28"/>
        </w:rPr>
      </w:pPr>
      <w:r>
        <w:rPr>
          <w:rFonts w:ascii="Times New Roman" w:hAnsi="Times New Roman" w:cs="Times New Roman"/>
          <w:sz w:val="28"/>
          <w:szCs w:val="28"/>
        </w:rPr>
        <w:t>1</w:t>
      </w:r>
      <w:r>
        <w:rPr>
          <w:rFonts w:ascii="Times New Roman" w:hAnsi="Times New Roman" w:cs="Times New Roman"/>
          <w:sz w:val="28"/>
          <w:szCs w:val="28"/>
          <w:lang w:val="kk-KZ"/>
        </w:rPr>
        <w:t>7</w:t>
      </w:r>
      <w:r w:rsidR="0042190E">
        <w:rPr>
          <w:rFonts w:ascii="Times New Roman" w:hAnsi="Times New Roman" w:cs="Times New Roman"/>
          <w:sz w:val="28"/>
          <w:szCs w:val="28"/>
        </w:rPr>
        <w:t>7</w:t>
      </w:r>
      <w:r w:rsidR="00E23501">
        <w:rPr>
          <w:rFonts w:ascii="Times New Roman" w:hAnsi="Times New Roman" w:cs="Times New Roman"/>
          <w:sz w:val="28"/>
          <w:szCs w:val="28"/>
          <w:lang w:val="kk-KZ"/>
        </w:rPr>
        <w:t xml:space="preserve"> </w:t>
      </w:r>
      <w:r w:rsidR="00E80E42" w:rsidRPr="00064B4A">
        <w:rPr>
          <w:rFonts w:ascii="Times New Roman" w:hAnsi="Times New Roman" w:cs="Times New Roman"/>
          <w:sz w:val="28"/>
          <w:szCs w:val="28"/>
        </w:rPr>
        <w:t>O'Neill S.</w:t>
      </w:r>
      <w:r w:rsidR="003C7FC2">
        <w:rPr>
          <w:rFonts w:ascii="Times New Roman" w:hAnsi="Times New Roman" w:cs="Times New Roman"/>
          <w:sz w:val="28"/>
          <w:szCs w:val="28"/>
        </w:rPr>
        <w:t>,</w:t>
      </w:r>
      <w:r w:rsidR="00E80E42" w:rsidRPr="00064B4A">
        <w:rPr>
          <w:rFonts w:ascii="Times New Roman" w:hAnsi="Times New Roman" w:cs="Times New Roman"/>
          <w:sz w:val="28"/>
          <w:szCs w:val="28"/>
        </w:rPr>
        <w:t xml:space="preserve"> O'Driscoll</w:t>
      </w:r>
      <w:r w:rsidR="003C7FC2" w:rsidRPr="003C7FC2">
        <w:rPr>
          <w:rFonts w:ascii="Times New Roman" w:hAnsi="Times New Roman" w:cs="Times New Roman"/>
          <w:sz w:val="28"/>
          <w:szCs w:val="28"/>
        </w:rPr>
        <w:t xml:space="preserve"> </w:t>
      </w:r>
      <w:r w:rsidR="003C7FC2" w:rsidRPr="00064B4A">
        <w:rPr>
          <w:rFonts w:ascii="Times New Roman" w:hAnsi="Times New Roman" w:cs="Times New Roman"/>
          <w:sz w:val="28"/>
          <w:szCs w:val="28"/>
        </w:rPr>
        <w:t>L.</w:t>
      </w:r>
      <w:r w:rsidR="00E80E42" w:rsidRPr="00064B4A">
        <w:rPr>
          <w:rFonts w:ascii="Times New Roman" w:hAnsi="Times New Roman" w:cs="Times New Roman"/>
          <w:sz w:val="28"/>
          <w:szCs w:val="28"/>
        </w:rPr>
        <w:t xml:space="preserve"> Metabolic syndrome: a closer look at the growing epidemic and its associated pathologies</w:t>
      </w:r>
      <w:r w:rsidR="003C7FC2">
        <w:rPr>
          <w:rFonts w:ascii="Times New Roman" w:hAnsi="Times New Roman" w:cs="Times New Roman"/>
          <w:sz w:val="28"/>
          <w:szCs w:val="28"/>
        </w:rPr>
        <w:t xml:space="preserve"> //</w:t>
      </w:r>
      <w:r w:rsidR="00E80E42" w:rsidRPr="00064B4A">
        <w:rPr>
          <w:rFonts w:ascii="Times New Roman" w:hAnsi="Times New Roman" w:cs="Times New Roman"/>
          <w:sz w:val="28"/>
          <w:szCs w:val="28"/>
        </w:rPr>
        <w:t xml:space="preserve"> Obes Rev</w:t>
      </w:r>
      <w:r w:rsidR="003C7FC2">
        <w:rPr>
          <w:rFonts w:ascii="Times New Roman" w:hAnsi="Times New Roman" w:cs="Times New Roman"/>
          <w:sz w:val="28"/>
          <w:szCs w:val="28"/>
        </w:rPr>
        <w:t>.</w:t>
      </w:r>
      <w:r w:rsidR="00E80E42" w:rsidRPr="00064B4A">
        <w:rPr>
          <w:rFonts w:ascii="Times New Roman" w:hAnsi="Times New Roman" w:cs="Times New Roman"/>
          <w:sz w:val="28"/>
          <w:szCs w:val="28"/>
        </w:rPr>
        <w:t xml:space="preserve"> </w:t>
      </w:r>
      <w:r w:rsidR="003C7FC2">
        <w:rPr>
          <w:rFonts w:ascii="Times New Roman" w:hAnsi="Times New Roman" w:cs="Times New Roman"/>
          <w:sz w:val="28"/>
          <w:szCs w:val="28"/>
        </w:rPr>
        <w:t xml:space="preserve">– </w:t>
      </w:r>
      <w:r w:rsidR="00E80E42" w:rsidRPr="00064B4A">
        <w:rPr>
          <w:rFonts w:ascii="Times New Roman" w:hAnsi="Times New Roman" w:cs="Times New Roman"/>
          <w:sz w:val="28"/>
          <w:szCs w:val="28"/>
        </w:rPr>
        <w:t xml:space="preserve">2015. </w:t>
      </w:r>
      <w:r w:rsidR="003C7FC2">
        <w:rPr>
          <w:rFonts w:ascii="Times New Roman" w:hAnsi="Times New Roman" w:cs="Times New Roman"/>
          <w:sz w:val="28"/>
          <w:szCs w:val="28"/>
        </w:rPr>
        <w:t xml:space="preserve">– Vol. </w:t>
      </w:r>
      <w:r w:rsidR="00E80E42" w:rsidRPr="00064B4A">
        <w:rPr>
          <w:rFonts w:ascii="Times New Roman" w:hAnsi="Times New Roman" w:cs="Times New Roman"/>
          <w:sz w:val="28"/>
          <w:szCs w:val="28"/>
        </w:rPr>
        <w:t>16(1)</w:t>
      </w:r>
      <w:r w:rsidR="003C7FC2">
        <w:rPr>
          <w:rFonts w:ascii="Times New Roman" w:hAnsi="Times New Roman" w:cs="Times New Roman"/>
          <w:sz w:val="28"/>
          <w:szCs w:val="28"/>
        </w:rPr>
        <w:t>. – P.</w:t>
      </w:r>
      <w:r w:rsidR="00E80E42" w:rsidRPr="00064B4A">
        <w:rPr>
          <w:rFonts w:ascii="Times New Roman" w:hAnsi="Times New Roman" w:cs="Times New Roman"/>
          <w:sz w:val="28"/>
          <w:szCs w:val="28"/>
        </w:rPr>
        <w:t xml:space="preserve"> 1</w:t>
      </w:r>
      <w:r w:rsidR="003C7FC2">
        <w:rPr>
          <w:rFonts w:ascii="Times New Roman" w:hAnsi="Times New Roman" w:cs="Times New Roman"/>
          <w:sz w:val="28"/>
          <w:szCs w:val="28"/>
        </w:rPr>
        <w:t>-</w:t>
      </w:r>
      <w:r w:rsidR="00E80E42" w:rsidRPr="00064B4A">
        <w:rPr>
          <w:rFonts w:ascii="Times New Roman" w:hAnsi="Times New Roman" w:cs="Times New Roman"/>
          <w:sz w:val="28"/>
          <w:szCs w:val="28"/>
        </w:rPr>
        <w:t>12.</w:t>
      </w:r>
    </w:p>
    <w:p w14:paraId="6E677D81" w14:textId="20E911EC" w:rsidR="00E80E42"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1</w:t>
      </w:r>
      <w:r w:rsidR="0042190E">
        <w:rPr>
          <w:rFonts w:ascii="Times New Roman" w:hAnsi="Times New Roman" w:cs="Times New Roman"/>
          <w:sz w:val="28"/>
          <w:szCs w:val="28"/>
        </w:rPr>
        <w:t>7</w:t>
      </w:r>
      <w:r w:rsidRPr="00064B4A">
        <w:rPr>
          <w:rFonts w:ascii="Times New Roman" w:hAnsi="Times New Roman" w:cs="Times New Roman"/>
          <w:sz w:val="28"/>
          <w:szCs w:val="28"/>
        </w:rPr>
        <w:t>8</w:t>
      </w:r>
      <w:r w:rsidR="00486736">
        <w:rPr>
          <w:rFonts w:ascii="Times New Roman" w:hAnsi="Times New Roman" w:cs="Times New Roman"/>
          <w:sz w:val="28"/>
          <w:szCs w:val="28"/>
          <w:lang w:val="kk-KZ"/>
        </w:rPr>
        <w:t xml:space="preserve"> </w:t>
      </w:r>
      <w:r w:rsidRPr="00064B4A">
        <w:rPr>
          <w:rFonts w:ascii="Times New Roman" w:hAnsi="Times New Roman" w:cs="Times New Roman"/>
          <w:sz w:val="28"/>
          <w:szCs w:val="28"/>
        </w:rPr>
        <w:t>Esposito K.</w:t>
      </w:r>
      <w:r w:rsidR="003C7FC2">
        <w:rPr>
          <w:rFonts w:ascii="Times New Roman" w:hAnsi="Times New Roman" w:cs="Times New Roman"/>
          <w:sz w:val="28"/>
          <w:szCs w:val="28"/>
        </w:rPr>
        <w:t xml:space="preserve"> et al.</w:t>
      </w:r>
      <w:r w:rsidRPr="00064B4A">
        <w:rPr>
          <w:rFonts w:ascii="Times New Roman" w:hAnsi="Times New Roman" w:cs="Times New Roman"/>
          <w:sz w:val="28"/>
          <w:szCs w:val="28"/>
        </w:rPr>
        <w:t xml:space="preserve"> Colorectal cancer association with metabolic syndrome and its components: a systematic review with meta</w:t>
      </w:r>
      <w:r w:rsidR="00486736">
        <w:rPr>
          <w:rFonts w:ascii="Times New Roman" w:hAnsi="Times New Roman" w:cs="Times New Roman"/>
          <w:sz w:val="28"/>
          <w:szCs w:val="28"/>
        </w:rPr>
        <w:t>–</w:t>
      </w:r>
      <w:r w:rsidRPr="00064B4A">
        <w:rPr>
          <w:rFonts w:ascii="Times New Roman" w:hAnsi="Times New Roman" w:cs="Times New Roman"/>
          <w:sz w:val="28"/>
          <w:szCs w:val="28"/>
        </w:rPr>
        <w:t>analysis</w:t>
      </w:r>
      <w:r w:rsidR="003C7FC2">
        <w:rPr>
          <w:rFonts w:ascii="Times New Roman" w:hAnsi="Times New Roman" w:cs="Times New Roman"/>
          <w:sz w:val="28"/>
          <w:szCs w:val="28"/>
        </w:rPr>
        <w:t xml:space="preserve"> //</w:t>
      </w:r>
      <w:r w:rsidRPr="00064B4A">
        <w:rPr>
          <w:rFonts w:ascii="Times New Roman" w:hAnsi="Times New Roman" w:cs="Times New Roman"/>
          <w:sz w:val="28"/>
          <w:szCs w:val="28"/>
        </w:rPr>
        <w:t xml:space="preserve"> Endocrine</w:t>
      </w:r>
      <w:r w:rsidR="003C7FC2">
        <w:rPr>
          <w:rFonts w:ascii="Times New Roman" w:hAnsi="Times New Roman" w:cs="Times New Roman"/>
          <w:sz w:val="28"/>
          <w:szCs w:val="28"/>
        </w:rPr>
        <w:t>. –</w:t>
      </w:r>
      <w:r w:rsidRPr="00064B4A">
        <w:rPr>
          <w:rFonts w:ascii="Times New Roman" w:hAnsi="Times New Roman" w:cs="Times New Roman"/>
          <w:sz w:val="28"/>
          <w:szCs w:val="28"/>
        </w:rPr>
        <w:t xml:space="preserve"> 2013. </w:t>
      </w:r>
      <w:r w:rsidR="003C7FC2">
        <w:rPr>
          <w:rFonts w:ascii="Times New Roman" w:hAnsi="Times New Roman" w:cs="Times New Roman"/>
          <w:sz w:val="28"/>
          <w:szCs w:val="28"/>
        </w:rPr>
        <w:t>–Vol. 44(3). –</w:t>
      </w:r>
      <w:r w:rsidRPr="00064B4A">
        <w:rPr>
          <w:rFonts w:ascii="Times New Roman" w:hAnsi="Times New Roman" w:cs="Times New Roman"/>
          <w:sz w:val="28"/>
          <w:szCs w:val="28"/>
        </w:rPr>
        <w:t xml:space="preserve"> </w:t>
      </w:r>
      <w:r w:rsidR="003C7FC2" w:rsidRPr="00064B4A">
        <w:rPr>
          <w:rFonts w:ascii="Times New Roman" w:hAnsi="Times New Roman" w:cs="Times New Roman"/>
          <w:sz w:val="28"/>
          <w:szCs w:val="28"/>
        </w:rPr>
        <w:t>P</w:t>
      </w:r>
      <w:r w:rsidRPr="00064B4A">
        <w:rPr>
          <w:rFonts w:ascii="Times New Roman" w:hAnsi="Times New Roman" w:cs="Times New Roman"/>
          <w:sz w:val="28"/>
          <w:szCs w:val="28"/>
        </w:rPr>
        <w:t>. 634</w:t>
      </w:r>
      <w:r w:rsidR="003C7FC2">
        <w:rPr>
          <w:rFonts w:ascii="Times New Roman" w:hAnsi="Times New Roman" w:cs="Times New Roman"/>
          <w:sz w:val="28"/>
          <w:szCs w:val="28"/>
        </w:rPr>
        <w:t>-6</w:t>
      </w:r>
      <w:r w:rsidRPr="00064B4A">
        <w:rPr>
          <w:rFonts w:ascii="Times New Roman" w:hAnsi="Times New Roman" w:cs="Times New Roman"/>
          <w:sz w:val="28"/>
          <w:szCs w:val="28"/>
        </w:rPr>
        <w:t>47.</w:t>
      </w:r>
    </w:p>
    <w:p w14:paraId="2364FA28" w14:textId="4881616E" w:rsidR="00545D00" w:rsidRPr="00064B4A" w:rsidRDefault="0042190E" w:rsidP="00C47B91">
      <w:pPr>
        <w:pStyle w:val="EndNoteBibliography"/>
        <w:spacing w:after="0"/>
        <w:ind w:firstLine="709"/>
        <w:jc w:val="both"/>
        <w:rPr>
          <w:rFonts w:ascii="Times New Roman" w:hAnsi="Times New Roman" w:cs="Times New Roman"/>
          <w:sz w:val="28"/>
          <w:szCs w:val="28"/>
        </w:rPr>
      </w:pPr>
      <w:r>
        <w:rPr>
          <w:rFonts w:ascii="Times New Roman" w:hAnsi="Times New Roman" w:cs="Times New Roman"/>
          <w:sz w:val="28"/>
          <w:szCs w:val="28"/>
          <w:lang w:val="kk-KZ"/>
        </w:rPr>
        <w:t>1</w:t>
      </w:r>
      <w:r>
        <w:rPr>
          <w:rFonts w:ascii="Times New Roman" w:hAnsi="Times New Roman" w:cs="Times New Roman"/>
          <w:sz w:val="28"/>
          <w:szCs w:val="28"/>
        </w:rPr>
        <w:t>79</w:t>
      </w:r>
      <w:r w:rsidR="00545D00" w:rsidRPr="00545D00">
        <w:rPr>
          <w:rFonts w:ascii="Times New Roman" w:hAnsi="Times New Roman" w:cs="Times New Roman"/>
          <w:sz w:val="28"/>
          <w:szCs w:val="28"/>
        </w:rPr>
        <w:t xml:space="preserve"> Benberin V.V., Sibagatova A.S., Akhmetova K.M. et al. On the Issue of Modeling the Process of Metabolic Syndrome Regulation // Sys Rev Pharm. – 2020. – Vol. 11(11). – P. 1401-1405.</w:t>
      </w:r>
    </w:p>
    <w:p w14:paraId="1BB726C5" w14:textId="44A84973"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1</w:t>
      </w:r>
      <w:r w:rsidR="0042190E">
        <w:rPr>
          <w:rFonts w:ascii="Times New Roman" w:hAnsi="Times New Roman" w:cs="Times New Roman"/>
          <w:sz w:val="28"/>
          <w:szCs w:val="28"/>
        </w:rPr>
        <w:t>80</w:t>
      </w:r>
      <w:r w:rsidR="00486736">
        <w:rPr>
          <w:rFonts w:ascii="Times New Roman" w:hAnsi="Times New Roman" w:cs="Times New Roman"/>
          <w:sz w:val="28"/>
          <w:szCs w:val="28"/>
          <w:lang w:val="kk-KZ"/>
        </w:rPr>
        <w:t xml:space="preserve"> </w:t>
      </w:r>
      <w:r w:rsidR="003C7FC2">
        <w:rPr>
          <w:rFonts w:ascii="Times New Roman" w:hAnsi="Times New Roman" w:cs="Times New Roman"/>
          <w:sz w:val="28"/>
          <w:szCs w:val="28"/>
        </w:rPr>
        <w:t>Jain</w:t>
      </w:r>
      <w:r w:rsidRPr="00064B4A">
        <w:rPr>
          <w:rFonts w:ascii="Times New Roman" w:hAnsi="Times New Roman" w:cs="Times New Roman"/>
          <w:sz w:val="28"/>
          <w:szCs w:val="28"/>
        </w:rPr>
        <w:t xml:space="preserve"> S.H. et al. The digital phenotype </w:t>
      </w:r>
      <w:r w:rsidR="003C7FC2">
        <w:rPr>
          <w:rFonts w:ascii="Times New Roman" w:hAnsi="Times New Roman" w:cs="Times New Roman"/>
          <w:sz w:val="28"/>
          <w:szCs w:val="28"/>
        </w:rPr>
        <w:t xml:space="preserve">// </w:t>
      </w:r>
      <w:r w:rsidRPr="00064B4A">
        <w:rPr>
          <w:rFonts w:ascii="Times New Roman" w:hAnsi="Times New Roman" w:cs="Times New Roman"/>
          <w:sz w:val="28"/>
          <w:szCs w:val="28"/>
        </w:rPr>
        <w:t>Nat Biotechnol</w:t>
      </w:r>
      <w:r w:rsidR="003C7FC2">
        <w:rPr>
          <w:rFonts w:ascii="Times New Roman" w:hAnsi="Times New Roman" w:cs="Times New Roman"/>
          <w:sz w:val="28"/>
          <w:szCs w:val="28"/>
        </w:rPr>
        <w:t>.</w:t>
      </w:r>
      <w:r w:rsidRPr="00064B4A">
        <w:rPr>
          <w:rFonts w:ascii="Times New Roman" w:hAnsi="Times New Roman" w:cs="Times New Roman"/>
          <w:sz w:val="28"/>
          <w:szCs w:val="28"/>
        </w:rPr>
        <w:t xml:space="preserve"> </w:t>
      </w:r>
      <w:r w:rsidR="003C7FC2">
        <w:rPr>
          <w:rFonts w:ascii="Times New Roman" w:hAnsi="Times New Roman" w:cs="Times New Roman"/>
          <w:sz w:val="28"/>
          <w:szCs w:val="28"/>
        </w:rPr>
        <w:t xml:space="preserve">– </w:t>
      </w:r>
      <w:r w:rsidRPr="00064B4A">
        <w:rPr>
          <w:rFonts w:ascii="Times New Roman" w:hAnsi="Times New Roman" w:cs="Times New Roman"/>
          <w:sz w:val="28"/>
          <w:szCs w:val="28"/>
        </w:rPr>
        <w:t xml:space="preserve">2015. </w:t>
      </w:r>
      <w:r w:rsidR="003C7FC2">
        <w:rPr>
          <w:rFonts w:ascii="Times New Roman" w:hAnsi="Times New Roman" w:cs="Times New Roman"/>
          <w:sz w:val="28"/>
          <w:szCs w:val="28"/>
        </w:rPr>
        <w:t>– Vol.</w:t>
      </w:r>
      <w:r w:rsidR="0050478F" w:rsidRPr="0050478F">
        <w:rPr>
          <w:rFonts w:ascii="Times New Roman" w:hAnsi="Times New Roman" w:cs="Times New Roman"/>
          <w:sz w:val="28"/>
          <w:szCs w:val="28"/>
        </w:rPr>
        <w:t> </w:t>
      </w:r>
      <w:r w:rsidRPr="00064B4A">
        <w:rPr>
          <w:rFonts w:ascii="Times New Roman" w:hAnsi="Times New Roman" w:cs="Times New Roman"/>
          <w:sz w:val="28"/>
          <w:szCs w:val="28"/>
        </w:rPr>
        <w:t>33(5)</w:t>
      </w:r>
      <w:r w:rsidR="003C7FC2">
        <w:rPr>
          <w:rFonts w:ascii="Times New Roman" w:hAnsi="Times New Roman" w:cs="Times New Roman"/>
          <w:sz w:val="28"/>
          <w:szCs w:val="28"/>
        </w:rPr>
        <w:t>. –</w:t>
      </w:r>
      <w:r w:rsidRPr="00064B4A">
        <w:rPr>
          <w:rFonts w:ascii="Times New Roman" w:hAnsi="Times New Roman" w:cs="Times New Roman"/>
          <w:sz w:val="28"/>
          <w:szCs w:val="28"/>
        </w:rPr>
        <w:t xml:space="preserve"> </w:t>
      </w:r>
      <w:r w:rsidR="003C7FC2" w:rsidRPr="00064B4A">
        <w:rPr>
          <w:rFonts w:ascii="Times New Roman" w:hAnsi="Times New Roman" w:cs="Times New Roman"/>
          <w:sz w:val="28"/>
          <w:szCs w:val="28"/>
        </w:rPr>
        <w:t>P</w:t>
      </w:r>
      <w:r w:rsidRPr="00064B4A">
        <w:rPr>
          <w:rFonts w:ascii="Times New Roman" w:hAnsi="Times New Roman" w:cs="Times New Roman"/>
          <w:sz w:val="28"/>
          <w:szCs w:val="28"/>
        </w:rPr>
        <w:t>. 462</w:t>
      </w:r>
      <w:r w:rsidR="003C7FC2">
        <w:rPr>
          <w:rFonts w:ascii="Times New Roman" w:hAnsi="Times New Roman" w:cs="Times New Roman"/>
          <w:sz w:val="28"/>
          <w:szCs w:val="28"/>
        </w:rPr>
        <w:t>-463</w:t>
      </w:r>
      <w:r w:rsidRPr="00064B4A">
        <w:rPr>
          <w:rFonts w:ascii="Times New Roman" w:hAnsi="Times New Roman" w:cs="Times New Roman"/>
          <w:sz w:val="28"/>
          <w:szCs w:val="28"/>
        </w:rPr>
        <w:t>.</w:t>
      </w:r>
    </w:p>
    <w:p w14:paraId="27A81FAA" w14:textId="0A6FC2FA"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18</w:t>
      </w:r>
      <w:r w:rsidR="0042190E">
        <w:rPr>
          <w:rFonts w:ascii="Times New Roman" w:hAnsi="Times New Roman" w:cs="Times New Roman"/>
          <w:sz w:val="28"/>
          <w:szCs w:val="28"/>
        </w:rPr>
        <w:t>1</w:t>
      </w:r>
      <w:r w:rsidR="00486736">
        <w:rPr>
          <w:rFonts w:ascii="Times New Roman" w:hAnsi="Times New Roman" w:cs="Times New Roman"/>
          <w:sz w:val="28"/>
          <w:szCs w:val="28"/>
          <w:lang w:val="kk-KZ"/>
        </w:rPr>
        <w:t xml:space="preserve"> </w:t>
      </w:r>
      <w:r w:rsidRPr="00064B4A">
        <w:rPr>
          <w:rFonts w:ascii="Times New Roman" w:hAnsi="Times New Roman" w:cs="Times New Roman"/>
          <w:sz w:val="28"/>
          <w:szCs w:val="28"/>
        </w:rPr>
        <w:t>Patel M.S., Asch</w:t>
      </w:r>
      <w:r w:rsidR="003C7FC2" w:rsidRPr="003C7FC2">
        <w:rPr>
          <w:rFonts w:ascii="Times New Roman" w:hAnsi="Times New Roman" w:cs="Times New Roman"/>
          <w:sz w:val="28"/>
          <w:szCs w:val="28"/>
        </w:rPr>
        <w:t xml:space="preserve"> </w:t>
      </w:r>
      <w:r w:rsidR="003C7FC2" w:rsidRPr="00064B4A">
        <w:rPr>
          <w:rFonts w:ascii="Times New Roman" w:hAnsi="Times New Roman" w:cs="Times New Roman"/>
          <w:sz w:val="28"/>
          <w:szCs w:val="28"/>
        </w:rPr>
        <w:t>D.A.</w:t>
      </w:r>
      <w:r w:rsidRPr="00064B4A">
        <w:rPr>
          <w:rFonts w:ascii="Times New Roman" w:hAnsi="Times New Roman" w:cs="Times New Roman"/>
          <w:sz w:val="28"/>
          <w:szCs w:val="28"/>
        </w:rPr>
        <w:t>, Volpp</w:t>
      </w:r>
      <w:r w:rsidR="003C7FC2" w:rsidRPr="003C7FC2">
        <w:rPr>
          <w:rFonts w:ascii="Times New Roman" w:hAnsi="Times New Roman" w:cs="Times New Roman"/>
          <w:sz w:val="28"/>
          <w:szCs w:val="28"/>
        </w:rPr>
        <w:t xml:space="preserve"> </w:t>
      </w:r>
      <w:r w:rsidR="003C7FC2" w:rsidRPr="00064B4A">
        <w:rPr>
          <w:rFonts w:ascii="Times New Roman" w:hAnsi="Times New Roman" w:cs="Times New Roman"/>
          <w:sz w:val="28"/>
          <w:szCs w:val="28"/>
        </w:rPr>
        <w:t>K.G</w:t>
      </w:r>
      <w:r w:rsidR="003C7FC2">
        <w:rPr>
          <w:rFonts w:ascii="Times New Roman" w:hAnsi="Times New Roman" w:cs="Times New Roman"/>
          <w:sz w:val="28"/>
          <w:szCs w:val="28"/>
        </w:rPr>
        <w:t>.</w:t>
      </w:r>
      <w:r w:rsidRPr="00064B4A">
        <w:rPr>
          <w:rFonts w:ascii="Times New Roman" w:hAnsi="Times New Roman" w:cs="Times New Roman"/>
          <w:sz w:val="28"/>
          <w:szCs w:val="28"/>
        </w:rPr>
        <w:t xml:space="preserve"> Wearable devices as facilitators, not drivers, of health behavior change</w:t>
      </w:r>
      <w:r w:rsidR="003C7FC2">
        <w:rPr>
          <w:rFonts w:ascii="Times New Roman" w:hAnsi="Times New Roman" w:cs="Times New Roman"/>
          <w:sz w:val="28"/>
          <w:szCs w:val="28"/>
        </w:rPr>
        <w:t xml:space="preserve"> //</w:t>
      </w:r>
      <w:r w:rsidRPr="00064B4A">
        <w:rPr>
          <w:rFonts w:ascii="Times New Roman" w:hAnsi="Times New Roman" w:cs="Times New Roman"/>
          <w:sz w:val="28"/>
          <w:szCs w:val="28"/>
        </w:rPr>
        <w:t xml:space="preserve"> Jama</w:t>
      </w:r>
      <w:r w:rsidR="003C7FC2">
        <w:rPr>
          <w:rFonts w:ascii="Times New Roman" w:hAnsi="Times New Roman" w:cs="Times New Roman"/>
          <w:sz w:val="28"/>
          <w:szCs w:val="28"/>
        </w:rPr>
        <w:t>.</w:t>
      </w:r>
      <w:r w:rsidRPr="00064B4A">
        <w:rPr>
          <w:rFonts w:ascii="Times New Roman" w:hAnsi="Times New Roman" w:cs="Times New Roman"/>
          <w:sz w:val="28"/>
          <w:szCs w:val="28"/>
        </w:rPr>
        <w:t xml:space="preserve"> </w:t>
      </w:r>
      <w:r w:rsidR="003C7FC2">
        <w:rPr>
          <w:rFonts w:ascii="Times New Roman" w:hAnsi="Times New Roman" w:cs="Times New Roman"/>
          <w:sz w:val="28"/>
          <w:szCs w:val="28"/>
        </w:rPr>
        <w:t xml:space="preserve">– </w:t>
      </w:r>
      <w:r w:rsidRPr="00064B4A">
        <w:rPr>
          <w:rFonts w:ascii="Times New Roman" w:hAnsi="Times New Roman" w:cs="Times New Roman"/>
          <w:sz w:val="28"/>
          <w:szCs w:val="28"/>
        </w:rPr>
        <w:t xml:space="preserve">2015. </w:t>
      </w:r>
      <w:r w:rsidR="003C7FC2">
        <w:rPr>
          <w:rFonts w:ascii="Times New Roman" w:hAnsi="Times New Roman" w:cs="Times New Roman"/>
          <w:sz w:val="28"/>
          <w:szCs w:val="28"/>
        </w:rPr>
        <w:t xml:space="preserve">– Vol. </w:t>
      </w:r>
      <w:r w:rsidRPr="00064B4A">
        <w:rPr>
          <w:rFonts w:ascii="Times New Roman" w:hAnsi="Times New Roman" w:cs="Times New Roman"/>
          <w:sz w:val="28"/>
          <w:szCs w:val="28"/>
        </w:rPr>
        <w:t>313(5)</w:t>
      </w:r>
      <w:r w:rsidR="003C7FC2">
        <w:rPr>
          <w:rFonts w:ascii="Times New Roman" w:hAnsi="Times New Roman" w:cs="Times New Roman"/>
          <w:sz w:val="28"/>
          <w:szCs w:val="28"/>
        </w:rPr>
        <w:t>. –</w:t>
      </w:r>
      <w:r w:rsidRPr="00064B4A">
        <w:rPr>
          <w:rFonts w:ascii="Times New Roman" w:hAnsi="Times New Roman" w:cs="Times New Roman"/>
          <w:sz w:val="28"/>
          <w:szCs w:val="28"/>
        </w:rPr>
        <w:t xml:space="preserve"> </w:t>
      </w:r>
      <w:r w:rsidR="003C7FC2" w:rsidRPr="00064B4A">
        <w:rPr>
          <w:rFonts w:ascii="Times New Roman" w:hAnsi="Times New Roman" w:cs="Times New Roman"/>
          <w:sz w:val="28"/>
          <w:szCs w:val="28"/>
        </w:rPr>
        <w:t>P</w:t>
      </w:r>
      <w:r w:rsidRPr="00064B4A">
        <w:rPr>
          <w:rFonts w:ascii="Times New Roman" w:hAnsi="Times New Roman" w:cs="Times New Roman"/>
          <w:sz w:val="28"/>
          <w:szCs w:val="28"/>
        </w:rPr>
        <w:t>. 459</w:t>
      </w:r>
      <w:r w:rsidR="003C7FC2">
        <w:rPr>
          <w:rFonts w:ascii="Times New Roman" w:hAnsi="Times New Roman" w:cs="Times New Roman"/>
          <w:sz w:val="28"/>
          <w:szCs w:val="28"/>
        </w:rPr>
        <w:t>-4</w:t>
      </w:r>
      <w:r w:rsidRPr="00064B4A">
        <w:rPr>
          <w:rFonts w:ascii="Times New Roman" w:hAnsi="Times New Roman" w:cs="Times New Roman"/>
          <w:sz w:val="28"/>
          <w:szCs w:val="28"/>
        </w:rPr>
        <w:t>60.</w:t>
      </w:r>
    </w:p>
    <w:p w14:paraId="079C276B" w14:textId="6221D6C9"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18</w:t>
      </w:r>
      <w:r w:rsidR="0042190E">
        <w:rPr>
          <w:rFonts w:ascii="Times New Roman" w:hAnsi="Times New Roman" w:cs="Times New Roman"/>
          <w:sz w:val="28"/>
          <w:szCs w:val="28"/>
        </w:rPr>
        <w:t>2</w:t>
      </w:r>
      <w:r w:rsidR="00486736">
        <w:rPr>
          <w:rFonts w:ascii="Times New Roman" w:hAnsi="Times New Roman" w:cs="Times New Roman"/>
          <w:sz w:val="28"/>
          <w:szCs w:val="28"/>
          <w:lang w:val="kk-KZ"/>
        </w:rPr>
        <w:t xml:space="preserve"> </w:t>
      </w:r>
      <w:r w:rsidRPr="00064B4A">
        <w:rPr>
          <w:rFonts w:ascii="Times New Roman" w:hAnsi="Times New Roman" w:cs="Times New Roman"/>
          <w:sz w:val="28"/>
          <w:szCs w:val="28"/>
        </w:rPr>
        <w:t>Free C. et al. Smoking cessation support delivered via mobile phone text messaging (txt2stop): a single</w:t>
      </w:r>
      <w:r w:rsidR="00486736">
        <w:rPr>
          <w:rFonts w:ascii="Times New Roman" w:hAnsi="Times New Roman" w:cs="Times New Roman"/>
          <w:sz w:val="28"/>
          <w:szCs w:val="28"/>
        </w:rPr>
        <w:t>–</w:t>
      </w:r>
      <w:r w:rsidRPr="00064B4A">
        <w:rPr>
          <w:rFonts w:ascii="Times New Roman" w:hAnsi="Times New Roman" w:cs="Times New Roman"/>
          <w:sz w:val="28"/>
          <w:szCs w:val="28"/>
        </w:rPr>
        <w:t xml:space="preserve">blind, randomised trial </w:t>
      </w:r>
      <w:r w:rsidR="003C7FC2">
        <w:rPr>
          <w:rFonts w:ascii="Times New Roman" w:hAnsi="Times New Roman" w:cs="Times New Roman"/>
          <w:sz w:val="28"/>
          <w:szCs w:val="28"/>
        </w:rPr>
        <w:t xml:space="preserve">// </w:t>
      </w:r>
      <w:r w:rsidRPr="00064B4A">
        <w:rPr>
          <w:rFonts w:ascii="Times New Roman" w:hAnsi="Times New Roman" w:cs="Times New Roman"/>
          <w:sz w:val="28"/>
          <w:szCs w:val="28"/>
        </w:rPr>
        <w:t>Lancet</w:t>
      </w:r>
      <w:r w:rsidR="003C7FC2">
        <w:rPr>
          <w:rFonts w:ascii="Times New Roman" w:hAnsi="Times New Roman" w:cs="Times New Roman"/>
          <w:sz w:val="28"/>
          <w:szCs w:val="28"/>
        </w:rPr>
        <w:t>.</w:t>
      </w:r>
      <w:r w:rsidRPr="00064B4A">
        <w:rPr>
          <w:rFonts w:ascii="Times New Roman" w:hAnsi="Times New Roman" w:cs="Times New Roman"/>
          <w:sz w:val="28"/>
          <w:szCs w:val="28"/>
        </w:rPr>
        <w:t xml:space="preserve"> </w:t>
      </w:r>
      <w:r w:rsidR="003C7FC2">
        <w:rPr>
          <w:rFonts w:ascii="Times New Roman" w:hAnsi="Times New Roman" w:cs="Times New Roman"/>
          <w:sz w:val="28"/>
          <w:szCs w:val="28"/>
        </w:rPr>
        <w:t xml:space="preserve">– </w:t>
      </w:r>
      <w:r w:rsidRPr="00064B4A">
        <w:rPr>
          <w:rFonts w:ascii="Times New Roman" w:hAnsi="Times New Roman" w:cs="Times New Roman"/>
          <w:sz w:val="28"/>
          <w:szCs w:val="28"/>
        </w:rPr>
        <w:t xml:space="preserve">2011. </w:t>
      </w:r>
      <w:r w:rsidR="003C7FC2">
        <w:rPr>
          <w:rFonts w:ascii="Times New Roman" w:hAnsi="Times New Roman" w:cs="Times New Roman"/>
          <w:sz w:val="28"/>
          <w:szCs w:val="28"/>
        </w:rPr>
        <w:t>– Vol. </w:t>
      </w:r>
      <w:r w:rsidRPr="00064B4A">
        <w:rPr>
          <w:rFonts w:ascii="Times New Roman" w:hAnsi="Times New Roman" w:cs="Times New Roman"/>
          <w:sz w:val="28"/>
          <w:szCs w:val="28"/>
        </w:rPr>
        <w:t>378(9785)</w:t>
      </w:r>
      <w:r w:rsidR="003C7FC2">
        <w:rPr>
          <w:rFonts w:ascii="Times New Roman" w:hAnsi="Times New Roman" w:cs="Times New Roman"/>
          <w:sz w:val="28"/>
          <w:szCs w:val="28"/>
        </w:rPr>
        <w:t>. – P.</w:t>
      </w:r>
      <w:r w:rsidRPr="00064B4A">
        <w:rPr>
          <w:rFonts w:ascii="Times New Roman" w:hAnsi="Times New Roman" w:cs="Times New Roman"/>
          <w:sz w:val="28"/>
          <w:szCs w:val="28"/>
        </w:rPr>
        <w:t xml:space="preserve"> 49</w:t>
      </w:r>
      <w:r w:rsidR="003C7FC2">
        <w:rPr>
          <w:rFonts w:ascii="Times New Roman" w:hAnsi="Times New Roman" w:cs="Times New Roman"/>
          <w:sz w:val="28"/>
          <w:szCs w:val="28"/>
        </w:rPr>
        <w:t>-</w:t>
      </w:r>
      <w:r w:rsidRPr="00064B4A">
        <w:rPr>
          <w:rFonts w:ascii="Times New Roman" w:hAnsi="Times New Roman" w:cs="Times New Roman"/>
          <w:sz w:val="28"/>
          <w:szCs w:val="28"/>
        </w:rPr>
        <w:t>55.</w:t>
      </w:r>
    </w:p>
    <w:p w14:paraId="1C778E51" w14:textId="0FC67DF4"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18</w:t>
      </w:r>
      <w:r w:rsidR="0042190E">
        <w:rPr>
          <w:rFonts w:ascii="Times New Roman" w:hAnsi="Times New Roman" w:cs="Times New Roman"/>
          <w:sz w:val="28"/>
          <w:szCs w:val="28"/>
        </w:rPr>
        <w:t>3</w:t>
      </w:r>
      <w:r w:rsidR="00486736">
        <w:rPr>
          <w:rFonts w:ascii="Times New Roman" w:hAnsi="Times New Roman" w:cs="Times New Roman"/>
          <w:sz w:val="28"/>
          <w:szCs w:val="28"/>
          <w:lang w:val="kk-KZ"/>
        </w:rPr>
        <w:t xml:space="preserve"> </w:t>
      </w:r>
      <w:r w:rsidRPr="00064B4A">
        <w:rPr>
          <w:rFonts w:ascii="Times New Roman" w:hAnsi="Times New Roman" w:cs="Times New Roman"/>
          <w:sz w:val="28"/>
          <w:szCs w:val="28"/>
        </w:rPr>
        <w:t xml:space="preserve">Ramachandran A. et al. Effectiveness of mobile phone messaging in prevention of type 2 diabetes by lifestyle modification in men in India: a prospective, </w:t>
      </w:r>
      <w:r w:rsidRPr="00064B4A">
        <w:rPr>
          <w:rFonts w:ascii="Times New Roman" w:hAnsi="Times New Roman" w:cs="Times New Roman"/>
          <w:sz w:val="28"/>
          <w:szCs w:val="28"/>
        </w:rPr>
        <w:lastRenderedPageBreak/>
        <w:t>parallel</w:t>
      </w:r>
      <w:r w:rsidR="00486736">
        <w:rPr>
          <w:rFonts w:ascii="Times New Roman" w:hAnsi="Times New Roman" w:cs="Times New Roman"/>
          <w:sz w:val="28"/>
          <w:szCs w:val="28"/>
        </w:rPr>
        <w:t>–</w:t>
      </w:r>
      <w:r w:rsidRPr="00064B4A">
        <w:rPr>
          <w:rFonts w:ascii="Times New Roman" w:hAnsi="Times New Roman" w:cs="Times New Roman"/>
          <w:sz w:val="28"/>
          <w:szCs w:val="28"/>
        </w:rPr>
        <w:t>gro</w:t>
      </w:r>
      <w:r w:rsidR="003C7FC2">
        <w:rPr>
          <w:rFonts w:ascii="Times New Roman" w:hAnsi="Times New Roman" w:cs="Times New Roman"/>
          <w:sz w:val="28"/>
          <w:szCs w:val="28"/>
        </w:rPr>
        <w:t>up, randomised controlled trial</w:t>
      </w:r>
      <w:r w:rsidRPr="00064B4A">
        <w:rPr>
          <w:rFonts w:ascii="Times New Roman" w:hAnsi="Times New Roman" w:cs="Times New Roman"/>
          <w:sz w:val="28"/>
          <w:szCs w:val="28"/>
        </w:rPr>
        <w:t xml:space="preserve"> </w:t>
      </w:r>
      <w:r w:rsidR="003C7FC2">
        <w:rPr>
          <w:rFonts w:ascii="Times New Roman" w:hAnsi="Times New Roman" w:cs="Times New Roman"/>
          <w:sz w:val="28"/>
          <w:szCs w:val="28"/>
        </w:rPr>
        <w:t xml:space="preserve">// </w:t>
      </w:r>
      <w:r w:rsidRPr="00064B4A">
        <w:rPr>
          <w:rFonts w:ascii="Times New Roman" w:hAnsi="Times New Roman" w:cs="Times New Roman"/>
          <w:sz w:val="28"/>
          <w:szCs w:val="28"/>
        </w:rPr>
        <w:t>Lancet Diabetes Endocrinol</w:t>
      </w:r>
      <w:r w:rsidR="003C7FC2">
        <w:rPr>
          <w:rFonts w:ascii="Times New Roman" w:hAnsi="Times New Roman" w:cs="Times New Roman"/>
          <w:sz w:val="28"/>
          <w:szCs w:val="28"/>
        </w:rPr>
        <w:t>. –</w:t>
      </w:r>
      <w:r w:rsidRPr="00064B4A">
        <w:rPr>
          <w:rFonts w:ascii="Times New Roman" w:hAnsi="Times New Roman" w:cs="Times New Roman"/>
          <w:sz w:val="28"/>
          <w:szCs w:val="28"/>
        </w:rPr>
        <w:t xml:space="preserve"> 2013. </w:t>
      </w:r>
      <w:r w:rsidR="003C7FC2">
        <w:rPr>
          <w:rFonts w:ascii="Times New Roman" w:hAnsi="Times New Roman" w:cs="Times New Roman"/>
          <w:sz w:val="28"/>
          <w:szCs w:val="28"/>
        </w:rPr>
        <w:t xml:space="preserve">– Vol. </w:t>
      </w:r>
      <w:r w:rsidRPr="00064B4A">
        <w:rPr>
          <w:rFonts w:ascii="Times New Roman" w:hAnsi="Times New Roman" w:cs="Times New Roman"/>
          <w:sz w:val="28"/>
          <w:szCs w:val="28"/>
        </w:rPr>
        <w:t>1(3)</w:t>
      </w:r>
      <w:r w:rsidR="003C7FC2">
        <w:rPr>
          <w:rFonts w:ascii="Times New Roman" w:hAnsi="Times New Roman" w:cs="Times New Roman"/>
          <w:sz w:val="28"/>
          <w:szCs w:val="28"/>
        </w:rPr>
        <w:t>. – P.</w:t>
      </w:r>
      <w:r w:rsidRPr="00064B4A">
        <w:rPr>
          <w:rFonts w:ascii="Times New Roman" w:hAnsi="Times New Roman" w:cs="Times New Roman"/>
          <w:sz w:val="28"/>
          <w:szCs w:val="28"/>
        </w:rPr>
        <w:t xml:space="preserve"> 191</w:t>
      </w:r>
      <w:r w:rsidR="003C7FC2">
        <w:rPr>
          <w:rFonts w:ascii="Times New Roman" w:hAnsi="Times New Roman" w:cs="Times New Roman"/>
          <w:sz w:val="28"/>
          <w:szCs w:val="28"/>
        </w:rPr>
        <w:t>-19</w:t>
      </w:r>
      <w:r w:rsidRPr="00064B4A">
        <w:rPr>
          <w:rFonts w:ascii="Times New Roman" w:hAnsi="Times New Roman" w:cs="Times New Roman"/>
          <w:sz w:val="28"/>
          <w:szCs w:val="28"/>
        </w:rPr>
        <w:t>8.</w:t>
      </w:r>
    </w:p>
    <w:p w14:paraId="314E8A07" w14:textId="7E7A8F2F"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18</w:t>
      </w:r>
      <w:r w:rsidR="0042190E">
        <w:rPr>
          <w:rFonts w:ascii="Times New Roman" w:hAnsi="Times New Roman" w:cs="Times New Roman"/>
          <w:sz w:val="28"/>
          <w:szCs w:val="28"/>
        </w:rPr>
        <w:t>4</w:t>
      </w:r>
      <w:r w:rsidR="00486736">
        <w:rPr>
          <w:rFonts w:ascii="Times New Roman" w:hAnsi="Times New Roman" w:cs="Times New Roman"/>
          <w:sz w:val="28"/>
          <w:szCs w:val="28"/>
          <w:lang w:val="kk-KZ"/>
        </w:rPr>
        <w:t xml:space="preserve"> </w:t>
      </w:r>
      <w:r w:rsidRPr="00064B4A">
        <w:rPr>
          <w:rFonts w:ascii="Times New Roman" w:hAnsi="Times New Roman" w:cs="Times New Roman"/>
          <w:sz w:val="28"/>
          <w:szCs w:val="28"/>
        </w:rPr>
        <w:t>Piette J.D. et al. Mobile Health Devices as Tools for Worldwide Cardiovascular Risk Reduction and Disease Management</w:t>
      </w:r>
      <w:r w:rsidR="003C7FC2">
        <w:rPr>
          <w:rFonts w:ascii="Times New Roman" w:hAnsi="Times New Roman" w:cs="Times New Roman"/>
          <w:sz w:val="28"/>
          <w:szCs w:val="28"/>
        </w:rPr>
        <w:t xml:space="preserve"> //</w:t>
      </w:r>
      <w:r w:rsidRPr="00064B4A">
        <w:rPr>
          <w:rFonts w:ascii="Times New Roman" w:hAnsi="Times New Roman" w:cs="Times New Roman"/>
          <w:sz w:val="28"/>
          <w:szCs w:val="28"/>
        </w:rPr>
        <w:t xml:space="preserve"> Circulation</w:t>
      </w:r>
      <w:r w:rsidR="003C7FC2">
        <w:rPr>
          <w:rFonts w:ascii="Times New Roman" w:hAnsi="Times New Roman" w:cs="Times New Roman"/>
          <w:sz w:val="28"/>
          <w:szCs w:val="28"/>
        </w:rPr>
        <w:t>. –</w:t>
      </w:r>
      <w:r w:rsidRPr="00064B4A">
        <w:rPr>
          <w:rFonts w:ascii="Times New Roman" w:hAnsi="Times New Roman" w:cs="Times New Roman"/>
          <w:sz w:val="28"/>
          <w:szCs w:val="28"/>
        </w:rPr>
        <w:t xml:space="preserve"> 2015. </w:t>
      </w:r>
      <w:r w:rsidR="003C7FC2">
        <w:rPr>
          <w:rFonts w:ascii="Times New Roman" w:hAnsi="Times New Roman" w:cs="Times New Roman"/>
          <w:sz w:val="28"/>
          <w:szCs w:val="28"/>
        </w:rPr>
        <w:t xml:space="preserve">–Vol. </w:t>
      </w:r>
      <w:r w:rsidRPr="00064B4A">
        <w:rPr>
          <w:rFonts w:ascii="Times New Roman" w:hAnsi="Times New Roman" w:cs="Times New Roman"/>
          <w:sz w:val="28"/>
          <w:szCs w:val="28"/>
        </w:rPr>
        <w:t>132(21</w:t>
      </w:r>
      <w:r w:rsidR="00B263C9" w:rsidRPr="00B263C9">
        <w:rPr>
          <w:rFonts w:ascii="Times New Roman" w:hAnsi="Times New Roman" w:cs="Times New Roman"/>
          <w:sz w:val="28"/>
          <w:szCs w:val="28"/>
        </w:rPr>
        <w:t>)</w:t>
      </w:r>
      <w:r w:rsidR="003C7FC2">
        <w:rPr>
          <w:rFonts w:ascii="Times New Roman" w:hAnsi="Times New Roman" w:cs="Times New Roman"/>
          <w:sz w:val="28"/>
          <w:szCs w:val="28"/>
        </w:rPr>
        <w:t>. –</w:t>
      </w:r>
      <w:r w:rsidRPr="00064B4A">
        <w:rPr>
          <w:rFonts w:ascii="Times New Roman" w:hAnsi="Times New Roman" w:cs="Times New Roman"/>
          <w:sz w:val="28"/>
          <w:szCs w:val="28"/>
        </w:rPr>
        <w:t xml:space="preserve"> </w:t>
      </w:r>
      <w:r w:rsidR="003C7FC2" w:rsidRPr="00064B4A">
        <w:rPr>
          <w:rFonts w:ascii="Times New Roman" w:hAnsi="Times New Roman" w:cs="Times New Roman"/>
          <w:sz w:val="28"/>
          <w:szCs w:val="28"/>
        </w:rPr>
        <w:t>P</w:t>
      </w:r>
      <w:r w:rsidRPr="00064B4A">
        <w:rPr>
          <w:rFonts w:ascii="Times New Roman" w:hAnsi="Times New Roman" w:cs="Times New Roman"/>
          <w:sz w:val="28"/>
          <w:szCs w:val="28"/>
        </w:rPr>
        <w:t>. 2012</w:t>
      </w:r>
      <w:r w:rsidR="003C7FC2">
        <w:rPr>
          <w:rFonts w:ascii="Times New Roman" w:hAnsi="Times New Roman" w:cs="Times New Roman"/>
          <w:sz w:val="28"/>
          <w:szCs w:val="28"/>
        </w:rPr>
        <w:t>-20</w:t>
      </w:r>
      <w:r w:rsidRPr="00064B4A">
        <w:rPr>
          <w:rFonts w:ascii="Times New Roman" w:hAnsi="Times New Roman" w:cs="Times New Roman"/>
          <w:sz w:val="28"/>
          <w:szCs w:val="28"/>
        </w:rPr>
        <w:t>27.</w:t>
      </w:r>
    </w:p>
    <w:p w14:paraId="38D3F297" w14:textId="663BF6A0" w:rsidR="00E80E42" w:rsidRPr="00064B4A" w:rsidRDefault="00E80E42" w:rsidP="00C47B91">
      <w:pPr>
        <w:pStyle w:val="EndNoteBibliography"/>
        <w:spacing w:after="0"/>
        <w:ind w:firstLine="709"/>
        <w:jc w:val="both"/>
        <w:rPr>
          <w:rFonts w:ascii="Times New Roman" w:hAnsi="Times New Roman" w:cs="Times New Roman"/>
          <w:sz w:val="28"/>
          <w:szCs w:val="28"/>
        </w:rPr>
      </w:pPr>
      <w:r w:rsidRPr="00064B4A">
        <w:rPr>
          <w:rFonts w:ascii="Times New Roman" w:hAnsi="Times New Roman" w:cs="Times New Roman"/>
          <w:sz w:val="28"/>
          <w:szCs w:val="28"/>
        </w:rPr>
        <w:t>18</w:t>
      </w:r>
      <w:r w:rsidR="0042190E">
        <w:rPr>
          <w:rFonts w:ascii="Times New Roman" w:hAnsi="Times New Roman" w:cs="Times New Roman"/>
          <w:sz w:val="28"/>
          <w:szCs w:val="28"/>
        </w:rPr>
        <w:t>5</w:t>
      </w:r>
      <w:r w:rsidR="00486736">
        <w:rPr>
          <w:rFonts w:ascii="Times New Roman" w:hAnsi="Times New Roman" w:cs="Times New Roman"/>
          <w:sz w:val="28"/>
          <w:szCs w:val="28"/>
          <w:lang w:val="kk-KZ"/>
        </w:rPr>
        <w:t xml:space="preserve"> </w:t>
      </w:r>
      <w:r w:rsidRPr="00064B4A">
        <w:rPr>
          <w:rFonts w:ascii="Times New Roman" w:hAnsi="Times New Roman" w:cs="Times New Roman"/>
          <w:sz w:val="28"/>
          <w:szCs w:val="28"/>
        </w:rPr>
        <w:t>Bravata D.M. et al. Using pedometers to increase physical activity and improve health: a systematic review</w:t>
      </w:r>
      <w:r w:rsidR="00486736">
        <w:rPr>
          <w:rFonts w:ascii="Times New Roman" w:hAnsi="Times New Roman" w:cs="Times New Roman"/>
          <w:sz w:val="28"/>
          <w:szCs w:val="28"/>
          <w:lang w:val="kk-KZ"/>
        </w:rPr>
        <w:t xml:space="preserve"> //</w:t>
      </w:r>
      <w:r w:rsidRPr="00064B4A">
        <w:rPr>
          <w:rFonts w:ascii="Times New Roman" w:hAnsi="Times New Roman" w:cs="Times New Roman"/>
          <w:sz w:val="28"/>
          <w:szCs w:val="28"/>
        </w:rPr>
        <w:t xml:space="preserve"> Jama</w:t>
      </w:r>
      <w:r w:rsidR="00486736">
        <w:rPr>
          <w:rFonts w:ascii="Times New Roman" w:hAnsi="Times New Roman" w:cs="Times New Roman"/>
          <w:sz w:val="28"/>
          <w:szCs w:val="28"/>
        </w:rPr>
        <w:t xml:space="preserve">. – </w:t>
      </w:r>
      <w:r w:rsidRPr="00064B4A">
        <w:rPr>
          <w:rFonts w:ascii="Times New Roman" w:hAnsi="Times New Roman" w:cs="Times New Roman"/>
          <w:sz w:val="28"/>
          <w:szCs w:val="28"/>
        </w:rPr>
        <w:t xml:space="preserve">2007. </w:t>
      </w:r>
      <w:r w:rsidR="00486736">
        <w:rPr>
          <w:rFonts w:ascii="Times New Roman" w:hAnsi="Times New Roman" w:cs="Times New Roman"/>
          <w:sz w:val="28"/>
          <w:szCs w:val="28"/>
        </w:rPr>
        <w:t xml:space="preserve">– Vol. </w:t>
      </w:r>
      <w:r w:rsidRPr="00064B4A">
        <w:rPr>
          <w:rFonts w:ascii="Times New Roman" w:hAnsi="Times New Roman" w:cs="Times New Roman"/>
          <w:sz w:val="28"/>
          <w:szCs w:val="28"/>
        </w:rPr>
        <w:t>298(19)</w:t>
      </w:r>
      <w:r w:rsidR="00486736">
        <w:rPr>
          <w:rFonts w:ascii="Times New Roman" w:hAnsi="Times New Roman" w:cs="Times New Roman"/>
          <w:sz w:val="28"/>
          <w:szCs w:val="28"/>
        </w:rPr>
        <w:t>. – P.</w:t>
      </w:r>
      <w:r w:rsidRPr="00064B4A">
        <w:rPr>
          <w:rFonts w:ascii="Times New Roman" w:hAnsi="Times New Roman" w:cs="Times New Roman"/>
          <w:sz w:val="28"/>
          <w:szCs w:val="28"/>
        </w:rPr>
        <w:t xml:space="preserve"> 2296</w:t>
      </w:r>
      <w:r w:rsidR="003C7FC2">
        <w:rPr>
          <w:rFonts w:ascii="Times New Roman" w:hAnsi="Times New Roman" w:cs="Times New Roman"/>
          <w:sz w:val="28"/>
          <w:szCs w:val="28"/>
        </w:rPr>
        <w:t>-2</w:t>
      </w:r>
      <w:r w:rsidRPr="00064B4A">
        <w:rPr>
          <w:rFonts w:ascii="Times New Roman" w:hAnsi="Times New Roman" w:cs="Times New Roman"/>
          <w:sz w:val="28"/>
          <w:szCs w:val="28"/>
        </w:rPr>
        <w:t>304.</w:t>
      </w:r>
    </w:p>
    <w:p w14:paraId="7556DC9D" w14:textId="24465267" w:rsidR="0081498F" w:rsidRDefault="000A19F0" w:rsidP="00C47B91">
      <w:pPr>
        <w:pStyle w:val="a6"/>
        <w:tabs>
          <w:tab w:val="left" w:pos="0"/>
          <w:tab w:val="left" w:pos="567"/>
          <w:tab w:val="left" w:pos="709"/>
        </w:tabs>
        <w:ind w:firstLine="709"/>
        <w:jc w:val="both"/>
        <w:rPr>
          <w:rFonts w:ascii="Times New Roman" w:hAnsi="Times New Roman" w:cs="Times New Roman"/>
          <w:sz w:val="28"/>
          <w:szCs w:val="28"/>
          <w:lang w:val="en-US"/>
        </w:rPr>
      </w:pPr>
      <w:r w:rsidRPr="00064B4A">
        <w:rPr>
          <w:rFonts w:ascii="Times New Roman" w:hAnsi="Times New Roman" w:cs="Times New Roman"/>
          <w:sz w:val="28"/>
          <w:szCs w:val="28"/>
          <w:lang w:val="kk-KZ"/>
        </w:rPr>
        <w:fldChar w:fldCharType="end"/>
      </w:r>
      <w:r w:rsidR="002E738B" w:rsidRPr="002132B2">
        <w:rPr>
          <w:rFonts w:ascii="Times New Roman" w:hAnsi="Times New Roman" w:cs="Times New Roman"/>
          <w:sz w:val="28"/>
          <w:szCs w:val="28"/>
          <w:lang w:val="en-US"/>
        </w:rPr>
        <w:t xml:space="preserve"> </w:t>
      </w:r>
    </w:p>
    <w:p w14:paraId="13DF9C8E" w14:textId="77777777" w:rsidR="00DC0982" w:rsidRDefault="00DC0982" w:rsidP="00C47B91">
      <w:pPr>
        <w:pStyle w:val="a6"/>
        <w:jc w:val="center"/>
        <w:rPr>
          <w:rFonts w:ascii="Times New Roman" w:hAnsi="Times New Roman" w:cs="Times New Roman"/>
          <w:b/>
          <w:sz w:val="28"/>
          <w:szCs w:val="28"/>
          <w:lang w:val="kk-KZ"/>
        </w:rPr>
      </w:pPr>
    </w:p>
    <w:p w14:paraId="0485AD49" w14:textId="77777777" w:rsidR="00DC0982" w:rsidRDefault="00DC0982" w:rsidP="00C47B91">
      <w:pPr>
        <w:pStyle w:val="a6"/>
        <w:jc w:val="center"/>
        <w:rPr>
          <w:rFonts w:ascii="Times New Roman" w:hAnsi="Times New Roman" w:cs="Times New Roman"/>
          <w:b/>
          <w:sz w:val="28"/>
          <w:szCs w:val="28"/>
          <w:lang w:val="kk-KZ"/>
        </w:rPr>
      </w:pPr>
    </w:p>
    <w:p w14:paraId="175577C1" w14:textId="77777777" w:rsidR="00DC0982" w:rsidRDefault="00DC0982" w:rsidP="00C47B91">
      <w:pPr>
        <w:pStyle w:val="a6"/>
        <w:jc w:val="center"/>
        <w:rPr>
          <w:rFonts w:ascii="Times New Roman" w:hAnsi="Times New Roman" w:cs="Times New Roman"/>
          <w:b/>
          <w:sz w:val="28"/>
          <w:szCs w:val="28"/>
          <w:lang w:val="kk-KZ"/>
        </w:rPr>
      </w:pPr>
    </w:p>
    <w:p w14:paraId="44DFDD5D" w14:textId="77777777" w:rsidR="00DC0982" w:rsidRDefault="00DC0982" w:rsidP="00C47B91">
      <w:pPr>
        <w:pStyle w:val="a6"/>
        <w:jc w:val="center"/>
        <w:rPr>
          <w:rFonts w:ascii="Times New Roman" w:hAnsi="Times New Roman" w:cs="Times New Roman"/>
          <w:b/>
          <w:sz w:val="28"/>
          <w:szCs w:val="28"/>
          <w:lang w:val="kk-KZ"/>
        </w:rPr>
      </w:pPr>
    </w:p>
    <w:p w14:paraId="5B3BFFBE" w14:textId="77777777" w:rsidR="00DC0982" w:rsidRDefault="00DC0982" w:rsidP="00C47B91">
      <w:pPr>
        <w:pStyle w:val="a6"/>
        <w:jc w:val="center"/>
        <w:rPr>
          <w:rFonts w:ascii="Times New Roman" w:hAnsi="Times New Roman" w:cs="Times New Roman"/>
          <w:b/>
          <w:sz w:val="28"/>
          <w:szCs w:val="28"/>
          <w:lang w:val="kk-KZ"/>
        </w:rPr>
      </w:pPr>
    </w:p>
    <w:p w14:paraId="27CEF664" w14:textId="77777777" w:rsidR="00DC0982" w:rsidRDefault="00DC0982" w:rsidP="00C47B91">
      <w:pPr>
        <w:pStyle w:val="a6"/>
        <w:jc w:val="center"/>
        <w:rPr>
          <w:rFonts w:ascii="Times New Roman" w:hAnsi="Times New Roman" w:cs="Times New Roman"/>
          <w:b/>
          <w:sz w:val="28"/>
          <w:szCs w:val="28"/>
          <w:lang w:val="kk-KZ"/>
        </w:rPr>
      </w:pPr>
    </w:p>
    <w:p w14:paraId="49CF100D" w14:textId="77777777" w:rsidR="00DC0982" w:rsidRDefault="00DC0982" w:rsidP="00C47B91">
      <w:pPr>
        <w:pStyle w:val="a6"/>
        <w:jc w:val="center"/>
        <w:rPr>
          <w:rFonts w:ascii="Times New Roman" w:hAnsi="Times New Roman" w:cs="Times New Roman"/>
          <w:b/>
          <w:sz w:val="28"/>
          <w:szCs w:val="28"/>
          <w:lang w:val="kk-KZ"/>
        </w:rPr>
      </w:pPr>
    </w:p>
    <w:p w14:paraId="27A7A5A1" w14:textId="77777777" w:rsidR="00DC0982" w:rsidRDefault="00DC0982" w:rsidP="00C47B91">
      <w:pPr>
        <w:pStyle w:val="a6"/>
        <w:jc w:val="center"/>
        <w:rPr>
          <w:rFonts w:ascii="Times New Roman" w:hAnsi="Times New Roman" w:cs="Times New Roman"/>
          <w:b/>
          <w:sz w:val="28"/>
          <w:szCs w:val="28"/>
          <w:lang w:val="kk-KZ"/>
        </w:rPr>
      </w:pPr>
    </w:p>
    <w:p w14:paraId="6589E255" w14:textId="77777777" w:rsidR="00DC0982" w:rsidRDefault="00DC0982" w:rsidP="00C47B91">
      <w:pPr>
        <w:pStyle w:val="a6"/>
        <w:jc w:val="center"/>
        <w:rPr>
          <w:rFonts w:ascii="Times New Roman" w:hAnsi="Times New Roman" w:cs="Times New Roman"/>
          <w:b/>
          <w:sz w:val="28"/>
          <w:szCs w:val="28"/>
          <w:lang w:val="kk-KZ"/>
        </w:rPr>
      </w:pPr>
    </w:p>
    <w:p w14:paraId="75BCD6B4" w14:textId="77777777" w:rsidR="00DC0982" w:rsidRDefault="00DC0982" w:rsidP="00C47B91">
      <w:pPr>
        <w:pStyle w:val="a6"/>
        <w:jc w:val="center"/>
        <w:rPr>
          <w:rFonts w:ascii="Times New Roman" w:hAnsi="Times New Roman" w:cs="Times New Roman"/>
          <w:b/>
          <w:sz w:val="28"/>
          <w:szCs w:val="28"/>
          <w:lang w:val="kk-KZ"/>
        </w:rPr>
      </w:pPr>
    </w:p>
    <w:p w14:paraId="6885B2F2" w14:textId="77777777" w:rsidR="00DC0982" w:rsidRDefault="00DC0982" w:rsidP="00C47B91">
      <w:pPr>
        <w:pStyle w:val="a6"/>
        <w:jc w:val="center"/>
        <w:rPr>
          <w:rFonts w:ascii="Times New Roman" w:hAnsi="Times New Roman" w:cs="Times New Roman"/>
          <w:b/>
          <w:sz w:val="28"/>
          <w:szCs w:val="28"/>
          <w:lang w:val="kk-KZ"/>
        </w:rPr>
      </w:pPr>
    </w:p>
    <w:p w14:paraId="6C2EDBFB" w14:textId="77777777" w:rsidR="00DC0982" w:rsidRDefault="00DC0982" w:rsidP="00C47B91">
      <w:pPr>
        <w:pStyle w:val="a6"/>
        <w:jc w:val="center"/>
        <w:rPr>
          <w:rFonts w:ascii="Times New Roman" w:hAnsi="Times New Roman" w:cs="Times New Roman"/>
          <w:b/>
          <w:sz w:val="28"/>
          <w:szCs w:val="28"/>
          <w:lang w:val="kk-KZ"/>
        </w:rPr>
      </w:pPr>
    </w:p>
    <w:p w14:paraId="5CBA25DE" w14:textId="77777777" w:rsidR="00DC0982" w:rsidRDefault="00DC0982" w:rsidP="00C47B91">
      <w:pPr>
        <w:pStyle w:val="a6"/>
        <w:jc w:val="center"/>
        <w:rPr>
          <w:rFonts w:ascii="Times New Roman" w:hAnsi="Times New Roman" w:cs="Times New Roman"/>
          <w:b/>
          <w:sz w:val="28"/>
          <w:szCs w:val="28"/>
          <w:lang w:val="kk-KZ"/>
        </w:rPr>
      </w:pPr>
    </w:p>
    <w:p w14:paraId="6C4B8EE3" w14:textId="77777777" w:rsidR="00DC0982" w:rsidRDefault="00DC0982" w:rsidP="00C47B91">
      <w:pPr>
        <w:pStyle w:val="a6"/>
        <w:jc w:val="center"/>
        <w:rPr>
          <w:rFonts w:ascii="Times New Roman" w:hAnsi="Times New Roman" w:cs="Times New Roman"/>
          <w:b/>
          <w:sz w:val="28"/>
          <w:szCs w:val="28"/>
          <w:lang w:val="kk-KZ"/>
        </w:rPr>
      </w:pPr>
    </w:p>
    <w:p w14:paraId="29B5811E" w14:textId="77777777" w:rsidR="00DC0982" w:rsidRDefault="00DC0982" w:rsidP="00C47B91">
      <w:pPr>
        <w:pStyle w:val="a6"/>
        <w:jc w:val="center"/>
        <w:rPr>
          <w:rFonts w:ascii="Times New Roman" w:hAnsi="Times New Roman" w:cs="Times New Roman"/>
          <w:b/>
          <w:sz w:val="28"/>
          <w:szCs w:val="28"/>
          <w:lang w:val="kk-KZ"/>
        </w:rPr>
      </w:pPr>
    </w:p>
    <w:p w14:paraId="33272FE5" w14:textId="77777777" w:rsidR="00DC0982" w:rsidRDefault="00DC0982" w:rsidP="00C47B91">
      <w:pPr>
        <w:pStyle w:val="a6"/>
        <w:jc w:val="center"/>
        <w:rPr>
          <w:rFonts w:ascii="Times New Roman" w:hAnsi="Times New Roman" w:cs="Times New Roman"/>
          <w:b/>
          <w:sz w:val="28"/>
          <w:szCs w:val="28"/>
          <w:lang w:val="kk-KZ"/>
        </w:rPr>
      </w:pPr>
    </w:p>
    <w:p w14:paraId="01652F6C" w14:textId="77777777" w:rsidR="00DC0982" w:rsidRDefault="00DC0982" w:rsidP="00C47B91">
      <w:pPr>
        <w:pStyle w:val="a6"/>
        <w:jc w:val="center"/>
        <w:rPr>
          <w:rFonts w:ascii="Times New Roman" w:hAnsi="Times New Roman" w:cs="Times New Roman"/>
          <w:b/>
          <w:sz w:val="28"/>
          <w:szCs w:val="28"/>
          <w:lang w:val="kk-KZ"/>
        </w:rPr>
      </w:pPr>
    </w:p>
    <w:p w14:paraId="21D903CC" w14:textId="77777777" w:rsidR="00DC0982" w:rsidRDefault="00DC0982" w:rsidP="00C47B91">
      <w:pPr>
        <w:pStyle w:val="a6"/>
        <w:jc w:val="center"/>
        <w:rPr>
          <w:rFonts w:ascii="Times New Roman" w:hAnsi="Times New Roman" w:cs="Times New Roman"/>
          <w:b/>
          <w:sz w:val="28"/>
          <w:szCs w:val="28"/>
          <w:lang w:val="kk-KZ"/>
        </w:rPr>
      </w:pPr>
    </w:p>
    <w:p w14:paraId="1D73807B" w14:textId="77777777" w:rsidR="00DC0982" w:rsidRDefault="00DC0982" w:rsidP="00C47B91">
      <w:pPr>
        <w:pStyle w:val="a6"/>
        <w:jc w:val="center"/>
        <w:rPr>
          <w:rFonts w:ascii="Times New Roman" w:hAnsi="Times New Roman" w:cs="Times New Roman"/>
          <w:b/>
          <w:sz w:val="28"/>
          <w:szCs w:val="28"/>
          <w:lang w:val="kk-KZ"/>
        </w:rPr>
      </w:pPr>
    </w:p>
    <w:p w14:paraId="7314A5B7" w14:textId="77777777" w:rsidR="00DC0982" w:rsidRDefault="00DC0982" w:rsidP="00C47B91">
      <w:pPr>
        <w:pStyle w:val="a6"/>
        <w:jc w:val="center"/>
        <w:rPr>
          <w:rFonts w:ascii="Times New Roman" w:hAnsi="Times New Roman" w:cs="Times New Roman"/>
          <w:b/>
          <w:sz w:val="28"/>
          <w:szCs w:val="28"/>
          <w:lang w:val="kk-KZ"/>
        </w:rPr>
      </w:pPr>
    </w:p>
    <w:p w14:paraId="7A265A6C" w14:textId="77777777" w:rsidR="00DC0982" w:rsidRDefault="00DC0982" w:rsidP="00C47B91">
      <w:pPr>
        <w:pStyle w:val="a6"/>
        <w:jc w:val="center"/>
        <w:rPr>
          <w:rFonts w:ascii="Times New Roman" w:hAnsi="Times New Roman" w:cs="Times New Roman"/>
          <w:b/>
          <w:sz w:val="28"/>
          <w:szCs w:val="28"/>
          <w:lang w:val="kk-KZ"/>
        </w:rPr>
      </w:pPr>
    </w:p>
    <w:p w14:paraId="2C67C9E9" w14:textId="77777777" w:rsidR="00DC0982" w:rsidRDefault="00DC0982" w:rsidP="00C47B91">
      <w:pPr>
        <w:pStyle w:val="a6"/>
        <w:jc w:val="center"/>
        <w:rPr>
          <w:rFonts w:ascii="Times New Roman" w:hAnsi="Times New Roman" w:cs="Times New Roman"/>
          <w:b/>
          <w:sz w:val="28"/>
          <w:szCs w:val="28"/>
          <w:lang w:val="kk-KZ"/>
        </w:rPr>
      </w:pPr>
    </w:p>
    <w:p w14:paraId="24B9C00B" w14:textId="77777777" w:rsidR="00DC0982" w:rsidRDefault="00DC0982" w:rsidP="00C47B91">
      <w:pPr>
        <w:pStyle w:val="a6"/>
        <w:jc w:val="center"/>
        <w:rPr>
          <w:rFonts w:ascii="Times New Roman" w:hAnsi="Times New Roman" w:cs="Times New Roman"/>
          <w:b/>
          <w:sz w:val="28"/>
          <w:szCs w:val="28"/>
          <w:lang w:val="kk-KZ"/>
        </w:rPr>
      </w:pPr>
    </w:p>
    <w:p w14:paraId="05093C05" w14:textId="77777777" w:rsidR="00DC0982" w:rsidRDefault="00DC0982" w:rsidP="00C47B91">
      <w:pPr>
        <w:pStyle w:val="a6"/>
        <w:jc w:val="center"/>
        <w:rPr>
          <w:rFonts w:ascii="Times New Roman" w:hAnsi="Times New Roman" w:cs="Times New Roman"/>
          <w:b/>
          <w:sz w:val="28"/>
          <w:szCs w:val="28"/>
          <w:lang w:val="kk-KZ"/>
        </w:rPr>
      </w:pPr>
    </w:p>
    <w:p w14:paraId="2FDAAEFD" w14:textId="77777777" w:rsidR="00DC181F" w:rsidRDefault="00DC181F" w:rsidP="00C47B91">
      <w:pPr>
        <w:pStyle w:val="a6"/>
        <w:jc w:val="center"/>
        <w:rPr>
          <w:rFonts w:ascii="Times New Roman" w:hAnsi="Times New Roman" w:cs="Times New Roman"/>
          <w:b/>
          <w:sz w:val="28"/>
          <w:szCs w:val="28"/>
          <w:lang w:val="kk-KZ"/>
        </w:rPr>
      </w:pPr>
    </w:p>
    <w:p w14:paraId="7377F879" w14:textId="77777777" w:rsidR="00DC181F" w:rsidRDefault="00DC181F" w:rsidP="00C47B91">
      <w:pPr>
        <w:pStyle w:val="a6"/>
        <w:jc w:val="center"/>
        <w:rPr>
          <w:rFonts w:ascii="Times New Roman" w:hAnsi="Times New Roman" w:cs="Times New Roman"/>
          <w:b/>
          <w:sz w:val="28"/>
          <w:szCs w:val="28"/>
          <w:lang w:val="kk-KZ"/>
        </w:rPr>
      </w:pPr>
    </w:p>
    <w:p w14:paraId="32D503A2" w14:textId="77777777" w:rsidR="006574E8" w:rsidRDefault="006574E8" w:rsidP="00C47B91">
      <w:pPr>
        <w:pStyle w:val="a6"/>
        <w:jc w:val="center"/>
        <w:rPr>
          <w:rFonts w:ascii="Times New Roman" w:hAnsi="Times New Roman" w:cs="Times New Roman"/>
          <w:b/>
          <w:sz w:val="28"/>
          <w:szCs w:val="28"/>
          <w:lang w:val="kk-KZ"/>
        </w:rPr>
      </w:pPr>
    </w:p>
    <w:p w14:paraId="30F93C56" w14:textId="77777777" w:rsidR="006574E8" w:rsidRDefault="006574E8" w:rsidP="00C47B91">
      <w:pPr>
        <w:pStyle w:val="a6"/>
        <w:jc w:val="center"/>
        <w:rPr>
          <w:rFonts w:ascii="Times New Roman" w:hAnsi="Times New Roman" w:cs="Times New Roman"/>
          <w:b/>
          <w:sz w:val="28"/>
          <w:szCs w:val="28"/>
          <w:lang w:val="kk-KZ"/>
        </w:rPr>
      </w:pPr>
    </w:p>
    <w:p w14:paraId="648C8AF4" w14:textId="77777777" w:rsidR="006574E8" w:rsidRDefault="006574E8" w:rsidP="00C47B91">
      <w:pPr>
        <w:pStyle w:val="a6"/>
        <w:jc w:val="center"/>
        <w:rPr>
          <w:rFonts w:ascii="Times New Roman" w:hAnsi="Times New Roman" w:cs="Times New Roman"/>
          <w:b/>
          <w:sz w:val="28"/>
          <w:szCs w:val="28"/>
          <w:lang w:val="kk-KZ"/>
        </w:rPr>
      </w:pPr>
    </w:p>
    <w:p w14:paraId="7EBB9910" w14:textId="77777777" w:rsidR="006574E8" w:rsidRDefault="006574E8" w:rsidP="00C47B91">
      <w:pPr>
        <w:pStyle w:val="a6"/>
        <w:jc w:val="center"/>
        <w:rPr>
          <w:rFonts w:ascii="Times New Roman" w:hAnsi="Times New Roman" w:cs="Times New Roman"/>
          <w:b/>
          <w:sz w:val="28"/>
          <w:szCs w:val="28"/>
          <w:lang w:val="kk-KZ"/>
        </w:rPr>
      </w:pPr>
    </w:p>
    <w:p w14:paraId="7DEC06A0" w14:textId="77777777" w:rsidR="006574E8" w:rsidRDefault="006574E8" w:rsidP="00C47B91">
      <w:pPr>
        <w:pStyle w:val="a6"/>
        <w:jc w:val="center"/>
        <w:rPr>
          <w:rFonts w:ascii="Times New Roman" w:hAnsi="Times New Roman" w:cs="Times New Roman"/>
          <w:b/>
          <w:sz w:val="28"/>
          <w:szCs w:val="28"/>
          <w:lang w:val="kk-KZ"/>
        </w:rPr>
      </w:pPr>
    </w:p>
    <w:p w14:paraId="62C7263A" w14:textId="77777777" w:rsidR="006574E8" w:rsidRDefault="006574E8" w:rsidP="00C47B91">
      <w:pPr>
        <w:pStyle w:val="a6"/>
        <w:jc w:val="center"/>
        <w:rPr>
          <w:rFonts w:ascii="Times New Roman" w:hAnsi="Times New Roman" w:cs="Times New Roman"/>
          <w:b/>
          <w:sz w:val="28"/>
          <w:szCs w:val="28"/>
          <w:lang w:val="kk-KZ"/>
        </w:rPr>
      </w:pPr>
    </w:p>
    <w:p w14:paraId="0D1273E3" w14:textId="77777777" w:rsidR="006574E8" w:rsidRDefault="006574E8" w:rsidP="00C47B91">
      <w:pPr>
        <w:pStyle w:val="a6"/>
        <w:jc w:val="center"/>
        <w:rPr>
          <w:rFonts w:ascii="Times New Roman" w:hAnsi="Times New Roman" w:cs="Times New Roman"/>
          <w:b/>
          <w:sz w:val="28"/>
          <w:szCs w:val="28"/>
          <w:lang w:val="kk-KZ"/>
        </w:rPr>
      </w:pPr>
    </w:p>
    <w:p w14:paraId="17F485C3" w14:textId="77777777" w:rsidR="006574E8" w:rsidRDefault="006574E8" w:rsidP="00C47B91">
      <w:pPr>
        <w:pStyle w:val="a6"/>
        <w:jc w:val="center"/>
        <w:rPr>
          <w:rFonts w:ascii="Times New Roman" w:hAnsi="Times New Roman" w:cs="Times New Roman"/>
          <w:b/>
          <w:sz w:val="28"/>
          <w:szCs w:val="28"/>
          <w:lang w:val="kk-KZ"/>
        </w:rPr>
      </w:pPr>
    </w:p>
    <w:p w14:paraId="1ABC4975" w14:textId="77777777" w:rsidR="006574E8" w:rsidRDefault="006574E8" w:rsidP="00C47B91">
      <w:pPr>
        <w:pStyle w:val="a6"/>
        <w:jc w:val="center"/>
        <w:rPr>
          <w:rFonts w:ascii="Times New Roman" w:hAnsi="Times New Roman" w:cs="Times New Roman"/>
          <w:b/>
          <w:sz w:val="28"/>
          <w:szCs w:val="28"/>
          <w:lang w:val="kk-KZ"/>
        </w:rPr>
      </w:pPr>
    </w:p>
    <w:p w14:paraId="18D91207" w14:textId="77777777" w:rsidR="00106519" w:rsidRDefault="00106519" w:rsidP="00C47B91">
      <w:pPr>
        <w:pStyle w:val="a6"/>
        <w:jc w:val="center"/>
        <w:rPr>
          <w:rFonts w:ascii="Times New Roman" w:hAnsi="Times New Roman" w:cs="Times New Roman"/>
          <w:b/>
          <w:sz w:val="28"/>
          <w:szCs w:val="28"/>
          <w:lang w:val="kk-KZ"/>
        </w:rPr>
      </w:pPr>
    </w:p>
    <w:p w14:paraId="7C191917" w14:textId="0B53876D" w:rsidR="008D3A56" w:rsidRDefault="00F118B8" w:rsidP="00C47B91">
      <w:pPr>
        <w:pStyle w:val="a6"/>
        <w:jc w:val="center"/>
        <w:rPr>
          <w:rFonts w:ascii="Times New Roman" w:hAnsi="Times New Roman" w:cs="Times New Roman"/>
          <w:b/>
          <w:sz w:val="28"/>
          <w:szCs w:val="28"/>
          <w:lang w:val="kk-KZ"/>
        </w:rPr>
      </w:pPr>
      <w:r w:rsidRPr="008B04FA">
        <w:rPr>
          <w:rFonts w:ascii="Times New Roman" w:hAnsi="Times New Roman" w:cs="Times New Roman"/>
          <w:b/>
          <w:sz w:val="28"/>
          <w:szCs w:val="28"/>
          <w:lang w:val="kk-KZ"/>
        </w:rPr>
        <w:lastRenderedPageBreak/>
        <w:t>ҚОСЫМША А</w:t>
      </w:r>
    </w:p>
    <w:p w14:paraId="48EA4628" w14:textId="77777777" w:rsidR="00DC0982" w:rsidRPr="008B04FA" w:rsidRDefault="00DC0982" w:rsidP="00C47B91">
      <w:pPr>
        <w:pStyle w:val="a6"/>
        <w:jc w:val="center"/>
        <w:rPr>
          <w:rFonts w:ascii="Times New Roman" w:hAnsi="Times New Roman" w:cs="Times New Roman"/>
          <w:b/>
          <w:sz w:val="28"/>
          <w:szCs w:val="28"/>
          <w:lang w:val="kk-KZ"/>
        </w:rPr>
      </w:pPr>
    </w:p>
    <w:p w14:paraId="194CA6A8" w14:textId="506DDE44" w:rsidR="00F118B8" w:rsidRDefault="00F118B8" w:rsidP="00C47B91">
      <w:pPr>
        <w:pStyle w:val="a6"/>
        <w:jc w:val="center"/>
        <w:rPr>
          <w:rFonts w:ascii="Times New Roman" w:hAnsi="Times New Roman" w:cs="Times New Roman"/>
          <w:sz w:val="28"/>
          <w:szCs w:val="28"/>
          <w:lang w:val="kk-KZ" w:eastAsia="ru-RU"/>
        </w:rPr>
      </w:pPr>
      <w:r w:rsidRPr="00F118B8">
        <w:rPr>
          <w:rFonts w:ascii="Times New Roman" w:hAnsi="Times New Roman" w:cs="Times New Roman"/>
          <w:sz w:val="28"/>
          <w:szCs w:val="28"/>
          <w:lang w:val="kk-KZ" w:eastAsia="ru-RU"/>
        </w:rPr>
        <w:t>Патент</w:t>
      </w:r>
      <w:r w:rsidR="00DC0982">
        <w:rPr>
          <w:rFonts w:ascii="Times New Roman" w:hAnsi="Times New Roman" w:cs="Times New Roman"/>
          <w:sz w:val="28"/>
          <w:szCs w:val="28"/>
          <w:lang w:val="kk-KZ" w:eastAsia="ru-RU"/>
        </w:rPr>
        <w:t>тер</w:t>
      </w:r>
    </w:p>
    <w:p w14:paraId="611034DE" w14:textId="77777777" w:rsidR="00F118B8" w:rsidRPr="00F118B8" w:rsidRDefault="00F118B8" w:rsidP="00C47B91">
      <w:pPr>
        <w:pStyle w:val="a6"/>
        <w:jc w:val="center"/>
        <w:rPr>
          <w:noProof/>
          <w:lang w:val="kk-KZ" w:eastAsia="ru-RU"/>
        </w:rPr>
      </w:pPr>
    </w:p>
    <w:p w14:paraId="6DE446C3" w14:textId="0CB1AE9C" w:rsidR="000051C4" w:rsidRDefault="000051C4" w:rsidP="00E77E9B">
      <w:pPr>
        <w:pStyle w:val="a6"/>
        <w:tabs>
          <w:tab w:val="left" w:pos="142"/>
          <w:tab w:val="left" w:pos="284"/>
          <w:tab w:val="left" w:pos="426"/>
          <w:tab w:val="left" w:pos="709"/>
          <w:tab w:val="left" w:pos="993"/>
        </w:tabs>
        <w:jc w:val="center"/>
        <w:rPr>
          <w:lang w:val="en-US"/>
        </w:rPr>
      </w:pPr>
      <w:r w:rsidRPr="000051C4">
        <w:rPr>
          <w:noProof/>
          <w:lang w:eastAsia="ru-RU"/>
        </w:rPr>
        <w:drawing>
          <wp:inline distT="0" distB="0" distL="0" distR="0" wp14:anchorId="6913EA53" wp14:editId="3F4BFC05">
            <wp:extent cx="5939790" cy="7863840"/>
            <wp:effectExtent l="0" t="0" r="3810" b="3810"/>
            <wp:docPr id="10" name="Рисунок 10" descr="C:\Users\AkhmetovaKM\AppData\Local\Temp\HamsterArc4\{519cd113-79c6-4086-9e38-f91f4c675e10}\патент АО-1-изображения\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khmetovaKM\AppData\Local\Temp\HamsterArc4\{519cd113-79c6-4086-9e38-f91f4c675e10}\патент АО-1-изображения\000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5048" cy="7870801"/>
                    </a:xfrm>
                    <a:prstGeom prst="rect">
                      <a:avLst/>
                    </a:prstGeom>
                    <a:noFill/>
                    <a:ln>
                      <a:noFill/>
                    </a:ln>
                  </pic:spPr>
                </pic:pic>
              </a:graphicData>
            </a:graphic>
          </wp:inline>
        </w:drawing>
      </w:r>
    </w:p>
    <w:p w14:paraId="3B4F7188" w14:textId="77777777" w:rsidR="00F118B8" w:rsidRPr="008D5467" w:rsidRDefault="00F118B8" w:rsidP="00C47B91">
      <w:pPr>
        <w:pStyle w:val="a6"/>
        <w:tabs>
          <w:tab w:val="left" w:pos="142"/>
          <w:tab w:val="left" w:pos="284"/>
          <w:tab w:val="left" w:pos="426"/>
          <w:tab w:val="left" w:pos="709"/>
          <w:tab w:val="left" w:pos="993"/>
        </w:tabs>
        <w:jc w:val="center"/>
        <w:rPr>
          <w:rFonts w:ascii="Times New Roman" w:hAnsi="Times New Roman" w:cs="Times New Roman"/>
          <w:b/>
          <w:sz w:val="28"/>
          <w:szCs w:val="28"/>
          <w:lang w:val="kk-KZ"/>
        </w:rPr>
      </w:pPr>
    </w:p>
    <w:p w14:paraId="723AD332" w14:textId="4FE8FAF4" w:rsidR="00C64F06" w:rsidRDefault="000051C4" w:rsidP="00E77E9B">
      <w:pPr>
        <w:pStyle w:val="a6"/>
        <w:tabs>
          <w:tab w:val="left" w:pos="142"/>
          <w:tab w:val="left" w:pos="284"/>
          <w:tab w:val="left" w:pos="426"/>
          <w:tab w:val="left" w:pos="709"/>
          <w:tab w:val="left" w:pos="993"/>
        </w:tabs>
        <w:jc w:val="center"/>
        <w:rPr>
          <w:lang w:val="en-US"/>
        </w:rPr>
      </w:pPr>
      <w:r w:rsidRPr="000051C4">
        <w:rPr>
          <w:noProof/>
          <w:lang w:eastAsia="ru-RU"/>
        </w:rPr>
        <w:lastRenderedPageBreak/>
        <w:drawing>
          <wp:inline distT="0" distB="0" distL="0" distR="0" wp14:anchorId="2988BD21" wp14:editId="0DCA5289">
            <wp:extent cx="5939754" cy="8492948"/>
            <wp:effectExtent l="0" t="0" r="4445" b="3810"/>
            <wp:docPr id="11" name="Рисунок 11" descr="C:\Users\AkhmetovaKM\AppData\Local\Temp\HamsterArc4\{9b181b57-f72e-48ba-bc07-d8466afb2fe4}\патент СД-1-изображения\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khmetovaKM\AppData\Local\Temp\HamsterArc4\{9b181b57-f72e-48ba-bc07-d8466afb2fe4}\патент СД-1-изображения\000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7037" cy="8503361"/>
                    </a:xfrm>
                    <a:prstGeom prst="rect">
                      <a:avLst/>
                    </a:prstGeom>
                    <a:noFill/>
                    <a:ln>
                      <a:noFill/>
                    </a:ln>
                  </pic:spPr>
                </pic:pic>
              </a:graphicData>
            </a:graphic>
          </wp:inline>
        </w:drawing>
      </w:r>
    </w:p>
    <w:p w14:paraId="3D9B5587" w14:textId="77777777" w:rsidR="00E23501" w:rsidRDefault="00E23501" w:rsidP="00C47B91">
      <w:pPr>
        <w:pStyle w:val="a6"/>
        <w:tabs>
          <w:tab w:val="left" w:pos="142"/>
          <w:tab w:val="left" w:pos="284"/>
          <w:tab w:val="left" w:pos="426"/>
          <w:tab w:val="left" w:pos="709"/>
          <w:tab w:val="left" w:pos="993"/>
        </w:tabs>
        <w:jc w:val="center"/>
        <w:rPr>
          <w:rFonts w:ascii="Times New Roman" w:hAnsi="Times New Roman" w:cs="Times New Roman"/>
          <w:b/>
          <w:sz w:val="28"/>
          <w:szCs w:val="28"/>
        </w:rPr>
      </w:pPr>
    </w:p>
    <w:p w14:paraId="0B2CE540" w14:textId="77777777" w:rsidR="00E23501" w:rsidRDefault="00E23501" w:rsidP="00C47B91">
      <w:pPr>
        <w:pStyle w:val="a6"/>
        <w:tabs>
          <w:tab w:val="left" w:pos="142"/>
          <w:tab w:val="left" w:pos="284"/>
          <w:tab w:val="left" w:pos="426"/>
          <w:tab w:val="left" w:pos="709"/>
          <w:tab w:val="left" w:pos="993"/>
        </w:tabs>
        <w:jc w:val="center"/>
        <w:rPr>
          <w:rFonts w:ascii="Times New Roman" w:hAnsi="Times New Roman" w:cs="Times New Roman"/>
          <w:b/>
          <w:sz w:val="28"/>
          <w:szCs w:val="28"/>
        </w:rPr>
      </w:pPr>
    </w:p>
    <w:p w14:paraId="54638D7C" w14:textId="77777777" w:rsidR="00E23501" w:rsidRDefault="00E23501" w:rsidP="00C47B91">
      <w:pPr>
        <w:pStyle w:val="a6"/>
        <w:tabs>
          <w:tab w:val="left" w:pos="142"/>
          <w:tab w:val="left" w:pos="284"/>
          <w:tab w:val="left" w:pos="426"/>
          <w:tab w:val="left" w:pos="709"/>
          <w:tab w:val="left" w:pos="993"/>
        </w:tabs>
        <w:jc w:val="center"/>
        <w:rPr>
          <w:rFonts w:ascii="Times New Roman" w:hAnsi="Times New Roman" w:cs="Times New Roman"/>
          <w:b/>
          <w:sz w:val="28"/>
          <w:szCs w:val="28"/>
        </w:rPr>
      </w:pPr>
    </w:p>
    <w:p w14:paraId="12CF17D2" w14:textId="74BC3649" w:rsidR="008D5467" w:rsidRDefault="008D5467" w:rsidP="00C47B91">
      <w:pPr>
        <w:pStyle w:val="a6"/>
        <w:tabs>
          <w:tab w:val="left" w:pos="142"/>
          <w:tab w:val="left" w:pos="284"/>
          <w:tab w:val="left" w:pos="426"/>
          <w:tab w:val="left" w:pos="709"/>
          <w:tab w:val="left" w:pos="993"/>
        </w:tabs>
        <w:jc w:val="center"/>
        <w:rPr>
          <w:rFonts w:ascii="Times New Roman" w:hAnsi="Times New Roman" w:cs="Times New Roman"/>
          <w:b/>
          <w:sz w:val="28"/>
          <w:szCs w:val="28"/>
          <w:lang w:val="kk-KZ"/>
        </w:rPr>
      </w:pPr>
      <w:r w:rsidRPr="00486736">
        <w:rPr>
          <w:rFonts w:ascii="Times New Roman" w:hAnsi="Times New Roman" w:cs="Times New Roman"/>
          <w:b/>
          <w:sz w:val="28"/>
          <w:szCs w:val="28"/>
        </w:rPr>
        <w:lastRenderedPageBreak/>
        <w:t xml:space="preserve">ҚОСЫМША </w:t>
      </w:r>
      <w:r w:rsidR="00E23501">
        <w:rPr>
          <w:rFonts w:ascii="Times New Roman" w:hAnsi="Times New Roman" w:cs="Times New Roman"/>
          <w:b/>
          <w:sz w:val="28"/>
          <w:szCs w:val="28"/>
          <w:lang w:val="kk-KZ"/>
        </w:rPr>
        <w:t>Ә</w:t>
      </w:r>
    </w:p>
    <w:p w14:paraId="0A37A198" w14:textId="77777777" w:rsidR="00E23501" w:rsidRPr="008D5467" w:rsidRDefault="00E23501" w:rsidP="00C47B91">
      <w:pPr>
        <w:pStyle w:val="a6"/>
        <w:tabs>
          <w:tab w:val="left" w:pos="142"/>
          <w:tab w:val="left" w:pos="284"/>
          <w:tab w:val="left" w:pos="426"/>
          <w:tab w:val="left" w:pos="709"/>
          <w:tab w:val="left" w:pos="993"/>
        </w:tabs>
        <w:jc w:val="center"/>
        <w:rPr>
          <w:rFonts w:ascii="Times New Roman" w:hAnsi="Times New Roman" w:cs="Times New Roman"/>
          <w:b/>
          <w:sz w:val="28"/>
          <w:szCs w:val="28"/>
          <w:lang w:val="kk-KZ"/>
        </w:rPr>
      </w:pPr>
    </w:p>
    <w:p w14:paraId="0AD0766F" w14:textId="77777777" w:rsidR="00E77E9B" w:rsidRDefault="00F118B8" w:rsidP="00C47B91">
      <w:pPr>
        <w:pStyle w:val="a6"/>
        <w:jc w:val="center"/>
        <w:rPr>
          <w:rFonts w:ascii="Times New Roman" w:hAnsi="Times New Roman" w:cs="Times New Roman"/>
          <w:sz w:val="28"/>
          <w:szCs w:val="28"/>
          <w:lang w:val="kk-KZ"/>
        </w:rPr>
      </w:pPr>
      <w:r w:rsidRPr="00B96110">
        <w:rPr>
          <w:rFonts w:ascii="Times New Roman" w:hAnsi="Times New Roman" w:cs="Times New Roman"/>
          <w:sz w:val="28"/>
          <w:szCs w:val="28"/>
          <w:lang w:val="kk-KZ"/>
        </w:rPr>
        <w:t>Әдістемелік нұсқаулық</w:t>
      </w:r>
      <w:r>
        <w:rPr>
          <w:rFonts w:ascii="Times New Roman" w:hAnsi="Times New Roman" w:cs="Times New Roman"/>
          <w:sz w:val="28"/>
          <w:szCs w:val="28"/>
          <w:lang w:val="kk-KZ"/>
        </w:rPr>
        <w:t xml:space="preserve"> </w:t>
      </w:r>
    </w:p>
    <w:p w14:paraId="409A95DB" w14:textId="77777777" w:rsidR="00E77E9B" w:rsidRDefault="00E77E9B" w:rsidP="00C47B91">
      <w:pPr>
        <w:pStyle w:val="a6"/>
        <w:jc w:val="center"/>
        <w:rPr>
          <w:rFonts w:ascii="Times New Roman" w:hAnsi="Times New Roman" w:cs="Times New Roman"/>
          <w:sz w:val="28"/>
          <w:szCs w:val="28"/>
          <w:lang w:val="kk-KZ"/>
        </w:rPr>
      </w:pPr>
    </w:p>
    <w:p w14:paraId="68CE24A1" w14:textId="48526142" w:rsidR="00BD359F" w:rsidRPr="00F118B8" w:rsidRDefault="00B96110" w:rsidP="00C47B91">
      <w:pPr>
        <w:pStyle w:val="a6"/>
        <w:jc w:val="center"/>
        <w:rPr>
          <w:rFonts w:ascii="Times New Roman" w:hAnsi="Times New Roman" w:cs="Times New Roman"/>
          <w:sz w:val="28"/>
          <w:szCs w:val="28"/>
          <w:lang w:val="kk-KZ"/>
        </w:rPr>
      </w:pPr>
      <w:r>
        <w:rPr>
          <w:rFonts w:ascii="Times New Roman" w:hAnsi="Times New Roman" w:cs="Times New Roman"/>
          <w:sz w:val="28"/>
          <w:szCs w:val="28"/>
          <w:lang w:val="kk-KZ"/>
        </w:rPr>
        <w:t>Қазақ популяциясында с</w:t>
      </w:r>
      <w:r w:rsidR="00F118B8">
        <w:rPr>
          <w:rFonts w:ascii="Times New Roman" w:hAnsi="Times New Roman" w:cs="Times New Roman"/>
          <w:sz w:val="28"/>
          <w:szCs w:val="28"/>
          <w:lang w:val="kk-KZ"/>
        </w:rPr>
        <w:t>еміз</w:t>
      </w:r>
      <w:r w:rsidR="00A307ED">
        <w:rPr>
          <w:rFonts w:ascii="Times New Roman" w:hAnsi="Times New Roman" w:cs="Times New Roman"/>
          <w:sz w:val="28"/>
          <w:szCs w:val="28"/>
          <w:lang w:val="kk-KZ"/>
        </w:rPr>
        <w:t xml:space="preserve">діктен зардап шегетін науқастарда </w:t>
      </w:r>
      <w:r>
        <w:rPr>
          <w:rFonts w:ascii="Times New Roman" w:hAnsi="Times New Roman" w:cs="Times New Roman"/>
          <w:sz w:val="28"/>
          <w:szCs w:val="28"/>
          <w:lang w:val="kk-KZ"/>
        </w:rPr>
        <w:t>метаболизмдік синдром даму қаупін болжау</w:t>
      </w:r>
    </w:p>
    <w:p w14:paraId="476011B3" w14:textId="77777777" w:rsidR="00BD359F" w:rsidRPr="00B96110" w:rsidRDefault="00BD359F" w:rsidP="00C47B91">
      <w:pPr>
        <w:pStyle w:val="a6"/>
        <w:tabs>
          <w:tab w:val="left" w:pos="142"/>
          <w:tab w:val="left" w:pos="284"/>
          <w:tab w:val="left" w:pos="426"/>
          <w:tab w:val="left" w:pos="709"/>
          <w:tab w:val="left" w:pos="993"/>
        </w:tabs>
        <w:jc w:val="both"/>
        <w:rPr>
          <w:lang w:val="kk-KZ"/>
        </w:rPr>
      </w:pPr>
    </w:p>
    <w:p w14:paraId="4B93D85E" w14:textId="4BC4DC30" w:rsidR="00BD359F" w:rsidRDefault="00BD359F" w:rsidP="00C47B91">
      <w:pPr>
        <w:pStyle w:val="a6"/>
        <w:tabs>
          <w:tab w:val="left" w:pos="142"/>
          <w:tab w:val="left" w:pos="284"/>
          <w:tab w:val="left" w:pos="426"/>
          <w:tab w:val="left" w:pos="709"/>
          <w:tab w:val="left" w:pos="993"/>
        </w:tabs>
        <w:jc w:val="both"/>
        <w:rPr>
          <w:lang w:val="en-US"/>
        </w:rPr>
      </w:pPr>
      <w:r w:rsidRPr="00BD359F">
        <w:rPr>
          <w:noProof/>
          <w:lang w:eastAsia="ru-RU"/>
        </w:rPr>
        <w:drawing>
          <wp:inline distT="0" distB="0" distL="0" distR="0" wp14:anchorId="46E0C290" wp14:editId="4726DF39">
            <wp:extent cx="5727938" cy="7645704"/>
            <wp:effectExtent l="0" t="0" r="6350" b="0"/>
            <wp:docPr id="15" name="Рисунок 15" descr="C:\Users\AkhmetovaKM\AppData\Local\Temp\HamsterArc4\{4d44769f-e6a9-4d26-b44c-f28536266b08}\pdftoimage\Обложка метод реком по АО\Обложка метод реком по А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khmetovaKM\AppData\Local\Temp\HamsterArc4\{4d44769f-e6a9-4d26-b44c-f28536266b08}\pdftoimage\Обложка метод реком по АО\Обложка метод реком по АО-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33200" cy="7652728"/>
                    </a:xfrm>
                    <a:prstGeom prst="rect">
                      <a:avLst/>
                    </a:prstGeom>
                    <a:noFill/>
                    <a:ln>
                      <a:noFill/>
                    </a:ln>
                  </pic:spPr>
                </pic:pic>
              </a:graphicData>
            </a:graphic>
          </wp:inline>
        </w:drawing>
      </w:r>
    </w:p>
    <w:p w14:paraId="3FF0383F" w14:textId="5EF9A893" w:rsidR="008D5467" w:rsidRPr="008D5467" w:rsidRDefault="008D5467" w:rsidP="00C47B91">
      <w:pPr>
        <w:pStyle w:val="a6"/>
        <w:tabs>
          <w:tab w:val="left" w:pos="142"/>
          <w:tab w:val="left" w:pos="284"/>
          <w:tab w:val="left" w:pos="426"/>
          <w:tab w:val="left" w:pos="709"/>
          <w:tab w:val="left" w:pos="993"/>
        </w:tabs>
        <w:jc w:val="center"/>
        <w:rPr>
          <w:rFonts w:ascii="Times New Roman" w:hAnsi="Times New Roman" w:cs="Times New Roman"/>
          <w:b/>
          <w:sz w:val="28"/>
          <w:szCs w:val="28"/>
          <w:lang w:val="kk-KZ"/>
        </w:rPr>
      </w:pPr>
    </w:p>
    <w:p w14:paraId="42C9CCCC" w14:textId="5E87623C" w:rsidR="000A36D7" w:rsidRDefault="000A36D7" w:rsidP="00C47B91">
      <w:pPr>
        <w:pStyle w:val="a6"/>
        <w:jc w:val="center"/>
        <w:rPr>
          <w:rFonts w:ascii="Times New Roman" w:hAnsi="Times New Roman" w:cs="Times New Roman"/>
          <w:sz w:val="28"/>
          <w:szCs w:val="28"/>
          <w:lang w:val="kk-KZ"/>
        </w:rPr>
      </w:pPr>
      <w:r>
        <w:rPr>
          <w:rFonts w:ascii="Times New Roman" w:hAnsi="Times New Roman" w:cs="Times New Roman"/>
          <w:sz w:val="28"/>
          <w:szCs w:val="28"/>
          <w:lang w:val="kk-KZ"/>
        </w:rPr>
        <w:t>Қазақ популяциясында</w:t>
      </w:r>
      <w:r w:rsidR="00C22641">
        <w:rPr>
          <w:rFonts w:ascii="Times New Roman" w:hAnsi="Times New Roman" w:cs="Times New Roman"/>
          <w:sz w:val="28"/>
          <w:szCs w:val="28"/>
          <w:lang w:val="kk-KZ"/>
        </w:rPr>
        <w:t xml:space="preserve"> полиморфты генетикалық маркерлар мен олардың 2</w:t>
      </w:r>
      <w:r w:rsidR="00486736">
        <w:rPr>
          <w:rFonts w:ascii="Times New Roman" w:hAnsi="Times New Roman" w:cs="Times New Roman"/>
          <w:sz w:val="28"/>
          <w:szCs w:val="28"/>
          <w:lang w:val="kk-KZ"/>
        </w:rPr>
        <w:t>–</w:t>
      </w:r>
      <w:r w:rsidR="00C22641">
        <w:rPr>
          <w:rFonts w:ascii="Times New Roman" w:hAnsi="Times New Roman" w:cs="Times New Roman"/>
          <w:sz w:val="28"/>
          <w:szCs w:val="28"/>
          <w:lang w:val="kk-KZ"/>
        </w:rPr>
        <w:t>типті қант диабеті клинико</w:t>
      </w:r>
      <w:r w:rsidR="00486736">
        <w:rPr>
          <w:rFonts w:ascii="Times New Roman" w:hAnsi="Times New Roman" w:cs="Times New Roman"/>
          <w:sz w:val="28"/>
          <w:szCs w:val="28"/>
          <w:lang w:val="kk-KZ"/>
        </w:rPr>
        <w:t>–</w:t>
      </w:r>
      <w:r w:rsidR="00C22641">
        <w:rPr>
          <w:rFonts w:ascii="Times New Roman" w:hAnsi="Times New Roman" w:cs="Times New Roman"/>
          <w:sz w:val="28"/>
          <w:szCs w:val="28"/>
          <w:lang w:val="kk-KZ"/>
        </w:rPr>
        <w:t>метаболизмдік көрсеткіштерімен ассоциациясы</w:t>
      </w:r>
    </w:p>
    <w:p w14:paraId="0E13424A" w14:textId="6B12C65E" w:rsidR="00BD359F" w:rsidRDefault="00BD359F" w:rsidP="00C47B91">
      <w:pPr>
        <w:tabs>
          <w:tab w:val="left" w:pos="8550"/>
        </w:tabs>
        <w:spacing w:after="0" w:line="240" w:lineRule="auto"/>
        <w:rPr>
          <w:lang w:val="en-US"/>
        </w:rPr>
      </w:pPr>
      <w:r w:rsidRPr="00BD359F">
        <w:rPr>
          <w:noProof/>
          <w:lang w:eastAsia="ru-RU"/>
        </w:rPr>
        <w:drawing>
          <wp:inline distT="0" distB="0" distL="0" distR="0" wp14:anchorId="53DAD51A" wp14:editId="132116AE">
            <wp:extent cx="5938520" cy="8317382"/>
            <wp:effectExtent l="0" t="0" r="5080" b="7620"/>
            <wp:docPr id="17" name="Рисунок 17" descr="C:\Users\AkhmetovaKM\AppData\Local\Temp\HamsterArc4\{78f70242-9014-4b2e-bd44-5d8861791150}\pdftoimage\Обложк СД\Обложк СД-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khmetovaKM\AppData\Local\Temp\HamsterArc4\{78f70242-9014-4b2e-bd44-5d8861791150}\pdftoimage\Обложк СД\Обложк СД-1.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53756" cy="8338721"/>
                    </a:xfrm>
                    <a:prstGeom prst="rect">
                      <a:avLst/>
                    </a:prstGeom>
                    <a:noFill/>
                    <a:ln>
                      <a:noFill/>
                    </a:ln>
                  </pic:spPr>
                </pic:pic>
              </a:graphicData>
            </a:graphic>
          </wp:inline>
        </w:drawing>
      </w:r>
    </w:p>
    <w:p w14:paraId="27F226AF" w14:textId="50A72E28" w:rsidR="001B4050" w:rsidRDefault="001B4050" w:rsidP="001B4050">
      <w:pPr>
        <w:pStyle w:val="a6"/>
        <w:tabs>
          <w:tab w:val="left" w:pos="142"/>
          <w:tab w:val="left" w:pos="284"/>
          <w:tab w:val="left" w:pos="426"/>
          <w:tab w:val="left" w:pos="709"/>
          <w:tab w:val="left" w:pos="993"/>
        </w:tabs>
        <w:jc w:val="center"/>
        <w:rPr>
          <w:rFonts w:ascii="Times New Roman" w:hAnsi="Times New Roman" w:cs="Times New Roman"/>
          <w:sz w:val="20"/>
          <w:szCs w:val="20"/>
          <w:lang w:val="kk-KZ"/>
        </w:rPr>
      </w:pPr>
    </w:p>
    <w:p w14:paraId="7AD8693D" w14:textId="3026BA3A" w:rsidR="00E730E8" w:rsidRPr="00E730E8" w:rsidRDefault="00E730E8" w:rsidP="00C47B91">
      <w:pPr>
        <w:pStyle w:val="a6"/>
        <w:tabs>
          <w:tab w:val="left" w:pos="142"/>
          <w:tab w:val="left" w:pos="284"/>
          <w:tab w:val="left" w:pos="426"/>
          <w:tab w:val="left" w:pos="709"/>
          <w:tab w:val="left" w:pos="993"/>
        </w:tabs>
        <w:jc w:val="both"/>
        <w:rPr>
          <w:rFonts w:ascii="Times New Roman" w:hAnsi="Times New Roman" w:cs="Times New Roman"/>
          <w:sz w:val="20"/>
          <w:szCs w:val="20"/>
          <w:lang w:val="kk-KZ"/>
        </w:rPr>
        <w:sectPr w:rsidR="00E730E8" w:rsidRPr="00E730E8" w:rsidSect="00C86E6C">
          <w:pgSz w:w="11906" w:h="16838"/>
          <w:pgMar w:top="1134" w:right="567" w:bottom="1134" w:left="1701" w:header="709" w:footer="709" w:gutter="0"/>
          <w:cols w:space="708"/>
          <w:docGrid w:linePitch="360"/>
        </w:sectPr>
      </w:pPr>
    </w:p>
    <w:p w14:paraId="58F97FFF" w14:textId="5B637FF2" w:rsidR="008D5467" w:rsidRDefault="008D5467" w:rsidP="00C47B91">
      <w:pPr>
        <w:pStyle w:val="a6"/>
        <w:tabs>
          <w:tab w:val="left" w:pos="142"/>
          <w:tab w:val="left" w:pos="284"/>
          <w:tab w:val="left" w:pos="426"/>
          <w:tab w:val="left" w:pos="709"/>
          <w:tab w:val="left" w:pos="993"/>
        </w:tabs>
        <w:jc w:val="center"/>
        <w:rPr>
          <w:rFonts w:ascii="Times New Roman" w:hAnsi="Times New Roman" w:cs="Times New Roman"/>
          <w:b/>
          <w:sz w:val="28"/>
          <w:szCs w:val="28"/>
          <w:lang w:val="kk-KZ"/>
        </w:rPr>
      </w:pPr>
      <w:r w:rsidRPr="0039669E">
        <w:rPr>
          <w:rFonts w:ascii="Times New Roman" w:hAnsi="Times New Roman" w:cs="Times New Roman"/>
          <w:b/>
          <w:sz w:val="28"/>
          <w:szCs w:val="28"/>
          <w:lang w:val="kk-KZ"/>
        </w:rPr>
        <w:lastRenderedPageBreak/>
        <w:t>ҚОСЫМША</w:t>
      </w:r>
      <w:r w:rsidR="00D61DD7">
        <w:rPr>
          <w:rFonts w:ascii="Times New Roman" w:hAnsi="Times New Roman" w:cs="Times New Roman"/>
          <w:b/>
          <w:sz w:val="28"/>
          <w:szCs w:val="28"/>
          <w:lang w:val="kk-KZ"/>
        </w:rPr>
        <w:t xml:space="preserve"> </w:t>
      </w:r>
      <w:r w:rsidR="00C86E6C">
        <w:rPr>
          <w:rFonts w:ascii="Times New Roman" w:hAnsi="Times New Roman" w:cs="Times New Roman"/>
          <w:b/>
          <w:sz w:val="28"/>
          <w:szCs w:val="28"/>
          <w:lang w:val="kk-KZ"/>
        </w:rPr>
        <w:t>Б</w:t>
      </w:r>
    </w:p>
    <w:p w14:paraId="65A86F90" w14:textId="77777777" w:rsidR="00D61DD7" w:rsidRDefault="00D61DD7" w:rsidP="00C47B91">
      <w:pPr>
        <w:pStyle w:val="a6"/>
        <w:tabs>
          <w:tab w:val="left" w:pos="142"/>
          <w:tab w:val="left" w:pos="284"/>
          <w:tab w:val="left" w:pos="426"/>
          <w:tab w:val="left" w:pos="709"/>
          <w:tab w:val="left" w:pos="993"/>
        </w:tabs>
        <w:jc w:val="center"/>
        <w:rPr>
          <w:rFonts w:ascii="Times New Roman" w:hAnsi="Times New Roman" w:cs="Times New Roman"/>
          <w:b/>
          <w:sz w:val="28"/>
          <w:szCs w:val="28"/>
          <w:lang w:val="kk-KZ"/>
        </w:rPr>
      </w:pPr>
    </w:p>
    <w:p w14:paraId="498FEC2B" w14:textId="1E7C79A7" w:rsidR="00374DFE" w:rsidRDefault="00D61DD7" w:rsidP="00C47B91">
      <w:pPr>
        <w:pStyle w:val="a6"/>
        <w:tabs>
          <w:tab w:val="left" w:pos="142"/>
          <w:tab w:val="left" w:pos="284"/>
          <w:tab w:val="left" w:pos="426"/>
          <w:tab w:val="left" w:pos="709"/>
          <w:tab w:val="left" w:pos="993"/>
        </w:tabs>
        <w:jc w:val="center"/>
        <w:rPr>
          <w:rFonts w:ascii="Times New Roman" w:hAnsi="Times New Roman" w:cs="Times New Roman"/>
          <w:sz w:val="28"/>
          <w:szCs w:val="28"/>
          <w:lang w:val="kk-KZ"/>
        </w:rPr>
      </w:pPr>
      <w:r w:rsidRPr="00245D38">
        <w:rPr>
          <w:rFonts w:ascii="Times New Roman" w:hAnsi="Times New Roman" w:cs="Times New Roman"/>
          <w:sz w:val="28"/>
          <w:szCs w:val="28"/>
          <w:lang w:val="kk-KZ"/>
        </w:rPr>
        <w:t xml:space="preserve">Авторлық </w:t>
      </w:r>
      <w:r w:rsidR="00245D38">
        <w:rPr>
          <w:rFonts w:ascii="Times New Roman" w:hAnsi="Times New Roman" w:cs="Times New Roman"/>
          <w:sz w:val="28"/>
          <w:szCs w:val="28"/>
          <w:lang w:val="kk-KZ"/>
        </w:rPr>
        <w:t>куәлік</w:t>
      </w:r>
      <w:r w:rsidR="001B4050">
        <w:rPr>
          <w:rFonts w:ascii="Times New Roman" w:hAnsi="Times New Roman" w:cs="Times New Roman"/>
          <w:sz w:val="28"/>
          <w:szCs w:val="28"/>
          <w:lang w:val="kk-KZ"/>
        </w:rPr>
        <w:t>тер</w:t>
      </w:r>
      <w:r w:rsidR="00245D38">
        <w:rPr>
          <w:rFonts w:ascii="Times New Roman" w:hAnsi="Times New Roman" w:cs="Times New Roman"/>
          <w:sz w:val="28"/>
          <w:szCs w:val="28"/>
          <w:lang w:val="kk-KZ"/>
        </w:rPr>
        <w:t xml:space="preserve"> </w:t>
      </w:r>
    </w:p>
    <w:p w14:paraId="386E88D7" w14:textId="77777777" w:rsidR="00374DFE" w:rsidRPr="00324F87" w:rsidRDefault="00374DFE" w:rsidP="00C47B91">
      <w:pPr>
        <w:pStyle w:val="a6"/>
        <w:tabs>
          <w:tab w:val="left" w:pos="142"/>
          <w:tab w:val="left" w:pos="284"/>
          <w:tab w:val="left" w:pos="426"/>
          <w:tab w:val="left" w:pos="709"/>
          <w:tab w:val="left" w:pos="993"/>
        </w:tabs>
        <w:jc w:val="center"/>
        <w:rPr>
          <w:rFonts w:ascii="Times New Roman" w:hAnsi="Times New Roman" w:cs="Times New Roman"/>
          <w:sz w:val="28"/>
          <w:szCs w:val="28"/>
          <w:lang w:val="kk-KZ"/>
        </w:rPr>
      </w:pPr>
    </w:p>
    <w:p w14:paraId="69C35E9E" w14:textId="21680A4D" w:rsidR="00A65605" w:rsidRDefault="00A65605" w:rsidP="00C47B91">
      <w:pPr>
        <w:autoSpaceDE w:val="0"/>
        <w:autoSpaceDN w:val="0"/>
        <w:adjustRightInd w:val="0"/>
        <w:spacing w:after="0" w:line="240" w:lineRule="auto"/>
        <w:jc w:val="center"/>
        <w:rPr>
          <w:rFonts w:ascii="Times New Roman" w:hAnsi="Times New Roman" w:cs="Times New Roman"/>
          <w:b/>
          <w:bCs/>
          <w:color w:val="000000"/>
          <w:sz w:val="28"/>
          <w:szCs w:val="28"/>
        </w:rPr>
      </w:pPr>
      <w:r w:rsidRPr="00A65605">
        <w:rPr>
          <w:rFonts w:ascii="Times New Roman" w:hAnsi="Times New Roman" w:cs="Times New Roman"/>
          <w:b/>
          <w:bCs/>
          <w:noProof/>
          <w:color w:val="000000"/>
          <w:sz w:val="28"/>
          <w:szCs w:val="28"/>
          <w:lang w:eastAsia="ru-RU"/>
        </w:rPr>
        <w:drawing>
          <wp:inline distT="0" distB="0" distL="0" distR="0" wp14:anchorId="7E4B657A" wp14:editId="081212F9">
            <wp:extent cx="5939790" cy="8083296"/>
            <wp:effectExtent l="0" t="0" r="3810" b="0"/>
            <wp:docPr id="21" name="Рисунок 21" descr="C:\Users\AkhmetovaKM\AppData\Local\Temp\HamsterArc4\{38038038-7c1a-47de-9ef8-480202aa00cb}\pdftoimage (1)\АС 2020-12\АС 2020-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khmetovaKM\AppData\Local\Temp\HamsterArc4\{38038038-7c1a-47de-9ef8-480202aa00cb}\pdftoimage (1)\АС 2020-12\АС 2020-12-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1179" cy="8085186"/>
                    </a:xfrm>
                    <a:prstGeom prst="rect">
                      <a:avLst/>
                    </a:prstGeom>
                    <a:noFill/>
                    <a:ln>
                      <a:noFill/>
                    </a:ln>
                  </pic:spPr>
                </pic:pic>
              </a:graphicData>
            </a:graphic>
          </wp:inline>
        </w:drawing>
      </w:r>
    </w:p>
    <w:p w14:paraId="301BAF70" w14:textId="77777777" w:rsidR="00245D38" w:rsidRDefault="00245D38" w:rsidP="00C47B91">
      <w:pPr>
        <w:autoSpaceDE w:val="0"/>
        <w:autoSpaceDN w:val="0"/>
        <w:adjustRightInd w:val="0"/>
        <w:spacing w:after="0" w:line="240" w:lineRule="auto"/>
        <w:jc w:val="center"/>
        <w:rPr>
          <w:rFonts w:ascii="Times New Roman" w:hAnsi="Times New Roman" w:cs="Times New Roman"/>
          <w:b/>
          <w:bCs/>
          <w:color w:val="000000"/>
          <w:sz w:val="28"/>
          <w:szCs w:val="28"/>
        </w:rPr>
      </w:pPr>
    </w:p>
    <w:p w14:paraId="010569FD" w14:textId="081FAB65" w:rsidR="00A65605" w:rsidRDefault="00A65605" w:rsidP="00C47B91">
      <w:pPr>
        <w:autoSpaceDE w:val="0"/>
        <w:autoSpaceDN w:val="0"/>
        <w:adjustRightInd w:val="0"/>
        <w:spacing w:after="0" w:line="240" w:lineRule="auto"/>
        <w:jc w:val="center"/>
        <w:rPr>
          <w:rFonts w:ascii="Times New Roman" w:hAnsi="Times New Roman" w:cs="Times New Roman"/>
          <w:b/>
          <w:bCs/>
          <w:color w:val="000000"/>
          <w:sz w:val="28"/>
          <w:szCs w:val="28"/>
        </w:rPr>
      </w:pPr>
      <w:r w:rsidRPr="00A65605">
        <w:rPr>
          <w:rFonts w:ascii="Times New Roman" w:hAnsi="Times New Roman" w:cs="Times New Roman"/>
          <w:b/>
          <w:bCs/>
          <w:noProof/>
          <w:color w:val="000000"/>
          <w:sz w:val="28"/>
          <w:szCs w:val="28"/>
          <w:lang w:eastAsia="ru-RU"/>
        </w:rPr>
        <w:lastRenderedPageBreak/>
        <w:drawing>
          <wp:inline distT="0" distB="0" distL="0" distR="0" wp14:anchorId="6BFAD378" wp14:editId="78FD7FC5">
            <wp:extent cx="5940067" cy="8269357"/>
            <wp:effectExtent l="0" t="0" r="3810" b="0"/>
            <wp:docPr id="22" name="Рисунок 22" descr="C:\Users\AkhmetovaKM\AppData\Local\Temp\HamsterArc4\{a1668b4e-b4fd-41d0-9c3e-1822fb1f8ddb}\pdftoimage (1)\АС 2020-16\АС 2020-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khmetovaKM\AppData\Local\Temp\HamsterArc4\{a1668b4e-b4fd-41d0-9c3e-1822fb1f8ddb}\pdftoimage (1)\АС 2020-16\АС 2020-16-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1908" cy="8271920"/>
                    </a:xfrm>
                    <a:prstGeom prst="rect">
                      <a:avLst/>
                    </a:prstGeom>
                    <a:noFill/>
                    <a:ln>
                      <a:noFill/>
                    </a:ln>
                  </pic:spPr>
                </pic:pic>
              </a:graphicData>
            </a:graphic>
          </wp:inline>
        </w:drawing>
      </w:r>
    </w:p>
    <w:p w14:paraId="1F564BE4" w14:textId="77777777" w:rsidR="00A65605" w:rsidRPr="00245D38" w:rsidRDefault="00A65605" w:rsidP="00C47B91">
      <w:pPr>
        <w:autoSpaceDE w:val="0"/>
        <w:autoSpaceDN w:val="0"/>
        <w:adjustRightInd w:val="0"/>
        <w:spacing w:after="0" w:line="240" w:lineRule="auto"/>
        <w:jc w:val="center"/>
        <w:rPr>
          <w:rFonts w:ascii="Times New Roman" w:hAnsi="Times New Roman" w:cs="Times New Roman"/>
          <w:b/>
          <w:bCs/>
          <w:color w:val="000000"/>
          <w:sz w:val="28"/>
          <w:szCs w:val="28"/>
          <w:lang w:val="kk-KZ"/>
        </w:rPr>
      </w:pPr>
    </w:p>
    <w:p w14:paraId="4CAA30C9" w14:textId="3F6544C1" w:rsidR="00A65605" w:rsidRDefault="00A65605" w:rsidP="00C47B91">
      <w:pPr>
        <w:autoSpaceDE w:val="0"/>
        <w:autoSpaceDN w:val="0"/>
        <w:adjustRightInd w:val="0"/>
        <w:spacing w:after="0" w:line="240" w:lineRule="auto"/>
        <w:jc w:val="center"/>
        <w:rPr>
          <w:rFonts w:ascii="Times New Roman" w:hAnsi="Times New Roman" w:cs="Times New Roman"/>
          <w:b/>
          <w:bCs/>
          <w:color w:val="000000"/>
          <w:sz w:val="28"/>
          <w:szCs w:val="28"/>
        </w:rPr>
      </w:pPr>
      <w:r w:rsidRPr="00A65605">
        <w:rPr>
          <w:rFonts w:ascii="Times New Roman" w:hAnsi="Times New Roman" w:cs="Times New Roman"/>
          <w:b/>
          <w:bCs/>
          <w:noProof/>
          <w:color w:val="000000"/>
          <w:sz w:val="28"/>
          <w:szCs w:val="28"/>
          <w:lang w:eastAsia="ru-RU"/>
        </w:rPr>
        <w:lastRenderedPageBreak/>
        <w:drawing>
          <wp:inline distT="0" distB="0" distL="0" distR="0" wp14:anchorId="178CE5A7" wp14:editId="5C4BC851">
            <wp:extent cx="5940067" cy="8213697"/>
            <wp:effectExtent l="0" t="0" r="3810" b="0"/>
            <wp:docPr id="23" name="Рисунок 23" descr="C:\Users\AkhmetovaKM\AppData\Local\Temp\HamsterArc4\{345bd92c-96a3-4709-a534-8dc7d2a0209f}\pdftoimage (1)\АС 2020-17\АС 2020-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khmetovaKM\AppData\Local\Temp\HamsterArc4\{345bd92c-96a3-4709-a534-8dc7d2a0209f}\pdftoimage (1)\АС 2020-17\АС 2020-17-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41495" cy="8215672"/>
                    </a:xfrm>
                    <a:prstGeom prst="rect">
                      <a:avLst/>
                    </a:prstGeom>
                    <a:noFill/>
                    <a:ln>
                      <a:noFill/>
                    </a:ln>
                  </pic:spPr>
                </pic:pic>
              </a:graphicData>
            </a:graphic>
          </wp:inline>
        </w:drawing>
      </w:r>
    </w:p>
    <w:p w14:paraId="767F4C6F" w14:textId="77777777" w:rsidR="00DA2A98" w:rsidRPr="00AE4284" w:rsidRDefault="00DA2A98" w:rsidP="00C47B91">
      <w:pPr>
        <w:autoSpaceDE w:val="0"/>
        <w:autoSpaceDN w:val="0"/>
        <w:adjustRightInd w:val="0"/>
        <w:spacing w:after="0" w:line="240" w:lineRule="auto"/>
        <w:jc w:val="center"/>
        <w:rPr>
          <w:rFonts w:ascii="Times New Roman" w:hAnsi="Times New Roman" w:cs="Times New Roman"/>
          <w:b/>
          <w:bCs/>
          <w:color w:val="000000"/>
          <w:sz w:val="28"/>
          <w:szCs w:val="28"/>
          <w:lang w:val="kk-KZ"/>
        </w:rPr>
      </w:pPr>
    </w:p>
    <w:p w14:paraId="179B7856" w14:textId="1A2D2A6C" w:rsidR="00A65605" w:rsidRDefault="00236E44" w:rsidP="00C47B91">
      <w:pPr>
        <w:autoSpaceDE w:val="0"/>
        <w:autoSpaceDN w:val="0"/>
        <w:adjustRightInd w:val="0"/>
        <w:spacing w:after="0" w:line="240" w:lineRule="auto"/>
        <w:jc w:val="center"/>
        <w:rPr>
          <w:rFonts w:ascii="Times New Roman" w:hAnsi="Times New Roman" w:cs="Times New Roman"/>
          <w:b/>
          <w:bCs/>
          <w:color w:val="000000"/>
          <w:sz w:val="28"/>
          <w:szCs w:val="28"/>
        </w:rPr>
      </w:pPr>
      <w:r>
        <w:rPr>
          <w:rFonts w:ascii="Times New Roman" w:hAnsi="Times New Roman" w:cs="Times New Roman"/>
          <w:b/>
          <w:bCs/>
          <w:noProof/>
          <w:color w:val="000000"/>
          <w:sz w:val="28"/>
          <w:szCs w:val="28"/>
          <w:lang w:eastAsia="ru-RU"/>
        </w:rPr>
        <w:lastRenderedPageBreak/>
        <w:drawing>
          <wp:inline distT="0" distB="0" distL="0" distR="0" wp14:anchorId="68DBD5E3" wp14:editId="0FBB2954">
            <wp:extent cx="5937885" cy="8285480"/>
            <wp:effectExtent l="0" t="0" r="5715" b="127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37885" cy="8285480"/>
                    </a:xfrm>
                    <a:prstGeom prst="rect">
                      <a:avLst/>
                    </a:prstGeom>
                    <a:noFill/>
                  </pic:spPr>
                </pic:pic>
              </a:graphicData>
            </a:graphic>
          </wp:inline>
        </w:drawing>
      </w:r>
    </w:p>
    <w:p w14:paraId="3843CBE1" w14:textId="77777777" w:rsidR="00A65605" w:rsidRPr="00AC5492" w:rsidRDefault="00A65605" w:rsidP="00C47B91">
      <w:pPr>
        <w:autoSpaceDE w:val="0"/>
        <w:autoSpaceDN w:val="0"/>
        <w:adjustRightInd w:val="0"/>
        <w:spacing w:after="0" w:line="240" w:lineRule="auto"/>
        <w:jc w:val="center"/>
        <w:rPr>
          <w:rFonts w:ascii="Times New Roman" w:hAnsi="Times New Roman" w:cs="Times New Roman"/>
          <w:b/>
          <w:bCs/>
          <w:color w:val="000000"/>
          <w:sz w:val="28"/>
          <w:szCs w:val="28"/>
          <w:lang w:val="kk-KZ"/>
        </w:rPr>
      </w:pPr>
    </w:p>
    <w:p w14:paraId="1BF156E0" w14:textId="7014B6CA" w:rsidR="00A65605" w:rsidRDefault="00A65605" w:rsidP="00C47B91">
      <w:pPr>
        <w:autoSpaceDE w:val="0"/>
        <w:autoSpaceDN w:val="0"/>
        <w:adjustRightInd w:val="0"/>
        <w:spacing w:after="0" w:line="240" w:lineRule="auto"/>
        <w:jc w:val="center"/>
        <w:rPr>
          <w:rFonts w:ascii="Times New Roman" w:hAnsi="Times New Roman" w:cs="Times New Roman"/>
          <w:b/>
          <w:bCs/>
          <w:color w:val="000000"/>
          <w:sz w:val="28"/>
          <w:szCs w:val="28"/>
        </w:rPr>
      </w:pPr>
      <w:r w:rsidRPr="00A65605">
        <w:rPr>
          <w:rFonts w:ascii="Times New Roman" w:hAnsi="Times New Roman" w:cs="Times New Roman"/>
          <w:b/>
          <w:bCs/>
          <w:noProof/>
          <w:color w:val="000000"/>
          <w:sz w:val="28"/>
          <w:szCs w:val="28"/>
          <w:lang w:eastAsia="ru-RU"/>
        </w:rPr>
        <w:lastRenderedPageBreak/>
        <w:drawing>
          <wp:inline distT="0" distB="0" distL="0" distR="0" wp14:anchorId="71094E85" wp14:editId="767FFD30">
            <wp:extent cx="5939790" cy="7688911"/>
            <wp:effectExtent l="0" t="0" r="3810" b="7620"/>
            <wp:docPr id="25" name="Рисунок 25" descr="C:\Users\AkhmetovaKM\AppData\Local\Temp\HamsterArc4\{05fe25b0-8564-4581-9bf8-c399e28b6fc8}\pdftoimage (1)\АС 2020-6\АС 202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khmetovaKM\AppData\Local\Temp\HamsterArc4\{05fe25b0-8564-4581-9bf8-c399e28b6fc8}\pdftoimage (1)\АС 2020-6\АС 2020-6-1.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42401" cy="7692291"/>
                    </a:xfrm>
                    <a:prstGeom prst="rect">
                      <a:avLst/>
                    </a:prstGeom>
                    <a:noFill/>
                    <a:ln>
                      <a:noFill/>
                    </a:ln>
                  </pic:spPr>
                </pic:pic>
              </a:graphicData>
            </a:graphic>
          </wp:inline>
        </w:drawing>
      </w:r>
    </w:p>
    <w:p w14:paraId="0F063A3B" w14:textId="77777777" w:rsidR="00245D38" w:rsidRDefault="00245D38" w:rsidP="00C47B91">
      <w:pPr>
        <w:autoSpaceDE w:val="0"/>
        <w:autoSpaceDN w:val="0"/>
        <w:adjustRightInd w:val="0"/>
        <w:spacing w:after="0" w:line="240" w:lineRule="auto"/>
        <w:jc w:val="center"/>
        <w:rPr>
          <w:rFonts w:ascii="Times New Roman" w:hAnsi="Times New Roman" w:cs="Times New Roman"/>
          <w:b/>
          <w:bCs/>
          <w:color w:val="000000"/>
          <w:sz w:val="28"/>
          <w:szCs w:val="28"/>
        </w:rPr>
      </w:pPr>
    </w:p>
    <w:p w14:paraId="237FCBC3" w14:textId="77777777" w:rsidR="00E23501" w:rsidRDefault="00E23501" w:rsidP="00C47B91">
      <w:pPr>
        <w:autoSpaceDE w:val="0"/>
        <w:autoSpaceDN w:val="0"/>
        <w:adjustRightInd w:val="0"/>
        <w:spacing w:after="0" w:line="240" w:lineRule="auto"/>
        <w:jc w:val="center"/>
        <w:rPr>
          <w:rFonts w:ascii="Times New Roman" w:hAnsi="Times New Roman" w:cs="Times New Roman"/>
          <w:b/>
          <w:bCs/>
          <w:color w:val="000000"/>
          <w:sz w:val="28"/>
          <w:szCs w:val="28"/>
        </w:rPr>
      </w:pPr>
    </w:p>
    <w:p w14:paraId="78B8CF47" w14:textId="77777777" w:rsidR="00E23501" w:rsidRDefault="00E23501" w:rsidP="00C47B91">
      <w:pPr>
        <w:autoSpaceDE w:val="0"/>
        <w:autoSpaceDN w:val="0"/>
        <w:adjustRightInd w:val="0"/>
        <w:spacing w:after="0" w:line="240" w:lineRule="auto"/>
        <w:jc w:val="center"/>
        <w:rPr>
          <w:rFonts w:ascii="Times New Roman" w:hAnsi="Times New Roman" w:cs="Times New Roman"/>
          <w:b/>
          <w:bCs/>
          <w:color w:val="000000"/>
          <w:sz w:val="28"/>
          <w:szCs w:val="28"/>
        </w:rPr>
      </w:pPr>
    </w:p>
    <w:p w14:paraId="64F4D605" w14:textId="77777777" w:rsidR="00E23501" w:rsidRDefault="00E23501" w:rsidP="00C47B91">
      <w:pPr>
        <w:autoSpaceDE w:val="0"/>
        <w:autoSpaceDN w:val="0"/>
        <w:adjustRightInd w:val="0"/>
        <w:spacing w:after="0" w:line="240" w:lineRule="auto"/>
        <w:jc w:val="center"/>
        <w:rPr>
          <w:rFonts w:ascii="Times New Roman" w:hAnsi="Times New Roman" w:cs="Times New Roman"/>
          <w:b/>
          <w:bCs/>
          <w:color w:val="000000"/>
          <w:sz w:val="28"/>
          <w:szCs w:val="28"/>
        </w:rPr>
      </w:pPr>
    </w:p>
    <w:p w14:paraId="1FC367FE" w14:textId="77777777" w:rsidR="00E23501" w:rsidRDefault="00E23501" w:rsidP="00C47B91">
      <w:pPr>
        <w:autoSpaceDE w:val="0"/>
        <w:autoSpaceDN w:val="0"/>
        <w:adjustRightInd w:val="0"/>
        <w:spacing w:after="0" w:line="240" w:lineRule="auto"/>
        <w:jc w:val="center"/>
        <w:rPr>
          <w:rFonts w:ascii="Times New Roman" w:hAnsi="Times New Roman" w:cs="Times New Roman"/>
          <w:b/>
          <w:bCs/>
          <w:color w:val="000000"/>
          <w:sz w:val="28"/>
          <w:szCs w:val="28"/>
        </w:rPr>
      </w:pPr>
    </w:p>
    <w:p w14:paraId="26793D83" w14:textId="77777777" w:rsidR="00E23501" w:rsidRDefault="00E23501" w:rsidP="00C47B91">
      <w:pPr>
        <w:autoSpaceDE w:val="0"/>
        <w:autoSpaceDN w:val="0"/>
        <w:adjustRightInd w:val="0"/>
        <w:spacing w:after="0" w:line="240" w:lineRule="auto"/>
        <w:jc w:val="center"/>
        <w:rPr>
          <w:rFonts w:ascii="Times New Roman" w:hAnsi="Times New Roman" w:cs="Times New Roman"/>
          <w:b/>
          <w:bCs/>
          <w:color w:val="000000"/>
          <w:sz w:val="28"/>
          <w:szCs w:val="28"/>
        </w:rPr>
      </w:pPr>
    </w:p>
    <w:p w14:paraId="7CF49962" w14:textId="77777777" w:rsidR="00245D38" w:rsidRDefault="00245D38" w:rsidP="00C47B91">
      <w:pPr>
        <w:autoSpaceDE w:val="0"/>
        <w:autoSpaceDN w:val="0"/>
        <w:adjustRightInd w:val="0"/>
        <w:spacing w:after="0" w:line="240" w:lineRule="auto"/>
        <w:jc w:val="center"/>
        <w:rPr>
          <w:rFonts w:ascii="Times New Roman" w:hAnsi="Times New Roman" w:cs="Times New Roman"/>
          <w:b/>
          <w:bCs/>
          <w:color w:val="000000"/>
          <w:sz w:val="28"/>
          <w:szCs w:val="28"/>
        </w:rPr>
      </w:pPr>
    </w:p>
    <w:p w14:paraId="5298565E" w14:textId="3ECEEB2A" w:rsidR="00AD7BAE" w:rsidRDefault="00AD7BAE" w:rsidP="00C47B91">
      <w:pPr>
        <w:autoSpaceDE w:val="0"/>
        <w:autoSpaceDN w:val="0"/>
        <w:adjustRightInd w:val="0"/>
        <w:spacing w:after="0" w:line="240" w:lineRule="auto"/>
        <w:jc w:val="center"/>
        <w:rPr>
          <w:rFonts w:ascii="Times New Roman" w:hAnsi="Times New Roman" w:cs="Times New Roman"/>
          <w:b/>
          <w:bCs/>
          <w:color w:val="000000"/>
          <w:sz w:val="28"/>
          <w:szCs w:val="28"/>
          <w:lang w:val="kk-KZ"/>
        </w:rPr>
      </w:pPr>
      <w:r w:rsidRPr="009A011F">
        <w:rPr>
          <w:rFonts w:ascii="Times New Roman" w:hAnsi="Times New Roman" w:cs="Times New Roman"/>
          <w:b/>
          <w:bCs/>
          <w:color w:val="000000"/>
          <w:sz w:val="28"/>
          <w:szCs w:val="28"/>
        </w:rPr>
        <w:lastRenderedPageBreak/>
        <w:t>ҚОСЫМША</w:t>
      </w:r>
      <w:r>
        <w:rPr>
          <w:rFonts w:ascii="Times New Roman" w:hAnsi="Times New Roman" w:cs="Times New Roman"/>
          <w:b/>
          <w:bCs/>
          <w:color w:val="000000"/>
          <w:sz w:val="28"/>
          <w:szCs w:val="28"/>
        </w:rPr>
        <w:t xml:space="preserve"> </w:t>
      </w:r>
      <w:r w:rsidR="00C86E6C">
        <w:rPr>
          <w:rFonts w:ascii="Times New Roman" w:hAnsi="Times New Roman" w:cs="Times New Roman"/>
          <w:b/>
          <w:bCs/>
          <w:color w:val="000000"/>
          <w:sz w:val="28"/>
          <w:szCs w:val="28"/>
          <w:lang w:val="kk-KZ"/>
        </w:rPr>
        <w:t>В</w:t>
      </w:r>
    </w:p>
    <w:p w14:paraId="4E5BE0E3" w14:textId="77777777" w:rsidR="00E23501" w:rsidRPr="008D5467" w:rsidRDefault="00E23501" w:rsidP="00C47B91">
      <w:pPr>
        <w:autoSpaceDE w:val="0"/>
        <w:autoSpaceDN w:val="0"/>
        <w:adjustRightInd w:val="0"/>
        <w:spacing w:after="0" w:line="240" w:lineRule="auto"/>
        <w:jc w:val="center"/>
        <w:rPr>
          <w:rFonts w:ascii="Times New Roman" w:hAnsi="Times New Roman" w:cs="Times New Roman"/>
          <w:color w:val="000000"/>
          <w:sz w:val="28"/>
          <w:szCs w:val="28"/>
          <w:lang w:val="kk-KZ"/>
        </w:rPr>
      </w:pPr>
    </w:p>
    <w:p w14:paraId="50C69C6D" w14:textId="51F87D59" w:rsidR="00487503" w:rsidRDefault="00D61DD7" w:rsidP="00C47B91">
      <w:pPr>
        <w:autoSpaceDE w:val="0"/>
        <w:autoSpaceDN w:val="0"/>
        <w:adjustRightInd w:val="0"/>
        <w:spacing w:after="0" w:line="240" w:lineRule="auto"/>
        <w:jc w:val="center"/>
        <w:rPr>
          <w:rFonts w:ascii="Times New Roman" w:hAnsi="Times New Roman" w:cs="Times New Roman"/>
          <w:color w:val="000000"/>
          <w:sz w:val="28"/>
          <w:szCs w:val="28"/>
          <w:lang w:val="kk-KZ"/>
        </w:rPr>
      </w:pPr>
      <w:r w:rsidRPr="00A925C8">
        <w:rPr>
          <w:rFonts w:ascii="Times New Roman" w:hAnsi="Times New Roman" w:cs="Times New Roman"/>
          <w:color w:val="000000"/>
          <w:sz w:val="28"/>
          <w:szCs w:val="28"/>
          <w:lang w:val="kk-KZ"/>
        </w:rPr>
        <w:t xml:space="preserve">Енгізу </w:t>
      </w:r>
      <w:r w:rsidR="00A925C8" w:rsidRPr="00A925C8">
        <w:rPr>
          <w:rFonts w:ascii="Times New Roman" w:hAnsi="Times New Roman" w:cs="Times New Roman"/>
          <w:color w:val="000000"/>
          <w:sz w:val="28"/>
          <w:szCs w:val="28"/>
          <w:lang w:val="kk-KZ"/>
        </w:rPr>
        <w:t>акті</w:t>
      </w:r>
      <w:r>
        <w:rPr>
          <w:rFonts w:ascii="Times New Roman" w:hAnsi="Times New Roman" w:cs="Times New Roman"/>
          <w:color w:val="000000"/>
          <w:sz w:val="28"/>
          <w:szCs w:val="28"/>
          <w:lang w:val="kk-KZ"/>
        </w:rPr>
        <w:t>лері</w:t>
      </w:r>
      <w:r w:rsidR="00A925C8" w:rsidRPr="00A925C8">
        <w:rPr>
          <w:rFonts w:ascii="Times New Roman" w:hAnsi="Times New Roman" w:cs="Times New Roman"/>
          <w:color w:val="000000"/>
          <w:sz w:val="28"/>
          <w:szCs w:val="28"/>
          <w:lang w:val="kk-KZ"/>
        </w:rPr>
        <w:t xml:space="preserve"> </w:t>
      </w:r>
    </w:p>
    <w:p w14:paraId="4CA41C19" w14:textId="77777777" w:rsidR="00D76247" w:rsidRPr="00A925C8" w:rsidRDefault="00D76247" w:rsidP="00C47B91">
      <w:pPr>
        <w:autoSpaceDE w:val="0"/>
        <w:autoSpaceDN w:val="0"/>
        <w:adjustRightInd w:val="0"/>
        <w:spacing w:after="0" w:line="240" w:lineRule="auto"/>
        <w:jc w:val="center"/>
        <w:rPr>
          <w:rFonts w:ascii="Times New Roman" w:hAnsi="Times New Roman" w:cs="Times New Roman"/>
          <w:b/>
          <w:bCs/>
          <w:color w:val="000000"/>
          <w:sz w:val="28"/>
          <w:szCs w:val="28"/>
        </w:rPr>
      </w:pPr>
    </w:p>
    <w:p w14:paraId="6E6BE2A1" w14:textId="2E3B87AA" w:rsidR="00487503" w:rsidRDefault="00487503" w:rsidP="00C47B91">
      <w:pPr>
        <w:autoSpaceDE w:val="0"/>
        <w:autoSpaceDN w:val="0"/>
        <w:adjustRightInd w:val="0"/>
        <w:spacing w:after="0" w:line="240" w:lineRule="auto"/>
        <w:jc w:val="center"/>
        <w:rPr>
          <w:rFonts w:ascii="Times New Roman" w:hAnsi="Times New Roman" w:cs="Times New Roman"/>
          <w:b/>
          <w:bCs/>
          <w:color w:val="000000"/>
          <w:sz w:val="28"/>
          <w:szCs w:val="28"/>
        </w:rPr>
      </w:pPr>
      <w:r w:rsidRPr="00487503">
        <w:rPr>
          <w:rFonts w:ascii="Times New Roman" w:hAnsi="Times New Roman" w:cs="Times New Roman"/>
          <w:b/>
          <w:bCs/>
          <w:noProof/>
          <w:color w:val="000000"/>
          <w:sz w:val="28"/>
          <w:szCs w:val="28"/>
          <w:lang w:eastAsia="ru-RU"/>
        </w:rPr>
        <w:drawing>
          <wp:inline distT="0" distB="0" distL="0" distR="0" wp14:anchorId="1BABD7FF" wp14:editId="7233E9FA">
            <wp:extent cx="5939790" cy="8022866"/>
            <wp:effectExtent l="0" t="0" r="3810" b="0"/>
            <wp:docPr id="4" name="Рисунок 4" descr="C:\Users\AkhmetovaKM\AppData\Local\Temp\HamsterArc4\{a19ce18d-c9e0-44c7-bbe0-06ee0cf8b901}\о (1)-1-изображения\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khmetovaKM\AppData\Local\Temp\HamsterArc4\{a19ce18d-c9e0-44c7-bbe0-06ee0cf8b901}\о (1)-1-изображения\0001.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42509" cy="8026538"/>
                    </a:xfrm>
                    <a:prstGeom prst="rect">
                      <a:avLst/>
                    </a:prstGeom>
                    <a:noFill/>
                    <a:ln>
                      <a:noFill/>
                    </a:ln>
                  </pic:spPr>
                </pic:pic>
              </a:graphicData>
            </a:graphic>
          </wp:inline>
        </w:drawing>
      </w:r>
    </w:p>
    <w:p w14:paraId="2F44410B" w14:textId="37D7A7A4" w:rsidR="009A011F" w:rsidRDefault="009A011F" w:rsidP="00C47B91">
      <w:pPr>
        <w:pStyle w:val="a6"/>
        <w:jc w:val="center"/>
        <w:rPr>
          <w:rFonts w:ascii="Times New Roman" w:hAnsi="Times New Roman" w:cs="Times New Roman"/>
          <w:sz w:val="28"/>
          <w:szCs w:val="28"/>
        </w:rPr>
      </w:pPr>
    </w:p>
    <w:p w14:paraId="5AD2778A" w14:textId="39C42E2B" w:rsidR="00BD359F" w:rsidRDefault="00487503" w:rsidP="00C47B91">
      <w:pPr>
        <w:tabs>
          <w:tab w:val="left" w:pos="8550"/>
        </w:tabs>
        <w:spacing w:after="0" w:line="240" w:lineRule="auto"/>
        <w:rPr>
          <w:lang w:val="kk-KZ"/>
        </w:rPr>
      </w:pPr>
      <w:r w:rsidRPr="00487503">
        <w:rPr>
          <w:noProof/>
          <w:lang w:eastAsia="ru-RU"/>
        </w:rPr>
        <w:lastRenderedPageBreak/>
        <w:drawing>
          <wp:inline distT="0" distB="0" distL="0" distR="0" wp14:anchorId="538B181D" wp14:editId="5D0261CF">
            <wp:extent cx="5940087" cy="7871791"/>
            <wp:effectExtent l="0" t="0" r="3810" b="0"/>
            <wp:docPr id="8" name="Рисунок 8" descr="C:\Users\AkhmetovaKM\AppData\Local\Temp\HamsterArc4\{17a62d3f-52e2-457e-aea3-32ef6ae8b3c8}\о (1)-2-изображения\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khmetovaKM\AppData\Local\Temp\HamsterArc4\{17a62d3f-52e2-457e-aea3-32ef6ae8b3c8}\о (1)-2-изображения\0001.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41613" cy="7873813"/>
                    </a:xfrm>
                    <a:prstGeom prst="rect">
                      <a:avLst/>
                    </a:prstGeom>
                    <a:noFill/>
                    <a:ln>
                      <a:noFill/>
                    </a:ln>
                  </pic:spPr>
                </pic:pic>
              </a:graphicData>
            </a:graphic>
          </wp:inline>
        </w:drawing>
      </w:r>
    </w:p>
    <w:p w14:paraId="38A28E85" w14:textId="77777777" w:rsidR="00C86E6C" w:rsidRDefault="00C86E6C" w:rsidP="00C47B91">
      <w:pPr>
        <w:tabs>
          <w:tab w:val="left" w:pos="8550"/>
        </w:tabs>
        <w:spacing w:after="0" w:line="240" w:lineRule="auto"/>
        <w:rPr>
          <w:lang w:val="kk-KZ"/>
        </w:rPr>
      </w:pPr>
    </w:p>
    <w:p w14:paraId="4F4263ED" w14:textId="77777777" w:rsidR="00C86E6C" w:rsidRDefault="00C86E6C" w:rsidP="00C47B91">
      <w:pPr>
        <w:tabs>
          <w:tab w:val="left" w:pos="8550"/>
        </w:tabs>
        <w:spacing w:after="0" w:line="240" w:lineRule="auto"/>
        <w:rPr>
          <w:lang w:val="kk-KZ"/>
        </w:rPr>
      </w:pPr>
    </w:p>
    <w:p w14:paraId="41004C3F" w14:textId="77777777" w:rsidR="00C86E6C" w:rsidRDefault="00C86E6C" w:rsidP="00C47B91">
      <w:pPr>
        <w:tabs>
          <w:tab w:val="left" w:pos="8550"/>
        </w:tabs>
        <w:spacing w:after="0" w:line="240" w:lineRule="auto"/>
        <w:rPr>
          <w:lang w:val="kk-KZ"/>
        </w:rPr>
      </w:pPr>
    </w:p>
    <w:p w14:paraId="4E49CA8A" w14:textId="77777777" w:rsidR="00C86E6C" w:rsidRDefault="00C86E6C" w:rsidP="00C47B91">
      <w:pPr>
        <w:tabs>
          <w:tab w:val="left" w:pos="8550"/>
        </w:tabs>
        <w:spacing w:after="0" w:line="240" w:lineRule="auto"/>
        <w:rPr>
          <w:lang w:val="kk-KZ"/>
        </w:rPr>
      </w:pPr>
    </w:p>
    <w:p w14:paraId="7FEBF103" w14:textId="77777777" w:rsidR="00C86E6C" w:rsidRDefault="00C86E6C" w:rsidP="00C47B91">
      <w:pPr>
        <w:tabs>
          <w:tab w:val="left" w:pos="8550"/>
        </w:tabs>
        <w:spacing w:after="0" w:line="240" w:lineRule="auto"/>
        <w:rPr>
          <w:lang w:val="kk-KZ"/>
        </w:rPr>
      </w:pPr>
    </w:p>
    <w:p w14:paraId="1989FAFA" w14:textId="77777777" w:rsidR="00C86E6C" w:rsidRDefault="00C86E6C" w:rsidP="00C47B91">
      <w:pPr>
        <w:tabs>
          <w:tab w:val="left" w:pos="8550"/>
        </w:tabs>
        <w:spacing w:after="0" w:line="240" w:lineRule="auto"/>
        <w:rPr>
          <w:lang w:val="kk-KZ"/>
        </w:rPr>
      </w:pPr>
    </w:p>
    <w:p w14:paraId="1DA20B3B" w14:textId="77777777" w:rsidR="00C86E6C" w:rsidRPr="0039669E" w:rsidRDefault="00C86E6C" w:rsidP="00C86E6C">
      <w:pPr>
        <w:pStyle w:val="a6"/>
        <w:tabs>
          <w:tab w:val="left" w:pos="142"/>
          <w:tab w:val="left" w:pos="284"/>
          <w:tab w:val="left" w:pos="426"/>
          <w:tab w:val="left" w:pos="709"/>
          <w:tab w:val="left" w:pos="993"/>
        </w:tabs>
        <w:jc w:val="both"/>
        <w:rPr>
          <w:rFonts w:ascii="Times New Roman" w:hAnsi="Times New Roman" w:cs="Times New Roman"/>
          <w:b/>
          <w:sz w:val="28"/>
          <w:szCs w:val="28"/>
          <w:lang w:val="kk-KZ"/>
        </w:rPr>
        <w:sectPr w:rsidR="00C86E6C" w:rsidRPr="0039669E" w:rsidSect="00C47B91">
          <w:pgSz w:w="11906" w:h="16838" w:code="9"/>
          <w:pgMar w:top="1134" w:right="567" w:bottom="1134" w:left="1701" w:header="709" w:footer="709" w:gutter="0"/>
          <w:cols w:space="708"/>
          <w:docGrid w:linePitch="360"/>
        </w:sectPr>
      </w:pPr>
      <w:bookmarkStart w:id="55" w:name="_Hlk75289328"/>
      <w:bookmarkStart w:id="56" w:name="_Hlk75289546"/>
      <w:bookmarkStart w:id="57" w:name="_Hlk75289665"/>
    </w:p>
    <w:bookmarkEnd w:id="55"/>
    <w:bookmarkEnd w:id="56"/>
    <w:bookmarkEnd w:id="57"/>
    <w:p w14:paraId="6C95A781" w14:textId="70B19E3C" w:rsidR="00C86E6C" w:rsidRDefault="00C86E6C" w:rsidP="00C86E6C">
      <w:pPr>
        <w:pStyle w:val="a6"/>
        <w:tabs>
          <w:tab w:val="left" w:pos="142"/>
          <w:tab w:val="left" w:pos="284"/>
          <w:tab w:val="left" w:pos="426"/>
          <w:tab w:val="left" w:pos="709"/>
          <w:tab w:val="left" w:pos="993"/>
        </w:tabs>
        <w:jc w:val="center"/>
        <w:rPr>
          <w:rFonts w:ascii="Times New Roman" w:hAnsi="Times New Roman" w:cs="Times New Roman"/>
          <w:b/>
          <w:sz w:val="28"/>
          <w:szCs w:val="28"/>
          <w:lang w:val="kk-KZ"/>
        </w:rPr>
      </w:pPr>
      <w:r w:rsidRPr="0039669E">
        <w:rPr>
          <w:rFonts w:ascii="Times New Roman" w:hAnsi="Times New Roman" w:cs="Times New Roman"/>
          <w:b/>
          <w:sz w:val="28"/>
          <w:szCs w:val="28"/>
          <w:lang w:val="kk-KZ"/>
        </w:rPr>
        <w:lastRenderedPageBreak/>
        <w:t xml:space="preserve">ҚОСЫМША </w:t>
      </w:r>
      <w:r w:rsidR="006F2FF1">
        <w:rPr>
          <w:rFonts w:ascii="Times New Roman" w:hAnsi="Times New Roman" w:cs="Times New Roman"/>
          <w:b/>
          <w:sz w:val="28"/>
          <w:szCs w:val="28"/>
          <w:lang w:val="kk-KZ"/>
        </w:rPr>
        <w:t>Г</w:t>
      </w:r>
    </w:p>
    <w:p w14:paraId="4447FC05" w14:textId="77777777" w:rsidR="00C86E6C" w:rsidRDefault="00C86E6C" w:rsidP="00C86E6C">
      <w:pPr>
        <w:pStyle w:val="a6"/>
        <w:tabs>
          <w:tab w:val="left" w:pos="142"/>
          <w:tab w:val="left" w:pos="284"/>
          <w:tab w:val="left" w:pos="426"/>
          <w:tab w:val="left" w:pos="709"/>
          <w:tab w:val="left" w:pos="993"/>
        </w:tabs>
        <w:jc w:val="center"/>
        <w:rPr>
          <w:rFonts w:ascii="Times New Roman" w:hAnsi="Times New Roman" w:cs="Times New Roman"/>
          <w:b/>
          <w:sz w:val="28"/>
          <w:szCs w:val="28"/>
          <w:lang w:val="kk-KZ"/>
        </w:rPr>
      </w:pPr>
    </w:p>
    <w:p w14:paraId="189C24E9" w14:textId="77777777" w:rsidR="00C86E6C" w:rsidRDefault="00C86E6C" w:rsidP="00C86E6C">
      <w:pPr>
        <w:tabs>
          <w:tab w:val="left" w:pos="6804"/>
        </w:tabs>
        <w:spacing w:after="0" w:line="240" w:lineRule="auto"/>
        <w:jc w:val="center"/>
        <w:rPr>
          <w:rFonts w:ascii="Times New Roman" w:eastAsia="Calibri" w:hAnsi="Times New Roman" w:cs="Times New Roman"/>
          <w:sz w:val="28"/>
          <w:szCs w:val="28"/>
          <w:lang w:val="kk-KZ"/>
        </w:rPr>
      </w:pPr>
      <w:r w:rsidRPr="00B047FF">
        <w:rPr>
          <w:rFonts w:ascii="Times New Roman" w:eastAsia="Cambria" w:hAnsi="Times New Roman" w:cs="Times New Roman"/>
          <w:b/>
          <w:noProof/>
          <w:sz w:val="20"/>
          <w:lang w:eastAsia="ru-RU"/>
        </w:rPr>
        <w:drawing>
          <wp:inline distT="0" distB="0" distL="0" distR="0" wp14:anchorId="184F675B" wp14:editId="393CC13C">
            <wp:extent cx="4295955" cy="3414364"/>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347071" cy="3454990"/>
                    </a:xfrm>
                    <a:prstGeom prst="rect">
                      <a:avLst/>
                    </a:prstGeom>
                    <a:noFill/>
                  </pic:spPr>
                </pic:pic>
              </a:graphicData>
            </a:graphic>
          </wp:inline>
        </w:drawing>
      </w:r>
      <w:r w:rsidRPr="00B047FF">
        <w:rPr>
          <w:rFonts w:ascii="Times New Roman" w:eastAsia="Cambria" w:hAnsi="Times New Roman" w:cs="Times New Roman"/>
          <w:b/>
          <w:noProof/>
          <w:sz w:val="20"/>
          <w:lang w:eastAsia="ru-RU"/>
        </w:rPr>
        <w:drawing>
          <wp:inline distT="0" distB="0" distL="0" distR="0" wp14:anchorId="6ACDF6F5" wp14:editId="7A87FEE0">
            <wp:extent cx="4338656" cy="3364302"/>
            <wp:effectExtent l="0" t="0" r="5080" b="762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413841" cy="3422602"/>
                    </a:xfrm>
                    <a:prstGeom prst="rect">
                      <a:avLst/>
                    </a:prstGeom>
                    <a:noFill/>
                  </pic:spPr>
                </pic:pic>
              </a:graphicData>
            </a:graphic>
          </wp:inline>
        </w:drawing>
      </w:r>
    </w:p>
    <w:p w14:paraId="3940B0FF" w14:textId="77777777" w:rsidR="00C86E6C" w:rsidRPr="001B4050" w:rsidRDefault="00C86E6C" w:rsidP="00C86E6C">
      <w:pPr>
        <w:tabs>
          <w:tab w:val="left" w:pos="6804"/>
        </w:tabs>
        <w:spacing w:after="0" w:line="240" w:lineRule="auto"/>
        <w:rPr>
          <w:rFonts w:ascii="Times New Roman" w:eastAsia="Calibri" w:hAnsi="Times New Roman" w:cs="Times New Roman"/>
          <w:sz w:val="24"/>
          <w:szCs w:val="24"/>
          <w:lang w:val="kk-KZ"/>
        </w:rPr>
      </w:pPr>
      <w:r w:rsidRPr="001B4050">
        <w:rPr>
          <w:rFonts w:ascii="Times New Roman" w:eastAsia="Calibri" w:hAnsi="Times New Roman" w:cs="Times New Roman"/>
          <w:sz w:val="24"/>
          <w:szCs w:val="24"/>
          <w:lang w:val="kk-KZ"/>
        </w:rPr>
        <w:t xml:space="preserve">                                                   а                                   </w:t>
      </w:r>
      <w:r>
        <w:rPr>
          <w:rFonts w:ascii="Times New Roman" w:eastAsia="Calibri" w:hAnsi="Times New Roman" w:cs="Times New Roman"/>
          <w:sz w:val="24"/>
          <w:szCs w:val="24"/>
          <w:lang w:val="kk-KZ"/>
        </w:rPr>
        <w:t xml:space="preserve">                            </w:t>
      </w:r>
      <w:r w:rsidRPr="001B4050">
        <w:rPr>
          <w:rFonts w:ascii="Times New Roman" w:eastAsia="Calibri" w:hAnsi="Times New Roman" w:cs="Times New Roman"/>
          <w:sz w:val="24"/>
          <w:szCs w:val="24"/>
          <w:lang w:val="kk-KZ"/>
        </w:rPr>
        <w:t xml:space="preserve">                                                                               ә</w:t>
      </w:r>
    </w:p>
    <w:p w14:paraId="01D302E1" w14:textId="77777777" w:rsidR="00C86E6C" w:rsidRPr="001B4050" w:rsidRDefault="00C86E6C" w:rsidP="00C86E6C">
      <w:pPr>
        <w:tabs>
          <w:tab w:val="left" w:pos="6804"/>
        </w:tabs>
        <w:spacing w:after="0" w:line="240" w:lineRule="auto"/>
        <w:ind w:firstLine="709"/>
        <w:jc w:val="both"/>
        <w:rPr>
          <w:rFonts w:ascii="Times New Roman" w:eastAsia="Calibri" w:hAnsi="Times New Roman" w:cs="Times New Roman"/>
          <w:sz w:val="16"/>
          <w:szCs w:val="16"/>
          <w:lang w:val="kk-KZ"/>
        </w:rPr>
      </w:pPr>
    </w:p>
    <w:p w14:paraId="172215DB" w14:textId="77777777" w:rsidR="00C86E6C" w:rsidRPr="001B4050" w:rsidRDefault="00C86E6C" w:rsidP="00C86E6C">
      <w:pPr>
        <w:tabs>
          <w:tab w:val="left" w:pos="6804"/>
        </w:tabs>
        <w:spacing w:after="0" w:line="240" w:lineRule="auto"/>
        <w:ind w:firstLine="709"/>
        <w:jc w:val="both"/>
        <w:rPr>
          <w:rFonts w:ascii="Times New Roman" w:hAnsi="Times New Roman" w:cs="Times New Roman"/>
          <w:sz w:val="24"/>
          <w:szCs w:val="24"/>
          <w:lang w:val="kk-KZ"/>
        </w:rPr>
      </w:pPr>
      <w:r w:rsidRPr="001B4050">
        <w:rPr>
          <w:rFonts w:ascii="Times New Roman" w:eastAsia="Calibri" w:hAnsi="Times New Roman" w:cs="Times New Roman"/>
          <w:sz w:val="24"/>
          <w:szCs w:val="24"/>
          <w:lang w:val="kk-KZ"/>
        </w:rPr>
        <w:t>а – ерлер; ә – әйелдер:</w:t>
      </w:r>
      <w:r w:rsidRPr="001B4050">
        <w:rPr>
          <w:rFonts w:ascii="Times New Roman" w:hAnsi="Times New Roman" w:cs="Times New Roman"/>
          <w:sz w:val="24"/>
          <w:szCs w:val="24"/>
          <w:lang w:val="kk-KZ"/>
        </w:rPr>
        <w:t>: V_2 – МС; V_7 – календарлық жас; V_9 – отбасылық жағдай (1</w:t>
      </w:r>
      <w:r>
        <w:rPr>
          <w:rFonts w:ascii="Times New Roman" w:hAnsi="Times New Roman" w:cs="Times New Roman"/>
          <w:sz w:val="24"/>
          <w:szCs w:val="24"/>
          <w:lang w:val="kk-KZ"/>
        </w:rPr>
        <w:t xml:space="preserve"> </w:t>
      </w:r>
      <w:r w:rsidRPr="001B4050">
        <w:rPr>
          <w:rFonts w:ascii="Times New Roman" w:hAnsi="Times New Roman" w:cs="Times New Roman"/>
          <w:sz w:val="24"/>
          <w:szCs w:val="24"/>
          <w:lang w:val="kk-KZ"/>
        </w:rPr>
        <w:t>–</w:t>
      </w:r>
      <w:r>
        <w:rPr>
          <w:rFonts w:ascii="Times New Roman" w:hAnsi="Times New Roman" w:cs="Times New Roman"/>
          <w:sz w:val="24"/>
          <w:szCs w:val="24"/>
          <w:lang w:val="kk-KZ"/>
        </w:rPr>
        <w:t xml:space="preserve"> </w:t>
      </w:r>
      <w:r w:rsidRPr="001B4050">
        <w:rPr>
          <w:rFonts w:ascii="Times New Roman" w:hAnsi="Times New Roman" w:cs="Times New Roman"/>
          <w:sz w:val="24"/>
          <w:szCs w:val="24"/>
          <w:lang w:val="kk-KZ"/>
        </w:rPr>
        <w:t>отбасылы, 2</w:t>
      </w:r>
      <w:r>
        <w:rPr>
          <w:rFonts w:ascii="Times New Roman" w:hAnsi="Times New Roman" w:cs="Times New Roman"/>
          <w:sz w:val="24"/>
          <w:szCs w:val="24"/>
          <w:lang w:val="kk-KZ"/>
        </w:rPr>
        <w:t xml:space="preserve"> </w:t>
      </w:r>
      <w:r w:rsidRPr="001B4050">
        <w:rPr>
          <w:rFonts w:ascii="Times New Roman" w:hAnsi="Times New Roman" w:cs="Times New Roman"/>
          <w:sz w:val="24"/>
          <w:szCs w:val="24"/>
          <w:lang w:val="kk-KZ"/>
        </w:rPr>
        <w:t>–</w:t>
      </w:r>
      <w:r>
        <w:rPr>
          <w:rFonts w:ascii="Times New Roman" w:hAnsi="Times New Roman" w:cs="Times New Roman"/>
          <w:sz w:val="24"/>
          <w:szCs w:val="24"/>
          <w:lang w:val="kk-KZ"/>
        </w:rPr>
        <w:t xml:space="preserve"> </w:t>
      </w:r>
      <w:r w:rsidRPr="001B4050">
        <w:rPr>
          <w:rFonts w:ascii="Times New Roman" w:hAnsi="Times New Roman" w:cs="Times New Roman"/>
          <w:sz w:val="24"/>
          <w:szCs w:val="24"/>
          <w:lang w:val="kk-KZ"/>
        </w:rPr>
        <w:t>бойдақ, 3</w:t>
      </w:r>
      <w:r>
        <w:rPr>
          <w:rFonts w:ascii="Times New Roman" w:hAnsi="Times New Roman" w:cs="Times New Roman"/>
          <w:sz w:val="24"/>
          <w:szCs w:val="24"/>
          <w:lang w:val="kk-KZ"/>
        </w:rPr>
        <w:t xml:space="preserve"> </w:t>
      </w:r>
      <w:r w:rsidRPr="001B4050">
        <w:rPr>
          <w:rFonts w:ascii="Times New Roman" w:hAnsi="Times New Roman" w:cs="Times New Roman"/>
          <w:sz w:val="24"/>
          <w:szCs w:val="24"/>
          <w:lang w:val="kk-KZ"/>
        </w:rPr>
        <w:t>–</w:t>
      </w:r>
      <w:r>
        <w:rPr>
          <w:rFonts w:ascii="Times New Roman" w:hAnsi="Times New Roman" w:cs="Times New Roman"/>
          <w:sz w:val="24"/>
          <w:szCs w:val="24"/>
          <w:lang w:val="kk-KZ"/>
        </w:rPr>
        <w:t xml:space="preserve"> </w:t>
      </w:r>
      <w:r w:rsidRPr="001B4050">
        <w:rPr>
          <w:rFonts w:ascii="Times New Roman" w:hAnsi="Times New Roman" w:cs="Times New Roman"/>
          <w:sz w:val="24"/>
          <w:szCs w:val="24"/>
          <w:lang w:val="kk-KZ"/>
        </w:rPr>
        <w:t>ажырасқан, 4</w:t>
      </w:r>
      <w:r>
        <w:rPr>
          <w:rFonts w:ascii="Times New Roman" w:hAnsi="Times New Roman" w:cs="Times New Roman"/>
          <w:sz w:val="24"/>
          <w:szCs w:val="24"/>
          <w:lang w:val="kk-KZ"/>
        </w:rPr>
        <w:t xml:space="preserve"> </w:t>
      </w:r>
      <w:r w:rsidRPr="001B4050">
        <w:rPr>
          <w:rFonts w:ascii="Times New Roman" w:hAnsi="Times New Roman" w:cs="Times New Roman"/>
          <w:sz w:val="24"/>
          <w:szCs w:val="24"/>
          <w:lang w:val="kk-KZ"/>
        </w:rPr>
        <w:t>–жесір); V_11 – білімі (1</w:t>
      </w:r>
      <w:r>
        <w:rPr>
          <w:rFonts w:ascii="Times New Roman" w:hAnsi="Times New Roman" w:cs="Times New Roman"/>
          <w:sz w:val="24"/>
          <w:szCs w:val="24"/>
          <w:lang w:val="kk-KZ"/>
        </w:rPr>
        <w:t xml:space="preserve"> </w:t>
      </w:r>
      <w:r w:rsidRPr="001B4050">
        <w:rPr>
          <w:rFonts w:ascii="Times New Roman" w:hAnsi="Times New Roman" w:cs="Times New Roman"/>
          <w:sz w:val="24"/>
          <w:szCs w:val="24"/>
          <w:lang w:val="kk-KZ"/>
        </w:rPr>
        <w:t>–</w:t>
      </w:r>
      <w:r>
        <w:rPr>
          <w:rFonts w:ascii="Times New Roman" w:hAnsi="Times New Roman" w:cs="Times New Roman"/>
          <w:sz w:val="24"/>
          <w:szCs w:val="24"/>
          <w:lang w:val="kk-KZ"/>
        </w:rPr>
        <w:t xml:space="preserve"> </w:t>
      </w:r>
      <w:r w:rsidRPr="001B4050">
        <w:rPr>
          <w:rFonts w:ascii="Times New Roman" w:hAnsi="Times New Roman" w:cs="Times New Roman"/>
          <w:sz w:val="24"/>
          <w:szCs w:val="24"/>
          <w:lang w:val="kk-KZ"/>
        </w:rPr>
        <w:t>жоғары, 2</w:t>
      </w:r>
      <w:r>
        <w:rPr>
          <w:rFonts w:ascii="Times New Roman" w:hAnsi="Times New Roman" w:cs="Times New Roman"/>
          <w:sz w:val="24"/>
          <w:szCs w:val="24"/>
          <w:lang w:val="kk-KZ"/>
        </w:rPr>
        <w:t xml:space="preserve"> </w:t>
      </w:r>
      <w:r w:rsidRPr="001B4050">
        <w:rPr>
          <w:rFonts w:ascii="Times New Roman" w:hAnsi="Times New Roman" w:cs="Times New Roman"/>
          <w:sz w:val="24"/>
          <w:szCs w:val="24"/>
          <w:lang w:val="kk-KZ"/>
        </w:rPr>
        <w:t>–</w:t>
      </w:r>
      <w:r>
        <w:rPr>
          <w:rFonts w:ascii="Times New Roman" w:hAnsi="Times New Roman" w:cs="Times New Roman"/>
          <w:sz w:val="24"/>
          <w:szCs w:val="24"/>
          <w:lang w:val="kk-KZ"/>
        </w:rPr>
        <w:t xml:space="preserve"> </w:t>
      </w:r>
      <w:r w:rsidRPr="001B4050">
        <w:rPr>
          <w:rFonts w:ascii="Times New Roman" w:hAnsi="Times New Roman" w:cs="Times New Roman"/>
          <w:sz w:val="24"/>
          <w:szCs w:val="24"/>
          <w:lang w:val="kk-KZ"/>
        </w:rPr>
        <w:t>орта арнайы, 3</w:t>
      </w:r>
      <w:r>
        <w:rPr>
          <w:rFonts w:ascii="Times New Roman" w:hAnsi="Times New Roman" w:cs="Times New Roman"/>
          <w:sz w:val="24"/>
          <w:szCs w:val="24"/>
          <w:lang w:val="kk-KZ"/>
        </w:rPr>
        <w:t xml:space="preserve"> </w:t>
      </w:r>
      <w:r w:rsidRPr="001B4050">
        <w:rPr>
          <w:rFonts w:ascii="Times New Roman" w:hAnsi="Times New Roman" w:cs="Times New Roman"/>
          <w:sz w:val="24"/>
          <w:szCs w:val="24"/>
          <w:lang w:val="kk-KZ"/>
        </w:rPr>
        <w:t>–</w:t>
      </w:r>
      <w:r>
        <w:rPr>
          <w:rFonts w:ascii="Times New Roman" w:hAnsi="Times New Roman" w:cs="Times New Roman"/>
          <w:sz w:val="24"/>
          <w:szCs w:val="24"/>
          <w:lang w:val="kk-KZ"/>
        </w:rPr>
        <w:t xml:space="preserve"> </w:t>
      </w:r>
      <w:r w:rsidRPr="001B4050">
        <w:rPr>
          <w:rFonts w:ascii="Times New Roman" w:hAnsi="Times New Roman" w:cs="Times New Roman"/>
          <w:sz w:val="24"/>
          <w:szCs w:val="24"/>
          <w:lang w:val="kk-KZ"/>
        </w:rPr>
        <w:t>орта); V_13 – алкогольді қабылдау (1</w:t>
      </w:r>
      <w:r>
        <w:rPr>
          <w:rFonts w:ascii="Times New Roman" w:hAnsi="Times New Roman" w:cs="Times New Roman"/>
          <w:sz w:val="24"/>
          <w:szCs w:val="24"/>
          <w:lang w:val="kk-KZ"/>
        </w:rPr>
        <w:t xml:space="preserve"> </w:t>
      </w:r>
      <w:r w:rsidRPr="001B4050">
        <w:rPr>
          <w:rFonts w:ascii="Times New Roman" w:hAnsi="Times New Roman" w:cs="Times New Roman"/>
          <w:sz w:val="24"/>
          <w:szCs w:val="24"/>
          <w:lang w:val="kk-KZ"/>
        </w:rPr>
        <w:t>–</w:t>
      </w:r>
      <w:r>
        <w:rPr>
          <w:rFonts w:ascii="Times New Roman" w:hAnsi="Times New Roman" w:cs="Times New Roman"/>
          <w:sz w:val="24"/>
          <w:szCs w:val="24"/>
          <w:lang w:val="kk-KZ"/>
        </w:rPr>
        <w:t xml:space="preserve"> </w:t>
      </w:r>
      <w:r w:rsidRPr="001B4050">
        <w:rPr>
          <w:rFonts w:ascii="Times New Roman" w:hAnsi="Times New Roman" w:cs="Times New Roman"/>
          <w:sz w:val="24"/>
          <w:szCs w:val="24"/>
          <w:lang w:val="kk-KZ"/>
        </w:rPr>
        <w:t>қабылдамау, 2</w:t>
      </w:r>
      <w:r>
        <w:rPr>
          <w:rFonts w:ascii="Times New Roman" w:hAnsi="Times New Roman" w:cs="Times New Roman"/>
          <w:sz w:val="24"/>
          <w:szCs w:val="24"/>
          <w:lang w:val="kk-KZ"/>
        </w:rPr>
        <w:t>-</w:t>
      </w:r>
      <w:r w:rsidRPr="001B4050">
        <w:rPr>
          <w:rFonts w:ascii="Times New Roman" w:hAnsi="Times New Roman" w:cs="Times New Roman"/>
          <w:sz w:val="24"/>
          <w:szCs w:val="24"/>
          <w:lang w:val="kk-KZ"/>
        </w:rPr>
        <w:t>16 г/күн, 3–24 г/күн, 4–&gt;24 г/күн); V_14 – темекі тарту (1</w:t>
      </w:r>
      <w:r>
        <w:rPr>
          <w:rFonts w:ascii="Times New Roman" w:hAnsi="Times New Roman" w:cs="Times New Roman"/>
          <w:sz w:val="24"/>
          <w:szCs w:val="24"/>
          <w:lang w:val="kk-KZ"/>
        </w:rPr>
        <w:t xml:space="preserve"> </w:t>
      </w:r>
      <w:r w:rsidRPr="001B4050">
        <w:rPr>
          <w:rFonts w:ascii="Times New Roman" w:hAnsi="Times New Roman" w:cs="Times New Roman"/>
          <w:sz w:val="24"/>
          <w:szCs w:val="24"/>
          <w:lang w:val="kk-KZ"/>
        </w:rPr>
        <w:t>–</w:t>
      </w:r>
      <w:r>
        <w:rPr>
          <w:rFonts w:ascii="Times New Roman" w:hAnsi="Times New Roman" w:cs="Times New Roman"/>
          <w:sz w:val="24"/>
          <w:szCs w:val="24"/>
          <w:lang w:val="kk-KZ"/>
        </w:rPr>
        <w:t xml:space="preserve"> </w:t>
      </w:r>
      <w:r w:rsidRPr="001B4050">
        <w:rPr>
          <w:rFonts w:ascii="Times New Roman" w:hAnsi="Times New Roman" w:cs="Times New Roman"/>
          <w:sz w:val="24"/>
          <w:szCs w:val="24"/>
          <w:lang w:val="kk-KZ"/>
        </w:rPr>
        <w:t>тартпайды, 2</w:t>
      </w:r>
      <w:r>
        <w:rPr>
          <w:rFonts w:ascii="Times New Roman" w:hAnsi="Times New Roman" w:cs="Times New Roman"/>
          <w:sz w:val="24"/>
          <w:szCs w:val="24"/>
          <w:lang w:val="kk-KZ"/>
        </w:rPr>
        <w:t xml:space="preserve"> </w:t>
      </w:r>
      <w:r w:rsidRPr="001B4050">
        <w:rPr>
          <w:rFonts w:ascii="Times New Roman" w:hAnsi="Times New Roman" w:cs="Times New Roman"/>
          <w:sz w:val="24"/>
          <w:szCs w:val="24"/>
          <w:lang w:val="kk-KZ"/>
        </w:rPr>
        <w:t>–</w:t>
      </w:r>
      <w:r>
        <w:rPr>
          <w:rFonts w:ascii="Times New Roman" w:hAnsi="Times New Roman" w:cs="Times New Roman"/>
          <w:sz w:val="24"/>
          <w:szCs w:val="24"/>
          <w:lang w:val="kk-KZ"/>
        </w:rPr>
        <w:t xml:space="preserve"> </w:t>
      </w:r>
      <w:r w:rsidRPr="001B4050">
        <w:rPr>
          <w:rFonts w:ascii="Times New Roman" w:hAnsi="Times New Roman" w:cs="Times New Roman"/>
          <w:sz w:val="24"/>
          <w:szCs w:val="24"/>
          <w:lang w:val="kk-KZ"/>
        </w:rPr>
        <w:t>тартқан, 3</w:t>
      </w:r>
      <w:r>
        <w:rPr>
          <w:rFonts w:ascii="Times New Roman" w:hAnsi="Times New Roman" w:cs="Times New Roman"/>
          <w:sz w:val="24"/>
          <w:szCs w:val="24"/>
          <w:lang w:val="kk-KZ"/>
        </w:rPr>
        <w:t xml:space="preserve"> </w:t>
      </w:r>
      <w:r w:rsidRPr="001B4050">
        <w:rPr>
          <w:rFonts w:ascii="Times New Roman" w:hAnsi="Times New Roman" w:cs="Times New Roman"/>
          <w:sz w:val="24"/>
          <w:szCs w:val="24"/>
          <w:lang w:val="kk-KZ"/>
        </w:rPr>
        <w:t>–</w:t>
      </w:r>
      <w:r>
        <w:rPr>
          <w:rFonts w:ascii="Times New Roman" w:hAnsi="Times New Roman" w:cs="Times New Roman"/>
          <w:sz w:val="24"/>
          <w:szCs w:val="24"/>
          <w:lang w:val="kk-KZ"/>
        </w:rPr>
        <w:t xml:space="preserve"> </w:t>
      </w:r>
      <w:r w:rsidRPr="001B4050">
        <w:rPr>
          <w:rFonts w:ascii="Times New Roman" w:hAnsi="Times New Roman" w:cs="Times New Roman"/>
          <w:sz w:val="24"/>
          <w:szCs w:val="24"/>
          <w:lang w:val="kk-KZ"/>
        </w:rPr>
        <w:t>тартады); V_15 – стресс (1</w:t>
      </w:r>
      <w:r>
        <w:rPr>
          <w:rFonts w:ascii="Times New Roman" w:hAnsi="Times New Roman" w:cs="Times New Roman"/>
          <w:sz w:val="24"/>
          <w:szCs w:val="24"/>
          <w:lang w:val="kk-KZ"/>
        </w:rPr>
        <w:t xml:space="preserve"> </w:t>
      </w:r>
      <w:r w:rsidRPr="001B4050">
        <w:rPr>
          <w:rFonts w:ascii="Times New Roman" w:hAnsi="Times New Roman" w:cs="Times New Roman"/>
          <w:sz w:val="24"/>
          <w:szCs w:val="24"/>
          <w:lang w:val="kk-KZ"/>
        </w:rPr>
        <w:t>–</w:t>
      </w:r>
      <w:r>
        <w:rPr>
          <w:rFonts w:ascii="Times New Roman" w:hAnsi="Times New Roman" w:cs="Times New Roman"/>
          <w:sz w:val="24"/>
          <w:szCs w:val="24"/>
          <w:lang w:val="kk-KZ"/>
        </w:rPr>
        <w:t xml:space="preserve"> </w:t>
      </w:r>
      <w:r w:rsidRPr="001B4050">
        <w:rPr>
          <w:rFonts w:ascii="Times New Roman" w:hAnsi="Times New Roman" w:cs="Times New Roman"/>
          <w:sz w:val="24"/>
          <w:szCs w:val="24"/>
          <w:lang w:val="kk-KZ"/>
        </w:rPr>
        <w:t>жоқ, 2</w:t>
      </w:r>
      <w:r>
        <w:rPr>
          <w:rFonts w:ascii="Times New Roman" w:hAnsi="Times New Roman" w:cs="Times New Roman"/>
          <w:sz w:val="24"/>
          <w:szCs w:val="24"/>
          <w:lang w:val="kk-KZ"/>
        </w:rPr>
        <w:t xml:space="preserve"> </w:t>
      </w:r>
      <w:r w:rsidRPr="001B4050">
        <w:rPr>
          <w:rFonts w:ascii="Times New Roman" w:hAnsi="Times New Roman" w:cs="Times New Roman"/>
          <w:sz w:val="24"/>
          <w:szCs w:val="24"/>
          <w:lang w:val="kk-KZ"/>
        </w:rPr>
        <w:t>–</w:t>
      </w:r>
      <w:r>
        <w:rPr>
          <w:rFonts w:ascii="Times New Roman" w:hAnsi="Times New Roman" w:cs="Times New Roman"/>
          <w:sz w:val="24"/>
          <w:szCs w:val="24"/>
          <w:lang w:val="kk-KZ"/>
        </w:rPr>
        <w:t xml:space="preserve"> </w:t>
      </w:r>
      <w:r w:rsidRPr="001B4050">
        <w:rPr>
          <w:rFonts w:ascii="Times New Roman" w:hAnsi="Times New Roman" w:cs="Times New Roman"/>
          <w:sz w:val="24"/>
          <w:szCs w:val="24"/>
          <w:lang w:val="kk-KZ"/>
        </w:rPr>
        <w:t>мерзімді, 3</w:t>
      </w:r>
      <w:r>
        <w:rPr>
          <w:rFonts w:ascii="Times New Roman" w:hAnsi="Times New Roman" w:cs="Times New Roman"/>
          <w:sz w:val="24"/>
          <w:szCs w:val="24"/>
          <w:lang w:val="kk-KZ"/>
        </w:rPr>
        <w:t xml:space="preserve"> </w:t>
      </w:r>
      <w:r w:rsidRPr="001B4050">
        <w:rPr>
          <w:rFonts w:ascii="Times New Roman" w:hAnsi="Times New Roman" w:cs="Times New Roman"/>
          <w:sz w:val="24"/>
          <w:szCs w:val="24"/>
          <w:lang w:val="kk-KZ"/>
        </w:rPr>
        <w:t>–</w:t>
      </w:r>
      <w:r>
        <w:rPr>
          <w:rFonts w:ascii="Times New Roman" w:hAnsi="Times New Roman" w:cs="Times New Roman"/>
          <w:sz w:val="24"/>
          <w:szCs w:val="24"/>
          <w:lang w:val="kk-KZ"/>
        </w:rPr>
        <w:t xml:space="preserve"> </w:t>
      </w:r>
      <w:r w:rsidRPr="001B4050">
        <w:rPr>
          <w:rFonts w:ascii="Times New Roman" w:hAnsi="Times New Roman" w:cs="Times New Roman"/>
          <w:sz w:val="24"/>
          <w:szCs w:val="24"/>
          <w:lang w:val="kk-KZ"/>
        </w:rPr>
        <w:t>бар); V_16 – физикалық жүктеме (1</w:t>
      </w:r>
      <w:r>
        <w:rPr>
          <w:rFonts w:ascii="Times New Roman" w:hAnsi="Times New Roman" w:cs="Times New Roman"/>
          <w:sz w:val="24"/>
          <w:szCs w:val="24"/>
          <w:lang w:val="kk-KZ"/>
        </w:rPr>
        <w:t>-</w:t>
      </w:r>
      <w:r w:rsidRPr="001B4050">
        <w:rPr>
          <w:rFonts w:ascii="Times New Roman" w:hAnsi="Times New Roman" w:cs="Times New Roman"/>
          <w:sz w:val="24"/>
          <w:szCs w:val="24"/>
          <w:lang w:val="kk-KZ"/>
        </w:rPr>
        <w:t>30 күн/мин жүру, 2</w:t>
      </w:r>
      <w:r>
        <w:rPr>
          <w:rFonts w:ascii="Times New Roman" w:hAnsi="Times New Roman" w:cs="Times New Roman"/>
          <w:sz w:val="24"/>
          <w:szCs w:val="24"/>
          <w:lang w:val="kk-KZ"/>
        </w:rPr>
        <w:t>-</w:t>
      </w:r>
      <w:r w:rsidRPr="001B4050">
        <w:rPr>
          <w:rFonts w:ascii="Times New Roman" w:hAnsi="Times New Roman" w:cs="Times New Roman"/>
          <w:sz w:val="24"/>
          <w:szCs w:val="24"/>
          <w:lang w:val="kk-KZ"/>
        </w:rPr>
        <w:t>30 күн/мин аз, 3</w:t>
      </w:r>
      <w:r>
        <w:rPr>
          <w:rFonts w:ascii="Times New Roman" w:hAnsi="Times New Roman" w:cs="Times New Roman"/>
          <w:sz w:val="24"/>
          <w:szCs w:val="24"/>
          <w:lang w:val="kk-KZ"/>
        </w:rPr>
        <w:t xml:space="preserve"> </w:t>
      </w:r>
      <w:r w:rsidRPr="001B4050">
        <w:rPr>
          <w:rFonts w:ascii="Times New Roman" w:hAnsi="Times New Roman" w:cs="Times New Roman"/>
          <w:sz w:val="24"/>
          <w:szCs w:val="24"/>
          <w:lang w:val="kk-KZ"/>
        </w:rPr>
        <w:t>–</w:t>
      </w:r>
      <w:r>
        <w:rPr>
          <w:rFonts w:ascii="Times New Roman" w:hAnsi="Times New Roman" w:cs="Times New Roman"/>
          <w:sz w:val="24"/>
          <w:szCs w:val="24"/>
          <w:lang w:val="kk-KZ"/>
        </w:rPr>
        <w:t xml:space="preserve"> </w:t>
      </w:r>
      <w:r w:rsidRPr="001B4050">
        <w:rPr>
          <w:rFonts w:ascii="Times New Roman" w:hAnsi="Times New Roman" w:cs="Times New Roman"/>
          <w:sz w:val="24"/>
          <w:szCs w:val="24"/>
          <w:lang w:val="kk-KZ"/>
        </w:rPr>
        <w:t>спорт секциясына бару, 4</w:t>
      </w:r>
      <w:r>
        <w:rPr>
          <w:rFonts w:ascii="Times New Roman" w:hAnsi="Times New Roman" w:cs="Times New Roman"/>
          <w:sz w:val="24"/>
          <w:szCs w:val="24"/>
          <w:lang w:val="kk-KZ"/>
        </w:rPr>
        <w:t xml:space="preserve"> </w:t>
      </w:r>
      <w:r w:rsidRPr="001B4050">
        <w:rPr>
          <w:rFonts w:ascii="Times New Roman" w:hAnsi="Times New Roman" w:cs="Times New Roman"/>
          <w:sz w:val="24"/>
          <w:szCs w:val="24"/>
          <w:lang w:val="kk-KZ"/>
        </w:rPr>
        <w:t>–</w:t>
      </w:r>
      <w:r>
        <w:rPr>
          <w:rFonts w:ascii="Times New Roman" w:hAnsi="Times New Roman" w:cs="Times New Roman"/>
          <w:sz w:val="24"/>
          <w:szCs w:val="24"/>
          <w:lang w:val="kk-KZ"/>
        </w:rPr>
        <w:t xml:space="preserve"> </w:t>
      </w:r>
      <w:r w:rsidRPr="001B4050">
        <w:rPr>
          <w:rFonts w:ascii="Times New Roman" w:hAnsi="Times New Roman" w:cs="Times New Roman"/>
          <w:sz w:val="24"/>
          <w:szCs w:val="24"/>
          <w:lang w:val="kk-KZ"/>
        </w:rPr>
        <w:t>физикалық жүктемемен айналыспау); V_17 – тамақтану (1</w:t>
      </w:r>
      <w:r>
        <w:rPr>
          <w:rFonts w:ascii="Times New Roman" w:hAnsi="Times New Roman" w:cs="Times New Roman"/>
          <w:sz w:val="24"/>
          <w:szCs w:val="24"/>
          <w:lang w:val="kk-KZ"/>
        </w:rPr>
        <w:t xml:space="preserve"> </w:t>
      </w:r>
      <w:r w:rsidRPr="001B4050">
        <w:rPr>
          <w:rFonts w:ascii="Times New Roman" w:hAnsi="Times New Roman" w:cs="Times New Roman"/>
          <w:sz w:val="24"/>
          <w:szCs w:val="24"/>
          <w:lang w:val="kk-KZ"/>
        </w:rPr>
        <w:t>–</w:t>
      </w:r>
      <w:r>
        <w:rPr>
          <w:rFonts w:ascii="Times New Roman" w:hAnsi="Times New Roman" w:cs="Times New Roman"/>
          <w:sz w:val="24"/>
          <w:szCs w:val="24"/>
          <w:lang w:val="kk-KZ"/>
        </w:rPr>
        <w:t xml:space="preserve"> </w:t>
      </w:r>
      <w:r w:rsidRPr="001B4050">
        <w:rPr>
          <w:rFonts w:ascii="Times New Roman" w:hAnsi="Times New Roman" w:cs="Times New Roman"/>
          <w:sz w:val="24"/>
          <w:szCs w:val="24"/>
          <w:lang w:val="kk-KZ"/>
        </w:rPr>
        <w:t>дұрыс тамақтану, 2</w:t>
      </w:r>
      <w:r>
        <w:rPr>
          <w:rFonts w:ascii="Times New Roman" w:hAnsi="Times New Roman" w:cs="Times New Roman"/>
          <w:sz w:val="24"/>
          <w:szCs w:val="24"/>
          <w:lang w:val="kk-KZ"/>
        </w:rPr>
        <w:t xml:space="preserve"> </w:t>
      </w:r>
      <w:r w:rsidRPr="001B4050">
        <w:rPr>
          <w:rFonts w:ascii="Times New Roman" w:hAnsi="Times New Roman" w:cs="Times New Roman"/>
          <w:sz w:val="24"/>
          <w:szCs w:val="24"/>
          <w:lang w:val="kk-KZ"/>
        </w:rPr>
        <w:t>–</w:t>
      </w:r>
      <w:r>
        <w:rPr>
          <w:rFonts w:ascii="Times New Roman" w:hAnsi="Times New Roman" w:cs="Times New Roman"/>
          <w:sz w:val="24"/>
          <w:szCs w:val="24"/>
          <w:lang w:val="kk-KZ"/>
        </w:rPr>
        <w:t xml:space="preserve"> </w:t>
      </w:r>
      <w:r w:rsidRPr="001B4050">
        <w:rPr>
          <w:rFonts w:ascii="Times New Roman" w:hAnsi="Times New Roman" w:cs="Times New Roman"/>
          <w:sz w:val="24"/>
          <w:szCs w:val="24"/>
          <w:lang w:val="kk-KZ"/>
        </w:rPr>
        <w:t>майлы/тәтті тамақтарды пайдаланбау, 3</w:t>
      </w:r>
      <w:r>
        <w:rPr>
          <w:rFonts w:ascii="Times New Roman" w:hAnsi="Times New Roman" w:cs="Times New Roman"/>
          <w:sz w:val="24"/>
          <w:szCs w:val="24"/>
          <w:lang w:val="kk-KZ"/>
        </w:rPr>
        <w:t xml:space="preserve"> </w:t>
      </w:r>
      <w:r w:rsidRPr="001B4050">
        <w:rPr>
          <w:rFonts w:ascii="Times New Roman" w:hAnsi="Times New Roman" w:cs="Times New Roman"/>
          <w:sz w:val="24"/>
          <w:szCs w:val="24"/>
          <w:lang w:val="kk-KZ"/>
        </w:rPr>
        <w:t>– майлы/тәтті тағамдарды көп пайдалану, 4</w:t>
      </w:r>
      <w:r>
        <w:rPr>
          <w:rFonts w:ascii="Times New Roman" w:hAnsi="Times New Roman" w:cs="Times New Roman"/>
          <w:sz w:val="24"/>
          <w:szCs w:val="24"/>
          <w:lang w:val="kk-KZ"/>
        </w:rPr>
        <w:t xml:space="preserve"> </w:t>
      </w:r>
      <w:r w:rsidRPr="001B4050">
        <w:rPr>
          <w:rFonts w:ascii="Times New Roman" w:hAnsi="Times New Roman" w:cs="Times New Roman"/>
          <w:sz w:val="24"/>
          <w:szCs w:val="24"/>
          <w:lang w:val="kk-KZ"/>
        </w:rPr>
        <w:t>–</w:t>
      </w:r>
      <w:r>
        <w:rPr>
          <w:rFonts w:ascii="Times New Roman" w:hAnsi="Times New Roman" w:cs="Times New Roman"/>
          <w:sz w:val="24"/>
          <w:szCs w:val="24"/>
          <w:lang w:val="kk-KZ"/>
        </w:rPr>
        <w:t xml:space="preserve"> </w:t>
      </w:r>
      <w:r w:rsidRPr="001B4050">
        <w:rPr>
          <w:rFonts w:ascii="Times New Roman" w:hAnsi="Times New Roman" w:cs="Times New Roman"/>
          <w:sz w:val="24"/>
          <w:szCs w:val="24"/>
          <w:lang w:val="kk-KZ"/>
        </w:rPr>
        <w:t>шектеусіз тамақтану); V_18 – тұзды өнімдерді пайдалану (1</w:t>
      </w:r>
      <w:r>
        <w:rPr>
          <w:rFonts w:ascii="Times New Roman" w:hAnsi="Times New Roman" w:cs="Times New Roman"/>
          <w:sz w:val="24"/>
          <w:szCs w:val="24"/>
          <w:lang w:val="kk-KZ"/>
        </w:rPr>
        <w:t xml:space="preserve"> </w:t>
      </w:r>
      <w:r w:rsidRPr="001B4050">
        <w:rPr>
          <w:rFonts w:ascii="Times New Roman" w:hAnsi="Times New Roman" w:cs="Times New Roman"/>
          <w:sz w:val="24"/>
          <w:szCs w:val="24"/>
          <w:lang w:val="kk-KZ"/>
        </w:rPr>
        <w:t>–</w:t>
      </w:r>
      <w:r>
        <w:rPr>
          <w:rFonts w:ascii="Times New Roman" w:hAnsi="Times New Roman" w:cs="Times New Roman"/>
          <w:sz w:val="24"/>
          <w:szCs w:val="24"/>
          <w:lang w:val="kk-KZ"/>
        </w:rPr>
        <w:t xml:space="preserve"> </w:t>
      </w:r>
      <w:r w:rsidRPr="001B4050">
        <w:rPr>
          <w:rFonts w:ascii="Times New Roman" w:hAnsi="Times New Roman" w:cs="Times New Roman"/>
          <w:sz w:val="24"/>
          <w:szCs w:val="24"/>
          <w:lang w:val="kk-KZ"/>
        </w:rPr>
        <w:t>сәл тұздалған, 2</w:t>
      </w:r>
      <w:r>
        <w:rPr>
          <w:rFonts w:ascii="Times New Roman" w:hAnsi="Times New Roman" w:cs="Times New Roman"/>
          <w:sz w:val="24"/>
          <w:szCs w:val="24"/>
          <w:lang w:val="kk-KZ"/>
        </w:rPr>
        <w:t xml:space="preserve"> </w:t>
      </w:r>
      <w:r w:rsidRPr="001B4050">
        <w:rPr>
          <w:rFonts w:ascii="Times New Roman" w:hAnsi="Times New Roman" w:cs="Times New Roman"/>
          <w:sz w:val="24"/>
          <w:szCs w:val="24"/>
          <w:lang w:val="kk-KZ"/>
        </w:rPr>
        <w:t>–</w:t>
      </w:r>
      <w:r>
        <w:rPr>
          <w:rFonts w:ascii="Times New Roman" w:hAnsi="Times New Roman" w:cs="Times New Roman"/>
          <w:sz w:val="24"/>
          <w:szCs w:val="24"/>
          <w:lang w:val="kk-KZ"/>
        </w:rPr>
        <w:t xml:space="preserve"> </w:t>
      </w:r>
      <w:r w:rsidRPr="001B4050">
        <w:rPr>
          <w:rFonts w:ascii="Times New Roman" w:hAnsi="Times New Roman" w:cs="Times New Roman"/>
          <w:sz w:val="24"/>
          <w:szCs w:val="24"/>
          <w:lang w:val="kk-KZ"/>
        </w:rPr>
        <w:t>аз тұздалған, 3</w:t>
      </w:r>
      <w:r>
        <w:rPr>
          <w:rFonts w:ascii="Times New Roman" w:hAnsi="Times New Roman" w:cs="Times New Roman"/>
          <w:sz w:val="24"/>
          <w:szCs w:val="24"/>
          <w:lang w:val="kk-KZ"/>
        </w:rPr>
        <w:t xml:space="preserve"> </w:t>
      </w:r>
      <w:r w:rsidRPr="001B4050">
        <w:rPr>
          <w:rFonts w:ascii="Times New Roman" w:hAnsi="Times New Roman" w:cs="Times New Roman"/>
          <w:sz w:val="24"/>
          <w:szCs w:val="24"/>
          <w:lang w:val="kk-KZ"/>
        </w:rPr>
        <w:t>–</w:t>
      </w:r>
      <w:r>
        <w:rPr>
          <w:rFonts w:ascii="Times New Roman" w:hAnsi="Times New Roman" w:cs="Times New Roman"/>
          <w:sz w:val="24"/>
          <w:szCs w:val="24"/>
          <w:lang w:val="kk-KZ"/>
        </w:rPr>
        <w:t xml:space="preserve"> </w:t>
      </w:r>
      <w:r w:rsidRPr="001B4050">
        <w:rPr>
          <w:rFonts w:ascii="Times New Roman" w:hAnsi="Times New Roman" w:cs="Times New Roman"/>
          <w:sz w:val="24"/>
          <w:szCs w:val="24"/>
          <w:lang w:val="kk-KZ"/>
        </w:rPr>
        <w:t>қалыпты тұздалған, 4</w:t>
      </w:r>
      <w:r>
        <w:rPr>
          <w:rFonts w:ascii="Times New Roman" w:hAnsi="Times New Roman" w:cs="Times New Roman"/>
          <w:sz w:val="24"/>
          <w:szCs w:val="24"/>
          <w:lang w:val="kk-KZ"/>
        </w:rPr>
        <w:t xml:space="preserve"> </w:t>
      </w:r>
      <w:r w:rsidRPr="001B4050">
        <w:rPr>
          <w:rFonts w:ascii="Times New Roman" w:hAnsi="Times New Roman" w:cs="Times New Roman"/>
          <w:sz w:val="24"/>
          <w:szCs w:val="24"/>
          <w:lang w:val="kk-KZ"/>
        </w:rPr>
        <w:t>–</w:t>
      </w:r>
      <w:r>
        <w:rPr>
          <w:rFonts w:ascii="Times New Roman" w:hAnsi="Times New Roman" w:cs="Times New Roman"/>
          <w:sz w:val="24"/>
          <w:szCs w:val="24"/>
          <w:lang w:val="kk-KZ"/>
        </w:rPr>
        <w:t xml:space="preserve"> </w:t>
      </w:r>
      <w:r w:rsidRPr="001B4050">
        <w:rPr>
          <w:rFonts w:ascii="Times New Roman" w:hAnsi="Times New Roman" w:cs="Times New Roman"/>
          <w:sz w:val="24"/>
          <w:szCs w:val="24"/>
          <w:lang w:val="kk-KZ"/>
        </w:rPr>
        <w:t>қатты тұздалған); V_19 – артық салмақ қалыптасқан жас (1–≤12 жас, 2</w:t>
      </w:r>
      <w:r>
        <w:rPr>
          <w:rFonts w:ascii="Times New Roman" w:hAnsi="Times New Roman" w:cs="Times New Roman"/>
          <w:sz w:val="24"/>
          <w:szCs w:val="24"/>
          <w:lang w:val="kk-KZ"/>
        </w:rPr>
        <w:t xml:space="preserve"> </w:t>
      </w:r>
      <w:r w:rsidRPr="001B4050">
        <w:rPr>
          <w:rFonts w:ascii="Times New Roman" w:hAnsi="Times New Roman" w:cs="Times New Roman"/>
          <w:sz w:val="24"/>
          <w:szCs w:val="24"/>
          <w:lang w:val="kk-KZ"/>
        </w:rPr>
        <w:t>– 12</w:t>
      </w:r>
      <w:r>
        <w:rPr>
          <w:rFonts w:ascii="Times New Roman" w:hAnsi="Times New Roman" w:cs="Times New Roman"/>
          <w:sz w:val="24"/>
          <w:szCs w:val="24"/>
          <w:lang w:val="kk-KZ"/>
        </w:rPr>
        <w:t>-</w:t>
      </w:r>
      <w:r w:rsidRPr="001B4050">
        <w:rPr>
          <w:rFonts w:ascii="Times New Roman" w:hAnsi="Times New Roman" w:cs="Times New Roman"/>
          <w:sz w:val="24"/>
          <w:szCs w:val="24"/>
          <w:lang w:val="kk-KZ"/>
        </w:rPr>
        <w:t>18 жас, 3–≥30 жас, 4–≥40 жас)</w:t>
      </w:r>
    </w:p>
    <w:p w14:paraId="11AD3B2B" w14:textId="77777777" w:rsidR="00C86E6C" w:rsidRPr="001B4050" w:rsidRDefault="00C86E6C" w:rsidP="00C86E6C">
      <w:pPr>
        <w:pStyle w:val="a6"/>
        <w:tabs>
          <w:tab w:val="left" w:pos="142"/>
          <w:tab w:val="left" w:pos="284"/>
          <w:tab w:val="left" w:pos="426"/>
          <w:tab w:val="left" w:pos="709"/>
          <w:tab w:val="left" w:pos="993"/>
        </w:tabs>
        <w:jc w:val="both"/>
        <w:rPr>
          <w:rFonts w:ascii="Times New Roman" w:hAnsi="Times New Roman" w:cs="Times New Roman"/>
          <w:sz w:val="16"/>
          <w:szCs w:val="16"/>
          <w:lang w:val="kk-KZ"/>
        </w:rPr>
      </w:pPr>
    </w:p>
    <w:p w14:paraId="206FE4C4" w14:textId="77777777" w:rsidR="00C86E6C" w:rsidRDefault="00C86E6C" w:rsidP="00C86E6C">
      <w:pPr>
        <w:tabs>
          <w:tab w:val="left" w:pos="8550"/>
        </w:tabs>
        <w:spacing w:after="0" w:line="240" w:lineRule="auto"/>
        <w:jc w:val="center"/>
        <w:rPr>
          <w:rFonts w:ascii="Times New Roman" w:eastAsia="Calibri" w:hAnsi="Times New Roman" w:cs="Times New Roman"/>
          <w:sz w:val="28"/>
          <w:szCs w:val="28"/>
          <w:lang w:val="kk-KZ"/>
        </w:rPr>
        <w:sectPr w:rsidR="00C86E6C" w:rsidSect="00C86E6C">
          <w:pgSz w:w="16838" w:h="11906" w:orient="landscape"/>
          <w:pgMar w:top="1701" w:right="1134" w:bottom="567" w:left="1134" w:header="709" w:footer="709" w:gutter="0"/>
          <w:cols w:space="708"/>
          <w:docGrid w:linePitch="360"/>
        </w:sectPr>
      </w:pPr>
      <w:r>
        <w:rPr>
          <w:rFonts w:ascii="Times New Roman" w:eastAsia="Calibri" w:hAnsi="Times New Roman" w:cs="Times New Roman"/>
          <w:sz w:val="28"/>
          <w:szCs w:val="28"/>
          <w:lang w:val="kk-KZ"/>
        </w:rPr>
        <w:t xml:space="preserve">Сурет Ғ.1 – </w:t>
      </w:r>
      <w:r w:rsidRPr="00B047FF">
        <w:rPr>
          <w:rFonts w:ascii="Times New Roman" w:eastAsia="Calibri" w:hAnsi="Times New Roman" w:cs="Times New Roman"/>
          <w:sz w:val="28"/>
          <w:szCs w:val="28"/>
          <w:lang w:val="kk-KZ"/>
        </w:rPr>
        <w:t>Ерлер мен әйелдердегі МС тудыратын қауіп факторларының мүмкіндіктер қатынасы</w:t>
      </w:r>
    </w:p>
    <w:p w14:paraId="7FA7E76D" w14:textId="77777777" w:rsidR="00C86E6C" w:rsidRDefault="00C86E6C" w:rsidP="00C86E6C">
      <w:pPr>
        <w:pStyle w:val="a6"/>
        <w:tabs>
          <w:tab w:val="left" w:pos="142"/>
          <w:tab w:val="left" w:pos="284"/>
          <w:tab w:val="left" w:pos="426"/>
          <w:tab w:val="left" w:pos="709"/>
          <w:tab w:val="left" w:pos="993"/>
        </w:tabs>
        <w:jc w:val="center"/>
        <w:rPr>
          <w:rFonts w:ascii="Times New Roman" w:hAnsi="Times New Roman" w:cs="Times New Roman"/>
          <w:b/>
          <w:sz w:val="28"/>
          <w:szCs w:val="28"/>
          <w:lang w:val="kk-KZ"/>
        </w:rPr>
      </w:pPr>
      <w:r w:rsidRPr="008D5467">
        <w:rPr>
          <w:rFonts w:ascii="Times New Roman" w:hAnsi="Times New Roman" w:cs="Times New Roman"/>
          <w:b/>
          <w:sz w:val="28"/>
          <w:szCs w:val="28"/>
          <w:lang w:val="en-US"/>
        </w:rPr>
        <w:lastRenderedPageBreak/>
        <w:t>ҚОСЫМША</w:t>
      </w:r>
      <w:r>
        <w:rPr>
          <w:rFonts w:ascii="Times New Roman" w:hAnsi="Times New Roman" w:cs="Times New Roman"/>
          <w:b/>
          <w:sz w:val="28"/>
          <w:szCs w:val="28"/>
          <w:lang w:val="en-US"/>
        </w:rPr>
        <w:t xml:space="preserve"> </w:t>
      </w:r>
      <w:r>
        <w:rPr>
          <w:rFonts w:ascii="Times New Roman" w:hAnsi="Times New Roman" w:cs="Times New Roman"/>
          <w:b/>
          <w:sz w:val="28"/>
          <w:szCs w:val="28"/>
          <w:lang w:val="kk-KZ"/>
        </w:rPr>
        <w:t>Ғ</w:t>
      </w:r>
    </w:p>
    <w:p w14:paraId="67663196" w14:textId="77777777" w:rsidR="00C86E6C" w:rsidRDefault="00C86E6C" w:rsidP="00C86E6C">
      <w:pPr>
        <w:pStyle w:val="a6"/>
        <w:tabs>
          <w:tab w:val="left" w:pos="142"/>
          <w:tab w:val="left" w:pos="284"/>
          <w:tab w:val="left" w:pos="426"/>
          <w:tab w:val="left" w:pos="709"/>
          <w:tab w:val="left" w:pos="993"/>
        </w:tabs>
        <w:jc w:val="center"/>
        <w:rPr>
          <w:rFonts w:ascii="Times New Roman" w:hAnsi="Times New Roman" w:cs="Times New Roman"/>
          <w:b/>
          <w:sz w:val="28"/>
          <w:szCs w:val="28"/>
          <w:lang w:val="kk-KZ"/>
        </w:rPr>
      </w:pPr>
    </w:p>
    <w:p w14:paraId="56894466" w14:textId="77777777" w:rsidR="00C86E6C" w:rsidRDefault="00C86E6C" w:rsidP="00C86E6C">
      <w:pPr>
        <w:tabs>
          <w:tab w:val="left" w:pos="8550"/>
        </w:tabs>
        <w:spacing w:after="0" w:line="240" w:lineRule="auto"/>
        <w:rPr>
          <w:lang w:val="en-US"/>
        </w:rPr>
      </w:pPr>
      <w:r w:rsidRPr="00B047FF">
        <w:rPr>
          <w:rFonts w:ascii="Times New Roman" w:eastAsia="Calibri" w:hAnsi="Times New Roman" w:cs="Times New Roman"/>
          <w:noProof/>
          <w:sz w:val="28"/>
          <w:szCs w:val="28"/>
          <w:lang w:eastAsia="ru-RU"/>
        </w:rPr>
        <w:drawing>
          <wp:inline distT="0" distB="0" distL="0" distR="0" wp14:anchorId="1CB0F20A" wp14:editId="4B421BC2">
            <wp:extent cx="5923280" cy="5162550"/>
            <wp:effectExtent l="0" t="0" r="127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79863" cy="5211866"/>
                    </a:xfrm>
                    <a:prstGeom prst="rect">
                      <a:avLst/>
                    </a:prstGeom>
                    <a:noFill/>
                  </pic:spPr>
                </pic:pic>
              </a:graphicData>
            </a:graphic>
          </wp:inline>
        </w:drawing>
      </w:r>
    </w:p>
    <w:p w14:paraId="679CCB4C" w14:textId="77777777" w:rsidR="00FC2886" w:rsidRPr="00FC2886" w:rsidRDefault="00FC2886" w:rsidP="00C86E6C">
      <w:pPr>
        <w:pStyle w:val="a6"/>
        <w:tabs>
          <w:tab w:val="left" w:pos="142"/>
          <w:tab w:val="left" w:pos="284"/>
          <w:tab w:val="left" w:pos="426"/>
          <w:tab w:val="left" w:pos="709"/>
          <w:tab w:val="left" w:pos="993"/>
        </w:tabs>
        <w:ind w:firstLine="709"/>
        <w:jc w:val="both"/>
        <w:rPr>
          <w:rFonts w:ascii="Times New Roman" w:hAnsi="Times New Roman" w:cs="Times New Roman"/>
          <w:sz w:val="16"/>
          <w:szCs w:val="16"/>
          <w:lang w:val="kk-KZ"/>
        </w:rPr>
      </w:pPr>
      <w:bookmarkStart w:id="58" w:name="_Hlk75289374"/>
    </w:p>
    <w:p w14:paraId="6B11CF06" w14:textId="77777777" w:rsidR="00C86E6C" w:rsidRDefault="00C86E6C" w:rsidP="00C86E6C">
      <w:pPr>
        <w:pStyle w:val="a6"/>
        <w:tabs>
          <w:tab w:val="left" w:pos="142"/>
          <w:tab w:val="left" w:pos="284"/>
          <w:tab w:val="left" w:pos="426"/>
          <w:tab w:val="left" w:pos="709"/>
          <w:tab w:val="left" w:pos="993"/>
        </w:tabs>
        <w:ind w:firstLine="709"/>
        <w:jc w:val="both"/>
        <w:rPr>
          <w:rFonts w:ascii="Times New Roman" w:hAnsi="Times New Roman" w:cs="Times New Roman"/>
          <w:sz w:val="24"/>
          <w:szCs w:val="24"/>
          <w:lang w:val="kk-KZ"/>
        </w:rPr>
      </w:pPr>
      <w:r w:rsidRPr="00AC0ABF">
        <w:rPr>
          <w:rFonts w:ascii="Times New Roman" w:hAnsi="Times New Roman" w:cs="Times New Roman"/>
          <w:sz w:val="24"/>
          <w:szCs w:val="24"/>
          <w:lang w:val="kk-KZ"/>
        </w:rPr>
        <w:t>V_2</w:t>
      </w:r>
      <w:r w:rsidRPr="00FC2886">
        <w:rPr>
          <w:rFonts w:ascii="Times New Roman" w:hAnsi="Times New Roman" w:cs="Times New Roman"/>
          <w:sz w:val="24"/>
          <w:szCs w:val="24"/>
          <w:lang w:val="kk-KZ"/>
        </w:rPr>
        <w:t xml:space="preserve"> – </w:t>
      </w:r>
      <w:r w:rsidRPr="00AC0ABF">
        <w:rPr>
          <w:rFonts w:ascii="Times New Roman" w:hAnsi="Times New Roman" w:cs="Times New Roman"/>
          <w:sz w:val="24"/>
          <w:szCs w:val="24"/>
          <w:lang w:val="kk-KZ"/>
        </w:rPr>
        <w:t>МС</w:t>
      </w:r>
      <w:r>
        <w:rPr>
          <w:rFonts w:ascii="Times New Roman" w:hAnsi="Times New Roman" w:cs="Times New Roman"/>
          <w:sz w:val="24"/>
          <w:szCs w:val="24"/>
          <w:lang w:val="kk-KZ"/>
        </w:rPr>
        <w:t xml:space="preserve">; </w:t>
      </w:r>
      <w:r w:rsidRPr="00AC0ABF">
        <w:rPr>
          <w:rFonts w:ascii="Times New Roman" w:hAnsi="Times New Roman" w:cs="Times New Roman"/>
          <w:sz w:val="24"/>
          <w:szCs w:val="24"/>
          <w:lang w:val="kk-KZ"/>
        </w:rPr>
        <w:t>V_7 – календарлық жас;</w:t>
      </w:r>
      <w:r>
        <w:rPr>
          <w:rFonts w:ascii="Times New Roman" w:hAnsi="Times New Roman" w:cs="Times New Roman"/>
          <w:sz w:val="24"/>
          <w:szCs w:val="24"/>
          <w:lang w:val="kk-KZ"/>
        </w:rPr>
        <w:t xml:space="preserve"> </w:t>
      </w:r>
      <w:r w:rsidRPr="00AC0ABF">
        <w:rPr>
          <w:rFonts w:ascii="Times New Roman" w:hAnsi="Times New Roman" w:cs="Times New Roman"/>
          <w:sz w:val="24"/>
          <w:szCs w:val="24"/>
          <w:lang w:val="kk-KZ"/>
        </w:rPr>
        <w:t>V_9 – отбасылық жағдай (1</w:t>
      </w:r>
      <w:r>
        <w:rPr>
          <w:rFonts w:ascii="Times New Roman" w:hAnsi="Times New Roman" w:cs="Times New Roman"/>
          <w:sz w:val="24"/>
          <w:szCs w:val="24"/>
          <w:lang w:val="kk-KZ"/>
        </w:rPr>
        <w:t xml:space="preserve"> – </w:t>
      </w:r>
      <w:r w:rsidRPr="00AC0ABF">
        <w:rPr>
          <w:rFonts w:ascii="Times New Roman" w:hAnsi="Times New Roman" w:cs="Times New Roman"/>
          <w:sz w:val="24"/>
          <w:szCs w:val="24"/>
          <w:lang w:val="kk-KZ"/>
        </w:rPr>
        <w:t>отбасылы, 2</w:t>
      </w:r>
      <w:r>
        <w:rPr>
          <w:rFonts w:ascii="Times New Roman" w:hAnsi="Times New Roman" w:cs="Times New Roman"/>
          <w:sz w:val="24"/>
          <w:szCs w:val="24"/>
          <w:lang w:val="kk-KZ"/>
        </w:rPr>
        <w:t xml:space="preserve"> – </w:t>
      </w:r>
      <w:r w:rsidRPr="00AC0ABF">
        <w:rPr>
          <w:rFonts w:ascii="Times New Roman" w:hAnsi="Times New Roman" w:cs="Times New Roman"/>
          <w:sz w:val="24"/>
          <w:szCs w:val="24"/>
          <w:lang w:val="kk-KZ"/>
        </w:rPr>
        <w:t>бойдақ, 3</w:t>
      </w:r>
      <w:r>
        <w:rPr>
          <w:rFonts w:ascii="Times New Roman" w:hAnsi="Times New Roman" w:cs="Times New Roman"/>
          <w:sz w:val="24"/>
          <w:szCs w:val="24"/>
          <w:lang w:val="kk-KZ"/>
        </w:rPr>
        <w:t xml:space="preserve"> – </w:t>
      </w:r>
      <w:r w:rsidRPr="00AC0ABF">
        <w:rPr>
          <w:rFonts w:ascii="Times New Roman" w:hAnsi="Times New Roman" w:cs="Times New Roman"/>
          <w:sz w:val="24"/>
          <w:szCs w:val="24"/>
          <w:lang w:val="kk-KZ"/>
        </w:rPr>
        <w:t>ажырасқан, 4</w:t>
      </w:r>
      <w:r>
        <w:rPr>
          <w:rFonts w:ascii="Times New Roman" w:hAnsi="Times New Roman" w:cs="Times New Roman"/>
          <w:sz w:val="24"/>
          <w:szCs w:val="24"/>
          <w:lang w:val="kk-KZ"/>
        </w:rPr>
        <w:t xml:space="preserve"> – </w:t>
      </w:r>
      <w:r w:rsidRPr="00AC0ABF">
        <w:rPr>
          <w:rFonts w:ascii="Times New Roman" w:hAnsi="Times New Roman" w:cs="Times New Roman"/>
          <w:sz w:val="24"/>
          <w:szCs w:val="24"/>
          <w:lang w:val="kk-KZ"/>
        </w:rPr>
        <w:t>жесір);</w:t>
      </w:r>
      <w:r>
        <w:rPr>
          <w:rFonts w:ascii="Times New Roman" w:hAnsi="Times New Roman" w:cs="Times New Roman"/>
          <w:sz w:val="24"/>
          <w:szCs w:val="24"/>
          <w:lang w:val="kk-KZ"/>
        </w:rPr>
        <w:t xml:space="preserve"> </w:t>
      </w:r>
      <w:r w:rsidRPr="00AC0ABF">
        <w:rPr>
          <w:rFonts w:ascii="Times New Roman" w:hAnsi="Times New Roman" w:cs="Times New Roman"/>
          <w:sz w:val="24"/>
          <w:szCs w:val="24"/>
          <w:lang w:val="kk-KZ"/>
        </w:rPr>
        <w:t>V_11 – білімі (1</w:t>
      </w:r>
      <w:r>
        <w:rPr>
          <w:rFonts w:ascii="Times New Roman" w:hAnsi="Times New Roman" w:cs="Times New Roman"/>
          <w:sz w:val="24"/>
          <w:szCs w:val="24"/>
          <w:lang w:val="kk-KZ"/>
        </w:rPr>
        <w:t xml:space="preserve"> – </w:t>
      </w:r>
      <w:r w:rsidRPr="00AC0ABF">
        <w:rPr>
          <w:rFonts w:ascii="Times New Roman" w:hAnsi="Times New Roman" w:cs="Times New Roman"/>
          <w:sz w:val="24"/>
          <w:szCs w:val="24"/>
          <w:lang w:val="kk-KZ"/>
        </w:rPr>
        <w:t>жоғары, 2</w:t>
      </w:r>
      <w:r>
        <w:rPr>
          <w:rFonts w:ascii="Times New Roman" w:hAnsi="Times New Roman" w:cs="Times New Roman"/>
          <w:sz w:val="24"/>
          <w:szCs w:val="24"/>
          <w:lang w:val="kk-KZ"/>
        </w:rPr>
        <w:t xml:space="preserve"> – </w:t>
      </w:r>
      <w:r w:rsidRPr="00AC0ABF">
        <w:rPr>
          <w:rFonts w:ascii="Times New Roman" w:hAnsi="Times New Roman" w:cs="Times New Roman"/>
          <w:sz w:val="24"/>
          <w:szCs w:val="24"/>
          <w:lang w:val="kk-KZ"/>
        </w:rPr>
        <w:t>орта арнайы, 3</w:t>
      </w:r>
      <w:r>
        <w:rPr>
          <w:rFonts w:ascii="Times New Roman" w:hAnsi="Times New Roman" w:cs="Times New Roman"/>
          <w:sz w:val="24"/>
          <w:szCs w:val="24"/>
          <w:lang w:val="kk-KZ"/>
        </w:rPr>
        <w:t xml:space="preserve"> – </w:t>
      </w:r>
      <w:r w:rsidRPr="00AC0ABF">
        <w:rPr>
          <w:rFonts w:ascii="Times New Roman" w:hAnsi="Times New Roman" w:cs="Times New Roman"/>
          <w:sz w:val="24"/>
          <w:szCs w:val="24"/>
          <w:lang w:val="kk-KZ"/>
        </w:rPr>
        <w:t>орта);</w:t>
      </w:r>
      <w:r>
        <w:rPr>
          <w:rFonts w:ascii="Times New Roman" w:hAnsi="Times New Roman" w:cs="Times New Roman"/>
          <w:sz w:val="24"/>
          <w:szCs w:val="24"/>
          <w:lang w:val="kk-KZ"/>
        </w:rPr>
        <w:t xml:space="preserve"> </w:t>
      </w:r>
      <w:r w:rsidRPr="00AC0ABF">
        <w:rPr>
          <w:rFonts w:ascii="Times New Roman" w:hAnsi="Times New Roman" w:cs="Times New Roman"/>
          <w:sz w:val="24"/>
          <w:szCs w:val="24"/>
          <w:lang w:val="kk-KZ"/>
        </w:rPr>
        <w:t>V_13 – алкогольді қабылдау (1</w:t>
      </w:r>
      <w:r>
        <w:rPr>
          <w:rFonts w:ascii="Times New Roman" w:hAnsi="Times New Roman" w:cs="Times New Roman"/>
          <w:sz w:val="24"/>
          <w:szCs w:val="24"/>
          <w:lang w:val="kk-KZ"/>
        </w:rPr>
        <w:t xml:space="preserve"> – </w:t>
      </w:r>
      <w:r w:rsidRPr="00AC0ABF">
        <w:rPr>
          <w:rFonts w:ascii="Times New Roman" w:hAnsi="Times New Roman" w:cs="Times New Roman"/>
          <w:sz w:val="24"/>
          <w:szCs w:val="24"/>
          <w:lang w:val="kk-KZ"/>
        </w:rPr>
        <w:t>қабылдамау, 2</w:t>
      </w:r>
      <w:r>
        <w:rPr>
          <w:rFonts w:ascii="Times New Roman" w:hAnsi="Times New Roman" w:cs="Times New Roman"/>
          <w:sz w:val="24"/>
          <w:szCs w:val="24"/>
          <w:lang w:val="kk-KZ"/>
        </w:rPr>
        <w:t>-</w:t>
      </w:r>
      <w:r w:rsidRPr="00AC0ABF">
        <w:rPr>
          <w:rFonts w:ascii="Times New Roman" w:hAnsi="Times New Roman" w:cs="Times New Roman"/>
          <w:sz w:val="24"/>
          <w:szCs w:val="24"/>
          <w:lang w:val="kk-KZ"/>
        </w:rPr>
        <w:t>16 г/күн, 3</w:t>
      </w:r>
      <w:r>
        <w:rPr>
          <w:rFonts w:ascii="Times New Roman" w:hAnsi="Times New Roman" w:cs="Times New Roman"/>
          <w:sz w:val="24"/>
          <w:szCs w:val="24"/>
          <w:lang w:val="kk-KZ"/>
        </w:rPr>
        <w:t>–</w:t>
      </w:r>
      <w:r w:rsidRPr="00AC0ABF">
        <w:rPr>
          <w:rFonts w:ascii="Times New Roman" w:hAnsi="Times New Roman" w:cs="Times New Roman"/>
          <w:sz w:val="24"/>
          <w:szCs w:val="24"/>
          <w:lang w:val="kk-KZ"/>
        </w:rPr>
        <w:t>24 г/күн, 4</w:t>
      </w:r>
      <w:r>
        <w:rPr>
          <w:rFonts w:ascii="Times New Roman" w:hAnsi="Times New Roman" w:cs="Times New Roman"/>
          <w:sz w:val="24"/>
          <w:szCs w:val="24"/>
          <w:lang w:val="kk-KZ"/>
        </w:rPr>
        <w:t>–</w:t>
      </w:r>
      <w:r w:rsidRPr="00AC0ABF">
        <w:rPr>
          <w:rFonts w:ascii="Times New Roman" w:hAnsi="Times New Roman" w:cs="Times New Roman"/>
          <w:sz w:val="24"/>
          <w:szCs w:val="24"/>
          <w:lang w:val="kk-KZ"/>
        </w:rPr>
        <w:t>&gt;24 г/күн);</w:t>
      </w:r>
      <w:r>
        <w:rPr>
          <w:rFonts w:ascii="Times New Roman" w:hAnsi="Times New Roman" w:cs="Times New Roman"/>
          <w:sz w:val="24"/>
          <w:szCs w:val="24"/>
          <w:lang w:val="kk-KZ"/>
        </w:rPr>
        <w:t xml:space="preserve"> </w:t>
      </w:r>
      <w:r w:rsidRPr="00AC0ABF">
        <w:rPr>
          <w:rFonts w:ascii="Times New Roman" w:hAnsi="Times New Roman" w:cs="Times New Roman"/>
          <w:sz w:val="24"/>
          <w:szCs w:val="24"/>
          <w:lang w:val="kk-KZ"/>
        </w:rPr>
        <w:t>V_14 – темекі тарту (1</w:t>
      </w:r>
      <w:r>
        <w:rPr>
          <w:rFonts w:ascii="Times New Roman" w:hAnsi="Times New Roman" w:cs="Times New Roman"/>
          <w:sz w:val="24"/>
          <w:szCs w:val="24"/>
          <w:lang w:val="kk-KZ"/>
        </w:rPr>
        <w:t>–</w:t>
      </w:r>
      <w:r w:rsidRPr="00AC0ABF">
        <w:rPr>
          <w:rFonts w:ascii="Times New Roman" w:hAnsi="Times New Roman" w:cs="Times New Roman"/>
          <w:sz w:val="24"/>
          <w:szCs w:val="24"/>
          <w:lang w:val="kk-KZ"/>
        </w:rPr>
        <w:t>тартпайды, 2</w:t>
      </w:r>
      <w:r>
        <w:rPr>
          <w:rFonts w:ascii="Times New Roman" w:hAnsi="Times New Roman" w:cs="Times New Roman"/>
          <w:sz w:val="24"/>
          <w:szCs w:val="24"/>
          <w:lang w:val="kk-KZ"/>
        </w:rPr>
        <w:t xml:space="preserve"> – </w:t>
      </w:r>
      <w:r w:rsidRPr="00AC0ABF">
        <w:rPr>
          <w:rFonts w:ascii="Times New Roman" w:hAnsi="Times New Roman" w:cs="Times New Roman"/>
          <w:sz w:val="24"/>
          <w:szCs w:val="24"/>
          <w:lang w:val="kk-KZ"/>
        </w:rPr>
        <w:t>тартқан, 3</w:t>
      </w:r>
      <w:r>
        <w:rPr>
          <w:rFonts w:ascii="Times New Roman" w:hAnsi="Times New Roman" w:cs="Times New Roman"/>
          <w:sz w:val="24"/>
          <w:szCs w:val="24"/>
          <w:lang w:val="kk-KZ"/>
        </w:rPr>
        <w:t xml:space="preserve"> – </w:t>
      </w:r>
      <w:r w:rsidRPr="00AC0ABF">
        <w:rPr>
          <w:rFonts w:ascii="Times New Roman" w:hAnsi="Times New Roman" w:cs="Times New Roman"/>
          <w:sz w:val="24"/>
          <w:szCs w:val="24"/>
          <w:lang w:val="kk-KZ"/>
        </w:rPr>
        <w:t>тартады);</w:t>
      </w:r>
      <w:r>
        <w:rPr>
          <w:rFonts w:ascii="Times New Roman" w:hAnsi="Times New Roman" w:cs="Times New Roman"/>
          <w:sz w:val="24"/>
          <w:szCs w:val="24"/>
          <w:lang w:val="kk-KZ"/>
        </w:rPr>
        <w:t xml:space="preserve"> </w:t>
      </w:r>
      <w:r w:rsidRPr="00AC0ABF">
        <w:rPr>
          <w:rFonts w:ascii="Times New Roman" w:hAnsi="Times New Roman" w:cs="Times New Roman"/>
          <w:sz w:val="24"/>
          <w:szCs w:val="24"/>
          <w:lang w:val="kk-KZ"/>
        </w:rPr>
        <w:t>V_15 – стресс (1</w:t>
      </w:r>
      <w:r>
        <w:rPr>
          <w:rFonts w:ascii="Times New Roman" w:hAnsi="Times New Roman" w:cs="Times New Roman"/>
          <w:sz w:val="24"/>
          <w:szCs w:val="24"/>
          <w:lang w:val="kk-KZ"/>
        </w:rPr>
        <w:t xml:space="preserve"> – </w:t>
      </w:r>
      <w:r w:rsidRPr="00AC0ABF">
        <w:rPr>
          <w:rFonts w:ascii="Times New Roman" w:hAnsi="Times New Roman" w:cs="Times New Roman"/>
          <w:sz w:val="24"/>
          <w:szCs w:val="24"/>
          <w:lang w:val="kk-KZ"/>
        </w:rPr>
        <w:t>жоқ, 2</w:t>
      </w:r>
      <w:r>
        <w:rPr>
          <w:rFonts w:ascii="Times New Roman" w:hAnsi="Times New Roman" w:cs="Times New Roman"/>
          <w:sz w:val="24"/>
          <w:szCs w:val="24"/>
          <w:lang w:val="kk-KZ"/>
        </w:rPr>
        <w:t xml:space="preserve"> – </w:t>
      </w:r>
      <w:r w:rsidRPr="00AC0ABF">
        <w:rPr>
          <w:rFonts w:ascii="Times New Roman" w:hAnsi="Times New Roman" w:cs="Times New Roman"/>
          <w:sz w:val="24"/>
          <w:szCs w:val="24"/>
          <w:lang w:val="kk-KZ"/>
        </w:rPr>
        <w:t>мерзімді, 3</w:t>
      </w:r>
      <w:r>
        <w:rPr>
          <w:rFonts w:ascii="Times New Roman" w:hAnsi="Times New Roman" w:cs="Times New Roman"/>
          <w:sz w:val="24"/>
          <w:szCs w:val="24"/>
          <w:lang w:val="kk-KZ"/>
        </w:rPr>
        <w:t xml:space="preserve"> – </w:t>
      </w:r>
      <w:r w:rsidRPr="00AC0ABF">
        <w:rPr>
          <w:rFonts w:ascii="Times New Roman" w:hAnsi="Times New Roman" w:cs="Times New Roman"/>
          <w:sz w:val="24"/>
          <w:szCs w:val="24"/>
          <w:lang w:val="kk-KZ"/>
        </w:rPr>
        <w:t>бар);</w:t>
      </w:r>
      <w:bookmarkStart w:id="59" w:name="_Hlk75289575"/>
      <w:bookmarkEnd w:id="58"/>
      <w:r>
        <w:rPr>
          <w:rFonts w:ascii="Times New Roman" w:hAnsi="Times New Roman" w:cs="Times New Roman"/>
          <w:sz w:val="24"/>
          <w:szCs w:val="24"/>
          <w:lang w:val="kk-KZ"/>
        </w:rPr>
        <w:t xml:space="preserve"> </w:t>
      </w:r>
      <w:r w:rsidRPr="00AC0ABF">
        <w:rPr>
          <w:rFonts w:ascii="Times New Roman" w:hAnsi="Times New Roman" w:cs="Times New Roman"/>
          <w:sz w:val="24"/>
          <w:szCs w:val="24"/>
          <w:lang w:val="kk-KZ"/>
        </w:rPr>
        <w:t>V_16 – физикалық жүктеме (1</w:t>
      </w:r>
      <w:r>
        <w:rPr>
          <w:rFonts w:ascii="Times New Roman" w:hAnsi="Times New Roman" w:cs="Times New Roman"/>
          <w:sz w:val="24"/>
          <w:szCs w:val="24"/>
          <w:lang w:val="kk-KZ"/>
        </w:rPr>
        <w:t>-</w:t>
      </w:r>
      <w:r w:rsidRPr="00AC0ABF">
        <w:rPr>
          <w:rFonts w:ascii="Times New Roman" w:hAnsi="Times New Roman" w:cs="Times New Roman"/>
          <w:sz w:val="24"/>
          <w:szCs w:val="24"/>
          <w:lang w:val="kk-KZ"/>
        </w:rPr>
        <w:t>30 күн/мин жүру, 2</w:t>
      </w:r>
      <w:r>
        <w:rPr>
          <w:rFonts w:ascii="Times New Roman" w:hAnsi="Times New Roman" w:cs="Times New Roman"/>
          <w:sz w:val="24"/>
          <w:szCs w:val="24"/>
          <w:lang w:val="kk-KZ"/>
        </w:rPr>
        <w:t>-</w:t>
      </w:r>
      <w:r w:rsidRPr="00AC0ABF">
        <w:rPr>
          <w:rFonts w:ascii="Times New Roman" w:hAnsi="Times New Roman" w:cs="Times New Roman"/>
          <w:sz w:val="24"/>
          <w:szCs w:val="24"/>
          <w:lang w:val="kk-KZ"/>
        </w:rPr>
        <w:t>30 күн/</w:t>
      </w:r>
      <w:r>
        <w:rPr>
          <w:rFonts w:ascii="Times New Roman" w:hAnsi="Times New Roman" w:cs="Times New Roman"/>
          <w:sz w:val="24"/>
          <w:szCs w:val="24"/>
          <w:lang w:val="kk-KZ"/>
        </w:rPr>
        <w:t xml:space="preserve">мин </w:t>
      </w:r>
      <w:r w:rsidRPr="00AC0ABF">
        <w:rPr>
          <w:rFonts w:ascii="Times New Roman" w:hAnsi="Times New Roman" w:cs="Times New Roman"/>
          <w:sz w:val="24"/>
          <w:szCs w:val="24"/>
          <w:lang w:val="kk-KZ"/>
        </w:rPr>
        <w:t>аз, 3</w:t>
      </w:r>
      <w:r>
        <w:rPr>
          <w:rFonts w:ascii="Times New Roman" w:hAnsi="Times New Roman" w:cs="Times New Roman"/>
          <w:sz w:val="24"/>
          <w:szCs w:val="24"/>
          <w:lang w:val="kk-KZ"/>
        </w:rPr>
        <w:t>–</w:t>
      </w:r>
      <w:r w:rsidRPr="00AC0ABF">
        <w:rPr>
          <w:rFonts w:ascii="Times New Roman" w:hAnsi="Times New Roman" w:cs="Times New Roman"/>
          <w:sz w:val="24"/>
          <w:szCs w:val="24"/>
          <w:lang w:val="kk-KZ"/>
        </w:rPr>
        <w:t>спорт секциясына бару, 4</w:t>
      </w:r>
      <w:r>
        <w:rPr>
          <w:rFonts w:ascii="Times New Roman" w:hAnsi="Times New Roman" w:cs="Times New Roman"/>
          <w:sz w:val="24"/>
          <w:szCs w:val="24"/>
          <w:lang w:val="kk-KZ"/>
        </w:rPr>
        <w:t>–</w:t>
      </w:r>
      <w:r w:rsidRPr="00AC0ABF">
        <w:rPr>
          <w:rFonts w:ascii="Times New Roman" w:hAnsi="Times New Roman" w:cs="Times New Roman"/>
          <w:sz w:val="24"/>
          <w:szCs w:val="24"/>
          <w:lang w:val="kk-KZ"/>
        </w:rPr>
        <w:t>физикалық жүктемемен айналыспау);</w:t>
      </w:r>
      <w:bookmarkStart w:id="60" w:name="_Hlk75289620"/>
      <w:bookmarkEnd w:id="59"/>
      <w:r>
        <w:rPr>
          <w:rFonts w:ascii="Times New Roman" w:hAnsi="Times New Roman" w:cs="Times New Roman"/>
          <w:sz w:val="24"/>
          <w:szCs w:val="24"/>
          <w:lang w:val="kk-KZ"/>
        </w:rPr>
        <w:t xml:space="preserve"> </w:t>
      </w:r>
      <w:r w:rsidRPr="00AC0ABF">
        <w:rPr>
          <w:rFonts w:ascii="Times New Roman" w:hAnsi="Times New Roman" w:cs="Times New Roman"/>
          <w:sz w:val="24"/>
          <w:szCs w:val="24"/>
          <w:lang w:val="kk-KZ"/>
        </w:rPr>
        <w:t>V_17 – тамақтану (1</w:t>
      </w:r>
      <w:r>
        <w:rPr>
          <w:rFonts w:ascii="Times New Roman" w:hAnsi="Times New Roman" w:cs="Times New Roman"/>
          <w:sz w:val="24"/>
          <w:szCs w:val="24"/>
          <w:lang w:val="kk-KZ"/>
        </w:rPr>
        <w:t>–</w:t>
      </w:r>
      <w:r w:rsidRPr="00AC0ABF">
        <w:rPr>
          <w:rFonts w:ascii="Times New Roman" w:hAnsi="Times New Roman" w:cs="Times New Roman"/>
          <w:sz w:val="24"/>
          <w:szCs w:val="24"/>
          <w:lang w:val="kk-KZ"/>
        </w:rPr>
        <w:t>дұрыс тамақтану, 2</w:t>
      </w:r>
      <w:r>
        <w:rPr>
          <w:rFonts w:ascii="Times New Roman" w:hAnsi="Times New Roman" w:cs="Times New Roman"/>
          <w:sz w:val="24"/>
          <w:szCs w:val="24"/>
          <w:lang w:val="kk-KZ"/>
        </w:rPr>
        <w:t xml:space="preserve"> – </w:t>
      </w:r>
      <w:r w:rsidRPr="00AC0ABF">
        <w:rPr>
          <w:rFonts w:ascii="Times New Roman" w:hAnsi="Times New Roman" w:cs="Times New Roman"/>
          <w:sz w:val="24"/>
          <w:szCs w:val="24"/>
          <w:lang w:val="kk-KZ"/>
        </w:rPr>
        <w:t>майлы/тәтті тамақтарды пайдаланбау, 3</w:t>
      </w:r>
      <w:r>
        <w:rPr>
          <w:rFonts w:ascii="Times New Roman" w:hAnsi="Times New Roman" w:cs="Times New Roman"/>
          <w:sz w:val="24"/>
          <w:szCs w:val="24"/>
          <w:lang w:val="kk-KZ"/>
        </w:rPr>
        <w:t xml:space="preserve"> – </w:t>
      </w:r>
      <w:r w:rsidRPr="00AC0ABF">
        <w:rPr>
          <w:rFonts w:ascii="Times New Roman" w:hAnsi="Times New Roman" w:cs="Times New Roman"/>
          <w:sz w:val="24"/>
          <w:szCs w:val="24"/>
          <w:lang w:val="kk-KZ"/>
        </w:rPr>
        <w:t>майлы/тәтті тағамдарды көп пайдалану, 4</w:t>
      </w:r>
      <w:r>
        <w:rPr>
          <w:rFonts w:ascii="Times New Roman" w:hAnsi="Times New Roman" w:cs="Times New Roman"/>
          <w:sz w:val="24"/>
          <w:szCs w:val="24"/>
          <w:lang w:val="kk-KZ"/>
        </w:rPr>
        <w:t xml:space="preserve"> – </w:t>
      </w:r>
      <w:r w:rsidRPr="00AC0ABF">
        <w:rPr>
          <w:rFonts w:ascii="Times New Roman" w:hAnsi="Times New Roman" w:cs="Times New Roman"/>
          <w:sz w:val="24"/>
          <w:szCs w:val="24"/>
          <w:lang w:val="kk-KZ"/>
        </w:rPr>
        <w:t>шектеусіз тамақтану);</w:t>
      </w:r>
      <w:r>
        <w:rPr>
          <w:rFonts w:ascii="Times New Roman" w:hAnsi="Times New Roman" w:cs="Times New Roman"/>
          <w:sz w:val="24"/>
          <w:szCs w:val="24"/>
          <w:lang w:val="kk-KZ"/>
        </w:rPr>
        <w:t xml:space="preserve"> </w:t>
      </w:r>
      <w:r w:rsidRPr="00AC0ABF">
        <w:rPr>
          <w:rFonts w:ascii="Times New Roman" w:hAnsi="Times New Roman" w:cs="Times New Roman"/>
          <w:sz w:val="24"/>
          <w:szCs w:val="24"/>
          <w:lang w:val="kk-KZ"/>
        </w:rPr>
        <w:t>V_18 – тұзды өнімдерді пайдалану</w:t>
      </w:r>
      <w:r>
        <w:rPr>
          <w:rFonts w:ascii="Times New Roman" w:hAnsi="Times New Roman" w:cs="Times New Roman"/>
          <w:sz w:val="24"/>
          <w:szCs w:val="24"/>
          <w:lang w:val="kk-KZ"/>
        </w:rPr>
        <w:t xml:space="preserve"> (1 – сәл тұздалған, 2 – аз тұздалған, 3 – қалыпты тұздалған, 4 – қатты тұздалған);</w:t>
      </w:r>
      <w:bookmarkEnd w:id="60"/>
      <w:r>
        <w:rPr>
          <w:rFonts w:ascii="Times New Roman" w:hAnsi="Times New Roman" w:cs="Times New Roman"/>
          <w:sz w:val="24"/>
          <w:szCs w:val="24"/>
          <w:lang w:val="kk-KZ"/>
        </w:rPr>
        <w:t xml:space="preserve"> </w:t>
      </w:r>
      <w:r w:rsidRPr="00AC0ABF">
        <w:rPr>
          <w:rFonts w:ascii="Times New Roman" w:hAnsi="Times New Roman" w:cs="Times New Roman"/>
          <w:sz w:val="24"/>
          <w:szCs w:val="24"/>
          <w:lang w:val="kk-KZ"/>
        </w:rPr>
        <w:t>V_19 – артық салмақ қалыптасқан жас</w:t>
      </w:r>
      <w:r>
        <w:rPr>
          <w:rFonts w:ascii="Times New Roman" w:hAnsi="Times New Roman" w:cs="Times New Roman"/>
          <w:sz w:val="24"/>
          <w:szCs w:val="24"/>
          <w:lang w:val="kk-KZ"/>
        </w:rPr>
        <w:t xml:space="preserve"> (1–≤12 жас, 2 – 12-18 жас, 3–≥30 жас, 4–≥40 жас)</w:t>
      </w:r>
    </w:p>
    <w:p w14:paraId="25400E72" w14:textId="77777777" w:rsidR="00C86E6C" w:rsidRPr="00E77E9B" w:rsidRDefault="00C86E6C" w:rsidP="00C86E6C">
      <w:pPr>
        <w:pStyle w:val="a6"/>
        <w:tabs>
          <w:tab w:val="left" w:pos="142"/>
          <w:tab w:val="left" w:pos="284"/>
          <w:tab w:val="left" w:pos="426"/>
          <w:tab w:val="left" w:pos="709"/>
          <w:tab w:val="left" w:pos="993"/>
        </w:tabs>
        <w:jc w:val="both"/>
        <w:rPr>
          <w:rFonts w:ascii="Times New Roman" w:hAnsi="Times New Roman" w:cs="Times New Roman"/>
          <w:sz w:val="16"/>
          <w:szCs w:val="16"/>
          <w:lang w:val="kk-KZ"/>
        </w:rPr>
      </w:pPr>
    </w:p>
    <w:p w14:paraId="2576E93B" w14:textId="77777777" w:rsidR="00C86E6C" w:rsidRDefault="00C86E6C" w:rsidP="00C86E6C">
      <w:pPr>
        <w:pStyle w:val="a6"/>
        <w:tabs>
          <w:tab w:val="left" w:pos="142"/>
          <w:tab w:val="left" w:pos="284"/>
          <w:tab w:val="left" w:pos="426"/>
          <w:tab w:val="left" w:pos="709"/>
          <w:tab w:val="left" w:pos="993"/>
        </w:tabs>
        <w:jc w:val="center"/>
        <w:rPr>
          <w:rFonts w:ascii="Times New Roman" w:hAnsi="Times New Roman" w:cs="Times New Roman"/>
          <w:sz w:val="24"/>
          <w:szCs w:val="24"/>
          <w:lang w:val="kk-KZ"/>
        </w:rPr>
      </w:pPr>
      <w:r>
        <w:rPr>
          <w:rFonts w:ascii="Times New Roman" w:hAnsi="Times New Roman" w:cs="Times New Roman"/>
          <w:sz w:val="28"/>
          <w:szCs w:val="28"/>
          <w:lang w:val="kk-KZ"/>
        </w:rPr>
        <w:t xml:space="preserve">Сурет Ғ.1 – </w:t>
      </w:r>
      <w:r w:rsidRPr="00B96783">
        <w:rPr>
          <w:rFonts w:ascii="Times New Roman" w:hAnsi="Times New Roman" w:cs="Times New Roman"/>
          <w:sz w:val="28"/>
          <w:szCs w:val="28"/>
          <w:lang w:val="kk-KZ"/>
        </w:rPr>
        <w:t>МС тудыратын қауіп факторларының мүмкіндіктер қатынасы</w:t>
      </w:r>
    </w:p>
    <w:p w14:paraId="5DDE50A7" w14:textId="77777777" w:rsidR="00C86E6C" w:rsidRDefault="00C86E6C" w:rsidP="00C86E6C">
      <w:pPr>
        <w:pStyle w:val="a6"/>
        <w:tabs>
          <w:tab w:val="left" w:pos="142"/>
          <w:tab w:val="left" w:pos="284"/>
          <w:tab w:val="left" w:pos="426"/>
          <w:tab w:val="left" w:pos="709"/>
          <w:tab w:val="left" w:pos="993"/>
        </w:tabs>
        <w:jc w:val="both"/>
        <w:rPr>
          <w:rFonts w:ascii="Times New Roman" w:hAnsi="Times New Roman" w:cs="Times New Roman"/>
          <w:sz w:val="24"/>
          <w:szCs w:val="24"/>
          <w:lang w:val="kk-KZ"/>
        </w:rPr>
      </w:pPr>
    </w:p>
    <w:p w14:paraId="34C8F6CD" w14:textId="77777777" w:rsidR="00C86E6C" w:rsidRDefault="00C86E6C" w:rsidP="00C86E6C">
      <w:pPr>
        <w:pStyle w:val="a6"/>
        <w:tabs>
          <w:tab w:val="left" w:pos="142"/>
          <w:tab w:val="left" w:pos="284"/>
          <w:tab w:val="left" w:pos="426"/>
          <w:tab w:val="left" w:pos="709"/>
          <w:tab w:val="left" w:pos="993"/>
        </w:tabs>
        <w:jc w:val="both"/>
        <w:rPr>
          <w:rFonts w:ascii="Times New Roman" w:hAnsi="Times New Roman" w:cs="Times New Roman"/>
          <w:sz w:val="24"/>
          <w:szCs w:val="24"/>
          <w:lang w:val="kk-KZ"/>
        </w:rPr>
      </w:pPr>
    </w:p>
    <w:p w14:paraId="34F471FF" w14:textId="1E222EF3" w:rsidR="00C86E6C" w:rsidRDefault="00C86E6C" w:rsidP="00C86E6C">
      <w:pPr>
        <w:tabs>
          <w:tab w:val="left" w:pos="8550"/>
        </w:tabs>
        <w:spacing w:after="0" w:line="240" w:lineRule="auto"/>
        <w:jc w:val="center"/>
        <w:rPr>
          <w:rFonts w:ascii="Times New Roman" w:eastAsia="Calibri" w:hAnsi="Times New Roman" w:cs="Times New Roman"/>
          <w:sz w:val="28"/>
          <w:szCs w:val="28"/>
          <w:lang w:val="kk-KZ"/>
        </w:rPr>
      </w:pPr>
    </w:p>
    <w:p w14:paraId="1ABD8306" w14:textId="77777777" w:rsidR="00193A38" w:rsidRDefault="00193A38" w:rsidP="00C86E6C">
      <w:pPr>
        <w:tabs>
          <w:tab w:val="left" w:pos="8550"/>
        </w:tabs>
        <w:spacing w:after="0" w:line="240" w:lineRule="auto"/>
        <w:jc w:val="center"/>
        <w:rPr>
          <w:rFonts w:ascii="Times New Roman" w:eastAsia="Calibri" w:hAnsi="Times New Roman" w:cs="Times New Roman"/>
          <w:sz w:val="28"/>
          <w:szCs w:val="28"/>
          <w:lang w:val="kk-KZ"/>
        </w:rPr>
      </w:pPr>
    </w:p>
    <w:p w14:paraId="1D0CA3A4" w14:textId="77777777" w:rsidR="00193A38" w:rsidRDefault="00193A38" w:rsidP="00C86E6C">
      <w:pPr>
        <w:tabs>
          <w:tab w:val="left" w:pos="8550"/>
        </w:tabs>
        <w:spacing w:after="0" w:line="240" w:lineRule="auto"/>
        <w:jc w:val="center"/>
        <w:rPr>
          <w:rFonts w:ascii="Times New Roman" w:eastAsia="Calibri" w:hAnsi="Times New Roman" w:cs="Times New Roman"/>
          <w:sz w:val="28"/>
          <w:szCs w:val="28"/>
          <w:lang w:val="kk-KZ"/>
        </w:rPr>
      </w:pPr>
    </w:p>
    <w:p w14:paraId="08EE8673" w14:textId="77777777" w:rsidR="00193A38" w:rsidRDefault="00193A38" w:rsidP="00C86E6C">
      <w:pPr>
        <w:tabs>
          <w:tab w:val="left" w:pos="8550"/>
        </w:tabs>
        <w:spacing w:after="0" w:line="240" w:lineRule="auto"/>
        <w:jc w:val="center"/>
        <w:rPr>
          <w:rFonts w:ascii="Times New Roman" w:eastAsia="Calibri" w:hAnsi="Times New Roman" w:cs="Times New Roman"/>
          <w:sz w:val="28"/>
          <w:szCs w:val="28"/>
          <w:lang w:val="kk-KZ"/>
        </w:rPr>
      </w:pPr>
    </w:p>
    <w:p w14:paraId="1BD193D0" w14:textId="77777777" w:rsidR="00E729D3" w:rsidRPr="00CA6149" w:rsidRDefault="00E729D3" w:rsidP="00193A38">
      <w:pPr>
        <w:pStyle w:val="a6"/>
        <w:tabs>
          <w:tab w:val="left" w:pos="142"/>
          <w:tab w:val="left" w:pos="284"/>
          <w:tab w:val="left" w:pos="426"/>
          <w:tab w:val="left" w:pos="709"/>
          <w:tab w:val="left" w:pos="993"/>
        </w:tabs>
        <w:jc w:val="center"/>
        <w:rPr>
          <w:rFonts w:ascii="Times New Roman" w:hAnsi="Times New Roman" w:cs="Times New Roman"/>
          <w:b/>
          <w:sz w:val="28"/>
          <w:szCs w:val="28"/>
          <w:lang w:val="kk-KZ"/>
        </w:rPr>
        <w:sectPr w:rsidR="00E729D3" w:rsidRPr="00CA6149" w:rsidSect="00C86E6C">
          <w:pgSz w:w="11906" w:h="16838"/>
          <w:pgMar w:top="1134" w:right="567" w:bottom="1134" w:left="1701" w:header="709" w:footer="709" w:gutter="0"/>
          <w:cols w:space="708"/>
          <w:docGrid w:linePitch="360"/>
        </w:sectPr>
      </w:pPr>
    </w:p>
    <w:p w14:paraId="5EDF1374" w14:textId="6179E1A0" w:rsidR="00193A38" w:rsidRDefault="00193A38" w:rsidP="00193A38">
      <w:pPr>
        <w:pStyle w:val="a6"/>
        <w:tabs>
          <w:tab w:val="left" w:pos="142"/>
          <w:tab w:val="left" w:pos="284"/>
          <w:tab w:val="left" w:pos="426"/>
          <w:tab w:val="left" w:pos="709"/>
          <w:tab w:val="left" w:pos="993"/>
        </w:tabs>
        <w:jc w:val="center"/>
        <w:rPr>
          <w:rFonts w:ascii="Times New Roman" w:hAnsi="Times New Roman" w:cs="Times New Roman"/>
          <w:b/>
          <w:sz w:val="28"/>
          <w:szCs w:val="28"/>
          <w:lang w:val="kk-KZ"/>
        </w:rPr>
      </w:pPr>
      <w:r w:rsidRPr="00E2075C">
        <w:rPr>
          <w:rFonts w:ascii="Times New Roman" w:hAnsi="Times New Roman" w:cs="Times New Roman"/>
          <w:b/>
          <w:sz w:val="28"/>
          <w:szCs w:val="28"/>
          <w:lang w:val="kk-KZ"/>
        </w:rPr>
        <w:lastRenderedPageBreak/>
        <w:t xml:space="preserve">ҚОСЫМША </w:t>
      </w:r>
      <w:r>
        <w:rPr>
          <w:rFonts w:ascii="Times New Roman" w:hAnsi="Times New Roman" w:cs="Times New Roman"/>
          <w:b/>
          <w:sz w:val="28"/>
          <w:szCs w:val="28"/>
          <w:lang w:val="kk-KZ"/>
        </w:rPr>
        <w:t>Д</w:t>
      </w:r>
    </w:p>
    <w:p w14:paraId="1CA54676" w14:textId="77777777" w:rsidR="009C5647" w:rsidRDefault="009C5647" w:rsidP="00193A38">
      <w:pPr>
        <w:pStyle w:val="a6"/>
        <w:tabs>
          <w:tab w:val="left" w:pos="142"/>
          <w:tab w:val="left" w:pos="284"/>
          <w:tab w:val="left" w:pos="426"/>
          <w:tab w:val="left" w:pos="709"/>
          <w:tab w:val="left" w:pos="993"/>
        </w:tabs>
        <w:jc w:val="center"/>
        <w:rPr>
          <w:rFonts w:ascii="Times New Roman" w:hAnsi="Times New Roman" w:cs="Times New Roman"/>
          <w:b/>
          <w:sz w:val="28"/>
          <w:szCs w:val="28"/>
          <w:lang w:val="kk-KZ"/>
        </w:rPr>
      </w:pPr>
    </w:p>
    <w:p w14:paraId="00DF42E9" w14:textId="38C4C6EE" w:rsidR="009C5647" w:rsidRPr="009C5647" w:rsidRDefault="00AC6728" w:rsidP="00AC6728">
      <w:pPr>
        <w:pStyle w:val="a6"/>
        <w:tabs>
          <w:tab w:val="left" w:pos="142"/>
          <w:tab w:val="left" w:pos="284"/>
          <w:tab w:val="left" w:pos="426"/>
          <w:tab w:val="left" w:pos="709"/>
          <w:tab w:val="left" w:pos="993"/>
        </w:tabs>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Кесте Д.1 – </w:t>
      </w:r>
      <w:r w:rsidR="009C5647" w:rsidRPr="009C5647">
        <w:rPr>
          <w:rFonts w:ascii="Times New Roman" w:hAnsi="Times New Roman" w:cs="Times New Roman"/>
          <w:sz w:val="28"/>
          <w:szCs w:val="28"/>
          <w:lang w:val="kk-KZ"/>
        </w:rPr>
        <w:t xml:space="preserve">МС бар және МС жоқ топтарда аллельдер мен генотиптер айырмашылығын салыстырмалы түрде бағалау  </w:t>
      </w:r>
    </w:p>
    <w:p w14:paraId="38630714" w14:textId="77777777" w:rsidR="00E729D3" w:rsidRPr="009C5647" w:rsidRDefault="00E729D3" w:rsidP="006502AD">
      <w:pPr>
        <w:pStyle w:val="a6"/>
        <w:tabs>
          <w:tab w:val="left" w:pos="142"/>
          <w:tab w:val="left" w:pos="284"/>
          <w:tab w:val="left" w:pos="426"/>
          <w:tab w:val="left" w:pos="709"/>
          <w:tab w:val="left" w:pos="993"/>
        </w:tabs>
        <w:jc w:val="right"/>
        <w:rPr>
          <w:rFonts w:ascii="Times New Roman" w:hAnsi="Times New Roman" w:cs="Times New Roman"/>
          <w:b/>
          <w:sz w:val="16"/>
          <w:szCs w:val="16"/>
          <w:lang w:val="kk-KZ"/>
        </w:rPr>
      </w:pPr>
    </w:p>
    <w:tbl>
      <w:tblPr>
        <w:tblW w:w="14642" w:type="dxa"/>
        <w:tblInd w:w="108" w:type="dxa"/>
        <w:tblLook w:val="04A0" w:firstRow="1" w:lastRow="0" w:firstColumn="1" w:lastColumn="0" w:noHBand="0" w:noVBand="1"/>
      </w:tblPr>
      <w:tblGrid>
        <w:gridCol w:w="1470"/>
        <w:gridCol w:w="488"/>
        <w:gridCol w:w="1497"/>
        <w:gridCol w:w="415"/>
        <w:gridCol w:w="943"/>
        <w:gridCol w:w="1490"/>
        <w:gridCol w:w="981"/>
        <w:gridCol w:w="3708"/>
        <w:gridCol w:w="2486"/>
        <w:gridCol w:w="1164"/>
      </w:tblGrid>
      <w:tr w:rsidR="000F5717" w:rsidRPr="00933D4A" w14:paraId="3688ABEA" w14:textId="77777777" w:rsidTr="006502AD">
        <w:trPr>
          <w:trHeight w:val="485"/>
        </w:trPr>
        <w:tc>
          <w:tcPr>
            <w:tcW w:w="1470" w:type="dxa"/>
            <w:tcBorders>
              <w:top w:val="single" w:sz="4" w:space="0" w:color="auto"/>
              <w:left w:val="single" w:sz="4" w:space="0" w:color="auto"/>
              <w:bottom w:val="single" w:sz="4" w:space="0" w:color="auto"/>
              <w:right w:val="single" w:sz="4" w:space="0" w:color="auto"/>
            </w:tcBorders>
            <w:noWrap/>
            <w:vAlign w:val="center"/>
            <w:hideMark/>
          </w:tcPr>
          <w:p w14:paraId="065991BB" w14:textId="77777777" w:rsidR="00E729D3" w:rsidRPr="00933D4A" w:rsidRDefault="00E729D3" w:rsidP="006502AD">
            <w:pPr>
              <w:spacing w:after="0" w:line="240" w:lineRule="auto"/>
              <w:jc w:val="center"/>
              <w:rPr>
                <w:rFonts w:ascii="Times New Roman" w:eastAsia="Calibri" w:hAnsi="Times New Roman" w:cs="Times New Roman"/>
                <w:sz w:val="24"/>
                <w:szCs w:val="24"/>
              </w:rPr>
            </w:pPr>
            <w:r w:rsidRPr="00933D4A">
              <w:rPr>
                <w:rFonts w:ascii="Times New Roman" w:eastAsia="Calibri" w:hAnsi="Times New Roman" w:cs="Times New Roman"/>
                <w:sz w:val="24"/>
                <w:szCs w:val="24"/>
              </w:rPr>
              <w:t>Rs</w:t>
            </w:r>
          </w:p>
        </w:tc>
        <w:tc>
          <w:tcPr>
            <w:tcW w:w="488" w:type="dxa"/>
            <w:tcBorders>
              <w:top w:val="single" w:sz="4" w:space="0" w:color="auto"/>
              <w:left w:val="single" w:sz="4" w:space="0" w:color="auto"/>
              <w:bottom w:val="single" w:sz="4" w:space="0" w:color="auto"/>
              <w:right w:val="single" w:sz="4" w:space="0" w:color="auto"/>
            </w:tcBorders>
            <w:noWrap/>
            <w:vAlign w:val="center"/>
            <w:hideMark/>
          </w:tcPr>
          <w:p w14:paraId="353872B3" w14:textId="77777777" w:rsidR="00E729D3" w:rsidRPr="00933D4A" w:rsidRDefault="00E729D3" w:rsidP="006502AD">
            <w:pPr>
              <w:spacing w:after="0" w:line="240" w:lineRule="auto"/>
              <w:jc w:val="center"/>
              <w:rPr>
                <w:rFonts w:ascii="Times New Roman" w:eastAsia="Calibri" w:hAnsi="Times New Roman" w:cs="Times New Roman"/>
                <w:sz w:val="24"/>
                <w:szCs w:val="24"/>
                <w:lang w:val="kk-KZ"/>
              </w:rPr>
            </w:pPr>
            <w:r w:rsidRPr="00933D4A">
              <w:rPr>
                <w:rFonts w:ascii="Times New Roman" w:eastAsia="Calibri" w:hAnsi="Times New Roman" w:cs="Times New Roman"/>
                <w:sz w:val="24"/>
                <w:szCs w:val="24"/>
                <w:lang w:val="kk-KZ"/>
              </w:rPr>
              <w:t>хр</w:t>
            </w:r>
          </w:p>
        </w:tc>
        <w:tc>
          <w:tcPr>
            <w:tcW w:w="1497" w:type="dxa"/>
            <w:tcBorders>
              <w:top w:val="single" w:sz="4" w:space="0" w:color="auto"/>
              <w:left w:val="single" w:sz="4" w:space="0" w:color="auto"/>
              <w:bottom w:val="single" w:sz="4" w:space="0" w:color="auto"/>
              <w:right w:val="single" w:sz="4" w:space="0" w:color="auto"/>
            </w:tcBorders>
            <w:noWrap/>
            <w:vAlign w:val="center"/>
            <w:hideMark/>
          </w:tcPr>
          <w:p w14:paraId="5195069B" w14:textId="77777777" w:rsidR="00E729D3" w:rsidRPr="00933D4A" w:rsidRDefault="00E729D3" w:rsidP="006502AD">
            <w:pPr>
              <w:spacing w:after="0" w:line="240" w:lineRule="auto"/>
              <w:jc w:val="center"/>
              <w:rPr>
                <w:rFonts w:ascii="Times New Roman" w:eastAsia="Calibri" w:hAnsi="Times New Roman" w:cs="Times New Roman"/>
                <w:sz w:val="24"/>
                <w:szCs w:val="24"/>
              </w:rPr>
            </w:pPr>
            <w:r w:rsidRPr="00933D4A">
              <w:rPr>
                <w:rFonts w:ascii="Times New Roman" w:eastAsia="Calibri" w:hAnsi="Times New Roman" w:cs="Times New Roman"/>
                <w:sz w:val="24"/>
                <w:szCs w:val="24"/>
              </w:rPr>
              <w:t>Pos</w:t>
            </w:r>
          </w:p>
        </w:tc>
        <w:tc>
          <w:tcPr>
            <w:tcW w:w="415" w:type="dxa"/>
            <w:tcBorders>
              <w:top w:val="single" w:sz="4" w:space="0" w:color="auto"/>
              <w:left w:val="single" w:sz="4" w:space="0" w:color="auto"/>
              <w:bottom w:val="single" w:sz="4" w:space="0" w:color="auto"/>
              <w:right w:val="single" w:sz="4" w:space="0" w:color="auto"/>
            </w:tcBorders>
            <w:noWrap/>
            <w:vAlign w:val="center"/>
            <w:hideMark/>
          </w:tcPr>
          <w:p w14:paraId="5D2B5062" w14:textId="77777777" w:rsidR="00E729D3" w:rsidRPr="00933D4A" w:rsidRDefault="00E729D3" w:rsidP="006502AD">
            <w:pPr>
              <w:spacing w:after="0" w:line="240" w:lineRule="auto"/>
              <w:jc w:val="center"/>
              <w:rPr>
                <w:rFonts w:ascii="Times New Roman" w:eastAsia="Calibri" w:hAnsi="Times New Roman" w:cs="Times New Roman"/>
                <w:sz w:val="24"/>
                <w:szCs w:val="24"/>
              </w:rPr>
            </w:pPr>
            <w:r w:rsidRPr="00933D4A">
              <w:rPr>
                <w:rFonts w:ascii="Times New Roman" w:eastAsia="Calibri" w:hAnsi="Times New Roman" w:cs="Times New Roman"/>
                <w:sz w:val="24"/>
                <w:szCs w:val="24"/>
              </w:rPr>
              <w:t>R</w:t>
            </w:r>
          </w:p>
        </w:tc>
        <w:tc>
          <w:tcPr>
            <w:tcW w:w="943" w:type="dxa"/>
            <w:tcBorders>
              <w:top w:val="single" w:sz="4" w:space="0" w:color="auto"/>
              <w:left w:val="single" w:sz="4" w:space="0" w:color="auto"/>
              <w:bottom w:val="single" w:sz="4" w:space="0" w:color="auto"/>
              <w:right w:val="single" w:sz="4" w:space="0" w:color="auto"/>
            </w:tcBorders>
            <w:noWrap/>
            <w:vAlign w:val="center"/>
            <w:hideMark/>
          </w:tcPr>
          <w:p w14:paraId="61B7A4E7" w14:textId="77777777" w:rsidR="00E729D3" w:rsidRPr="00933D4A" w:rsidRDefault="00E729D3" w:rsidP="006502AD">
            <w:pPr>
              <w:spacing w:after="0" w:line="240" w:lineRule="auto"/>
              <w:ind w:right="-93"/>
              <w:jc w:val="center"/>
              <w:rPr>
                <w:rFonts w:ascii="Times New Roman" w:eastAsia="Calibri" w:hAnsi="Times New Roman" w:cs="Times New Roman"/>
                <w:sz w:val="24"/>
                <w:szCs w:val="24"/>
                <w:lang w:val="kk-KZ"/>
              </w:rPr>
            </w:pPr>
            <w:r w:rsidRPr="00933D4A">
              <w:rPr>
                <w:rFonts w:ascii="Times New Roman" w:eastAsia="Calibri" w:hAnsi="Times New Roman" w:cs="Times New Roman"/>
                <w:sz w:val="24"/>
                <w:szCs w:val="24"/>
                <w:lang w:val="kk-KZ"/>
              </w:rPr>
              <w:t>Топтар</w:t>
            </w:r>
          </w:p>
        </w:tc>
        <w:tc>
          <w:tcPr>
            <w:tcW w:w="1490" w:type="dxa"/>
            <w:tcBorders>
              <w:top w:val="single" w:sz="4" w:space="0" w:color="auto"/>
              <w:left w:val="single" w:sz="4" w:space="0" w:color="auto"/>
              <w:bottom w:val="single" w:sz="4" w:space="0" w:color="auto"/>
              <w:right w:val="single" w:sz="4" w:space="0" w:color="auto"/>
            </w:tcBorders>
            <w:noWrap/>
            <w:vAlign w:val="center"/>
            <w:hideMark/>
          </w:tcPr>
          <w:p w14:paraId="5D3E21EF" w14:textId="77777777" w:rsidR="00E729D3" w:rsidRPr="00933D4A" w:rsidRDefault="00E729D3" w:rsidP="006502AD">
            <w:pPr>
              <w:spacing w:after="0" w:line="240" w:lineRule="auto"/>
              <w:jc w:val="center"/>
              <w:rPr>
                <w:rFonts w:ascii="Times New Roman" w:eastAsia="Calibri" w:hAnsi="Times New Roman" w:cs="Times New Roman"/>
                <w:sz w:val="24"/>
                <w:szCs w:val="24"/>
                <w:lang w:val="kk-KZ"/>
              </w:rPr>
            </w:pPr>
            <w:r w:rsidRPr="00933D4A">
              <w:rPr>
                <w:rFonts w:ascii="Times New Roman" w:eastAsia="Calibri" w:hAnsi="Times New Roman" w:cs="Times New Roman"/>
                <w:sz w:val="24"/>
                <w:szCs w:val="24"/>
                <w:lang w:val="kk-KZ"/>
              </w:rPr>
              <w:t>Аллель саны</w:t>
            </w:r>
          </w:p>
        </w:tc>
        <w:tc>
          <w:tcPr>
            <w:tcW w:w="981" w:type="dxa"/>
            <w:tcBorders>
              <w:top w:val="single" w:sz="4" w:space="0" w:color="auto"/>
              <w:left w:val="single" w:sz="4" w:space="0" w:color="auto"/>
              <w:bottom w:val="single" w:sz="4" w:space="0" w:color="auto"/>
              <w:right w:val="single" w:sz="4" w:space="0" w:color="auto"/>
            </w:tcBorders>
            <w:noWrap/>
            <w:vAlign w:val="center"/>
            <w:hideMark/>
          </w:tcPr>
          <w:p w14:paraId="33A8BCDE" w14:textId="77777777" w:rsidR="00E729D3" w:rsidRPr="00933D4A" w:rsidRDefault="00E729D3" w:rsidP="006502AD">
            <w:pPr>
              <w:spacing w:after="0" w:line="240" w:lineRule="auto"/>
              <w:jc w:val="center"/>
              <w:rPr>
                <w:rFonts w:ascii="Times New Roman" w:eastAsia="Calibri" w:hAnsi="Times New Roman" w:cs="Times New Roman"/>
                <w:sz w:val="24"/>
                <w:szCs w:val="24"/>
                <w:lang w:val="kk-KZ"/>
              </w:rPr>
            </w:pPr>
            <w:r w:rsidRPr="00933D4A">
              <w:rPr>
                <w:rFonts w:ascii="Times New Roman" w:eastAsia="Calibri" w:hAnsi="Times New Roman" w:cs="Times New Roman"/>
                <w:sz w:val="24"/>
                <w:szCs w:val="24"/>
              </w:rPr>
              <w:t>Аллель</w:t>
            </w:r>
            <w:r w:rsidRPr="00933D4A">
              <w:rPr>
                <w:rFonts w:ascii="Calibri" w:eastAsia="Calibri" w:hAnsi="Calibri" w:cs="Times New Roman"/>
                <w:sz w:val="24"/>
                <w:szCs w:val="24"/>
              </w:rPr>
              <w:t xml:space="preserve"> </w:t>
            </w:r>
            <w:r w:rsidRPr="00933D4A">
              <w:rPr>
                <w:rFonts w:ascii="Times New Roman" w:eastAsia="Calibri" w:hAnsi="Times New Roman" w:cs="Times New Roman"/>
                <w:sz w:val="24"/>
                <w:szCs w:val="24"/>
                <w:lang w:val="kk-KZ"/>
              </w:rPr>
              <w:t>х</w:t>
            </w:r>
            <w:r w:rsidRPr="00933D4A">
              <w:rPr>
                <w:rFonts w:ascii="Times New Roman" w:eastAsia="Calibri" w:hAnsi="Times New Roman" w:cs="Times New Roman"/>
                <w:sz w:val="24"/>
                <w:szCs w:val="24"/>
                <w:vertAlign w:val="superscript"/>
              </w:rPr>
              <w:t>2</w:t>
            </w:r>
            <w:r w:rsidRPr="00933D4A">
              <w:rPr>
                <w:rFonts w:ascii="Times New Roman" w:eastAsia="Calibri" w:hAnsi="Times New Roman" w:cs="Times New Roman"/>
                <w:sz w:val="24"/>
                <w:szCs w:val="24"/>
              </w:rPr>
              <w:t xml:space="preserve"> p</w:t>
            </w:r>
          </w:p>
        </w:tc>
        <w:tc>
          <w:tcPr>
            <w:tcW w:w="3708" w:type="dxa"/>
            <w:tcBorders>
              <w:top w:val="single" w:sz="4" w:space="0" w:color="auto"/>
              <w:left w:val="single" w:sz="4" w:space="0" w:color="auto"/>
              <w:bottom w:val="single" w:sz="4" w:space="0" w:color="auto"/>
              <w:right w:val="single" w:sz="4" w:space="0" w:color="auto"/>
            </w:tcBorders>
            <w:noWrap/>
            <w:vAlign w:val="center"/>
            <w:hideMark/>
          </w:tcPr>
          <w:p w14:paraId="6B6271D4" w14:textId="77777777" w:rsidR="00E729D3" w:rsidRPr="00933D4A" w:rsidRDefault="00E729D3" w:rsidP="006502AD">
            <w:pPr>
              <w:spacing w:after="0" w:line="240" w:lineRule="auto"/>
              <w:jc w:val="center"/>
              <w:rPr>
                <w:rFonts w:ascii="Times New Roman" w:eastAsia="Calibri" w:hAnsi="Times New Roman" w:cs="Times New Roman"/>
                <w:sz w:val="24"/>
                <w:szCs w:val="24"/>
                <w:lang w:val="en-US"/>
              </w:rPr>
            </w:pPr>
            <w:r w:rsidRPr="00933D4A">
              <w:rPr>
                <w:rFonts w:ascii="Times New Roman" w:eastAsia="Calibri" w:hAnsi="Times New Roman" w:cs="Times New Roman"/>
                <w:sz w:val="24"/>
                <w:szCs w:val="24"/>
              </w:rPr>
              <w:t>М</w:t>
            </w:r>
            <w:r w:rsidRPr="00933D4A">
              <w:rPr>
                <w:rFonts w:ascii="Times New Roman" w:eastAsia="Calibri" w:hAnsi="Times New Roman" w:cs="Times New Roman"/>
                <w:sz w:val="24"/>
                <w:szCs w:val="24"/>
                <w:lang w:val="kk-KZ"/>
              </w:rPr>
              <w:t>Қ аллель</w:t>
            </w:r>
          </w:p>
        </w:tc>
        <w:tc>
          <w:tcPr>
            <w:tcW w:w="2486" w:type="dxa"/>
            <w:tcBorders>
              <w:top w:val="single" w:sz="4" w:space="0" w:color="auto"/>
              <w:left w:val="single" w:sz="4" w:space="0" w:color="auto"/>
              <w:bottom w:val="single" w:sz="4" w:space="0" w:color="auto"/>
              <w:right w:val="single" w:sz="4" w:space="0" w:color="auto"/>
            </w:tcBorders>
            <w:noWrap/>
            <w:vAlign w:val="center"/>
            <w:hideMark/>
          </w:tcPr>
          <w:p w14:paraId="3AB5C269" w14:textId="77777777" w:rsidR="00E729D3" w:rsidRPr="00933D4A" w:rsidRDefault="00E729D3" w:rsidP="006502AD">
            <w:pPr>
              <w:spacing w:after="0" w:line="240" w:lineRule="auto"/>
              <w:jc w:val="center"/>
              <w:rPr>
                <w:rFonts w:ascii="Times New Roman" w:eastAsia="Calibri" w:hAnsi="Times New Roman" w:cs="Times New Roman"/>
                <w:sz w:val="24"/>
                <w:szCs w:val="24"/>
                <w:lang w:val="kk-KZ"/>
              </w:rPr>
            </w:pPr>
            <w:r w:rsidRPr="00933D4A">
              <w:rPr>
                <w:rFonts w:ascii="Times New Roman" w:eastAsia="Calibri" w:hAnsi="Times New Roman" w:cs="Times New Roman"/>
                <w:sz w:val="24"/>
                <w:szCs w:val="24"/>
              </w:rPr>
              <w:t>Генотип</w:t>
            </w:r>
            <w:r w:rsidRPr="00933D4A">
              <w:rPr>
                <w:rFonts w:ascii="Times New Roman" w:eastAsia="Calibri" w:hAnsi="Times New Roman" w:cs="Times New Roman"/>
                <w:sz w:val="24"/>
                <w:szCs w:val="24"/>
                <w:lang w:val="en-US"/>
              </w:rPr>
              <w:t xml:space="preserve"> саны</w:t>
            </w:r>
          </w:p>
        </w:tc>
        <w:tc>
          <w:tcPr>
            <w:tcW w:w="1164" w:type="dxa"/>
            <w:tcBorders>
              <w:top w:val="single" w:sz="4" w:space="0" w:color="auto"/>
              <w:left w:val="single" w:sz="4" w:space="0" w:color="auto"/>
              <w:bottom w:val="single" w:sz="4" w:space="0" w:color="auto"/>
              <w:right w:val="single" w:sz="4" w:space="0" w:color="auto"/>
            </w:tcBorders>
            <w:noWrap/>
            <w:vAlign w:val="center"/>
            <w:hideMark/>
          </w:tcPr>
          <w:p w14:paraId="69EFFB4D" w14:textId="77777777" w:rsidR="00E729D3" w:rsidRPr="00933D4A" w:rsidRDefault="00E729D3" w:rsidP="006502AD">
            <w:pPr>
              <w:spacing w:after="0" w:line="240" w:lineRule="auto"/>
              <w:ind w:left="-75"/>
              <w:jc w:val="center"/>
              <w:rPr>
                <w:rFonts w:ascii="Times New Roman" w:eastAsia="Calibri" w:hAnsi="Times New Roman" w:cs="Times New Roman"/>
                <w:color w:val="000000"/>
                <w:sz w:val="24"/>
                <w:szCs w:val="24"/>
                <w:lang w:val="kk-KZ"/>
              </w:rPr>
            </w:pPr>
            <w:r w:rsidRPr="00933D4A">
              <w:rPr>
                <w:rFonts w:ascii="Times New Roman" w:eastAsia="Calibri" w:hAnsi="Times New Roman" w:cs="Times New Roman"/>
                <w:color w:val="000000"/>
                <w:sz w:val="24"/>
                <w:szCs w:val="24"/>
              </w:rPr>
              <w:t xml:space="preserve">Генотип </w:t>
            </w:r>
            <w:r w:rsidRPr="00933D4A">
              <w:rPr>
                <w:rFonts w:ascii="Times New Roman" w:eastAsia="Calibri" w:hAnsi="Times New Roman" w:cs="Times New Roman"/>
                <w:color w:val="000000"/>
                <w:sz w:val="24"/>
                <w:szCs w:val="24"/>
                <w:lang w:val="kk-KZ"/>
              </w:rPr>
              <w:t>х</w:t>
            </w:r>
            <w:r w:rsidRPr="00933D4A">
              <w:rPr>
                <w:rFonts w:ascii="Times New Roman" w:eastAsia="Calibri" w:hAnsi="Times New Roman" w:cs="Times New Roman"/>
                <w:color w:val="000000"/>
                <w:sz w:val="24"/>
                <w:szCs w:val="24"/>
                <w:vertAlign w:val="superscript"/>
              </w:rPr>
              <w:t>2</w:t>
            </w:r>
            <w:r w:rsidRPr="00933D4A">
              <w:rPr>
                <w:rFonts w:ascii="Times New Roman" w:eastAsia="Calibri" w:hAnsi="Times New Roman" w:cs="Times New Roman"/>
                <w:color w:val="000000"/>
                <w:sz w:val="24"/>
                <w:szCs w:val="24"/>
              </w:rPr>
              <w:t xml:space="preserve"> p</w:t>
            </w:r>
          </w:p>
        </w:tc>
      </w:tr>
      <w:tr w:rsidR="006502AD" w:rsidRPr="00933D4A" w14:paraId="6BEA975C" w14:textId="77777777" w:rsidTr="006502AD">
        <w:trPr>
          <w:trHeight w:val="70"/>
        </w:trPr>
        <w:tc>
          <w:tcPr>
            <w:tcW w:w="1470" w:type="dxa"/>
            <w:tcBorders>
              <w:top w:val="single" w:sz="4" w:space="0" w:color="auto"/>
              <w:left w:val="single" w:sz="4" w:space="0" w:color="auto"/>
              <w:bottom w:val="single" w:sz="4" w:space="0" w:color="auto"/>
              <w:right w:val="single" w:sz="4" w:space="0" w:color="auto"/>
            </w:tcBorders>
            <w:noWrap/>
            <w:vAlign w:val="center"/>
          </w:tcPr>
          <w:p w14:paraId="4058F228" w14:textId="21BD8AB4" w:rsidR="006502AD" w:rsidRPr="00933D4A" w:rsidRDefault="006502AD" w:rsidP="006502AD">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w:t>
            </w:r>
          </w:p>
        </w:tc>
        <w:tc>
          <w:tcPr>
            <w:tcW w:w="488" w:type="dxa"/>
            <w:tcBorders>
              <w:top w:val="single" w:sz="4" w:space="0" w:color="auto"/>
              <w:left w:val="single" w:sz="4" w:space="0" w:color="auto"/>
              <w:bottom w:val="single" w:sz="4" w:space="0" w:color="auto"/>
              <w:right w:val="single" w:sz="4" w:space="0" w:color="auto"/>
            </w:tcBorders>
            <w:noWrap/>
            <w:vAlign w:val="center"/>
          </w:tcPr>
          <w:p w14:paraId="2F4EC9F0" w14:textId="7F7ECC9D" w:rsidR="006502AD" w:rsidRPr="00933D4A" w:rsidRDefault="006502AD" w:rsidP="006502AD">
            <w:pPr>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2</w:t>
            </w:r>
          </w:p>
        </w:tc>
        <w:tc>
          <w:tcPr>
            <w:tcW w:w="1497" w:type="dxa"/>
            <w:tcBorders>
              <w:top w:val="single" w:sz="4" w:space="0" w:color="auto"/>
              <w:left w:val="single" w:sz="4" w:space="0" w:color="auto"/>
              <w:bottom w:val="single" w:sz="4" w:space="0" w:color="auto"/>
              <w:right w:val="single" w:sz="4" w:space="0" w:color="auto"/>
            </w:tcBorders>
            <w:noWrap/>
            <w:vAlign w:val="center"/>
          </w:tcPr>
          <w:p w14:paraId="7CA5DB1E" w14:textId="3E7CB033" w:rsidR="006502AD" w:rsidRPr="00933D4A" w:rsidRDefault="006502AD" w:rsidP="006502AD">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3</w:t>
            </w:r>
          </w:p>
        </w:tc>
        <w:tc>
          <w:tcPr>
            <w:tcW w:w="415" w:type="dxa"/>
            <w:tcBorders>
              <w:top w:val="single" w:sz="4" w:space="0" w:color="auto"/>
              <w:left w:val="single" w:sz="4" w:space="0" w:color="auto"/>
              <w:bottom w:val="single" w:sz="4" w:space="0" w:color="auto"/>
              <w:right w:val="single" w:sz="4" w:space="0" w:color="auto"/>
            </w:tcBorders>
            <w:noWrap/>
            <w:vAlign w:val="center"/>
          </w:tcPr>
          <w:p w14:paraId="01D4136D" w14:textId="50807675" w:rsidR="006502AD" w:rsidRPr="00933D4A" w:rsidRDefault="006502AD" w:rsidP="006502AD">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4</w:t>
            </w:r>
          </w:p>
        </w:tc>
        <w:tc>
          <w:tcPr>
            <w:tcW w:w="943" w:type="dxa"/>
            <w:tcBorders>
              <w:top w:val="single" w:sz="4" w:space="0" w:color="auto"/>
              <w:left w:val="single" w:sz="4" w:space="0" w:color="auto"/>
              <w:bottom w:val="single" w:sz="4" w:space="0" w:color="auto"/>
              <w:right w:val="single" w:sz="4" w:space="0" w:color="auto"/>
            </w:tcBorders>
            <w:noWrap/>
            <w:vAlign w:val="center"/>
          </w:tcPr>
          <w:p w14:paraId="3FF9E3EF" w14:textId="6B4D4FDA" w:rsidR="006502AD" w:rsidRPr="00933D4A" w:rsidRDefault="006502AD" w:rsidP="006502AD">
            <w:pPr>
              <w:spacing w:after="0" w:line="240" w:lineRule="auto"/>
              <w:ind w:right="-93"/>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5</w:t>
            </w:r>
          </w:p>
        </w:tc>
        <w:tc>
          <w:tcPr>
            <w:tcW w:w="1490" w:type="dxa"/>
            <w:tcBorders>
              <w:top w:val="single" w:sz="4" w:space="0" w:color="auto"/>
              <w:left w:val="single" w:sz="4" w:space="0" w:color="auto"/>
              <w:bottom w:val="single" w:sz="4" w:space="0" w:color="auto"/>
              <w:right w:val="single" w:sz="4" w:space="0" w:color="auto"/>
            </w:tcBorders>
            <w:noWrap/>
            <w:vAlign w:val="center"/>
          </w:tcPr>
          <w:p w14:paraId="70AA2F86" w14:textId="0FFD46E0" w:rsidR="006502AD" w:rsidRPr="00933D4A" w:rsidRDefault="006502AD" w:rsidP="006502AD">
            <w:pPr>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6</w:t>
            </w:r>
          </w:p>
        </w:tc>
        <w:tc>
          <w:tcPr>
            <w:tcW w:w="981" w:type="dxa"/>
            <w:tcBorders>
              <w:top w:val="single" w:sz="4" w:space="0" w:color="auto"/>
              <w:left w:val="single" w:sz="4" w:space="0" w:color="auto"/>
              <w:bottom w:val="single" w:sz="4" w:space="0" w:color="auto"/>
              <w:right w:val="single" w:sz="4" w:space="0" w:color="auto"/>
            </w:tcBorders>
            <w:noWrap/>
            <w:vAlign w:val="center"/>
          </w:tcPr>
          <w:p w14:paraId="4BEE2782" w14:textId="0294A96A" w:rsidR="006502AD" w:rsidRPr="00933D4A" w:rsidRDefault="006502AD" w:rsidP="006502AD">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7</w:t>
            </w:r>
          </w:p>
        </w:tc>
        <w:tc>
          <w:tcPr>
            <w:tcW w:w="3708" w:type="dxa"/>
            <w:tcBorders>
              <w:top w:val="single" w:sz="4" w:space="0" w:color="auto"/>
              <w:left w:val="single" w:sz="4" w:space="0" w:color="auto"/>
              <w:bottom w:val="single" w:sz="4" w:space="0" w:color="auto"/>
              <w:right w:val="single" w:sz="4" w:space="0" w:color="auto"/>
            </w:tcBorders>
            <w:noWrap/>
            <w:vAlign w:val="center"/>
          </w:tcPr>
          <w:p w14:paraId="0A6E7B6C" w14:textId="1C33F72A" w:rsidR="006502AD" w:rsidRPr="00933D4A" w:rsidRDefault="006502AD" w:rsidP="006502AD">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8</w:t>
            </w:r>
          </w:p>
        </w:tc>
        <w:tc>
          <w:tcPr>
            <w:tcW w:w="2486" w:type="dxa"/>
            <w:tcBorders>
              <w:top w:val="single" w:sz="4" w:space="0" w:color="auto"/>
              <w:left w:val="single" w:sz="4" w:space="0" w:color="auto"/>
              <w:bottom w:val="single" w:sz="4" w:space="0" w:color="auto"/>
              <w:right w:val="single" w:sz="4" w:space="0" w:color="auto"/>
            </w:tcBorders>
            <w:noWrap/>
            <w:vAlign w:val="center"/>
          </w:tcPr>
          <w:p w14:paraId="4B81A5DE" w14:textId="109DCDD2" w:rsidR="006502AD" w:rsidRPr="00933D4A" w:rsidRDefault="006502AD" w:rsidP="006502AD">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9</w:t>
            </w:r>
          </w:p>
        </w:tc>
        <w:tc>
          <w:tcPr>
            <w:tcW w:w="1164" w:type="dxa"/>
            <w:tcBorders>
              <w:top w:val="single" w:sz="4" w:space="0" w:color="auto"/>
              <w:left w:val="single" w:sz="4" w:space="0" w:color="auto"/>
              <w:bottom w:val="single" w:sz="4" w:space="0" w:color="auto"/>
              <w:right w:val="single" w:sz="4" w:space="0" w:color="auto"/>
            </w:tcBorders>
            <w:noWrap/>
            <w:vAlign w:val="center"/>
          </w:tcPr>
          <w:p w14:paraId="47C50200" w14:textId="10EDA751" w:rsidR="006502AD" w:rsidRPr="00933D4A" w:rsidRDefault="006502AD" w:rsidP="006502AD">
            <w:pPr>
              <w:spacing w:after="0" w:line="240" w:lineRule="auto"/>
              <w:ind w:left="-75"/>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10</w:t>
            </w:r>
          </w:p>
        </w:tc>
      </w:tr>
      <w:tr w:rsidR="000F5717" w:rsidRPr="00933D4A" w14:paraId="7581A4B2" w14:textId="77777777" w:rsidTr="006502AD">
        <w:trPr>
          <w:trHeight w:val="300"/>
        </w:trPr>
        <w:tc>
          <w:tcPr>
            <w:tcW w:w="1470" w:type="dxa"/>
            <w:tcBorders>
              <w:top w:val="single" w:sz="4" w:space="0" w:color="auto"/>
              <w:left w:val="single" w:sz="4" w:space="0" w:color="auto"/>
              <w:bottom w:val="single" w:sz="4" w:space="0" w:color="auto"/>
              <w:right w:val="single" w:sz="4" w:space="0" w:color="auto"/>
            </w:tcBorders>
            <w:shd w:val="clear" w:color="auto" w:fill="auto"/>
            <w:noWrap/>
            <w:hideMark/>
          </w:tcPr>
          <w:p w14:paraId="3437FBE9" w14:textId="77777777" w:rsidR="00CA6149" w:rsidRPr="00933D4A" w:rsidRDefault="00CA6149"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rs10923931</w:t>
            </w:r>
          </w:p>
        </w:tc>
        <w:tc>
          <w:tcPr>
            <w:tcW w:w="488" w:type="dxa"/>
            <w:tcBorders>
              <w:top w:val="single" w:sz="4" w:space="0" w:color="auto"/>
              <w:left w:val="nil"/>
              <w:bottom w:val="single" w:sz="4" w:space="0" w:color="auto"/>
              <w:right w:val="single" w:sz="4" w:space="0" w:color="auto"/>
            </w:tcBorders>
            <w:shd w:val="clear" w:color="auto" w:fill="auto"/>
            <w:noWrap/>
            <w:hideMark/>
          </w:tcPr>
          <w:p w14:paraId="62C7F38F" w14:textId="77777777" w:rsidR="00CA6149" w:rsidRPr="00933D4A" w:rsidRDefault="00CA6149"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w:t>
            </w:r>
          </w:p>
        </w:tc>
        <w:tc>
          <w:tcPr>
            <w:tcW w:w="1497" w:type="dxa"/>
            <w:tcBorders>
              <w:top w:val="single" w:sz="4" w:space="0" w:color="auto"/>
              <w:left w:val="nil"/>
              <w:bottom w:val="single" w:sz="4" w:space="0" w:color="auto"/>
              <w:right w:val="single" w:sz="4" w:space="0" w:color="auto"/>
            </w:tcBorders>
            <w:shd w:val="clear" w:color="auto" w:fill="auto"/>
            <w:noWrap/>
            <w:hideMark/>
          </w:tcPr>
          <w:p w14:paraId="2BD78D97" w14:textId="77777777" w:rsidR="00CA6149" w:rsidRPr="00933D4A" w:rsidRDefault="00CA6149"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120517959</w:t>
            </w:r>
          </w:p>
        </w:tc>
        <w:tc>
          <w:tcPr>
            <w:tcW w:w="415" w:type="dxa"/>
            <w:tcBorders>
              <w:top w:val="single" w:sz="4" w:space="0" w:color="auto"/>
              <w:left w:val="nil"/>
              <w:bottom w:val="single" w:sz="4" w:space="0" w:color="auto"/>
              <w:right w:val="single" w:sz="4" w:space="0" w:color="auto"/>
            </w:tcBorders>
            <w:shd w:val="clear" w:color="auto" w:fill="auto"/>
            <w:noWrap/>
            <w:hideMark/>
          </w:tcPr>
          <w:p w14:paraId="075FAF21" w14:textId="77777777" w:rsidR="00CA6149" w:rsidRPr="00933D4A" w:rsidRDefault="00CA6149"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G</w:t>
            </w:r>
          </w:p>
        </w:tc>
        <w:tc>
          <w:tcPr>
            <w:tcW w:w="943" w:type="dxa"/>
            <w:tcBorders>
              <w:top w:val="single" w:sz="4" w:space="0" w:color="auto"/>
              <w:left w:val="nil"/>
              <w:bottom w:val="single" w:sz="4" w:space="0" w:color="auto"/>
              <w:right w:val="single" w:sz="4" w:space="0" w:color="auto"/>
            </w:tcBorders>
            <w:shd w:val="clear" w:color="auto" w:fill="auto"/>
            <w:noWrap/>
            <w:hideMark/>
          </w:tcPr>
          <w:p w14:paraId="7CCE2D39" w14:textId="13236979" w:rsidR="00CA6149" w:rsidRPr="00933D4A" w:rsidRDefault="00CA6149" w:rsidP="000F5717">
            <w:pPr>
              <w:pStyle w:val="a6"/>
              <w:rPr>
                <w:rFonts w:ascii="Times New Roman" w:hAnsi="Times New Roman" w:cs="Times New Roman"/>
                <w:sz w:val="24"/>
                <w:szCs w:val="24"/>
                <w:lang w:eastAsia="ru-RU"/>
              </w:rPr>
            </w:pPr>
            <w:r w:rsidRPr="009F0D83">
              <w:rPr>
                <w:rFonts w:ascii="Times New Roman" w:eastAsia="Calibri" w:hAnsi="Times New Roman" w:cs="Times New Roman"/>
                <w:sz w:val="24"/>
                <w:szCs w:val="24"/>
                <w:lang w:val="kk-KZ"/>
              </w:rPr>
              <w:t>МС+/</w:t>
            </w:r>
            <w:r w:rsidR="008F2DB5">
              <w:rPr>
                <w:rFonts w:ascii="Times New Roman" w:eastAsia="Calibri" w:hAnsi="Times New Roman" w:cs="Times New Roman"/>
                <w:sz w:val="24"/>
                <w:szCs w:val="24"/>
                <w:lang w:val="kk-KZ"/>
              </w:rPr>
              <w:t xml:space="preserve"> </w:t>
            </w:r>
            <w:r w:rsidRPr="009F0D83">
              <w:rPr>
                <w:rFonts w:ascii="Times New Roman" w:eastAsia="Calibri" w:hAnsi="Times New Roman" w:cs="Times New Roman"/>
                <w:sz w:val="24"/>
                <w:szCs w:val="24"/>
                <w:lang w:val="kk-KZ"/>
              </w:rPr>
              <w:t>МС-</w:t>
            </w:r>
          </w:p>
        </w:tc>
        <w:tc>
          <w:tcPr>
            <w:tcW w:w="1490" w:type="dxa"/>
            <w:tcBorders>
              <w:top w:val="single" w:sz="4" w:space="0" w:color="auto"/>
              <w:left w:val="nil"/>
              <w:bottom w:val="single" w:sz="4" w:space="0" w:color="auto"/>
              <w:right w:val="single" w:sz="4" w:space="0" w:color="auto"/>
            </w:tcBorders>
            <w:shd w:val="clear" w:color="auto" w:fill="auto"/>
            <w:noWrap/>
            <w:hideMark/>
          </w:tcPr>
          <w:p w14:paraId="0CA9D24E" w14:textId="77777777" w:rsidR="00CA6149" w:rsidRPr="00933D4A" w:rsidRDefault="00CA6149"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G 455 892 | T 25 80</w:t>
            </w:r>
          </w:p>
        </w:tc>
        <w:tc>
          <w:tcPr>
            <w:tcW w:w="981" w:type="dxa"/>
            <w:tcBorders>
              <w:top w:val="single" w:sz="4" w:space="0" w:color="auto"/>
              <w:left w:val="nil"/>
              <w:bottom w:val="single" w:sz="4" w:space="0" w:color="auto"/>
              <w:right w:val="single" w:sz="4" w:space="0" w:color="auto"/>
            </w:tcBorders>
            <w:shd w:val="clear" w:color="auto" w:fill="auto"/>
            <w:noWrap/>
            <w:hideMark/>
          </w:tcPr>
          <w:p w14:paraId="69F5B1B5" w14:textId="77777777" w:rsidR="00CA6149" w:rsidRPr="00933D4A" w:rsidRDefault="00CA6149"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0,047</w:t>
            </w:r>
          </w:p>
        </w:tc>
        <w:tc>
          <w:tcPr>
            <w:tcW w:w="3708" w:type="dxa"/>
            <w:tcBorders>
              <w:top w:val="single" w:sz="4" w:space="0" w:color="auto"/>
              <w:left w:val="nil"/>
              <w:bottom w:val="single" w:sz="4" w:space="0" w:color="auto"/>
              <w:right w:val="single" w:sz="4" w:space="0" w:color="auto"/>
            </w:tcBorders>
            <w:shd w:val="clear" w:color="auto" w:fill="auto"/>
            <w:noWrap/>
            <w:hideMark/>
          </w:tcPr>
          <w:p w14:paraId="11AF4F83" w14:textId="035D8CB4" w:rsidR="00CA6149" w:rsidRPr="00933D4A" w:rsidRDefault="00CA6149"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632 [1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014-2</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708] |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613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369-0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987]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0404)</w:t>
            </w:r>
          </w:p>
        </w:tc>
        <w:tc>
          <w:tcPr>
            <w:tcW w:w="2486" w:type="dxa"/>
            <w:tcBorders>
              <w:top w:val="single" w:sz="4" w:space="0" w:color="auto"/>
              <w:left w:val="nil"/>
              <w:bottom w:val="single" w:sz="4" w:space="0" w:color="auto"/>
              <w:right w:val="single" w:sz="4" w:space="0" w:color="auto"/>
            </w:tcBorders>
            <w:shd w:val="clear" w:color="auto" w:fill="auto"/>
            <w:noWrap/>
            <w:hideMark/>
          </w:tcPr>
          <w:p w14:paraId="0D8A1781" w14:textId="77777777" w:rsidR="00CA6149" w:rsidRPr="00933D4A" w:rsidRDefault="00CA6149"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G/G 218 416 | G/T 19 60 | T/T 3 10</w:t>
            </w:r>
          </w:p>
        </w:tc>
        <w:tc>
          <w:tcPr>
            <w:tcW w:w="1164" w:type="dxa"/>
            <w:tcBorders>
              <w:top w:val="single" w:sz="4" w:space="0" w:color="auto"/>
              <w:left w:val="nil"/>
              <w:bottom w:val="single" w:sz="4" w:space="0" w:color="auto"/>
              <w:right w:val="single" w:sz="4" w:space="0" w:color="auto"/>
            </w:tcBorders>
            <w:shd w:val="clear" w:color="auto" w:fill="auto"/>
            <w:noWrap/>
            <w:hideMark/>
          </w:tcPr>
          <w:p w14:paraId="05B46B36" w14:textId="77777777" w:rsidR="00CA6149" w:rsidRPr="00933D4A" w:rsidRDefault="00CA6149"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0,136</w:t>
            </w:r>
          </w:p>
        </w:tc>
      </w:tr>
      <w:tr w:rsidR="000F5717" w:rsidRPr="00933D4A" w14:paraId="04E60B56" w14:textId="77777777" w:rsidTr="006502AD">
        <w:trPr>
          <w:trHeight w:val="300"/>
        </w:trPr>
        <w:tc>
          <w:tcPr>
            <w:tcW w:w="1470" w:type="dxa"/>
            <w:tcBorders>
              <w:top w:val="nil"/>
              <w:left w:val="single" w:sz="4" w:space="0" w:color="auto"/>
              <w:bottom w:val="single" w:sz="4" w:space="0" w:color="auto"/>
              <w:right w:val="single" w:sz="4" w:space="0" w:color="auto"/>
            </w:tcBorders>
            <w:shd w:val="clear" w:color="auto" w:fill="auto"/>
            <w:noWrap/>
            <w:hideMark/>
          </w:tcPr>
          <w:p w14:paraId="099835B5"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rs3814316</w:t>
            </w:r>
          </w:p>
        </w:tc>
        <w:tc>
          <w:tcPr>
            <w:tcW w:w="488" w:type="dxa"/>
            <w:tcBorders>
              <w:top w:val="nil"/>
              <w:left w:val="nil"/>
              <w:bottom w:val="single" w:sz="4" w:space="0" w:color="auto"/>
              <w:right w:val="single" w:sz="4" w:space="0" w:color="auto"/>
            </w:tcBorders>
            <w:shd w:val="clear" w:color="auto" w:fill="auto"/>
            <w:noWrap/>
            <w:hideMark/>
          </w:tcPr>
          <w:p w14:paraId="2F5109BE"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w:t>
            </w:r>
          </w:p>
        </w:tc>
        <w:tc>
          <w:tcPr>
            <w:tcW w:w="1497" w:type="dxa"/>
            <w:tcBorders>
              <w:top w:val="nil"/>
              <w:left w:val="nil"/>
              <w:bottom w:val="single" w:sz="4" w:space="0" w:color="auto"/>
              <w:right w:val="single" w:sz="4" w:space="0" w:color="auto"/>
            </w:tcBorders>
            <w:shd w:val="clear" w:color="auto" w:fill="auto"/>
            <w:noWrap/>
            <w:hideMark/>
          </w:tcPr>
          <w:p w14:paraId="52EF7F36"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155149718</w:t>
            </w:r>
          </w:p>
        </w:tc>
        <w:tc>
          <w:tcPr>
            <w:tcW w:w="415" w:type="dxa"/>
            <w:tcBorders>
              <w:top w:val="nil"/>
              <w:left w:val="nil"/>
              <w:bottom w:val="single" w:sz="4" w:space="0" w:color="auto"/>
              <w:right w:val="single" w:sz="4" w:space="0" w:color="auto"/>
            </w:tcBorders>
            <w:shd w:val="clear" w:color="auto" w:fill="auto"/>
            <w:noWrap/>
            <w:hideMark/>
          </w:tcPr>
          <w:p w14:paraId="48F01581"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G</w:t>
            </w:r>
          </w:p>
        </w:tc>
        <w:tc>
          <w:tcPr>
            <w:tcW w:w="943" w:type="dxa"/>
            <w:tcBorders>
              <w:top w:val="nil"/>
              <w:left w:val="nil"/>
              <w:bottom w:val="single" w:sz="4" w:space="0" w:color="auto"/>
              <w:right w:val="single" w:sz="4" w:space="0" w:color="auto"/>
            </w:tcBorders>
            <w:shd w:val="clear" w:color="auto" w:fill="auto"/>
            <w:noWrap/>
            <w:hideMark/>
          </w:tcPr>
          <w:p w14:paraId="3D75DC5E" w14:textId="175749D0" w:rsidR="008F2DB5" w:rsidRPr="00933D4A" w:rsidRDefault="008F2DB5" w:rsidP="000F5717">
            <w:pPr>
              <w:pStyle w:val="a6"/>
              <w:rPr>
                <w:rFonts w:ascii="Times New Roman" w:hAnsi="Times New Roman" w:cs="Times New Roman"/>
                <w:sz w:val="24"/>
                <w:szCs w:val="24"/>
                <w:lang w:eastAsia="ru-RU"/>
              </w:rPr>
            </w:pPr>
            <w:r w:rsidRPr="00BC7836">
              <w:rPr>
                <w:rFonts w:ascii="Times New Roman" w:eastAsia="Calibri" w:hAnsi="Times New Roman" w:cs="Times New Roman"/>
                <w:sz w:val="24"/>
                <w:szCs w:val="24"/>
                <w:lang w:val="kk-KZ"/>
              </w:rPr>
              <w:t>МС+/ МС-</w:t>
            </w:r>
          </w:p>
        </w:tc>
        <w:tc>
          <w:tcPr>
            <w:tcW w:w="1490" w:type="dxa"/>
            <w:tcBorders>
              <w:top w:val="nil"/>
              <w:left w:val="nil"/>
              <w:bottom w:val="single" w:sz="4" w:space="0" w:color="auto"/>
              <w:right w:val="single" w:sz="4" w:space="0" w:color="auto"/>
            </w:tcBorders>
            <w:shd w:val="clear" w:color="auto" w:fill="auto"/>
            <w:noWrap/>
            <w:hideMark/>
          </w:tcPr>
          <w:p w14:paraId="6D93C834"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 303 611 | G 177 361</w:t>
            </w:r>
          </w:p>
        </w:tc>
        <w:tc>
          <w:tcPr>
            <w:tcW w:w="981" w:type="dxa"/>
            <w:tcBorders>
              <w:top w:val="nil"/>
              <w:left w:val="nil"/>
              <w:bottom w:val="single" w:sz="4" w:space="0" w:color="auto"/>
              <w:right w:val="single" w:sz="4" w:space="0" w:color="auto"/>
            </w:tcBorders>
            <w:shd w:val="clear" w:color="auto" w:fill="auto"/>
            <w:noWrap/>
            <w:hideMark/>
          </w:tcPr>
          <w:p w14:paraId="59746CB9"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0,968</w:t>
            </w:r>
          </w:p>
        </w:tc>
        <w:tc>
          <w:tcPr>
            <w:tcW w:w="3708" w:type="dxa"/>
            <w:tcBorders>
              <w:top w:val="nil"/>
              <w:left w:val="nil"/>
              <w:bottom w:val="single" w:sz="4" w:space="0" w:color="auto"/>
              <w:right w:val="single" w:sz="4" w:space="0" w:color="auto"/>
            </w:tcBorders>
            <w:shd w:val="clear" w:color="auto" w:fill="auto"/>
            <w:noWrap/>
            <w:hideMark/>
          </w:tcPr>
          <w:p w14:paraId="627BDC88" w14:textId="1C9D982E"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011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802-1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278] |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989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783-1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247]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954)</w:t>
            </w:r>
          </w:p>
        </w:tc>
        <w:tc>
          <w:tcPr>
            <w:tcW w:w="2486" w:type="dxa"/>
            <w:tcBorders>
              <w:top w:val="nil"/>
              <w:left w:val="nil"/>
              <w:bottom w:val="single" w:sz="4" w:space="0" w:color="auto"/>
              <w:right w:val="single" w:sz="4" w:space="0" w:color="auto"/>
            </w:tcBorders>
            <w:shd w:val="clear" w:color="auto" w:fill="auto"/>
            <w:noWrap/>
            <w:hideMark/>
          </w:tcPr>
          <w:p w14:paraId="44C839C1"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A/A 89 197 | A/G 125 217 | G/G 26 72</w:t>
            </w:r>
          </w:p>
        </w:tc>
        <w:tc>
          <w:tcPr>
            <w:tcW w:w="1164" w:type="dxa"/>
            <w:tcBorders>
              <w:top w:val="nil"/>
              <w:left w:val="nil"/>
              <w:bottom w:val="single" w:sz="4" w:space="0" w:color="auto"/>
              <w:right w:val="single" w:sz="4" w:space="0" w:color="auto"/>
            </w:tcBorders>
            <w:shd w:val="clear" w:color="auto" w:fill="auto"/>
            <w:noWrap/>
            <w:hideMark/>
          </w:tcPr>
          <w:p w14:paraId="505C6D9D"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0,119</w:t>
            </w:r>
          </w:p>
        </w:tc>
      </w:tr>
      <w:tr w:rsidR="000F5717" w:rsidRPr="00933D4A" w14:paraId="6A0ED3A6" w14:textId="77777777" w:rsidTr="006502AD">
        <w:trPr>
          <w:trHeight w:val="300"/>
        </w:trPr>
        <w:tc>
          <w:tcPr>
            <w:tcW w:w="1470" w:type="dxa"/>
            <w:tcBorders>
              <w:top w:val="nil"/>
              <w:left w:val="single" w:sz="4" w:space="0" w:color="auto"/>
              <w:bottom w:val="single" w:sz="4" w:space="0" w:color="auto"/>
              <w:right w:val="single" w:sz="4" w:space="0" w:color="auto"/>
            </w:tcBorders>
            <w:shd w:val="clear" w:color="auto" w:fill="auto"/>
            <w:noWrap/>
            <w:hideMark/>
          </w:tcPr>
          <w:p w14:paraId="084D99EB"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rs4072037</w:t>
            </w:r>
          </w:p>
        </w:tc>
        <w:tc>
          <w:tcPr>
            <w:tcW w:w="488" w:type="dxa"/>
            <w:tcBorders>
              <w:top w:val="nil"/>
              <w:left w:val="nil"/>
              <w:bottom w:val="single" w:sz="4" w:space="0" w:color="auto"/>
              <w:right w:val="single" w:sz="4" w:space="0" w:color="auto"/>
            </w:tcBorders>
            <w:shd w:val="clear" w:color="auto" w:fill="auto"/>
            <w:noWrap/>
            <w:hideMark/>
          </w:tcPr>
          <w:p w14:paraId="24167E46"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w:t>
            </w:r>
          </w:p>
        </w:tc>
        <w:tc>
          <w:tcPr>
            <w:tcW w:w="1497" w:type="dxa"/>
            <w:tcBorders>
              <w:top w:val="nil"/>
              <w:left w:val="nil"/>
              <w:bottom w:val="single" w:sz="4" w:space="0" w:color="auto"/>
              <w:right w:val="single" w:sz="4" w:space="0" w:color="auto"/>
            </w:tcBorders>
            <w:shd w:val="clear" w:color="auto" w:fill="auto"/>
            <w:noWrap/>
            <w:hideMark/>
          </w:tcPr>
          <w:p w14:paraId="0DF71C39"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155162067</w:t>
            </w:r>
          </w:p>
        </w:tc>
        <w:tc>
          <w:tcPr>
            <w:tcW w:w="415" w:type="dxa"/>
            <w:tcBorders>
              <w:top w:val="nil"/>
              <w:left w:val="nil"/>
              <w:bottom w:val="single" w:sz="4" w:space="0" w:color="auto"/>
              <w:right w:val="single" w:sz="4" w:space="0" w:color="auto"/>
            </w:tcBorders>
            <w:shd w:val="clear" w:color="auto" w:fill="auto"/>
            <w:noWrap/>
            <w:hideMark/>
          </w:tcPr>
          <w:p w14:paraId="5C02738C"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w:t>
            </w:r>
          </w:p>
        </w:tc>
        <w:tc>
          <w:tcPr>
            <w:tcW w:w="943" w:type="dxa"/>
            <w:tcBorders>
              <w:top w:val="nil"/>
              <w:left w:val="nil"/>
              <w:bottom w:val="single" w:sz="4" w:space="0" w:color="auto"/>
              <w:right w:val="single" w:sz="4" w:space="0" w:color="auto"/>
            </w:tcBorders>
            <w:shd w:val="clear" w:color="auto" w:fill="auto"/>
            <w:noWrap/>
            <w:hideMark/>
          </w:tcPr>
          <w:p w14:paraId="6517AE94" w14:textId="3CA1B5F9" w:rsidR="008F2DB5" w:rsidRPr="00933D4A" w:rsidRDefault="008F2DB5" w:rsidP="000F5717">
            <w:pPr>
              <w:pStyle w:val="a6"/>
              <w:rPr>
                <w:rFonts w:ascii="Times New Roman" w:hAnsi="Times New Roman" w:cs="Times New Roman"/>
                <w:sz w:val="24"/>
                <w:szCs w:val="24"/>
                <w:lang w:eastAsia="ru-RU"/>
              </w:rPr>
            </w:pPr>
            <w:r w:rsidRPr="00BC7836">
              <w:rPr>
                <w:rFonts w:ascii="Times New Roman" w:eastAsia="Calibri" w:hAnsi="Times New Roman" w:cs="Times New Roman"/>
                <w:sz w:val="24"/>
                <w:szCs w:val="24"/>
                <w:lang w:val="kk-KZ"/>
              </w:rPr>
              <w:t>МС+/ МС-</w:t>
            </w:r>
          </w:p>
        </w:tc>
        <w:tc>
          <w:tcPr>
            <w:tcW w:w="1490" w:type="dxa"/>
            <w:tcBorders>
              <w:top w:val="nil"/>
              <w:left w:val="nil"/>
              <w:bottom w:val="single" w:sz="4" w:space="0" w:color="auto"/>
              <w:right w:val="single" w:sz="4" w:space="0" w:color="auto"/>
            </w:tcBorders>
            <w:shd w:val="clear" w:color="auto" w:fill="auto"/>
            <w:noWrap/>
            <w:hideMark/>
          </w:tcPr>
          <w:p w14:paraId="5891531C"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T 346 685 | C 134 287</w:t>
            </w:r>
          </w:p>
        </w:tc>
        <w:tc>
          <w:tcPr>
            <w:tcW w:w="981" w:type="dxa"/>
            <w:tcBorders>
              <w:top w:val="nil"/>
              <w:left w:val="nil"/>
              <w:bottom w:val="single" w:sz="4" w:space="0" w:color="auto"/>
              <w:right w:val="single" w:sz="4" w:space="0" w:color="auto"/>
            </w:tcBorders>
            <w:shd w:val="clear" w:color="auto" w:fill="auto"/>
            <w:noWrap/>
            <w:hideMark/>
          </w:tcPr>
          <w:p w14:paraId="5A2E2FDD"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0,566</w:t>
            </w:r>
          </w:p>
        </w:tc>
        <w:tc>
          <w:tcPr>
            <w:tcW w:w="3708" w:type="dxa"/>
            <w:tcBorders>
              <w:top w:val="nil"/>
              <w:left w:val="nil"/>
              <w:bottom w:val="single" w:sz="4" w:space="0" w:color="auto"/>
              <w:right w:val="single" w:sz="4" w:space="0" w:color="auto"/>
            </w:tcBorders>
            <w:shd w:val="clear" w:color="auto" w:fill="auto"/>
            <w:noWrap/>
            <w:hideMark/>
          </w:tcPr>
          <w:p w14:paraId="38EF1132" w14:textId="49033CDC"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082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844-1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391] |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924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719-1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185]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539)</w:t>
            </w:r>
          </w:p>
        </w:tc>
        <w:tc>
          <w:tcPr>
            <w:tcW w:w="2486" w:type="dxa"/>
            <w:tcBorders>
              <w:top w:val="nil"/>
              <w:left w:val="nil"/>
              <w:bottom w:val="single" w:sz="4" w:space="0" w:color="auto"/>
              <w:right w:val="single" w:sz="4" w:space="0" w:color="auto"/>
            </w:tcBorders>
            <w:shd w:val="clear" w:color="auto" w:fill="auto"/>
            <w:noWrap/>
            <w:hideMark/>
          </w:tcPr>
          <w:p w14:paraId="467371D2"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T/T 121 256 | C/T 104 173 | C/C 15 57</w:t>
            </w:r>
          </w:p>
        </w:tc>
        <w:tc>
          <w:tcPr>
            <w:tcW w:w="1164" w:type="dxa"/>
            <w:tcBorders>
              <w:top w:val="nil"/>
              <w:left w:val="nil"/>
              <w:bottom w:val="single" w:sz="4" w:space="0" w:color="auto"/>
              <w:right w:val="single" w:sz="4" w:space="0" w:color="auto"/>
            </w:tcBorders>
            <w:shd w:val="clear" w:color="auto" w:fill="auto"/>
            <w:noWrap/>
            <w:hideMark/>
          </w:tcPr>
          <w:p w14:paraId="55E26A24"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0,023</w:t>
            </w:r>
          </w:p>
        </w:tc>
      </w:tr>
      <w:tr w:rsidR="000F5717" w:rsidRPr="00933D4A" w14:paraId="775D2BD8" w14:textId="77777777" w:rsidTr="006502AD">
        <w:trPr>
          <w:trHeight w:val="300"/>
        </w:trPr>
        <w:tc>
          <w:tcPr>
            <w:tcW w:w="1470" w:type="dxa"/>
            <w:tcBorders>
              <w:top w:val="nil"/>
              <w:left w:val="single" w:sz="4" w:space="0" w:color="auto"/>
              <w:bottom w:val="single" w:sz="4" w:space="0" w:color="auto"/>
              <w:right w:val="single" w:sz="4" w:space="0" w:color="auto"/>
            </w:tcBorders>
            <w:shd w:val="clear" w:color="auto" w:fill="auto"/>
            <w:noWrap/>
            <w:hideMark/>
          </w:tcPr>
          <w:p w14:paraId="55DA68B6"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rs1856746</w:t>
            </w:r>
          </w:p>
        </w:tc>
        <w:tc>
          <w:tcPr>
            <w:tcW w:w="488" w:type="dxa"/>
            <w:tcBorders>
              <w:top w:val="nil"/>
              <w:left w:val="nil"/>
              <w:bottom w:val="single" w:sz="4" w:space="0" w:color="auto"/>
              <w:right w:val="single" w:sz="4" w:space="0" w:color="auto"/>
            </w:tcBorders>
            <w:shd w:val="clear" w:color="auto" w:fill="auto"/>
            <w:noWrap/>
            <w:hideMark/>
          </w:tcPr>
          <w:p w14:paraId="36EFED0D"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w:t>
            </w:r>
          </w:p>
        </w:tc>
        <w:tc>
          <w:tcPr>
            <w:tcW w:w="1497" w:type="dxa"/>
            <w:tcBorders>
              <w:top w:val="nil"/>
              <w:left w:val="nil"/>
              <w:bottom w:val="single" w:sz="4" w:space="0" w:color="auto"/>
              <w:right w:val="single" w:sz="4" w:space="0" w:color="auto"/>
            </w:tcBorders>
            <w:shd w:val="clear" w:color="auto" w:fill="auto"/>
            <w:noWrap/>
            <w:hideMark/>
          </w:tcPr>
          <w:p w14:paraId="2D65EAE2"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207143422</w:t>
            </w:r>
          </w:p>
        </w:tc>
        <w:tc>
          <w:tcPr>
            <w:tcW w:w="415" w:type="dxa"/>
            <w:tcBorders>
              <w:top w:val="nil"/>
              <w:left w:val="nil"/>
              <w:bottom w:val="single" w:sz="4" w:space="0" w:color="auto"/>
              <w:right w:val="single" w:sz="4" w:space="0" w:color="auto"/>
            </w:tcBorders>
            <w:shd w:val="clear" w:color="auto" w:fill="auto"/>
            <w:noWrap/>
            <w:hideMark/>
          </w:tcPr>
          <w:p w14:paraId="39F0ADCE"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w:t>
            </w:r>
          </w:p>
        </w:tc>
        <w:tc>
          <w:tcPr>
            <w:tcW w:w="943" w:type="dxa"/>
            <w:tcBorders>
              <w:top w:val="nil"/>
              <w:left w:val="nil"/>
              <w:bottom w:val="single" w:sz="4" w:space="0" w:color="auto"/>
              <w:right w:val="single" w:sz="4" w:space="0" w:color="auto"/>
            </w:tcBorders>
            <w:shd w:val="clear" w:color="auto" w:fill="auto"/>
            <w:noWrap/>
            <w:hideMark/>
          </w:tcPr>
          <w:p w14:paraId="6148792C" w14:textId="7542AA01" w:rsidR="008F2DB5" w:rsidRPr="00933D4A" w:rsidRDefault="008F2DB5" w:rsidP="000F5717">
            <w:pPr>
              <w:pStyle w:val="a6"/>
              <w:rPr>
                <w:rFonts w:ascii="Times New Roman" w:hAnsi="Times New Roman" w:cs="Times New Roman"/>
                <w:sz w:val="24"/>
                <w:szCs w:val="24"/>
                <w:lang w:eastAsia="ru-RU"/>
              </w:rPr>
            </w:pPr>
            <w:r w:rsidRPr="00BC7836">
              <w:rPr>
                <w:rFonts w:ascii="Times New Roman" w:eastAsia="Calibri" w:hAnsi="Times New Roman" w:cs="Times New Roman"/>
                <w:sz w:val="24"/>
                <w:szCs w:val="24"/>
                <w:lang w:val="kk-KZ"/>
              </w:rPr>
              <w:t>МС+/ МС-</w:t>
            </w:r>
          </w:p>
        </w:tc>
        <w:tc>
          <w:tcPr>
            <w:tcW w:w="1490" w:type="dxa"/>
            <w:tcBorders>
              <w:top w:val="nil"/>
              <w:left w:val="nil"/>
              <w:bottom w:val="single" w:sz="4" w:space="0" w:color="auto"/>
              <w:right w:val="single" w:sz="4" w:space="0" w:color="auto"/>
            </w:tcBorders>
            <w:shd w:val="clear" w:color="auto" w:fill="auto"/>
            <w:noWrap/>
            <w:hideMark/>
          </w:tcPr>
          <w:p w14:paraId="345D75CF"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G 270 582 | A 210 390</w:t>
            </w:r>
          </w:p>
        </w:tc>
        <w:tc>
          <w:tcPr>
            <w:tcW w:w="981" w:type="dxa"/>
            <w:tcBorders>
              <w:top w:val="nil"/>
              <w:left w:val="nil"/>
              <w:bottom w:val="single" w:sz="4" w:space="0" w:color="auto"/>
              <w:right w:val="single" w:sz="4" w:space="0" w:color="auto"/>
            </w:tcBorders>
            <w:shd w:val="clear" w:color="auto" w:fill="auto"/>
            <w:noWrap/>
            <w:hideMark/>
          </w:tcPr>
          <w:p w14:paraId="007D6477"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0,206</w:t>
            </w:r>
          </w:p>
        </w:tc>
        <w:tc>
          <w:tcPr>
            <w:tcW w:w="3708" w:type="dxa"/>
            <w:tcBorders>
              <w:top w:val="nil"/>
              <w:left w:val="nil"/>
              <w:bottom w:val="single" w:sz="4" w:space="0" w:color="auto"/>
              <w:right w:val="single" w:sz="4" w:space="0" w:color="auto"/>
            </w:tcBorders>
            <w:shd w:val="clear" w:color="auto" w:fill="auto"/>
            <w:noWrap/>
            <w:hideMark/>
          </w:tcPr>
          <w:p w14:paraId="6583C9AC" w14:textId="5657E861"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862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686-1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082] | 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161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924-1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457]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193)</w:t>
            </w:r>
          </w:p>
        </w:tc>
        <w:tc>
          <w:tcPr>
            <w:tcW w:w="2486" w:type="dxa"/>
            <w:tcBorders>
              <w:top w:val="nil"/>
              <w:left w:val="nil"/>
              <w:bottom w:val="single" w:sz="4" w:space="0" w:color="auto"/>
              <w:right w:val="single" w:sz="4" w:space="0" w:color="auto"/>
            </w:tcBorders>
            <w:shd w:val="clear" w:color="auto" w:fill="auto"/>
            <w:noWrap/>
            <w:hideMark/>
          </w:tcPr>
          <w:p w14:paraId="0BDCBE47"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G/G 70 176 | G/A 130 230 | A/A 40 80</w:t>
            </w:r>
          </w:p>
        </w:tc>
        <w:tc>
          <w:tcPr>
            <w:tcW w:w="1164" w:type="dxa"/>
            <w:tcBorders>
              <w:top w:val="nil"/>
              <w:left w:val="nil"/>
              <w:bottom w:val="single" w:sz="4" w:space="0" w:color="auto"/>
              <w:right w:val="single" w:sz="4" w:space="0" w:color="auto"/>
            </w:tcBorders>
            <w:shd w:val="clear" w:color="auto" w:fill="auto"/>
            <w:noWrap/>
            <w:hideMark/>
          </w:tcPr>
          <w:p w14:paraId="2E7C7339"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0,144</w:t>
            </w:r>
          </w:p>
        </w:tc>
      </w:tr>
      <w:tr w:rsidR="000F5717" w:rsidRPr="00933D4A" w14:paraId="1D0F60F6" w14:textId="77777777" w:rsidTr="006502AD">
        <w:trPr>
          <w:trHeight w:val="300"/>
        </w:trPr>
        <w:tc>
          <w:tcPr>
            <w:tcW w:w="1470" w:type="dxa"/>
            <w:tcBorders>
              <w:top w:val="nil"/>
              <w:left w:val="single" w:sz="4" w:space="0" w:color="auto"/>
              <w:bottom w:val="single" w:sz="4" w:space="0" w:color="auto"/>
              <w:right w:val="single" w:sz="4" w:space="0" w:color="auto"/>
            </w:tcBorders>
            <w:shd w:val="clear" w:color="auto" w:fill="auto"/>
            <w:noWrap/>
            <w:hideMark/>
          </w:tcPr>
          <w:p w14:paraId="4C67EB03"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rs2791713</w:t>
            </w:r>
          </w:p>
        </w:tc>
        <w:tc>
          <w:tcPr>
            <w:tcW w:w="488" w:type="dxa"/>
            <w:tcBorders>
              <w:top w:val="nil"/>
              <w:left w:val="nil"/>
              <w:bottom w:val="single" w:sz="4" w:space="0" w:color="auto"/>
              <w:right w:val="single" w:sz="4" w:space="0" w:color="auto"/>
            </w:tcBorders>
            <w:shd w:val="clear" w:color="auto" w:fill="auto"/>
            <w:noWrap/>
            <w:hideMark/>
          </w:tcPr>
          <w:p w14:paraId="49AFC182"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w:t>
            </w:r>
          </w:p>
        </w:tc>
        <w:tc>
          <w:tcPr>
            <w:tcW w:w="1497" w:type="dxa"/>
            <w:tcBorders>
              <w:top w:val="nil"/>
              <w:left w:val="nil"/>
              <w:bottom w:val="single" w:sz="4" w:space="0" w:color="auto"/>
              <w:right w:val="single" w:sz="4" w:space="0" w:color="auto"/>
            </w:tcBorders>
            <w:shd w:val="clear" w:color="auto" w:fill="auto"/>
            <w:noWrap/>
            <w:hideMark/>
          </w:tcPr>
          <w:p w14:paraId="769F75E2"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207153881</w:t>
            </w:r>
          </w:p>
        </w:tc>
        <w:tc>
          <w:tcPr>
            <w:tcW w:w="415" w:type="dxa"/>
            <w:tcBorders>
              <w:top w:val="nil"/>
              <w:left w:val="nil"/>
              <w:bottom w:val="single" w:sz="4" w:space="0" w:color="auto"/>
              <w:right w:val="single" w:sz="4" w:space="0" w:color="auto"/>
            </w:tcBorders>
            <w:shd w:val="clear" w:color="auto" w:fill="auto"/>
            <w:noWrap/>
            <w:hideMark/>
          </w:tcPr>
          <w:p w14:paraId="5E7A6140"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G</w:t>
            </w:r>
          </w:p>
        </w:tc>
        <w:tc>
          <w:tcPr>
            <w:tcW w:w="943" w:type="dxa"/>
            <w:tcBorders>
              <w:top w:val="nil"/>
              <w:left w:val="nil"/>
              <w:bottom w:val="single" w:sz="4" w:space="0" w:color="auto"/>
              <w:right w:val="single" w:sz="4" w:space="0" w:color="auto"/>
            </w:tcBorders>
            <w:shd w:val="clear" w:color="auto" w:fill="auto"/>
            <w:noWrap/>
            <w:hideMark/>
          </w:tcPr>
          <w:p w14:paraId="17F1C1B9" w14:textId="019A9219" w:rsidR="008F2DB5" w:rsidRPr="00933D4A" w:rsidRDefault="008F2DB5" w:rsidP="000F5717">
            <w:pPr>
              <w:pStyle w:val="a6"/>
              <w:rPr>
                <w:rFonts w:ascii="Times New Roman" w:hAnsi="Times New Roman" w:cs="Times New Roman"/>
                <w:sz w:val="24"/>
                <w:szCs w:val="24"/>
                <w:lang w:eastAsia="ru-RU"/>
              </w:rPr>
            </w:pPr>
            <w:r w:rsidRPr="00BC7836">
              <w:rPr>
                <w:rFonts w:ascii="Times New Roman" w:eastAsia="Calibri" w:hAnsi="Times New Roman" w:cs="Times New Roman"/>
                <w:sz w:val="24"/>
                <w:szCs w:val="24"/>
                <w:lang w:val="kk-KZ"/>
              </w:rPr>
              <w:t>МС+/ МС-</w:t>
            </w:r>
          </w:p>
        </w:tc>
        <w:tc>
          <w:tcPr>
            <w:tcW w:w="1490" w:type="dxa"/>
            <w:tcBorders>
              <w:top w:val="nil"/>
              <w:left w:val="nil"/>
              <w:bottom w:val="single" w:sz="4" w:space="0" w:color="auto"/>
              <w:right w:val="single" w:sz="4" w:space="0" w:color="auto"/>
            </w:tcBorders>
            <w:shd w:val="clear" w:color="auto" w:fill="auto"/>
            <w:noWrap/>
            <w:hideMark/>
          </w:tcPr>
          <w:p w14:paraId="30A19825"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 278 626 | G 202 346</w:t>
            </w:r>
          </w:p>
        </w:tc>
        <w:tc>
          <w:tcPr>
            <w:tcW w:w="981" w:type="dxa"/>
            <w:tcBorders>
              <w:top w:val="nil"/>
              <w:left w:val="nil"/>
              <w:bottom w:val="single" w:sz="4" w:space="0" w:color="auto"/>
              <w:right w:val="single" w:sz="4" w:space="0" w:color="auto"/>
            </w:tcBorders>
            <w:shd w:val="clear" w:color="auto" w:fill="auto"/>
            <w:noWrap/>
            <w:hideMark/>
          </w:tcPr>
          <w:p w14:paraId="42569749"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0,019</w:t>
            </w:r>
          </w:p>
        </w:tc>
        <w:tc>
          <w:tcPr>
            <w:tcW w:w="3708" w:type="dxa"/>
            <w:tcBorders>
              <w:top w:val="nil"/>
              <w:left w:val="nil"/>
              <w:bottom w:val="single" w:sz="4" w:space="0" w:color="auto"/>
              <w:right w:val="single" w:sz="4" w:space="0" w:color="auto"/>
            </w:tcBorders>
            <w:shd w:val="clear" w:color="auto" w:fill="auto"/>
            <w:noWrap/>
            <w:hideMark/>
          </w:tcPr>
          <w:p w14:paraId="0EF6AF2D" w14:textId="3D2F29B2"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761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605-0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958] | 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314 [1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044-1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654]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0183)</w:t>
            </w:r>
          </w:p>
        </w:tc>
        <w:tc>
          <w:tcPr>
            <w:tcW w:w="2486" w:type="dxa"/>
            <w:tcBorders>
              <w:top w:val="nil"/>
              <w:left w:val="nil"/>
              <w:bottom w:val="single" w:sz="4" w:space="0" w:color="auto"/>
              <w:right w:val="single" w:sz="4" w:space="0" w:color="auto"/>
            </w:tcBorders>
            <w:shd w:val="clear" w:color="auto" w:fill="auto"/>
            <w:noWrap/>
            <w:hideMark/>
          </w:tcPr>
          <w:p w14:paraId="28AB1B27"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A/A 84 217 | G/A 110 192 | G/G 46 77</w:t>
            </w:r>
          </w:p>
        </w:tc>
        <w:tc>
          <w:tcPr>
            <w:tcW w:w="1164" w:type="dxa"/>
            <w:tcBorders>
              <w:top w:val="nil"/>
              <w:left w:val="nil"/>
              <w:bottom w:val="single" w:sz="4" w:space="0" w:color="auto"/>
              <w:right w:val="single" w:sz="4" w:space="0" w:color="auto"/>
            </w:tcBorders>
            <w:shd w:val="clear" w:color="auto" w:fill="auto"/>
            <w:noWrap/>
            <w:hideMark/>
          </w:tcPr>
          <w:p w14:paraId="473D7DC9"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0,045</w:t>
            </w:r>
          </w:p>
        </w:tc>
      </w:tr>
      <w:tr w:rsidR="000F5717" w:rsidRPr="00933D4A" w14:paraId="5F1030BF" w14:textId="77777777" w:rsidTr="006502AD">
        <w:trPr>
          <w:trHeight w:val="300"/>
        </w:trPr>
        <w:tc>
          <w:tcPr>
            <w:tcW w:w="1470" w:type="dxa"/>
            <w:tcBorders>
              <w:top w:val="nil"/>
              <w:left w:val="single" w:sz="4" w:space="0" w:color="auto"/>
              <w:bottom w:val="single" w:sz="4" w:space="0" w:color="auto"/>
              <w:right w:val="single" w:sz="4" w:space="0" w:color="auto"/>
            </w:tcBorders>
            <w:shd w:val="clear" w:color="auto" w:fill="auto"/>
            <w:noWrap/>
            <w:hideMark/>
          </w:tcPr>
          <w:p w14:paraId="72078825"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rs340874</w:t>
            </w:r>
          </w:p>
        </w:tc>
        <w:tc>
          <w:tcPr>
            <w:tcW w:w="488" w:type="dxa"/>
            <w:tcBorders>
              <w:top w:val="nil"/>
              <w:left w:val="nil"/>
              <w:bottom w:val="single" w:sz="4" w:space="0" w:color="auto"/>
              <w:right w:val="single" w:sz="4" w:space="0" w:color="auto"/>
            </w:tcBorders>
            <w:shd w:val="clear" w:color="auto" w:fill="auto"/>
            <w:noWrap/>
            <w:hideMark/>
          </w:tcPr>
          <w:p w14:paraId="25FED7EC"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w:t>
            </w:r>
          </w:p>
        </w:tc>
        <w:tc>
          <w:tcPr>
            <w:tcW w:w="1497" w:type="dxa"/>
            <w:tcBorders>
              <w:top w:val="nil"/>
              <w:left w:val="nil"/>
              <w:bottom w:val="single" w:sz="4" w:space="0" w:color="auto"/>
              <w:right w:val="single" w:sz="4" w:space="0" w:color="auto"/>
            </w:tcBorders>
            <w:shd w:val="clear" w:color="auto" w:fill="auto"/>
            <w:noWrap/>
            <w:hideMark/>
          </w:tcPr>
          <w:p w14:paraId="3CAE428A"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214159256</w:t>
            </w:r>
          </w:p>
        </w:tc>
        <w:tc>
          <w:tcPr>
            <w:tcW w:w="415" w:type="dxa"/>
            <w:tcBorders>
              <w:top w:val="nil"/>
              <w:left w:val="nil"/>
              <w:bottom w:val="single" w:sz="4" w:space="0" w:color="auto"/>
              <w:right w:val="single" w:sz="4" w:space="0" w:color="auto"/>
            </w:tcBorders>
            <w:shd w:val="clear" w:color="auto" w:fill="auto"/>
            <w:noWrap/>
            <w:hideMark/>
          </w:tcPr>
          <w:p w14:paraId="043B7EC1"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T</w:t>
            </w:r>
          </w:p>
        </w:tc>
        <w:tc>
          <w:tcPr>
            <w:tcW w:w="943" w:type="dxa"/>
            <w:tcBorders>
              <w:top w:val="nil"/>
              <w:left w:val="nil"/>
              <w:bottom w:val="single" w:sz="4" w:space="0" w:color="auto"/>
              <w:right w:val="single" w:sz="4" w:space="0" w:color="auto"/>
            </w:tcBorders>
            <w:shd w:val="clear" w:color="auto" w:fill="auto"/>
            <w:noWrap/>
            <w:hideMark/>
          </w:tcPr>
          <w:p w14:paraId="797A64B0" w14:textId="229C0308"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nil"/>
              <w:left w:val="nil"/>
              <w:bottom w:val="single" w:sz="4" w:space="0" w:color="auto"/>
              <w:right w:val="single" w:sz="4" w:space="0" w:color="auto"/>
            </w:tcBorders>
            <w:shd w:val="clear" w:color="auto" w:fill="auto"/>
            <w:noWrap/>
            <w:hideMark/>
          </w:tcPr>
          <w:p w14:paraId="6775A514"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 260 517 | T 220 455</w:t>
            </w:r>
          </w:p>
        </w:tc>
        <w:tc>
          <w:tcPr>
            <w:tcW w:w="981" w:type="dxa"/>
            <w:tcBorders>
              <w:top w:val="nil"/>
              <w:left w:val="nil"/>
              <w:bottom w:val="single" w:sz="4" w:space="0" w:color="auto"/>
              <w:right w:val="single" w:sz="4" w:space="0" w:color="auto"/>
            </w:tcBorders>
            <w:shd w:val="clear" w:color="auto" w:fill="auto"/>
            <w:noWrap/>
            <w:hideMark/>
          </w:tcPr>
          <w:p w14:paraId="274AD4E5"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0,768</w:t>
            </w:r>
          </w:p>
        </w:tc>
        <w:tc>
          <w:tcPr>
            <w:tcW w:w="3708" w:type="dxa"/>
            <w:tcBorders>
              <w:top w:val="nil"/>
              <w:left w:val="nil"/>
              <w:bottom w:val="single" w:sz="4" w:space="0" w:color="auto"/>
              <w:right w:val="single" w:sz="4" w:space="0" w:color="auto"/>
            </w:tcBorders>
            <w:shd w:val="clear" w:color="auto" w:fill="auto"/>
            <w:noWrap/>
            <w:hideMark/>
          </w:tcPr>
          <w:p w14:paraId="7CD62CDB" w14:textId="42307A36"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04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83-1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303] |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961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767-1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204]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737)</w:t>
            </w:r>
          </w:p>
        </w:tc>
        <w:tc>
          <w:tcPr>
            <w:tcW w:w="2486" w:type="dxa"/>
            <w:tcBorders>
              <w:top w:val="nil"/>
              <w:left w:val="nil"/>
              <w:bottom w:val="single" w:sz="4" w:space="0" w:color="auto"/>
              <w:right w:val="single" w:sz="4" w:space="0" w:color="auto"/>
            </w:tcBorders>
            <w:shd w:val="clear" w:color="auto" w:fill="auto"/>
            <w:noWrap/>
            <w:hideMark/>
          </w:tcPr>
          <w:p w14:paraId="3F83BB54"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C/C 70 141 | T/C 120 235 | T/T 50 110</w:t>
            </w:r>
          </w:p>
        </w:tc>
        <w:tc>
          <w:tcPr>
            <w:tcW w:w="1164" w:type="dxa"/>
            <w:tcBorders>
              <w:top w:val="nil"/>
              <w:left w:val="nil"/>
              <w:bottom w:val="single" w:sz="4" w:space="0" w:color="auto"/>
              <w:right w:val="single" w:sz="4" w:space="0" w:color="auto"/>
            </w:tcBorders>
            <w:shd w:val="clear" w:color="auto" w:fill="auto"/>
            <w:noWrap/>
            <w:hideMark/>
          </w:tcPr>
          <w:p w14:paraId="3BB66367"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0,849</w:t>
            </w:r>
          </w:p>
        </w:tc>
      </w:tr>
      <w:tr w:rsidR="000F5717" w:rsidRPr="00933D4A" w14:paraId="50506237" w14:textId="77777777" w:rsidTr="006502AD">
        <w:trPr>
          <w:trHeight w:val="300"/>
        </w:trPr>
        <w:tc>
          <w:tcPr>
            <w:tcW w:w="1470" w:type="dxa"/>
            <w:tcBorders>
              <w:top w:val="nil"/>
              <w:left w:val="single" w:sz="4" w:space="0" w:color="auto"/>
              <w:bottom w:val="single" w:sz="4" w:space="0" w:color="auto"/>
              <w:right w:val="single" w:sz="4" w:space="0" w:color="auto"/>
            </w:tcBorders>
            <w:shd w:val="clear" w:color="auto" w:fill="auto"/>
            <w:noWrap/>
            <w:hideMark/>
          </w:tcPr>
          <w:p w14:paraId="0B2AF06C"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rs7554672</w:t>
            </w:r>
          </w:p>
        </w:tc>
        <w:tc>
          <w:tcPr>
            <w:tcW w:w="488" w:type="dxa"/>
            <w:tcBorders>
              <w:top w:val="nil"/>
              <w:left w:val="nil"/>
              <w:bottom w:val="single" w:sz="4" w:space="0" w:color="auto"/>
              <w:right w:val="single" w:sz="4" w:space="0" w:color="auto"/>
            </w:tcBorders>
            <w:shd w:val="clear" w:color="auto" w:fill="auto"/>
            <w:noWrap/>
            <w:hideMark/>
          </w:tcPr>
          <w:p w14:paraId="09561B55"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w:t>
            </w:r>
          </w:p>
        </w:tc>
        <w:tc>
          <w:tcPr>
            <w:tcW w:w="1497" w:type="dxa"/>
            <w:tcBorders>
              <w:top w:val="nil"/>
              <w:left w:val="nil"/>
              <w:bottom w:val="single" w:sz="4" w:space="0" w:color="auto"/>
              <w:right w:val="single" w:sz="4" w:space="0" w:color="auto"/>
            </w:tcBorders>
            <w:shd w:val="clear" w:color="auto" w:fill="auto"/>
            <w:noWrap/>
            <w:hideMark/>
          </w:tcPr>
          <w:p w14:paraId="476332EB"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221273158</w:t>
            </w:r>
          </w:p>
        </w:tc>
        <w:tc>
          <w:tcPr>
            <w:tcW w:w="415" w:type="dxa"/>
            <w:tcBorders>
              <w:top w:val="nil"/>
              <w:left w:val="nil"/>
              <w:bottom w:val="single" w:sz="4" w:space="0" w:color="auto"/>
              <w:right w:val="single" w:sz="4" w:space="0" w:color="auto"/>
            </w:tcBorders>
            <w:shd w:val="clear" w:color="auto" w:fill="auto"/>
            <w:noWrap/>
            <w:hideMark/>
          </w:tcPr>
          <w:p w14:paraId="43A52D33"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G</w:t>
            </w:r>
          </w:p>
        </w:tc>
        <w:tc>
          <w:tcPr>
            <w:tcW w:w="943" w:type="dxa"/>
            <w:tcBorders>
              <w:top w:val="nil"/>
              <w:left w:val="nil"/>
              <w:bottom w:val="single" w:sz="4" w:space="0" w:color="auto"/>
              <w:right w:val="single" w:sz="4" w:space="0" w:color="auto"/>
            </w:tcBorders>
            <w:shd w:val="clear" w:color="auto" w:fill="auto"/>
            <w:noWrap/>
            <w:hideMark/>
          </w:tcPr>
          <w:p w14:paraId="32C3D079" w14:textId="170CE9C2"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nil"/>
              <w:left w:val="nil"/>
              <w:bottom w:val="single" w:sz="4" w:space="0" w:color="auto"/>
              <w:right w:val="single" w:sz="4" w:space="0" w:color="auto"/>
            </w:tcBorders>
            <w:shd w:val="clear" w:color="auto" w:fill="auto"/>
            <w:noWrap/>
            <w:hideMark/>
          </w:tcPr>
          <w:p w14:paraId="1D218EB9"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G 358 719 | A 122 253</w:t>
            </w:r>
          </w:p>
        </w:tc>
        <w:tc>
          <w:tcPr>
            <w:tcW w:w="981" w:type="dxa"/>
            <w:tcBorders>
              <w:top w:val="nil"/>
              <w:left w:val="nil"/>
              <w:bottom w:val="single" w:sz="4" w:space="0" w:color="auto"/>
              <w:right w:val="single" w:sz="4" w:space="0" w:color="auto"/>
            </w:tcBorders>
            <w:shd w:val="clear" w:color="auto" w:fill="auto"/>
            <w:noWrap/>
            <w:hideMark/>
          </w:tcPr>
          <w:p w14:paraId="2B6CFDBD"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0,852</w:t>
            </w:r>
          </w:p>
        </w:tc>
        <w:tc>
          <w:tcPr>
            <w:tcW w:w="3708" w:type="dxa"/>
            <w:tcBorders>
              <w:top w:val="nil"/>
              <w:left w:val="nil"/>
              <w:bottom w:val="single" w:sz="4" w:space="0" w:color="auto"/>
              <w:right w:val="single" w:sz="4" w:space="0" w:color="auto"/>
            </w:tcBorders>
            <w:shd w:val="clear" w:color="auto" w:fill="auto"/>
            <w:noWrap/>
            <w:hideMark/>
          </w:tcPr>
          <w:p w14:paraId="0F4F0DC9" w14:textId="5615B52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033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798-1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339] |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968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747-1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252]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848)</w:t>
            </w:r>
          </w:p>
        </w:tc>
        <w:tc>
          <w:tcPr>
            <w:tcW w:w="2486" w:type="dxa"/>
            <w:tcBorders>
              <w:top w:val="nil"/>
              <w:left w:val="nil"/>
              <w:bottom w:val="single" w:sz="4" w:space="0" w:color="auto"/>
              <w:right w:val="single" w:sz="4" w:space="0" w:color="auto"/>
            </w:tcBorders>
            <w:shd w:val="clear" w:color="auto" w:fill="auto"/>
            <w:noWrap/>
            <w:hideMark/>
          </w:tcPr>
          <w:p w14:paraId="66D08E7E"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G/G 123 250 | G/A 112 219 | A/A 5 17</w:t>
            </w:r>
          </w:p>
        </w:tc>
        <w:tc>
          <w:tcPr>
            <w:tcW w:w="1164" w:type="dxa"/>
            <w:tcBorders>
              <w:top w:val="nil"/>
              <w:left w:val="nil"/>
              <w:bottom w:val="single" w:sz="4" w:space="0" w:color="auto"/>
              <w:right w:val="single" w:sz="4" w:space="0" w:color="auto"/>
            </w:tcBorders>
            <w:shd w:val="clear" w:color="auto" w:fill="auto"/>
            <w:noWrap/>
            <w:hideMark/>
          </w:tcPr>
          <w:p w14:paraId="69F753A2"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0,562</w:t>
            </w:r>
          </w:p>
        </w:tc>
      </w:tr>
      <w:tr w:rsidR="000F5717" w:rsidRPr="00933D4A" w14:paraId="5C020C9D" w14:textId="77777777" w:rsidTr="006502AD">
        <w:trPr>
          <w:trHeight w:val="300"/>
        </w:trPr>
        <w:tc>
          <w:tcPr>
            <w:tcW w:w="1470" w:type="dxa"/>
            <w:tcBorders>
              <w:top w:val="nil"/>
              <w:left w:val="single" w:sz="4" w:space="0" w:color="auto"/>
              <w:bottom w:val="single" w:sz="4" w:space="0" w:color="auto"/>
              <w:right w:val="single" w:sz="4" w:space="0" w:color="auto"/>
            </w:tcBorders>
            <w:shd w:val="clear" w:color="auto" w:fill="auto"/>
            <w:noWrap/>
            <w:hideMark/>
          </w:tcPr>
          <w:p w14:paraId="36D4B531"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rs17490626</w:t>
            </w:r>
          </w:p>
        </w:tc>
        <w:tc>
          <w:tcPr>
            <w:tcW w:w="488" w:type="dxa"/>
            <w:tcBorders>
              <w:top w:val="nil"/>
              <w:left w:val="nil"/>
              <w:bottom w:val="single" w:sz="4" w:space="0" w:color="auto"/>
              <w:right w:val="single" w:sz="4" w:space="0" w:color="auto"/>
            </w:tcBorders>
            <w:shd w:val="clear" w:color="auto" w:fill="auto"/>
            <w:noWrap/>
            <w:hideMark/>
          </w:tcPr>
          <w:p w14:paraId="1937F125"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10</w:t>
            </w:r>
          </w:p>
        </w:tc>
        <w:tc>
          <w:tcPr>
            <w:tcW w:w="1497" w:type="dxa"/>
            <w:tcBorders>
              <w:top w:val="nil"/>
              <w:left w:val="nil"/>
              <w:bottom w:val="single" w:sz="4" w:space="0" w:color="auto"/>
              <w:right w:val="single" w:sz="4" w:space="0" w:color="auto"/>
            </w:tcBorders>
            <w:shd w:val="clear" w:color="auto" w:fill="auto"/>
            <w:noWrap/>
            <w:hideMark/>
          </w:tcPr>
          <w:p w14:paraId="122AD1D7"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71218646</w:t>
            </w:r>
          </w:p>
        </w:tc>
        <w:tc>
          <w:tcPr>
            <w:tcW w:w="415" w:type="dxa"/>
            <w:tcBorders>
              <w:top w:val="nil"/>
              <w:left w:val="nil"/>
              <w:bottom w:val="single" w:sz="4" w:space="0" w:color="auto"/>
              <w:right w:val="single" w:sz="4" w:space="0" w:color="auto"/>
            </w:tcBorders>
            <w:shd w:val="clear" w:color="auto" w:fill="auto"/>
            <w:noWrap/>
            <w:hideMark/>
          </w:tcPr>
          <w:p w14:paraId="0FC0DDD4"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G</w:t>
            </w:r>
          </w:p>
        </w:tc>
        <w:tc>
          <w:tcPr>
            <w:tcW w:w="943" w:type="dxa"/>
            <w:tcBorders>
              <w:top w:val="nil"/>
              <w:left w:val="nil"/>
              <w:bottom w:val="single" w:sz="4" w:space="0" w:color="auto"/>
              <w:right w:val="single" w:sz="4" w:space="0" w:color="auto"/>
            </w:tcBorders>
            <w:shd w:val="clear" w:color="auto" w:fill="auto"/>
            <w:noWrap/>
            <w:hideMark/>
          </w:tcPr>
          <w:p w14:paraId="750AD4BF" w14:textId="27F9FF54"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nil"/>
              <w:left w:val="nil"/>
              <w:bottom w:val="single" w:sz="4" w:space="0" w:color="auto"/>
              <w:right w:val="single" w:sz="4" w:space="0" w:color="auto"/>
            </w:tcBorders>
            <w:shd w:val="clear" w:color="auto" w:fill="auto"/>
            <w:noWrap/>
            <w:hideMark/>
          </w:tcPr>
          <w:p w14:paraId="3B908F36"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 455 926 | G 25 46</w:t>
            </w:r>
          </w:p>
        </w:tc>
        <w:tc>
          <w:tcPr>
            <w:tcW w:w="981" w:type="dxa"/>
            <w:tcBorders>
              <w:top w:val="nil"/>
              <w:left w:val="nil"/>
              <w:bottom w:val="single" w:sz="4" w:space="0" w:color="auto"/>
              <w:right w:val="single" w:sz="4" w:space="0" w:color="auto"/>
            </w:tcBorders>
            <w:shd w:val="clear" w:color="auto" w:fill="auto"/>
            <w:noWrap/>
            <w:hideMark/>
          </w:tcPr>
          <w:p w14:paraId="33D2CCC8"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0,79</w:t>
            </w:r>
          </w:p>
        </w:tc>
        <w:tc>
          <w:tcPr>
            <w:tcW w:w="3708" w:type="dxa"/>
            <w:tcBorders>
              <w:top w:val="nil"/>
              <w:left w:val="nil"/>
              <w:bottom w:val="single" w:sz="4" w:space="0" w:color="auto"/>
              <w:right w:val="single" w:sz="4" w:space="0" w:color="auto"/>
            </w:tcBorders>
            <w:shd w:val="clear" w:color="auto" w:fill="auto"/>
            <w:noWrap/>
            <w:hideMark/>
          </w:tcPr>
          <w:p w14:paraId="3906D70B" w14:textId="7EC9C8C9"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904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536-1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557] | 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106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642-1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865]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699)</w:t>
            </w:r>
          </w:p>
        </w:tc>
        <w:tc>
          <w:tcPr>
            <w:tcW w:w="2486" w:type="dxa"/>
            <w:tcBorders>
              <w:top w:val="nil"/>
              <w:left w:val="nil"/>
              <w:bottom w:val="single" w:sz="4" w:space="0" w:color="auto"/>
              <w:right w:val="single" w:sz="4" w:space="0" w:color="auto"/>
            </w:tcBorders>
            <w:shd w:val="clear" w:color="auto" w:fill="auto"/>
            <w:noWrap/>
            <w:hideMark/>
          </w:tcPr>
          <w:p w14:paraId="56749849"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C/C 215 440 | G/C 25 46</w:t>
            </w:r>
          </w:p>
        </w:tc>
        <w:tc>
          <w:tcPr>
            <w:tcW w:w="1164" w:type="dxa"/>
            <w:tcBorders>
              <w:top w:val="nil"/>
              <w:left w:val="nil"/>
              <w:bottom w:val="single" w:sz="4" w:space="0" w:color="auto"/>
              <w:right w:val="single" w:sz="4" w:space="0" w:color="auto"/>
            </w:tcBorders>
            <w:shd w:val="clear" w:color="auto" w:fill="auto"/>
            <w:noWrap/>
            <w:hideMark/>
          </w:tcPr>
          <w:p w14:paraId="520319CF"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0,785</w:t>
            </w:r>
          </w:p>
        </w:tc>
      </w:tr>
      <w:tr w:rsidR="000F5717" w:rsidRPr="00933D4A" w14:paraId="3BF069FF" w14:textId="77777777" w:rsidTr="006502AD">
        <w:trPr>
          <w:trHeight w:val="300"/>
        </w:trPr>
        <w:tc>
          <w:tcPr>
            <w:tcW w:w="1470" w:type="dxa"/>
            <w:tcBorders>
              <w:top w:val="nil"/>
              <w:left w:val="single" w:sz="4" w:space="0" w:color="auto"/>
              <w:bottom w:val="single" w:sz="4" w:space="0" w:color="auto"/>
              <w:right w:val="single" w:sz="4" w:space="0" w:color="auto"/>
            </w:tcBorders>
            <w:shd w:val="clear" w:color="auto" w:fill="auto"/>
            <w:noWrap/>
            <w:hideMark/>
          </w:tcPr>
          <w:p w14:paraId="55AACAE3"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rs4506565</w:t>
            </w:r>
          </w:p>
        </w:tc>
        <w:tc>
          <w:tcPr>
            <w:tcW w:w="488" w:type="dxa"/>
            <w:tcBorders>
              <w:top w:val="nil"/>
              <w:left w:val="nil"/>
              <w:bottom w:val="single" w:sz="4" w:space="0" w:color="auto"/>
              <w:right w:val="single" w:sz="4" w:space="0" w:color="auto"/>
            </w:tcBorders>
            <w:shd w:val="clear" w:color="auto" w:fill="auto"/>
            <w:noWrap/>
            <w:hideMark/>
          </w:tcPr>
          <w:p w14:paraId="143636DE"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10</w:t>
            </w:r>
          </w:p>
        </w:tc>
        <w:tc>
          <w:tcPr>
            <w:tcW w:w="1497" w:type="dxa"/>
            <w:tcBorders>
              <w:top w:val="nil"/>
              <w:left w:val="nil"/>
              <w:bottom w:val="single" w:sz="4" w:space="0" w:color="auto"/>
              <w:right w:val="single" w:sz="4" w:space="0" w:color="auto"/>
            </w:tcBorders>
            <w:shd w:val="clear" w:color="auto" w:fill="auto"/>
            <w:noWrap/>
            <w:hideMark/>
          </w:tcPr>
          <w:p w14:paraId="7EE3924D"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114756041</w:t>
            </w:r>
          </w:p>
        </w:tc>
        <w:tc>
          <w:tcPr>
            <w:tcW w:w="415" w:type="dxa"/>
            <w:tcBorders>
              <w:top w:val="nil"/>
              <w:left w:val="nil"/>
              <w:bottom w:val="single" w:sz="4" w:space="0" w:color="auto"/>
              <w:right w:val="single" w:sz="4" w:space="0" w:color="auto"/>
            </w:tcBorders>
            <w:shd w:val="clear" w:color="auto" w:fill="auto"/>
            <w:noWrap/>
            <w:hideMark/>
          </w:tcPr>
          <w:p w14:paraId="7B7081E4"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w:t>
            </w:r>
          </w:p>
        </w:tc>
        <w:tc>
          <w:tcPr>
            <w:tcW w:w="943" w:type="dxa"/>
            <w:tcBorders>
              <w:top w:val="nil"/>
              <w:left w:val="nil"/>
              <w:bottom w:val="single" w:sz="4" w:space="0" w:color="auto"/>
              <w:right w:val="single" w:sz="4" w:space="0" w:color="auto"/>
            </w:tcBorders>
            <w:shd w:val="clear" w:color="auto" w:fill="auto"/>
            <w:noWrap/>
            <w:hideMark/>
          </w:tcPr>
          <w:p w14:paraId="2633F3A7" w14:textId="6B4B8C5B"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nil"/>
              <w:left w:val="nil"/>
              <w:bottom w:val="single" w:sz="4" w:space="0" w:color="auto"/>
              <w:right w:val="single" w:sz="4" w:space="0" w:color="auto"/>
            </w:tcBorders>
            <w:shd w:val="clear" w:color="auto" w:fill="auto"/>
            <w:noWrap/>
            <w:hideMark/>
          </w:tcPr>
          <w:p w14:paraId="32170FD5"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 416 788 | T 64 184</w:t>
            </w:r>
          </w:p>
        </w:tc>
        <w:tc>
          <w:tcPr>
            <w:tcW w:w="981" w:type="dxa"/>
            <w:tcBorders>
              <w:top w:val="nil"/>
              <w:left w:val="nil"/>
              <w:bottom w:val="single" w:sz="4" w:space="0" w:color="auto"/>
              <w:right w:val="single" w:sz="4" w:space="0" w:color="auto"/>
            </w:tcBorders>
            <w:shd w:val="clear" w:color="auto" w:fill="auto"/>
            <w:noWrap/>
            <w:hideMark/>
          </w:tcPr>
          <w:p w14:paraId="39C720C4"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0,01</w:t>
            </w:r>
          </w:p>
        </w:tc>
        <w:tc>
          <w:tcPr>
            <w:tcW w:w="3708" w:type="dxa"/>
            <w:tcBorders>
              <w:top w:val="nil"/>
              <w:left w:val="nil"/>
              <w:bottom w:val="single" w:sz="4" w:space="0" w:color="auto"/>
              <w:right w:val="single" w:sz="4" w:space="0" w:color="auto"/>
            </w:tcBorders>
            <w:shd w:val="clear" w:color="auto" w:fill="auto"/>
            <w:noWrap/>
            <w:hideMark/>
          </w:tcPr>
          <w:p w14:paraId="2740D67F" w14:textId="04D57CD3"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517 [1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106-2</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101] |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659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476-0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904]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0076)</w:t>
            </w:r>
          </w:p>
        </w:tc>
        <w:tc>
          <w:tcPr>
            <w:tcW w:w="2486" w:type="dxa"/>
            <w:tcBorders>
              <w:top w:val="nil"/>
              <w:left w:val="nil"/>
              <w:bottom w:val="single" w:sz="4" w:space="0" w:color="auto"/>
              <w:right w:val="single" w:sz="4" w:space="0" w:color="auto"/>
            </w:tcBorders>
            <w:shd w:val="clear" w:color="auto" w:fill="auto"/>
            <w:noWrap/>
            <w:hideMark/>
          </w:tcPr>
          <w:p w14:paraId="7D719110"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A/A 182 321 | A/T 52 146 | T/T 6 19</w:t>
            </w:r>
          </w:p>
        </w:tc>
        <w:tc>
          <w:tcPr>
            <w:tcW w:w="1164" w:type="dxa"/>
            <w:tcBorders>
              <w:top w:val="nil"/>
              <w:left w:val="nil"/>
              <w:bottom w:val="single" w:sz="4" w:space="0" w:color="auto"/>
              <w:right w:val="single" w:sz="4" w:space="0" w:color="auto"/>
            </w:tcBorders>
            <w:shd w:val="clear" w:color="auto" w:fill="auto"/>
            <w:noWrap/>
            <w:hideMark/>
          </w:tcPr>
          <w:p w14:paraId="08D7053B"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0,026</w:t>
            </w:r>
          </w:p>
        </w:tc>
      </w:tr>
      <w:tr w:rsidR="000F5717" w:rsidRPr="00933D4A" w14:paraId="7BD1147C" w14:textId="77777777" w:rsidTr="006502AD">
        <w:trPr>
          <w:trHeight w:val="300"/>
        </w:trPr>
        <w:tc>
          <w:tcPr>
            <w:tcW w:w="1470" w:type="dxa"/>
            <w:tcBorders>
              <w:top w:val="nil"/>
              <w:left w:val="single" w:sz="4" w:space="0" w:color="auto"/>
              <w:bottom w:val="single" w:sz="4" w:space="0" w:color="auto"/>
              <w:right w:val="single" w:sz="4" w:space="0" w:color="auto"/>
            </w:tcBorders>
            <w:shd w:val="clear" w:color="auto" w:fill="auto"/>
            <w:noWrap/>
            <w:hideMark/>
          </w:tcPr>
          <w:p w14:paraId="111F3302"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rs7903146</w:t>
            </w:r>
          </w:p>
        </w:tc>
        <w:tc>
          <w:tcPr>
            <w:tcW w:w="488" w:type="dxa"/>
            <w:tcBorders>
              <w:top w:val="nil"/>
              <w:left w:val="nil"/>
              <w:bottom w:val="single" w:sz="4" w:space="0" w:color="auto"/>
              <w:right w:val="single" w:sz="4" w:space="0" w:color="auto"/>
            </w:tcBorders>
            <w:shd w:val="clear" w:color="auto" w:fill="auto"/>
            <w:noWrap/>
            <w:hideMark/>
          </w:tcPr>
          <w:p w14:paraId="74F47F42"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10</w:t>
            </w:r>
          </w:p>
        </w:tc>
        <w:tc>
          <w:tcPr>
            <w:tcW w:w="1497" w:type="dxa"/>
            <w:tcBorders>
              <w:top w:val="nil"/>
              <w:left w:val="nil"/>
              <w:bottom w:val="single" w:sz="4" w:space="0" w:color="auto"/>
              <w:right w:val="single" w:sz="4" w:space="0" w:color="auto"/>
            </w:tcBorders>
            <w:shd w:val="clear" w:color="auto" w:fill="auto"/>
            <w:noWrap/>
            <w:hideMark/>
          </w:tcPr>
          <w:p w14:paraId="62C2F545"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114758349</w:t>
            </w:r>
          </w:p>
        </w:tc>
        <w:tc>
          <w:tcPr>
            <w:tcW w:w="415" w:type="dxa"/>
            <w:tcBorders>
              <w:top w:val="nil"/>
              <w:left w:val="nil"/>
              <w:bottom w:val="single" w:sz="4" w:space="0" w:color="auto"/>
              <w:right w:val="single" w:sz="4" w:space="0" w:color="auto"/>
            </w:tcBorders>
            <w:shd w:val="clear" w:color="auto" w:fill="auto"/>
            <w:noWrap/>
            <w:hideMark/>
          </w:tcPr>
          <w:p w14:paraId="6C48404A"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w:t>
            </w:r>
          </w:p>
        </w:tc>
        <w:tc>
          <w:tcPr>
            <w:tcW w:w="943" w:type="dxa"/>
            <w:tcBorders>
              <w:top w:val="nil"/>
              <w:left w:val="nil"/>
              <w:bottom w:val="single" w:sz="4" w:space="0" w:color="auto"/>
              <w:right w:val="single" w:sz="4" w:space="0" w:color="auto"/>
            </w:tcBorders>
            <w:shd w:val="clear" w:color="auto" w:fill="auto"/>
            <w:noWrap/>
            <w:hideMark/>
          </w:tcPr>
          <w:p w14:paraId="2AD74A20" w14:textId="5D10E836"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nil"/>
              <w:left w:val="nil"/>
              <w:bottom w:val="single" w:sz="4" w:space="0" w:color="auto"/>
              <w:right w:val="single" w:sz="4" w:space="0" w:color="auto"/>
            </w:tcBorders>
            <w:shd w:val="clear" w:color="auto" w:fill="auto"/>
            <w:noWrap/>
            <w:hideMark/>
          </w:tcPr>
          <w:p w14:paraId="20436F31"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 422 798 | T 58 174</w:t>
            </w:r>
          </w:p>
        </w:tc>
        <w:tc>
          <w:tcPr>
            <w:tcW w:w="981" w:type="dxa"/>
            <w:tcBorders>
              <w:top w:val="nil"/>
              <w:left w:val="nil"/>
              <w:bottom w:val="single" w:sz="4" w:space="0" w:color="auto"/>
              <w:right w:val="single" w:sz="4" w:space="0" w:color="auto"/>
            </w:tcBorders>
            <w:shd w:val="clear" w:color="auto" w:fill="auto"/>
            <w:noWrap/>
            <w:hideMark/>
          </w:tcPr>
          <w:p w14:paraId="560D5BCE"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0,006</w:t>
            </w:r>
          </w:p>
        </w:tc>
        <w:tc>
          <w:tcPr>
            <w:tcW w:w="3708" w:type="dxa"/>
            <w:tcBorders>
              <w:top w:val="nil"/>
              <w:left w:val="nil"/>
              <w:bottom w:val="single" w:sz="4" w:space="0" w:color="auto"/>
              <w:right w:val="single" w:sz="4" w:space="0" w:color="auto"/>
            </w:tcBorders>
            <w:shd w:val="clear" w:color="auto" w:fill="auto"/>
            <w:noWrap/>
            <w:hideMark/>
          </w:tcPr>
          <w:p w14:paraId="5987BFBB" w14:textId="37A7371B"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586 [1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143-2</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225] |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631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45-0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875]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00476)</w:t>
            </w:r>
          </w:p>
        </w:tc>
        <w:tc>
          <w:tcPr>
            <w:tcW w:w="2486" w:type="dxa"/>
            <w:tcBorders>
              <w:top w:val="nil"/>
              <w:left w:val="nil"/>
              <w:bottom w:val="single" w:sz="4" w:space="0" w:color="auto"/>
              <w:right w:val="single" w:sz="4" w:space="0" w:color="auto"/>
            </w:tcBorders>
            <w:shd w:val="clear" w:color="auto" w:fill="auto"/>
            <w:noWrap/>
            <w:hideMark/>
          </w:tcPr>
          <w:p w14:paraId="47D3573A"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C/C 187 330 | C/T 48 138 | T/T 5 18</w:t>
            </w:r>
          </w:p>
        </w:tc>
        <w:tc>
          <w:tcPr>
            <w:tcW w:w="1164" w:type="dxa"/>
            <w:tcBorders>
              <w:top w:val="nil"/>
              <w:left w:val="nil"/>
              <w:bottom w:val="single" w:sz="4" w:space="0" w:color="auto"/>
              <w:right w:val="single" w:sz="4" w:space="0" w:color="auto"/>
            </w:tcBorders>
            <w:shd w:val="clear" w:color="auto" w:fill="auto"/>
            <w:noWrap/>
            <w:hideMark/>
          </w:tcPr>
          <w:p w14:paraId="11C6344C"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0,018</w:t>
            </w:r>
          </w:p>
        </w:tc>
      </w:tr>
      <w:tr w:rsidR="000F5717" w:rsidRPr="00933D4A" w14:paraId="5EFC205F" w14:textId="77777777" w:rsidTr="006502AD">
        <w:trPr>
          <w:trHeight w:val="300"/>
        </w:trPr>
        <w:tc>
          <w:tcPr>
            <w:tcW w:w="1470" w:type="dxa"/>
            <w:tcBorders>
              <w:top w:val="nil"/>
              <w:left w:val="single" w:sz="4" w:space="0" w:color="auto"/>
              <w:bottom w:val="single" w:sz="4" w:space="0" w:color="auto"/>
              <w:right w:val="single" w:sz="4" w:space="0" w:color="auto"/>
            </w:tcBorders>
            <w:shd w:val="clear" w:color="auto" w:fill="auto"/>
            <w:noWrap/>
            <w:hideMark/>
          </w:tcPr>
          <w:p w14:paraId="1F0BC0D3"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rs5219</w:t>
            </w:r>
          </w:p>
        </w:tc>
        <w:tc>
          <w:tcPr>
            <w:tcW w:w="488" w:type="dxa"/>
            <w:tcBorders>
              <w:top w:val="nil"/>
              <w:left w:val="nil"/>
              <w:bottom w:val="single" w:sz="4" w:space="0" w:color="auto"/>
              <w:right w:val="single" w:sz="4" w:space="0" w:color="auto"/>
            </w:tcBorders>
            <w:shd w:val="clear" w:color="auto" w:fill="auto"/>
            <w:noWrap/>
            <w:hideMark/>
          </w:tcPr>
          <w:p w14:paraId="20F12829"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11</w:t>
            </w:r>
          </w:p>
        </w:tc>
        <w:tc>
          <w:tcPr>
            <w:tcW w:w="1497" w:type="dxa"/>
            <w:tcBorders>
              <w:top w:val="nil"/>
              <w:left w:val="nil"/>
              <w:bottom w:val="single" w:sz="4" w:space="0" w:color="auto"/>
              <w:right w:val="single" w:sz="4" w:space="0" w:color="auto"/>
            </w:tcBorders>
            <w:shd w:val="clear" w:color="auto" w:fill="auto"/>
            <w:noWrap/>
            <w:hideMark/>
          </w:tcPr>
          <w:p w14:paraId="5E9E67A3"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17409572</w:t>
            </w:r>
          </w:p>
        </w:tc>
        <w:tc>
          <w:tcPr>
            <w:tcW w:w="415" w:type="dxa"/>
            <w:tcBorders>
              <w:top w:val="nil"/>
              <w:left w:val="nil"/>
              <w:bottom w:val="single" w:sz="4" w:space="0" w:color="auto"/>
              <w:right w:val="single" w:sz="4" w:space="0" w:color="auto"/>
            </w:tcBorders>
            <w:shd w:val="clear" w:color="auto" w:fill="auto"/>
            <w:noWrap/>
            <w:hideMark/>
          </w:tcPr>
          <w:p w14:paraId="7DFAC1A3"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T</w:t>
            </w:r>
          </w:p>
        </w:tc>
        <w:tc>
          <w:tcPr>
            <w:tcW w:w="943" w:type="dxa"/>
            <w:tcBorders>
              <w:top w:val="nil"/>
              <w:left w:val="nil"/>
              <w:bottom w:val="single" w:sz="4" w:space="0" w:color="auto"/>
              <w:right w:val="single" w:sz="4" w:space="0" w:color="auto"/>
            </w:tcBorders>
            <w:shd w:val="clear" w:color="auto" w:fill="auto"/>
            <w:noWrap/>
            <w:hideMark/>
          </w:tcPr>
          <w:p w14:paraId="17E379DC" w14:textId="34F3D952"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nil"/>
              <w:left w:val="nil"/>
              <w:bottom w:val="single" w:sz="4" w:space="0" w:color="auto"/>
              <w:right w:val="single" w:sz="4" w:space="0" w:color="auto"/>
            </w:tcBorders>
            <w:shd w:val="clear" w:color="auto" w:fill="auto"/>
            <w:noWrap/>
            <w:hideMark/>
          </w:tcPr>
          <w:p w14:paraId="0CC6B947"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 327 670 | T 153 302</w:t>
            </w:r>
          </w:p>
        </w:tc>
        <w:tc>
          <w:tcPr>
            <w:tcW w:w="981" w:type="dxa"/>
            <w:tcBorders>
              <w:top w:val="nil"/>
              <w:left w:val="nil"/>
              <w:bottom w:val="single" w:sz="4" w:space="0" w:color="auto"/>
              <w:right w:val="single" w:sz="4" w:space="0" w:color="auto"/>
            </w:tcBorders>
            <w:shd w:val="clear" w:color="auto" w:fill="auto"/>
            <w:noWrap/>
            <w:hideMark/>
          </w:tcPr>
          <w:p w14:paraId="3EBE8FCA"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0,802</w:t>
            </w:r>
          </w:p>
        </w:tc>
        <w:tc>
          <w:tcPr>
            <w:tcW w:w="3708" w:type="dxa"/>
            <w:tcBorders>
              <w:top w:val="nil"/>
              <w:left w:val="nil"/>
              <w:bottom w:val="single" w:sz="4" w:space="0" w:color="auto"/>
              <w:right w:val="single" w:sz="4" w:space="0" w:color="auto"/>
            </w:tcBorders>
            <w:shd w:val="clear" w:color="auto" w:fill="auto"/>
            <w:noWrap/>
            <w:hideMark/>
          </w:tcPr>
          <w:p w14:paraId="2F9F1EA9" w14:textId="131D2874"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963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757-1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229] | 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038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814-1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321]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764)</w:t>
            </w:r>
          </w:p>
        </w:tc>
        <w:tc>
          <w:tcPr>
            <w:tcW w:w="2486" w:type="dxa"/>
            <w:tcBorders>
              <w:top w:val="nil"/>
              <w:left w:val="nil"/>
              <w:bottom w:val="single" w:sz="4" w:space="0" w:color="auto"/>
              <w:right w:val="single" w:sz="4" w:space="0" w:color="auto"/>
            </w:tcBorders>
            <w:shd w:val="clear" w:color="auto" w:fill="auto"/>
            <w:noWrap/>
            <w:hideMark/>
          </w:tcPr>
          <w:p w14:paraId="066810EA"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C/C 113 233 | C/T 101 204 | T/T 26 49</w:t>
            </w:r>
          </w:p>
        </w:tc>
        <w:tc>
          <w:tcPr>
            <w:tcW w:w="1164" w:type="dxa"/>
            <w:tcBorders>
              <w:top w:val="nil"/>
              <w:left w:val="nil"/>
              <w:bottom w:val="single" w:sz="4" w:space="0" w:color="auto"/>
              <w:right w:val="single" w:sz="4" w:space="0" w:color="auto"/>
            </w:tcBorders>
            <w:shd w:val="clear" w:color="auto" w:fill="auto"/>
            <w:noWrap/>
            <w:hideMark/>
          </w:tcPr>
          <w:p w14:paraId="615D9A7A"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0,945</w:t>
            </w:r>
          </w:p>
        </w:tc>
      </w:tr>
      <w:tr w:rsidR="000F5717" w:rsidRPr="00933D4A" w14:paraId="29BBBEFE" w14:textId="77777777" w:rsidTr="006502AD">
        <w:trPr>
          <w:trHeight w:val="300"/>
        </w:trPr>
        <w:tc>
          <w:tcPr>
            <w:tcW w:w="1470" w:type="dxa"/>
            <w:tcBorders>
              <w:top w:val="nil"/>
              <w:left w:val="single" w:sz="4" w:space="0" w:color="auto"/>
              <w:right w:val="single" w:sz="4" w:space="0" w:color="auto"/>
            </w:tcBorders>
            <w:shd w:val="clear" w:color="auto" w:fill="auto"/>
            <w:noWrap/>
            <w:hideMark/>
          </w:tcPr>
          <w:p w14:paraId="0972C57D"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rs1552224</w:t>
            </w:r>
          </w:p>
        </w:tc>
        <w:tc>
          <w:tcPr>
            <w:tcW w:w="488" w:type="dxa"/>
            <w:tcBorders>
              <w:top w:val="nil"/>
              <w:left w:val="nil"/>
              <w:right w:val="single" w:sz="4" w:space="0" w:color="auto"/>
            </w:tcBorders>
            <w:shd w:val="clear" w:color="auto" w:fill="auto"/>
            <w:noWrap/>
            <w:hideMark/>
          </w:tcPr>
          <w:p w14:paraId="130F123F"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11</w:t>
            </w:r>
          </w:p>
        </w:tc>
        <w:tc>
          <w:tcPr>
            <w:tcW w:w="1497" w:type="dxa"/>
            <w:tcBorders>
              <w:top w:val="nil"/>
              <w:left w:val="nil"/>
              <w:right w:val="single" w:sz="4" w:space="0" w:color="auto"/>
            </w:tcBorders>
            <w:shd w:val="clear" w:color="auto" w:fill="auto"/>
            <w:noWrap/>
            <w:hideMark/>
          </w:tcPr>
          <w:p w14:paraId="443BB974"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72433098</w:t>
            </w:r>
          </w:p>
        </w:tc>
        <w:tc>
          <w:tcPr>
            <w:tcW w:w="415" w:type="dxa"/>
            <w:tcBorders>
              <w:top w:val="nil"/>
              <w:left w:val="nil"/>
              <w:right w:val="single" w:sz="4" w:space="0" w:color="auto"/>
            </w:tcBorders>
            <w:shd w:val="clear" w:color="auto" w:fill="auto"/>
            <w:noWrap/>
            <w:hideMark/>
          </w:tcPr>
          <w:p w14:paraId="42466451"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w:t>
            </w:r>
          </w:p>
        </w:tc>
        <w:tc>
          <w:tcPr>
            <w:tcW w:w="943" w:type="dxa"/>
            <w:tcBorders>
              <w:top w:val="nil"/>
              <w:left w:val="nil"/>
              <w:right w:val="single" w:sz="4" w:space="0" w:color="auto"/>
            </w:tcBorders>
            <w:shd w:val="clear" w:color="auto" w:fill="auto"/>
            <w:noWrap/>
            <w:hideMark/>
          </w:tcPr>
          <w:p w14:paraId="218354B7" w14:textId="2F319506"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nil"/>
              <w:left w:val="nil"/>
              <w:right w:val="single" w:sz="4" w:space="0" w:color="auto"/>
            </w:tcBorders>
            <w:shd w:val="clear" w:color="auto" w:fill="auto"/>
            <w:noWrap/>
            <w:hideMark/>
          </w:tcPr>
          <w:p w14:paraId="4655A96D"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 479 961 | C 1 11</w:t>
            </w:r>
          </w:p>
        </w:tc>
        <w:tc>
          <w:tcPr>
            <w:tcW w:w="981" w:type="dxa"/>
            <w:tcBorders>
              <w:top w:val="nil"/>
              <w:left w:val="nil"/>
              <w:right w:val="single" w:sz="4" w:space="0" w:color="auto"/>
            </w:tcBorders>
            <w:shd w:val="clear" w:color="auto" w:fill="auto"/>
            <w:noWrap/>
            <w:hideMark/>
          </w:tcPr>
          <w:p w14:paraId="5F51963C"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0,128</w:t>
            </w:r>
          </w:p>
        </w:tc>
        <w:tc>
          <w:tcPr>
            <w:tcW w:w="3708" w:type="dxa"/>
            <w:tcBorders>
              <w:top w:val="nil"/>
              <w:left w:val="nil"/>
              <w:right w:val="single" w:sz="4" w:space="0" w:color="auto"/>
            </w:tcBorders>
            <w:shd w:val="clear" w:color="auto" w:fill="auto"/>
            <w:noWrap/>
            <w:hideMark/>
          </w:tcPr>
          <w:p w14:paraId="57FD5B41" w14:textId="5994AA12"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5</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479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792-236</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259] |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183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004-1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263]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118)</w:t>
            </w:r>
          </w:p>
        </w:tc>
        <w:tc>
          <w:tcPr>
            <w:tcW w:w="2486" w:type="dxa"/>
            <w:tcBorders>
              <w:top w:val="nil"/>
              <w:left w:val="nil"/>
              <w:right w:val="single" w:sz="4" w:space="0" w:color="auto"/>
            </w:tcBorders>
            <w:shd w:val="clear" w:color="auto" w:fill="auto"/>
            <w:noWrap/>
            <w:hideMark/>
          </w:tcPr>
          <w:p w14:paraId="2DA2B630"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A/A 239 475 | A/C 1 11</w:t>
            </w:r>
          </w:p>
        </w:tc>
        <w:tc>
          <w:tcPr>
            <w:tcW w:w="1164" w:type="dxa"/>
            <w:tcBorders>
              <w:top w:val="nil"/>
              <w:left w:val="nil"/>
              <w:right w:val="single" w:sz="4" w:space="0" w:color="auto"/>
            </w:tcBorders>
            <w:shd w:val="clear" w:color="auto" w:fill="auto"/>
            <w:noWrap/>
            <w:hideMark/>
          </w:tcPr>
          <w:p w14:paraId="563426A7"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0,127</w:t>
            </w:r>
          </w:p>
        </w:tc>
      </w:tr>
      <w:tr w:rsidR="006502AD" w:rsidRPr="00933D4A" w14:paraId="4BD37E7A" w14:textId="77777777" w:rsidTr="006502AD">
        <w:trPr>
          <w:trHeight w:val="300"/>
        </w:trPr>
        <w:tc>
          <w:tcPr>
            <w:tcW w:w="14642" w:type="dxa"/>
            <w:gridSpan w:val="10"/>
            <w:tcBorders>
              <w:top w:val="nil"/>
              <w:bottom w:val="single" w:sz="4" w:space="0" w:color="auto"/>
            </w:tcBorders>
            <w:shd w:val="clear" w:color="auto" w:fill="auto"/>
            <w:noWrap/>
          </w:tcPr>
          <w:p w14:paraId="6B2409F3" w14:textId="77777777" w:rsidR="006502AD" w:rsidRPr="006502AD" w:rsidRDefault="006502AD" w:rsidP="006502AD">
            <w:pPr>
              <w:pStyle w:val="a6"/>
              <w:ind w:hanging="108"/>
              <w:rPr>
                <w:rFonts w:ascii="Times New Roman" w:hAnsi="Times New Roman" w:cs="Times New Roman"/>
                <w:sz w:val="28"/>
                <w:szCs w:val="28"/>
                <w:lang w:val="kk-KZ" w:eastAsia="ru-RU"/>
              </w:rPr>
            </w:pPr>
            <w:r w:rsidRPr="006502AD">
              <w:rPr>
                <w:rFonts w:ascii="Times New Roman" w:hAnsi="Times New Roman" w:cs="Times New Roman"/>
                <w:sz w:val="28"/>
                <w:szCs w:val="28"/>
                <w:lang w:eastAsia="ru-RU"/>
              </w:rPr>
              <w:lastRenderedPageBreak/>
              <w:t>Д</w:t>
            </w:r>
            <w:r w:rsidRPr="006502AD">
              <w:rPr>
                <w:rFonts w:ascii="Times New Roman" w:hAnsi="Times New Roman" w:cs="Times New Roman"/>
                <w:sz w:val="28"/>
                <w:szCs w:val="28"/>
                <w:lang w:val="kk-KZ" w:eastAsia="ru-RU"/>
              </w:rPr>
              <w:t>.1-кестенің жалғасы</w:t>
            </w:r>
          </w:p>
          <w:p w14:paraId="6A90B097" w14:textId="69227D0B" w:rsidR="006502AD" w:rsidRPr="006502AD" w:rsidRDefault="006502AD" w:rsidP="006502AD">
            <w:pPr>
              <w:pStyle w:val="a6"/>
              <w:ind w:hanging="108"/>
              <w:rPr>
                <w:rFonts w:ascii="Times New Roman" w:hAnsi="Times New Roman" w:cs="Times New Roman"/>
                <w:sz w:val="16"/>
                <w:szCs w:val="16"/>
                <w:lang w:val="kk-KZ" w:eastAsia="ru-RU"/>
              </w:rPr>
            </w:pPr>
          </w:p>
        </w:tc>
      </w:tr>
      <w:tr w:rsidR="006502AD" w:rsidRPr="00933D4A" w14:paraId="168119DA" w14:textId="77777777" w:rsidTr="006502AD">
        <w:trPr>
          <w:trHeight w:val="300"/>
        </w:trPr>
        <w:tc>
          <w:tcPr>
            <w:tcW w:w="1470" w:type="dxa"/>
            <w:tcBorders>
              <w:top w:val="nil"/>
              <w:left w:val="single" w:sz="4" w:space="0" w:color="auto"/>
              <w:bottom w:val="single" w:sz="4" w:space="0" w:color="auto"/>
              <w:right w:val="single" w:sz="4" w:space="0" w:color="auto"/>
            </w:tcBorders>
            <w:shd w:val="clear" w:color="auto" w:fill="auto"/>
            <w:noWrap/>
          </w:tcPr>
          <w:p w14:paraId="4F8B30E9" w14:textId="71C98F8B" w:rsidR="006502AD" w:rsidRPr="00933D4A" w:rsidRDefault="006502AD" w:rsidP="006502AD">
            <w:pPr>
              <w:pStyle w:val="a6"/>
              <w:jc w:val="center"/>
              <w:rPr>
                <w:rFonts w:ascii="Times New Roman" w:hAnsi="Times New Roman" w:cs="Times New Roman"/>
                <w:sz w:val="24"/>
                <w:szCs w:val="24"/>
                <w:lang w:eastAsia="ru-RU"/>
              </w:rPr>
            </w:pPr>
            <w:r>
              <w:rPr>
                <w:rFonts w:ascii="Times New Roman" w:hAnsi="Times New Roman" w:cs="Times New Roman"/>
                <w:sz w:val="24"/>
                <w:szCs w:val="24"/>
                <w:lang w:eastAsia="ru-RU"/>
              </w:rPr>
              <w:t>1</w:t>
            </w:r>
          </w:p>
        </w:tc>
        <w:tc>
          <w:tcPr>
            <w:tcW w:w="488" w:type="dxa"/>
            <w:tcBorders>
              <w:top w:val="nil"/>
              <w:left w:val="nil"/>
              <w:bottom w:val="single" w:sz="4" w:space="0" w:color="auto"/>
              <w:right w:val="single" w:sz="4" w:space="0" w:color="auto"/>
            </w:tcBorders>
            <w:shd w:val="clear" w:color="auto" w:fill="auto"/>
            <w:noWrap/>
          </w:tcPr>
          <w:p w14:paraId="29E03CF4" w14:textId="5C94AF0C" w:rsidR="006502AD" w:rsidRPr="00933D4A" w:rsidRDefault="006502AD" w:rsidP="006502AD">
            <w:pPr>
              <w:pStyle w:val="a6"/>
              <w:jc w:val="center"/>
              <w:rPr>
                <w:rFonts w:ascii="Times New Roman" w:hAnsi="Times New Roman" w:cs="Times New Roman"/>
                <w:sz w:val="24"/>
                <w:szCs w:val="24"/>
                <w:lang w:eastAsia="ru-RU"/>
              </w:rPr>
            </w:pPr>
            <w:r>
              <w:rPr>
                <w:rFonts w:ascii="Times New Roman" w:hAnsi="Times New Roman" w:cs="Times New Roman"/>
                <w:sz w:val="24"/>
                <w:szCs w:val="24"/>
                <w:lang w:eastAsia="ru-RU"/>
              </w:rPr>
              <w:t>2</w:t>
            </w:r>
          </w:p>
        </w:tc>
        <w:tc>
          <w:tcPr>
            <w:tcW w:w="1497" w:type="dxa"/>
            <w:tcBorders>
              <w:top w:val="nil"/>
              <w:left w:val="nil"/>
              <w:bottom w:val="single" w:sz="4" w:space="0" w:color="auto"/>
              <w:right w:val="single" w:sz="4" w:space="0" w:color="auto"/>
            </w:tcBorders>
            <w:shd w:val="clear" w:color="auto" w:fill="auto"/>
            <w:noWrap/>
          </w:tcPr>
          <w:p w14:paraId="1A8F1C1C" w14:textId="4F0C3A3F" w:rsidR="006502AD" w:rsidRPr="00933D4A" w:rsidRDefault="006502AD" w:rsidP="006502AD">
            <w:pPr>
              <w:pStyle w:val="a6"/>
              <w:jc w:val="center"/>
              <w:rPr>
                <w:rFonts w:ascii="Times New Roman" w:hAnsi="Times New Roman" w:cs="Times New Roman"/>
                <w:sz w:val="24"/>
                <w:szCs w:val="24"/>
                <w:lang w:eastAsia="ru-RU"/>
              </w:rPr>
            </w:pPr>
            <w:r>
              <w:rPr>
                <w:rFonts w:ascii="Times New Roman" w:hAnsi="Times New Roman" w:cs="Times New Roman"/>
                <w:sz w:val="24"/>
                <w:szCs w:val="24"/>
                <w:lang w:eastAsia="ru-RU"/>
              </w:rPr>
              <w:t>3</w:t>
            </w:r>
          </w:p>
        </w:tc>
        <w:tc>
          <w:tcPr>
            <w:tcW w:w="415" w:type="dxa"/>
            <w:tcBorders>
              <w:top w:val="nil"/>
              <w:left w:val="nil"/>
              <w:bottom w:val="single" w:sz="4" w:space="0" w:color="auto"/>
              <w:right w:val="single" w:sz="4" w:space="0" w:color="auto"/>
            </w:tcBorders>
            <w:shd w:val="clear" w:color="auto" w:fill="auto"/>
            <w:noWrap/>
          </w:tcPr>
          <w:p w14:paraId="7F360BE0" w14:textId="23236964" w:rsidR="006502AD" w:rsidRPr="00933D4A" w:rsidRDefault="006502AD" w:rsidP="006502AD">
            <w:pPr>
              <w:pStyle w:val="a6"/>
              <w:jc w:val="center"/>
              <w:rPr>
                <w:rFonts w:ascii="Times New Roman" w:hAnsi="Times New Roman" w:cs="Times New Roman"/>
                <w:sz w:val="24"/>
                <w:szCs w:val="24"/>
                <w:lang w:eastAsia="ru-RU"/>
              </w:rPr>
            </w:pPr>
            <w:r>
              <w:rPr>
                <w:rFonts w:ascii="Times New Roman" w:hAnsi="Times New Roman" w:cs="Times New Roman"/>
                <w:sz w:val="24"/>
                <w:szCs w:val="24"/>
                <w:lang w:eastAsia="ru-RU"/>
              </w:rPr>
              <w:t>4</w:t>
            </w:r>
          </w:p>
        </w:tc>
        <w:tc>
          <w:tcPr>
            <w:tcW w:w="943" w:type="dxa"/>
            <w:tcBorders>
              <w:top w:val="nil"/>
              <w:left w:val="nil"/>
              <w:bottom w:val="single" w:sz="4" w:space="0" w:color="auto"/>
              <w:right w:val="single" w:sz="4" w:space="0" w:color="auto"/>
            </w:tcBorders>
            <w:shd w:val="clear" w:color="auto" w:fill="auto"/>
            <w:noWrap/>
          </w:tcPr>
          <w:p w14:paraId="577288EF" w14:textId="208EE763" w:rsidR="006502AD" w:rsidRPr="005F2796" w:rsidRDefault="006502AD" w:rsidP="006502AD">
            <w:pPr>
              <w:pStyle w:val="a6"/>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5</w:t>
            </w:r>
          </w:p>
        </w:tc>
        <w:tc>
          <w:tcPr>
            <w:tcW w:w="1490" w:type="dxa"/>
            <w:tcBorders>
              <w:top w:val="nil"/>
              <w:left w:val="nil"/>
              <w:bottom w:val="single" w:sz="4" w:space="0" w:color="auto"/>
              <w:right w:val="single" w:sz="4" w:space="0" w:color="auto"/>
            </w:tcBorders>
            <w:shd w:val="clear" w:color="auto" w:fill="auto"/>
            <w:noWrap/>
          </w:tcPr>
          <w:p w14:paraId="5FFC1CB4" w14:textId="254F9470" w:rsidR="006502AD" w:rsidRPr="00933D4A" w:rsidRDefault="006502AD" w:rsidP="006502AD">
            <w:pPr>
              <w:pStyle w:val="a6"/>
              <w:jc w:val="center"/>
              <w:rPr>
                <w:rFonts w:ascii="Times New Roman" w:hAnsi="Times New Roman" w:cs="Times New Roman"/>
                <w:sz w:val="24"/>
                <w:szCs w:val="24"/>
                <w:lang w:eastAsia="ru-RU"/>
              </w:rPr>
            </w:pPr>
            <w:r>
              <w:rPr>
                <w:rFonts w:ascii="Times New Roman" w:hAnsi="Times New Roman" w:cs="Times New Roman"/>
                <w:sz w:val="24"/>
                <w:szCs w:val="24"/>
                <w:lang w:eastAsia="ru-RU"/>
              </w:rPr>
              <w:t>6</w:t>
            </w:r>
          </w:p>
        </w:tc>
        <w:tc>
          <w:tcPr>
            <w:tcW w:w="981" w:type="dxa"/>
            <w:tcBorders>
              <w:top w:val="nil"/>
              <w:left w:val="nil"/>
              <w:bottom w:val="single" w:sz="4" w:space="0" w:color="auto"/>
              <w:right w:val="single" w:sz="4" w:space="0" w:color="auto"/>
            </w:tcBorders>
            <w:shd w:val="clear" w:color="auto" w:fill="auto"/>
            <w:noWrap/>
          </w:tcPr>
          <w:p w14:paraId="65E60419" w14:textId="78FE4D7F" w:rsidR="006502AD" w:rsidRPr="00933D4A" w:rsidRDefault="006502AD" w:rsidP="006502AD">
            <w:pPr>
              <w:pStyle w:val="a6"/>
              <w:jc w:val="center"/>
              <w:rPr>
                <w:rFonts w:ascii="Times New Roman" w:hAnsi="Times New Roman" w:cs="Times New Roman"/>
                <w:sz w:val="24"/>
                <w:szCs w:val="24"/>
                <w:lang w:eastAsia="ru-RU"/>
              </w:rPr>
            </w:pPr>
            <w:r>
              <w:rPr>
                <w:rFonts w:ascii="Times New Roman" w:hAnsi="Times New Roman" w:cs="Times New Roman"/>
                <w:sz w:val="24"/>
                <w:szCs w:val="24"/>
                <w:lang w:eastAsia="ru-RU"/>
              </w:rPr>
              <w:t>7</w:t>
            </w:r>
          </w:p>
        </w:tc>
        <w:tc>
          <w:tcPr>
            <w:tcW w:w="3708" w:type="dxa"/>
            <w:tcBorders>
              <w:top w:val="nil"/>
              <w:left w:val="nil"/>
              <w:bottom w:val="single" w:sz="4" w:space="0" w:color="auto"/>
              <w:right w:val="single" w:sz="4" w:space="0" w:color="auto"/>
            </w:tcBorders>
            <w:shd w:val="clear" w:color="auto" w:fill="auto"/>
            <w:noWrap/>
          </w:tcPr>
          <w:p w14:paraId="443823B3" w14:textId="4EF005E9" w:rsidR="006502AD" w:rsidRPr="00933D4A" w:rsidRDefault="006502AD" w:rsidP="006502AD">
            <w:pPr>
              <w:pStyle w:val="a6"/>
              <w:jc w:val="center"/>
              <w:rPr>
                <w:rFonts w:ascii="Times New Roman" w:hAnsi="Times New Roman" w:cs="Times New Roman"/>
                <w:sz w:val="24"/>
                <w:szCs w:val="24"/>
                <w:lang w:eastAsia="ru-RU"/>
              </w:rPr>
            </w:pPr>
            <w:r>
              <w:rPr>
                <w:rFonts w:ascii="Times New Roman" w:hAnsi="Times New Roman" w:cs="Times New Roman"/>
                <w:sz w:val="24"/>
                <w:szCs w:val="24"/>
                <w:lang w:eastAsia="ru-RU"/>
              </w:rPr>
              <w:t>8</w:t>
            </w:r>
          </w:p>
        </w:tc>
        <w:tc>
          <w:tcPr>
            <w:tcW w:w="2486" w:type="dxa"/>
            <w:tcBorders>
              <w:top w:val="nil"/>
              <w:left w:val="nil"/>
              <w:bottom w:val="single" w:sz="4" w:space="0" w:color="auto"/>
              <w:right w:val="single" w:sz="4" w:space="0" w:color="auto"/>
            </w:tcBorders>
            <w:shd w:val="clear" w:color="auto" w:fill="auto"/>
            <w:noWrap/>
          </w:tcPr>
          <w:p w14:paraId="38BE6418" w14:textId="691F9063" w:rsidR="006502AD" w:rsidRPr="00933D4A" w:rsidRDefault="006502AD" w:rsidP="006502AD">
            <w:pPr>
              <w:pStyle w:val="a6"/>
              <w:jc w:val="center"/>
              <w:rPr>
                <w:rFonts w:ascii="Times New Roman" w:hAnsi="Times New Roman" w:cs="Times New Roman"/>
                <w:sz w:val="24"/>
                <w:szCs w:val="24"/>
                <w:lang w:eastAsia="ru-RU"/>
              </w:rPr>
            </w:pPr>
            <w:r>
              <w:rPr>
                <w:rFonts w:ascii="Times New Roman" w:hAnsi="Times New Roman" w:cs="Times New Roman"/>
                <w:sz w:val="24"/>
                <w:szCs w:val="24"/>
                <w:lang w:eastAsia="ru-RU"/>
              </w:rPr>
              <w:t>9</w:t>
            </w:r>
          </w:p>
        </w:tc>
        <w:tc>
          <w:tcPr>
            <w:tcW w:w="1164" w:type="dxa"/>
            <w:tcBorders>
              <w:top w:val="nil"/>
              <w:left w:val="nil"/>
              <w:bottom w:val="single" w:sz="4" w:space="0" w:color="auto"/>
              <w:right w:val="single" w:sz="4" w:space="0" w:color="auto"/>
            </w:tcBorders>
            <w:shd w:val="clear" w:color="auto" w:fill="auto"/>
            <w:noWrap/>
          </w:tcPr>
          <w:p w14:paraId="7B12ACEE" w14:textId="7AF31082" w:rsidR="006502AD" w:rsidRPr="00933D4A" w:rsidRDefault="006502AD" w:rsidP="006502AD">
            <w:pPr>
              <w:pStyle w:val="a6"/>
              <w:jc w:val="center"/>
              <w:rPr>
                <w:rFonts w:ascii="Times New Roman" w:hAnsi="Times New Roman" w:cs="Times New Roman"/>
                <w:sz w:val="24"/>
                <w:szCs w:val="24"/>
                <w:lang w:eastAsia="ru-RU"/>
              </w:rPr>
            </w:pPr>
            <w:r>
              <w:rPr>
                <w:rFonts w:ascii="Times New Roman" w:hAnsi="Times New Roman" w:cs="Times New Roman"/>
                <w:sz w:val="24"/>
                <w:szCs w:val="24"/>
                <w:lang w:eastAsia="ru-RU"/>
              </w:rPr>
              <w:t>10</w:t>
            </w:r>
          </w:p>
        </w:tc>
      </w:tr>
      <w:tr w:rsidR="000F5717" w:rsidRPr="00933D4A" w14:paraId="2B7373F1" w14:textId="77777777" w:rsidTr="006502AD">
        <w:trPr>
          <w:trHeight w:val="300"/>
        </w:trPr>
        <w:tc>
          <w:tcPr>
            <w:tcW w:w="1470" w:type="dxa"/>
            <w:tcBorders>
              <w:top w:val="nil"/>
              <w:left w:val="single" w:sz="4" w:space="0" w:color="auto"/>
              <w:bottom w:val="single" w:sz="4" w:space="0" w:color="auto"/>
              <w:right w:val="single" w:sz="4" w:space="0" w:color="auto"/>
            </w:tcBorders>
            <w:shd w:val="clear" w:color="auto" w:fill="auto"/>
            <w:noWrap/>
            <w:hideMark/>
          </w:tcPr>
          <w:p w14:paraId="229AE673"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rs1387153</w:t>
            </w:r>
          </w:p>
        </w:tc>
        <w:tc>
          <w:tcPr>
            <w:tcW w:w="488" w:type="dxa"/>
            <w:tcBorders>
              <w:top w:val="nil"/>
              <w:left w:val="nil"/>
              <w:bottom w:val="single" w:sz="4" w:space="0" w:color="auto"/>
              <w:right w:val="single" w:sz="4" w:space="0" w:color="auto"/>
            </w:tcBorders>
            <w:shd w:val="clear" w:color="auto" w:fill="auto"/>
            <w:noWrap/>
            <w:hideMark/>
          </w:tcPr>
          <w:p w14:paraId="2B878AE4"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11</w:t>
            </w:r>
          </w:p>
        </w:tc>
        <w:tc>
          <w:tcPr>
            <w:tcW w:w="1497" w:type="dxa"/>
            <w:tcBorders>
              <w:top w:val="nil"/>
              <w:left w:val="nil"/>
              <w:bottom w:val="single" w:sz="4" w:space="0" w:color="auto"/>
              <w:right w:val="single" w:sz="4" w:space="0" w:color="auto"/>
            </w:tcBorders>
            <w:shd w:val="clear" w:color="auto" w:fill="auto"/>
            <w:noWrap/>
            <w:hideMark/>
          </w:tcPr>
          <w:p w14:paraId="09E820C0"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92673828</w:t>
            </w:r>
          </w:p>
        </w:tc>
        <w:tc>
          <w:tcPr>
            <w:tcW w:w="415" w:type="dxa"/>
            <w:tcBorders>
              <w:top w:val="nil"/>
              <w:left w:val="nil"/>
              <w:bottom w:val="single" w:sz="4" w:space="0" w:color="auto"/>
              <w:right w:val="single" w:sz="4" w:space="0" w:color="auto"/>
            </w:tcBorders>
            <w:shd w:val="clear" w:color="auto" w:fill="auto"/>
            <w:noWrap/>
            <w:hideMark/>
          </w:tcPr>
          <w:p w14:paraId="293D2A03"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w:t>
            </w:r>
          </w:p>
        </w:tc>
        <w:tc>
          <w:tcPr>
            <w:tcW w:w="943" w:type="dxa"/>
            <w:tcBorders>
              <w:top w:val="nil"/>
              <w:left w:val="nil"/>
              <w:bottom w:val="single" w:sz="4" w:space="0" w:color="auto"/>
              <w:right w:val="single" w:sz="4" w:space="0" w:color="auto"/>
            </w:tcBorders>
            <w:shd w:val="clear" w:color="auto" w:fill="auto"/>
            <w:noWrap/>
            <w:hideMark/>
          </w:tcPr>
          <w:p w14:paraId="2A817AC6" w14:textId="4D8C8DB6"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nil"/>
              <w:left w:val="nil"/>
              <w:bottom w:val="single" w:sz="4" w:space="0" w:color="auto"/>
              <w:right w:val="single" w:sz="4" w:space="0" w:color="auto"/>
            </w:tcBorders>
            <w:shd w:val="clear" w:color="auto" w:fill="auto"/>
            <w:noWrap/>
            <w:hideMark/>
          </w:tcPr>
          <w:p w14:paraId="444FD4EC"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 332 672 | T 148 300</w:t>
            </w:r>
          </w:p>
        </w:tc>
        <w:tc>
          <w:tcPr>
            <w:tcW w:w="981" w:type="dxa"/>
            <w:tcBorders>
              <w:top w:val="nil"/>
              <w:left w:val="nil"/>
              <w:bottom w:val="single" w:sz="4" w:space="0" w:color="auto"/>
              <w:right w:val="single" w:sz="4" w:space="0" w:color="auto"/>
            </w:tcBorders>
            <w:shd w:val="clear" w:color="auto" w:fill="auto"/>
            <w:noWrap/>
            <w:hideMark/>
          </w:tcPr>
          <w:p w14:paraId="45A83727"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w:t>
            </w:r>
          </w:p>
        </w:tc>
        <w:tc>
          <w:tcPr>
            <w:tcW w:w="3708" w:type="dxa"/>
            <w:tcBorders>
              <w:top w:val="nil"/>
              <w:left w:val="nil"/>
              <w:bottom w:val="single" w:sz="4" w:space="0" w:color="auto"/>
              <w:right w:val="single" w:sz="4" w:space="0" w:color="auto"/>
            </w:tcBorders>
            <w:shd w:val="clear" w:color="auto" w:fill="auto"/>
            <w:noWrap/>
            <w:hideMark/>
          </w:tcPr>
          <w:p w14:paraId="6158AFB4" w14:textId="6B388462"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001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785-1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279] |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999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782-1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273] (p=1)</w:t>
            </w:r>
          </w:p>
        </w:tc>
        <w:tc>
          <w:tcPr>
            <w:tcW w:w="2486" w:type="dxa"/>
            <w:tcBorders>
              <w:top w:val="nil"/>
              <w:left w:val="nil"/>
              <w:bottom w:val="single" w:sz="4" w:space="0" w:color="auto"/>
              <w:right w:val="single" w:sz="4" w:space="0" w:color="auto"/>
            </w:tcBorders>
            <w:shd w:val="clear" w:color="auto" w:fill="auto"/>
            <w:noWrap/>
            <w:hideMark/>
          </w:tcPr>
          <w:p w14:paraId="225972BF"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C/C 116 241 | C/T 100 190 | T/T 24 55</w:t>
            </w:r>
          </w:p>
        </w:tc>
        <w:tc>
          <w:tcPr>
            <w:tcW w:w="1164" w:type="dxa"/>
            <w:tcBorders>
              <w:top w:val="nil"/>
              <w:left w:val="nil"/>
              <w:bottom w:val="single" w:sz="4" w:space="0" w:color="auto"/>
              <w:right w:val="single" w:sz="4" w:space="0" w:color="auto"/>
            </w:tcBorders>
            <w:shd w:val="clear" w:color="auto" w:fill="auto"/>
            <w:noWrap/>
            <w:hideMark/>
          </w:tcPr>
          <w:p w14:paraId="5C93C182"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0,751</w:t>
            </w:r>
          </w:p>
        </w:tc>
      </w:tr>
      <w:tr w:rsidR="000F5717" w:rsidRPr="00933D4A" w14:paraId="1B97FE68" w14:textId="77777777" w:rsidTr="006502AD">
        <w:trPr>
          <w:trHeight w:val="300"/>
        </w:trPr>
        <w:tc>
          <w:tcPr>
            <w:tcW w:w="1470" w:type="dxa"/>
            <w:tcBorders>
              <w:top w:val="single" w:sz="4" w:space="0" w:color="auto"/>
              <w:left w:val="single" w:sz="4" w:space="0" w:color="auto"/>
              <w:bottom w:val="single" w:sz="4" w:space="0" w:color="auto"/>
              <w:right w:val="single" w:sz="4" w:space="0" w:color="auto"/>
            </w:tcBorders>
            <w:shd w:val="clear" w:color="auto" w:fill="auto"/>
            <w:noWrap/>
            <w:hideMark/>
          </w:tcPr>
          <w:p w14:paraId="0733A49E"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rs10830963</w:t>
            </w:r>
          </w:p>
        </w:tc>
        <w:tc>
          <w:tcPr>
            <w:tcW w:w="488" w:type="dxa"/>
            <w:tcBorders>
              <w:top w:val="single" w:sz="4" w:space="0" w:color="auto"/>
              <w:left w:val="single" w:sz="4" w:space="0" w:color="auto"/>
              <w:bottom w:val="single" w:sz="4" w:space="0" w:color="auto"/>
              <w:right w:val="single" w:sz="4" w:space="0" w:color="auto"/>
            </w:tcBorders>
            <w:shd w:val="clear" w:color="auto" w:fill="auto"/>
            <w:noWrap/>
            <w:hideMark/>
          </w:tcPr>
          <w:p w14:paraId="633F007C"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11</w:t>
            </w:r>
          </w:p>
        </w:tc>
        <w:tc>
          <w:tcPr>
            <w:tcW w:w="1497" w:type="dxa"/>
            <w:tcBorders>
              <w:top w:val="single" w:sz="4" w:space="0" w:color="auto"/>
              <w:left w:val="single" w:sz="4" w:space="0" w:color="auto"/>
              <w:bottom w:val="single" w:sz="4" w:space="0" w:color="auto"/>
              <w:right w:val="single" w:sz="4" w:space="0" w:color="auto"/>
            </w:tcBorders>
            <w:shd w:val="clear" w:color="auto" w:fill="auto"/>
            <w:noWrap/>
            <w:hideMark/>
          </w:tcPr>
          <w:p w14:paraId="03029301"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92708710</w:t>
            </w:r>
          </w:p>
        </w:tc>
        <w:tc>
          <w:tcPr>
            <w:tcW w:w="415" w:type="dxa"/>
            <w:tcBorders>
              <w:top w:val="single" w:sz="4" w:space="0" w:color="auto"/>
              <w:left w:val="single" w:sz="4" w:space="0" w:color="auto"/>
              <w:bottom w:val="single" w:sz="4" w:space="0" w:color="auto"/>
              <w:right w:val="single" w:sz="4" w:space="0" w:color="auto"/>
            </w:tcBorders>
            <w:shd w:val="clear" w:color="auto" w:fill="auto"/>
            <w:noWrap/>
            <w:hideMark/>
          </w:tcPr>
          <w:p w14:paraId="14CE4DCE"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w:t>
            </w:r>
          </w:p>
        </w:tc>
        <w:tc>
          <w:tcPr>
            <w:tcW w:w="943" w:type="dxa"/>
            <w:tcBorders>
              <w:top w:val="single" w:sz="4" w:space="0" w:color="auto"/>
              <w:left w:val="single" w:sz="4" w:space="0" w:color="auto"/>
              <w:bottom w:val="single" w:sz="4" w:space="0" w:color="auto"/>
              <w:right w:val="single" w:sz="4" w:space="0" w:color="auto"/>
            </w:tcBorders>
            <w:shd w:val="clear" w:color="auto" w:fill="auto"/>
            <w:noWrap/>
            <w:hideMark/>
          </w:tcPr>
          <w:p w14:paraId="498B9368" w14:textId="49CC69EA"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single" w:sz="4" w:space="0" w:color="auto"/>
              <w:left w:val="single" w:sz="4" w:space="0" w:color="auto"/>
              <w:bottom w:val="single" w:sz="4" w:space="0" w:color="auto"/>
              <w:right w:val="single" w:sz="4" w:space="0" w:color="auto"/>
            </w:tcBorders>
            <w:shd w:val="clear" w:color="auto" w:fill="auto"/>
            <w:noWrap/>
            <w:hideMark/>
          </w:tcPr>
          <w:p w14:paraId="0AA2D6C6"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 322 669 | G 158 303</w:t>
            </w:r>
          </w:p>
        </w:tc>
        <w:tc>
          <w:tcPr>
            <w:tcW w:w="981" w:type="dxa"/>
            <w:tcBorders>
              <w:top w:val="single" w:sz="4" w:space="0" w:color="auto"/>
              <w:left w:val="single" w:sz="4" w:space="0" w:color="auto"/>
              <w:bottom w:val="single" w:sz="4" w:space="0" w:color="auto"/>
              <w:right w:val="single" w:sz="4" w:space="0" w:color="auto"/>
            </w:tcBorders>
            <w:shd w:val="clear" w:color="auto" w:fill="auto"/>
            <w:noWrap/>
            <w:hideMark/>
          </w:tcPr>
          <w:p w14:paraId="2416232D"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0,541</w:t>
            </w:r>
          </w:p>
        </w:tc>
        <w:tc>
          <w:tcPr>
            <w:tcW w:w="3708" w:type="dxa"/>
            <w:tcBorders>
              <w:top w:val="single" w:sz="4" w:space="0" w:color="auto"/>
              <w:left w:val="single" w:sz="4" w:space="0" w:color="auto"/>
              <w:bottom w:val="single" w:sz="4" w:space="0" w:color="auto"/>
              <w:right w:val="single" w:sz="4" w:space="0" w:color="auto"/>
            </w:tcBorders>
            <w:shd w:val="clear" w:color="auto" w:fill="auto"/>
            <w:noWrap/>
            <w:hideMark/>
          </w:tcPr>
          <w:p w14:paraId="00504680" w14:textId="2EB46512"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923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726-1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175] | 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083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851-1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377]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51)</w:t>
            </w:r>
          </w:p>
        </w:tc>
        <w:tc>
          <w:tcPr>
            <w:tcW w:w="2486" w:type="dxa"/>
            <w:tcBorders>
              <w:top w:val="single" w:sz="4" w:space="0" w:color="auto"/>
              <w:left w:val="single" w:sz="4" w:space="0" w:color="auto"/>
              <w:bottom w:val="single" w:sz="4" w:space="0" w:color="auto"/>
              <w:right w:val="single" w:sz="4" w:space="0" w:color="auto"/>
            </w:tcBorders>
            <w:shd w:val="clear" w:color="auto" w:fill="auto"/>
            <w:noWrap/>
            <w:hideMark/>
          </w:tcPr>
          <w:p w14:paraId="22AD451D"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C/C 113 239 | C/G 96 191 | G/G 31 56</w:t>
            </w:r>
          </w:p>
        </w:tc>
        <w:tc>
          <w:tcPr>
            <w:tcW w:w="1164" w:type="dxa"/>
            <w:tcBorders>
              <w:top w:val="single" w:sz="4" w:space="0" w:color="auto"/>
              <w:left w:val="single" w:sz="4" w:space="0" w:color="auto"/>
              <w:bottom w:val="single" w:sz="4" w:space="0" w:color="auto"/>
              <w:right w:val="single" w:sz="4" w:space="0" w:color="auto"/>
            </w:tcBorders>
            <w:shd w:val="clear" w:color="auto" w:fill="auto"/>
            <w:noWrap/>
            <w:hideMark/>
          </w:tcPr>
          <w:p w14:paraId="6C412E3E"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0,808</w:t>
            </w:r>
          </w:p>
        </w:tc>
      </w:tr>
      <w:tr w:rsidR="000F5717" w:rsidRPr="00933D4A" w14:paraId="30363223" w14:textId="77777777" w:rsidTr="006502AD">
        <w:trPr>
          <w:trHeight w:val="300"/>
        </w:trPr>
        <w:tc>
          <w:tcPr>
            <w:tcW w:w="1470" w:type="dxa"/>
            <w:tcBorders>
              <w:top w:val="single" w:sz="4" w:space="0" w:color="auto"/>
              <w:left w:val="single" w:sz="4" w:space="0" w:color="auto"/>
              <w:bottom w:val="single" w:sz="4" w:space="0" w:color="auto"/>
              <w:right w:val="single" w:sz="4" w:space="0" w:color="auto"/>
            </w:tcBorders>
            <w:shd w:val="clear" w:color="auto" w:fill="auto"/>
            <w:noWrap/>
            <w:hideMark/>
          </w:tcPr>
          <w:p w14:paraId="31079541"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rs1834481</w:t>
            </w:r>
          </w:p>
        </w:tc>
        <w:tc>
          <w:tcPr>
            <w:tcW w:w="488" w:type="dxa"/>
            <w:tcBorders>
              <w:top w:val="single" w:sz="4" w:space="0" w:color="auto"/>
              <w:left w:val="nil"/>
              <w:bottom w:val="single" w:sz="4" w:space="0" w:color="auto"/>
              <w:right w:val="single" w:sz="4" w:space="0" w:color="auto"/>
            </w:tcBorders>
            <w:shd w:val="clear" w:color="auto" w:fill="auto"/>
            <w:noWrap/>
            <w:hideMark/>
          </w:tcPr>
          <w:p w14:paraId="0AF59E4E"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11</w:t>
            </w:r>
          </w:p>
        </w:tc>
        <w:tc>
          <w:tcPr>
            <w:tcW w:w="1497" w:type="dxa"/>
            <w:tcBorders>
              <w:top w:val="single" w:sz="4" w:space="0" w:color="auto"/>
              <w:left w:val="nil"/>
              <w:bottom w:val="single" w:sz="4" w:space="0" w:color="auto"/>
              <w:right w:val="single" w:sz="4" w:space="0" w:color="auto"/>
            </w:tcBorders>
            <w:shd w:val="clear" w:color="auto" w:fill="auto"/>
            <w:noWrap/>
            <w:hideMark/>
          </w:tcPr>
          <w:p w14:paraId="0BC6D8F3"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112023827</w:t>
            </w:r>
          </w:p>
        </w:tc>
        <w:tc>
          <w:tcPr>
            <w:tcW w:w="415" w:type="dxa"/>
            <w:tcBorders>
              <w:top w:val="single" w:sz="4" w:space="0" w:color="auto"/>
              <w:left w:val="nil"/>
              <w:bottom w:val="single" w:sz="4" w:space="0" w:color="auto"/>
              <w:right w:val="single" w:sz="4" w:space="0" w:color="auto"/>
            </w:tcBorders>
            <w:shd w:val="clear" w:color="auto" w:fill="auto"/>
            <w:noWrap/>
            <w:hideMark/>
          </w:tcPr>
          <w:p w14:paraId="667DA81C"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w:t>
            </w:r>
          </w:p>
        </w:tc>
        <w:tc>
          <w:tcPr>
            <w:tcW w:w="943" w:type="dxa"/>
            <w:tcBorders>
              <w:top w:val="single" w:sz="4" w:space="0" w:color="auto"/>
              <w:left w:val="nil"/>
              <w:bottom w:val="single" w:sz="4" w:space="0" w:color="auto"/>
              <w:right w:val="single" w:sz="4" w:space="0" w:color="auto"/>
            </w:tcBorders>
            <w:shd w:val="clear" w:color="auto" w:fill="auto"/>
            <w:noWrap/>
            <w:hideMark/>
          </w:tcPr>
          <w:p w14:paraId="7DA71F19" w14:textId="4ACD8412"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single" w:sz="4" w:space="0" w:color="auto"/>
              <w:left w:val="nil"/>
              <w:bottom w:val="single" w:sz="4" w:space="0" w:color="auto"/>
              <w:right w:val="single" w:sz="4" w:space="0" w:color="auto"/>
            </w:tcBorders>
            <w:shd w:val="clear" w:color="auto" w:fill="auto"/>
            <w:noWrap/>
            <w:hideMark/>
          </w:tcPr>
          <w:p w14:paraId="0F60F5A0"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 437 878 | G 43 94</w:t>
            </w:r>
          </w:p>
        </w:tc>
        <w:tc>
          <w:tcPr>
            <w:tcW w:w="981" w:type="dxa"/>
            <w:tcBorders>
              <w:top w:val="single" w:sz="4" w:space="0" w:color="auto"/>
              <w:left w:val="nil"/>
              <w:bottom w:val="single" w:sz="4" w:space="0" w:color="auto"/>
              <w:right w:val="single" w:sz="4" w:space="0" w:color="auto"/>
            </w:tcBorders>
            <w:shd w:val="clear" w:color="auto" w:fill="auto"/>
            <w:noWrap/>
            <w:hideMark/>
          </w:tcPr>
          <w:p w14:paraId="15BBB233"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0,733</w:t>
            </w:r>
          </w:p>
        </w:tc>
        <w:tc>
          <w:tcPr>
            <w:tcW w:w="3708" w:type="dxa"/>
            <w:tcBorders>
              <w:top w:val="single" w:sz="4" w:space="0" w:color="auto"/>
              <w:left w:val="nil"/>
              <w:bottom w:val="single" w:sz="4" w:space="0" w:color="auto"/>
              <w:right w:val="single" w:sz="4" w:space="0" w:color="auto"/>
            </w:tcBorders>
            <w:shd w:val="clear" w:color="auto" w:fill="auto"/>
            <w:noWrap/>
            <w:hideMark/>
          </w:tcPr>
          <w:p w14:paraId="5CB01568" w14:textId="32A15C4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088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736-1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629] |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919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614-1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359]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703)</w:t>
            </w:r>
          </w:p>
        </w:tc>
        <w:tc>
          <w:tcPr>
            <w:tcW w:w="2486" w:type="dxa"/>
            <w:tcBorders>
              <w:top w:val="single" w:sz="4" w:space="0" w:color="auto"/>
              <w:left w:val="nil"/>
              <w:bottom w:val="single" w:sz="4" w:space="0" w:color="auto"/>
              <w:right w:val="single" w:sz="4" w:space="0" w:color="auto"/>
            </w:tcBorders>
            <w:shd w:val="clear" w:color="auto" w:fill="auto"/>
            <w:noWrap/>
            <w:hideMark/>
          </w:tcPr>
          <w:p w14:paraId="6A32308A"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C/C 202 402 | C/G 33 74 | G/G 5 10</w:t>
            </w:r>
          </w:p>
        </w:tc>
        <w:tc>
          <w:tcPr>
            <w:tcW w:w="1164" w:type="dxa"/>
            <w:tcBorders>
              <w:top w:val="single" w:sz="4" w:space="0" w:color="auto"/>
              <w:left w:val="nil"/>
              <w:bottom w:val="single" w:sz="4" w:space="0" w:color="auto"/>
              <w:right w:val="single" w:sz="4" w:space="0" w:color="auto"/>
            </w:tcBorders>
            <w:shd w:val="clear" w:color="auto" w:fill="auto"/>
            <w:noWrap/>
            <w:hideMark/>
          </w:tcPr>
          <w:p w14:paraId="227CFE58"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0,87</w:t>
            </w:r>
          </w:p>
        </w:tc>
      </w:tr>
      <w:tr w:rsidR="000F5717" w:rsidRPr="00933D4A" w14:paraId="6EE777ED" w14:textId="77777777" w:rsidTr="006502AD">
        <w:trPr>
          <w:trHeight w:val="300"/>
        </w:trPr>
        <w:tc>
          <w:tcPr>
            <w:tcW w:w="1470" w:type="dxa"/>
            <w:tcBorders>
              <w:top w:val="nil"/>
              <w:left w:val="single" w:sz="4" w:space="0" w:color="auto"/>
              <w:bottom w:val="single" w:sz="4" w:space="0" w:color="auto"/>
              <w:right w:val="single" w:sz="4" w:space="0" w:color="auto"/>
            </w:tcBorders>
            <w:shd w:val="clear" w:color="auto" w:fill="auto"/>
            <w:noWrap/>
            <w:hideMark/>
          </w:tcPr>
          <w:p w14:paraId="2A2E3D16"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rs2292239</w:t>
            </w:r>
          </w:p>
        </w:tc>
        <w:tc>
          <w:tcPr>
            <w:tcW w:w="488" w:type="dxa"/>
            <w:tcBorders>
              <w:top w:val="nil"/>
              <w:left w:val="nil"/>
              <w:bottom w:val="single" w:sz="4" w:space="0" w:color="auto"/>
              <w:right w:val="single" w:sz="4" w:space="0" w:color="auto"/>
            </w:tcBorders>
            <w:shd w:val="clear" w:color="auto" w:fill="auto"/>
            <w:noWrap/>
            <w:hideMark/>
          </w:tcPr>
          <w:p w14:paraId="4AEA3CB3"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12</w:t>
            </w:r>
          </w:p>
        </w:tc>
        <w:tc>
          <w:tcPr>
            <w:tcW w:w="1497" w:type="dxa"/>
            <w:tcBorders>
              <w:top w:val="nil"/>
              <w:left w:val="nil"/>
              <w:bottom w:val="single" w:sz="4" w:space="0" w:color="auto"/>
              <w:right w:val="single" w:sz="4" w:space="0" w:color="auto"/>
            </w:tcBorders>
            <w:shd w:val="clear" w:color="auto" w:fill="auto"/>
            <w:noWrap/>
            <w:hideMark/>
          </w:tcPr>
          <w:p w14:paraId="1727725A"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56482180</w:t>
            </w:r>
          </w:p>
        </w:tc>
        <w:tc>
          <w:tcPr>
            <w:tcW w:w="415" w:type="dxa"/>
            <w:tcBorders>
              <w:top w:val="nil"/>
              <w:left w:val="nil"/>
              <w:bottom w:val="single" w:sz="4" w:space="0" w:color="auto"/>
              <w:right w:val="single" w:sz="4" w:space="0" w:color="auto"/>
            </w:tcBorders>
            <w:shd w:val="clear" w:color="auto" w:fill="auto"/>
            <w:noWrap/>
            <w:hideMark/>
          </w:tcPr>
          <w:p w14:paraId="5F5A9992"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T</w:t>
            </w:r>
          </w:p>
        </w:tc>
        <w:tc>
          <w:tcPr>
            <w:tcW w:w="943" w:type="dxa"/>
            <w:tcBorders>
              <w:top w:val="nil"/>
              <w:left w:val="nil"/>
              <w:bottom w:val="single" w:sz="4" w:space="0" w:color="auto"/>
              <w:right w:val="single" w:sz="4" w:space="0" w:color="auto"/>
            </w:tcBorders>
            <w:shd w:val="clear" w:color="auto" w:fill="auto"/>
            <w:noWrap/>
            <w:hideMark/>
          </w:tcPr>
          <w:p w14:paraId="31C25CB1" w14:textId="33173B5B"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nil"/>
              <w:left w:val="nil"/>
              <w:bottom w:val="single" w:sz="4" w:space="0" w:color="auto"/>
              <w:right w:val="single" w:sz="4" w:space="0" w:color="auto"/>
            </w:tcBorders>
            <w:shd w:val="clear" w:color="auto" w:fill="auto"/>
            <w:noWrap/>
            <w:hideMark/>
          </w:tcPr>
          <w:p w14:paraId="086AC64D"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G 356 689 | T 124 283</w:t>
            </w:r>
          </w:p>
        </w:tc>
        <w:tc>
          <w:tcPr>
            <w:tcW w:w="981" w:type="dxa"/>
            <w:tcBorders>
              <w:top w:val="nil"/>
              <w:left w:val="nil"/>
              <w:bottom w:val="single" w:sz="4" w:space="0" w:color="auto"/>
              <w:right w:val="single" w:sz="4" w:space="0" w:color="auto"/>
            </w:tcBorders>
            <w:shd w:val="clear" w:color="auto" w:fill="auto"/>
            <w:noWrap/>
            <w:hideMark/>
          </w:tcPr>
          <w:p w14:paraId="03461CD7"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0,212</w:t>
            </w:r>
          </w:p>
        </w:tc>
        <w:tc>
          <w:tcPr>
            <w:tcW w:w="3708" w:type="dxa"/>
            <w:tcBorders>
              <w:top w:val="nil"/>
              <w:left w:val="nil"/>
              <w:bottom w:val="single" w:sz="4" w:space="0" w:color="auto"/>
              <w:right w:val="single" w:sz="4" w:space="0" w:color="auto"/>
            </w:tcBorders>
            <w:shd w:val="clear" w:color="auto" w:fill="auto"/>
            <w:noWrap/>
            <w:hideMark/>
          </w:tcPr>
          <w:p w14:paraId="33CD25AB" w14:textId="1747B463"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179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915-1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523] |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848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656-1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092]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193)</w:t>
            </w:r>
          </w:p>
        </w:tc>
        <w:tc>
          <w:tcPr>
            <w:tcW w:w="2486" w:type="dxa"/>
            <w:tcBorders>
              <w:top w:val="nil"/>
              <w:left w:val="nil"/>
              <w:bottom w:val="single" w:sz="4" w:space="0" w:color="auto"/>
              <w:right w:val="single" w:sz="4" w:space="0" w:color="auto"/>
            </w:tcBorders>
            <w:shd w:val="clear" w:color="auto" w:fill="auto"/>
            <w:noWrap/>
            <w:hideMark/>
          </w:tcPr>
          <w:p w14:paraId="602AE87D"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G/G 135 255 | G/T 86 179 | T/T 19 52</w:t>
            </w:r>
          </w:p>
        </w:tc>
        <w:tc>
          <w:tcPr>
            <w:tcW w:w="1164" w:type="dxa"/>
            <w:tcBorders>
              <w:top w:val="nil"/>
              <w:left w:val="nil"/>
              <w:bottom w:val="single" w:sz="4" w:space="0" w:color="auto"/>
              <w:right w:val="single" w:sz="4" w:space="0" w:color="auto"/>
            </w:tcBorders>
            <w:shd w:val="clear" w:color="auto" w:fill="auto"/>
            <w:noWrap/>
            <w:hideMark/>
          </w:tcPr>
          <w:p w14:paraId="6925EC4F"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0,418</w:t>
            </w:r>
          </w:p>
        </w:tc>
      </w:tr>
      <w:tr w:rsidR="000F5717" w:rsidRPr="00933D4A" w14:paraId="328C5C65" w14:textId="77777777" w:rsidTr="006502AD">
        <w:trPr>
          <w:trHeight w:val="300"/>
        </w:trPr>
        <w:tc>
          <w:tcPr>
            <w:tcW w:w="1470" w:type="dxa"/>
            <w:tcBorders>
              <w:top w:val="nil"/>
              <w:left w:val="single" w:sz="4" w:space="0" w:color="auto"/>
              <w:bottom w:val="single" w:sz="4" w:space="0" w:color="auto"/>
              <w:right w:val="single" w:sz="4" w:space="0" w:color="auto"/>
            </w:tcBorders>
            <w:shd w:val="clear" w:color="auto" w:fill="auto"/>
            <w:noWrap/>
            <w:hideMark/>
          </w:tcPr>
          <w:p w14:paraId="40F0A826"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rs3184504</w:t>
            </w:r>
          </w:p>
        </w:tc>
        <w:tc>
          <w:tcPr>
            <w:tcW w:w="488" w:type="dxa"/>
            <w:tcBorders>
              <w:top w:val="nil"/>
              <w:left w:val="nil"/>
              <w:bottom w:val="single" w:sz="4" w:space="0" w:color="auto"/>
              <w:right w:val="single" w:sz="4" w:space="0" w:color="auto"/>
            </w:tcBorders>
            <w:shd w:val="clear" w:color="auto" w:fill="auto"/>
            <w:noWrap/>
            <w:hideMark/>
          </w:tcPr>
          <w:p w14:paraId="6B6F86C1"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12</w:t>
            </w:r>
          </w:p>
        </w:tc>
        <w:tc>
          <w:tcPr>
            <w:tcW w:w="1497" w:type="dxa"/>
            <w:tcBorders>
              <w:top w:val="nil"/>
              <w:left w:val="nil"/>
              <w:bottom w:val="single" w:sz="4" w:space="0" w:color="auto"/>
              <w:right w:val="single" w:sz="4" w:space="0" w:color="auto"/>
            </w:tcBorders>
            <w:shd w:val="clear" w:color="auto" w:fill="auto"/>
            <w:noWrap/>
            <w:hideMark/>
          </w:tcPr>
          <w:p w14:paraId="309188DC"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111884608</w:t>
            </w:r>
          </w:p>
        </w:tc>
        <w:tc>
          <w:tcPr>
            <w:tcW w:w="415" w:type="dxa"/>
            <w:tcBorders>
              <w:top w:val="nil"/>
              <w:left w:val="nil"/>
              <w:bottom w:val="single" w:sz="4" w:space="0" w:color="auto"/>
              <w:right w:val="single" w:sz="4" w:space="0" w:color="auto"/>
            </w:tcBorders>
            <w:shd w:val="clear" w:color="auto" w:fill="auto"/>
            <w:noWrap/>
            <w:hideMark/>
          </w:tcPr>
          <w:p w14:paraId="5A3C2561"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T</w:t>
            </w:r>
          </w:p>
        </w:tc>
        <w:tc>
          <w:tcPr>
            <w:tcW w:w="943" w:type="dxa"/>
            <w:tcBorders>
              <w:top w:val="nil"/>
              <w:left w:val="nil"/>
              <w:bottom w:val="single" w:sz="4" w:space="0" w:color="auto"/>
              <w:right w:val="single" w:sz="4" w:space="0" w:color="auto"/>
            </w:tcBorders>
            <w:shd w:val="clear" w:color="auto" w:fill="auto"/>
            <w:noWrap/>
            <w:hideMark/>
          </w:tcPr>
          <w:p w14:paraId="5072E2B0" w14:textId="29BAF6F9"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nil"/>
              <w:left w:val="nil"/>
              <w:bottom w:val="single" w:sz="4" w:space="0" w:color="auto"/>
              <w:right w:val="single" w:sz="4" w:space="0" w:color="auto"/>
            </w:tcBorders>
            <w:shd w:val="clear" w:color="auto" w:fill="auto"/>
            <w:noWrap/>
            <w:hideMark/>
          </w:tcPr>
          <w:p w14:paraId="626F5BB8"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 391 751 | T 89 221</w:t>
            </w:r>
          </w:p>
        </w:tc>
        <w:tc>
          <w:tcPr>
            <w:tcW w:w="981" w:type="dxa"/>
            <w:tcBorders>
              <w:top w:val="nil"/>
              <w:left w:val="nil"/>
              <w:bottom w:val="single" w:sz="4" w:space="0" w:color="auto"/>
              <w:right w:val="single" w:sz="4" w:space="0" w:color="auto"/>
            </w:tcBorders>
            <w:shd w:val="clear" w:color="auto" w:fill="auto"/>
            <w:noWrap/>
            <w:hideMark/>
          </w:tcPr>
          <w:p w14:paraId="651E7D41"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0,077</w:t>
            </w:r>
          </w:p>
        </w:tc>
        <w:tc>
          <w:tcPr>
            <w:tcW w:w="3708" w:type="dxa"/>
            <w:tcBorders>
              <w:top w:val="nil"/>
              <w:left w:val="nil"/>
              <w:bottom w:val="single" w:sz="4" w:space="0" w:color="auto"/>
              <w:right w:val="single" w:sz="4" w:space="0" w:color="auto"/>
            </w:tcBorders>
            <w:shd w:val="clear" w:color="auto" w:fill="auto"/>
            <w:noWrap/>
            <w:hideMark/>
          </w:tcPr>
          <w:p w14:paraId="5DB81787" w14:textId="67FA7A03"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293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975-1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723] |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774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58-1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025]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0766)</w:t>
            </w:r>
          </w:p>
        </w:tc>
        <w:tc>
          <w:tcPr>
            <w:tcW w:w="2486" w:type="dxa"/>
            <w:tcBorders>
              <w:top w:val="nil"/>
              <w:left w:val="nil"/>
              <w:bottom w:val="single" w:sz="4" w:space="0" w:color="auto"/>
              <w:right w:val="single" w:sz="4" w:space="0" w:color="auto"/>
            </w:tcBorders>
            <w:shd w:val="clear" w:color="auto" w:fill="auto"/>
            <w:noWrap/>
            <w:hideMark/>
          </w:tcPr>
          <w:p w14:paraId="7A6B8BFA"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C/C 160 301 | C/T 71 149 | T/T 9 36</w:t>
            </w:r>
          </w:p>
        </w:tc>
        <w:tc>
          <w:tcPr>
            <w:tcW w:w="1164" w:type="dxa"/>
            <w:tcBorders>
              <w:top w:val="nil"/>
              <w:left w:val="nil"/>
              <w:bottom w:val="single" w:sz="4" w:space="0" w:color="auto"/>
              <w:right w:val="single" w:sz="4" w:space="0" w:color="auto"/>
            </w:tcBorders>
            <w:shd w:val="clear" w:color="auto" w:fill="auto"/>
            <w:noWrap/>
            <w:hideMark/>
          </w:tcPr>
          <w:p w14:paraId="0AE5F248"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0,129</w:t>
            </w:r>
          </w:p>
        </w:tc>
      </w:tr>
      <w:tr w:rsidR="000F5717" w:rsidRPr="00933D4A" w14:paraId="49A6E3B9" w14:textId="77777777" w:rsidTr="006502AD">
        <w:trPr>
          <w:trHeight w:val="300"/>
        </w:trPr>
        <w:tc>
          <w:tcPr>
            <w:tcW w:w="1470" w:type="dxa"/>
            <w:tcBorders>
              <w:top w:val="nil"/>
              <w:left w:val="single" w:sz="4" w:space="0" w:color="auto"/>
              <w:bottom w:val="single" w:sz="4" w:space="0" w:color="auto"/>
              <w:right w:val="single" w:sz="4" w:space="0" w:color="auto"/>
            </w:tcBorders>
            <w:shd w:val="clear" w:color="auto" w:fill="auto"/>
            <w:noWrap/>
            <w:hideMark/>
          </w:tcPr>
          <w:p w14:paraId="4DC156EC"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rs7957197</w:t>
            </w:r>
          </w:p>
        </w:tc>
        <w:tc>
          <w:tcPr>
            <w:tcW w:w="488" w:type="dxa"/>
            <w:tcBorders>
              <w:top w:val="nil"/>
              <w:left w:val="nil"/>
              <w:bottom w:val="single" w:sz="4" w:space="0" w:color="auto"/>
              <w:right w:val="single" w:sz="4" w:space="0" w:color="auto"/>
            </w:tcBorders>
            <w:shd w:val="clear" w:color="auto" w:fill="auto"/>
            <w:noWrap/>
            <w:hideMark/>
          </w:tcPr>
          <w:p w14:paraId="0D307979"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12</w:t>
            </w:r>
          </w:p>
        </w:tc>
        <w:tc>
          <w:tcPr>
            <w:tcW w:w="1497" w:type="dxa"/>
            <w:tcBorders>
              <w:top w:val="nil"/>
              <w:left w:val="nil"/>
              <w:bottom w:val="single" w:sz="4" w:space="0" w:color="auto"/>
              <w:right w:val="single" w:sz="4" w:space="0" w:color="auto"/>
            </w:tcBorders>
            <w:shd w:val="clear" w:color="auto" w:fill="auto"/>
            <w:noWrap/>
            <w:hideMark/>
          </w:tcPr>
          <w:p w14:paraId="17B0D35A"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121460686</w:t>
            </w:r>
          </w:p>
        </w:tc>
        <w:tc>
          <w:tcPr>
            <w:tcW w:w="415" w:type="dxa"/>
            <w:tcBorders>
              <w:top w:val="nil"/>
              <w:left w:val="nil"/>
              <w:bottom w:val="single" w:sz="4" w:space="0" w:color="auto"/>
              <w:right w:val="single" w:sz="4" w:space="0" w:color="auto"/>
            </w:tcBorders>
            <w:shd w:val="clear" w:color="auto" w:fill="auto"/>
            <w:noWrap/>
            <w:hideMark/>
          </w:tcPr>
          <w:p w14:paraId="75A8E69A"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T</w:t>
            </w:r>
          </w:p>
        </w:tc>
        <w:tc>
          <w:tcPr>
            <w:tcW w:w="943" w:type="dxa"/>
            <w:tcBorders>
              <w:top w:val="nil"/>
              <w:left w:val="nil"/>
              <w:bottom w:val="single" w:sz="4" w:space="0" w:color="auto"/>
              <w:right w:val="single" w:sz="4" w:space="0" w:color="auto"/>
            </w:tcBorders>
            <w:shd w:val="clear" w:color="auto" w:fill="auto"/>
            <w:noWrap/>
            <w:hideMark/>
          </w:tcPr>
          <w:p w14:paraId="6BA3AA03" w14:textId="3F8FCFFA"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nil"/>
              <w:left w:val="nil"/>
              <w:bottom w:val="single" w:sz="4" w:space="0" w:color="auto"/>
              <w:right w:val="single" w:sz="4" w:space="0" w:color="auto"/>
            </w:tcBorders>
            <w:shd w:val="clear" w:color="auto" w:fill="auto"/>
            <w:noWrap/>
            <w:hideMark/>
          </w:tcPr>
          <w:p w14:paraId="00BE2FE7"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 383 778 | T 97 194</w:t>
            </w:r>
          </w:p>
        </w:tc>
        <w:tc>
          <w:tcPr>
            <w:tcW w:w="981" w:type="dxa"/>
            <w:tcBorders>
              <w:top w:val="nil"/>
              <w:left w:val="nil"/>
              <w:bottom w:val="single" w:sz="4" w:space="0" w:color="auto"/>
              <w:right w:val="single" w:sz="4" w:space="0" w:color="auto"/>
            </w:tcBorders>
            <w:shd w:val="clear" w:color="auto" w:fill="auto"/>
            <w:noWrap/>
            <w:hideMark/>
          </w:tcPr>
          <w:p w14:paraId="1B40594F"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0,966</w:t>
            </w:r>
          </w:p>
        </w:tc>
        <w:tc>
          <w:tcPr>
            <w:tcW w:w="3708" w:type="dxa"/>
            <w:tcBorders>
              <w:top w:val="nil"/>
              <w:left w:val="nil"/>
              <w:bottom w:val="single" w:sz="4" w:space="0" w:color="auto"/>
              <w:right w:val="single" w:sz="4" w:space="0" w:color="auto"/>
            </w:tcBorders>
            <w:shd w:val="clear" w:color="auto" w:fill="auto"/>
            <w:noWrap/>
            <w:hideMark/>
          </w:tcPr>
          <w:p w14:paraId="0EAEDB82" w14:textId="4456722F"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985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744-1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308] | 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016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764-1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344]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944)</w:t>
            </w:r>
          </w:p>
        </w:tc>
        <w:tc>
          <w:tcPr>
            <w:tcW w:w="2486" w:type="dxa"/>
            <w:tcBorders>
              <w:top w:val="nil"/>
              <w:left w:val="nil"/>
              <w:bottom w:val="single" w:sz="4" w:space="0" w:color="auto"/>
              <w:right w:val="single" w:sz="4" w:space="0" w:color="auto"/>
            </w:tcBorders>
            <w:shd w:val="clear" w:color="auto" w:fill="auto"/>
            <w:noWrap/>
            <w:hideMark/>
          </w:tcPr>
          <w:p w14:paraId="6527C4DB"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A/A 176 358 | T/A 31 62 | T/T 33 66</w:t>
            </w:r>
          </w:p>
        </w:tc>
        <w:tc>
          <w:tcPr>
            <w:tcW w:w="1164" w:type="dxa"/>
            <w:tcBorders>
              <w:top w:val="nil"/>
              <w:left w:val="nil"/>
              <w:bottom w:val="single" w:sz="4" w:space="0" w:color="auto"/>
              <w:right w:val="single" w:sz="4" w:space="0" w:color="auto"/>
            </w:tcBorders>
            <w:shd w:val="clear" w:color="auto" w:fill="auto"/>
            <w:noWrap/>
            <w:hideMark/>
          </w:tcPr>
          <w:p w14:paraId="41B7F7B6"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0,996</w:t>
            </w:r>
          </w:p>
        </w:tc>
      </w:tr>
      <w:tr w:rsidR="000F5717" w:rsidRPr="00933D4A" w14:paraId="66C9A1C0" w14:textId="77777777" w:rsidTr="006502AD">
        <w:trPr>
          <w:trHeight w:val="300"/>
        </w:trPr>
        <w:tc>
          <w:tcPr>
            <w:tcW w:w="1470" w:type="dxa"/>
            <w:tcBorders>
              <w:top w:val="nil"/>
              <w:left w:val="single" w:sz="4" w:space="0" w:color="auto"/>
              <w:bottom w:val="single" w:sz="4" w:space="0" w:color="auto"/>
              <w:right w:val="single" w:sz="4" w:space="0" w:color="auto"/>
            </w:tcBorders>
            <w:shd w:val="clear" w:color="auto" w:fill="auto"/>
            <w:noWrap/>
            <w:hideMark/>
          </w:tcPr>
          <w:p w14:paraId="227B0B8C"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rs1550576</w:t>
            </w:r>
          </w:p>
        </w:tc>
        <w:tc>
          <w:tcPr>
            <w:tcW w:w="488" w:type="dxa"/>
            <w:tcBorders>
              <w:top w:val="nil"/>
              <w:left w:val="nil"/>
              <w:bottom w:val="single" w:sz="4" w:space="0" w:color="auto"/>
              <w:right w:val="single" w:sz="4" w:space="0" w:color="auto"/>
            </w:tcBorders>
            <w:shd w:val="clear" w:color="auto" w:fill="auto"/>
            <w:noWrap/>
            <w:hideMark/>
          </w:tcPr>
          <w:p w14:paraId="6576BD71"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15</w:t>
            </w:r>
          </w:p>
        </w:tc>
        <w:tc>
          <w:tcPr>
            <w:tcW w:w="1497" w:type="dxa"/>
            <w:tcBorders>
              <w:top w:val="nil"/>
              <w:left w:val="nil"/>
              <w:bottom w:val="single" w:sz="4" w:space="0" w:color="auto"/>
              <w:right w:val="single" w:sz="4" w:space="0" w:color="auto"/>
            </w:tcBorders>
            <w:shd w:val="clear" w:color="auto" w:fill="auto"/>
            <w:noWrap/>
            <w:hideMark/>
          </w:tcPr>
          <w:p w14:paraId="174E921D"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58213414</w:t>
            </w:r>
          </w:p>
        </w:tc>
        <w:tc>
          <w:tcPr>
            <w:tcW w:w="415" w:type="dxa"/>
            <w:tcBorders>
              <w:top w:val="nil"/>
              <w:left w:val="nil"/>
              <w:bottom w:val="single" w:sz="4" w:space="0" w:color="auto"/>
              <w:right w:val="single" w:sz="4" w:space="0" w:color="auto"/>
            </w:tcBorders>
            <w:shd w:val="clear" w:color="auto" w:fill="auto"/>
            <w:noWrap/>
            <w:hideMark/>
          </w:tcPr>
          <w:p w14:paraId="3C4811E4"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w:t>
            </w:r>
          </w:p>
        </w:tc>
        <w:tc>
          <w:tcPr>
            <w:tcW w:w="943" w:type="dxa"/>
            <w:tcBorders>
              <w:top w:val="nil"/>
              <w:left w:val="nil"/>
              <w:bottom w:val="single" w:sz="4" w:space="0" w:color="auto"/>
              <w:right w:val="single" w:sz="4" w:space="0" w:color="auto"/>
            </w:tcBorders>
            <w:shd w:val="clear" w:color="auto" w:fill="auto"/>
            <w:noWrap/>
            <w:hideMark/>
          </w:tcPr>
          <w:p w14:paraId="33E329E0" w14:textId="79997599"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nil"/>
              <w:left w:val="nil"/>
              <w:bottom w:val="single" w:sz="4" w:space="0" w:color="auto"/>
              <w:right w:val="single" w:sz="4" w:space="0" w:color="auto"/>
            </w:tcBorders>
            <w:shd w:val="clear" w:color="auto" w:fill="auto"/>
            <w:noWrap/>
            <w:hideMark/>
          </w:tcPr>
          <w:p w14:paraId="2CCA4C3F"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 401 799 | T 79 173</w:t>
            </w:r>
          </w:p>
        </w:tc>
        <w:tc>
          <w:tcPr>
            <w:tcW w:w="981" w:type="dxa"/>
            <w:tcBorders>
              <w:top w:val="nil"/>
              <w:left w:val="nil"/>
              <w:bottom w:val="single" w:sz="4" w:space="0" w:color="auto"/>
              <w:right w:val="single" w:sz="4" w:space="0" w:color="auto"/>
            </w:tcBorders>
            <w:shd w:val="clear" w:color="auto" w:fill="auto"/>
            <w:noWrap/>
            <w:hideMark/>
          </w:tcPr>
          <w:p w14:paraId="67DBC681"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0,575</w:t>
            </w:r>
          </w:p>
        </w:tc>
        <w:tc>
          <w:tcPr>
            <w:tcW w:w="3708" w:type="dxa"/>
            <w:tcBorders>
              <w:top w:val="nil"/>
              <w:left w:val="nil"/>
              <w:bottom w:val="single" w:sz="4" w:space="0" w:color="auto"/>
              <w:right w:val="single" w:sz="4" w:space="0" w:color="auto"/>
            </w:tcBorders>
            <w:shd w:val="clear" w:color="auto" w:fill="auto"/>
            <w:noWrap/>
            <w:hideMark/>
          </w:tcPr>
          <w:p w14:paraId="755B36D9" w14:textId="65F16BE3"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099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814-1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492] |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91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67-1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228]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556)</w:t>
            </w:r>
          </w:p>
        </w:tc>
        <w:tc>
          <w:tcPr>
            <w:tcW w:w="2486" w:type="dxa"/>
            <w:tcBorders>
              <w:top w:val="nil"/>
              <w:left w:val="nil"/>
              <w:bottom w:val="single" w:sz="4" w:space="0" w:color="auto"/>
              <w:right w:val="single" w:sz="4" w:space="0" w:color="auto"/>
            </w:tcBorders>
            <w:shd w:val="clear" w:color="auto" w:fill="auto"/>
            <w:noWrap/>
            <w:hideMark/>
          </w:tcPr>
          <w:p w14:paraId="475429ED"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C/C 167 334 | C/T 67 131 | T/T 6 21</w:t>
            </w:r>
          </w:p>
        </w:tc>
        <w:tc>
          <w:tcPr>
            <w:tcW w:w="1164" w:type="dxa"/>
            <w:tcBorders>
              <w:top w:val="nil"/>
              <w:left w:val="nil"/>
              <w:bottom w:val="single" w:sz="4" w:space="0" w:color="auto"/>
              <w:right w:val="single" w:sz="4" w:space="0" w:color="auto"/>
            </w:tcBorders>
            <w:shd w:val="clear" w:color="auto" w:fill="auto"/>
            <w:noWrap/>
            <w:hideMark/>
          </w:tcPr>
          <w:p w14:paraId="02D9561F"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0,471</w:t>
            </w:r>
          </w:p>
        </w:tc>
      </w:tr>
      <w:tr w:rsidR="000F5717" w:rsidRPr="00933D4A" w14:paraId="289C7B42" w14:textId="77777777" w:rsidTr="006502AD">
        <w:trPr>
          <w:trHeight w:val="300"/>
        </w:trPr>
        <w:tc>
          <w:tcPr>
            <w:tcW w:w="1470" w:type="dxa"/>
            <w:tcBorders>
              <w:top w:val="nil"/>
              <w:left w:val="single" w:sz="4" w:space="0" w:color="auto"/>
              <w:bottom w:val="single" w:sz="4" w:space="0" w:color="auto"/>
              <w:right w:val="single" w:sz="4" w:space="0" w:color="auto"/>
            </w:tcBorders>
            <w:shd w:val="clear" w:color="auto" w:fill="auto"/>
            <w:noWrap/>
            <w:hideMark/>
          </w:tcPr>
          <w:p w14:paraId="604F2F52"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rs2241423</w:t>
            </w:r>
          </w:p>
        </w:tc>
        <w:tc>
          <w:tcPr>
            <w:tcW w:w="488" w:type="dxa"/>
            <w:tcBorders>
              <w:top w:val="nil"/>
              <w:left w:val="nil"/>
              <w:bottom w:val="single" w:sz="4" w:space="0" w:color="auto"/>
              <w:right w:val="single" w:sz="4" w:space="0" w:color="auto"/>
            </w:tcBorders>
            <w:shd w:val="clear" w:color="auto" w:fill="auto"/>
            <w:noWrap/>
            <w:hideMark/>
          </w:tcPr>
          <w:p w14:paraId="58D75533"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15</w:t>
            </w:r>
          </w:p>
        </w:tc>
        <w:tc>
          <w:tcPr>
            <w:tcW w:w="1497" w:type="dxa"/>
            <w:tcBorders>
              <w:top w:val="nil"/>
              <w:left w:val="nil"/>
              <w:bottom w:val="single" w:sz="4" w:space="0" w:color="auto"/>
              <w:right w:val="single" w:sz="4" w:space="0" w:color="auto"/>
            </w:tcBorders>
            <w:shd w:val="clear" w:color="auto" w:fill="auto"/>
            <w:noWrap/>
            <w:hideMark/>
          </w:tcPr>
          <w:p w14:paraId="57EC5B65"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68086838</w:t>
            </w:r>
          </w:p>
        </w:tc>
        <w:tc>
          <w:tcPr>
            <w:tcW w:w="415" w:type="dxa"/>
            <w:tcBorders>
              <w:top w:val="nil"/>
              <w:left w:val="nil"/>
              <w:bottom w:val="single" w:sz="4" w:space="0" w:color="auto"/>
              <w:right w:val="single" w:sz="4" w:space="0" w:color="auto"/>
            </w:tcBorders>
            <w:shd w:val="clear" w:color="auto" w:fill="auto"/>
            <w:noWrap/>
            <w:hideMark/>
          </w:tcPr>
          <w:p w14:paraId="217B11AD"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G</w:t>
            </w:r>
          </w:p>
        </w:tc>
        <w:tc>
          <w:tcPr>
            <w:tcW w:w="943" w:type="dxa"/>
            <w:tcBorders>
              <w:top w:val="nil"/>
              <w:left w:val="nil"/>
              <w:bottom w:val="single" w:sz="4" w:space="0" w:color="auto"/>
              <w:right w:val="single" w:sz="4" w:space="0" w:color="auto"/>
            </w:tcBorders>
            <w:shd w:val="clear" w:color="auto" w:fill="auto"/>
            <w:noWrap/>
            <w:hideMark/>
          </w:tcPr>
          <w:p w14:paraId="0961E77A" w14:textId="5A10801D"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nil"/>
              <w:left w:val="nil"/>
              <w:bottom w:val="single" w:sz="4" w:space="0" w:color="auto"/>
              <w:right w:val="single" w:sz="4" w:space="0" w:color="auto"/>
            </w:tcBorders>
            <w:shd w:val="clear" w:color="auto" w:fill="auto"/>
            <w:noWrap/>
            <w:hideMark/>
          </w:tcPr>
          <w:p w14:paraId="0BF9EDB1"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G 286 563 | A 194 409</w:t>
            </w:r>
          </w:p>
        </w:tc>
        <w:tc>
          <w:tcPr>
            <w:tcW w:w="981" w:type="dxa"/>
            <w:tcBorders>
              <w:top w:val="nil"/>
              <w:left w:val="nil"/>
              <w:bottom w:val="single" w:sz="4" w:space="0" w:color="auto"/>
              <w:right w:val="single" w:sz="4" w:space="0" w:color="auto"/>
            </w:tcBorders>
            <w:shd w:val="clear" w:color="auto" w:fill="auto"/>
            <w:noWrap/>
            <w:hideMark/>
          </w:tcPr>
          <w:p w14:paraId="0E2065E3"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0,584</w:t>
            </w:r>
          </w:p>
        </w:tc>
        <w:tc>
          <w:tcPr>
            <w:tcW w:w="3708" w:type="dxa"/>
            <w:tcBorders>
              <w:top w:val="nil"/>
              <w:left w:val="nil"/>
              <w:bottom w:val="single" w:sz="4" w:space="0" w:color="auto"/>
              <w:right w:val="single" w:sz="4" w:space="0" w:color="auto"/>
            </w:tcBorders>
            <w:shd w:val="clear" w:color="auto" w:fill="auto"/>
            <w:noWrap/>
            <w:hideMark/>
          </w:tcPr>
          <w:p w14:paraId="0BF16CFD" w14:textId="1C6DBAFA"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071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852-1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347] |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934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743-1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173]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571)</w:t>
            </w:r>
          </w:p>
        </w:tc>
        <w:tc>
          <w:tcPr>
            <w:tcW w:w="2486" w:type="dxa"/>
            <w:tcBorders>
              <w:top w:val="nil"/>
              <w:left w:val="nil"/>
              <w:bottom w:val="single" w:sz="4" w:space="0" w:color="auto"/>
              <w:right w:val="single" w:sz="4" w:space="0" w:color="auto"/>
            </w:tcBorders>
            <w:shd w:val="clear" w:color="auto" w:fill="auto"/>
            <w:noWrap/>
            <w:hideMark/>
          </w:tcPr>
          <w:p w14:paraId="47EEF03D"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G/G 89 160 | A/G 108 243 | A/A 43 83</w:t>
            </w:r>
          </w:p>
        </w:tc>
        <w:tc>
          <w:tcPr>
            <w:tcW w:w="1164" w:type="dxa"/>
            <w:tcBorders>
              <w:top w:val="nil"/>
              <w:left w:val="nil"/>
              <w:bottom w:val="single" w:sz="4" w:space="0" w:color="auto"/>
              <w:right w:val="single" w:sz="4" w:space="0" w:color="auto"/>
            </w:tcBorders>
            <w:shd w:val="clear" w:color="auto" w:fill="auto"/>
            <w:noWrap/>
            <w:hideMark/>
          </w:tcPr>
          <w:p w14:paraId="34833531"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0,426</w:t>
            </w:r>
          </w:p>
        </w:tc>
      </w:tr>
      <w:tr w:rsidR="000F5717" w:rsidRPr="00933D4A" w14:paraId="16B181BE" w14:textId="77777777" w:rsidTr="006502AD">
        <w:trPr>
          <w:trHeight w:val="300"/>
        </w:trPr>
        <w:tc>
          <w:tcPr>
            <w:tcW w:w="1470" w:type="dxa"/>
            <w:tcBorders>
              <w:top w:val="nil"/>
              <w:left w:val="single" w:sz="4" w:space="0" w:color="auto"/>
              <w:bottom w:val="single" w:sz="4" w:space="0" w:color="auto"/>
              <w:right w:val="single" w:sz="4" w:space="0" w:color="auto"/>
            </w:tcBorders>
            <w:shd w:val="clear" w:color="auto" w:fill="auto"/>
            <w:noWrap/>
            <w:hideMark/>
          </w:tcPr>
          <w:p w14:paraId="16316061"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rs11634397</w:t>
            </w:r>
          </w:p>
        </w:tc>
        <w:tc>
          <w:tcPr>
            <w:tcW w:w="488" w:type="dxa"/>
            <w:tcBorders>
              <w:top w:val="nil"/>
              <w:left w:val="nil"/>
              <w:bottom w:val="single" w:sz="4" w:space="0" w:color="auto"/>
              <w:right w:val="single" w:sz="4" w:space="0" w:color="auto"/>
            </w:tcBorders>
            <w:shd w:val="clear" w:color="auto" w:fill="auto"/>
            <w:noWrap/>
            <w:hideMark/>
          </w:tcPr>
          <w:p w14:paraId="7F4B3510"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15</w:t>
            </w:r>
          </w:p>
        </w:tc>
        <w:tc>
          <w:tcPr>
            <w:tcW w:w="1497" w:type="dxa"/>
            <w:tcBorders>
              <w:top w:val="nil"/>
              <w:left w:val="nil"/>
              <w:bottom w:val="single" w:sz="4" w:space="0" w:color="auto"/>
              <w:right w:val="single" w:sz="4" w:space="0" w:color="auto"/>
            </w:tcBorders>
            <w:shd w:val="clear" w:color="auto" w:fill="auto"/>
            <w:noWrap/>
            <w:hideMark/>
          </w:tcPr>
          <w:p w14:paraId="033FA020"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80432222</w:t>
            </w:r>
          </w:p>
        </w:tc>
        <w:tc>
          <w:tcPr>
            <w:tcW w:w="415" w:type="dxa"/>
            <w:tcBorders>
              <w:top w:val="nil"/>
              <w:left w:val="nil"/>
              <w:bottom w:val="single" w:sz="4" w:space="0" w:color="auto"/>
              <w:right w:val="single" w:sz="4" w:space="0" w:color="auto"/>
            </w:tcBorders>
            <w:shd w:val="clear" w:color="auto" w:fill="auto"/>
            <w:noWrap/>
            <w:hideMark/>
          </w:tcPr>
          <w:p w14:paraId="3AEEA219"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w:t>
            </w:r>
          </w:p>
        </w:tc>
        <w:tc>
          <w:tcPr>
            <w:tcW w:w="943" w:type="dxa"/>
            <w:tcBorders>
              <w:top w:val="nil"/>
              <w:left w:val="nil"/>
              <w:bottom w:val="single" w:sz="4" w:space="0" w:color="auto"/>
              <w:right w:val="single" w:sz="4" w:space="0" w:color="auto"/>
            </w:tcBorders>
            <w:shd w:val="clear" w:color="auto" w:fill="auto"/>
            <w:noWrap/>
            <w:hideMark/>
          </w:tcPr>
          <w:p w14:paraId="6FCD74F2" w14:textId="64856FAC"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nil"/>
              <w:left w:val="nil"/>
              <w:bottom w:val="single" w:sz="4" w:space="0" w:color="auto"/>
              <w:right w:val="single" w:sz="4" w:space="0" w:color="auto"/>
            </w:tcBorders>
            <w:shd w:val="clear" w:color="auto" w:fill="auto"/>
            <w:noWrap/>
            <w:hideMark/>
          </w:tcPr>
          <w:p w14:paraId="380C4CEB"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 295 561 | G 185 411</w:t>
            </w:r>
          </w:p>
        </w:tc>
        <w:tc>
          <w:tcPr>
            <w:tcW w:w="981" w:type="dxa"/>
            <w:tcBorders>
              <w:top w:val="nil"/>
              <w:left w:val="nil"/>
              <w:bottom w:val="single" w:sz="4" w:space="0" w:color="auto"/>
              <w:right w:val="single" w:sz="4" w:space="0" w:color="auto"/>
            </w:tcBorders>
            <w:shd w:val="clear" w:color="auto" w:fill="auto"/>
            <w:noWrap/>
            <w:hideMark/>
          </w:tcPr>
          <w:p w14:paraId="4AEFA784"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0,191</w:t>
            </w:r>
          </w:p>
        </w:tc>
        <w:tc>
          <w:tcPr>
            <w:tcW w:w="3708" w:type="dxa"/>
            <w:tcBorders>
              <w:top w:val="nil"/>
              <w:left w:val="nil"/>
              <w:bottom w:val="single" w:sz="4" w:space="0" w:color="auto"/>
              <w:right w:val="single" w:sz="4" w:space="0" w:color="auto"/>
            </w:tcBorders>
            <w:shd w:val="clear" w:color="auto" w:fill="auto"/>
            <w:noWrap/>
            <w:hideMark/>
          </w:tcPr>
          <w:p w14:paraId="66FA4C1E" w14:textId="61AD7BA3"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168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929-1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471] |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856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68-1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077]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174)</w:t>
            </w:r>
          </w:p>
        </w:tc>
        <w:tc>
          <w:tcPr>
            <w:tcW w:w="2486" w:type="dxa"/>
            <w:tcBorders>
              <w:top w:val="nil"/>
              <w:left w:val="nil"/>
              <w:bottom w:val="single" w:sz="4" w:space="0" w:color="auto"/>
              <w:right w:val="single" w:sz="4" w:space="0" w:color="auto"/>
            </w:tcBorders>
            <w:shd w:val="clear" w:color="auto" w:fill="auto"/>
            <w:noWrap/>
            <w:hideMark/>
          </w:tcPr>
          <w:p w14:paraId="2B46FA95"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A/A 84 139 | A/G 127 283 | G/G 29 64</w:t>
            </w:r>
          </w:p>
        </w:tc>
        <w:tc>
          <w:tcPr>
            <w:tcW w:w="1164" w:type="dxa"/>
            <w:tcBorders>
              <w:top w:val="nil"/>
              <w:left w:val="nil"/>
              <w:bottom w:val="single" w:sz="4" w:space="0" w:color="auto"/>
              <w:right w:val="single" w:sz="4" w:space="0" w:color="auto"/>
            </w:tcBorders>
            <w:shd w:val="clear" w:color="auto" w:fill="auto"/>
            <w:noWrap/>
            <w:hideMark/>
          </w:tcPr>
          <w:p w14:paraId="5D07FE3E"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0,213</w:t>
            </w:r>
          </w:p>
        </w:tc>
      </w:tr>
      <w:tr w:rsidR="000F5717" w:rsidRPr="00933D4A" w14:paraId="072624F0" w14:textId="77777777" w:rsidTr="006502AD">
        <w:trPr>
          <w:trHeight w:val="300"/>
        </w:trPr>
        <w:tc>
          <w:tcPr>
            <w:tcW w:w="1470" w:type="dxa"/>
            <w:tcBorders>
              <w:top w:val="nil"/>
              <w:left w:val="single" w:sz="4" w:space="0" w:color="auto"/>
              <w:bottom w:val="single" w:sz="4" w:space="0" w:color="auto"/>
              <w:right w:val="single" w:sz="4" w:space="0" w:color="auto"/>
            </w:tcBorders>
            <w:shd w:val="clear" w:color="auto" w:fill="auto"/>
            <w:noWrap/>
            <w:hideMark/>
          </w:tcPr>
          <w:p w14:paraId="32CB1B1C"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rs8042680</w:t>
            </w:r>
          </w:p>
        </w:tc>
        <w:tc>
          <w:tcPr>
            <w:tcW w:w="488" w:type="dxa"/>
            <w:tcBorders>
              <w:top w:val="nil"/>
              <w:left w:val="nil"/>
              <w:bottom w:val="single" w:sz="4" w:space="0" w:color="auto"/>
              <w:right w:val="single" w:sz="4" w:space="0" w:color="auto"/>
            </w:tcBorders>
            <w:shd w:val="clear" w:color="auto" w:fill="auto"/>
            <w:noWrap/>
            <w:hideMark/>
          </w:tcPr>
          <w:p w14:paraId="34DBC6C8"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15</w:t>
            </w:r>
          </w:p>
        </w:tc>
        <w:tc>
          <w:tcPr>
            <w:tcW w:w="1497" w:type="dxa"/>
            <w:tcBorders>
              <w:top w:val="nil"/>
              <w:left w:val="nil"/>
              <w:bottom w:val="single" w:sz="4" w:space="0" w:color="auto"/>
              <w:right w:val="single" w:sz="4" w:space="0" w:color="auto"/>
            </w:tcBorders>
            <w:shd w:val="clear" w:color="auto" w:fill="auto"/>
            <w:noWrap/>
            <w:hideMark/>
          </w:tcPr>
          <w:p w14:paraId="6E65B6AD"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91521337</w:t>
            </w:r>
          </w:p>
        </w:tc>
        <w:tc>
          <w:tcPr>
            <w:tcW w:w="415" w:type="dxa"/>
            <w:tcBorders>
              <w:top w:val="nil"/>
              <w:left w:val="nil"/>
              <w:bottom w:val="single" w:sz="4" w:space="0" w:color="auto"/>
              <w:right w:val="single" w:sz="4" w:space="0" w:color="auto"/>
            </w:tcBorders>
            <w:shd w:val="clear" w:color="auto" w:fill="auto"/>
            <w:noWrap/>
            <w:hideMark/>
          </w:tcPr>
          <w:p w14:paraId="4F1E0AC0"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w:t>
            </w:r>
          </w:p>
        </w:tc>
        <w:tc>
          <w:tcPr>
            <w:tcW w:w="943" w:type="dxa"/>
            <w:tcBorders>
              <w:top w:val="nil"/>
              <w:left w:val="nil"/>
              <w:bottom w:val="single" w:sz="4" w:space="0" w:color="auto"/>
              <w:right w:val="single" w:sz="4" w:space="0" w:color="auto"/>
            </w:tcBorders>
            <w:shd w:val="clear" w:color="auto" w:fill="auto"/>
            <w:noWrap/>
            <w:hideMark/>
          </w:tcPr>
          <w:p w14:paraId="4E8F43FC" w14:textId="783EBECA"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nil"/>
              <w:left w:val="nil"/>
              <w:bottom w:val="single" w:sz="4" w:space="0" w:color="auto"/>
              <w:right w:val="single" w:sz="4" w:space="0" w:color="auto"/>
            </w:tcBorders>
            <w:shd w:val="clear" w:color="auto" w:fill="auto"/>
            <w:noWrap/>
            <w:hideMark/>
          </w:tcPr>
          <w:p w14:paraId="69300B63"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 323 681 | C 157 291</w:t>
            </w:r>
          </w:p>
        </w:tc>
        <w:tc>
          <w:tcPr>
            <w:tcW w:w="981" w:type="dxa"/>
            <w:tcBorders>
              <w:top w:val="nil"/>
              <w:left w:val="nil"/>
              <w:bottom w:val="single" w:sz="4" w:space="0" w:color="auto"/>
              <w:right w:val="single" w:sz="4" w:space="0" w:color="auto"/>
            </w:tcBorders>
            <w:shd w:val="clear" w:color="auto" w:fill="auto"/>
            <w:noWrap/>
            <w:hideMark/>
          </w:tcPr>
          <w:p w14:paraId="7331C3EE"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0,31</w:t>
            </w:r>
          </w:p>
        </w:tc>
        <w:tc>
          <w:tcPr>
            <w:tcW w:w="3708" w:type="dxa"/>
            <w:tcBorders>
              <w:top w:val="nil"/>
              <w:left w:val="nil"/>
              <w:bottom w:val="single" w:sz="4" w:space="0" w:color="auto"/>
              <w:right w:val="single" w:sz="4" w:space="0" w:color="auto"/>
            </w:tcBorders>
            <w:shd w:val="clear" w:color="auto" w:fill="auto"/>
            <w:noWrap/>
            <w:hideMark/>
          </w:tcPr>
          <w:p w14:paraId="57368209" w14:textId="50092F98"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879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691-1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121] | 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137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892-1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448]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305)</w:t>
            </w:r>
          </w:p>
        </w:tc>
        <w:tc>
          <w:tcPr>
            <w:tcW w:w="2486" w:type="dxa"/>
            <w:tcBorders>
              <w:top w:val="nil"/>
              <w:left w:val="nil"/>
              <w:bottom w:val="single" w:sz="4" w:space="0" w:color="auto"/>
              <w:right w:val="single" w:sz="4" w:space="0" w:color="auto"/>
            </w:tcBorders>
            <w:shd w:val="clear" w:color="auto" w:fill="auto"/>
            <w:noWrap/>
            <w:hideMark/>
          </w:tcPr>
          <w:p w14:paraId="612787C8"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A/A 117 242 | A/C 89 197 | C/C 34 47</w:t>
            </w:r>
          </w:p>
        </w:tc>
        <w:tc>
          <w:tcPr>
            <w:tcW w:w="1164" w:type="dxa"/>
            <w:tcBorders>
              <w:top w:val="nil"/>
              <w:left w:val="nil"/>
              <w:bottom w:val="single" w:sz="4" w:space="0" w:color="auto"/>
              <w:right w:val="single" w:sz="4" w:space="0" w:color="auto"/>
            </w:tcBorders>
            <w:shd w:val="clear" w:color="auto" w:fill="auto"/>
            <w:noWrap/>
            <w:hideMark/>
          </w:tcPr>
          <w:p w14:paraId="4490EECE"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0,18</w:t>
            </w:r>
          </w:p>
        </w:tc>
      </w:tr>
      <w:tr w:rsidR="000F5717" w:rsidRPr="00933D4A" w14:paraId="3AF02E42" w14:textId="77777777" w:rsidTr="006502AD">
        <w:trPr>
          <w:trHeight w:val="300"/>
        </w:trPr>
        <w:tc>
          <w:tcPr>
            <w:tcW w:w="1470" w:type="dxa"/>
            <w:tcBorders>
              <w:top w:val="nil"/>
              <w:left w:val="single" w:sz="4" w:space="0" w:color="auto"/>
              <w:bottom w:val="single" w:sz="4" w:space="0" w:color="auto"/>
              <w:right w:val="single" w:sz="4" w:space="0" w:color="auto"/>
            </w:tcBorders>
            <w:shd w:val="clear" w:color="auto" w:fill="auto"/>
            <w:noWrap/>
            <w:hideMark/>
          </w:tcPr>
          <w:p w14:paraId="5D63C555"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rs2398162</w:t>
            </w:r>
          </w:p>
        </w:tc>
        <w:tc>
          <w:tcPr>
            <w:tcW w:w="488" w:type="dxa"/>
            <w:tcBorders>
              <w:top w:val="nil"/>
              <w:left w:val="nil"/>
              <w:bottom w:val="single" w:sz="4" w:space="0" w:color="auto"/>
              <w:right w:val="single" w:sz="4" w:space="0" w:color="auto"/>
            </w:tcBorders>
            <w:shd w:val="clear" w:color="auto" w:fill="auto"/>
            <w:noWrap/>
            <w:hideMark/>
          </w:tcPr>
          <w:p w14:paraId="579625EB"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15</w:t>
            </w:r>
          </w:p>
        </w:tc>
        <w:tc>
          <w:tcPr>
            <w:tcW w:w="1497" w:type="dxa"/>
            <w:tcBorders>
              <w:top w:val="nil"/>
              <w:left w:val="nil"/>
              <w:bottom w:val="single" w:sz="4" w:space="0" w:color="auto"/>
              <w:right w:val="single" w:sz="4" w:space="0" w:color="auto"/>
            </w:tcBorders>
            <w:shd w:val="clear" w:color="auto" w:fill="auto"/>
            <w:noWrap/>
            <w:hideMark/>
          </w:tcPr>
          <w:p w14:paraId="3639929F"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96830550</w:t>
            </w:r>
          </w:p>
        </w:tc>
        <w:tc>
          <w:tcPr>
            <w:tcW w:w="415" w:type="dxa"/>
            <w:tcBorders>
              <w:top w:val="nil"/>
              <w:left w:val="nil"/>
              <w:bottom w:val="single" w:sz="4" w:space="0" w:color="auto"/>
              <w:right w:val="single" w:sz="4" w:space="0" w:color="auto"/>
            </w:tcBorders>
            <w:shd w:val="clear" w:color="auto" w:fill="auto"/>
            <w:noWrap/>
            <w:hideMark/>
          </w:tcPr>
          <w:p w14:paraId="59BAA6F7"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w:t>
            </w:r>
          </w:p>
        </w:tc>
        <w:tc>
          <w:tcPr>
            <w:tcW w:w="943" w:type="dxa"/>
            <w:tcBorders>
              <w:top w:val="nil"/>
              <w:left w:val="nil"/>
              <w:bottom w:val="single" w:sz="4" w:space="0" w:color="auto"/>
              <w:right w:val="single" w:sz="4" w:space="0" w:color="auto"/>
            </w:tcBorders>
            <w:shd w:val="clear" w:color="auto" w:fill="auto"/>
            <w:noWrap/>
            <w:hideMark/>
          </w:tcPr>
          <w:p w14:paraId="68A43D53" w14:textId="64158610"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nil"/>
              <w:left w:val="nil"/>
              <w:bottom w:val="single" w:sz="4" w:space="0" w:color="auto"/>
              <w:right w:val="single" w:sz="4" w:space="0" w:color="auto"/>
            </w:tcBorders>
            <w:shd w:val="clear" w:color="auto" w:fill="auto"/>
            <w:noWrap/>
            <w:hideMark/>
          </w:tcPr>
          <w:p w14:paraId="7FD1930F"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 258 510 | G 222 462</w:t>
            </w:r>
          </w:p>
        </w:tc>
        <w:tc>
          <w:tcPr>
            <w:tcW w:w="981" w:type="dxa"/>
            <w:tcBorders>
              <w:top w:val="nil"/>
              <w:left w:val="nil"/>
              <w:bottom w:val="single" w:sz="4" w:space="0" w:color="auto"/>
              <w:right w:val="single" w:sz="4" w:space="0" w:color="auto"/>
            </w:tcBorders>
            <w:shd w:val="clear" w:color="auto" w:fill="auto"/>
            <w:noWrap/>
            <w:hideMark/>
          </w:tcPr>
          <w:p w14:paraId="26039499"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0,686</w:t>
            </w:r>
          </w:p>
        </w:tc>
        <w:tc>
          <w:tcPr>
            <w:tcW w:w="3708" w:type="dxa"/>
            <w:tcBorders>
              <w:top w:val="nil"/>
              <w:left w:val="nil"/>
              <w:bottom w:val="single" w:sz="4" w:space="0" w:color="auto"/>
              <w:right w:val="single" w:sz="4" w:space="0" w:color="auto"/>
            </w:tcBorders>
            <w:shd w:val="clear" w:color="auto" w:fill="auto"/>
            <w:noWrap/>
            <w:hideMark/>
          </w:tcPr>
          <w:p w14:paraId="726865A8" w14:textId="6A608D71"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053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841-1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319] |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95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758-1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19]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655)</w:t>
            </w:r>
          </w:p>
        </w:tc>
        <w:tc>
          <w:tcPr>
            <w:tcW w:w="2486" w:type="dxa"/>
            <w:tcBorders>
              <w:top w:val="nil"/>
              <w:left w:val="nil"/>
              <w:bottom w:val="single" w:sz="4" w:space="0" w:color="auto"/>
              <w:right w:val="single" w:sz="4" w:space="0" w:color="auto"/>
            </w:tcBorders>
            <w:shd w:val="clear" w:color="auto" w:fill="auto"/>
            <w:noWrap/>
            <w:hideMark/>
          </w:tcPr>
          <w:p w14:paraId="2A10C117"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A/A 57 128 | A/G 144 254 | G/G 39 104</w:t>
            </w:r>
          </w:p>
        </w:tc>
        <w:tc>
          <w:tcPr>
            <w:tcW w:w="1164" w:type="dxa"/>
            <w:tcBorders>
              <w:top w:val="nil"/>
              <w:left w:val="nil"/>
              <w:bottom w:val="single" w:sz="4" w:space="0" w:color="auto"/>
              <w:right w:val="single" w:sz="4" w:space="0" w:color="auto"/>
            </w:tcBorders>
            <w:shd w:val="clear" w:color="auto" w:fill="auto"/>
            <w:noWrap/>
            <w:hideMark/>
          </w:tcPr>
          <w:p w14:paraId="5FCC47ED"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0,114</w:t>
            </w:r>
          </w:p>
        </w:tc>
      </w:tr>
      <w:tr w:rsidR="000F5717" w:rsidRPr="00933D4A" w14:paraId="2CFEDB91" w14:textId="77777777" w:rsidTr="006502AD">
        <w:trPr>
          <w:trHeight w:val="300"/>
        </w:trPr>
        <w:tc>
          <w:tcPr>
            <w:tcW w:w="1470" w:type="dxa"/>
            <w:tcBorders>
              <w:top w:val="nil"/>
              <w:left w:val="single" w:sz="4" w:space="0" w:color="auto"/>
              <w:bottom w:val="single" w:sz="4" w:space="0" w:color="auto"/>
              <w:right w:val="single" w:sz="4" w:space="0" w:color="auto"/>
            </w:tcBorders>
            <w:shd w:val="clear" w:color="auto" w:fill="auto"/>
            <w:noWrap/>
            <w:hideMark/>
          </w:tcPr>
          <w:p w14:paraId="2B2B67AE"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rs13333226</w:t>
            </w:r>
          </w:p>
        </w:tc>
        <w:tc>
          <w:tcPr>
            <w:tcW w:w="488" w:type="dxa"/>
            <w:tcBorders>
              <w:top w:val="nil"/>
              <w:left w:val="nil"/>
              <w:bottom w:val="single" w:sz="4" w:space="0" w:color="auto"/>
              <w:right w:val="single" w:sz="4" w:space="0" w:color="auto"/>
            </w:tcBorders>
            <w:shd w:val="clear" w:color="auto" w:fill="auto"/>
            <w:noWrap/>
            <w:hideMark/>
          </w:tcPr>
          <w:p w14:paraId="3B353F8D"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16</w:t>
            </w:r>
          </w:p>
        </w:tc>
        <w:tc>
          <w:tcPr>
            <w:tcW w:w="1497" w:type="dxa"/>
            <w:tcBorders>
              <w:top w:val="nil"/>
              <w:left w:val="nil"/>
              <w:bottom w:val="single" w:sz="4" w:space="0" w:color="auto"/>
              <w:right w:val="single" w:sz="4" w:space="0" w:color="auto"/>
            </w:tcBorders>
            <w:shd w:val="clear" w:color="auto" w:fill="auto"/>
            <w:noWrap/>
            <w:hideMark/>
          </w:tcPr>
          <w:p w14:paraId="04D3C6B0"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20365654</w:t>
            </w:r>
          </w:p>
        </w:tc>
        <w:tc>
          <w:tcPr>
            <w:tcW w:w="415" w:type="dxa"/>
            <w:tcBorders>
              <w:top w:val="nil"/>
              <w:left w:val="nil"/>
              <w:bottom w:val="single" w:sz="4" w:space="0" w:color="auto"/>
              <w:right w:val="single" w:sz="4" w:space="0" w:color="auto"/>
            </w:tcBorders>
            <w:shd w:val="clear" w:color="auto" w:fill="auto"/>
            <w:noWrap/>
            <w:hideMark/>
          </w:tcPr>
          <w:p w14:paraId="4B7A05D5"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w:t>
            </w:r>
          </w:p>
        </w:tc>
        <w:tc>
          <w:tcPr>
            <w:tcW w:w="943" w:type="dxa"/>
            <w:tcBorders>
              <w:top w:val="nil"/>
              <w:left w:val="nil"/>
              <w:bottom w:val="single" w:sz="4" w:space="0" w:color="auto"/>
              <w:right w:val="single" w:sz="4" w:space="0" w:color="auto"/>
            </w:tcBorders>
            <w:shd w:val="clear" w:color="auto" w:fill="auto"/>
            <w:noWrap/>
            <w:hideMark/>
          </w:tcPr>
          <w:p w14:paraId="233EA98D" w14:textId="2AE2D788"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nil"/>
              <w:left w:val="nil"/>
              <w:bottom w:val="single" w:sz="4" w:space="0" w:color="auto"/>
              <w:right w:val="single" w:sz="4" w:space="0" w:color="auto"/>
            </w:tcBorders>
            <w:shd w:val="clear" w:color="auto" w:fill="auto"/>
            <w:noWrap/>
            <w:hideMark/>
          </w:tcPr>
          <w:p w14:paraId="35FB52A7"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 396 813 | G 84 159</w:t>
            </w:r>
          </w:p>
        </w:tc>
        <w:tc>
          <w:tcPr>
            <w:tcW w:w="981" w:type="dxa"/>
            <w:tcBorders>
              <w:top w:val="nil"/>
              <w:left w:val="nil"/>
              <w:bottom w:val="single" w:sz="4" w:space="0" w:color="auto"/>
              <w:right w:val="single" w:sz="4" w:space="0" w:color="auto"/>
            </w:tcBorders>
            <w:shd w:val="clear" w:color="auto" w:fill="auto"/>
            <w:noWrap/>
            <w:hideMark/>
          </w:tcPr>
          <w:p w14:paraId="059E8EA3"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0,636</w:t>
            </w:r>
          </w:p>
        </w:tc>
        <w:tc>
          <w:tcPr>
            <w:tcW w:w="3708" w:type="dxa"/>
            <w:tcBorders>
              <w:top w:val="nil"/>
              <w:left w:val="nil"/>
              <w:bottom w:val="single" w:sz="4" w:space="0" w:color="auto"/>
              <w:right w:val="single" w:sz="4" w:space="0" w:color="auto"/>
            </w:tcBorders>
            <w:shd w:val="clear" w:color="auto" w:fill="auto"/>
            <w:noWrap/>
            <w:hideMark/>
          </w:tcPr>
          <w:p w14:paraId="2ED2BF02" w14:textId="66939D98"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922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684-1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249] | 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085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801-1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462]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601)</w:t>
            </w:r>
          </w:p>
        </w:tc>
        <w:tc>
          <w:tcPr>
            <w:tcW w:w="2486" w:type="dxa"/>
            <w:tcBorders>
              <w:top w:val="nil"/>
              <w:left w:val="nil"/>
              <w:bottom w:val="single" w:sz="4" w:space="0" w:color="auto"/>
              <w:right w:val="single" w:sz="4" w:space="0" w:color="auto"/>
            </w:tcBorders>
            <w:shd w:val="clear" w:color="auto" w:fill="auto"/>
            <w:noWrap/>
            <w:hideMark/>
          </w:tcPr>
          <w:p w14:paraId="65F6879E"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A/A 166 340 | A/G 64 133 | G/G 10 13</w:t>
            </w:r>
          </w:p>
        </w:tc>
        <w:tc>
          <w:tcPr>
            <w:tcW w:w="1164" w:type="dxa"/>
            <w:tcBorders>
              <w:top w:val="nil"/>
              <w:left w:val="nil"/>
              <w:bottom w:val="single" w:sz="4" w:space="0" w:color="auto"/>
              <w:right w:val="single" w:sz="4" w:space="0" w:color="auto"/>
            </w:tcBorders>
            <w:shd w:val="clear" w:color="auto" w:fill="auto"/>
            <w:noWrap/>
            <w:hideMark/>
          </w:tcPr>
          <w:p w14:paraId="3DBD94B6"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0,557</w:t>
            </w:r>
          </w:p>
        </w:tc>
      </w:tr>
      <w:tr w:rsidR="000F5717" w:rsidRPr="00933D4A" w14:paraId="11CD3773" w14:textId="77777777" w:rsidTr="00CC08DF">
        <w:trPr>
          <w:trHeight w:val="300"/>
        </w:trPr>
        <w:tc>
          <w:tcPr>
            <w:tcW w:w="1470" w:type="dxa"/>
            <w:tcBorders>
              <w:top w:val="nil"/>
              <w:left w:val="single" w:sz="4" w:space="0" w:color="auto"/>
              <w:bottom w:val="single" w:sz="4" w:space="0" w:color="auto"/>
              <w:right w:val="single" w:sz="4" w:space="0" w:color="auto"/>
            </w:tcBorders>
            <w:shd w:val="clear" w:color="auto" w:fill="auto"/>
            <w:noWrap/>
            <w:hideMark/>
          </w:tcPr>
          <w:p w14:paraId="483A0E29"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rs1121980</w:t>
            </w:r>
          </w:p>
        </w:tc>
        <w:tc>
          <w:tcPr>
            <w:tcW w:w="488" w:type="dxa"/>
            <w:tcBorders>
              <w:top w:val="nil"/>
              <w:left w:val="nil"/>
              <w:bottom w:val="single" w:sz="4" w:space="0" w:color="auto"/>
              <w:right w:val="single" w:sz="4" w:space="0" w:color="auto"/>
            </w:tcBorders>
            <w:shd w:val="clear" w:color="auto" w:fill="auto"/>
            <w:noWrap/>
            <w:hideMark/>
          </w:tcPr>
          <w:p w14:paraId="763E157B"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16</w:t>
            </w:r>
          </w:p>
        </w:tc>
        <w:tc>
          <w:tcPr>
            <w:tcW w:w="1497" w:type="dxa"/>
            <w:tcBorders>
              <w:top w:val="nil"/>
              <w:left w:val="nil"/>
              <w:bottom w:val="single" w:sz="4" w:space="0" w:color="auto"/>
              <w:right w:val="single" w:sz="4" w:space="0" w:color="auto"/>
            </w:tcBorders>
            <w:shd w:val="clear" w:color="auto" w:fill="auto"/>
            <w:noWrap/>
            <w:hideMark/>
          </w:tcPr>
          <w:p w14:paraId="46CB00AD"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53809247</w:t>
            </w:r>
          </w:p>
        </w:tc>
        <w:tc>
          <w:tcPr>
            <w:tcW w:w="415" w:type="dxa"/>
            <w:tcBorders>
              <w:top w:val="nil"/>
              <w:left w:val="nil"/>
              <w:bottom w:val="single" w:sz="4" w:space="0" w:color="auto"/>
              <w:right w:val="single" w:sz="4" w:space="0" w:color="auto"/>
            </w:tcBorders>
            <w:shd w:val="clear" w:color="auto" w:fill="auto"/>
            <w:noWrap/>
            <w:hideMark/>
          </w:tcPr>
          <w:p w14:paraId="74E5C363"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G</w:t>
            </w:r>
          </w:p>
        </w:tc>
        <w:tc>
          <w:tcPr>
            <w:tcW w:w="943" w:type="dxa"/>
            <w:tcBorders>
              <w:top w:val="nil"/>
              <w:left w:val="nil"/>
              <w:bottom w:val="single" w:sz="4" w:space="0" w:color="auto"/>
              <w:right w:val="single" w:sz="4" w:space="0" w:color="auto"/>
            </w:tcBorders>
            <w:shd w:val="clear" w:color="auto" w:fill="auto"/>
            <w:noWrap/>
            <w:hideMark/>
          </w:tcPr>
          <w:p w14:paraId="2D85A54D" w14:textId="7295627F"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nil"/>
              <w:left w:val="nil"/>
              <w:bottom w:val="single" w:sz="4" w:space="0" w:color="auto"/>
              <w:right w:val="single" w:sz="4" w:space="0" w:color="auto"/>
            </w:tcBorders>
            <w:shd w:val="clear" w:color="auto" w:fill="auto"/>
            <w:noWrap/>
            <w:hideMark/>
          </w:tcPr>
          <w:p w14:paraId="7B234A05"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G 329 667 | A 151 305</w:t>
            </w:r>
          </w:p>
        </w:tc>
        <w:tc>
          <w:tcPr>
            <w:tcW w:w="981" w:type="dxa"/>
            <w:tcBorders>
              <w:top w:val="nil"/>
              <w:left w:val="nil"/>
              <w:bottom w:val="single" w:sz="4" w:space="0" w:color="auto"/>
              <w:right w:val="single" w:sz="4" w:space="0" w:color="auto"/>
            </w:tcBorders>
            <w:shd w:val="clear" w:color="auto" w:fill="auto"/>
            <w:noWrap/>
            <w:hideMark/>
          </w:tcPr>
          <w:p w14:paraId="13DB93DC"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w:t>
            </w:r>
          </w:p>
        </w:tc>
        <w:tc>
          <w:tcPr>
            <w:tcW w:w="3708" w:type="dxa"/>
            <w:tcBorders>
              <w:top w:val="nil"/>
              <w:left w:val="nil"/>
              <w:bottom w:val="single" w:sz="4" w:space="0" w:color="auto"/>
              <w:right w:val="single" w:sz="4" w:space="0" w:color="auto"/>
            </w:tcBorders>
            <w:shd w:val="clear" w:color="auto" w:fill="auto"/>
            <w:noWrap/>
            <w:hideMark/>
          </w:tcPr>
          <w:p w14:paraId="69C42414" w14:textId="20A5CCAE"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996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782-1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271] | 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004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787-1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278] (p=1)</w:t>
            </w:r>
          </w:p>
        </w:tc>
        <w:tc>
          <w:tcPr>
            <w:tcW w:w="2486" w:type="dxa"/>
            <w:tcBorders>
              <w:top w:val="nil"/>
              <w:left w:val="nil"/>
              <w:bottom w:val="single" w:sz="4" w:space="0" w:color="auto"/>
              <w:right w:val="single" w:sz="4" w:space="0" w:color="auto"/>
            </w:tcBorders>
            <w:shd w:val="clear" w:color="auto" w:fill="auto"/>
            <w:noWrap/>
            <w:hideMark/>
          </w:tcPr>
          <w:p w14:paraId="24A90635"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G/G 116 227 | A/G 97 213 | A/A 27 46</w:t>
            </w:r>
          </w:p>
        </w:tc>
        <w:tc>
          <w:tcPr>
            <w:tcW w:w="1164" w:type="dxa"/>
            <w:tcBorders>
              <w:top w:val="nil"/>
              <w:left w:val="nil"/>
              <w:bottom w:val="single" w:sz="4" w:space="0" w:color="auto"/>
              <w:right w:val="single" w:sz="4" w:space="0" w:color="auto"/>
            </w:tcBorders>
            <w:shd w:val="clear" w:color="auto" w:fill="auto"/>
            <w:noWrap/>
            <w:hideMark/>
          </w:tcPr>
          <w:p w14:paraId="035FEB29"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0,596</w:t>
            </w:r>
          </w:p>
        </w:tc>
      </w:tr>
      <w:tr w:rsidR="000F5717" w:rsidRPr="00933D4A" w14:paraId="7BC52F51" w14:textId="77777777" w:rsidTr="00CC08DF">
        <w:trPr>
          <w:trHeight w:val="300"/>
        </w:trPr>
        <w:tc>
          <w:tcPr>
            <w:tcW w:w="1470" w:type="dxa"/>
            <w:tcBorders>
              <w:top w:val="single" w:sz="4" w:space="0" w:color="auto"/>
              <w:left w:val="single" w:sz="4" w:space="0" w:color="auto"/>
              <w:right w:val="single" w:sz="4" w:space="0" w:color="auto"/>
            </w:tcBorders>
            <w:shd w:val="clear" w:color="auto" w:fill="auto"/>
            <w:noWrap/>
            <w:hideMark/>
          </w:tcPr>
          <w:p w14:paraId="08D4E90F"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rs17817449</w:t>
            </w:r>
          </w:p>
        </w:tc>
        <w:tc>
          <w:tcPr>
            <w:tcW w:w="488" w:type="dxa"/>
            <w:tcBorders>
              <w:top w:val="single" w:sz="4" w:space="0" w:color="auto"/>
              <w:left w:val="nil"/>
              <w:right w:val="single" w:sz="4" w:space="0" w:color="auto"/>
            </w:tcBorders>
            <w:shd w:val="clear" w:color="auto" w:fill="auto"/>
            <w:noWrap/>
            <w:hideMark/>
          </w:tcPr>
          <w:p w14:paraId="6AFD935A"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16</w:t>
            </w:r>
          </w:p>
        </w:tc>
        <w:tc>
          <w:tcPr>
            <w:tcW w:w="1497" w:type="dxa"/>
            <w:tcBorders>
              <w:top w:val="single" w:sz="4" w:space="0" w:color="auto"/>
              <w:left w:val="nil"/>
              <w:right w:val="single" w:sz="4" w:space="0" w:color="auto"/>
            </w:tcBorders>
            <w:shd w:val="clear" w:color="auto" w:fill="auto"/>
            <w:noWrap/>
            <w:hideMark/>
          </w:tcPr>
          <w:p w14:paraId="1D0AD8A9"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53813367</w:t>
            </w:r>
          </w:p>
        </w:tc>
        <w:tc>
          <w:tcPr>
            <w:tcW w:w="415" w:type="dxa"/>
            <w:tcBorders>
              <w:top w:val="single" w:sz="4" w:space="0" w:color="auto"/>
              <w:left w:val="nil"/>
              <w:right w:val="single" w:sz="4" w:space="0" w:color="auto"/>
            </w:tcBorders>
            <w:shd w:val="clear" w:color="auto" w:fill="auto"/>
            <w:noWrap/>
            <w:hideMark/>
          </w:tcPr>
          <w:p w14:paraId="442693B3"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T</w:t>
            </w:r>
          </w:p>
        </w:tc>
        <w:tc>
          <w:tcPr>
            <w:tcW w:w="943" w:type="dxa"/>
            <w:tcBorders>
              <w:top w:val="single" w:sz="4" w:space="0" w:color="auto"/>
              <w:left w:val="nil"/>
              <w:right w:val="single" w:sz="4" w:space="0" w:color="auto"/>
            </w:tcBorders>
            <w:shd w:val="clear" w:color="auto" w:fill="auto"/>
            <w:noWrap/>
            <w:hideMark/>
          </w:tcPr>
          <w:p w14:paraId="16FD1EBC" w14:textId="13436FF1"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single" w:sz="4" w:space="0" w:color="auto"/>
              <w:left w:val="nil"/>
              <w:right w:val="single" w:sz="4" w:space="0" w:color="auto"/>
            </w:tcBorders>
            <w:shd w:val="clear" w:color="auto" w:fill="auto"/>
            <w:noWrap/>
            <w:hideMark/>
          </w:tcPr>
          <w:p w14:paraId="0790CA92"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T 456 923 | G 24 49</w:t>
            </w:r>
          </w:p>
        </w:tc>
        <w:tc>
          <w:tcPr>
            <w:tcW w:w="981" w:type="dxa"/>
            <w:tcBorders>
              <w:top w:val="single" w:sz="4" w:space="0" w:color="auto"/>
              <w:left w:val="nil"/>
              <w:right w:val="single" w:sz="4" w:space="0" w:color="auto"/>
            </w:tcBorders>
            <w:shd w:val="clear" w:color="auto" w:fill="auto"/>
            <w:noWrap/>
            <w:hideMark/>
          </w:tcPr>
          <w:p w14:paraId="58B80653"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w:t>
            </w:r>
          </w:p>
        </w:tc>
        <w:tc>
          <w:tcPr>
            <w:tcW w:w="3708" w:type="dxa"/>
            <w:tcBorders>
              <w:top w:val="single" w:sz="4" w:space="0" w:color="auto"/>
              <w:left w:val="nil"/>
              <w:right w:val="single" w:sz="4" w:space="0" w:color="auto"/>
            </w:tcBorders>
            <w:shd w:val="clear" w:color="auto" w:fill="auto"/>
            <w:noWrap/>
            <w:hideMark/>
          </w:tcPr>
          <w:p w14:paraId="26D77C57" w14:textId="0DF460D5"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009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598-1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742] |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991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574-1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671] (p=1)</w:t>
            </w:r>
          </w:p>
        </w:tc>
        <w:tc>
          <w:tcPr>
            <w:tcW w:w="2486" w:type="dxa"/>
            <w:tcBorders>
              <w:top w:val="single" w:sz="4" w:space="0" w:color="auto"/>
              <w:left w:val="nil"/>
              <w:right w:val="single" w:sz="4" w:space="0" w:color="auto"/>
            </w:tcBorders>
            <w:shd w:val="clear" w:color="auto" w:fill="auto"/>
            <w:noWrap/>
            <w:hideMark/>
          </w:tcPr>
          <w:p w14:paraId="33C9D572"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T/T 219 448 | G/T 18 27 | G/G 3 11</w:t>
            </w:r>
          </w:p>
        </w:tc>
        <w:tc>
          <w:tcPr>
            <w:tcW w:w="1164" w:type="dxa"/>
            <w:tcBorders>
              <w:top w:val="single" w:sz="4" w:space="0" w:color="auto"/>
              <w:left w:val="nil"/>
              <w:right w:val="single" w:sz="4" w:space="0" w:color="auto"/>
            </w:tcBorders>
            <w:shd w:val="clear" w:color="auto" w:fill="auto"/>
            <w:noWrap/>
            <w:hideMark/>
          </w:tcPr>
          <w:p w14:paraId="610E46F6"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0,396</w:t>
            </w:r>
          </w:p>
        </w:tc>
      </w:tr>
      <w:tr w:rsidR="00CC08DF" w:rsidRPr="00933D4A" w14:paraId="1E212F3A" w14:textId="77777777" w:rsidTr="00CC08DF">
        <w:trPr>
          <w:trHeight w:val="300"/>
        </w:trPr>
        <w:tc>
          <w:tcPr>
            <w:tcW w:w="14642" w:type="dxa"/>
            <w:gridSpan w:val="10"/>
            <w:tcBorders>
              <w:bottom w:val="single" w:sz="4" w:space="0" w:color="auto"/>
            </w:tcBorders>
            <w:shd w:val="clear" w:color="auto" w:fill="auto"/>
            <w:noWrap/>
          </w:tcPr>
          <w:p w14:paraId="335CCE91" w14:textId="77777777" w:rsidR="00CC08DF" w:rsidRPr="006502AD" w:rsidRDefault="00CC08DF" w:rsidP="00FC2886">
            <w:pPr>
              <w:pStyle w:val="a6"/>
              <w:ind w:hanging="108"/>
              <w:rPr>
                <w:rFonts w:ascii="Times New Roman" w:hAnsi="Times New Roman" w:cs="Times New Roman"/>
                <w:sz w:val="28"/>
                <w:szCs w:val="28"/>
                <w:lang w:val="kk-KZ" w:eastAsia="ru-RU"/>
              </w:rPr>
            </w:pPr>
            <w:r w:rsidRPr="006502AD">
              <w:rPr>
                <w:rFonts w:ascii="Times New Roman" w:hAnsi="Times New Roman" w:cs="Times New Roman"/>
                <w:sz w:val="28"/>
                <w:szCs w:val="28"/>
                <w:lang w:eastAsia="ru-RU"/>
              </w:rPr>
              <w:lastRenderedPageBreak/>
              <w:t>Д</w:t>
            </w:r>
            <w:r w:rsidRPr="006502AD">
              <w:rPr>
                <w:rFonts w:ascii="Times New Roman" w:hAnsi="Times New Roman" w:cs="Times New Roman"/>
                <w:sz w:val="28"/>
                <w:szCs w:val="28"/>
                <w:lang w:val="kk-KZ" w:eastAsia="ru-RU"/>
              </w:rPr>
              <w:t>.1-кестенің жалғасы</w:t>
            </w:r>
          </w:p>
          <w:p w14:paraId="0A6D4C9F" w14:textId="77777777" w:rsidR="00CC08DF" w:rsidRPr="006502AD" w:rsidRDefault="00CC08DF" w:rsidP="00FC2886">
            <w:pPr>
              <w:pStyle w:val="a6"/>
              <w:ind w:hanging="108"/>
              <w:rPr>
                <w:rFonts w:ascii="Times New Roman" w:hAnsi="Times New Roman" w:cs="Times New Roman"/>
                <w:sz w:val="16"/>
                <w:szCs w:val="16"/>
                <w:lang w:val="kk-KZ" w:eastAsia="ru-RU"/>
              </w:rPr>
            </w:pPr>
          </w:p>
        </w:tc>
      </w:tr>
      <w:tr w:rsidR="00CC08DF" w:rsidRPr="00933D4A" w14:paraId="77569DB5" w14:textId="77777777" w:rsidTr="00FC2886">
        <w:trPr>
          <w:trHeight w:val="300"/>
        </w:trPr>
        <w:tc>
          <w:tcPr>
            <w:tcW w:w="1470" w:type="dxa"/>
            <w:tcBorders>
              <w:top w:val="nil"/>
              <w:left w:val="single" w:sz="4" w:space="0" w:color="auto"/>
              <w:bottom w:val="single" w:sz="4" w:space="0" w:color="auto"/>
              <w:right w:val="single" w:sz="4" w:space="0" w:color="auto"/>
            </w:tcBorders>
            <w:shd w:val="clear" w:color="auto" w:fill="auto"/>
            <w:noWrap/>
          </w:tcPr>
          <w:p w14:paraId="7A1D9823" w14:textId="77777777" w:rsidR="00CC08DF" w:rsidRPr="00933D4A" w:rsidRDefault="00CC08DF" w:rsidP="00FC2886">
            <w:pPr>
              <w:pStyle w:val="a6"/>
              <w:jc w:val="center"/>
              <w:rPr>
                <w:rFonts w:ascii="Times New Roman" w:hAnsi="Times New Roman" w:cs="Times New Roman"/>
                <w:sz w:val="24"/>
                <w:szCs w:val="24"/>
                <w:lang w:eastAsia="ru-RU"/>
              </w:rPr>
            </w:pPr>
            <w:r>
              <w:rPr>
                <w:rFonts w:ascii="Times New Roman" w:hAnsi="Times New Roman" w:cs="Times New Roman"/>
                <w:sz w:val="24"/>
                <w:szCs w:val="24"/>
                <w:lang w:eastAsia="ru-RU"/>
              </w:rPr>
              <w:t>1</w:t>
            </w:r>
          </w:p>
        </w:tc>
        <w:tc>
          <w:tcPr>
            <w:tcW w:w="488" w:type="dxa"/>
            <w:tcBorders>
              <w:top w:val="nil"/>
              <w:left w:val="nil"/>
              <w:bottom w:val="single" w:sz="4" w:space="0" w:color="auto"/>
              <w:right w:val="single" w:sz="4" w:space="0" w:color="auto"/>
            </w:tcBorders>
            <w:shd w:val="clear" w:color="auto" w:fill="auto"/>
            <w:noWrap/>
          </w:tcPr>
          <w:p w14:paraId="5C626F46" w14:textId="77777777" w:rsidR="00CC08DF" w:rsidRPr="00933D4A" w:rsidRDefault="00CC08DF" w:rsidP="00FC2886">
            <w:pPr>
              <w:pStyle w:val="a6"/>
              <w:jc w:val="center"/>
              <w:rPr>
                <w:rFonts w:ascii="Times New Roman" w:hAnsi="Times New Roman" w:cs="Times New Roman"/>
                <w:sz w:val="24"/>
                <w:szCs w:val="24"/>
                <w:lang w:eastAsia="ru-RU"/>
              </w:rPr>
            </w:pPr>
            <w:r>
              <w:rPr>
                <w:rFonts w:ascii="Times New Roman" w:hAnsi="Times New Roman" w:cs="Times New Roman"/>
                <w:sz w:val="24"/>
                <w:szCs w:val="24"/>
                <w:lang w:eastAsia="ru-RU"/>
              </w:rPr>
              <w:t>2</w:t>
            </w:r>
          </w:p>
        </w:tc>
        <w:tc>
          <w:tcPr>
            <w:tcW w:w="1497" w:type="dxa"/>
            <w:tcBorders>
              <w:top w:val="nil"/>
              <w:left w:val="nil"/>
              <w:bottom w:val="single" w:sz="4" w:space="0" w:color="auto"/>
              <w:right w:val="single" w:sz="4" w:space="0" w:color="auto"/>
            </w:tcBorders>
            <w:shd w:val="clear" w:color="auto" w:fill="auto"/>
            <w:noWrap/>
          </w:tcPr>
          <w:p w14:paraId="4753B44F" w14:textId="77777777" w:rsidR="00CC08DF" w:rsidRPr="00933D4A" w:rsidRDefault="00CC08DF" w:rsidP="00FC2886">
            <w:pPr>
              <w:pStyle w:val="a6"/>
              <w:jc w:val="center"/>
              <w:rPr>
                <w:rFonts w:ascii="Times New Roman" w:hAnsi="Times New Roman" w:cs="Times New Roman"/>
                <w:sz w:val="24"/>
                <w:szCs w:val="24"/>
                <w:lang w:eastAsia="ru-RU"/>
              </w:rPr>
            </w:pPr>
            <w:r>
              <w:rPr>
                <w:rFonts w:ascii="Times New Roman" w:hAnsi="Times New Roman" w:cs="Times New Roman"/>
                <w:sz w:val="24"/>
                <w:szCs w:val="24"/>
                <w:lang w:eastAsia="ru-RU"/>
              </w:rPr>
              <w:t>3</w:t>
            </w:r>
          </w:p>
        </w:tc>
        <w:tc>
          <w:tcPr>
            <w:tcW w:w="415" w:type="dxa"/>
            <w:tcBorders>
              <w:top w:val="nil"/>
              <w:left w:val="nil"/>
              <w:bottom w:val="single" w:sz="4" w:space="0" w:color="auto"/>
              <w:right w:val="single" w:sz="4" w:space="0" w:color="auto"/>
            </w:tcBorders>
            <w:shd w:val="clear" w:color="auto" w:fill="auto"/>
            <w:noWrap/>
          </w:tcPr>
          <w:p w14:paraId="71391968" w14:textId="77777777" w:rsidR="00CC08DF" w:rsidRPr="00933D4A" w:rsidRDefault="00CC08DF" w:rsidP="00FC2886">
            <w:pPr>
              <w:pStyle w:val="a6"/>
              <w:jc w:val="center"/>
              <w:rPr>
                <w:rFonts w:ascii="Times New Roman" w:hAnsi="Times New Roman" w:cs="Times New Roman"/>
                <w:sz w:val="24"/>
                <w:szCs w:val="24"/>
                <w:lang w:eastAsia="ru-RU"/>
              </w:rPr>
            </w:pPr>
            <w:r>
              <w:rPr>
                <w:rFonts w:ascii="Times New Roman" w:hAnsi="Times New Roman" w:cs="Times New Roman"/>
                <w:sz w:val="24"/>
                <w:szCs w:val="24"/>
                <w:lang w:eastAsia="ru-RU"/>
              </w:rPr>
              <w:t>4</w:t>
            </w:r>
          </w:p>
        </w:tc>
        <w:tc>
          <w:tcPr>
            <w:tcW w:w="943" w:type="dxa"/>
            <w:tcBorders>
              <w:top w:val="nil"/>
              <w:left w:val="nil"/>
              <w:bottom w:val="single" w:sz="4" w:space="0" w:color="auto"/>
              <w:right w:val="single" w:sz="4" w:space="0" w:color="auto"/>
            </w:tcBorders>
            <w:shd w:val="clear" w:color="auto" w:fill="auto"/>
            <w:noWrap/>
          </w:tcPr>
          <w:p w14:paraId="36909B66" w14:textId="77777777" w:rsidR="00CC08DF" w:rsidRPr="005F2796" w:rsidRDefault="00CC08DF" w:rsidP="00FC2886">
            <w:pPr>
              <w:pStyle w:val="a6"/>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5</w:t>
            </w:r>
          </w:p>
        </w:tc>
        <w:tc>
          <w:tcPr>
            <w:tcW w:w="1490" w:type="dxa"/>
            <w:tcBorders>
              <w:top w:val="nil"/>
              <w:left w:val="nil"/>
              <w:bottom w:val="single" w:sz="4" w:space="0" w:color="auto"/>
              <w:right w:val="single" w:sz="4" w:space="0" w:color="auto"/>
            </w:tcBorders>
            <w:shd w:val="clear" w:color="auto" w:fill="auto"/>
            <w:noWrap/>
          </w:tcPr>
          <w:p w14:paraId="64A67231" w14:textId="77777777" w:rsidR="00CC08DF" w:rsidRPr="00933D4A" w:rsidRDefault="00CC08DF" w:rsidP="00FC2886">
            <w:pPr>
              <w:pStyle w:val="a6"/>
              <w:jc w:val="center"/>
              <w:rPr>
                <w:rFonts w:ascii="Times New Roman" w:hAnsi="Times New Roman" w:cs="Times New Roman"/>
                <w:sz w:val="24"/>
                <w:szCs w:val="24"/>
                <w:lang w:eastAsia="ru-RU"/>
              </w:rPr>
            </w:pPr>
            <w:r>
              <w:rPr>
                <w:rFonts w:ascii="Times New Roman" w:hAnsi="Times New Roman" w:cs="Times New Roman"/>
                <w:sz w:val="24"/>
                <w:szCs w:val="24"/>
                <w:lang w:eastAsia="ru-RU"/>
              </w:rPr>
              <w:t>6</w:t>
            </w:r>
          </w:p>
        </w:tc>
        <w:tc>
          <w:tcPr>
            <w:tcW w:w="981" w:type="dxa"/>
            <w:tcBorders>
              <w:top w:val="nil"/>
              <w:left w:val="nil"/>
              <w:bottom w:val="single" w:sz="4" w:space="0" w:color="auto"/>
              <w:right w:val="single" w:sz="4" w:space="0" w:color="auto"/>
            </w:tcBorders>
            <w:shd w:val="clear" w:color="auto" w:fill="auto"/>
            <w:noWrap/>
          </w:tcPr>
          <w:p w14:paraId="6077AF58" w14:textId="77777777" w:rsidR="00CC08DF" w:rsidRPr="00933D4A" w:rsidRDefault="00CC08DF" w:rsidP="00FC2886">
            <w:pPr>
              <w:pStyle w:val="a6"/>
              <w:jc w:val="center"/>
              <w:rPr>
                <w:rFonts w:ascii="Times New Roman" w:hAnsi="Times New Roman" w:cs="Times New Roman"/>
                <w:sz w:val="24"/>
                <w:szCs w:val="24"/>
                <w:lang w:eastAsia="ru-RU"/>
              </w:rPr>
            </w:pPr>
            <w:r>
              <w:rPr>
                <w:rFonts w:ascii="Times New Roman" w:hAnsi="Times New Roman" w:cs="Times New Roman"/>
                <w:sz w:val="24"/>
                <w:szCs w:val="24"/>
                <w:lang w:eastAsia="ru-RU"/>
              </w:rPr>
              <w:t>7</w:t>
            </w:r>
          </w:p>
        </w:tc>
        <w:tc>
          <w:tcPr>
            <w:tcW w:w="3708" w:type="dxa"/>
            <w:tcBorders>
              <w:top w:val="nil"/>
              <w:left w:val="nil"/>
              <w:bottom w:val="single" w:sz="4" w:space="0" w:color="auto"/>
              <w:right w:val="single" w:sz="4" w:space="0" w:color="auto"/>
            </w:tcBorders>
            <w:shd w:val="clear" w:color="auto" w:fill="auto"/>
            <w:noWrap/>
          </w:tcPr>
          <w:p w14:paraId="6A8EB23C" w14:textId="77777777" w:rsidR="00CC08DF" w:rsidRPr="00933D4A" w:rsidRDefault="00CC08DF" w:rsidP="00FC2886">
            <w:pPr>
              <w:pStyle w:val="a6"/>
              <w:jc w:val="center"/>
              <w:rPr>
                <w:rFonts w:ascii="Times New Roman" w:hAnsi="Times New Roman" w:cs="Times New Roman"/>
                <w:sz w:val="24"/>
                <w:szCs w:val="24"/>
                <w:lang w:eastAsia="ru-RU"/>
              </w:rPr>
            </w:pPr>
            <w:r>
              <w:rPr>
                <w:rFonts w:ascii="Times New Roman" w:hAnsi="Times New Roman" w:cs="Times New Roman"/>
                <w:sz w:val="24"/>
                <w:szCs w:val="24"/>
                <w:lang w:eastAsia="ru-RU"/>
              </w:rPr>
              <w:t>8</w:t>
            </w:r>
          </w:p>
        </w:tc>
        <w:tc>
          <w:tcPr>
            <w:tcW w:w="2486" w:type="dxa"/>
            <w:tcBorders>
              <w:top w:val="nil"/>
              <w:left w:val="nil"/>
              <w:bottom w:val="single" w:sz="4" w:space="0" w:color="auto"/>
              <w:right w:val="single" w:sz="4" w:space="0" w:color="auto"/>
            </w:tcBorders>
            <w:shd w:val="clear" w:color="auto" w:fill="auto"/>
            <w:noWrap/>
          </w:tcPr>
          <w:p w14:paraId="7F589DE1" w14:textId="77777777" w:rsidR="00CC08DF" w:rsidRPr="00933D4A" w:rsidRDefault="00CC08DF" w:rsidP="00FC2886">
            <w:pPr>
              <w:pStyle w:val="a6"/>
              <w:jc w:val="center"/>
              <w:rPr>
                <w:rFonts w:ascii="Times New Roman" w:hAnsi="Times New Roman" w:cs="Times New Roman"/>
                <w:sz w:val="24"/>
                <w:szCs w:val="24"/>
                <w:lang w:eastAsia="ru-RU"/>
              </w:rPr>
            </w:pPr>
            <w:r>
              <w:rPr>
                <w:rFonts w:ascii="Times New Roman" w:hAnsi="Times New Roman" w:cs="Times New Roman"/>
                <w:sz w:val="24"/>
                <w:szCs w:val="24"/>
                <w:lang w:eastAsia="ru-RU"/>
              </w:rPr>
              <w:t>9</w:t>
            </w:r>
          </w:p>
        </w:tc>
        <w:tc>
          <w:tcPr>
            <w:tcW w:w="1164" w:type="dxa"/>
            <w:tcBorders>
              <w:top w:val="nil"/>
              <w:left w:val="nil"/>
              <w:bottom w:val="single" w:sz="4" w:space="0" w:color="auto"/>
              <w:right w:val="single" w:sz="4" w:space="0" w:color="auto"/>
            </w:tcBorders>
            <w:shd w:val="clear" w:color="auto" w:fill="auto"/>
            <w:noWrap/>
          </w:tcPr>
          <w:p w14:paraId="05ADCB22" w14:textId="77777777" w:rsidR="00CC08DF" w:rsidRPr="00933D4A" w:rsidRDefault="00CC08DF" w:rsidP="00FC2886">
            <w:pPr>
              <w:pStyle w:val="a6"/>
              <w:jc w:val="center"/>
              <w:rPr>
                <w:rFonts w:ascii="Times New Roman" w:hAnsi="Times New Roman" w:cs="Times New Roman"/>
                <w:sz w:val="24"/>
                <w:szCs w:val="24"/>
                <w:lang w:eastAsia="ru-RU"/>
              </w:rPr>
            </w:pPr>
            <w:r>
              <w:rPr>
                <w:rFonts w:ascii="Times New Roman" w:hAnsi="Times New Roman" w:cs="Times New Roman"/>
                <w:sz w:val="24"/>
                <w:szCs w:val="24"/>
                <w:lang w:eastAsia="ru-RU"/>
              </w:rPr>
              <w:t>10</w:t>
            </w:r>
          </w:p>
        </w:tc>
      </w:tr>
      <w:tr w:rsidR="000F5717" w:rsidRPr="00933D4A" w14:paraId="692500F0" w14:textId="77777777" w:rsidTr="006502AD">
        <w:trPr>
          <w:trHeight w:val="300"/>
        </w:trPr>
        <w:tc>
          <w:tcPr>
            <w:tcW w:w="1470" w:type="dxa"/>
            <w:tcBorders>
              <w:top w:val="nil"/>
              <w:left w:val="single" w:sz="4" w:space="0" w:color="auto"/>
              <w:bottom w:val="single" w:sz="4" w:space="0" w:color="auto"/>
              <w:right w:val="single" w:sz="4" w:space="0" w:color="auto"/>
            </w:tcBorders>
            <w:shd w:val="clear" w:color="auto" w:fill="auto"/>
            <w:noWrap/>
            <w:hideMark/>
          </w:tcPr>
          <w:p w14:paraId="56B54277"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rs9939609</w:t>
            </w:r>
          </w:p>
        </w:tc>
        <w:tc>
          <w:tcPr>
            <w:tcW w:w="488" w:type="dxa"/>
            <w:tcBorders>
              <w:top w:val="nil"/>
              <w:left w:val="nil"/>
              <w:bottom w:val="single" w:sz="4" w:space="0" w:color="auto"/>
              <w:right w:val="single" w:sz="4" w:space="0" w:color="auto"/>
            </w:tcBorders>
            <w:shd w:val="clear" w:color="auto" w:fill="auto"/>
            <w:noWrap/>
            <w:hideMark/>
          </w:tcPr>
          <w:p w14:paraId="02C3BBCE"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16</w:t>
            </w:r>
          </w:p>
        </w:tc>
        <w:tc>
          <w:tcPr>
            <w:tcW w:w="1497" w:type="dxa"/>
            <w:tcBorders>
              <w:top w:val="nil"/>
              <w:left w:val="nil"/>
              <w:bottom w:val="single" w:sz="4" w:space="0" w:color="auto"/>
              <w:right w:val="single" w:sz="4" w:space="0" w:color="auto"/>
            </w:tcBorders>
            <w:shd w:val="clear" w:color="auto" w:fill="auto"/>
            <w:noWrap/>
            <w:hideMark/>
          </w:tcPr>
          <w:p w14:paraId="2A0888E2"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53820527</w:t>
            </w:r>
          </w:p>
        </w:tc>
        <w:tc>
          <w:tcPr>
            <w:tcW w:w="415" w:type="dxa"/>
            <w:tcBorders>
              <w:top w:val="nil"/>
              <w:left w:val="nil"/>
              <w:bottom w:val="single" w:sz="4" w:space="0" w:color="auto"/>
              <w:right w:val="single" w:sz="4" w:space="0" w:color="auto"/>
            </w:tcBorders>
            <w:shd w:val="clear" w:color="auto" w:fill="auto"/>
            <w:noWrap/>
            <w:hideMark/>
          </w:tcPr>
          <w:p w14:paraId="2477FEAD"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T</w:t>
            </w:r>
          </w:p>
        </w:tc>
        <w:tc>
          <w:tcPr>
            <w:tcW w:w="943" w:type="dxa"/>
            <w:tcBorders>
              <w:top w:val="nil"/>
              <w:left w:val="nil"/>
              <w:bottom w:val="single" w:sz="4" w:space="0" w:color="auto"/>
              <w:right w:val="single" w:sz="4" w:space="0" w:color="auto"/>
            </w:tcBorders>
            <w:shd w:val="clear" w:color="auto" w:fill="auto"/>
            <w:noWrap/>
            <w:hideMark/>
          </w:tcPr>
          <w:p w14:paraId="2A7202A6" w14:textId="76D9F983"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nil"/>
              <w:left w:val="nil"/>
              <w:bottom w:val="single" w:sz="4" w:space="0" w:color="auto"/>
              <w:right w:val="single" w:sz="4" w:space="0" w:color="auto"/>
            </w:tcBorders>
            <w:shd w:val="clear" w:color="auto" w:fill="auto"/>
            <w:noWrap/>
            <w:hideMark/>
          </w:tcPr>
          <w:p w14:paraId="72DC5EF0"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 328 689 | T 152 283</w:t>
            </w:r>
          </w:p>
        </w:tc>
        <w:tc>
          <w:tcPr>
            <w:tcW w:w="981" w:type="dxa"/>
            <w:tcBorders>
              <w:top w:val="nil"/>
              <w:left w:val="nil"/>
              <w:bottom w:val="single" w:sz="4" w:space="0" w:color="auto"/>
              <w:right w:val="single" w:sz="4" w:space="0" w:color="auto"/>
            </w:tcBorders>
            <w:shd w:val="clear" w:color="auto" w:fill="auto"/>
            <w:noWrap/>
            <w:hideMark/>
          </w:tcPr>
          <w:p w14:paraId="0B3305B7"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0,348</w:t>
            </w:r>
          </w:p>
        </w:tc>
        <w:tc>
          <w:tcPr>
            <w:tcW w:w="3708" w:type="dxa"/>
            <w:tcBorders>
              <w:top w:val="nil"/>
              <w:left w:val="nil"/>
              <w:bottom w:val="single" w:sz="4" w:space="0" w:color="auto"/>
              <w:right w:val="single" w:sz="4" w:space="0" w:color="auto"/>
            </w:tcBorders>
            <w:shd w:val="clear" w:color="auto" w:fill="auto"/>
            <w:noWrap/>
            <w:hideMark/>
          </w:tcPr>
          <w:p w14:paraId="3F6EFFF1" w14:textId="6A0F08D8"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886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695-1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132] | 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128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883-1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439]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33)</w:t>
            </w:r>
          </w:p>
        </w:tc>
        <w:tc>
          <w:tcPr>
            <w:tcW w:w="2486" w:type="dxa"/>
            <w:tcBorders>
              <w:top w:val="nil"/>
              <w:left w:val="nil"/>
              <w:bottom w:val="single" w:sz="4" w:space="0" w:color="auto"/>
              <w:right w:val="single" w:sz="4" w:space="0" w:color="auto"/>
            </w:tcBorders>
            <w:shd w:val="clear" w:color="auto" w:fill="auto"/>
            <w:noWrap/>
            <w:hideMark/>
          </w:tcPr>
          <w:p w14:paraId="205D9ED0"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A/A 111 242 | T/A 106 205 | T/T 23 39</w:t>
            </w:r>
          </w:p>
        </w:tc>
        <w:tc>
          <w:tcPr>
            <w:tcW w:w="1164" w:type="dxa"/>
            <w:tcBorders>
              <w:top w:val="nil"/>
              <w:left w:val="nil"/>
              <w:bottom w:val="single" w:sz="4" w:space="0" w:color="auto"/>
              <w:right w:val="single" w:sz="4" w:space="0" w:color="auto"/>
            </w:tcBorders>
            <w:shd w:val="clear" w:color="auto" w:fill="auto"/>
            <w:noWrap/>
            <w:hideMark/>
          </w:tcPr>
          <w:p w14:paraId="42A2585F"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0,601</w:t>
            </w:r>
          </w:p>
        </w:tc>
      </w:tr>
      <w:tr w:rsidR="000F5717" w:rsidRPr="00933D4A" w14:paraId="08A85892" w14:textId="77777777" w:rsidTr="006502AD">
        <w:trPr>
          <w:trHeight w:val="300"/>
        </w:trPr>
        <w:tc>
          <w:tcPr>
            <w:tcW w:w="1470" w:type="dxa"/>
            <w:tcBorders>
              <w:top w:val="nil"/>
              <w:left w:val="single" w:sz="4" w:space="0" w:color="auto"/>
              <w:bottom w:val="single" w:sz="4" w:space="0" w:color="auto"/>
              <w:right w:val="single" w:sz="4" w:space="0" w:color="auto"/>
            </w:tcBorders>
            <w:shd w:val="clear" w:color="auto" w:fill="auto"/>
            <w:noWrap/>
            <w:hideMark/>
          </w:tcPr>
          <w:p w14:paraId="4BA1DB84"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rs12149832</w:t>
            </w:r>
          </w:p>
        </w:tc>
        <w:tc>
          <w:tcPr>
            <w:tcW w:w="488" w:type="dxa"/>
            <w:tcBorders>
              <w:top w:val="nil"/>
              <w:left w:val="nil"/>
              <w:bottom w:val="single" w:sz="4" w:space="0" w:color="auto"/>
              <w:right w:val="single" w:sz="4" w:space="0" w:color="auto"/>
            </w:tcBorders>
            <w:shd w:val="clear" w:color="auto" w:fill="auto"/>
            <w:noWrap/>
            <w:hideMark/>
          </w:tcPr>
          <w:p w14:paraId="1B6F391D"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16</w:t>
            </w:r>
          </w:p>
        </w:tc>
        <w:tc>
          <w:tcPr>
            <w:tcW w:w="1497" w:type="dxa"/>
            <w:tcBorders>
              <w:top w:val="nil"/>
              <w:left w:val="nil"/>
              <w:bottom w:val="single" w:sz="4" w:space="0" w:color="auto"/>
              <w:right w:val="single" w:sz="4" w:space="0" w:color="auto"/>
            </w:tcBorders>
            <w:shd w:val="clear" w:color="auto" w:fill="auto"/>
            <w:noWrap/>
            <w:hideMark/>
          </w:tcPr>
          <w:p w14:paraId="14EEBF11"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53842908</w:t>
            </w:r>
          </w:p>
        </w:tc>
        <w:tc>
          <w:tcPr>
            <w:tcW w:w="415" w:type="dxa"/>
            <w:tcBorders>
              <w:top w:val="nil"/>
              <w:left w:val="nil"/>
              <w:bottom w:val="single" w:sz="4" w:space="0" w:color="auto"/>
              <w:right w:val="single" w:sz="4" w:space="0" w:color="auto"/>
            </w:tcBorders>
            <w:shd w:val="clear" w:color="auto" w:fill="auto"/>
            <w:noWrap/>
            <w:hideMark/>
          </w:tcPr>
          <w:p w14:paraId="2624A520"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G</w:t>
            </w:r>
          </w:p>
        </w:tc>
        <w:tc>
          <w:tcPr>
            <w:tcW w:w="943" w:type="dxa"/>
            <w:tcBorders>
              <w:top w:val="nil"/>
              <w:left w:val="nil"/>
              <w:bottom w:val="single" w:sz="4" w:space="0" w:color="auto"/>
              <w:right w:val="single" w:sz="4" w:space="0" w:color="auto"/>
            </w:tcBorders>
            <w:shd w:val="clear" w:color="auto" w:fill="auto"/>
            <w:noWrap/>
            <w:hideMark/>
          </w:tcPr>
          <w:p w14:paraId="66DF8E12" w14:textId="4FDA3E77"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nil"/>
              <w:left w:val="nil"/>
              <w:bottom w:val="single" w:sz="4" w:space="0" w:color="auto"/>
              <w:right w:val="single" w:sz="4" w:space="0" w:color="auto"/>
            </w:tcBorders>
            <w:shd w:val="clear" w:color="auto" w:fill="auto"/>
            <w:noWrap/>
            <w:hideMark/>
          </w:tcPr>
          <w:p w14:paraId="295A3363"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 323 653 | G 157 319</w:t>
            </w:r>
          </w:p>
        </w:tc>
        <w:tc>
          <w:tcPr>
            <w:tcW w:w="981" w:type="dxa"/>
            <w:tcBorders>
              <w:top w:val="nil"/>
              <w:left w:val="nil"/>
              <w:bottom w:val="single" w:sz="4" w:space="0" w:color="auto"/>
              <w:right w:val="single" w:sz="4" w:space="0" w:color="auto"/>
            </w:tcBorders>
            <w:shd w:val="clear" w:color="auto" w:fill="auto"/>
            <w:noWrap/>
            <w:hideMark/>
          </w:tcPr>
          <w:p w14:paraId="0472378F"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w:t>
            </w:r>
          </w:p>
        </w:tc>
        <w:tc>
          <w:tcPr>
            <w:tcW w:w="3708" w:type="dxa"/>
            <w:tcBorders>
              <w:top w:val="nil"/>
              <w:left w:val="nil"/>
              <w:bottom w:val="single" w:sz="4" w:space="0" w:color="auto"/>
              <w:right w:val="single" w:sz="4" w:space="0" w:color="auto"/>
            </w:tcBorders>
            <w:shd w:val="clear" w:color="auto" w:fill="auto"/>
            <w:noWrap/>
            <w:hideMark/>
          </w:tcPr>
          <w:p w14:paraId="2CCA0D37" w14:textId="544A4B79"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005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791-1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279] |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995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782-1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264] (p=1)</w:t>
            </w:r>
          </w:p>
        </w:tc>
        <w:tc>
          <w:tcPr>
            <w:tcW w:w="2486" w:type="dxa"/>
            <w:tcBorders>
              <w:top w:val="nil"/>
              <w:left w:val="nil"/>
              <w:bottom w:val="single" w:sz="4" w:space="0" w:color="auto"/>
              <w:right w:val="single" w:sz="4" w:space="0" w:color="auto"/>
            </w:tcBorders>
            <w:shd w:val="clear" w:color="auto" w:fill="auto"/>
            <w:noWrap/>
            <w:hideMark/>
          </w:tcPr>
          <w:p w14:paraId="5E69CD85"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A/A 107 216 | G/A 109 221 | G/G 24 49</w:t>
            </w:r>
          </w:p>
        </w:tc>
        <w:tc>
          <w:tcPr>
            <w:tcW w:w="1164" w:type="dxa"/>
            <w:tcBorders>
              <w:top w:val="nil"/>
              <w:left w:val="nil"/>
              <w:bottom w:val="single" w:sz="4" w:space="0" w:color="auto"/>
              <w:right w:val="single" w:sz="4" w:space="0" w:color="auto"/>
            </w:tcBorders>
            <w:shd w:val="clear" w:color="auto" w:fill="auto"/>
            <w:noWrap/>
            <w:hideMark/>
          </w:tcPr>
          <w:p w14:paraId="1BFE5FA7"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0,999</w:t>
            </w:r>
          </w:p>
        </w:tc>
      </w:tr>
      <w:tr w:rsidR="000F5717" w:rsidRPr="00933D4A" w14:paraId="459B7B39" w14:textId="77777777" w:rsidTr="006502AD">
        <w:trPr>
          <w:trHeight w:val="300"/>
        </w:trPr>
        <w:tc>
          <w:tcPr>
            <w:tcW w:w="1470" w:type="dxa"/>
            <w:tcBorders>
              <w:top w:val="nil"/>
              <w:left w:val="single" w:sz="4" w:space="0" w:color="auto"/>
              <w:bottom w:val="single" w:sz="4" w:space="0" w:color="auto"/>
              <w:right w:val="single" w:sz="4" w:space="0" w:color="auto"/>
            </w:tcBorders>
            <w:shd w:val="clear" w:color="auto" w:fill="auto"/>
            <w:noWrap/>
            <w:hideMark/>
          </w:tcPr>
          <w:p w14:paraId="3D5A96C8"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rs11075995</w:t>
            </w:r>
          </w:p>
        </w:tc>
        <w:tc>
          <w:tcPr>
            <w:tcW w:w="488" w:type="dxa"/>
            <w:tcBorders>
              <w:top w:val="nil"/>
              <w:left w:val="nil"/>
              <w:bottom w:val="single" w:sz="4" w:space="0" w:color="auto"/>
              <w:right w:val="single" w:sz="4" w:space="0" w:color="auto"/>
            </w:tcBorders>
            <w:shd w:val="clear" w:color="auto" w:fill="auto"/>
            <w:noWrap/>
            <w:hideMark/>
          </w:tcPr>
          <w:p w14:paraId="575743E8"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16</w:t>
            </w:r>
          </w:p>
        </w:tc>
        <w:tc>
          <w:tcPr>
            <w:tcW w:w="1497" w:type="dxa"/>
            <w:tcBorders>
              <w:top w:val="nil"/>
              <w:left w:val="nil"/>
              <w:bottom w:val="single" w:sz="4" w:space="0" w:color="auto"/>
              <w:right w:val="single" w:sz="4" w:space="0" w:color="auto"/>
            </w:tcBorders>
            <w:shd w:val="clear" w:color="auto" w:fill="auto"/>
            <w:noWrap/>
            <w:hideMark/>
          </w:tcPr>
          <w:p w14:paraId="49D4FF89"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53855291</w:t>
            </w:r>
          </w:p>
        </w:tc>
        <w:tc>
          <w:tcPr>
            <w:tcW w:w="415" w:type="dxa"/>
            <w:tcBorders>
              <w:top w:val="nil"/>
              <w:left w:val="nil"/>
              <w:bottom w:val="single" w:sz="4" w:space="0" w:color="auto"/>
              <w:right w:val="single" w:sz="4" w:space="0" w:color="auto"/>
            </w:tcBorders>
            <w:shd w:val="clear" w:color="auto" w:fill="auto"/>
            <w:noWrap/>
            <w:hideMark/>
          </w:tcPr>
          <w:p w14:paraId="0B5C05F6"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w:t>
            </w:r>
          </w:p>
        </w:tc>
        <w:tc>
          <w:tcPr>
            <w:tcW w:w="943" w:type="dxa"/>
            <w:tcBorders>
              <w:top w:val="nil"/>
              <w:left w:val="nil"/>
              <w:bottom w:val="single" w:sz="4" w:space="0" w:color="auto"/>
              <w:right w:val="single" w:sz="4" w:space="0" w:color="auto"/>
            </w:tcBorders>
            <w:shd w:val="clear" w:color="auto" w:fill="auto"/>
            <w:noWrap/>
            <w:hideMark/>
          </w:tcPr>
          <w:p w14:paraId="645D6404" w14:textId="17E25E9E"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nil"/>
              <w:left w:val="nil"/>
              <w:bottom w:val="single" w:sz="4" w:space="0" w:color="auto"/>
              <w:right w:val="single" w:sz="4" w:space="0" w:color="auto"/>
            </w:tcBorders>
            <w:shd w:val="clear" w:color="auto" w:fill="auto"/>
            <w:noWrap/>
            <w:hideMark/>
          </w:tcPr>
          <w:p w14:paraId="6DD2C963"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T 336 702 | A 144 270</w:t>
            </w:r>
          </w:p>
        </w:tc>
        <w:tc>
          <w:tcPr>
            <w:tcW w:w="981" w:type="dxa"/>
            <w:tcBorders>
              <w:top w:val="nil"/>
              <w:left w:val="nil"/>
              <w:bottom w:val="single" w:sz="4" w:space="0" w:color="auto"/>
              <w:right w:val="single" w:sz="4" w:space="0" w:color="auto"/>
            </w:tcBorders>
            <w:shd w:val="clear" w:color="auto" w:fill="auto"/>
            <w:noWrap/>
            <w:hideMark/>
          </w:tcPr>
          <w:p w14:paraId="4A84D64C"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0,412</w:t>
            </w:r>
          </w:p>
        </w:tc>
        <w:tc>
          <w:tcPr>
            <w:tcW w:w="3708" w:type="dxa"/>
            <w:tcBorders>
              <w:top w:val="nil"/>
              <w:left w:val="nil"/>
              <w:bottom w:val="single" w:sz="4" w:space="0" w:color="auto"/>
              <w:right w:val="single" w:sz="4" w:space="0" w:color="auto"/>
            </w:tcBorders>
            <w:shd w:val="clear" w:color="auto" w:fill="auto"/>
            <w:noWrap/>
            <w:hideMark/>
          </w:tcPr>
          <w:p w14:paraId="651DFAD9" w14:textId="6086C108"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898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701-1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151] | 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114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869-1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426]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387)</w:t>
            </w:r>
          </w:p>
        </w:tc>
        <w:tc>
          <w:tcPr>
            <w:tcW w:w="2486" w:type="dxa"/>
            <w:tcBorders>
              <w:top w:val="nil"/>
              <w:left w:val="nil"/>
              <w:bottom w:val="single" w:sz="4" w:space="0" w:color="auto"/>
              <w:right w:val="single" w:sz="4" w:space="0" w:color="auto"/>
            </w:tcBorders>
            <w:shd w:val="clear" w:color="auto" w:fill="auto"/>
            <w:noWrap/>
            <w:hideMark/>
          </w:tcPr>
          <w:p w14:paraId="4A2D3D7C"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T/T 120 264 | A/T 96 174 | A/A 24 48</w:t>
            </w:r>
          </w:p>
        </w:tc>
        <w:tc>
          <w:tcPr>
            <w:tcW w:w="1164" w:type="dxa"/>
            <w:tcBorders>
              <w:top w:val="nil"/>
              <w:left w:val="nil"/>
              <w:bottom w:val="single" w:sz="4" w:space="0" w:color="auto"/>
              <w:right w:val="single" w:sz="4" w:space="0" w:color="auto"/>
            </w:tcBorders>
            <w:shd w:val="clear" w:color="auto" w:fill="auto"/>
            <w:noWrap/>
            <w:hideMark/>
          </w:tcPr>
          <w:p w14:paraId="449C920B"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0,514</w:t>
            </w:r>
          </w:p>
        </w:tc>
      </w:tr>
      <w:tr w:rsidR="000F5717" w:rsidRPr="00933D4A" w14:paraId="70535C02" w14:textId="77777777" w:rsidTr="006502AD">
        <w:trPr>
          <w:trHeight w:val="300"/>
        </w:trPr>
        <w:tc>
          <w:tcPr>
            <w:tcW w:w="1470" w:type="dxa"/>
            <w:tcBorders>
              <w:top w:val="nil"/>
              <w:left w:val="single" w:sz="4" w:space="0" w:color="auto"/>
              <w:bottom w:val="single" w:sz="4" w:space="0" w:color="auto"/>
              <w:right w:val="single" w:sz="4" w:space="0" w:color="auto"/>
            </w:tcBorders>
            <w:shd w:val="clear" w:color="auto" w:fill="auto"/>
            <w:noWrap/>
            <w:hideMark/>
          </w:tcPr>
          <w:p w14:paraId="78D321A1"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rs11646213</w:t>
            </w:r>
          </w:p>
        </w:tc>
        <w:tc>
          <w:tcPr>
            <w:tcW w:w="488" w:type="dxa"/>
            <w:tcBorders>
              <w:top w:val="nil"/>
              <w:left w:val="nil"/>
              <w:bottom w:val="single" w:sz="4" w:space="0" w:color="auto"/>
              <w:right w:val="single" w:sz="4" w:space="0" w:color="auto"/>
            </w:tcBorders>
            <w:shd w:val="clear" w:color="auto" w:fill="auto"/>
            <w:noWrap/>
            <w:hideMark/>
          </w:tcPr>
          <w:p w14:paraId="56BE1B38"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16</w:t>
            </w:r>
          </w:p>
        </w:tc>
        <w:tc>
          <w:tcPr>
            <w:tcW w:w="1497" w:type="dxa"/>
            <w:tcBorders>
              <w:top w:val="nil"/>
              <w:left w:val="nil"/>
              <w:bottom w:val="single" w:sz="4" w:space="0" w:color="auto"/>
              <w:right w:val="single" w:sz="4" w:space="0" w:color="auto"/>
            </w:tcBorders>
            <w:shd w:val="clear" w:color="auto" w:fill="auto"/>
            <w:noWrap/>
            <w:hideMark/>
          </w:tcPr>
          <w:p w14:paraId="56270564"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82642651</w:t>
            </w:r>
          </w:p>
        </w:tc>
        <w:tc>
          <w:tcPr>
            <w:tcW w:w="415" w:type="dxa"/>
            <w:tcBorders>
              <w:top w:val="nil"/>
              <w:left w:val="nil"/>
              <w:bottom w:val="single" w:sz="4" w:space="0" w:color="auto"/>
              <w:right w:val="single" w:sz="4" w:space="0" w:color="auto"/>
            </w:tcBorders>
            <w:shd w:val="clear" w:color="auto" w:fill="auto"/>
            <w:noWrap/>
            <w:hideMark/>
          </w:tcPr>
          <w:p w14:paraId="3206A332"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w:t>
            </w:r>
          </w:p>
        </w:tc>
        <w:tc>
          <w:tcPr>
            <w:tcW w:w="943" w:type="dxa"/>
            <w:tcBorders>
              <w:top w:val="nil"/>
              <w:left w:val="nil"/>
              <w:bottom w:val="single" w:sz="4" w:space="0" w:color="auto"/>
              <w:right w:val="single" w:sz="4" w:space="0" w:color="auto"/>
            </w:tcBorders>
            <w:shd w:val="clear" w:color="auto" w:fill="auto"/>
            <w:noWrap/>
            <w:hideMark/>
          </w:tcPr>
          <w:p w14:paraId="43AF9526" w14:textId="62B5664B"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nil"/>
              <w:left w:val="nil"/>
              <w:bottom w:val="single" w:sz="4" w:space="0" w:color="auto"/>
              <w:right w:val="single" w:sz="4" w:space="0" w:color="auto"/>
            </w:tcBorders>
            <w:shd w:val="clear" w:color="auto" w:fill="auto"/>
            <w:noWrap/>
            <w:hideMark/>
          </w:tcPr>
          <w:p w14:paraId="41F9A06E"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 293 652 | T 187 320</w:t>
            </w:r>
          </w:p>
        </w:tc>
        <w:tc>
          <w:tcPr>
            <w:tcW w:w="981" w:type="dxa"/>
            <w:tcBorders>
              <w:top w:val="nil"/>
              <w:left w:val="nil"/>
              <w:bottom w:val="single" w:sz="4" w:space="0" w:color="auto"/>
              <w:right w:val="single" w:sz="4" w:space="0" w:color="auto"/>
            </w:tcBorders>
            <w:shd w:val="clear" w:color="auto" w:fill="auto"/>
            <w:noWrap/>
            <w:hideMark/>
          </w:tcPr>
          <w:p w14:paraId="208C7CB2"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0,027</w:t>
            </w:r>
          </w:p>
        </w:tc>
        <w:tc>
          <w:tcPr>
            <w:tcW w:w="3708" w:type="dxa"/>
            <w:tcBorders>
              <w:top w:val="nil"/>
              <w:left w:val="nil"/>
              <w:bottom w:val="single" w:sz="4" w:space="0" w:color="auto"/>
              <w:right w:val="single" w:sz="4" w:space="0" w:color="auto"/>
            </w:tcBorders>
            <w:shd w:val="clear" w:color="auto" w:fill="auto"/>
            <w:noWrap/>
            <w:hideMark/>
          </w:tcPr>
          <w:p w14:paraId="48987F3F" w14:textId="53441B0C"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769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609-0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972] | 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3 [1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029-1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642]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0261)</w:t>
            </w:r>
          </w:p>
        </w:tc>
        <w:tc>
          <w:tcPr>
            <w:tcW w:w="2486" w:type="dxa"/>
            <w:tcBorders>
              <w:top w:val="nil"/>
              <w:left w:val="nil"/>
              <w:bottom w:val="single" w:sz="4" w:space="0" w:color="auto"/>
              <w:right w:val="single" w:sz="4" w:space="0" w:color="auto"/>
            </w:tcBorders>
            <w:shd w:val="clear" w:color="auto" w:fill="auto"/>
            <w:noWrap/>
            <w:hideMark/>
          </w:tcPr>
          <w:p w14:paraId="1D5671C6"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A/A 91 228 | A/T 111 196 | T/T 38 62</w:t>
            </w:r>
          </w:p>
        </w:tc>
        <w:tc>
          <w:tcPr>
            <w:tcW w:w="1164" w:type="dxa"/>
            <w:tcBorders>
              <w:top w:val="nil"/>
              <w:left w:val="nil"/>
              <w:bottom w:val="single" w:sz="4" w:space="0" w:color="auto"/>
              <w:right w:val="single" w:sz="4" w:space="0" w:color="auto"/>
            </w:tcBorders>
            <w:shd w:val="clear" w:color="auto" w:fill="auto"/>
            <w:noWrap/>
            <w:hideMark/>
          </w:tcPr>
          <w:p w14:paraId="18578343"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0,067</w:t>
            </w:r>
          </w:p>
        </w:tc>
      </w:tr>
      <w:tr w:rsidR="000F5717" w:rsidRPr="00933D4A" w14:paraId="16457757" w14:textId="77777777" w:rsidTr="006502AD">
        <w:trPr>
          <w:trHeight w:val="300"/>
        </w:trPr>
        <w:tc>
          <w:tcPr>
            <w:tcW w:w="1470" w:type="dxa"/>
            <w:tcBorders>
              <w:top w:val="single" w:sz="4" w:space="0" w:color="auto"/>
              <w:left w:val="single" w:sz="4" w:space="0" w:color="auto"/>
              <w:bottom w:val="single" w:sz="4" w:space="0" w:color="auto"/>
              <w:right w:val="single" w:sz="4" w:space="0" w:color="auto"/>
            </w:tcBorders>
            <w:shd w:val="clear" w:color="auto" w:fill="auto"/>
            <w:noWrap/>
            <w:hideMark/>
          </w:tcPr>
          <w:p w14:paraId="48FD9B2F"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rs11868035</w:t>
            </w:r>
          </w:p>
        </w:tc>
        <w:tc>
          <w:tcPr>
            <w:tcW w:w="488" w:type="dxa"/>
            <w:tcBorders>
              <w:top w:val="single" w:sz="4" w:space="0" w:color="auto"/>
              <w:left w:val="nil"/>
              <w:bottom w:val="single" w:sz="4" w:space="0" w:color="auto"/>
              <w:right w:val="single" w:sz="4" w:space="0" w:color="auto"/>
            </w:tcBorders>
            <w:shd w:val="clear" w:color="auto" w:fill="auto"/>
            <w:noWrap/>
            <w:hideMark/>
          </w:tcPr>
          <w:p w14:paraId="443727A0"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17</w:t>
            </w:r>
          </w:p>
        </w:tc>
        <w:tc>
          <w:tcPr>
            <w:tcW w:w="1497" w:type="dxa"/>
            <w:tcBorders>
              <w:top w:val="single" w:sz="4" w:space="0" w:color="auto"/>
              <w:left w:val="nil"/>
              <w:bottom w:val="single" w:sz="4" w:space="0" w:color="auto"/>
              <w:right w:val="single" w:sz="4" w:space="0" w:color="auto"/>
            </w:tcBorders>
            <w:shd w:val="clear" w:color="auto" w:fill="auto"/>
            <w:noWrap/>
            <w:hideMark/>
          </w:tcPr>
          <w:p w14:paraId="12F7FEE4"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17715101</w:t>
            </w:r>
          </w:p>
        </w:tc>
        <w:tc>
          <w:tcPr>
            <w:tcW w:w="415" w:type="dxa"/>
            <w:tcBorders>
              <w:top w:val="single" w:sz="4" w:space="0" w:color="auto"/>
              <w:left w:val="nil"/>
              <w:bottom w:val="single" w:sz="4" w:space="0" w:color="auto"/>
              <w:right w:val="single" w:sz="4" w:space="0" w:color="auto"/>
            </w:tcBorders>
            <w:shd w:val="clear" w:color="auto" w:fill="auto"/>
            <w:noWrap/>
            <w:hideMark/>
          </w:tcPr>
          <w:p w14:paraId="4EFA3B88"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G</w:t>
            </w:r>
          </w:p>
        </w:tc>
        <w:tc>
          <w:tcPr>
            <w:tcW w:w="943" w:type="dxa"/>
            <w:tcBorders>
              <w:top w:val="single" w:sz="4" w:space="0" w:color="auto"/>
              <w:left w:val="nil"/>
              <w:bottom w:val="single" w:sz="4" w:space="0" w:color="auto"/>
              <w:right w:val="single" w:sz="4" w:space="0" w:color="auto"/>
            </w:tcBorders>
            <w:shd w:val="clear" w:color="auto" w:fill="auto"/>
            <w:noWrap/>
            <w:hideMark/>
          </w:tcPr>
          <w:p w14:paraId="70CAADEA" w14:textId="11119F55"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single" w:sz="4" w:space="0" w:color="auto"/>
              <w:left w:val="nil"/>
              <w:bottom w:val="single" w:sz="4" w:space="0" w:color="auto"/>
              <w:right w:val="single" w:sz="4" w:space="0" w:color="auto"/>
            </w:tcBorders>
            <w:shd w:val="clear" w:color="auto" w:fill="auto"/>
            <w:noWrap/>
            <w:hideMark/>
          </w:tcPr>
          <w:p w14:paraId="2A7EDE39"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G 298 610 | A 182 362</w:t>
            </w:r>
          </w:p>
        </w:tc>
        <w:tc>
          <w:tcPr>
            <w:tcW w:w="981" w:type="dxa"/>
            <w:tcBorders>
              <w:top w:val="single" w:sz="4" w:space="0" w:color="auto"/>
              <w:left w:val="nil"/>
              <w:bottom w:val="single" w:sz="4" w:space="0" w:color="auto"/>
              <w:right w:val="single" w:sz="4" w:space="0" w:color="auto"/>
            </w:tcBorders>
            <w:shd w:val="clear" w:color="auto" w:fill="auto"/>
            <w:noWrap/>
            <w:hideMark/>
          </w:tcPr>
          <w:p w14:paraId="6020000E"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0,848</w:t>
            </w:r>
          </w:p>
        </w:tc>
        <w:tc>
          <w:tcPr>
            <w:tcW w:w="3708" w:type="dxa"/>
            <w:tcBorders>
              <w:top w:val="single" w:sz="4" w:space="0" w:color="auto"/>
              <w:left w:val="nil"/>
              <w:bottom w:val="single" w:sz="4" w:space="0" w:color="auto"/>
              <w:right w:val="single" w:sz="4" w:space="0" w:color="auto"/>
            </w:tcBorders>
            <w:shd w:val="clear" w:color="auto" w:fill="auto"/>
            <w:noWrap/>
            <w:hideMark/>
          </w:tcPr>
          <w:p w14:paraId="46AF00A3" w14:textId="17184916"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972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771-1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226] | 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029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815-1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297]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818)</w:t>
            </w:r>
          </w:p>
        </w:tc>
        <w:tc>
          <w:tcPr>
            <w:tcW w:w="2486" w:type="dxa"/>
            <w:tcBorders>
              <w:top w:val="single" w:sz="4" w:space="0" w:color="auto"/>
              <w:left w:val="nil"/>
              <w:bottom w:val="single" w:sz="4" w:space="0" w:color="auto"/>
              <w:right w:val="single" w:sz="4" w:space="0" w:color="auto"/>
            </w:tcBorders>
            <w:shd w:val="clear" w:color="auto" w:fill="auto"/>
            <w:noWrap/>
            <w:hideMark/>
          </w:tcPr>
          <w:p w14:paraId="42B8481A"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G/G 87 203 | G/A 124 204 | A/A 29 79</w:t>
            </w:r>
          </w:p>
        </w:tc>
        <w:tc>
          <w:tcPr>
            <w:tcW w:w="1164" w:type="dxa"/>
            <w:tcBorders>
              <w:top w:val="single" w:sz="4" w:space="0" w:color="auto"/>
              <w:left w:val="nil"/>
              <w:bottom w:val="single" w:sz="4" w:space="0" w:color="auto"/>
              <w:right w:val="single" w:sz="4" w:space="0" w:color="auto"/>
            </w:tcBorders>
            <w:shd w:val="clear" w:color="auto" w:fill="auto"/>
            <w:noWrap/>
            <w:hideMark/>
          </w:tcPr>
          <w:p w14:paraId="32B2F3F3"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0,04</w:t>
            </w:r>
          </w:p>
        </w:tc>
      </w:tr>
      <w:tr w:rsidR="000F5717" w:rsidRPr="00933D4A" w14:paraId="7656AC30" w14:textId="77777777" w:rsidTr="006502AD">
        <w:trPr>
          <w:trHeight w:val="300"/>
        </w:trPr>
        <w:tc>
          <w:tcPr>
            <w:tcW w:w="1470" w:type="dxa"/>
            <w:tcBorders>
              <w:top w:val="nil"/>
              <w:left w:val="single" w:sz="4" w:space="0" w:color="auto"/>
              <w:bottom w:val="single" w:sz="4" w:space="0" w:color="auto"/>
              <w:right w:val="single" w:sz="4" w:space="0" w:color="auto"/>
            </w:tcBorders>
            <w:shd w:val="clear" w:color="auto" w:fill="auto"/>
            <w:noWrap/>
            <w:hideMark/>
          </w:tcPr>
          <w:p w14:paraId="01FFF1B7"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rs4430796</w:t>
            </w:r>
          </w:p>
        </w:tc>
        <w:tc>
          <w:tcPr>
            <w:tcW w:w="488" w:type="dxa"/>
            <w:tcBorders>
              <w:top w:val="nil"/>
              <w:left w:val="nil"/>
              <w:bottom w:val="single" w:sz="4" w:space="0" w:color="auto"/>
              <w:right w:val="single" w:sz="4" w:space="0" w:color="auto"/>
            </w:tcBorders>
            <w:shd w:val="clear" w:color="auto" w:fill="auto"/>
            <w:noWrap/>
            <w:hideMark/>
          </w:tcPr>
          <w:p w14:paraId="52E8BA4B"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17</w:t>
            </w:r>
          </w:p>
        </w:tc>
        <w:tc>
          <w:tcPr>
            <w:tcW w:w="1497" w:type="dxa"/>
            <w:tcBorders>
              <w:top w:val="nil"/>
              <w:left w:val="nil"/>
              <w:bottom w:val="single" w:sz="4" w:space="0" w:color="auto"/>
              <w:right w:val="single" w:sz="4" w:space="0" w:color="auto"/>
            </w:tcBorders>
            <w:shd w:val="clear" w:color="auto" w:fill="auto"/>
            <w:noWrap/>
            <w:hideMark/>
          </w:tcPr>
          <w:p w14:paraId="453FADA8"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36098040</w:t>
            </w:r>
          </w:p>
        </w:tc>
        <w:tc>
          <w:tcPr>
            <w:tcW w:w="415" w:type="dxa"/>
            <w:tcBorders>
              <w:top w:val="nil"/>
              <w:left w:val="nil"/>
              <w:bottom w:val="single" w:sz="4" w:space="0" w:color="auto"/>
              <w:right w:val="single" w:sz="4" w:space="0" w:color="auto"/>
            </w:tcBorders>
            <w:shd w:val="clear" w:color="auto" w:fill="auto"/>
            <w:noWrap/>
            <w:hideMark/>
          </w:tcPr>
          <w:p w14:paraId="36F5F1C7"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G</w:t>
            </w:r>
          </w:p>
        </w:tc>
        <w:tc>
          <w:tcPr>
            <w:tcW w:w="943" w:type="dxa"/>
            <w:tcBorders>
              <w:top w:val="nil"/>
              <w:left w:val="nil"/>
              <w:bottom w:val="single" w:sz="4" w:space="0" w:color="auto"/>
              <w:right w:val="single" w:sz="4" w:space="0" w:color="auto"/>
            </w:tcBorders>
            <w:shd w:val="clear" w:color="auto" w:fill="auto"/>
            <w:noWrap/>
            <w:hideMark/>
          </w:tcPr>
          <w:p w14:paraId="144940C7" w14:textId="480DCF3E"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nil"/>
              <w:left w:val="nil"/>
              <w:bottom w:val="single" w:sz="4" w:space="0" w:color="auto"/>
              <w:right w:val="single" w:sz="4" w:space="0" w:color="auto"/>
            </w:tcBorders>
            <w:shd w:val="clear" w:color="auto" w:fill="auto"/>
            <w:noWrap/>
            <w:hideMark/>
          </w:tcPr>
          <w:p w14:paraId="5946D1D5"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 287 552 | G 193 420</w:t>
            </w:r>
          </w:p>
        </w:tc>
        <w:tc>
          <w:tcPr>
            <w:tcW w:w="981" w:type="dxa"/>
            <w:tcBorders>
              <w:top w:val="nil"/>
              <w:left w:val="nil"/>
              <w:bottom w:val="single" w:sz="4" w:space="0" w:color="auto"/>
              <w:right w:val="single" w:sz="4" w:space="0" w:color="auto"/>
            </w:tcBorders>
            <w:shd w:val="clear" w:color="auto" w:fill="auto"/>
            <w:noWrap/>
            <w:hideMark/>
          </w:tcPr>
          <w:p w14:paraId="0CECB36C"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0,302</w:t>
            </w:r>
          </w:p>
        </w:tc>
        <w:tc>
          <w:tcPr>
            <w:tcW w:w="3708" w:type="dxa"/>
            <w:tcBorders>
              <w:top w:val="nil"/>
              <w:left w:val="nil"/>
              <w:bottom w:val="single" w:sz="4" w:space="0" w:color="auto"/>
              <w:right w:val="single" w:sz="4" w:space="0" w:color="auto"/>
            </w:tcBorders>
            <w:shd w:val="clear" w:color="auto" w:fill="auto"/>
            <w:noWrap/>
            <w:hideMark/>
          </w:tcPr>
          <w:p w14:paraId="6FABDDF2" w14:textId="674A5F3A"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131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901-1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423] |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884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703-1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11]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284)</w:t>
            </w:r>
          </w:p>
        </w:tc>
        <w:tc>
          <w:tcPr>
            <w:tcW w:w="2486" w:type="dxa"/>
            <w:tcBorders>
              <w:top w:val="nil"/>
              <w:left w:val="nil"/>
              <w:bottom w:val="single" w:sz="4" w:space="0" w:color="auto"/>
              <w:right w:val="single" w:sz="4" w:space="0" w:color="auto"/>
            </w:tcBorders>
            <w:shd w:val="clear" w:color="auto" w:fill="auto"/>
            <w:noWrap/>
            <w:hideMark/>
          </w:tcPr>
          <w:p w14:paraId="2F6E7118"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A/A 82 158 | G/A 123 236 | G/G 35 92</w:t>
            </w:r>
          </w:p>
        </w:tc>
        <w:tc>
          <w:tcPr>
            <w:tcW w:w="1164" w:type="dxa"/>
            <w:tcBorders>
              <w:top w:val="nil"/>
              <w:left w:val="nil"/>
              <w:bottom w:val="single" w:sz="4" w:space="0" w:color="auto"/>
              <w:right w:val="single" w:sz="4" w:space="0" w:color="auto"/>
            </w:tcBorders>
            <w:shd w:val="clear" w:color="auto" w:fill="auto"/>
            <w:noWrap/>
            <w:hideMark/>
          </w:tcPr>
          <w:p w14:paraId="3AF57A04"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0,349</w:t>
            </w:r>
          </w:p>
        </w:tc>
      </w:tr>
      <w:tr w:rsidR="000F5717" w:rsidRPr="00933D4A" w14:paraId="680F1174" w14:textId="77777777" w:rsidTr="006502AD">
        <w:trPr>
          <w:trHeight w:val="300"/>
        </w:trPr>
        <w:tc>
          <w:tcPr>
            <w:tcW w:w="1470" w:type="dxa"/>
            <w:tcBorders>
              <w:top w:val="nil"/>
              <w:left w:val="single" w:sz="4" w:space="0" w:color="auto"/>
              <w:bottom w:val="single" w:sz="4" w:space="0" w:color="auto"/>
              <w:right w:val="single" w:sz="4" w:space="0" w:color="auto"/>
            </w:tcBorders>
            <w:shd w:val="clear" w:color="auto" w:fill="auto"/>
            <w:noWrap/>
            <w:hideMark/>
          </w:tcPr>
          <w:p w14:paraId="7618AB3D"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rs12601991</w:t>
            </w:r>
          </w:p>
        </w:tc>
        <w:tc>
          <w:tcPr>
            <w:tcW w:w="488" w:type="dxa"/>
            <w:tcBorders>
              <w:top w:val="nil"/>
              <w:left w:val="nil"/>
              <w:bottom w:val="single" w:sz="4" w:space="0" w:color="auto"/>
              <w:right w:val="single" w:sz="4" w:space="0" w:color="auto"/>
            </w:tcBorders>
            <w:shd w:val="clear" w:color="auto" w:fill="auto"/>
            <w:noWrap/>
            <w:hideMark/>
          </w:tcPr>
          <w:p w14:paraId="2B6E4277"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17</w:t>
            </w:r>
          </w:p>
        </w:tc>
        <w:tc>
          <w:tcPr>
            <w:tcW w:w="1497" w:type="dxa"/>
            <w:tcBorders>
              <w:top w:val="nil"/>
              <w:left w:val="nil"/>
              <w:bottom w:val="single" w:sz="4" w:space="0" w:color="auto"/>
              <w:right w:val="single" w:sz="4" w:space="0" w:color="auto"/>
            </w:tcBorders>
            <w:shd w:val="clear" w:color="auto" w:fill="auto"/>
            <w:noWrap/>
            <w:hideMark/>
          </w:tcPr>
          <w:p w14:paraId="3FF89A16"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36101633</w:t>
            </w:r>
          </w:p>
        </w:tc>
        <w:tc>
          <w:tcPr>
            <w:tcW w:w="415" w:type="dxa"/>
            <w:tcBorders>
              <w:top w:val="nil"/>
              <w:left w:val="nil"/>
              <w:bottom w:val="single" w:sz="4" w:space="0" w:color="auto"/>
              <w:right w:val="single" w:sz="4" w:space="0" w:color="auto"/>
            </w:tcBorders>
            <w:shd w:val="clear" w:color="auto" w:fill="auto"/>
            <w:noWrap/>
            <w:hideMark/>
          </w:tcPr>
          <w:p w14:paraId="3F3C0314"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G</w:t>
            </w:r>
          </w:p>
        </w:tc>
        <w:tc>
          <w:tcPr>
            <w:tcW w:w="943" w:type="dxa"/>
            <w:tcBorders>
              <w:top w:val="nil"/>
              <w:left w:val="nil"/>
              <w:bottom w:val="single" w:sz="4" w:space="0" w:color="auto"/>
              <w:right w:val="single" w:sz="4" w:space="0" w:color="auto"/>
            </w:tcBorders>
            <w:shd w:val="clear" w:color="auto" w:fill="auto"/>
            <w:noWrap/>
            <w:hideMark/>
          </w:tcPr>
          <w:p w14:paraId="7C4EDBDF" w14:textId="7161D9DE"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nil"/>
              <w:left w:val="nil"/>
              <w:bottom w:val="single" w:sz="4" w:space="0" w:color="auto"/>
              <w:right w:val="single" w:sz="4" w:space="0" w:color="auto"/>
            </w:tcBorders>
            <w:shd w:val="clear" w:color="auto" w:fill="auto"/>
            <w:noWrap/>
            <w:hideMark/>
          </w:tcPr>
          <w:p w14:paraId="7855F065"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T 298 581 | G 182 391</w:t>
            </w:r>
          </w:p>
        </w:tc>
        <w:tc>
          <w:tcPr>
            <w:tcW w:w="981" w:type="dxa"/>
            <w:tcBorders>
              <w:top w:val="nil"/>
              <w:left w:val="nil"/>
              <w:bottom w:val="single" w:sz="4" w:space="0" w:color="auto"/>
              <w:right w:val="single" w:sz="4" w:space="0" w:color="auto"/>
            </w:tcBorders>
            <w:shd w:val="clear" w:color="auto" w:fill="auto"/>
            <w:noWrap/>
            <w:hideMark/>
          </w:tcPr>
          <w:p w14:paraId="13F45299"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0,43</w:t>
            </w:r>
          </w:p>
        </w:tc>
        <w:tc>
          <w:tcPr>
            <w:tcW w:w="3708" w:type="dxa"/>
            <w:tcBorders>
              <w:top w:val="nil"/>
              <w:left w:val="nil"/>
              <w:bottom w:val="single" w:sz="4" w:space="0" w:color="auto"/>
              <w:right w:val="single" w:sz="4" w:space="0" w:color="auto"/>
            </w:tcBorders>
            <w:shd w:val="clear" w:color="auto" w:fill="auto"/>
            <w:noWrap/>
            <w:hideMark/>
          </w:tcPr>
          <w:p w14:paraId="1F116D75" w14:textId="667F6110"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102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875-1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389] |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908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72-1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143]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424)</w:t>
            </w:r>
          </w:p>
        </w:tc>
        <w:tc>
          <w:tcPr>
            <w:tcW w:w="2486" w:type="dxa"/>
            <w:tcBorders>
              <w:top w:val="nil"/>
              <w:left w:val="nil"/>
              <w:bottom w:val="single" w:sz="4" w:space="0" w:color="auto"/>
              <w:right w:val="single" w:sz="4" w:space="0" w:color="auto"/>
            </w:tcBorders>
            <w:shd w:val="clear" w:color="auto" w:fill="auto"/>
            <w:noWrap/>
            <w:hideMark/>
          </w:tcPr>
          <w:p w14:paraId="7AA0EBFB"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T/T 78 135 | T/G 142 311 | G/G 20 40</w:t>
            </w:r>
          </w:p>
        </w:tc>
        <w:tc>
          <w:tcPr>
            <w:tcW w:w="1164" w:type="dxa"/>
            <w:tcBorders>
              <w:top w:val="nil"/>
              <w:left w:val="nil"/>
              <w:bottom w:val="single" w:sz="4" w:space="0" w:color="auto"/>
              <w:right w:val="single" w:sz="4" w:space="0" w:color="auto"/>
            </w:tcBorders>
            <w:shd w:val="clear" w:color="auto" w:fill="auto"/>
            <w:noWrap/>
            <w:hideMark/>
          </w:tcPr>
          <w:p w14:paraId="0A89EB28"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0,402</w:t>
            </w:r>
          </w:p>
        </w:tc>
      </w:tr>
      <w:tr w:rsidR="000F5717" w:rsidRPr="00933D4A" w14:paraId="19901064" w14:textId="77777777" w:rsidTr="006502AD">
        <w:trPr>
          <w:trHeight w:val="300"/>
        </w:trPr>
        <w:tc>
          <w:tcPr>
            <w:tcW w:w="1470" w:type="dxa"/>
            <w:tcBorders>
              <w:top w:val="nil"/>
              <w:left w:val="single" w:sz="4" w:space="0" w:color="auto"/>
              <w:bottom w:val="single" w:sz="4" w:space="0" w:color="auto"/>
              <w:right w:val="single" w:sz="4" w:space="0" w:color="auto"/>
            </w:tcBorders>
            <w:shd w:val="clear" w:color="auto" w:fill="auto"/>
            <w:noWrap/>
            <w:hideMark/>
          </w:tcPr>
          <w:p w14:paraId="251D8AA0"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rs403814</w:t>
            </w:r>
          </w:p>
        </w:tc>
        <w:tc>
          <w:tcPr>
            <w:tcW w:w="488" w:type="dxa"/>
            <w:tcBorders>
              <w:top w:val="nil"/>
              <w:left w:val="nil"/>
              <w:bottom w:val="single" w:sz="4" w:space="0" w:color="auto"/>
              <w:right w:val="single" w:sz="4" w:space="0" w:color="auto"/>
            </w:tcBorders>
            <w:shd w:val="clear" w:color="auto" w:fill="auto"/>
            <w:noWrap/>
            <w:hideMark/>
          </w:tcPr>
          <w:p w14:paraId="795BDCC9"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18</w:t>
            </w:r>
          </w:p>
        </w:tc>
        <w:tc>
          <w:tcPr>
            <w:tcW w:w="1497" w:type="dxa"/>
            <w:tcBorders>
              <w:top w:val="nil"/>
              <w:left w:val="nil"/>
              <w:bottom w:val="single" w:sz="4" w:space="0" w:color="auto"/>
              <w:right w:val="single" w:sz="4" w:space="0" w:color="auto"/>
            </w:tcBorders>
            <w:shd w:val="clear" w:color="auto" w:fill="auto"/>
            <w:noWrap/>
            <w:hideMark/>
          </w:tcPr>
          <w:p w14:paraId="543201DB"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6282593</w:t>
            </w:r>
          </w:p>
        </w:tc>
        <w:tc>
          <w:tcPr>
            <w:tcW w:w="415" w:type="dxa"/>
            <w:tcBorders>
              <w:top w:val="nil"/>
              <w:left w:val="nil"/>
              <w:bottom w:val="single" w:sz="4" w:space="0" w:color="auto"/>
              <w:right w:val="single" w:sz="4" w:space="0" w:color="auto"/>
            </w:tcBorders>
            <w:shd w:val="clear" w:color="auto" w:fill="auto"/>
            <w:noWrap/>
            <w:hideMark/>
          </w:tcPr>
          <w:p w14:paraId="1D7E0BB2"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w:t>
            </w:r>
          </w:p>
        </w:tc>
        <w:tc>
          <w:tcPr>
            <w:tcW w:w="943" w:type="dxa"/>
            <w:tcBorders>
              <w:top w:val="nil"/>
              <w:left w:val="nil"/>
              <w:bottom w:val="single" w:sz="4" w:space="0" w:color="auto"/>
              <w:right w:val="single" w:sz="4" w:space="0" w:color="auto"/>
            </w:tcBorders>
            <w:shd w:val="clear" w:color="auto" w:fill="auto"/>
            <w:noWrap/>
            <w:hideMark/>
          </w:tcPr>
          <w:p w14:paraId="07937D0A" w14:textId="0230DC8D"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nil"/>
              <w:left w:val="nil"/>
              <w:bottom w:val="single" w:sz="4" w:space="0" w:color="auto"/>
              <w:right w:val="single" w:sz="4" w:space="0" w:color="auto"/>
            </w:tcBorders>
            <w:shd w:val="clear" w:color="auto" w:fill="auto"/>
            <w:noWrap/>
            <w:hideMark/>
          </w:tcPr>
          <w:p w14:paraId="4030A626"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 397 801 | C 83 171</w:t>
            </w:r>
          </w:p>
        </w:tc>
        <w:tc>
          <w:tcPr>
            <w:tcW w:w="981" w:type="dxa"/>
            <w:tcBorders>
              <w:top w:val="nil"/>
              <w:left w:val="nil"/>
              <w:bottom w:val="single" w:sz="4" w:space="0" w:color="auto"/>
              <w:right w:val="single" w:sz="4" w:space="0" w:color="auto"/>
            </w:tcBorders>
            <w:shd w:val="clear" w:color="auto" w:fill="auto"/>
            <w:noWrap/>
            <w:hideMark/>
          </w:tcPr>
          <w:p w14:paraId="2562DE84"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0,945</w:t>
            </w:r>
          </w:p>
        </w:tc>
        <w:tc>
          <w:tcPr>
            <w:tcW w:w="3708" w:type="dxa"/>
            <w:tcBorders>
              <w:top w:val="nil"/>
              <w:left w:val="nil"/>
              <w:bottom w:val="single" w:sz="4" w:space="0" w:color="auto"/>
              <w:right w:val="single" w:sz="4" w:space="0" w:color="auto"/>
            </w:tcBorders>
            <w:shd w:val="clear" w:color="auto" w:fill="auto"/>
            <w:noWrap/>
            <w:hideMark/>
          </w:tcPr>
          <w:p w14:paraId="5CFF3835" w14:textId="4EB585D0"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021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759-1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381] |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979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724-1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317]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941)</w:t>
            </w:r>
          </w:p>
        </w:tc>
        <w:tc>
          <w:tcPr>
            <w:tcW w:w="2486" w:type="dxa"/>
            <w:tcBorders>
              <w:top w:val="nil"/>
              <w:left w:val="nil"/>
              <w:bottom w:val="single" w:sz="4" w:space="0" w:color="auto"/>
              <w:right w:val="single" w:sz="4" w:space="0" w:color="auto"/>
            </w:tcBorders>
            <w:shd w:val="clear" w:color="auto" w:fill="auto"/>
            <w:noWrap/>
            <w:hideMark/>
          </w:tcPr>
          <w:p w14:paraId="461C2351"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A/A 167 336 | A/C 63 129 | C/C 10 21</w:t>
            </w:r>
          </w:p>
        </w:tc>
        <w:tc>
          <w:tcPr>
            <w:tcW w:w="1164" w:type="dxa"/>
            <w:tcBorders>
              <w:top w:val="nil"/>
              <w:left w:val="nil"/>
              <w:bottom w:val="single" w:sz="4" w:space="0" w:color="auto"/>
              <w:right w:val="single" w:sz="4" w:space="0" w:color="auto"/>
            </w:tcBorders>
            <w:shd w:val="clear" w:color="auto" w:fill="auto"/>
            <w:noWrap/>
            <w:hideMark/>
          </w:tcPr>
          <w:p w14:paraId="4083C101"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0,991</w:t>
            </w:r>
          </w:p>
        </w:tc>
      </w:tr>
      <w:tr w:rsidR="000F5717" w:rsidRPr="00933D4A" w14:paraId="2ADE438A" w14:textId="77777777" w:rsidTr="006502AD">
        <w:trPr>
          <w:trHeight w:val="300"/>
        </w:trPr>
        <w:tc>
          <w:tcPr>
            <w:tcW w:w="1470" w:type="dxa"/>
            <w:tcBorders>
              <w:top w:val="nil"/>
              <w:left w:val="single" w:sz="4" w:space="0" w:color="auto"/>
              <w:bottom w:val="single" w:sz="4" w:space="0" w:color="auto"/>
              <w:right w:val="single" w:sz="4" w:space="0" w:color="auto"/>
            </w:tcBorders>
            <w:shd w:val="clear" w:color="auto" w:fill="auto"/>
            <w:noWrap/>
            <w:hideMark/>
          </w:tcPr>
          <w:p w14:paraId="46D19BAD"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rs1108775</w:t>
            </w:r>
          </w:p>
        </w:tc>
        <w:tc>
          <w:tcPr>
            <w:tcW w:w="488" w:type="dxa"/>
            <w:tcBorders>
              <w:top w:val="nil"/>
              <w:left w:val="nil"/>
              <w:bottom w:val="single" w:sz="4" w:space="0" w:color="auto"/>
              <w:right w:val="single" w:sz="4" w:space="0" w:color="auto"/>
            </w:tcBorders>
            <w:shd w:val="clear" w:color="auto" w:fill="auto"/>
            <w:noWrap/>
            <w:hideMark/>
          </w:tcPr>
          <w:p w14:paraId="724E2365"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18</w:t>
            </w:r>
          </w:p>
        </w:tc>
        <w:tc>
          <w:tcPr>
            <w:tcW w:w="1497" w:type="dxa"/>
            <w:tcBorders>
              <w:top w:val="nil"/>
              <w:left w:val="nil"/>
              <w:bottom w:val="single" w:sz="4" w:space="0" w:color="auto"/>
              <w:right w:val="single" w:sz="4" w:space="0" w:color="auto"/>
            </w:tcBorders>
            <w:shd w:val="clear" w:color="auto" w:fill="auto"/>
            <w:noWrap/>
            <w:hideMark/>
          </w:tcPr>
          <w:p w14:paraId="3AB0DAF2"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62767789</w:t>
            </w:r>
          </w:p>
        </w:tc>
        <w:tc>
          <w:tcPr>
            <w:tcW w:w="415" w:type="dxa"/>
            <w:tcBorders>
              <w:top w:val="nil"/>
              <w:left w:val="nil"/>
              <w:bottom w:val="single" w:sz="4" w:space="0" w:color="auto"/>
              <w:right w:val="single" w:sz="4" w:space="0" w:color="auto"/>
            </w:tcBorders>
            <w:shd w:val="clear" w:color="auto" w:fill="auto"/>
            <w:noWrap/>
            <w:hideMark/>
          </w:tcPr>
          <w:p w14:paraId="2DCC3621"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w:t>
            </w:r>
          </w:p>
        </w:tc>
        <w:tc>
          <w:tcPr>
            <w:tcW w:w="943" w:type="dxa"/>
            <w:tcBorders>
              <w:top w:val="nil"/>
              <w:left w:val="nil"/>
              <w:bottom w:val="single" w:sz="4" w:space="0" w:color="auto"/>
              <w:right w:val="single" w:sz="4" w:space="0" w:color="auto"/>
            </w:tcBorders>
            <w:shd w:val="clear" w:color="auto" w:fill="auto"/>
            <w:noWrap/>
            <w:hideMark/>
          </w:tcPr>
          <w:p w14:paraId="0E455D05" w14:textId="6A92C61F"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nil"/>
              <w:left w:val="nil"/>
              <w:bottom w:val="single" w:sz="4" w:space="0" w:color="auto"/>
              <w:right w:val="single" w:sz="4" w:space="0" w:color="auto"/>
            </w:tcBorders>
            <w:shd w:val="clear" w:color="auto" w:fill="auto"/>
            <w:noWrap/>
            <w:hideMark/>
          </w:tcPr>
          <w:p w14:paraId="160E31CE"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 252 543 | G 228 429</w:t>
            </w:r>
          </w:p>
        </w:tc>
        <w:tc>
          <w:tcPr>
            <w:tcW w:w="981" w:type="dxa"/>
            <w:tcBorders>
              <w:top w:val="nil"/>
              <w:left w:val="nil"/>
              <w:bottom w:val="single" w:sz="4" w:space="0" w:color="auto"/>
              <w:right w:val="single" w:sz="4" w:space="0" w:color="auto"/>
            </w:tcBorders>
            <w:shd w:val="clear" w:color="auto" w:fill="auto"/>
            <w:noWrap/>
            <w:hideMark/>
          </w:tcPr>
          <w:p w14:paraId="39996D06"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0,248</w:t>
            </w:r>
          </w:p>
        </w:tc>
        <w:tc>
          <w:tcPr>
            <w:tcW w:w="3708" w:type="dxa"/>
            <w:tcBorders>
              <w:top w:val="nil"/>
              <w:left w:val="nil"/>
              <w:bottom w:val="single" w:sz="4" w:space="0" w:color="auto"/>
              <w:right w:val="single" w:sz="4" w:space="0" w:color="auto"/>
            </w:tcBorders>
            <w:shd w:val="clear" w:color="auto" w:fill="auto"/>
            <w:noWrap/>
            <w:hideMark/>
          </w:tcPr>
          <w:p w14:paraId="4DF85A11" w14:textId="0378E231"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873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697-1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094] | 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145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914-1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435]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239)</w:t>
            </w:r>
          </w:p>
        </w:tc>
        <w:tc>
          <w:tcPr>
            <w:tcW w:w="2486" w:type="dxa"/>
            <w:tcBorders>
              <w:top w:val="nil"/>
              <w:left w:val="nil"/>
              <w:bottom w:val="single" w:sz="4" w:space="0" w:color="auto"/>
              <w:right w:val="single" w:sz="4" w:space="0" w:color="auto"/>
            </w:tcBorders>
            <w:shd w:val="clear" w:color="auto" w:fill="auto"/>
            <w:noWrap/>
            <w:hideMark/>
          </w:tcPr>
          <w:p w14:paraId="4BA424AD"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A/A 60 147 | A/G 132 249 | G/G 48 90</w:t>
            </w:r>
          </w:p>
        </w:tc>
        <w:tc>
          <w:tcPr>
            <w:tcW w:w="1164" w:type="dxa"/>
            <w:tcBorders>
              <w:top w:val="nil"/>
              <w:left w:val="nil"/>
              <w:bottom w:val="single" w:sz="4" w:space="0" w:color="auto"/>
              <w:right w:val="single" w:sz="4" w:space="0" w:color="auto"/>
            </w:tcBorders>
            <w:shd w:val="clear" w:color="auto" w:fill="auto"/>
            <w:noWrap/>
            <w:hideMark/>
          </w:tcPr>
          <w:p w14:paraId="731FED44"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0,338</w:t>
            </w:r>
          </w:p>
        </w:tc>
      </w:tr>
      <w:tr w:rsidR="000F5717" w:rsidRPr="00933D4A" w14:paraId="292CAADF" w14:textId="77777777" w:rsidTr="006502AD">
        <w:trPr>
          <w:trHeight w:val="300"/>
        </w:trPr>
        <w:tc>
          <w:tcPr>
            <w:tcW w:w="1470" w:type="dxa"/>
            <w:tcBorders>
              <w:top w:val="nil"/>
              <w:left w:val="single" w:sz="4" w:space="0" w:color="auto"/>
              <w:bottom w:val="single" w:sz="4" w:space="0" w:color="auto"/>
              <w:right w:val="single" w:sz="4" w:space="0" w:color="auto"/>
            </w:tcBorders>
            <w:shd w:val="clear" w:color="auto" w:fill="auto"/>
            <w:noWrap/>
            <w:hideMark/>
          </w:tcPr>
          <w:p w14:paraId="2BD1C619"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rs11672691</w:t>
            </w:r>
          </w:p>
        </w:tc>
        <w:tc>
          <w:tcPr>
            <w:tcW w:w="488" w:type="dxa"/>
            <w:tcBorders>
              <w:top w:val="nil"/>
              <w:left w:val="nil"/>
              <w:bottom w:val="single" w:sz="4" w:space="0" w:color="auto"/>
              <w:right w:val="single" w:sz="4" w:space="0" w:color="auto"/>
            </w:tcBorders>
            <w:shd w:val="clear" w:color="auto" w:fill="auto"/>
            <w:noWrap/>
            <w:hideMark/>
          </w:tcPr>
          <w:p w14:paraId="29A97311"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19</w:t>
            </w:r>
          </w:p>
        </w:tc>
        <w:tc>
          <w:tcPr>
            <w:tcW w:w="1497" w:type="dxa"/>
            <w:tcBorders>
              <w:top w:val="nil"/>
              <w:left w:val="nil"/>
              <w:bottom w:val="single" w:sz="4" w:space="0" w:color="auto"/>
              <w:right w:val="single" w:sz="4" w:space="0" w:color="auto"/>
            </w:tcBorders>
            <w:shd w:val="clear" w:color="auto" w:fill="auto"/>
            <w:noWrap/>
            <w:hideMark/>
          </w:tcPr>
          <w:p w14:paraId="64B01FAD"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41985587</w:t>
            </w:r>
          </w:p>
        </w:tc>
        <w:tc>
          <w:tcPr>
            <w:tcW w:w="415" w:type="dxa"/>
            <w:tcBorders>
              <w:top w:val="nil"/>
              <w:left w:val="nil"/>
              <w:bottom w:val="single" w:sz="4" w:space="0" w:color="auto"/>
              <w:right w:val="single" w:sz="4" w:space="0" w:color="auto"/>
            </w:tcBorders>
            <w:shd w:val="clear" w:color="auto" w:fill="auto"/>
            <w:noWrap/>
            <w:hideMark/>
          </w:tcPr>
          <w:p w14:paraId="53BC1B25"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w:t>
            </w:r>
          </w:p>
        </w:tc>
        <w:tc>
          <w:tcPr>
            <w:tcW w:w="943" w:type="dxa"/>
            <w:tcBorders>
              <w:top w:val="nil"/>
              <w:left w:val="nil"/>
              <w:bottom w:val="single" w:sz="4" w:space="0" w:color="auto"/>
              <w:right w:val="single" w:sz="4" w:space="0" w:color="auto"/>
            </w:tcBorders>
            <w:shd w:val="clear" w:color="auto" w:fill="auto"/>
            <w:noWrap/>
            <w:hideMark/>
          </w:tcPr>
          <w:p w14:paraId="726A3879" w14:textId="511DDD29"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nil"/>
              <w:left w:val="nil"/>
              <w:bottom w:val="single" w:sz="4" w:space="0" w:color="auto"/>
              <w:right w:val="single" w:sz="4" w:space="0" w:color="auto"/>
            </w:tcBorders>
            <w:shd w:val="clear" w:color="auto" w:fill="auto"/>
            <w:noWrap/>
            <w:hideMark/>
          </w:tcPr>
          <w:p w14:paraId="70057895"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G 343 697 | A 137 275</w:t>
            </w:r>
          </w:p>
        </w:tc>
        <w:tc>
          <w:tcPr>
            <w:tcW w:w="981" w:type="dxa"/>
            <w:tcBorders>
              <w:top w:val="nil"/>
              <w:left w:val="nil"/>
              <w:bottom w:val="single" w:sz="4" w:space="0" w:color="auto"/>
              <w:right w:val="single" w:sz="4" w:space="0" w:color="auto"/>
            </w:tcBorders>
            <w:shd w:val="clear" w:color="auto" w:fill="auto"/>
            <w:noWrap/>
            <w:hideMark/>
          </w:tcPr>
          <w:p w14:paraId="1CEFEB6F"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0,97</w:t>
            </w:r>
          </w:p>
        </w:tc>
        <w:tc>
          <w:tcPr>
            <w:tcW w:w="3708" w:type="dxa"/>
            <w:tcBorders>
              <w:top w:val="nil"/>
              <w:left w:val="nil"/>
              <w:bottom w:val="single" w:sz="4" w:space="0" w:color="auto"/>
              <w:right w:val="single" w:sz="4" w:space="0" w:color="auto"/>
            </w:tcBorders>
            <w:shd w:val="clear" w:color="auto" w:fill="auto"/>
            <w:noWrap/>
            <w:hideMark/>
          </w:tcPr>
          <w:p w14:paraId="3B27CC2E" w14:textId="204E643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988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77-1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27] | 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012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788-1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298]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951)</w:t>
            </w:r>
          </w:p>
        </w:tc>
        <w:tc>
          <w:tcPr>
            <w:tcW w:w="2486" w:type="dxa"/>
            <w:tcBorders>
              <w:top w:val="nil"/>
              <w:left w:val="nil"/>
              <w:bottom w:val="single" w:sz="4" w:space="0" w:color="auto"/>
              <w:right w:val="single" w:sz="4" w:space="0" w:color="auto"/>
            </w:tcBorders>
            <w:shd w:val="clear" w:color="auto" w:fill="auto"/>
            <w:noWrap/>
            <w:hideMark/>
          </w:tcPr>
          <w:p w14:paraId="00D0C5CD"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G/G 124 251 | A/G 95 195 | A/A 21 40</w:t>
            </w:r>
          </w:p>
        </w:tc>
        <w:tc>
          <w:tcPr>
            <w:tcW w:w="1164" w:type="dxa"/>
            <w:tcBorders>
              <w:top w:val="nil"/>
              <w:left w:val="nil"/>
              <w:bottom w:val="single" w:sz="4" w:space="0" w:color="auto"/>
              <w:right w:val="single" w:sz="4" w:space="0" w:color="auto"/>
            </w:tcBorders>
            <w:shd w:val="clear" w:color="auto" w:fill="auto"/>
            <w:noWrap/>
            <w:hideMark/>
          </w:tcPr>
          <w:p w14:paraId="6440E8B7"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0,969</w:t>
            </w:r>
          </w:p>
        </w:tc>
      </w:tr>
      <w:tr w:rsidR="000F5717" w:rsidRPr="00933D4A" w14:paraId="5D185470" w14:textId="77777777" w:rsidTr="006502AD">
        <w:trPr>
          <w:trHeight w:val="300"/>
        </w:trPr>
        <w:tc>
          <w:tcPr>
            <w:tcW w:w="1470" w:type="dxa"/>
            <w:tcBorders>
              <w:top w:val="nil"/>
              <w:left w:val="single" w:sz="4" w:space="0" w:color="auto"/>
              <w:bottom w:val="single" w:sz="4" w:space="0" w:color="auto"/>
              <w:right w:val="single" w:sz="4" w:space="0" w:color="auto"/>
            </w:tcBorders>
            <w:shd w:val="clear" w:color="auto" w:fill="auto"/>
            <w:noWrap/>
            <w:hideMark/>
          </w:tcPr>
          <w:p w14:paraId="31A3EBA7"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rs887391</w:t>
            </w:r>
          </w:p>
        </w:tc>
        <w:tc>
          <w:tcPr>
            <w:tcW w:w="488" w:type="dxa"/>
            <w:tcBorders>
              <w:top w:val="nil"/>
              <w:left w:val="nil"/>
              <w:bottom w:val="single" w:sz="4" w:space="0" w:color="auto"/>
              <w:right w:val="single" w:sz="4" w:space="0" w:color="auto"/>
            </w:tcBorders>
            <w:shd w:val="clear" w:color="auto" w:fill="auto"/>
            <w:noWrap/>
            <w:hideMark/>
          </w:tcPr>
          <w:p w14:paraId="789439CF"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19</w:t>
            </w:r>
          </w:p>
        </w:tc>
        <w:tc>
          <w:tcPr>
            <w:tcW w:w="1497" w:type="dxa"/>
            <w:tcBorders>
              <w:top w:val="nil"/>
              <w:left w:val="nil"/>
              <w:bottom w:val="single" w:sz="4" w:space="0" w:color="auto"/>
              <w:right w:val="single" w:sz="4" w:space="0" w:color="auto"/>
            </w:tcBorders>
            <w:shd w:val="clear" w:color="auto" w:fill="auto"/>
            <w:noWrap/>
            <w:hideMark/>
          </w:tcPr>
          <w:p w14:paraId="697AB9BA"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41985624</w:t>
            </w:r>
          </w:p>
        </w:tc>
        <w:tc>
          <w:tcPr>
            <w:tcW w:w="415" w:type="dxa"/>
            <w:tcBorders>
              <w:top w:val="nil"/>
              <w:left w:val="nil"/>
              <w:bottom w:val="single" w:sz="4" w:space="0" w:color="auto"/>
              <w:right w:val="single" w:sz="4" w:space="0" w:color="auto"/>
            </w:tcBorders>
            <w:shd w:val="clear" w:color="auto" w:fill="auto"/>
            <w:noWrap/>
            <w:hideMark/>
          </w:tcPr>
          <w:p w14:paraId="2433F468"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w:t>
            </w:r>
          </w:p>
        </w:tc>
        <w:tc>
          <w:tcPr>
            <w:tcW w:w="943" w:type="dxa"/>
            <w:tcBorders>
              <w:top w:val="nil"/>
              <w:left w:val="nil"/>
              <w:bottom w:val="single" w:sz="4" w:space="0" w:color="auto"/>
              <w:right w:val="single" w:sz="4" w:space="0" w:color="auto"/>
            </w:tcBorders>
            <w:shd w:val="clear" w:color="auto" w:fill="auto"/>
            <w:noWrap/>
            <w:hideMark/>
          </w:tcPr>
          <w:p w14:paraId="7833F978" w14:textId="66301CFF"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nil"/>
              <w:left w:val="nil"/>
              <w:bottom w:val="single" w:sz="4" w:space="0" w:color="auto"/>
              <w:right w:val="single" w:sz="4" w:space="0" w:color="auto"/>
            </w:tcBorders>
            <w:shd w:val="clear" w:color="auto" w:fill="auto"/>
            <w:noWrap/>
            <w:hideMark/>
          </w:tcPr>
          <w:p w14:paraId="7CF65991"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T 356 709 | C 124 263</w:t>
            </w:r>
          </w:p>
        </w:tc>
        <w:tc>
          <w:tcPr>
            <w:tcW w:w="981" w:type="dxa"/>
            <w:tcBorders>
              <w:top w:val="nil"/>
              <w:left w:val="nil"/>
              <w:bottom w:val="single" w:sz="4" w:space="0" w:color="auto"/>
              <w:right w:val="single" w:sz="4" w:space="0" w:color="auto"/>
            </w:tcBorders>
            <w:shd w:val="clear" w:color="auto" w:fill="auto"/>
            <w:noWrap/>
            <w:hideMark/>
          </w:tcPr>
          <w:p w14:paraId="11D6FBF3"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0,665</w:t>
            </w:r>
          </w:p>
        </w:tc>
        <w:tc>
          <w:tcPr>
            <w:tcW w:w="3708" w:type="dxa"/>
            <w:tcBorders>
              <w:top w:val="nil"/>
              <w:left w:val="nil"/>
              <w:bottom w:val="single" w:sz="4" w:space="0" w:color="auto"/>
              <w:right w:val="single" w:sz="4" w:space="0" w:color="auto"/>
            </w:tcBorders>
            <w:shd w:val="clear" w:color="auto" w:fill="auto"/>
            <w:noWrap/>
            <w:hideMark/>
          </w:tcPr>
          <w:p w14:paraId="7F8C5EE2" w14:textId="65D5ED4E"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065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825-1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378] |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939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725-1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212]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659)</w:t>
            </w:r>
          </w:p>
        </w:tc>
        <w:tc>
          <w:tcPr>
            <w:tcW w:w="2486" w:type="dxa"/>
            <w:tcBorders>
              <w:top w:val="nil"/>
              <w:left w:val="nil"/>
              <w:bottom w:val="single" w:sz="4" w:space="0" w:color="auto"/>
              <w:right w:val="single" w:sz="4" w:space="0" w:color="auto"/>
            </w:tcBorders>
            <w:shd w:val="clear" w:color="auto" w:fill="auto"/>
            <w:noWrap/>
            <w:hideMark/>
          </w:tcPr>
          <w:p w14:paraId="4720FA7D"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T/T 137 261 | C/T 82 187 | C/C 21 38</w:t>
            </w:r>
          </w:p>
        </w:tc>
        <w:tc>
          <w:tcPr>
            <w:tcW w:w="1164" w:type="dxa"/>
            <w:tcBorders>
              <w:top w:val="nil"/>
              <w:left w:val="nil"/>
              <w:bottom w:val="single" w:sz="4" w:space="0" w:color="auto"/>
              <w:right w:val="single" w:sz="4" w:space="0" w:color="auto"/>
            </w:tcBorders>
            <w:shd w:val="clear" w:color="auto" w:fill="auto"/>
            <w:noWrap/>
            <w:hideMark/>
          </w:tcPr>
          <w:p w14:paraId="573666F3"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0,519</w:t>
            </w:r>
          </w:p>
        </w:tc>
      </w:tr>
      <w:tr w:rsidR="000F5717" w:rsidRPr="00933D4A" w14:paraId="7A385E9D" w14:textId="77777777" w:rsidTr="006502AD">
        <w:trPr>
          <w:trHeight w:val="300"/>
        </w:trPr>
        <w:tc>
          <w:tcPr>
            <w:tcW w:w="1470" w:type="dxa"/>
            <w:tcBorders>
              <w:top w:val="nil"/>
              <w:left w:val="single" w:sz="4" w:space="0" w:color="auto"/>
              <w:bottom w:val="single" w:sz="4" w:space="0" w:color="auto"/>
              <w:right w:val="single" w:sz="4" w:space="0" w:color="auto"/>
            </w:tcBorders>
            <w:shd w:val="clear" w:color="auto" w:fill="auto"/>
            <w:noWrap/>
            <w:hideMark/>
          </w:tcPr>
          <w:p w14:paraId="096C3691"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rs25487</w:t>
            </w:r>
          </w:p>
        </w:tc>
        <w:tc>
          <w:tcPr>
            <w:tcW w:w="488" w:type="dxa"/>
            <w:tcBorders>
              <w:top w:val="nil"/>
              <w:left w:val="nil"/>
              <w:bottom w:val="single" w:sz="4" w:space="0" w:color="auto"/>
              <w:right w:val="single" w:sz="4" w:space="0" w:color="auto"/>
            </w:tcBorders>
            <w:shd w:val="clear" w:color="auto" w:fill="auto"/>
            <w:noWrap/>
            <w:hideMark/>
          </w:tcPr>
          <w:p w14:paraId="1775FF0B"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19</w:t>
            </w:r>
          </w:p>
        </w:tc>
        <w:tc>
          <w:tcPr>
            <w:tcW w:w="1497" w:type="dxa"/>
            <w:tcBorders>
              <w:top w:val="nil"/>
              <w:left w:val="nil"/>
              <w:bottom w:val="single" w:sz="4" w:space="0" w:color="auto"/>
              <w:right w:val="single" w:sz="4" w:space="0" w:color="auto"/>
            </w:tcBorders>
            <w:shd w:val="clear" w:color="auto" w:fill="auto"/>
            <w:noWrap/>
            <w:hideMark/>
          </w:tcPr>
          <w:p w14:paraId="24C5FC79"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44055726</w:t>
            </w:r>
          </w:p>
        </w:tc>
        <w:tc>
          <w:tcPr>
            <w:tcW w:w="415" w:type="dxa"/>
            <w:tcBorders>
              <w:top w:val="nil"/>
              <w:left w:val="nil"/>
              <w:bottom w:val="single" w:sz="4" w:space="0" w:color="auto"/>
              <w:right w:val="single" w:sz="4" w:space="0" w:color="auto"/>
            </w:tcBorders>
            <w:shd w:val="clear" w:color="auto" w:fill="auto"/>
            <w:noWrap/>
            <w:hideMark/>
          </w:tcPr>
          <w:p w14:paraId="5A737FA1"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T</w:t>
            </w:r>
          </w:p>
        </w:tc>
        <w:tc>
          <w:tcPr>
            <w:tcW w:w="943" w:type="dxa"/>
            <w:tcBorders>
              <w:top w:val="nil"/>
              <w:left w:val="nil"/>
              <w:bottom w:val="single" w:sz="4" w:space="0" w:color="auto"/>
              <w:right w:val="single" w:sz="4" w:space="0" w:color="auto"/>
            </w:tcBorders>
            <w:shd w:val="clear" w:color="auto" w:fill="auto"/>
            <w:noWrap/>
            <w:hideMark/>
          </w:tcPr>
          <w:p w14:paraId="1BF41CE1" w14:textId="382A1E37"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nil"/>
              <w:left w:val="nil"/>
              <w:bottom w:val="single" w:sz="4" w:space="0" w:color="auto"/>
              <w:right w:val="single" w:sz="4" w:space="0" w:color="auto"/>
            </w:tcBorders>
            <w:shd w:val="clear" w:color="auto" w:fill="auto"/>
            <w:noWrap/>
            <w:hideMark/>
          </w:tcPr>
          <w:p w14:paraId="7F04B1F6"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 352 689 | T 128 283</w:t>
            </w:r>
          </w:p>
        </w:tc>
        <w:tc>
          <w:tcPr>
            <w:tcW w:w="981" w:type="dxa"/>
            <w:tcBorders>
              <w:top w:val="nil"/>
              <w:left w:val="nil"/>
              <w:bottom w:val="single" w:sz="4" w:space="0" w:color="auto"/>
              <w:right w:val="single" w:sz="4" w:space="0" w:color="auto"/>
            </w:tcBorders>
            <w:shd w:val="clear" w:color="auto" w:fill="auto"/>
            <w:noWrap/>
            <w:hideMark/>
          </w:tcPr>
          <w:p w14:paraId="722C1C7B"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0,362</w:t>
            </w:r>
          </w:p>
        </w:tc>
        <w:tc>
          <w:tcPr>
            <w:tcW w:w="3708" w:type="dxa"/>
            <w:tcBorders>
              <w:top w:val="nil"/>
              <w:left w:val="nil"/>
              <w:bottom w:val="single" w:sz="4" w:space="0" w:color="auto"/>
              <w:right w:val="single" w:sz="4" w:space="0" w:color="auto"/>
            </w:tcBorders>
            <w:shd w:val="clear" w:color="auto" w:fill="auto"/>
            <w:noWrap/>
            <w:hideMark/>
          </w:tcPr>
          <w:p w14:paraId="214D8D1A" w14:textId="11CE3BE3"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129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878-1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456] |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885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687-1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138]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353)</w:t>
            </w:r>
          </w:p>
        </w:tc>
        <w:tc>
          <w:tcPr>
            <w:tcW w:w="2486" w:type="dxa"/>
            <w:tcBorders>
              <w:top w:val="nil"/>
              <w:left w:val="nil"/>
              <w:bottom w:val="single" w:sz="4" w:space="0" w:color="auto"/>
              <w:right w:val="single" w:sz="4" w:space="0" w:color="auto"/>
            </w:tcBorders>
            <w:shd w:val="clear" w:color="auto" w:fill="auto"/>
            <w:noWrap/>
            <w:hideMark/>
          </w:tcPr>
          <w:p w14:paraId="372AE002"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C/C 131 249 | C/T 90 191 | T/T 19 46</w:t>
            </w:r>
          </w:p>
        </w:tc>
        <w:tc>
          <w:tcPr>
            <w:tcW w:w="1164" w:type="dxa"/>
            <w:tcBorders>
              <w:top w:val="nil"/>
              <w:left w:val="nil"/>
              <w:bottom w:val="single" w:sz="4" w:space="0" w:color="auto"/>
              <w:right w:val="single" w:sz="4" w:space="0" w:color="auto"/>
            </w:tcBorders>
            <w:shd w:val="clear" w:color="auto" w:fill="auto"/>
            <w:noWrap/>
            <w:hideMark/>
          </w:tcPr>
          <w:p w14:paraId="02E08419"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0,635</w:t>
            </w:r>
          </w:p>
        </w:tc>
      </w:tr>
      <w:tr w:rsidR="000F5717" w:rsidRPr="00933D4A" w14:paraId="3024D4F7" w14:textId="77777777" w:rsidTr="00CC08DF">
        <w:trPr>
          <w:trHeight w:val="300"/>
        </w:trPr>
        <w:tc>
          <w:tcPr>
            <w:tcW w:w="1470" w:type="dxa"/>
            <w:tcBorders>
              <w:top w:val="nil"/>
              <w:left w:val="single" w:sz="4" w:space="0" w:color="auto"/>
              <w:bottom w:val="single" w:sz="4" w:space="0" w:color="auto"/>
              <w:right w:val="single" w:sz="4" w:space="0" w:color="auto"/>
            </w:tcBorders>
            <w:shd w:val="clear" w:color="auto" w:fill="auto"/>
            <w:noWrap/>
            <w:hideMark/>
          </w:tcPr>
          <w:p w14:paraId="5F929B55"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rs1799782</w:t>
            </w:r>
          </w:p>
        </w:tc>
        <w:tc>
          <w:tcPr>
            <w:tcW w:w="488" w:type="dxa"/>
            <w:tcBorders>
              <w:top w:val="nil"/>
              <w:left w:val="nil"/>
              <w:bottom w:val="single" w:sz="4" w:space="0" w:color="auto"/>
              <w:right w:val="single" w:sz="4" w:space="0" w:color="auto"/>
            </w:tcBorders>
            <w:shd w:val="clear" w:color="auto" w:fill="auto"/>
            <w:noWrap/>
            <w:hideMark/>
          </w:tcPr>
          <w:p w14:paraId="165DE4D2"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19</w:t>
            </w:r>
          </w:p>
        </w:tc>
        <w:tc>
          <w:tcPr>
            <w:tcW w:w="1497" w:type="dxa"/>
            <w:tcBorders>
              <w:top w:val="nil"/>
              <w:left w:val="nil"/>
              <w:bottom w:val="single" w:sz="4" w:space="0" w:color="auto"/>
              <w:right w:val="single" w:sz="4" w:space="0" w:color="auto"/>
            </w:tcBorders>
            <w:shd w:val="clear" w:color="auto" w:fill="auto"/>
            <w:noWrap/>
            <w:hideMark/>
          </w:tcPr>
          <w:p w14:paraId="2B201712"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44057574</w:t>
            </w:r>
          </w:p>
        </w:tc>
        <w:tc>
          <w:tcPr>
            <w:tcW w:w="415" w:type="dxa"/>
            <w:tcBorders>
              <w:top w:val="nil"/>
              <w:left w:val="nil"/>
              <w:bottom w:val="single" w:sz="4" w:space="0" w:color="auto"/>
              <w:right w:val="single" w:sz="4" w:space="0" w:color="auto"/>
            </w:tcBorders>
            <w:shd w:val="clear" w:color="auto" w:fill="auto"/>
            <w:noWrap/>
            <w:hideMark/>
          </w:tcPr>
          <w:p w14:paraId="0921CBA9"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G</w:t>
            </w:r>
          </w:p>
        </w:tc>
        <w:tc>
          <w:tcPr>
            <w:tcW w:w="943" w:type="dxa"/>
            <w:tcBorders>
              <w:top w:val="nil"/>
              <w:left w:val="nil"/>
              <w:bottom w:val="single" w:sz="4" w:space="0" w:color="auto"/>
              <w:right w:val="single" w:sz="4" w:space="0" w:color="auto"/>
            </w:tcBorders>
            <w:shd w:val="clear" w:color="auto" w:fill="auto"/>
            <w:noWrap/>
            <w:hideMark/>
          </w:tcPr>
          <w:p w14:paraId="708EB5C2" w14:textId="278846AD"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nil"/>
              <w:left w:val="nil"/>
              <w:bottom w:val="single" w:sz="4" w:space="0" w:color="auto"/>
              <w:right w:val="single" w:sz="4" w:space="0" w:color="auto"/>
            </w:tcBorders>
            <w:shd w:val="clear" w:color="auto" w:fill="auto"/>
            <w:noWrap/>
            <w:hideMark/>
          </w:tcPr>
          <w:p w14:paraId="2DDFC97D"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G 379 763 | A 101 209</w:t>
            </w:r>
          </w:p>
        </w:tc>
        <w:tc>
          <w:tcPr>
            <w:tcW w:w="981" w:type="dxa"/>
            <w:tcBorders>
              <w:top w:val="nil"/>
              <w:left w:val="nil"/>
              <w:bottom w:val="single" w:sz="4" w:space="0" w:color="auto"/>
              <w:right w:val="single" w:sz="4" w:space="0" w:color="auto"/>
            </w:tcBorders>
            <w:shd w:val="clear" w:color="auto" w:fill="auto"/>
            <w:noWrap/>
            <w:hideMark/>
          </w:tcPr>
          <w:p w14:paraId="7D419D8B"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0,894</w:t>
            </w:r>
          </w:p>
        </w:tc>
        <w:tc>
          <w:tcPr>
            <w:tcW w:w="3708" w:type="dxa"/>
            <w:tcBorders>
              <w:top w:val="nil"/>
              <w:left w:val="nil"/>
              <w:bottom w:val="single" w:sz="4" w:space="0" w:color="auto"/>
              <w:right w:val="single" w:sz="4" w:space="0" w:color="auto"/>
            </w:tcBorders>
            <w:shd w:val="clear" w:color="auto" w:fill="auto"/>
            <w:noWrap/>
            <w:hideMark/>
          </w:tcPr>
          <w:p w14:paraId="5945D53B" w14:textId="61EBE558"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028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781-1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358] |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973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736-1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28]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892)</w:t>
            </w:r>
          </w:p>
        </w:tc>
        <w:tc>
          <w:tcPr>
            <w:tcW w:w="2486" w:type="dxa"/>
            <w:tcBorders>
              <w:top w:val="nil"/>
              <w:left w:val="nil"/>
              <w:bottom w:val="single" w:sz="4" w:space="0" w:color="auto"/>
              <w:right w:val="single" w:sz="4" w:space="0" w:color="auto"/>
            </w:tcBorders>
            <w:shd w:val="clear" w:color="auto" w:fill="auto"/>
            <w:noWrap/>
            <w:hideMark/>
          </w:tcPr>
          <w:p w14:paraId="67121C76"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G/G 151 310 | A/G 77 143 | A/A 12 33</w:t>
            </w:r>
          </w:p>
        </w:tc>
        <w:tc>
          <w:tcPr>
            <w:tcW w:w="1164" w:type="dxa"/>
            <w:tcBorders>
              <w:top w:val="nil"/>
              <w:left w:val="nil"/>
              <w:bottom w:val="single" w:sz="4" w:space="0" w:color="auto"/>
              <w:right w:val="single" w:sz="4" w:space="0" w:color="auto"/>
            </w:tcBorders>
            <w:shd w:val="clear" w:color="auto" w:fill="auto"/>
            <w:noWrap/>
            <w:hideMark/>
          </w:tcPr>
          <w:p w14:paraId="3CDAC784"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0,542</w:t>
            </w:r>
          </w:p>
        </w:tc>
      </w:tr>
      <w:tr w:rsidR="000F5717" w:rsidRPr="00933D4A" w14:paraId="0F82F64E" w14:textId="77777777" w:rsidTr="00CC08DF">
        <w:trPr>
          <w:trHeight w:val="300"/>
        </w:trPr>
        <w:tc>
          <w:tcPr>
            <w:tcW w:w="1470" w:type="dxa"/>
            <w:tcBorders>
              <w:top w:val="single" w:sz="4" w:space="0" w:color="auto"/>
              <w:left w:val="single" w:sz="4" w:space="0" w:color="auto"/>
              <w:right w:val="single" w:sz="4" w:space="0" w:color="auto"/>
            </w:tcBorders>
            <w:shd w:val="clear" w:color="auto" w:fill="auto"/>
            <w:noWrap/>
            <w:hideMark/>
          </w:tcPr>
          <w:p w14:paraId="100AE28C"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rs2075650</w:t>
            </w:r>
          </w:p>
        </w:tc>
        <w:tc>
          <w:tcPr>
            <w:tcW w:w="488" w:type="dxa"/>
            <w:tcBorders>
              <w:top w:val="single" w:sz="4" w:space="0" w:color="auto"/>
              <w:left w:val="nil"/>
              <w:right w:val="single" w:sz="4" w:space="0" w:color="auto"/>
            </w:tcBorders>
            <w:shd w:val="clear" w:color="auto" w:fill="auto"/>
            <w:noWrap/>
            <w:hideMark/>
          </w:tcPr>
          <w:p w14:paraId="0CA1CE08"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19</w:t>
            </w:r>
          </w:p>
        </w:tc>
        <w:tc>
          <w:tcPr>
            <w:tcW w:w="1497" w:type="dxa"/>
            <w:tcBorders>
              <w:top w:val="single" w:sz="4" w:space="0" w:color="auto"/>
              <w:left w:val="nil"/>
              <w:right w:val="single" w:sz="4" w:space="0" w:color="auto"/>
            </w:tcBorders>
            <w:shd w:val="clear" w:color="auto" w:fill="auto"/>
            <w:noWrap/>
            <w:hideMark/>
          </w:tcPr>
          <w:p w14:paraId="3669D316"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45395619</w:t>
            </w:r>
          </w:p>
        </w:tc>
        <w:tc>
          <w:tcPr>
            <w:tcW w:w="415" w:type="dxa"/>
            <w:tcBorders>
              <w:top w:val="single" w:sz="4" w:space="0" w:color="auto"/>
              <w:left w:val="nil"/>
              <w:right w:val="single" w:sz="4" w:space="0" w:color="auto"/>
            </w:tcBorders>
            <w:shd w:val="clear" w:color="auto" w:fill="auto"/>
            <w:noWrap/>
            <w:hideMark/>
          </w:tcPr>
          <w:p w14:paraId="14D3C617"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w:t>
            </w:r>
          </w:p>
        </w:tc>
        <w:tc>
          <w:tcPr>
            <w:tcW w:w="943" w:type="dxa"/>
            <w:tcBorders>
              <w:top w:val="single" w:sz="4" w:space="0" w:color="auto"/>
              <w:left w:val="nil"/>
              <w:right w:val="single" w:sz="4" w:space="0" w:color="auto"/>
            </w:tcBorders>
            <w:shd w:val="clear" w:color="auto" w:fill="auto"/>
            <w:noWrap/>
            <w:hideMark/>
          </w:tcPr>
          <w:p w14:paraId="1B6324B1" w14:textId="180F03F8"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single" w:sz="4" w:space="0" w:color="auto"/>
              <w:left w:val="nil"/>
              <w:right w:val="single" w:sz="4" w:space="0" w:color="auto"/>
            </w:tcBorders>
            <w:shd w:val="clear" w:color="auto" w:fill="auto"/>
            <w:noWrap/>
            <w:hideMark/>
          </w:tcPr>
          <w:p w14:paraId="458366F4"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 431 834 | G 49 138</w:t>
            </w:r>
          </w:p>
        </w:tc>
        <w:tc>
          <w:tcPr>
            <w:tcW w:w="981" w:type="dxa"/>
            <w:tcBorders>
              <w:top w:val="single" w:sz="4" w:space="0" w:color="auto"/>
              <w:left w:val="nil"/>
              <w:right w:val="single" w:sz="4" w:space="0" w:color="auto"/>
            </w:tcBorders>
            <w:shd w:val="clear" w:color="auto" w:fill="auto"/>
            <w:noWrap/>
            <w:hideMark/>
          </w:tcPr>
          <w:p w14:paraId="5D117183"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0,04</w:t>
            </w:r>
          </w:p>
        </w:tc>
        <w:tc>
          <w:tcPr>
            <w:tcW w:w="3708" w:type="dxa"/>
            <w:tcBorders>
              <w:top w:val="single" w:sz="4" w:space="0" w:color="auto"/>
              <w:left w:val="nil"/>
              <w:right w:val="single" w:sz="4" w:space="0" w:color="auto"/>
            </w:tcBorders>
            <w:shd w:val="clear" w:color="auto" w:fill="auto"/>
            <w:noWrap/>
            <w:hideMark/>
          </w:tcPr>
          <w:p w14:paraId="013C8463" w14:textId="09DB2E9B"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455 [1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02-2</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103] |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687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476-0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98]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0371)</w:t>
            </w:r>
          </w:p>
        </w:tc>
        <w:tc>
          <w:tcPr>
            <w:tcW w:w="2486" w:type="dxa"/>
            <w:tcBorders>
              <w:top w:val="single" w:sz="4" w:space="0" w:color="auto"/>
              <w:left w:val="nil"/>
              <w:right w:val="single" w:sz="4" w:space="0" w:color="auto"/>
            </w:tcBorders>
            <w:shd w:val="clear" w:color="auto" w:fill="auto"/>
            <w:noWrap/>
            <w:hideMark/>
          </w:tcPr>
          <w:p w14:paraId="09AF7C9F"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A/A 197 364 | A/G 37 106 | G/G 6 16</w:t>
            </w:r>
          </w:p>
        </w:tc>
        <w:tc>
          <w:tcPr>
            <w:tcW w:w="1164" w:type="dxa"/>
            <w:tcBorders>
              <w:top w:val="single" w:sz="4" w:space="0" w:color="auto"/>
              <w:left w:val="nil"/>
              <w:right w:val="single" w:sz="4" w:space="0" w:color="auto"/>
            </w:tcBorders>
            <w:shd w:val="clear" w:color="auto" w:fill="auto"/>
            <w:noWrap/>
            <w:hideMark/>
          </w:tcPr>
          <w:p w14:paraId="2C4C8B26"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0,093</w:t>
            </w:r>
          </w:p>
        </w:tc>
      </w:tr>
      <w:tr w:rsidR="00CC08DF" w:rsidRPr="00933D4A" w14:paraId="632E84D6" w14:textId="77777777" w:rsidTr="00CC08DF">
        <w:trPr>
          <w:trHeight w:val="300"/>
        </w:trPr>
        <w:tc>
          <w:tcPr>
            <w:tcW w:w="14642" w:type="dxa"/>
            <w:gridSpan w:val="10"/>
            <w:tcBorders>
              <w:bottom w:val="single" w:sz="4" w:space="0" w:color="auto"/>
            </w:tcBorders>
            <w:shd w:val="clear" w:color="auto" w:fill="auto"/>
            <w:noWrap/>
          </w:tcPr>
          <w:p w14:paraId="50ED1819" w14:textId="77777777" w:rsidR="00CC08DF" w:rsidRPr="006502AD" w:rsidRDefault="00CC08DF" w:rsidP="00FC2886">
            <w:pPr>
              <w:pStyle w:val="a6"/>
              <w:ind w:hanging="108"/>
              <w:rPr>
                <w:rFonts w:ascii="Times New Roman" w:hAnsi="Times New Roman" w:cs="Times New Roman"/>
                <w:sz w:val="28"/>
                <w:szCs w:val="28"/>
                <w:lang w:val="kk-KZ" w:eastAsia="ru-RU"/>
              </w:rPr>
            </w:pPr>
            <w:r w:rsidRPr="006502AD">
              <w:rPr>
                <w:rFonts w:ascii="Times New Roman" w:hAnsi="Times New Roman" w:cs="Times New Roman"/>
                <w:sz w:val="28"/>
                <w:szCs w:val="28"/>
                <w:lang w:eastAsia="ru-RU"/>
              </w:rPr>
              <w:lastRenderedPageBreak/>
              <w:t>Д</w:t>
            </w:r>
            <w:r w:rsidRPr="006502AD">
              <w:rPr>
                <w:rFonts w:ascii="Times New Roman" w:hAnsi="Times New Roman" w:cs="Times New Roman"/>
                <w:sz w:val="28"/>
                <w:szCs w:val="28"/>
                <w:lang w:val="kk-KZ" w:eastAsia="ru-RU"/>
              </w:rPr>
              <w:t>.1-кестенің жалғасы</w:t>
            </w:r>
          </w:p>
          <w:p w14:paraId="32C24DC6" w14:textId="77777777" w:rsidR="00CC08DF" w:rsidRPr="006502AD" w:rsidRDefault="00CC08DF" w:rsidP="00FC2886">
            <w:pPr>
              <w:pStyle w:val="a6"/>
              <w:ind w:hanging="108"/>
              <w:rPr>
                <w:rFonts w:ascii="Times New Roman" w:hAnsi="Times New Roman" w:cs="Times New Roman"/>
                <w:sz w:val="16"/>
                <w:szCs w:val="16"/>
                <w:lang w:val="kk-KZ" w:eastAsia="ru-RU"/>
              </w:rPr>
            </w:pPr>
          </w:p>
        </w:tc>
      </w:tr>
      <w:tr w:rsidR="00CC08DF" w:rsidRPr="00933D4A" w14:paraId="6910BFCC" w14:textId="77777777" w:rsidTr="00FC2886">
        <w:trPr>
          <w:trHeight w:val="300"/>
        </w:trPr>
        <w:tc>
          <w:tcPr>
            <w:tcW w:w="1470" w:type="dxa"/>
            <w:tcBorders>
              <w:top w:val="nil"/>
              <w:left w:val="single" w:sz="4" w:space="0" w:color="auto"/>
              <w:bottom w:val="single" w:sz="4" w:space="0" w:color="auto"/>
              <w:right w:val="single" w:sz="4" w:space="0" w:color="auto"/>
            </w:tcBorders>
            <w:shd w:val="clear" w:color="auto" w:fill="auto"/>
            <w:noWrap/>
          </w:tcPr>
          <w:p w14:paraId="0AAAF2C4" w14:textId="77777777" w:rsidR="00CC08DF" w:rsidRPr="00933D4A" w:rsidRDefault="00CC08DF" w:rsidP="00FC2886">
            <w:pPr>
              <w:pStyle w:val="a6"/>
              <w:jc w:val="center"/>
              <w:rPr>
                <w:rFonts w:ascii="Times New Roman" w:hAnsi="Times New Roman" w:cs="Times New Roman"/>
                <w:sz w:val="24"/>
                <w:szCs w:val="24"/>
                <w:lang w:eastAsia="ru-RU"/>
              </w:rPr>
            </w:pPr>
            <w:r>
              <w:rPr>
                <w:rFonts w:ascii="Times New Roman" w:hAnsi="Times New Roman" w:cs="Times New Roman"/>
                <w:sz w:val="24"/>
                <w:szCs w:val="24"/>
                <w:lang w:eastAsia="ru-RU"/>
              </w:rPr>
              <w:t>1</w:t>
            </w:r>
          </w:p>
        </w:tc>
        <w:tc>
          <w:tcPr>
            <w:tcW w:w="488" w:type="dxa"/>
            <w:tcBorders>
              <w:top w:val="nil"/>
              <w:left w:val="nil"/>
              <w:bottom w:val="single" w:sz="4" w:space="0" w:color="auto"/>
              <w:right w:val="single" w:sz="4" w:space="0" w:color="auto"/>
            </w:tcBorders>
            <w:shd w:val="clear" w:color="auto" w:fill="auto"/>
            <w:noWrap/>
          </w:tcPr>
          <w:p w14:paraId="5B3007B1" w14:textId="77777777" w:rsidR="00CC08DF" w:rsidRPr="00933D4A" w:rsidRDefault="00CC08DF" w:rsidP="00FC2886">
            <w:pPr>
              <w:pStyle w:val="a6"/>
              <w:jc w:val="center"/>
              <w:rPr>
                <w:rFonts w:ascii="Times New Roman" w:hAnsi="Times New Roman" w:cs="Times New Roman"/>
                <w:sz w:val="24"/>
                <w:szCs w:val="24"/>
                <w:lang w:eastAsia="ru-RU"/>
              </w:rPr>
            </w:pPr>
            <w:r>
              <w:rPr>
                <w:rFonts w:ascii="Times New Roman" w:hAnsi="Times New Roman" w:cs="Times New Roman"/>
                <w:sz w:val="24"/>
                <w:szCs w:val="24"/>
                <w:lang w:eastAsia="ru-RU"/>
              </w:rPr>
              <w:t>2</w:t>
            </w:r>
          </w:p>
        </w:tc>
        <w:tc>
          <w:tcPr>
            <w:tcW w:w="1497" w:type="dxa"/>
            <w:tcBorders>
              <w:top w:val="nil"/>
              <w:left w:val="nil"/>
              <w:bottom w:val="single" w:sz="4" w:space="0" w:color="auto"/>
              <w:right w:val="single" w:sz="4" w:space="0" w:color="auto"/>
            </w:tcBorders>
            <w:shd w:val="clear" w:color="auto" w:fill="auto"/>
            <w:noWrap/>
          </w:tcPr>
          <w:p w14:paraId="5CA3FDDF" w14:textId="77777777" w:rsidR="00CC08DF" w:rsidRPr="00933D4A" w:rsidRDefault="00CC08DF" w:rsidP="00FC2886">
            <w:pPr>
              <w:pStyle w:val="a6"/>
              <w:jc w:val="center"/>
              <w:rPr>
                <w:rFonts w:ascii="Times New Roman" w:hAnsi="Times New Roman" w:cs="Times New Roman"/>
                <w:sz w:val="24"/>
                <w:szCs w:val="24"/>
                <w:lang w:eastAsia="ru-RU"/>
              </w:rPr>
            </w:pPr>
            <w:r>
              <w:rPr>
                <w:rFonts w:ascii="Times New Roman" w:hAnsi="Times New Roman" w:cs="Times New Roman"/>
                <w:sz w:val="24"/>
                <w:szCs w:val="24"/>
                <w:lang w:eastAsia="ru-RU"/>
              </w:rPr>
              <w:t>3</w:t>
            </w:r>
          </w:p>
        </w:tc>
        <w:tc>
          <w:tcPr>
            <w:tcW w:w="415" w:type="dxa"/>
            <w:tcBorders>
              <w:top w:val="nil"/>
              <w:left w:val="nil"/>
              <w:bottom w:val="single" w:sz="4" w:space="0" w:color="auto"/>
              <w:right w:val="single" w:sz="4" w:space="0" w:color="auto"/>
            </w:tcBorders>
            <w:shd w:val="clear" w:color="auto" w:fill="auto"/>
            <w:noWrap/>
          </w:tcPr>
          <w:p w14:paraId="1A4F356C" w14:textId="77777777" w:rsidR="00CC08DF" w:rsidRPr="00933D4A" w:rsidRDefault="00CC08DF" w:rsidP="00FC2886">
            <w:pPr>
              <w:pStyle w:val="a6"/>
              <w:jc w:val="center"/>
              <w:rPr>
                <w:rFonts w:ascii="Times New Roman" w:hAnsi="Times New Roman" w:cs="Times New Roman"/>
                <w:sz w:val="24"/>
                <w:szCs w:val="24"/>
                <w:lang w:eastAsia="ru-RU"/>
              </w:rPr>
            </w:pPr>
            <w:r>
              <w:rPr>
                <w:rFonts w:ascii="Times New Roman" w:hAnsi="Times New Roman" w:cs="Times New Roman"/>
                <w:sz w:val="24"/>
                <w:szCs w:val="24"/>
                <w:lang w:eastAsia="ru-RU"/>
              </w:rPr>
              <w:t>4</w:t>
            </w:r>
          </w:p>
        </w:tc>
        <w:tc>
          <w:tcPr>
            <w:tcW w:w="943" w:type="dxa"/>
            <w:tcBorders>
              <w:top w:val="nil"/>
              <w:left w:val="nil"/>
              <w:bottom w:val="single" w:sz="4" w:space="0" w:color="auto"/>
              <w:right w:val="single" w:sz="4" w:space="0" w:color="auto"/>
            </w:tcBorders>
            <w:shd w:val="clear" w:color="auto" w:fill="auto"/>
            <w:noWrap/>
          </w:tcPr>
          <w:p w14:paraId="6BC128CE" w14:textId="77777777" w:rsidR="00CC08DF" w:rsidRPr="005F2796" w:rsidRDefault="00CC08DF" w:rsidP="00FC2886">
            <w:pPr>
              <w:pStyle w:val="a6"/>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5</w:t>
            </w:r>
          </w:p>
        </w:tc>
        <w:tc>
          <w:tcPr>
            <w:tcW w:w="1490" w:type="dxa"/>
            <w:tcBorders>
              <w:top w:val="nil"/>
              <w:left w:val="nil"/>
              <w:bottom w:val="single" w:sz="4" w:space="0" w:color="auto"/>
              <w:right w:val="single" w:sz="4" w:space="0" w:color="auto"/>
            </w:tcBorders>
            <w:shd w:val="clear" w:color="auto" w:fill="auto"/>
            <w:noWrap/>
          </w:tcPr>
          <w:p w14:paraId="6C4745FE" w14:textId="77777777" w:rsidR="00CC08DF" w:rsidRPr="00933D4A" w:rsidRDefault="00CC08DF" w:rsidP="00FC2886">
            <w:pPr>
              <w:pStyle w:val="a6"/>
              <w:jc w:val="center"/>
              <w:rPr>
                <w:rFonts w:ascii="Times New Roman" w:hAnsi="Times New Roman" w:cs="Times New Roman"/>
                <w:sz w:val="24"/>
                <w:szCs w:val="24"/>
                <w:lang w:eastAsia="ru-RU"/>
              </w:rPr>
            </w:pPr>
            <w:r>
              <w:rPr>
                <w:rFonts w:ascii="Times New Roman" w:hAnsi="Times New Roman" w:cs="Times New Roman"/>
                <w:sz w:val="24"/>
                <w:szCs w:val="24"/>
                <w:lang w:eastAsia="ru-RU"/>
              </w:rPr>
              <w:t>6</w:t>
            </w:r>
          </w:p>
        </w:tc>
        <w:tc>
          <w:tcPr>
            <w:tcW w:w="981" w:type="dxa"/>
            <w:tcBorders>
              <w:top w:val="nil"/>
              <w:left w:val="nil"/>
              <w:bottom w:val="single" w:sz="4" w:space="0" w:color="auto"/>
              <w:right w:val="single" w:sz="4" w:space="0" w:color="auto"/>
            </w:tcBorders>
            <w:shd w:val="clear" w:color="auto" w:fill="auto"/>
            <w:noWrap/>
          </w:tcPr>
          <w:p w14:paraId="05551557" w14:textId="77777777" w:rsidR="00CC08DF" w:rsidRPr="00933D4A" w:rsidRDefault="00CC08DF" w:rsidP="00FC2886">
            <w:pPr>
              <w:pStyle w:val="a6"/>
              <w:jc w:val="center"/>
              <w:rPr>
                <w:rFonts w:ascii="Times New Roman" w:hAnsi="Times New Roman" w:cs="Times New Roman"/>
                <w:sz w:val="24"/>
                <w:szCs w:val="24"/>
                <w:lang w:eastAsia="ru-RU"/>
              </w:rPr>
            </w:pPr>
            <w:r>
              <w:rPr>
                <w:rFonts w:ascii="Times New Roman" w:hAnsi="Times New Roman" w:cs="Times New Roman"/>
                <w:sz w:val="24"/>
                <w:szCs w:val="24"/>
                <w:lang w:eastAsia="ru-RU"/>
              </w:rPr>
              <w:t>7</w:t>
            </w:r>
          </w:p>
        </w:tc>
        <w:tc>
          <w:tcPr>
            <w:tcW w:w="3708" w:type="dxa"/>
            <w:tcBorders>
              <w:top w:val="nil"/>
              <w:left w:val="nil"/>
              <w:bottom w:val="single" w:sz="4" w:space="0" w:color="auto"/>
              <w:right w:val="single" w:sz="4" w:space="0" w:color="auto"/>
            </w:tcBorders>
            <w:shd w:val="clear" w:color="auto" w:fill="auto"/>
            <w:noWrap/>
          </w:tcPr>
          <w:p w14:paraId="2C206C05" w14:textId="77777777" w:rsidR="00CC08DF" w:rsidRPr="00933D4A" w:rsidRDefault="00CC08DF" w:rsidP="00FC2886">
            <w:pPr>
              <w:pStyle w:val="a6"/>
              <w:jc w:val="center"/>
              <w:rPr>
                <w:rFonts w:ascii="Times New Roman" w:hAnsi="Times New Roman" w:cs="Times New Roman"/>
                <w:sz w:val="24"/>
                <w:szCs w:val="24"/>
                <w:lang w:eastAsia="ru-RU"/>
              </w:rPr>
            </w:pPr>
            <w:r>
              <w:rPr>
                <w:rFonts w:ascii="Times New Roman" w:hAnsi="Times New Roman" w:cs="Times New Roman"/>
                <w:sz w:val="24"/>
                <w:szCs w:val="24"/>
                <w:lang w:eastAsia="ru-RU"/>
              </w:rPr>
              <w:t>8</w:t>
            </w:r>
          </w:p>
        </w:tc>
        <w:tc>
          <w:tcPr>
            <w:tcW w:w="2486" w:type="dxa"/>
            <w:tcBorders>
              <w:top w:val="nil"/>
              <w:left w:val="nil"/>
              <w:bottom w:val="single" w:sz="4" w:space="0" w:color="auto"/>
              <w:right w:val="single" w:sz="4" w:space="0" w:color="auto"/>
            </w:tcBorders>
            <w:shd w:val="clear" w:color="auto" w:fill="auto"/>
            <w:noWrap/>
          </w:tcPr>
          <w:p w14:paraId="72DCC53E" w14:textId="77777777" w:rsidR="00CC08DF" w:rsidRPr="00933D4A" w:rsidRDefault="00CC08DF" w:rsidP="00FC2886">
            <w:pPr>
              <w:pStyle w:val="a6"/>
              <w:jc w:val="center"/>
              <w:rPr>
                <w:rFonts w:ascii="Times New Roman" w:hAnsi="Times New Roman" w:cs="Times New Roman"/>
                <w:sz w:val="24"/>
                <w:szCs w:val="24"/>
                <w:lang w:eastAsia="ru-RU"/>
              </w:rPr>
            </w:pPr>
            <w:r>
              <w:rPr>
                <w:rFonts w:ascii="Times New Roman" w:hAnsi="Times New Roman" w:cs="Times New Roman"/>
                <w:sz w:val="24"/>
                <w:szCs w:val="24"/>
                <w:lang w:eastAsia="ru-RU"/>
              </w:rPr>
              <w:t>9</w:t>
            </w:r>
          </w:p>
        </w:tc>
        <w:tc>
          <w:tcPr>
            <w:tcW w:w="1164" w:type="dxa"/>
            <w:tcBorders>
              <w:top w:val="nil"/>
              <w:left w:val="nil"/>
              <w:bottom w:val="single" w:sz="4" w:space="0" w:color="auto"/>
              <w:right w:val="single" w:sz="4" w:space="0" w:color="auto"/>
            </w:tcBorders>
            <w:shd w:val="clear" w:color="auto" w:fill="auto"/>
            <w:noWrap/>
          </w:tcPr>
          <w:p w14:paraId="1A87DC07" w14:textId="77777777" w:rsidR="00CC08DF" w:rsidRPr="00933D4A" w:rsidRDefault="00CC08DF" w:rsidP="00FC2886">
            <w:pPr>
              <w:pStyle w:val="a6"/>
              <w:jc w:val="center"/>
              <w:rPr>
                <w:rFonts w:ascii="Times New Roman" w:hAnsi="Times New Roman" w:cs="Times New Roman"/>
                <w:sz w:val="24"/>
                <w:szCs w:val="24"/>
                <w:lang w:eastAsia="ru-RU"/>
              </w:rPr>
            </w:pPr>
            <w:r>
              <w:rPr>
                <w:rFonts w:ascii="Times New Roman" w:hAnsi="Times New Roman" w:cs="Times New Roman"/>
                <w:sz w:val="24"/>
                <w:szCs w:val="24"/>
                <w:lang w:eastAsia="ru-RU"/>
              </w:rPr>
              <w:t>10</w:t>
            </w:r>
          </w:p>
        </w:tc>
      </w:tr>
      <w:tr w:rsidR="000F5717" w:rsidRPr="00933D4A" w14:paraId="5EE131F1" w14:textId="77777777" w:rsidTr="006502AD">
        <w:trPr>
          <w:trHeight w:val="300"/>
        </w:trPr>
        <w:tc>
          <w:tcPr>
            <w:tcW w:w="1470" w:type="dxa"/>
            <w:tcBorders>
              <w:top w:val="nil"/>
              <w:left w:val="single" w:sz="4" w:space="0" w:color="auto"/>
              <w:bottom w:val="single" w:sz="4" w:space="0" w:color="auto"/>
              <w:right w:val="single" w:sz="4" w:space="0" w:color="auto"/>
            </w:tcBorders>
            <w:shd w:val="clear" w:color="auto" w:fill="auto"/>
            <w:noWrap/>
            <w:hideMark/>
          </w:tcPr>
          <w:p w14:paraId="2E2FC0BA"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rs157582</w:t>
            </w:r>
          </w:p>
        </w:tc>
        <w:tc>
          <w:tcPr>
            <w:tcW w:w="488" w:type="dxa"/>
            <w:tcBorders>
              <w:top w:val="nil"/>
              <w:left w:val="nil"/>
              <w:bottom w:val="single" w:sz="4" w:space="0" w:color="auto"/>
              <w:right w:val="single" w:sz="4" w:space="0" w:color="auto"/>
            </w:tcBorders>
            <w:shd w:val="clear" w:color="auto" w:fill="auto"/>
            <w:noWrap/>
            <w:hideMark/>
          </w:tcPr>
          <w:p w14:paraId="79016C1B"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19</w:t>
            </w:r>
          </w:p>
        </w:tc>
        <w:tc>
          <w:tcPr>
            <w:tcW w:w="1497" w:type="dxa"/>
            <w:tcBorders>
              <w:top w:val="nil"/>
              <w:left w:val="nil"/>
              <w:bottom w:val="single" w:sz="4" w:space="0" w:color="auto"/>
              <w:right w:val="single" w:sz="4" w:space="0" w:color="auto"/>
            </w:tcBorders>
            <w:shd w:val="clear" w:color="auto" w:fill="auto"/>
            <w:noWrap/>
            <w:hideMark/>
          </w:tcPr>
          <w:p w14:paraId="469D49C6"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45396219</w:t>
            </w:r>
          </w:p>
        </w:tc>
        <w:tc>
          <w:tcPr>
            <w:tcW w:w="415" w:type="dxa"/>
            <w:tcBorders>
              <w:top w:val="nil"/>
              <w:left w:val="nil"/>
              <w:bottom w:val="single" w:sz="4" w:space="0" w:color="auto"/>
              <w:right w:val="single" w:sz="4" w:space="0" w:color="auto"/>
            </w:tcBorders>
            <w:shd w:val="clear" w:color="auto" w:fill="auto"/>
            <w:noWrap/>
            <w:hideMark/>
          </w:tcPr>
          <w:p w14:paraId="1B23F9D6"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w:t>
            </w:r>
          </w:p>
        </w:tc>
        <w:tc>
          <w:tcPr>
            <w:tcW w:w="943" w:type="dxa"/>
            <w:tcBorders>
              <w:top w:val="nil"/>
              <w:left w:val="nil"/>
              <w:bottom w:val="single" w:sz="4" w:space="0" w:color="auto"/>
              <w:right w:val="single" w:sz="4" w:space="0" w:color="auto"/>
            </w:tcBorders>
            <w:shd w:val="clear" w:color="auto" w:fill="auto"/>
            <w:noWrap/>
            <w:hideMark/>
          </w:tcPr>
          <w:p w14:paraId="4E345677" w14:textId="188CFC89"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nil"/>
              <w:left w:val="nil"/>
              <w:bottom w:val="single" w:sz="4" w:space="0" w:color="auto"/>
              <w:right w:val="single" w:sz="4" w:space="0" w:color="auto"/>
            </w:tcBorders>
            <w:shd w:val="clear" w:color="auto" w:fill="auto"/>
            <w:noWrap/>
            <w:hideMark/>
          </w:tcPr>
          <w:p w14:paraId="48E5F742"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 404 749 | T 76 223</w:t>
            </w:r>
          </w:p>
        </w:tc>
        <w:tc>
          <w:tcPr>
            <w:tcW w:w="981" w:type="dxa"/>
            <w:tcBorders>
              <w:top w:val="nil"/>
              <w:left w:val="nil"/>
              <w:bottom w:val="single" w:sz="4" w:space="0" w:color="auto"/>
              <w:right w:val="single" w:sz="4" w:space="0" w:color="auto"/>
            </w:tcBorders>
            <w:shd w:val="clear" w:color="auto" w:fill="auto"/>
            <w:noWrap/>
            <w:hideMark/>
          </w:tcPr>
          <w:p w14:paraId="394B8BA0"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0,002</w:t>
            </w:r>
          </w:p>
        </w:tc>
        <w:tc>
          <w:tcPr>
            <w:tcW w:w="3708" w:type="dxa"/>
            <w:tcBorders>
              <w:top w:val="nil"/>
              <w:left w:val="nil"/>
              <w:bottom w:val="single" w:sz="4" w:space="0" w:color="auto"/>
              <w:right w:val="single" w:sz="4" w:space="0" w:color="auto"/>
            </w:tcBorders>
            <w:shd w:val="clear" w:color="auto" w:fill="auto"/>
            <w:noWrap/>
            <w:hideMark/>
          </w:tcPr>
          <w:p w14:paraId="22383B24" w14:textId="3C496624"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582 [1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179-2</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139] |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632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468-0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848]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0015)</w:t>
            </w:r>
          </w:p>
        </w:tc>
        <w:tc>
          <w:tcPr>
            <w:tcW w:w="2486" w:type="dxa"/>
            <w:tcBorders>
              <w:top w:val="nil"/>
              <w:left w:val="nil"/>
              <w:bottom w:val="single" w:sz="4" w:space="0" w:color="auto"/>
              <w:right w:val="single" w:sz="4" w:space="0" w:color="auto"/>
            </w:tcBorders>
            <w:shd w:val="clear" w:color="auto" w:fill="auto"/>
            <w:noWrap/>
            <w:hideMark/>
          </w:tcPr>
          <w:p w14:paraId="62418887"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C/C 173 293 | C/T 58 163 | T/T 9 30</w:t>
            </w:r>
          </w:p>
        </w:tc>
        <w:tc>
          <w:tcPr>
            <w:tcW w:w="1164" w:type="dxa"/>
            <w:tcBorders>
              <w:top w:val="nil"/>
              <w:left w:val="nil"/>
              <w:bottom w:val="single" w:sz="4" w:space="0" w:color="auto"/>
              <w:right w:val="single" w:sz="4" w:space="0" w:color="auto"/>
            </w:tcBorders>
            <w:shd w:val="clear" w:color="auto" w:fill="auto"/>
            <w:noWrap/>
            <w:hideMark/>
          </w:tcPr>
          <w:p w14:paraId="071F8295"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0,007</w:t>
            </w:r>
          </w:p>
        </w:tc>
      </w:tr>
      <w:tr w:rsidR="000F5717" w:rsidRPr="00933D4A" w14:paraId="671449DB" w14:textId="77777777" w:rsidTr="006502AD">
        <w:trPr>
          <w:trHeight w:val="300"/>
        </w:trPr>
        <w:tc>
          <w:tcPr>
            <w:tcW w:w="1470" w:type="dxa"/>
            <w:tcBorders>
              <w:top w:val="nil"/>
              <w:left w:val="single" w:sz="4" w:space="0" w:color="auto"/>
              <w:bottom w:val="single" w:sz="4" w:space="0" w:color="auto"/>
              <w:right w:val="single" w:sz="4" w:space="0" w:color="auto"/>
            </w:tcBorders>
            <w:shd w:val="clear" w:color="auto" w:fill="auto"/>
            <w:noWrap/>
            <w:hideMark/>
          </w:tcPr>
          <w:p w14:paraId="0045E404"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rs429358</w:t>
            </w:r>
          </w:p>
        </w:tc>
        <w:tc>
          <w:tcPr>
            <w:tcW w:w="488" w:type="dxa"/>
            <w:tcBorders>
              <w:top w:val="nil"/>
              <w:left w:val="nil"/>
              <w:bottom w:val="single" w:sz="4" w:space="0" w:color="auto"/>
              <w:right w:val="single" w:sz="4" w:space="0" w:color="auto"/>
            </w:tcBorders>
            <w:shd w:val="clear" w:color="auto" w:fill="auto"/>
            <w:noWrap/>
            <w:hideMark/>
          </w:tcPr>
          <w:p w14:paraId="14490B6D"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19</w:t>
            </w:r>
          </w:p>
        </w:tc>
        <w:tc>
          <w:tcPr>
            <w:tcW w:w="1497" w:type="dxa"/>
            <w:tcBorders>
              <w:top w:val="nil"/>
              <w:left w:val="nil"/>
              <w:bottom w:val="single" w:sz="4" w:space="0" w:color="auto"/>
              <w:right w:val="single" w:sz="4" w:space="0" w:color="auto"/>
            </w:tcBorders>
            <w:shd w:val="clear" w:color="auto" w:fill="auto"/>
            <w:noWrap/>
            <w:hideMark/>
          </w:tcPr>
          <w:p w14:paraId="51482140"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45411941</w:t>
            </w:r>
          </w:p>
        </w:tc>
        <w:tc>
          <w:tcPr>
            <w:tcW w:w="415" w:type="dxa"/>
            <w:tcBorders>
              <w:top w:val="nil"/>
              <w:left w:val="nil"/>
              <w:bottom w:val="single" w:sz="4" w:space="0" w:color="auto"/>
              <w:right w:val="single" w:sz="4" w:space="0" w:color="auto"/>
            </w:tcBorders>
            <w:shd w:val="clear" w:color="auto" w:fill="auto"/>
            <w:noWrap/>
            <w:hideMark/>
          </w:tcPr>
          <w:p w14:paraId="5730757D"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T</w:t>
            </w:r>
          </w:p>
        </w:tc>
        <w:tc>
          <w:tcPr>
            <w:tcW w:w="943" w:type="dxa"/>
            <w:tcBorders>
              <w:top w:val="nil"/>
              <w:left w:val="nil"/>
              <w:bottom w:val="single" w:sz="4" w:space="0" w:color="auto"/>
              <w:right w:val="single" w:sz="4" w:space="0" w:color="auto"/>
            </w:tcBorders>
            <w:shd w:val="clear" w:color="auto" w:fill="auto"/>
            <w:noWrap/>
            <w:hideMark/>
          </w:tcPr>
          <w:p w14:paraId="79181546" w14:textId="44A2F954"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nil"/>
              <w:left w:val="nil"/>
              <w:bottom w:val="single" w:sz="4" w:space="0" w:color="auto"/>
              <w:right w:val="single" w:sz="4" w:space="0" w:color="auto"/>
            </w:tcBorders>
            <w:shd w:val="clear" w:color="auto" w:fill="auto"/>
            <w:noWrap/>
            <w:hideMark/>
          </w:tcPr>
          <w:p w14:paraId="2BF5089B"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T 428 865 | C 48 107</w:t>
            </w:r>
          </w:p>
        </w:tc>
        <w:tc>
          <w:tcPr>
            <w:tcW w:w="981" w:type="dxa"/>
            <w:tcBorders>
              <w:top w:val="nil"/>
              <w:left w:val="nil"/>
              <w:bottom w:val="single" w:sz="4" w:space="0" w:color="auto"/>
              <w:right w:val="single" w:sz="4" w:space="0" w:color="auto"/>
            </w:tcBorders>
            <w:shd w:val="clear" w:color="auto" w:fill="auto"/>
            <w:noWrap/>
            <w:hideMark/>
          </w:tcPr>
          <w:p w14:paraId="7257E49E"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0,657</w:t>
            </w:r>
          </w:p>
        </w:tc>
        <w:tc>
          <w:tcPr>
            <w:tcW w:w="3708" w:type="dxa"/>
            <w:tcBorders>
              <w:top w:val="nil"/>
              <w:left w:val="nil"/>
              <w:bottom w:val="single" w:sz="4" w:space="0" w:color="auto"/>
              <w:right w:val="single" w:sz="4" w:space="0" w:color="auto"/>
            </w:tcBorders>
            <w:shd w:val="clear" w:color="auto" w:fill="auto"/>
            <w:noWrap/>
            <w:hideMark/>
          </w:tcPr>
          <w:p w14:paraId="30EA7816" w14:textId="344F58F9"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103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761-1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616] |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907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619-1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314]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651)</w:t>
            </w:r>
          </w:p>
        </w:tc>
        <w:tc>
          <w:tcPr>
            <w:tcW w:w="2486" w:type="dxa"/>
            <w:tcBorders>
              <w:top w:val="nil"/>
              <w:left w:val="nil"/>
              <w:bottom w:val="single" w:sz="4" w:space="0" w:color="auto"/>
              <w:right w:val="single" w:sz="4" w:space="0" w:color="auto"/>
            </w:tcBorders>
            <w:shd w:val="clear" w:color="auto" w:fill="auto"/>
            <w:noWrap/>
            <w:hideMark/>
          </w:tcPr>
          <w:p w14:paraId="2E0DB30B"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T/T 198 387 | T/C 32 91 | C/C 8 8</w:t>
            </w:r>
          </w:p>
        </w:tc>
        <w:tc>
          <w:tcPr>
            <w:tcW w:w="1164" w:type="dxa"/>
            <w:tcBorders>
              <w:top w:val="nil"/>
              <w:left w:val="nil"/>
              <w:bottom w:val="single" w:sz="4" w:space="0" w:color="auto"/>
              <w:right w:val="single" w:sz="4" w:space="0" w:color="auto"/>
            </w:tcBorders>
            <w:shd w:val="clear" w:color="auto" w:fill="auto"/>
            <w:noWrap/>
            <w:hideMark/>
          </w:tcPr>
          <w:p w14:paraId="5E9A78AC"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0,082</w:t>
            </w:r>
          </w:p>
        </w:tc>
      </w:tr>
      <w:tr w:rsidR="000F5717" w:rsidRPr="00933D4A" w14:paraId="03C7C7BA" w14:textId="77777777" w:rsidTr="006502AD">
        <w:trPr>
          <w:trHeight w:val="300"/>
        </w:trPr>
        <w:tc>
          <w:tcPr>
            <w:tcW w:w="1470" w:type="dxa"/>
            <w:tcBorders>
              <w:top w:val="nil"/>
              <w:left w:val="single" w:sz="4" w:space="0" w:color="auto"/>
              <w:bottom w:val="single" w:sz="4" w:space="0" w:color="auto"/>
              <w:right w:val="single" w:sz="4" w:space="0" w:color="auto"/>
            </w:tcBorders>
            <w:shd w:val="clear" w:color="auto" w:fill="auto"/>
            <w:noWrap/>
            <w:hideMark/>
          </w:tcPr>
          <w:p w14:paraId="10623B91"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rs7412</w:t>
            </w:r>
          </w:p>
        </w:tc>
        <w:tc>
          <w:tcPr>
            <w:tcW w:w="488" w:type="dxa"/>
            <w:tcBorders>
              <w:top w:val="nil"/>
              <w:left w:val="nil"/>
              <w:bottom w:val="single" w:sz="4" w:space="0" w:color="auto"/>
              <w:right w:val="single" w:sz="4" w:space="0" w:color="auto"/>
            </w:tcBorders>
            <w:shd w:val="clear" w:color="auto" w:fill="auto"/>
            <w:noWrap/>
            <w:hideMark/>
          </w:tcPr>
          <w:p w14:paraId="2393D776"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19</w:t>
            </w:r>
          </w:p>
        </w:tc>
        <w:tc>
          <w:tcPr>
            <w:tcW w:w="1497" w:type="dxa"/>
            <w:tcBorders>
              <w:top w:val="nil"/>
              <w:left w:val="nil"/>
              <w:bottom w:val="single" w:sz="4" w:space="0" w:color="auto"/>
              <w:right w:val="single" w:sz="4" w:space="0" w:color="auto"/>
            </w:tcBorders>
            <w:shd w:val="clear" w:color="auto" w:fill="auto"/>
            <w:noWrap/>
            <w:hideMark/>
          </w:tcPr>
          <w:p w14:paraId="79BD7CAA"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45412079</w:t>
            </w:r>
          </w:p>
        </w:tc>
        <w:tc>
          <w:tcPr>
            <w:tcW w:w="415" w:type="dxa"/>
            <w:tcBorders>
              <w:top w:val="nil"/>
              <w:left w:val="nil"/>
              <w:bottom w:val="single" w:sz="4" w:space="0" w:color="auto"/>
              <w:right w:val="single" w:sz="4" w:space="0" w:color="auto"/>
            </w:tcBorders>
            <w:shd w:val="clear" w:color="auto" w:fill="auto"/>
            <w:noWrap/>
            <w:hideMark/>
          </w:tcPr>
          <w:p w14:paraId="75648BCD"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w:t>
            </w:r>
          </w:p>
        </w:tc>
        <w:tc>
          <w:tcPr>
            <w:tcW w:w="943" w:type="dxa"/>
            <w:tcBorders>
              <w:top w:val="nil"/>
              <w:left w:val="nil"/>
              <w:bottom w:val="single" w:sz="4" w:space="0" w:color="auto"/>
              <w:right w:val="single" w:sz="4" w:space="0" w:color="auto"/>
            </w:tcBorders>
            <w:shd w:val="clear" w:color="auto" w:fill="auto"/>
            <w:noWrap/>
            <w:hideMark/>
          </w:tcPr>
          <w:p w14:paraId="2D543607" w14:textId="3569B540"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nil"/>
              <w:left w:val="nil"/>
              <w:bottom w:val="single" w:sz="4" w:space="0" w:color="auto"/>
              <w:right w:val="single" w:sz="4" w:space="0" w:color="auto"/>
            </w:tcBorders>
            <w:shd w:val="clear" w:color="auto" w:fill="auto"/>
            <w:noWrap/>
            <w:hideMark/>
          </w:tcPr>
          <w:p w14:paraId="12A97C71"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 460 908 | T 20 64</w:t>
            </w:r>
          </w:p>
        </w:tc>
        <w:tc>
          <w:tcPr>
            <w:tcW w:w="981" w:type="dxa"/>
            <w:tcBorders>
              <w:top w:val="nil"/>
              <w:left w:val="nil"/>
              <w:bottom w:val="single" w:sz="4" w:space="0" w:color="auto"/>
              <w:right w:val="single" w:sz="4" w:space="0" w:color="auto"/>
            </w:tcBorders>
            <w:shd w:val="clear" w:color="auto" w:fill="auto"/>
            <w:noWrap/>
            <w:hideMark/>
          </w:tcPr>
          <w:p w14:paraId="0B17C2FC"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0,082</w:t>
            </w:r>
          </w:p>
        </w:tc>
        <w:tc>
          <w:tcPr>
            <w:tcW w:w="3708" w:type="dxa"/>
            <w:tcBorders>
              <w:top w:val="nil"/>
              <w:left w:val="nil"/>
              <w:bottom w:val="single" w:sz="4" w:space="0" w:color="auto"/>
              <w:right w:val="single" w:sz="4" w:space="0" w:color="auto"/>
            </w:tcBorders>
            <w:shd w:val="clear" w:color="auto" w:fill="auto"/>
            <w:noWrap/>
            <w:hideMark/>
          </w:tcPr>
          <w:p w14:paraId="299FFF69" w14:textId="29EB305E"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621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954-2</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864] |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617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349-1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048]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0727)</w:t>
            </w:r>
          </w:p>
        </w:tc>
        <w:tc>
          <w:tcPr>
            <w:tcW w:w="2486" w:type="dxa"/>
            <w:tcBorders>
              <w:top w:val="nil"/>
              <w:left w:val="nil"/>
              <w:bottom w:val="single" w:sz="4" w:space="0" w:color="auto"/>
              <w:right w:val="single" w:sz="4" w:space="0" w:color="auto"/>
            </w:tcBorders>
            <w:shd w:val="clear" w:color="auto" w:fill="auto"/>
            <w:noWrap/>
            <w:hideMark/>
          </w:tcPr>
          <w:p w14:paraId="7A162C05"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C/C 222 432 | C/T 16 44 | T/T 2 10</w:t>
            </w:r>
          </w:p>
        </w:tc>
        <w:tc>
          <w:tcPr>
            <w:tcW w:w="1164" w:type="dxa"/>
            <w:tcBorders>
              <w:top w:val="nil"/>
              <w:left w:val="nil"/>
              <w:bottom w:val="single" w:sz="4" w:space="0" w:color="auto"/>
              <w:right w:val="single" w:sz="4" w:space="0" w:color="auto"/>
            </w:tcBorders>
            <w:shd w:val="clear" w:color="auto" w:fill="auto"/>
            <w:noWrap/>
            <w:hideMark/>
          </w:tcPr>
          <w:p w14:paraId="3FA3A398"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0,247</w:t>
            </w:r>
          </w:p>
        </w:tc>
      </w:tr>
      <w:tr w:rsidR="000F5717" w:rsidRPr="00933D4A" w14:paraId="33CD5463" w14:textId="77777777" w:rsidTr="006502AD">
        <w:trPr>
          <w:trHeight w:val="300"/>
        </w:trPr>
        <w:tc>
          <w:tcPr>
            <w:tcW w:w="1470" w:type="dxa"/>
            <w:tcBorders>
              <w:top w:val="nil"/>
              <w:left w:val="single" w:sz="4" w:space="0" w:color="auto"/>
              <w:bottom w:val="single" w:sz="4" w:space="0" w:color="auto"/>
              <w:right w:val="single" w:sz="4" w:space="0" w:color="auto"/>
            </w:tcBorders>
            <w:shd w:val="clear" w:color="auto" w:fill="auto"/>
            <w:noWrap/>
            <w:hideMark/>
          </w:tcPr>
          <w:p w14:paraId="2245E551"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rs62106670</w:t>
            </w:r>
          </w:p>
        </w:tc>
        <w:tc>
          <w:tcPr>
            <w:tcW w:w="488" w:type="dxa"/>
            <w:tcBorders>
              <w:top w:val="nil"/>
              <w:left w:val="nil"/>
              <w:bottom w:val="single" w:sz="4" w:space="0" w:color="auto"/>
              <w:right w:val="single" w:sz="4" w:space="0" w:color="auto"/>
            </w:tcBorders>
            <w:shd w:val="clear" w:color="auto" w:fill="auto"/>
            <w:noWrap/>
            <w:hideMark/>
          </w:tcPr>
          <w:p w14:paraId="6E7B177C"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2</w:t>
            </w:r>
          </w:p>
        </w:tc>
        <w:tc>
          <w:tcPr>
            <w:tcW w:w="1497" w:type="dxa"/>
            <w:tcBorders>
              <w:top w:val="nil"/>
              <w:left w:val="nil"/>
              <w:bottom w:val="single" w:sz="4" w:space="0" w:color="auto"/>
              <w:right w:val="single" w:sz="4" w:space="0" w:color="auto"/>
            </w:tcBorders>
            <w:shd w:val="clear" w:color="auto" w:fill="auto"/>
            <w:noWrap/>
            <w:hideMark/>
          </w:tcPr>
          <w:p w14:paraId="0340DFB2"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8597123</w:t>
            </w:r>
          </w:p>
        </w:tc>
        <w:tc>
          <w:tcPr>
            <w:tcW w:w="415" w:type="dxa"/>
            <w:tcBorders>
              <w:top w:val="nil"/>
              <w:left w:val="nil"/>
              <w:bottom w:val="single" w:sz="4" w:space="0" w:color="auto"/>
              <w:right w:val="single" w:sz="4" w:space="0" w:color="auto"/>
            </w:tcBorders>
            <w:shd w:val="clear" w:color="auto" w:fill="auto"/>
            <w:noWrap/>
            <w:hideMark/>
          </w:tcPr>
          <w:p w14:paraId="6AD255A7"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w:t>
            </w:r>
          </w:p>
        </w:tc>
        <w:tc>
          <w:tcPr>
            <w:tcW w:w="943" w:type="dxa"/>
            <w:tcBorders>
              <w:top w:val="nil"/>
              <w:left w:val="nil"/>
              <w:bottom w:val="single" w:sz="4" w:space="0" w:color="auto"/>
              <w:right w:val="single" w:sz="4" w:space="0" w:color="auto"/>
            </w:tcBorders>
            <w:shd w:val="clear" w:color="auto" w:fill="auto"/>
            <w:noWrap/>
            <w:hideMark/>
          </w:tcPr>
          <w:p w14:paraId="222CC508" w14:textId="4BEB360C"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nil"/>
              <w:left w:val="nil"/>
              <w:bottom w:val="single" w:sz="4" w:space="0" w:color="auto"/>
              <w:right w:val="single" w:sz="4" w:space="0" w:color="auto"/>
            </w:tcBorders>
            <w:shd w:val="clear" w:color="auto" w:fill="auto"/>
            <w:noWrap/>
            <w:hideMark/>
          </w:tcPr>
          <w:p w14:paraId="2A8F9AE6"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 348 754 | T 132 218</w:t>
            </w:r>
          </w:p>
        </w:tc>
        <w:tc>
          <w:tcPr>
            <w:tcW w:w="981" w:type="dxa"/>
            <w:tcBorders>
              <w:top w:val="nil"/>
              <w:left w:val="nil"/>
              <w:bottom w:val="single" w:sz="4" w:space="0" w:color="auto"/>
              <w:right w:val="single" w:sz="4" w:space="0" w:color="auto"/>
            </w:tcBorders>
            <w:shd w:val="clear" w:color="auto" w:fill="auto"/>
            <w:noWrap/>
            <w:hideMark/>
          </w:tcPr>
          <w:p w14:paraId="62363EF9"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0,039</w:t>
            </w:r>
          </w:p>
        </w:tc>
        <w:tc>
          <w:tcPr>
            <w:tcW w:w="3708" w:type="dxa"/>
            <w:tcBorders>
              <w:top w:val="nil"/>
              <w:left w:val="nil"/>
              <w:bottom w:val="single" w:sz="4" w:space="0" w:color="auto"/>
              <w:right w:val="single" w:sz="4" w:space="0" w:color="auto"/>
            </w:tcBorders>
            <w:shd w:val="clear" w:color="auto" w:fill="auto"/>
            <w:noWrap/>
            <w:hideMark/>
          </w:tcPr>
          <w:p w14:paraId="561AB2FE" w14:textId="661C2A92"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762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589-0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988] | 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312 [1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012-1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697]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0369)</w:t>
            </w:r>
          </w:p>
        </w:tc>
        <w:tc>
          <w:tcPr>
            <w:tcW w:w="2486" w:type="dxa"/>
            <w:tcBorders>
              <w:top w:val="nil"/>
              <w:left w:val="nil"/>
              <w:bottom w:val="single" w:sz="4" w:space="0" w:color="auto"/>
              <w:right w:val="single" w:sz="4" w:space="0" w:color="auto"/>
            </w:tcBorders>
            <w:shd w:val="clear" w:color="auto" w:fill="auto"/>
            <w:noWrap/>
            <w:hideMark/>
          </w:tcPr>
          <w:p w14:paraId="5951A0A0"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C/C 127 303 | C/T 94 148 | T/T 19 35</w:t>
            </w:r>
          </w:p>
        </w:tc>
        <w:tc>
          <w:tcPr>
            <w:tcW w:w="1164" w:type="dxa"/>
            <w:tcBorders>
              <w:top w:val="nil"/>
              <w:left w:val="nil"/>
              <w:bottom w:val="single" w:sz="4" w:space="0" w:color="auto"/>
              <w:right w:val="single" w:sz="4" w:space="0" w:color="auto"/>
            </w:tcBorders>
            <w:shd w:val="clear" w:color="auto" w:fill="auto"/>
            <w:noWrap/>
            <w:hideMark/>
          </w:tcPr>
          <w:p w14:paraId="2B8BF89C"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0,046</w:t>
            </w:r>
          </w:p>
        </w:tc>
      </w:tr>
      <w:tr w:rsidR="000F5717" w:rsidRPr="00933D4A" w14:paraId="51E82723" w14:textId="77777777" w:rsidTr="006502AD">
        <w:trPr>
          <w:trHeight w:val="300"/>
        </w:trPr>
        <w:tc>
          <w:tcPr>
            <w:tcW w:w="1470" w:type="dxa"/>
            <w:tcBorders>
              <w:top w:val="nil"/>
              <w:left w:val="single" w:sz="4" w:space="0" w:color="auto"/>
              <w:bottom w:val="single" w:sz="4" w:space="0" w:color="auto"/>
              <w:right w:val="single" w:sz="4" w:space="0" w:color="auto"/>
            </w:tcBorders>
            <w:shd w:val="clear" w:color="auto" w:fill="auto"/>
            <w:noWrap/>
            <w:hideMark/>
          </w:tcPr>
          <w:p w14:paraId="672B1A07"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rs4665630</w:t>
            </w:r>
          </w:p>
        </w:tc>
        <w:tc>
          <w:tcPr>
            <w:tcW w:w="488" w:type="dxa"/>
            <w:tcBorders>
              <w:top w:val="nil"/>
              <w:left w:val="nil"/>
              <w:bottom w:val="single" w:sz="4" w:space="0" w:color="auto"/>
              <w:right w:val="single" w:sz="4" w:space="0" w:color="auto"/>
            </w:tcBorders>
            <w:shd w:val="clear" w:color="auto" w:fill="auto"/>
            <w:noWrap/>
            <w:hideMark/>
          </w:tcPr>
          <w:p w14:paraId="7B9263FE"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2</w:t>
            </w:r>
          </w:p>
        </w:tc>
        <w:tc>
          <w:tcPr>
            <w:tcW w:w="1497" w:type="dxa"/>
            <w:tcBorders>
              <w:top w:val="nil"/>
              <w:left w:val="nil"/>
              <w:bottom w:val="single" w:sz="4" w:space="0" w:color="auto"/>
              <w:right w:val="single" w:sz="4" w:space="0" w:color="auto"/>
            </w:tcBorders>
            <w:shd w:val="clear" w:color="auto" w:fill="auto"/>
            <w:noWrap/>
            <w:hideMark/>
          </w:tcPr>
          <w:p w14:paraId="3A13053B"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23898317</w:t>
            </w:r>
          </w:p>
        </w:tc>
        <w:tc>
          <w:tcPr>
            <w:tcW w:w="415" w:type="dxa"/>
            <w:tcBorders>
              <w:top w:val="nil"/>
              <w:left w:val="nil"/>
              <w:bottom w:val="single" w:sz="4" w:space="0" w:color="auto"/>
              <w:right w:val="single" w:sz="4" w:space="0" w:color="auto"/>
            </w:tcBorders>
            <w:shd w:val="clear" w:color="auto" w:fill="auto"/>
            <w:noWrap/>
            <w:hideMark/>
          </w:tcPr>
          <w:p w14:paraId="06BC68F3"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w:t>
            </w:r>
          </w:p>
        </w:tc>
        <w:tc>
          <w:tcPr>
            <w:tcW w:w="943" w:type="dxa"/>
            <w:tcBorders>
              <w:top w:val="nil"/>
              <w:left w:val="nil"/>
              <w:bottom w:val="single" w:sz="4" w:space="0" w:color="auto"/>
              <w:right w:val="single" w:sz="4" w:space="0" w:color="auto"/>
            </w:tcBorders>
            <w:shd w:val="clear" w:color="auto" w:fill="auto"/>
            <w:noWrap/>
            <w:hideMark/>
          </w:tcPr>
          <w:p w14:paraId="0512F4D1" w14:textId="2690C17B"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nil"/>
              <w:left w:val="nil"/>
              <w:bottom w:val="single" w:sz="4" w:space="0" w:color="auto"/>
              <w:right w:val="single" w:sz="4" w:space="0" w:color="auto"/>
            </w:tcBorders>
            <w:shd w:val="clear" w:color="auto" w:fill="auto"/>
            <w:noWrap/>
            <w:hideMark/>
          </w:tcPr>
          <w:p w14:paraId="4346B4CA"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T 449 895 | C 31 77</w:t>
            </w:r>
          </w:p>
        </w:tc>
        <w:tc>
          <w:tcPr>
            <w:tcW w:w="981" w:type="dxa"/>
            <w:tcBorders>
              <w:top w:val="nil"/>
              <w:left w:val="nil"/>
              <w:bottom w:val="single" w:sz="4" w:space="0" w:color="auto"/>
              <w:right w:val="single" w:sz="4" w:space="0" w:color="auto"/>
            </w:tcBorders>
            <w:shd w:val="clear" w:color="auto" w:fill="auto"/>
            <w:noWrap/>
            <w:hideMark/>
          </w:tcPr>
          <w:p w14:paraId="0A929270"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0,372</w:t>
            </w:r>
          </w:p>
        </w:tc>
        <w:tc>
          <w:tcPr>
            <w:tcW w:w="3708" w:type="dxa"/>
            <w:tcBorders>
              <w:top w:val="nil"/>
              <w:left w:val="nil"/>
              <w:bottom w:val="single" w:sz="4" w:space="0" w:color="auto"/>
              <w:right w:val="single" w:sz="4" w:space="0" w:color="auto"/>
            </w:tcBorders>
            <w:shd w:val="clear" w:color="auto" w:fill="auto"/>
            <w:noWrap/>
            <w:hideMark/>
          </w:tcPr>
          <w:p w14:paraId="34087920" w14:textId="4991B55E"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246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797-1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987] |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803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503-1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254]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34)</w:t>
            </w:r>
          </w:p>
        </w:tc>
        <w:tc>
          <w:tcPr>
            <w:tcW w:w="2486" w:type="dxa"/>
            <w:tcBorders>
              <w:top w:val="nil"/>
              <w:left w:val="nil"/>
              <w:bottom w:val="single" w:sz="4" w:space="0" w:color="auto"/>
              <w:right w:val="single" w:sz="4" w:space="0" w:color="auto"/>
            </w:tcBorders>
            <w:shd w:val="clear" w:color="auto" w:fill="auto"/>
            <w:noWrap/>
            <w:hideMark/>
          </w:tcPr>
          <w:p w14:paraId="441BA16F"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T/T 211 420 | C/T 27 55 | C/C 2 11</w:t>
            </w:r>
          </w:p>
        </w:tc>
        <w:tc>
          <w:tcPr>
            <w:tcW w:w="1164" w:type="dxa"/>
            <w:tcBorders>
              <w:top w:val="nil"/>
              <w:left w:val="nil"/>
              <w:bottom w:val="single" w:sz="4" w:space="0" w:color="auto"/>
              <w:right w:val="single" w:sz="4" w:space="0" w:color="auto"/>
            </w:tcBorders>
            <w:shd w:val="clear" w:color="auto" w:fill="auto"/>
            <w:noWrap/>
            <w:hideMark/>
          </w:tcPr>
          <w:p w14:paraId="730CECDF"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0,391</w:t>
            </w:r>
          </w:p>
        </w:tc>
      </w:tr>
      <w:tr w:rsidR="000F5717" w:rsidRPr="00933D4A" w14:paraId="37C5ED5A" w14:textId="77777777" w:rsidTr="006502AD">
        <w:trPr>
          <w:trHeight w:val="300"/>
        </w:trPr>
        <w:tc>
          <w:tcPr>
            <w:tcW w:w="1470" w:type="dxa"/>
            <w:tcBorders>
              <w:top w:val="nil"/>
              <w:left w:val="single" w:sz="4" w:space="0" w:color="auto"/>
              <w:bottom w:val="single" w:sz="4" w:space="0" w:color="auto"/>
              <w:right w:val="single" w:sz="4" w:space="0" w:color="auto"/>
            </w:tcBorders>
            <w:shd w:val="clear" w:color="auto" w:fill="auto"/>
            <w:noWrap/>
            <w:hideMark/>
          </w:tcPr>
          <w:p w14:paraId="52325AEE"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rs780094</w:t>
            </w:r>
          </w:p>
        </w:tc>
        <w:tc>
          <w:tcPr>
            <w:tcW w:w="488" w:type="dxa"/>
            <w:tcBorders>
              <w:top w:val="nil"/>
              <w:left w:val="nil"/>
              <w:bottom w:val="single" w:sz="4" w:space="0" w:color="auto"/>
              <w:right w:val="single" w:sz="4" w:space="0" w:color="auto"/>
            </w:tcBorders>
            <w:shd w:val="clear" w:color="auto" w:fill="auto"/>
            <w:noWrap/>
            <w:hideMark/>
          </w:tcPr>
          <w:p w14:paraId="70D747E8"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2</w:t>
            </w:r>
          </w:p>
        </w:tc>
        <w:tc>
          <w:tcPr>
            <w:tcW w:w="1497" w:type="dxa"/>
            <w:tcBorders>
              <w:top w:val="nil"/>
              <w:left w:val="nil"/>
              <w:bottom w:val="single" w:sz="4" w:space="0" w:color="auto"/>
              <w:right w:val="single" w:sz="4" w:space="0" w:color="auto"/>
            </w:tcBorders>
            <w:shd w:val="clear" w:color="auto" w:fill="auto"/>
            <w:noWrap/>
            <w:hideMark/>
          </w:tcPr>
          <w:p w14:paraId="0DEE7B42"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27741237</w:t>
            </w:r>
          </w:p>
        </w:tc>
        <w:tc>
          <w:tcPr>
            <w:tcW w:w="415" w:type="dxa"/>
            <w:tcBorders>
              <w:top w:val="nil"/>
              <w:left w:val="nil"/>
              <w:bottom w:val="single" w:sz="4" w:space="0" w:color="auto"/>
              <w:right w:val="single" w:sz="4" w:space="0" w:color="auto"/>
            </w:tcBorders>
            <w:shd w:val="clear" w:color="auto" w:fill="auto"/>
            <w:noWrap/>
            <w:hideMark/>
          </w:tcPr>
          <w:p w14:paraId="10FB3CB7"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T</w:t>
            </w:r>
          </w:p>
        </w:tc>
        <w:tc>
          <w:tcPr>
            <w:tcW w:w="943" w:type="dxa"/>
            <w:tcBorders>
              <w:top w:val="nil"/>
              <w:left w:val="nil"/>
              <w:bottom w:val="single" w:sz="4" w:space="0" w:color="auto"/>
              <w:right w:val="single" w:sz="4" w:space="0" w:color="auto"/>
            </w:tcBorders>
            <w:shd w:val="clear" w:color="auto" w:fill="auto"/>
            <w:noWrap/>
            <w:hideMark/>
          </w:tcPr>
          <w:p w14:paraId="1154F2A1" w14:textId="3B700419"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nil"/>
              <w:left w:val="nil"/>
              <w:bottom w:val="single" w:sz="4" w:space="0" w:color="auto"/>
              <w:right w:val="single" w:sz="4" w:space="0" w:color="auto"/>
            </w:tcBorders>
            <w:shd w:val="clear" w:color="auto" w:fill="auto"/>
            <w:noWrap/>
            <w:hideMark/>
          </w:tcPr>
          <w:p w14:paraId="02ECBC2B"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 309 592 | T 171 380</w:t>
            </w:r>
          </w:p>
        </w:tc>
        <w:tc>
          <w:tcPr>
            <w:tcW w:w="981" w:type="dxa"/>
            <w:tcBorders>
              <w:top w:val="nil"/>
              <w:left w:val="nil"/>
              <w:bottom w:val="single" w:sz="4" w:space="0" w:color="auto"/>
              <w:right w:val="single" w:sz="4" w:space="0" w:color="auto"/>
            </w:tcBorders>
            <w:shd w:val="clear" w:color="auto" w:fill="auto"/>
            <w:noWrap/>
            <w:hideMark/>
          </w:tcPr>
          <w:p w14:paraId="4EFB8181"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0,221</w:t>
            </w:r>
          </w:p>
        </w:tc>
        <w:tc>
          <w:tcPr>
            <w:tcW w:w="3708" w:type="dxa"/>
            <w:tcBorders>
              <w:top w:val="nil"/>
              <w:left w:val="nil"/>
              <w:bottom w:val="single" w:sz="4" w:space="0" w:color="auto"/>
              <w:right w:val="single" w:sz="4" w:space="0" w:color="auto"/>
            </w:tcBorders>
            <w:shd w:val="clear" w:color="auto" w:fill="auto"/>
            <w:noWrap/>
            <w:hideMark/>
          </w:tcPr>
          <w:p w14:paraId="21A42170" w14:textId="559D607D"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16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919-1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466] |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862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682-1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088]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206)</w:t>
            </w:r>
          </w:p>
        </w:tc>
        <w:tc>
          <w:tcPr>
            <w:tcW w:w="2486" w:type="dxa"/>
            <w:tcBorders>
              <w:top w:val="nil"/>
              <w:left w:val="nil"/>
              <w:bottom w:val="single" w:sz="4" w:space="0" w:color="auto"/>
              <w:right w:val="single" w:sz="4" w:space="0" w:color="auto"/>
            </w:tcBorders>
            <w:shd w:val="clear" w:color="auto" w:fill="auto"/>
            <w:noWrap/>
            <w:hideMark/>
          </w:tcPr>
          <w:p w14:paraId="30A37B90"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C/C 94 176 | C/T 121 240 | T/T 25 70</w:t>
            </w:r>
          </w:p>
        </w:tc>
        <w:tc>
          <w:tcPr>
            <w:tcW w:w="1164" w:type="dxa"/>
            <w:tcBorders>
              <w:top w:val="nil"/>
              <w:left w:val="nil"/>
              <w:bottom w:val="single" w:sz="4" w:space="0" w:color="auto"/>
              <w:right w:val="single" w:sz="4" w:space="0" w:color="auto"/>
            </w:tcBorders>
            <w:shd w:val="clear" w:color="auto" w:fill="auto"/>
            <w:noWrap/>
            <w:hideMark/>
          </w:tcPr>
          <w:p w14:paraId="0AC80DCB"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0,307</w:t>
            </w:r>
          </w:p>
        </w:tc>
      </w:tr>
      <w:tr w:rsidR="000F5717" w:rsidRPr="00933D4A" w14:paraId="2B3777BB" w14:textId="77777777" w:rsidTr="006502AD">
        <w:trPr>
          <w:trHeight w:val="300"/>
        </w:trPr>
        <w:tc>
          <w:tcPr>
            <w:tcW w:w="1470" w:type="dxa"/>
            <w:tcBorders>
              <w:top w:val="nil"/>
              <w:left w:val="single" w:sz="4" w:space="0" w:color="auto"/>
              <w:bottom w:val="single" w:sz="4" w:space="0" w:color="auto"/>
              <w:right w:val="single" w:sz="4" w:space="0" w:color="auto"/>
            </w:tcBorders>
            <w:shd w:val="clear" w:color="auto" w:fill="auto"/>
            <w:noWrap/>
            <w:hideMark/>
          </w:tcPr>
          <w:p w14:paraId="3F2F6FE9"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rs7578597</w:t>
            </w:r>
          </w:p>
        </w:tc>
        <w:tc>
          <w:tcPr>
            <w:tcW w:w="488" w:type="dxa"/>
            <w:tcBorders>
              <w:top w:val="nil"/>
              <w:left w:val="nil"/>
              <w:bottom w:val="single" w:sz="4" w:space="0" w:color="auto"/>
              <w:right w:val="single" w:sz="4" w:space="0" w:color="auto"/>
            </w:tcBorders>
            <w:shd w:val="clear" w:color="auto" w:fill="auto"/>
            <w:noWrap/>
            <w:hideMark/>
          </w:tcPr>
          <w:p w14:paraId="19E50BCC"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2</w:t>
            </w:r>
          </w:p>
        </w:tc>
        <w:tc>
          <w:tcPr>
            <w:tcW w:w="1497" w:type="dxa"/>
            <w:tcBorders>
              <w:top w:val="nil"/>
              <w:left w:val="nil"/>
              <w:bottom w:val="single" w:sz="4" w:space="0" w:color="auto"/>
              <w:right w:val="single" w:sz="4" w:space="0" w:color="auto"/>
            </w:tcBorders>
            <w:shd w:val="clear" w:color="auto" w:fill="auto"/>
            <w:noWrap/>
            <w:hideMark/>
          </w:tcPr>
          <w:p w14:paraId="030255E6"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43732823</w:t>
            </w:r>
          </w:p>
        </w:tc>
        <w:tc>
          <w:tcPr>
            <w:tcW w:w="415" w:type="dxa"/>
            <w:tcBorders>
              <w:top w:val="nil"/>
              <w:left w:val="nil"/>
              <w:bottom w:val="single" w:sz="4" w:space="0" w:color="auto"/>
              <w:right w:val="single" w:sz="4" w:space="0" w:color="auto"/>
            </w:tcBorders>
            <w:shd w:val="clear" w:color="auto" w:fill="auto"/>
            <w:noWrap/>
            <w:hideMark/>
          </w:tcPr>
          <w:p w14:paraId="0BA6024B"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T</w:t>
            </w:r>
          </w:p>
        </w:tc>
        <w:tc>
          <w:tcPr>
            <w:tcW w:w="943" w:type="dxa"/>
            <w:tcBorders>
              <w:top w:val="nil"/>
              <w:left w:val="nil"/>
              <w:bottom w:val="single" w:sz="4" w:space="0" w:color="auto"/>
              <w:right w:val="single" w:sz="4" w:space="0" w:color="auto"/>
            </w:tcBorders>
            <w:shd w:val="clear" w:color="auto" w:fill="auto"/>
            <w:noWrap/>
            <w:hideMark/>
          </w:tcPr>
          <w:p w14:paraId="7AB2B164" w14:textId="4194810F"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nil"/>
              <w:left w:val="nil"/>
              <w:bottom w:val="single" w:sz="4" w:space="0" w:color="auto"/>
              <w:right w:val="single" w:sz="4" w:space="0" w:color="auto"/>
            </w:tcBorders>
            <w:shd w:val="clear" w:color="auto" w:fill="auto"/>
            <w:noWrap/>
            <w:hideMark/>
          </w:tcPr>
          <w:p w14:paraId="344C385D"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 457 893 | T 23 79</w:t>
            </w:r>
          </w:p>
        </w:tc>
        <w:tc>
          <w:tcPr>
            <w:tcW w:w="981" w:type="dxa"/>
            <w:tcBorders>
              <w:top w:val="nil"/>
              <w:left w:val="nil"/>
              <w:bottom w:val="single" w:sz="4" w:space="0" w:color="auto"/>
              <w:right w:val="single" w:sz="4" w:space="0" w:color="auto"/>
            </w:tcBorders>
            <w:shd w:val="clear" w:color="auto" w:fill="auto"/>
            <w:noWrap/>
            <w:hideMark/>
          </w:tcPr>
          <w:p w14:paraId="6B1B19D4"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0,026</w:t>
            </w:r>
          </w:p>
        </w:tc>
        <w:tc>
          <w:tcPr>
            <w:tcW w:w="3708" w:type="dxa"/>
            <w:tcBorders>
              <w:top w:val="nil"/>
              <w:left w:val="nil"/>
              <w:bottom w:val="single" w:sz="4" w:space="0" w:color="auto"/>
              <w:right w:val="single" w:sz="4" w:space="0" w:color="auto"/>
            </w:tcBorders>
            <w:shd w:val="clear" w:color="auto" w:fill="auto"/>
            <w:noWrap/>
            <w:hideMark/>
          </w:tcPr>
          <w:p w14:paraId="09BAD640" w14:textId="540845F3"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757 [1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076-2</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972] |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569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337-0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93]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0215)</w:t>
            </w:r>
          </w:p>
        </w:tc>
        <w:tc>
          <w:tcPr>
            <w:tcW w:w="2486" w:type="dxa"/>
            <w:tcBorders>
              <w:top w:val="nil"/>
              <w:left w:val="nil"/>
              <w:bottom w:val="single" w:sz="4" w:space="0" w:color="auto"/>
              <w:right w:val="single" w:sz="4" w:space="0" w:color="auto"/>
            </w:tcBorders>
            <w:shd w:val="clear" w:color="auto" w:fill="auto"/>
            <w:noWrap/>
            <w:hideMark/>
          </w:tcPr>
          <w:p w14:paraId="5FBA0F05"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C/C 221 418 | T/C 15 57 | T/T 4 11</w:t>
            </w:r>
          </w:p>
        </w:tc>
        <w:tc>
          <w:tcPr>
            <w:tcW w:w="1164" w:type="dxa"/>
            <w:tcBorders>
              <w:top w:val="nil"/>
              <w:left w:val="nil"/>
              <w:bottom w:val="single" w:sz="4" w:space="0" w:color="auto"/>
              <w:right w:val="single" w:sz="4" w:space="0" w:color="auto"/>
            </w:tcBorders>
            <w:shd w:val="clear" w:color="auto" w:fill="auto"/>
            <w:noWrap/>
            <w:hideMark/>
          </w:tcPr>
          <w:p w14:paraId="7FDF0E60"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0,055</w:t>
            </w:r>
          </w:p>
        </w:tc>
      </w:tr>
      <w:tr w:rsidR="000F5717" w:rsidRPr="00933D4A" w14:paraId="33292FCA" w14:textId="77777777" w:rsidTr="006502AD">
        <w:trPr>
          <w:trHeight w:val="300"/>
        </w:trPr>
        <w:tc>
          <w:tcPr>
            <w:tcW w:w="1470" w:type="dxa"/>
            <w:tcBorders>
              <w:top w:val="single" w:sz="4" w:space="0" w:color="auto"/>
              <w:left w:val="single" w:sz="4" w:space="0" w:color="auto"/>
              <w:bottom w:val="single" w:sz="4" w:space="0" w:color="auto"/>
              <w:right w:val="single" w:sz="4" w:space="0" w:color="auto"/>
            </w:tcBorders>
            <w:shd w:val="clear" w:color="auto" w:fill="auto"/>
            <w:noWrap/>
            <w:hideMark/>
          </w:tcPr>
          <w:p w14:paraId="09F90858"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rs113296370</w:t>
            </w:r>
          </w:p>
        </w:tc>
        <w:tc>
          <w:tcPr>
            <w:tcW w:w="488" w:type="dxa"/>
            <w:tcBorders>
              <w:top w:val="single" w:sz="4" w:space="0" w:color="auto"/>
              <w:left w:val="single" w:sz="4" w:space="0" w:color="auto"/>
              <w:bottom w:val="single" w:sz="4" w:space="0" w:color="auto"/>
              <w:right w:val="single" w:sz="4" w:space="0" w:color="auto"/>
            </w:tcBorders>
            <w:shd w:val="clear" w:color="auto" w:fill="auto"/>
            <w:noWrap/>
            <w:hideMark/>
          </w:tcPr>
          <w:p w14:paraId="31C1CF6B"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2</w:t>
            </w:r>
          </w:p>
        </w:tc>
        <w:tc>
          <w:tcPr>
            <w:tcW w:w="1497" w:type="dxa"/>
            <w:tcBorders>
              <w:top w:val="single" w:sz="4" w:space="0" w:color="auto"/>
              <w:left w:val="single" w:sz="4" w:space="0" w:color="auto"/>
              <w:bottom w:val="single" w:sz="4" w:space="0" w:color="auto"/>
              <w:right w:val="single" w:sz="4" w:space="0" w:color="auto"/>
            </w:tcBorders>
            <w:shd w:val="clear" w:color="auto" w:fill="auto"/>
            <w:noWrap/>
            <w:hideMark/>
          </w:tcPr>
          <w:p w14:paraId="733EFF3B"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43863454</w:t>
            </w:r>
          </w:p>
        </w:tc>
        <w:tc>
          <w:tcPr>
            <w:tcW w:w="415" w:type="dxa"/>
            <w:tcBorders>
              <w:top w:val="single" w:sz="4" w:space="0" w:color="auto"/>
              <w:left w:val="single" w:sz="4" w:space="0" w:color="auto"/>
              <w:bottom w:val="single" w:sz="4" w:space="0" w:color="auto"/>
              <w:right w:val="single" w:sz="4" w:space="0" w:color="auto"/>
            </w:tcBorders>
            <w:shd w:val="clear" w:color="auto" w:fill="auto"/>
            <w:noWrap/>
            <w:hideMark/>
          </w:tcPr>
          <w:p w14:paraId="52D25F96"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w:t>
            </w:r>
          </w:p>
        </w:tc>
        <w:tc>
          <w:tcPr>
            <w:tcW w:w="943" w:type="dxa"/>
            <w:tcBorders>
              <w:top w:val="single" w:sz="4" w:space="0" w:color="auto"/>
              <w:left w:val="single" w:sz="4" w:space="0" w:color="auto"/>
              <w:bottom w:val="single" w:sz="4" w:space="0" w:color="auto"/>
              <w:right w:val="single" w:sz="4" w:space="0" w:color="auto"/>
            </w:tcBorders>
            <w:shd w:val="clear" w:color="auto" w:fill="auto"/>
            <w:noWrap/>
            <w:hideMark/>
          </w:tcPr>
          <w:p w14:paraId="6BA9DFB9" w14:textId="0F64EC6F"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single" w:sz="4" w:space="0" w:color="auto"/>
              <w:left w:val="single" w:sz="4" w:space="0" w:color="auto"/>
              <w:bottom w:val="single" w:sz="4" w:space="0" w:color="auto"/>
              <w:right w:val="single" w:sz="4" w:space="0" w:color="auto"/>
            </w:tcBorders>
            <w:shd w:val="clear" w:color="auto" w:fill="auto"/>
            <w:noWrap/>
            <w:hideMark/>
          </w:tcPr>
          <w:p w14:paraId="6EF89B10"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 362 786 | C 82 150</w:t>
            </w:r>
          </w:p>
        </w:tc>
        <w:tc>
          <w:tcPr>
            <w:tcW w:w="981" w:type="dxa"/>
            <w:tcBorders>
              <w:top w:val="single" w:sz="4" w:space="0" w:color="auto"/>
              <w:left w:val="single" w:sz="4" w:space="0" w:color="auto"/>
              <w:bottom w:val="single" w:sz="4" w:space="0" w:color="auto"/>
              <w:right w:val="single" w:sz="4" w:space="0" w:color="auto"/>
            </w:tcBorders>
            <w:shd w:val="clear" w:color="auto" w:fill="auto"/>
            <w:noWrap/>
            <w:hideMark/>
          </w:tcPr>
          <w:p w14:paraId="5261B384"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0,291</w:t>
            </w:r>
          </w:p>
        </w:tc>
        <w:tc>
          <w:tcPr>
            <w:tcW w:w="3708" w:type="dxa"/>
            <w:tcBorders>
              <w:top w:val="single" w:sz="4" w:space="0" w:color="auto"/>
              <w:left w:val="single" w:sz="4" w:space="0" w:color="auto"/>
              <w:bottom w:val="single" w:sz="4" w:space="0" w:color="auto"/>
              <w:right w:val="single" w:sz="4" w:space="0" w:color="auto"/>
            </w:tcBorders>
            <w:shd w:val="clear" w:color="auto" w:fill="auto"/>
            <w:noWrap/>
            <w:hideMark/>
          </w:tcPr>
          <w:p w14:paraId="0930AECA" w14:textId="690E1352"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843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621-1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149] | 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187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87-1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611]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281)</w:t>
            </w:r>
          </w:p>
        </w:tc>
        <w:tc>
          <w:tcPr>
            <w:tcW w:w="2486" w:type="dxa"/>
            <w:tcBorders>
              <w:top w:val="single" w:sz="4" w:space="0" w:color="auto"/>
              <w:left w:val="single" w:sz="4" w:space="0" w:color="auto"/>
              <w:bottom w:val="single" w:sz="4" w:space="0" w:color="auto"/>
              <w:right w:val="single" w:sz="4" w:space="0" w:color="auto"/>
            </w:tcBorders>
            <w:shd w:val="clear" w:color="auto" w:fill="auto"/>
            <w:noWrap/>
            <w:hideMark/>
          </w:tcPr>
          <w:p w14:paraId="2BAE3B13"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A/A 150 328 | A/C 62 130 | C/C 10 10</w:t>
            </w:r>
          </w:p>
        </w:tc>
        <w:tc>
          <w:tcPr>
            <w:tcW w:w="1164" w:type="dxa"/>
            <w:tcBorders>
              <w:top w:val="single" w:sz="4" w:space="0" w:color="auto"/>
              <w:left w:val="single" w:sz="4" w:space="0" w:color="auto"/>
              <w:bottom w:val="single" w:sz="4" w:space="0" w:color="auto"/>
              <w:right w:val="single" w:sz="4" w:space="0" w:color="auto"/>
            </w:tcBorders>
            <w:shd w:val="clear" w:color="auto" w:fill="auto"/>
            <w:noWrap/>
            <w:hideMark/>
          </w:tcPr>
          <w:p w14:paraId="561D0A83"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0,217</w:t>
            </w:r>
          </w:p>
        </w:tc>
      </w:tr>
      <w:tr w:rsidR="000F5717" w:rsidRPr="00933D4A" w14:paraId="327567F4" w14:textId="77777777" w:rsidTr="006502AD">
        <w:trPr>
          <w:trHeight w:val="300"/>
        </w:trPr>
        <w:tc>
          <w:tcPr>
            <w:tcW w:w="1470" w:type="dxa"/>
            <w:tcBorders>
              <w:top w:val="single" w:sz="4" w:space="0" w:color="auto"/>
              <w:left w:val="single" w:sz="4" w:space="0" w:color="auto"/>
              <w:bottom w:val="single" w:sz="4" w:space="0" w:color="auto"/>
              <w:right w:val="single" w:sz="4" w:space="0" w:color="auto"/>
            </w:tcBorders>
            <w:shd w:val="clear" w:color="auto" w:fill="auto"/>
            <w:noWrap/>
            <w:hideMark/>
          </w:tcPr>
          <w:p w14:paraId="4E1B16F3"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rs11124945</w:t>
            </w:r>
          </w:p>
        </w:tc>
        <w:tc>
          <w:tcPr>
            <w:tcW w:w="488" w:type="dxa"/>
            <w:tcBorders>
              <w:top w:val="single" w:sz="4" w:space="0" w:color="auto"/>
              <w:left w:val="nil"/>
              <w:bottom w:val="single" w:sz="4" w:space="0" w:color="auto"/>
              <w:right w:val="single" w:sz="4" w:space="0" w:color="auto"/>
            </w:tcBorders>
            <w:shd w:val="clear" w:color="auto" w:fill="auto"/>
            <w:noWrap/>
            <w:hideMark/>
          </w:tcPr>
          <w:p w14:paraId="004C3575"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2</w:t>
            </w:r>
          </w:p>
        </w:tc>
        <w:tc>
          <w:tcPr>
            <w:tcW w:w="1497" w:type="dxa"/>
            <w:tcBorders>
              <w:top w:val="single" w:sz="4" w:space="0" w:color="auto"/>
              <w:left w:val="nil"/>
              <w:bottom w:val="single" w:sz="4" w:space="0" w:color="auto"/>
              <w:right w:val="single" w:sz="4" w:space="0" w:color="auto"/>
            </w:tcBorders>
            <w:shd w:val="clear" w:color="auto" w:fill="auto"/>
            <w:noWrap/>
            <w:hideMark/>
          </w:tcPr>
          <w:p w14:paraId="06AB806E"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43877156</w:t>
            </w:r>
          </w:p>
        </w:tc>
        <w:tc>
          <w:tcPr>
            <w:tcW w:w="415" w:type="dxa"/>
            <w:tcBorders>
              <w:top w:val="single" w:sz="4" w:space="0" w:color="auto"/>
              <w:left w:val="nil"/>
              <w:bottom w:val="single" w:sz="4" w:space="0" w:color="auto"/>
              <w:right w:val="single" w:sz="4" w:space="0" w:color="auto"/>
            </w:tcBorders>
            <w:shd w:val="clear" w:color="auto" w:fill="auto"/>
            <w:noWrap/>
            <w:hideMark/>
          </w:tcPr>
          <w:p w14:paraId="7C6AB4E8"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w:t>
            </w:r>
          </w:p>
        </w:tc>
        <w:tc>
          <w:tcPr>
            <w:tcW w:w="943" w:type="dxa"/>
            <w:tcBorders>
              <w:top w:val="single" w:sz="4" w:space="0" w:color="auto"/>
              <w:left w:val="nil"/>
              <w:bottom w:val="single" w:sz="4" w:space="0" w:color="auto"/>
              <w:right w:val="single" w:sz="4" w:space="0" w:color="auto"/>
            </w:tcBorders>
            <w:shd w:val="clear" w:color="auto" w:fill="auto"/>
            <w:noWrap/>
            <w:hideMark/>
          </w:tcPr>
          <w:p w14:paraId="24AB124B" w14:textId="7D942400"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single" w:sz="4" w:space="0" w:color="auto"/>
              <w:left w:val="nil"/>
              <w:bottom w:val="single" w:sz="4" w:space="0" w:color="auto"/>
              <w:right w:val="single" w:sz="4" w:space="0" w:color="auto"/>
            </w:tcBorders>
            <w:shd w:val="clear" w:color="auto" w:fill="auto"/>
            <w:noWrap/>
            <w:hideMark/>
          </w:tcPr>
          <w:p w14:paraId="51E98B0E"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 396 802 | G 84 170</w:t>
            </w:r>
          </w:p>
        </w:tc>
        <w:tc>
          <w:tcPr>
            <w:tcW w:w="981" w:type="dxa"/>
            <w:tcBorders>
              <w:top w:val="single" w:sz="4" w:space="0" w:color="auto"/>
              <w:left w:val="nil"/>
              <w:bottom w:val="single" w:sz="4" w:space="0" w:color="auto"/>
              <w:right w:val="single" w:sz="4" w:space="0" w:color="auto"/>
            </w:tcBorders>
            <w:shd w:val="clear" w:color="auto" w:fill="auto"/>
            <w:noWrap/>
            <w:hideMark/>
          </w:tcPr>
          <w:p w14:paraId="078880B1"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w:t>
            </w:r>
          </w:p>
        </w:tc>
        <w:tc>
          <w:tcPr>
            <w:tcW w:w="3708" w:type="dxa"/>
            <w:tcBorders>
              <w:top w:val="single" w:sz="4" w:space="0" w:color="auto"/>
              <w:left w:val="nil"/>
              <w:bottom w:val="single" w:sz="4" w:space="0" w:color="auto"/>
              <w:right w:val="single" w:sz="4" w:space="0" w:color="auto"/>
            </w:tcBorders>
            <w:shd w:val="clear" w:color="auto" w:fill="auto"/>
            <w:noWrap/>
            <w:hideMark/>
          </w:tcPr>
          <w:p w14:paraId="1ABDA94B" w14:textId="6224C411"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999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743-1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35] | 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001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741-1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345] (p=1)</w:t>
            </w:r>
          </w:p>
        </w:tc>
        <w:tc>
          <w:tcPr>
            <w:tcW w:w="2486" w:type="dxa"/>
            <w:tcBorders>
              <w:top w:val="single" w:sz="4" w:space="0" w:color="auto"/>
              <w:left w:val="nil"/>
              <w:bottom w:val="single" w:sz="4" w:space="0" w:color="auto"/>
              <w:right w:val="single" w:sz="4" w:space="0" w:color="auto"/>
            </w:tcBorders>
            <w:shd w:val="clear" w:color="auto" w:fill="auto"/>
            <w:noWrap/>
            <w:hideMark/>
          </w:tcPr>
          <w:p w14:paraId="7914756A"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A/A 169 334 | A/G 58 134 | G/G 13 18</w:t>
            </w:r>
          </w:p>
        </w:tc>
        <w:tc>
          <w:tcPr>
            <w:tcW w:w="1164" w:type="dxa"/>
            <w:tcBorders>
              <w:top w:val="single" w:sz="4" w:space="0" w:color="auto"/>
              <w:left w:val="nil"/>
              <w:bottom w:val="single" w:sz="4" w:space="0" w:color="auto"/>
              <w:right w:val="single" w:sz="4" w:space="0" w:color="auto"/>
            </w:tcBorders>
            <w:shd w:val="clear" w:color="auto" w:fill="auto"/>
            <w:noWrap/>
            <w:hideMark/>
          </w:tcPr>
          <w:p w14:paraId="20E9552D"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0,392</w:t>
            </w:r>
          </w:p>
        </w:tc>
      </w:tr>
      <w:tr w:rsidR="000F5717" w:rsidRPr="00933D4A" w14:paraId="354FB22A" w14:textId="77777777" w:rsidTr="006502AD">
        <w:trPr>
          <w:trHeight w:val="300"/>
        </w:trPr>
        <w:tc>
          <w:tcPr>
            <w:tcW w:w="1470" w:type="dxa"/>
            <w:tcBorders>
              <w:top w:val="nil"/>
              <w:left w:val="single" w:sz="4" w:space="0" w:color="auto"/>
              <w:bottom w:val="single" w:sz="4" w:space="0" w:color="auto"/>
              <w:right w:val="single" w:sz="4" w:space="0" w:color="auto"/>
            </w:tcBorders>
            <w:shd w:val="clear" w:color="auto" w:fill="auto"/>
            <w:noWrap/>
            <w:hideMark/>
          </w:tcPr>
          <w:p w14:paraId="5D21D5DA"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rs243021</w:t>
            </w:r>
          </w:p>
        </w:tc>
        <w:tc>
          <w:tcPr>
            <w:tcW w:w="488" w:type="dxa"/>
            <w:tcBorders>
              <w:top w:val="nil"/>
              <w:left w:val="nil"/>
              <w:bottom w:val="single" w:sz="4" w:space="0" w:color="auto"/>
              <w:right w:val="single" w:sz="4" w:space="0" w:color="auto"/>
            </w:tcBorders>
            <w:shd w:val="clear" w:color="auto" w:fill="auto"/>
            <w:noWrap/>
            <w:hideMark/>
          </w:tcPr>
          <w:p w14:paraId="761600B5"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2</w:t>
            </w:r>
          </w:p>
        </w:tc>
        <w:tc>
          <w:tcPr>
            <w:tcW w:w="1497" w:type="dxa"/>
            <w:tcBorders>
              <w:top w:val="nil"/>
              <w:left w:val="nil"/>
              <w:bottom w:val="single" w:sz="4" w:space="0" w:color="auto"/>
              <w:right w:val="single" w:sz="4" w:space="0" w:color="auto"/>
            </w:tcBorders>
            <w:shd w:val="clear" w:color="auto" w:fill="auto"/>
            <w:noWrap/>
            <w:hideMark/>
          </w:tcPr>
          <w:p w14:paraId="45260AE7"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60584819</w:t>
            </w:r>
          </w:p>
        </w:tc>
        <w:tc>
          <w:tcPr>
            <w:tcW w:w="415" w:type="dxa"/>
            <w:tcBorders>
              <w:top w:val="nil"/>
              <w:left w:val="nil"/>
              <w:bottom w:val="single" w:sz="4" w:space="0" w:color="auto"/>
              <w:right w:val="single" w:sz="4" w:space="0" w:color="auto"/>
            </w:tcBorders>
            <w:shd w:val="clear" w:color="auto" w:fill="auto"/>
            <w:noWrap/>
            <w:hideMark/>
          </w:tcPr>
          <w:p w14:paraId="5F7D102A"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G</w:t>
            </w:r>
          </w:p>
        </w:tc>
        <w:tc>
          <w:tcPr>
            <w:tcW w:w="943" w:type="dxa"/>
            <w:tcBorders>
              <w:top w:val="nil"/>
              <w:left w:val="nil"/>
              <w:bottom w:val="single" w:sz="4" w:space="0" w:color="auto"/>
              <w:right w:val="single" w:sz="4" w:space="0" w:color="auto"/>
            </w:tcBorders>
            <w:shd w:val="clear" w:color="auto" w:fill="auto"/>
            <w:noWrap/>
            <w:hideMark/>
          </w:tcPr>
          <w:p w14:paraId="5BE209B3" w14:textId="31361AB1"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nil"/>
              <w:left w:val="nil"/>
              <w:bottom w:val="single" w:sz="4" w:space="0" w:color="auto"/>
              <w:right w:val="single" w:sz="4" w:space="0" w:color="auto"/>
            </w:tcBorders>
            <w:shd w:val="clear" w:color="auto" w:fill="auto"/>
            <w:noWrap/>
            <w:hideMark/>
          </w:tcPr>
          <w:p w14:paraId="099B0E31"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G 309 666 | A 171 306</w:t>
            </w:r>
          </w:p>
        </w:tc>
        <w:tc>
          <w:tcPr>
            <w:tcW w:w="981" w:type="dxa"/>
            <w:tcBorders>
              <w:top w:val="nil"/>
              <w:left w:val="nil"/>
              <w:bottom w:val="single" w:sz="4" w:space="0" w:color="auto"/>
              <w:right w:val="single" w:sz="4" w:space="0" w:color="auto"/>
            </w:tcBorders>
            <w:shd w:val="clear" w:color="auto" w:fill="auto"/>
            <w:noWrap/>
            <w:hideMark/>
          </w:tcPr>
          <w:p w14:paraId="1C7C3270"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0,128</w:t>
            </w:r>
          </w:p>
        </w:tc>
        <w:tc>
          <w:tcPr>
            <w:tcW w:w="3708" w:type="dxa"/>
            <w:tcBorders>
              <w:top w:val="nil"/>
              <w:left w:val="nil"/>
              <w:bottom w:val="single" w:sz="4" w:space="0" w:color="auto"/>
              <w:right w:val="single" w:sz="4" w:space="0" w:color="auto"/>
            </w:tcBorders>
            <w:shd w:val="clear" w:color="auto" w:fill="auto"/>
            <w:noWrap/>
            <w:hideMark/>
          </w:tcPr>
          <w:p w14:paraId="63A7B4D9" w14:textId="4CA78615"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83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655-1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054] | 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204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949-1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526]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123)</w:t>
            </w:r>
          </w:p>
        </w:tc>
        <w:tc>
          <w:tcPr>
            <w:tcW w:w="2486" w:type="dxa"/>
            <w:tcBorders>
              <w:top w:val="nil"/>
              <w:left w:val="nil"/>
              <w:bottom w:val="single" w:sz="4" w:space="0" w:color="auto"/>
              <w:right w:val="single" w:sz="4" w:space="0" w:color="auto"/>
            </w:tcBorders>
            <w:shd w:val="clear" w:color="auto" w:fill="auto"/>
            <w:noWrap/>
            <w:hideMark/>
          </w:tcPr>
          <w:p w14:paraId="33D1D195"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G/G 102 231 | G/A 105 204 | A/A 33 51</w:t>
            </w:r>
          </w:p>
        </w:tc>
        <w:tc>
          <w:tcPr>
            <w:tcW w:w="1164" w:type="dxa"/>
            <w:tcBorders>
              <w:top w:val="nil"/>
              <w:left w:val="nil"/>
              <w:bottom w:val="single" w:sz="4" w:space="0" w:color="auto"/>
              <w:right w:val="single" w:sz="4" w:space="0" w:color="auto"/>
            </w:tcBorders>
            <w:shd w:val="clear" w:color="auto" w:fill="auto"/>
            <w:noWrap/>
            <w:hideMark/>
          </w:tcPr>
          <w:p w14:paraId="1362186C"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0,29</w:t>
            </w:r>
          </w:p>
        </w:tc>
      </w:tr>
      <w:tr w:rsidR="000F5717" w:rsidRPr="00933D4A" w14:paraId="478B4E2A" w14:textId="77777777" w:rsidTr="006502AD">
        <w:trPr>
          <w:trHeight w:val="300"/>
        </w:trPr>
        <w:tc>
          <w:tcPr>
            <w:tcW w:w="1470" w:type="dxa"/>
            <w:tcBorders>
              <w:top w:val="nil"/>
              <w:left w:val="single" w:sz="4" w:space="0" w:color="auto"/>
              <w:bottom w:val="single" w:sz="4" w:space="0" w:color="auto"/>
              <w:right w:val="single" w:sz="4" w:space="0" w:color="auto"/>
            </w:tcBorders>
            <w:shd w:val="clear" w:color="auto" w:fill="auto"/>
            <w:noWrap/>
            <w:hideMark/>
          </w:tcPr>
          <w:p w14:paraId="4D72C14F"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rs897876</w:t>
            </w:r>
          </w:p>
        </w:tc>
        <w:tc>
          <w:tcPr>
            <w:tcW w:w="488" w:type="dxa"/>
            <w:tcBorders>
              <w:top w:val="nil"/>
              <w:left w:val="nil"/>
              <w:bottom w:val="single" w:sz="4" w:space="0" w:color="auto"/>
              <w:right w:val="single" w:sz="4" w:space="0" w:color="auto"/>
            </w:tcBorders>
            <w:shd w:val="clear" w:color="auto" w:fill="auto"/>
            <w:noWrap/>
            <w:hideMark/>
          </w:tcPr>
          <w:p w14:paraId="466EDB8D"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2</w:t>
            </w:r>
          </w:p>
        </w:tc>
        <w:tc>
          <w:tcPr>
            <w:tcW w:w="1497" w:type="dxa"/>
            <w:tcBorders>
              <w:top w:val="nil"/>
              <w:left w:val="nil"/>
              <w:bottom w:val="single" w:sz="4" w:space="0" w:color="auto"/>
              <w:right w:val="single" w:sz="4" w:space="0" w:color="auto"/>
            </w:tcBorders>
            <w:shd w:val="clear" w:color="auto" w:fill="auto"/>
            <w:noWrap/>
            <w:hideMark/>
          </w:tcPr>
          <w:p w14:paraId="25E9809F"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65791581</w:t>
            </w:r>
          </w:p>
        </w:tc>
        <w:tc>
          <w:tcPr>
            <w:tcW w:w="415" w:type="dxa"/>
            <w:tcBorders>
              <w:top w:val="nil"/>
              <w:left w:val="nil"/>
              <w:bottom w:val="single" w:sz="4" w:space="0" w:color="auto"/>
              <w:right w:val="single" w:sz="4" w:space="0" w:color="auto"/>
            </w:tcBorders>
            <w:shd w:val="clear" w:color="auto" w:fill="auto"/>
            <w:noWrap/>
            <w:hideMark/>
          </w:tcPr>
          <w:p w14:paraId="09F829C8"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w:t>
            </w:r>
          </w:p>
        </w:tc>
        <w:tc>
          <w:tcPr>
            <w:tcW w:w="943" w:type="dxa"/>
            <w:tcBorders>
              <w:top w:val="nil"/>
              <w:left w:val="nil"/>
              <w:bottom w:val="single" w:sz="4" w:space="0" w:color="auto"/>
              <w:right w:val="single" w:sz="4" w:space="0" w:color="auto"/>
            </w:tcBorders>
            <w:shd w:val="clear" w:color="auto" w:fill="auto"/>
            <w:noWrap/>
            <w:hideMark/>
          </w:tcPr>
          <w:p w14:paraId="1067A537" w14:textId="46DD13D5"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nil"/>
              <w:left w:val="nil"/>
              <w:bottom w:val="single" w:sz="4" w:space="0" w:color="auto"/>
              <w:right w:val="single" w:sz="4" w:space="0" w:color="auto"/>
            </w:tcBorders>
            <w:shd w:val="clear" w:color="auto" w:fill="auto"/>
            <w:noWrap/>
            <w:hideMark/>
          </w:tcPr>
          <w:p w14:paraId="7339F45C"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 296 597 | T 184 375</w:t>
            </w:r>
          </w:p>
        </w:tc>
        <w:tc>
          <w:tcPr>
            <w:tcW w:w="981" w:type="dxa"/>
            <w:tcBorders>
              <w:top w:val="nil"/>
              <w:left w:val="nil"/>
              <w:bottom w:val="single" w:sz="4" w:space="0" w:color="auto"/>
              <w:right w:val="single" w:sz="4" w:space="0" w:color="auto"/>
            </w:tcBorders>
            <w:shd w:val="clear" w:color="auto" w:fill="auto"/>
            <w:noWrap/>
            <w:hideMark/>
          </w:tcPr>
          <w:p w14:paraId="11607545"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0,973</w:t>
            </w:r>
          </w:p>
        </w:tc>
        <w:tc>
          <w:tcPr>
            <w:tcW w:w="3708" w:type="dxa"/>
            <w:tcBorders>
              <w:top w:val="nil"/>
              <w:left w:val="nil"/>
              <w:bottom w:val="single" w:sz="4" w:space="0" w:color="auto"/>
              <w:right w:val="single" w:sz="4" w:space="0" w:color="auto"/>
            </w:tcBorders>
            <w:shd w:val="clear" w:color="auto" w:fill="auto"/>
            <w:noWrap/>
            <w:hideMark/>
          </w:tcPr>
          <w:p w14:paraId="3C7F97AE" w14:textId="3C91B2B3"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01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802-1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274] |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99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785-1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246]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954)</w:t>
            </w:r>
          </w:p>
        </w:tc>
        <w:tc>
          <w:tcPr>
            <w:tcW w:w="2486" w:type="dxa"/>
            <w:tcBorders>
              <w:top w:val="nil"/>
              <w:left w:val="nil"/>
              <w:bottom w:val="single" w:sz="4" w:space="0" w:color="auto"/>
              <w:right w:val="single" w:sz="4" w:space="0" w:color="auto"/>
            </w:tcBorders>
            <w:shd w:val="clear" w:color="auto" w:fill="auto"/>
            <w:noWrap/>
            <w:hideMark/>
          </w:tcPr>
          <w:p w14:paraId="05EAD039"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C/C 88 188 | C/T 120 221 | T/T 32 77</w:t>
            </w:r>
          </w:p>
        </w:tc>
        <w:tc>
          <w:tcPr>
            <w:tcW w:w="1164" w:type="dxa"/>
            <w:tcBorders>
              <w:top w:val="nil"/>
              <w:left w:val="nil"/>
              <w:bottom w:val="single" w:sz="4" w:space="0" w:color="auto"/>
              <w:right w:val="single" w:sz="4" w:space="0" w:color="auto"/>
            </w:tcBorders>
            <w:shd w:val="clear" w:color="auto" w:fill="auto"/>
            <w:noWrap/>
            <w:hideMark/>
          </w:tcPr>
          <w:p w14:paraId="1C42BE4D"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0,461</w:t>
            </w:r>
          </w:p>
        </w:tc>
      </w:tr>
      <w:tr w:rsidR="000F5717" w:rsidRPr="00933D4A" w14:paraId="5B358501" w14:textId="77777777" w:rsidTr="006502AD">
        <w:trPr>
          <w:trHeight w:val="300"/>
        </w:trPr>
        <w:tc>
          <w:tcPr>
            <w:tcW w:w="1470" w:type="dxa"/>
            <w:tcBorders>
              <w:top w:val="nil"/>
              <w:left w:val="single" w:sz="4" w:space="0" w:color="auto"/>
              <w:bottom w:val="single" w:sz="4" w:space="0" w:color="auto"/>
              <w:right w:val="single" w:sz="4" w:space="0" w:color="auto"/>
            </w:tcBorders>
            <w:shd w:val="clear" w:color="auto" w:fill="auto"/>
            <w:noWrap/>
            <w:hideMark/>
          </w:tcPr>
          <w:p w14:paraId="464271F5"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rs6543087</w:t>
            </w:r>
          </w:p>
        </w:tc>
        <w:tc>
          <w:tcPr>
            <w:tcW w:w="488" w:type="dxa"/>
            <w:tcBorders>
              <w:top w:val="nil"/>
              <w:left w:val="nil"/>
              <w:bottom w:val="single" w:sz="4" w:space="0" w:color="auto"/>
              <w:right w:val="single" w:sz="4" w:space="0" w:color="auto"/>
            </w:tcBorders>
            <w:shd w:val="clear" w:color="auto" w:fill="auto"/>
            <w:noWrap/>
            <w:hideMark/>
          </w:tcPr>
          <w:p w14:paraId="7E1A8F87"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2</w:t>
            </w:r>
          </w:p>
        </w:tc>
        <w:tc>
          <w:tcPr>
            <w:tcW w:w="1497" w:type="dxa"/>
            <w:tcBorders>
              <w:top w:val="nil"/>
              <w:left w:val="nil"/>
              <w:bottom w:val="single" w:sz="4" w:space="0" w:color="auto"/>
              <w:right w:val="single" w:sz="4" w:space="0" w:color="auto"/>
            </w:tcBorders>
            <w:shd w:val="clear" w:color="auto" w:fill="auto"/>
            <w:noWrap/>
            <w:hideMark/>
          </w:tcPr>
          <w:p w14:paraId="5C0131D7"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102315933</w:t>
            </w:r>
          </w:p>
        </w:tc>
        <w:tc>
          <w:tcPr>
            <w:tcW w:w="415" w:type="dxa"/>
            <w:tcBorders>
              <w:top w:val="nil"/>
              <w:left w:val="nil"/>
              <w:bottom w:val="single" w:sz="4" w:space="0" w:color="auto"/>
              <w:right w:val="single" w:sz="4" w:space="0" w:color="auto"/>
            </w:tcBorders>
            <w:shd w:val="clear" w:color="auto" w:fill="auto"/>
            <w:noWrap/>
            <w:hideMark/>
          </w:tcPr>
          <w:p w14:paraId="34E1F26D"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w:t>
            </w:r>
          </w:p>
        </w:tc>
        <w:tc>
          <w:tcPr>
            <w:tcW w:w="943" w:type="dxa"/>
            <w:tcBorders>
              <w:top w:val="nil"/>
              <w:left w:val="nil"/>
              <w:bottom w:val="single" w:sz="4" w:space="0" w:color="auto"/>
              <w:right w:val="single" w:sz="4" w:space="0" w:color="auto"/>
            </w:tcBorders>
            <w:shd w:val="clear" w:color="auto" w:fill="auto"/>
            <w:noWrap/>
            <w:hideMark/>
          </w:tcPr>
          <w:p w14:paraId="5B1E19F6" w14:textId="299BB636"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nil"/>
              <w:left w:val="nil"/>
              <w:bottom w:val="single" w:sz="4" w:space="0" w:color="auto"/>
              <w:right w:val="single" w:sz="4" w:space="0" w:color="auto"/>
            </w:tcBorders>
            <w:shd w:val="clear" w:color="auto" w:fill="auto"/>
            <w:noWrap/>
            <w:hideMark/>
          </w:tcPr>
          <w:p w14:paraId="2CD6CE75"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T 281 573 | A 199 399</w:t>
            </w:r>
          </w:p>
        </w:tc>
        <w:tc>
          <w:tcPr>
            <w:tcW w:w="981" w:type="dxa"/>
            <w:tcBorders>
              <w:top w:val="nil"/>
              <w:left w:val="nil"/>
              <w:bottom w:val="single" w:sz="4" w:space="0" w:color="auto"/>
              <w:right w:val="single" w:sz="4" w:space="0" w:color="auto"/>
            </w:tcBorders>
            <w:shd w:val="clear" w:color="auto" w:fill="auto"/>
            <w:noWrap/>
            <w:hideMark/>
          </w:tcPr>
          <w:p w14:paraId="47BB1B0C"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0,926</w:t>
            </w:r>
          </w:p>
        </w:tc>
        <w:tc>
          <w:tcPr>
            <w:tcW w:w="3708" w:type="dxa"/>
            <w:tcBorders>
              <w:top w:val="nil"/>
              <w:left w:val="nil"/>
              <w:bottom w:val="single" w:sz="4" w:space="0" w:color="auto"/>
              <w:right w:val="single" w:sz="4" w:space="0" w:color="auto"/>
            </w:tcBorders>
            <w:shd w:val="clear" w:color="auto" w:fill="auto"/>
            <w:noWrap/>
            <w:hideMark/>
          </w:tcPr>
          <w:p w14:paraId="70096C34" w14:textId="061810CD"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983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783-1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236] | 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017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809-1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277]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91)</w:t>
            </w:r>
          </w:p>
        </w:tc>
        <w:tc>
          <w:tcPr>
            <w:tcW w:w="2486" w:type="dxa"/>
            <w:tcBorders>
              <w:top w:val="nil"/>
              <w:left w:val="nil"/>
              <w:bottom w:val="single" w:sz="4" w:space="0" w:color="auto"/>
              <w:right w:val="single" w:sz="4" w:space="0" w:color="auto"/>
            </w:tcBorders>
            <w:shd w:val="clear" w:color="auto" w:fill="auto"/>
            <w:noWrap/>
            <w:hideMark/>
          </w:tcPr>
          <w:p w14:paraId="348906B8"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T/T 80 165 | T/A 121 243 | A/A 39 78</w:t>
            </w:r>
          </w:p>
        </w:tc>
        <w:tc>
          <w:tcPr>
            <w:tcW w:w="1164" w:type="dxa"/>
            <w:tcBorders>
              <w:top w:val="nil"/>
              <w:left w:val="nil"/>
              <w:bottom w:val="single" w:sz="4" w:space="0" w:color="auto"/>
              <w:right w:val="single" w:sz="4" w:space="0" w:color="auto"/>
            </w:tcBorders>
            <w:shd w:val="clear" w:color="auto" w:fill="auto"/>
            <w:noWrap/>
            <w:hideMark/>
          </w:tcPr>
          <w:p w14:paraId="07D39631"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0,986</w:t>
            </w:r>
          </w:p>
        </w:tc>
      </w:tr>
      <w:tr w:rsidR="000F5717" w:rsidRPr="00933D4A" w14:paraId="5EDC2487" w14:textId="77777777" w:rsidTr="00CC08DF">
        <w:trPr>
          <w:trHeight w:val="300"/>
        </w:trPr>
        <w:tc>
          <w:tcPr>
            <w:tcW w:w="1470" w:type="dxa"/>
            <w:tcBorders>
              <w:top w:val="nil"/>
              <w:left w:val="single" w:sz="4" w:space="0" w:color="auto"/>
              <w:bottom w:val="single" w:sz="4" w:space="0" w:color="auto"/>
              <w:right w:val="single" w:sz="4" w:space="0" w:color="auto"/>
            </w:tcBorders>
            <w:shd w:val="clear" w:color="auto" w:fill="auto"/>
            <w:noWrap/>
            <w:hideMark/>
          </w:tcPr>
          <w:p w14:paraId="2F3C61D6"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rs11674694</w:t>
            </w:r>
          </w:p>
        </w:tc>
        <w:tc>
          <w:tcPr>
            <w:tcW w:w="488" w:type="dxa"/>
            <w:tcBorders>
              <w:top w:val="nil"/>
              <w:left w:val="nil"/>
              <w:bottom w:val="single" w:sz="4" w:space="0" w:color="auto"/>
              <w:right w:val="single" w:sz="4" w:space="0" w:color="auto"/>
            </w:tcBorders>
            <w:shd w:val="clear" w:color="auto" w:fill="auto"/>
            <w:noWrap/>
            <w:hideMark/>
          </w:tcPr>
          <w:p w14:paraId="3A822CDA"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2</w:t>
            </w:r>
          </w:p>
        </w:tc>
        <w:tc>
          <w:tcPr>
            <w:tcW w:w="1497" w:type="dxa"/>
            <w:tcBorders>
              <w:top w:val="nil"/>
              <w:left w:val="nil"/>
              <w:bottom w:val="single" w:sz="4" w:space="0" w:color="auto"/>
              <w:right w:val="single" w:sz="4" w:space="0" w:color="auto"/>
            </w:tcBorders>
            <w:shd w:val="clear" w:color="auto" w:fill="auto"/>
            <w:noWrap/>
            <w:hideMark/>
          </w:tcPr>
          <w:p w14:paraId="2EFF866E"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102325324</w:t>
            </w:r>
          </w:p>
        </w:tc>
        <w:tc>
          <w:tcPr>
            <w:tcW w:w="415" w:type="dxa"/>
            <w:tcBorders>
              <w:top w:val="nil"/>
              <w:left w:val="nil"/>
              <w:bottom w:val="single" w:sz="4" w:space="0" w:color="auto"/>
              <w:right w:val="single" w:sz="4" w:space="0" w:color="auto"/>
            </w:tcBorders>
            <w:shd w:val="clear" w:color="auto" w:fill="auto"/>
            <w:noWrap/>
            <w:hideMark/>
          </w:tcPr>
          <w:p w14:paraId="1BD4FEA2"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w:t>
            </w:r>
          </w:p>
        </w:tc>
        <w:tc>
          <w:tcPr>
            <w:tcW w:w="943" w:type="dxa"/>
            <w:tcBorders>
              <w:top w:val="nil"/>
              <w:left w:val="nil"/>
              <w:bottom w:val="single" w:sz="4" w:space="0" w:color="auto"/>
              <w:right w:val="single" w:sz="4" w:space="0" w:color="auto"/>
            </w:tcBorders>
            <w:shd w:val="clear" w:color="auto" w:fill="auto"/>
            <w:noWrap/>
            <w:hideMark/>
          </w:tcPr>
          <w:p w14:paraId="55394A11" w14:textId="7781B449"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nil"/>
              <w:left w:val="nil"/>
              <w:bottom w:val="single" w:sz="4" w:space="0" w:color="auto"/>
              <w:right w:val="single" w:sz="4" w:space="0" w:color="auto"/>
            </w:tcBorders>
            <w:shd w:val="clear" w:color="auto" w:fill="auto"/>
            <w:noWrap/>
            <w:hideMark/>
          </w:tcPr>
          <w:p w14:paraId="11DB5761"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 305 594 | T 175 378</w:t>
            </w:r>
          </w:p>
        </w:tc>
        <w:tc>
          <w:tcPr>
            <w:tcW w:w="981" w:type="dxa"/>
            <w:tcBorders>
              <w:top w:val="nil"/>
              <w:left w:val="nil"/>
              <w:bottom w:val="single" w:sz="4" w:space="0" w:color="auto"/>
              <w:right w:val="single" w:sz="4" w:space="0" w:color="auto"/>
            </w:tcBorders>
            <w:shd w:val="clear" w:color="auto" w:fill="auto"/>
            <w:noWrap/>
            <w:hideMark/>
          </w:tcPr>
          <w:p w14:paraId="26B3D89D"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0,401</w:t>
            </w:r>
          </w:p>
        </w:tc>
        <w:tc>
          <w:tcPr>
            <w:tcW w:w="3708" w:type="dxa"/>
            <w:tcBorders>
              <w:top w:val="nil"/>
              <w:left w:val="nil"/>
              <w:bottom w:val="single" w:sz="4" w:space="0" w:color="auto"/>
              <w:right w:val="single" w:sz="4" w:space="0" w:color="auto"/>
            </w:tcBorders>
            <w:shd w:val="clear" w:color="auto" w:fill="auto"/>
            <w:noWrap/>
            <w:hideMark/>
          </w:tcPr>
          <w:p w14:paraId="5C89D799" w14:textId="143FB200"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109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879-1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401] |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902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714-1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137]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389)</w:t>
            </w:r>
          </w:p>
        </w:tc>
        <w:tc>
          <w:tcPr>
            <w:tcW w:w="2486" w:type="dxa"/>
            <w:tcBorders>
              <w:top w:val="nil"/>
              <w:left w:val="nil"/>
              <w:bottom w:val="single" w:sz="4" w:space="0" w:color="auto"/>
              <w:right w:val="single" w:sz="4" w:space="0" w:color="auto"/>
            </w:tcBorders>
            <w:shd w:val="clear" w:color="auto" w:fill="auto"/>
            <w:noWrap/>
            <w:hideMark/>
          </w:tcPr>
          <w:p w14:paraId="2F20FD3F"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C/C 96 175 | C/T 113 244 | T/T 31 67</w:t>
            </w:r>
          </w:p>
        </w:tc>
        <w:tc>
          <w:tcPr>
            <w:tcW w:w="1164" w:type="dxa"/>
            <w:tcBorders>
              <w:top w:val="nil"/>
              <w:left w:val="nil"/>
              <w:bottom w:val="single" w:sz="4" w:space="0" w:color="auto"/>
              <w:right w:val="single" w:sz="4" w:space="0" w:color="auto"/>
            </w:tcBorders>
            <w:shd w:val="clear" w:color="auto" w:fill="auto"/>
            <w:noWrap/>
            <w:hideMark/>
          </w:tcPr>
          <w:p w14:paraId="1FA02C9C"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0,579</w:t>
            </w:r>
          </w:p>
        </w:tc>
      </w:tr>
      <w:tr w:rsidR="000F5717" w:rsidRPr="00933D4A" w14:paraId="41966B08" w14:textId="77777777" w:rsidTr="00CC08DF">
        <w:trPr>
          <w:trHeight w:val="300"/>
        </w:trPr>
        <w:tc>
          <w:tcPr>
            <w:tcW w:w="1470" w:type="dxa"/>
            <w:tcBorders>
              <w:top w:val="single" w:sz="4" w:space="0" w:color="auto"/>
              <w:left w:val="single" w:sz="4" w:space="0" w:color="auto"/>
              <w:right w:val="single" w:sz="4" w:space="0" w:color="auto"/>
            </w:tcBorders>
            <w:shd w:val="clear" w:color="auto" w:fill="auto"/>
            <w:noWrap/>
            <w:hideMark/>
          </w:tcPr>
          <w:p w14:paraId="3E72304D"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rs2236936</w:t>
            </w:r>
          </w:p>
        </w:tc>
        <w:tc>
          <w:tcPr>
            <w:tcW w:w="488" w:type="dxa"/>
            <w:tcBorders>
              <w:top w:val="single" w:sz="4" w:space="0" w:color="auto"/>
              <w:left w:val="nil"/>
              <w:right w:val="single" w:sz="4" w:space="0" w:color="auto"/>
            </w:tcBorders>
            <w:shd w:val="clear" w:color="auto" w:fill="auto"/>
            <w:noWrap/>
            <w:hideMark/>
          </w:tcPr>
          <w:p w14:paraId="3DB3CAF8"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2</w:t>
            </w:r>
          </w:p>
        </w:tc>
        <w:tc>
          <w:tcPr>
            <w:tcW w:w="1497" w:type="dxa"/>
            <w:tcBorders>
              <w:top w:val="single" w:sz="4" w:space="0" w:color="auto"/>
              <w:left w:val="nil"/>
              <w:right w:val="single" w:sz="4" w:space="0" w:color="auto"/>
            </w:tcBorders>
            <w:shd w:val="clear" w:color="auto" w:fill="auto"/>
            <w:noWrap/>
            <w:hideMark/>
          </w:tcPr>
          <w:p w14:paraId="357E737F"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102443821</w:t>
            </w:r>
          </w:p>
        </w:tc>
        <w:tc>
          <w:tcPr>
            <w:tcW w:w="415" w:type="dxa"/>
            <w:tcBorders>
              <w:top w:val="single" w:sz="4" w:space="0" w:color="auto"/>
              <w:left w:val="nil"/>
              <w:right w:val="single" w:sz="4" w:space="0" w:color="auto"/>
            </w:tcBorders>
            <w:shd w:val="clear" w:color="auto" w:fill="auto"/>
            <w:noWrap/>
            <w:hideMark/>
          </w:tcPr>
          <w:p w14:paraId="4F219C16"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w:t>
            </w:r>
          </w:p>
        </w:tc>
        <w:tc>
          <w:tcPr>
            <w:tcW w:w="943" w:type="dxa"/>
            <w:tcBorders>
              <w:top w:val="single" w:sz="4" w:space="0" w:color="auto"/>
              <w:left w:val="nil"/>
              <w:right w:val="single" w:sz="4" w:space="0" w:color="auto"/>
            </w:tcBorders>
            <w:shd w:val="clear" w:color="auto" w:fill="auto"/>
            <w:noWrap/>
            <w:hideMark/>
          </w:tcPr>
          <w:p w14:paraId="576DE6BC" w14:textId="629CB5E2"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single" w:sz="4" w:space="0" w:color="auto"/>
              <w:left w:val="nil"/>
              <w:right w:val="single" w:sz="4" w:space="0" w:color="auto"/>
            </w:tcBorders>
            <w:shd w:val="clear" w:color="auto" w:fill="auto"/>
            <w:noWrap/>
            <w:hideMark/>
          </w:tcPr>
          <w:p w14:paraId="2E39A5F8"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G 356 726 | C 124 246</w:t>
            </w:r>
          </w:p>
        </w:tc>
        <w:tc>
          <w:tcPr>
            <w:tcW w:w="981" w:type="dxa"/>
            <w:tcBorders>
              <w:top w:val="single" w:sz="4" w:space="0" w:color="auto"/>
              <w:left w:val="nil"/>
              <w:right w:val="single" w:sz="4" w:space="0" w:color="auto"/>
            </w:tcBorders>
            <w:shd w:val="clear" w:color="auto" w:fill="auto"/>
            <w:noWrap/>
            <w:hideMark/>
          </w:tcPr>
          <w:p w14:paraId="74A0F59B"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0,879</w:t>
            </w:r>
          </w:p>
        </w:tc>
        <w:tc>
          <w:tcPr>
            <w:tcW w:w="3708" w:type="dxa"/>
            <w:tcBorders>
              <w:top w:val="single" w:sz="4" w:space="0" w:color="auto"/>
              <w:left w:val="nil"/>
              <w:right w:val="single" w:sz="4" w:space="0" w:color="auto"/>
            </w:tcBorders>
            <w:shd w:val="clear" w:color="auto" w:fill="auto"/>
            <w:noWrap/>
            <w:hideMark/>
          </w:tcPr>
          <w:p w14:paraId="5DFB2555" w14:textId="1214A54A"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973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752-1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261] | 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028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793-1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329]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848)</w:t>
            </w:r>
          </w:p>
        </w:tc>
        <w:tc>
          <w:tcPr>
            <w:tcW w:w="2486" w:type="dxa"/>
            <w:tcBorders>
              <w:top w:val="single" w:sz="4" w:space="0" w:color="auto"/>
              <w:left w:val="nil"/>
              <w:right w:val="single" w:sz="4" w:space="0" w:color="auto"/>
            </w:tcBorders>
            <w:shd w:val="clear" w:color="auto" w:fill="auto"/>
            <w:noWrap/>
            <w:hideMark/>
          </w:tcPr>
          <w:p w14:paraId="06D4089F"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G/G 131 271 | C/G 94 184 | C/C 15 31</w:t>
            </w:r>
          </w:p>
        </w:tc>
        <w:tc>
          <w:tcPr>
            <w:tcW w:w="1164" w:type="dxa"/>
            <w:tcBorders>
              <w:top w:val="single" w:sz="4" w:space="0" w:color="auto"/>
              <w:left w:val="nil"/>
              <w:right w:val="single" w:sz="4" w:space="0" w:color="auto"/>
            </w:tcBorders>
            <w:shd w:val="clear" w:color="auto" w:fill="auto"/>
            <w:noWrap/>
            <w:hideMark/>
          </w:tcPr>
          <w:p w14:paraId="0F5B6DF8"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0,944</w:t>
            </w:r>
          </w:p>
        </w:tc>
      </w:tr>
      <w:tr w:rsidR="00CC08DF" w:rsidRPr="00933D4A" w14:paraId="54B6353A" w14:textId="77777777" w:rsidTr="00CC08DF">
        <w:trPr>
          <w:trHeight w:val="300"/>
        </w:trPr>
        <w:tc>
          <w:tcPr>
            <w:tcW w:w="14642" w:type="dxa"/>
            <w:gridSpan w:val="10"/>
            <w:tcBorders>
              <w:bottom w:val="single" w:sz="4" w:space="0" w:color="auto"/>
            </w:tcBorders>
            <w:shd w:val="clear" w:color="auto" w:fill="auto"/>
            <w:noWrap/>
          </w:tcPr>
          <w:p w14:paraId="429AEB59" w14:textId="77777777" w:rsidR="00CC08DF" w:rsidRPr="006502AD" w:rsidRDefault="00CC08DF" w:rsidP="00FC2886">
            <w:pPr>
              <w:pStyle w:val="a6"/>
              <w:ind w:hanging="108"/>
              <w:rPr>
                <w:rFonts w:ascii="Times New Roman" w:hAnsi="Times New Roman" w:cs="Times New Roman"/>
                <w:sz w:val="28"/>
                <w:szCs w:val="28"/>
                <w:lang w:val="kk-KZ" w:eastAsia="ru-RU"/>
              </w:rPr>
            </w:pPr>
            <w:r w:rsidRPr="006502AD">
              <w:rPr>
                <w:rFonts w:ascii="Times New Roman" w:hAnsi="Times New Roman" w:cs="Times New Roman"/>
                <w:sz w:val="28"/>
                <w:szCs w:val="28"/>
                <w:lang w:eastAsia="ru-RU"/>
              </w:rPr>
              <w:lastRenderedPageBreak/>
              <w:t>Д</w:t>
            </w:r>
            <w:r w:rsidRPr="006502AD">
              <w:rPr>
                <w:rFonts w:ascii="Times New Roman" w:hAnsi="Times New Roman" w:cs="Times New Roman"/>
                <w:sz w:val="28"/>
                <w:szCs w:val="28"/>
                <w:lang w:val="kk-KZ" w:eastAsia="ru-RU"/>
              </w:rPr>
              <w:t>.1-кестенің жалғасы</w:t>
            </w:r>
          </w:p>
          <w:p w14:paraId="4C4380EF" w14:textId="77777777" w:rsidR="00CC08DF" w:rsidRPr="006502AD" w:rsidRDefault="00CC08DF" w:rsidP="00FC2886">
            <w:pPr>
              <w:pStyle w:val="a6"/>
              <w:ind w:hanging="108"/>
              <w:rPr>
                <w:rFonts w:ascii="Times New Roman" w:hAnsi="Times New Roman" w:cs="Times New Roman"/>
                <w:sz w:val="16"/>
                <w:szCs w:val="16"/>
                <w:lang w:val="kk-KZ" w:eastAsia="ru-RU"/>
              </w:rPr>
            </w:pPr>
          </w:p>
        </w:tc>
      </w:tr>
      <w:tr w:rsidR="00CC08DF" w:rsidRPr="00933D4A" w14:paraId="6C8C05A7" w14:textId="77777777" w:rsidTr="00FC2886">
        <w:trPr>
          <w:trHeight w:val="300"/>
        </w:trPr>
        <w:tc>
          <w:tcPr>
            <w:tcW w:w="1470" w:type="dxa"/>
            <w:tcBorders>
              <w:top w:val="nil"/>
              <w:left w:val="single" w:sz="4" w:space="0" w:color="auto"/>
              <w:bottom w:val="single" w:sz="4" w:space="0" w:color="auto"/>
              <w:right w:val="single" w:sz="4" w:space="0" w:color="auto"/>
            </w:tcBorders>
            <w:shd w:val="clear" w:color="auto" w:fill="auto"/>
            <w:noWrap/>
          </w:tcPr>
          <w:p w14:paraId="6D24DB31" w14:textId="77777777" w:rsidR="00CC08DF" w:rsidRPr="00933D4A" w:rsidRDefault="00CC08DF" w:rsidP="00FC2886">
            <w:pPr>
              <w:pStyle w:val="a6"/>
              <w:jc w:val="center"/>
              <w:rPr>
                <w:rFonts w:ascii="Times New Roman" w:hAnsi="Times New Roman" w:cs="Times New Roman"/>
                <w:sz w:val="24"/>
                <w:szCs w:val="24"/>
                <w:lang w:eastAsia="ru-RU"/>
              </w:rPr>
            </w:pPr>
            <w:r>
              <w:rPr>
                <w:rFonts w:ascii="Times New Roman" w:hAnsi="Times New Roman" w:cs="Times New Roman"/>
                <w:sz w:val="24"/>
                <w:szCs w:val="24"/>
                <w:lang w:eastAsia="ru-RU"/>
              </w:rPr>
              <w:t>1</w:t>
            </w:r>
          </w:p>
        </w:tc>
        <w:tc>
          <w:tcPr>
            <w:tcW w:w="488" w:type="dxa"/>
            <w:tcBorders>
              <w:top w:val="nil"/>
              <w:left w:val="nil"/>
              <w:bottom w:val="single" w:sz="4" w:space="0" w:color="auto"/>
              <w:right w:val="single" w:sz="4" w:space="0" w:color="auto"/>
            </w:tcBorders>
            <w:shd w:val="clear" w:color="auto" w:fill="auto"/>
            <w:noWrap/>
          </w:tcPr>
          <w:p w14:paraId="39F9E0EF" w14:textId="77777777" w:rsidR="00CC08DF" w:rsidRPr="00933D4A" w:rsidRDefault="00CC08DF" w:rsidP="00FC2886">
            <w:pPr>
              <w:pStyle w:val="a6"/>
              <w:jc w:val="center"/>
              <w:rPr>
                <w:rFonts w:ascii="Times New Roman" w:hAnsi="Times New Roman" w:cs="Times New Roman"/>
                <w:sz w:val="24"/>
                <w:szCs w:val="24"/>
                <w:lang w:eastAsia="ru-RU"/>
              </w:rPr>
            </w:pPr>
            <w:r>
              <w:rPr>
                <w:rFonts w:ascii="Times New Roman" w:hAnsi="Times New Roman" w:cs="Times New Roman"/>
                <w:sz w:val="24"/>
                <w:szCs w:val="24"/>
                <w:lang w:eastAsia="ru-RU"/>
              </w:rPr>
              <w:t>2</w:t>
            </w:r>
          </w:p>
        </w:tc>
        <w:tc>
          <w:tcPr>
            <w:tcW w:w="1497" w:type="dxa"/>
            <w:tcBorders>
              <w:top w:val="nil"/>
              <w:left w:val="nil"/>
              <w:bottom w:val="single" w:sz="4" w:space="0" w:color="auto"/>
              <w:right w:val="single" w:sz="4" w:space="0" w:color="auto"/>
            </w:tcBorders>
            <w:shd w:val="clear" w:color="auto" w:fill="auto"/>
            <w:noWrap/>
          </w:tcPr>
          <w:p w14:paraId="42370D83" w14:textId="77777777" w:rsidR="00CC08DF" w:rsidRPr="00933D4A" w:rsidRDefault="00CC08DF" w:rsidP="00FC2886">
            <w:pPr>
              <w:pStyle w:val="a6"/>
              <w:jc w:val="center"/>
              <w:rPr>
                <w:rFonts w:ascii="Times New Roman" w:hAnsi="Times New Roman" w:cs="Times New Roman"/>
                <w:sz w:val="24"/>
                <w:szCs w:val="24"/>
                <w:lang w:eastAsia="ru-RU"/>
              </w:rPr>
            </w:pPr>
            <w:r>
              <w:rPr>
                <w:rFonts w:ascii="Times New Roman" w:hAnsi="Times New Roman" w:cs="Times New Roman"/>
                <w:sz w:val="24"/>
                <w:szCs w:val="24"/>
                <w:lang w:eastAsia="ru-RU"/>
              </w:rPr>
              <w:t>3</w:t>
            </w:r>
          </w:p>
        </w:tc>
        <w:tc>
          <w:tcPr>
            <w:tcW w:w="415" w:type="dxa"/>
            <w:tcBorders>
              <w:top w:val="nil"/>
              <w:left w:val="nil"/>
              <w:bottom w:val="single" w:sz="4" w:space="0" w:color="auto"/>
              <w:right w:val="single" w:sz="4" w:space="0" w:color="auto"/>
            </w:tcBorders>
            <w:shd w:val="clear" w:color="auto" w:fill="auto"/>
            <w:noWrap/>
          </w:tcPr>
          <w:p w14:paraId="550E2884" w14:textId="77777777" w:rsidR="00CC08DF" w:rsidRPr="00933D4A" w:rsidRDefault="00CC08DF" w:rsidP="00FC2886">
            <w:pPr>
              <w:pStyle w:val="a6"/>
              <w:jc w:val="center"/>
              <w:rPr>
                <w:rFonts w:ascii="Times New Roman" w:hAnsi="Times New Roman" w:cs="Times New Roman"/>
                <w:sz w:val="24"/>
                <w:szCs w:val="24"/>
                <w:lang w:eastAsia="ru-RU"/>
              </w:rPr>
            </w:pPr>
            <w:r>
              <w:rPr>
                <w:rFonts w:ascii="Times New Roman" w:hAnsi="Times New Roman" w:cs="Times New Roman"/>
                <w:sz w:val="24"/>
                <w:szCs w:val="24"/>
                <w:lang w:eastAsia="ru-RU"/>
              </w:rPr>
              <w:t>4</w:t>
            </w:r>
          </w:p>
        </w:tc>
        <w:tc>
          <w:tcPr>
            <w:tcW w:w="943" w:type="dxa"/>
            <w:tcBorders>
              <w:top w:val="nil"/>
              <w:left w:val="nil"/>
              <w:bottom w:val="single" w:sz="4" w:space="0" w:color="auto"/>
              <w:right w:val="single" w:sz="4" w:space="0" w:color="auto"/>
            </w:tcBorders>
            <w:shd w:val="clear" w:color="auto" w:fill="auto"/>
            <w:noWrap/>
          </w:tcPr>
          <w:p w14:paraId="1B352633" w14:textId="77777777" w:rsidR="00CC08DF" w:rsidRPr="005F2796" w:rsidRDefault="00CC08DF" w:rsidP="00FC2886">
            <w:pPr>
              <w:pStyle w:val="a6"/>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5</w:t>
            </w:r>
          </w:p>
        </w:tc>
        <w:tc>
          <w:tcPr>
            <w:tcW w:w="1490" w:type="dxa"/>
            <w:tcBorders>
              <w:top w:val="nil"/>
              <w:left w:val="nil"/>
              <w:bottom w:val="single" w:sz="4" w:space="0" w:color="auto"/>
              <w:right w:val="single" w:sz="4" w:space="0" w:color="auto"/>
            </w:tcBorders>
            <w:shd w:val="clear" w:color="auto" w:fill="auto"/>
            <w:noWrap/>
          </w:tcPr>
          <w:p w14:paraId="610728A0" w14:textId="77777777" w:rsidR="00CC08DF" w:rsidRPr="00933D4A" w:rsidRDefault="00CC08DF" w:rsidP="00FC2886">
            <w:pPr>
              <w:pStyle w:val="a6"/>
              <w:jc w:val="center"/>
              <w:rPr>
                <w:rFonts w:ascii="Times New Roman" w:hAnsi="Times New Roman" w:cs="Times New Roman"/>
                <w:sz w:val="24"/>
                <w:szCs w:val="24"/>
                <w:lang w:eastAsia="ru-RU"/>
              </w:rPr>
            </w:pPr>
            <w:r>
              <w:rPr>
                <w:rFonts w:ascii="Times New Roman" w:hAnsi="Times New Roman" w:cs="Times New Roman"/>
                <w:sz w:val="24"/>
                <w:szCs w:val="24"/>
                <w:lang w:eastAsia="ru-RU"/>
              </w:rPr>
              <w:t>6</w:t>
            </w:r>
          </w:p>
        </w:tc>
        <w:tc>
          <w:tcPr>
            <w:tcW w:w="981" w:type="dxa"/>
            <w:tcBorders>
              <w:top w:val="nil"/>
              <w:left w:val="nil"/>
              <w:bottom w:val="single" w:sz="4" w:space="0" w:color="auto"/>
              <w:right w:val="single" w:sz="4" w:space="0" w:color="auto"/>
            </w:tcBorders>
            <w:shd w:val="clear" w:color="auto" w:fill="auto"/>
            <w:noWrap/>
          </w:tcPr>
          <w:p w14:paraId="6AAE6182" w14:textId="77777777" w:rsidR="00CC08DF" w:rsidRPr="00933D4A" w:rsidRDefault="00CC08DF" w:rsidP="00FC2886">
            <w:pPr>
              <w:pStyle w:val="a6"/>
              <w:jc w:val="center"/>
              <w:rPr>
                <w:rFonts w:ascii="Times New Roman" w:hAnsi="Times New Roman" w:cs="Times New Roman"/>
                <w:sz w:val="24"/>
                <w:szCs w:val="24"/>
                <w:lang w:eastAsia="ru-RU"/>
              </w:rPr>
            </w:pPr>
            <w:r>
              <w:rPr>
                <w:rFonts w:ascii="Times New Roman" w:hAnsi="Times New Roman" w:cs="Times New Roman"/>
                <w:sz w:val="24"/>
                <w:szCs w:val="24"/>
                <w:lang w:eastAsia="ru-RU"/>
              </w:rPr>
              <w:t>7</w:t>
            </w:r>
          </w:p>
        </w:tc>
        <w:tc>
          <w:tcPr>
            <w:tcW w:w="3708" w:type="dxa"/>
            <w:tcBorders>
              <w:top w:val="nil"/>
              <w:left w:val="nil"/>
              <w:bottom w:val="single" w:sz="4" w:space="0" w:color="auto"/>
              <w:right w:val="single" w:sz="4" w:space="0" w:color="auto"/>
            </w:tcBorders>
            <w:shd w:val="clear" w:color="auto" w:fill="auto"/>
            <w:noWrap/>
          </w:tcPr>
          <w:p w14:paraId="3EDF9AD5" w14:textId="77777777" w:rsidR="00CC08DF" w:rsidRPr="00933D4A" w:rsidRDefault="00CC08DF" w:rsidP="00FC2886">
            <w:pPr>
              <w:pStyle w:val="a6"/>
              <w:jc w:val="center"/>
              <w:rPr>
                <w:rFonts w:ascii="Times New Roman" w:hAnsi="Times New Roman" w:cs="Times New Roman"/>
                <w:sz w:val="24"/>
                <w:szCs w:val="24"/>
                <w:lang w:eastAsia="ru-RU"/>
              </w:rPr>
            </w:pPr>
            <w:r>
              <w:rPr>
                <w:rFonts w:ascii="Times New Roman" w:hAnsi="Times New Roman" w:cs="Times New Roman"/>
                <w:sz w:val="24"/>
                <w:szCs w:val="24"/>
                <w:lang w:eastAsia="ru-RU"/>
              </w:rPr>
              <w:t>8</w:t>
            </w:r>
          </w:p>
        </w:tc>
        <w:tc>
          <w:tcPr>
            <w:tcW w:w="2486" w:type="dxa"/>
            <w:tcBorders>
              <w:top w:val="nil"/>
              <w:left w:val="nil"/>
              <w:bottom w:val="single" w:sz="4" w:space="0" w:color="auto"/>
              <w:right w:val="single" w:sz="4" w:space="0" w:color="auto"/>
            </w:tcBorders>
            <w:shd w:val="clear" w:color="auto" w:fill="auto"/>
            <w:noWrap/>
          </w:tcPr>
          <w:p w14:paraId="2343B8B8" w14:textId="77777777" w:rsidR="00CC08DF" w:rsidRPr="00933D4A" w:rsidRDefault="00CC08DF" w:rsidP="00FC2886">
            <w:pPr>
              <w:pStyle w:val="a6"/>
              <w:jc w:val="center"/>
              <w:rPr>
                <w:rFonts w:ascii="Times New Roman" w:hAnsi="Times New Roman" w:cs="Times New Roman"/>
                <w:sz w:val="24"/>
                <w:szCs w:val="24"/>
                <w:lang w:eastAsia="ru-RU"/>
              </w:rPr>
            </w:pPr>
            <w:r>
              <w:rPr>
                <w:rFonts w:ascii="Times New Roman" w:hAnsi="Times New Roman" w:cs="Times New Roman"/>
                <w:sz w:val="24"/>
                <w:szCs w:val="24"/>
                <w:lang w:eastAsia="ru-RU"/>
              </w:rPr>
              <w:t>9</w:t>
            </w:r>
          </w:p>
        </w:tc>
        <w:tc>
          <w:tcPr>
            <w:tcW w:w="1164" w:type="dxa"/>
            <w:tcBorders>
              <w:top w:val="nil"/>
              <w:left w:val="nil"/>
              <w:bottom w:val="single" w:sz="4" w:space="0" w:color="auto"/>
              <w:right w:val="single" w:sz="4" w:space="0" w:color="auto"/>
            </w:tcBorders>
            <w:shd w:val="clear" w:color="auto" w:fill="auto"/>
            <w:noWrap/>
          </w:tcPr>
          <w:p w14:paraId="78122E6D" w14:textId="77777777" w:rsidR="00CC08DF" w:rsidRPr="00933D4A" w:rsidRDefault="00CC08DF" w:rsidP="00FC2886">
            <w:pPr>
              <w:pStyle w:val="a6"/>
              <w:jc w:val="center"/>
              <w:rPr>
                <w:rFonts w:ascii="Times New Roman" w:hAnsi="Times New Roman" w:cs="Times New Roman"/>
                <w:sz w:val="24"/>
                <w:szCs w:val="24"/>
                <w:lang w:eastAsia="ru-RU"/>
              </w:rPr>
            </w:pPr>
            <w:r>
              <w:rPr>
                <w:rFonts w:ascii="Times New Roman" w:hAnsi="Times New Roman" w:cs="Times New Roman"/>
                <w:sz w:val="24"/>
                <w:szCs w:val="24"/>
                <w:lang w:eastAsia="ru-RU"/>
              </w:rPr>
              <w:t>10</w:t>
            </w:r>
          </w:p>
        </w:tc>
      </w:tr>
      <w:tr w:rsidR="000F5717" w:rsidRPr="00933D4A" w14:paraId="7DD84197" w14:textId="77777777" w:rsidTr="006502AD">
        <w:trPr>
          <w:trHeight w:val="300"/>
        </w:trPr>
        <w:tc>
          <w:tcPr>
            <w:tcW w:w="1470" w:type="dxa"/>
            <w:tcBorders>
              <w:top w:val="nil"/>
              <w:left w:val="single" w:sz="4" w:space="0" w:color="auto"/>
              <w:bottom w:val="single" w:sz="4" w:space="0" w:color="auto"/>
              <w:right w:val="single" w:sz="4" w:space="0" w:color="auto"/>
            </w:tcBorders>
            <w:shd w:val="clear" w:color="auto" w:fill="auto"/>
            <w:noWrap/>
            <w:hideMark/>
          </w:tcPr>
          <w:p w14:paraId="4294E4A1"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rs2236935</w:t>
            </w:r>
          </w:p>
        </w:tc>
        <w:tc>
          <w:tcPr>
            <w:tcW w:w="488" w:type="dxa"/>
            <w:tcBorders>
              <w:top w:val="nil"/>
              <w:left w:val="nil"/>
              <w:bottom w:val="single" w:sz="4" w:space="0" w:color="auto"/>
              <w:right w:val="single" w:sz="4" w:space="0" w:color="auto"/>
            </w:tcBorders>
            <w:shd w:val="clear" w:color="auto" w:fill="auto"/>
            <w:noWrap/>
            <w:hideMark/>
          </w:tcPr>
          <w:p w14:paraId="6513BC58"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2</w:t>
            </w:r>
          </w:p>
        </w:tc>
        <w:tc>
          <w:tcPr>
            <w:tcW w:w="1497" w:type="dxa"/>
            <w:tcBorders>
              <w:top w:val="nil"/>
              <w:left w:val="nil"/>
              <w:bottom w:val="single" w:sz="4" w:space="0" w:color="auto"/>
              <w:right w:val="single" w:sz="4" w:space="0" w:color="auto"/>
            </w:tcBorders>
            <w:shd w:val="clear" w:color="auto" w:fill="auto"/>
            <w:noWrap/>
            <w:hideMark/>
          </w:tcPr>
          <w:p w14:paraId="412D5D3A"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102444042</w:t>
            </w:r>
          </w:p>
        </w:tc>
        <w:tc>
          <w:tcPr>
            <w:tcW w:w="415" w:type="dxa"/>
            <w:tcBorders>
              <w:top w:val="nil"/>
              <w:left w:val="nil"/>
              <w:bottom w:val="single" w:sz="4" w:space="0" w:color="auto"/>
              <w:right w:val="single" w:sz="4" w:space="0" w:color="auto"/>
            </w:tcBorders>
            <w:shd w:val="clear" w:color="auto" w:fill="auto"/>
            <w:noWrap/>
            <w:hideMark/>
          </w:tcPr>
          <w:p w14:paraId="045E4B12"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w:t>
            </w:r>
          </w:p>
        </w:tc>
        <w:tc>
          <w:tcPr>
            <w:tcW w:w="943" w:type="dxa"/>
            <w:tcBorders>
              <w:top w:val="nil"/>
              <w:left w:val="nil"/>
              <w:bottom w:val="single" w:sz="4" w:space="0" w:color="auto"/>
              <w:right w:val="single" w:sz="4" w:space="0" w:color="auto"/>
            </w:tcBorders>
            <w:shd w:val="clear" w:color="auto" w:fill="auto"/>
            <w:noWrap/>
            <w:hideMark/>
          </w:tcPr>
          <w:p w14:paraId="3072B294" w14:textId="1440A440"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nil"/>
              <w:left w:val="nil"/>
              <w:bottom w:val="single" w:sz="4" w:space="0" w:color="auto"/>
              <w:right w:val="single" w:sz="4" w:space="0" w:color="auto"/>
            </w:tcBorders>
            <w:shd w:val="clear" w:color="auto" w:fill="auto"/>
            <w:noWrap/>
            <w:hideMark/>
          </w:tcPr>
          <w:p w14:paraId="3B39A4B8"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 399 805 | T 81 167</w:t>
            </w:r>
          </w:p>
        </w:tc>
        <w:tc>
          <w:tcPr>
            <w:tcW w:w="981" w:type="dxa"/>
            <w:tcBorders>
              <w:top w:val="nil"/>
              <w:left w:val="nil"/>
              <w:bottom w:val="single" w:sz="4" w:space="0" w:color="auto"/>
              <w:right w:val="single" w:sz="4" w:space="0" w:color="auto"/>
            </w:tcBorders>
            <w:shd w:val="clear" w:color="auto" w:fill="auto"/>
            <w:noWrap/>
            <w:hideMark/>
          </w:tcPr>
          <w:p w14:paraId="2D70EF3A"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0,943</w:t>
            </w:r>
          </w:p>
        </w:tc>
        <w:tc>
          <w:tcPr>
            <w:tcW w:w="3708" w:type="dxa"/>
            <w:tcBorders>
              <w:top w:val="nil"/>
              <w:left w:val="nil"/>
              <w:bottom w:val="single" w:sz="4" w:space="0" w:color="auto"/>
              <w:right w:val="single" w:sz="4" w:space="0" w:color="auto"/>
            </w:tcBorders>
            <w:shd w:val="clear" w:color="auto" w:fill="auto"/>
            <w:noWrap/>
            <w:hideMark/>
          </w:tcPr>
          <w:p w14:paraId="60964961" w14:textId="74EDB69F"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022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757-1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386] |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979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721-1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32]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941)</w:t>
            </w:r>
          </w:p>
        </w:tc>
        <w:tc>
          <w:tcPr>
            <w:tcW w:w="2486" w:type="dxa"/>
            <w:tcBorders>
              <w:top w:val="nil"/>
              <w:left w:val="nil"/>
              <w:bottom w:val="single" w:sz="4" w:space="0" w:color="auto"/>
              <w:right w:val="single" w:sz="4" w:space="0" w:color="auto"/>
            </w:tcBorders>
            <w:shd w:val="clear" w:color="auto" w:fill="auto"/>
            <w:noWrap/>
            <w:hideMark/>
          </w:tcPr>
          <w:p w14:paraId="0089E8C1"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C/C 167 339 | T/C 65 127 | T/T 8 20</w:t>
            </w:r>
          </w:p>
        </w:tc>
        <w:tc>
          <w:tcPr>
            <w:tcW w:w="1164" w:type="dxa"/>
            <w:tcBorders>
              <w:top w:val="nil"/>
              <w:left w:val="nil"/>
              <w:bottom w:val="single" w:sz="4" w:space="0" w:color="auto"/>
              <w:right w:val="single" w:sz="4" w:space="0" w:color="auto"/>
            </w:tcBorders>
            <w:shd w:val="clear" w:color="auto" w:fill="auto"/>
            <w:noWrap/>
            <w:hideMark/>
          </w:tcPr>
          <w:p w14:paraId="45B2F7C6"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0,856</w:t>
            </w:r>
          </w:p>
        </w:tc>
      </w:tr>
      <w:tr w:rsidR="000F5717" w:rsidRPr="00933D4A" w14:paraId="532E70B9" w14:textId="77777777" w:rsidTr="006502AD">
        <w:trPr>
          <w:trHeight w:val="300"/>
        </w:trPr>
        <w:tc>
          <w:tcPr>
            <w:tcW w:w="1470" w:type="dxa"/>
            <w:tcBorders>
              <w:top w:val="nil"/>
              <w:left w:val="single" w:sz="4" w:space="0" w:color="auto"/>
              <w:bottom w:val="single" w:sz="4" w:space="0" w:color="auto"/>
              <w:right w:val="single" w:sz="4" w:space="0" w:color="auto"/>
            </w:tcBorders>
            <w:shd w:val="clear" w:color="auto" w:fill="auto"/>
            <w:noWrap/>
            <w:hideMark/>
          </w:tcPr>
          <w:p w14:paraId="6C594147"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rs1003376</w:t>
            </w:r>
          </w:p>
        </w:tc>
        <w:tc>
          <w:tcPr>
            <w:tcW w:w="488" w:type="dxa"/>
            <w:tcBorders>
              <w:top w:val="nil"/>
              <w:left w:val="nil"/>
              <w:bottom w:val="single" w:sz="4" w:space="0" w:color="auto"/>
              <w:right w:val="single" w:sz="4" w:space="0" w:color="auto"/>
            </w:tcBorders>
            <w:shd w:val="clear" w:color="auto" w:fill="auto"/>
            <w:noWrap/>
            <w:hideMark/>
          </w:tcPr>
          <w:p w14:paraId="372A31B6"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2</w:t>
            </w:r>
          </w:p>
        </w:tc>
        <w:tc>
          <w:tcPr>
            <w:tcW w:w="1497" w:type="dxa"/>
            <w:tcBorders>
              <w:top w:val="nil"/>
              <w:left w:val="nil"/>
              <w:bottom w:val="single" w:sz="4" w:space="0" w:color="auto"/>
              <w:right w:val="single" w:sz="4" w:space="0" w:color="auto"/>
            </w:tcBorders>
            <w:shd w:val="clear" w:color="auto" w:fill="auto"/>
            <w:noWrap/>
            <w:hideMark/>
          </w:tcPr>
          <w:p w14:paraId="68C1E2C4"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102514224</w:t>
            </w:r>
          </w:p>
        </w:tc>
        <w:tc>
          <w:tcPr>
            <w:tcW w:w="415" w:type="dxa"/>
            <w:tcBorders>
              <w:top w:val="nil"/>
              <w:left w:val="nil"/>
              <w:bottom w:val="single" w:sz="4" w:space="0" w:color="auto"/>
              <w:right w:val="single" w:sz="4" w:space="0" w:color="auto"/>
            </w:tcBorders>
            <w:shd w:val="clear" w:color="auto" w:fill="auto"/>
            <w:noWrap/>
            <w:hideMark/>
          </w:tcPr>
          <w:p w14:paraId="71255643"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w:t>
            </w:r>
          </w:p>
        </w:tc>
        <w:tc>
          <w:tcPr>
            <w:tcW w:w="943" w:type="dxa"/>
            <w:tcBorders>
              <w:top w:val="nil"/>
              <w:left w:val="nil"/>
              <w:bottom w:val="single" w:sz="4" w:space="0" w:color="auto"/>
              <w:right w:val="single" w:sz="4" w:space="0" w:color="auto"/>
            </w:tcBorders>
            <w:shd w:val="clear" w:color="auto" w:fill="auto"/>
            <w:noWrap/>
            <w:hideMark/>
          </w:tcPr>
          <w:p w14:paraId="406B391B" w14:textId="400C14F9"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nil"/>
              <w:left w:val="nil"/>
              <w:bottom w:val="single" w:sz="4" w:space="0" w:color="auto"/>
              <w:right w:val="single" w:sz="4" w:space="0" w:color="auto"/>
            </w:tcBorders>
            <w:shd w:val="clear" w:color="auto" w:fill="auto"/>
            <w:noWrap/>
            <w:hideMark/>
          </w:tcPr>
          <w:p w14:paraId="6C7AA8E2"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 340 714 | G 140 258</w:t>
            </w:r>
          </w:p>
        </w:tc>
        <w:tc>
          <w:tcPr>
            <w:tcW w:w="981" w:type="dxa"/>
            <w:tcBorders>
              <w:top w:val="nil"/>
              <w:left w:val="nil"/>
              <w:bottom w:val="single" w:sz="4" w:space="0" w:color="auto"/>
              <w:right w:val="single" w:sz="4" w:space="0" w:color="auto"/>
            </w:tcBorders>
            <w:shd w:val="clear" w:color="auto" w:fill="auto"/>
            <w:noWrap/>
            <w:hideMark/>
          </w:tcPr>
          <w:p w14:paraId="38ADCB68"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0,321</w:t>
            </w:r>
          </w:p>
        </w:tc>
        <w:tc>
          <w:tcPr>
            <w:tcW w:w="3708" w:type="dxa"/>
            <w:tcBorders>
              <w:top w:val="nil"/>
              <w:left w:val="nil"/>
              <w:bottom w:val="single" w:sz="4" w:space="0" w:color="auto"/>
              <w:right w:val="single" w:sz="4" w:space="0" w:color="auto"/>
            </w:tcBorders>
            <w:shd w:val="clear" w:color="auto" w:fill="auto"/>
            <w:noWrap/>
            <w:hideMark/>
          </w:tcPr>
          <w:p w14:paraId="7E611E6F" w14:textId="2CF698C8"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878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684-1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129] | 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139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886-1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462]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317)</w:t>
            </w:r>
          </w:p>
        </w:tc>
        <w:tc>
          <w:tcPr>
            <w:tcW w:w="2486" w:type="dxa"/>
            <w:tcBorders>
              <w:top w:val="nil"/>
              <w:left w:val="nil"/>
              <w:bottom w:val="single" w:sz="4" w:space="0" w:color="auto"/>
              <w:right w:val="single" w:sz="4" w:space="0" w:color="auto"/>
            </w:tcBorders>
            <w:shd w:val="clear" w:color="auto" w:fill="auto"/>
            <w:noWrap/>
            <w:hideMark/>
          </w:tcPr>
          <w:p w14:paraId="6ED9775E"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C/C 121 265 | C/G 98 184 | G/G 21 37</w:t>
            </w:r>
          </w:p>
        </w:tc>
        <w:tc>
          <w:tcPr>
            <w:tcW w:w="1164" w:type="dxa"/>
            <w:tcBorders>
              <w:top w:val="nil"/>
              <w:left w:val="nil"/>
              <w:bottom w:val="single" w:sz="4" w:space="0" w:color="auto"/>
              <w:right w:val="single" w:sz="4" w:space="0" w:color="auto"/>
            </w:tcBorders>
            <w:shd w:val="clear" w:color="auto" w:fill="auto"/>
            <w:noWrap/>
            <w:hideMark/>
          </w:tcPr>
          <w:p w14:paraId="27C5327B"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0,567</w:t>
            </w:r>
          </w:p>
        </w:tc>
      </w:tr>
      <w:tr w:rsidR="000F5717" w:rsidRPr="00933D4A" w14:paraId="60EF531A" w14:textId="77777777" w:rsidTr="006502AD">
        <w:trPr>
          <w:trHeight w:val="300"/>
        </w:trPr>
        <w:tc>
          <w:tcPr>
            <w:tcW w:w="1470" w:type="dxa"/>
            <w:tcBorders>
              <w:top w:val="nil"/>
              <w:left w:val="single" w:sz="4" w:space="0" w:color="auto"/>
              <w:bottom w:val="single" w:sz="4" w:space="0" w:color="auto"/>
              <w:right w:val="single" w:sz="4" w:space="0" w:color="auto"/>
            </w:tcBorders>
            <w:shd w:val="clear" w:color="auto" w:fill="auto"/>
            <w:noWrap/>
            <w:hideMark/>
          </w:tcPr>
          <w:p w14:paraId="37A75375"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rs7593730</w:t>
            </w:r>
          </w:p>
        </w:tc>
        <w:tc>
          <w:tcPr>
            <w:tcW w:w="488" w:type="dxa"/>
            <w:tcBorders>
              <w:top w:val="nil"/>
              <w:left w:val="nil"/>
              <w:bottom w:val="single" w:sz="4" w:space="0" w:color="auto"/>
              <w:right w:val="single" w:sz="4" w:space="0" w:color="auto"/>
            </w:tcBorders>
            <w:shd w:val="clear" w:color="auto" w:fill="auto"/>
            <w:noWrap/>
            <w:hideMark/>
          </w:tcPr>
          <w:p w14:paraId="293978B6"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2</w:t>
            </w:r>
          </w:p>
        </w:tc>
        <w:tc>
          <w:tcPr>
            <w:tcW w:w="1497" w:type="dxa"/>
            <w:tcBorders>
              <w:top w:val="nil"/>
              <w:left w:val="nil"/>
              <w:bottom w:val="single" w:sz="4" w:space="0" w:color="auto"/>
              <w:right w:val="single" w:sz="4" w:space="0" w:color="auto"/>
            </w:tcBorders>
            <w:shd w:val="clear" w:color="auto" w:fill="auto"/>
            <w:noWrap/>
            <w:hideMark/>
          </w:tcPr>
          <w:p w14:paraId="1CD8A35A"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161171454</w:t>
            </w:r>
          </w:p>
        </w:tc>
        <w:tc>
          <w:tcPr>
            <w:tcW w:w="415" w:type="dxa"/>
            <w:tcBorders>
              <w:top w:val="nil"/>
              <w:left w:val="nil"/>
              <w:bottom w:val="single" w:sz="4" w:space="0" w:color="auto"/>
              <w:right w:val="single" w:sz="4" w:space="0" w:color="auto"/>
            </w:tcBorders>
            <w:shd w:val="clear" w:color="auto" w:fill="auto"/>
            <w:noWrap/>
            <w:hideMark/>
          </w:tcPr>
          <w:p w14:paraId="3DFF873E"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T</w:t>
            </w:r>
          </w:p>
        </w:tc>
        <w:tc>
          <w:tcPr>
            <w:tcW w:w="943" w:type="dxa"/>
            <w:tcBorders>
              <w:top w:val="nil"/>
              <w:left w:val="nil"/>
              <w:bottom w:val="single" w:sz="4" w:space="0" w:color="auto"/>
              <w:right w:val="single" w:sz="4" w:space="0" w:color="auto"/>
            </w:tcBorders>
            <w:shd w:val="clear" w:color="auto" w:fill="auto"/>
            <w:noWrap/>
            <w:hideMark/>
          </w:tcPr>
          <w:p w14:paraId="0EF41D4F" w14:textId="0C0CEAF8"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nil"/>
              <w:left w:val="nil"/>
              <w:bottom w:val="single" w:sz="4" w:space="0" w:color="auto"/>
              <w:right w:val="single" w:sz="4" w:space="0" w:color="auto"/>
            </w:tcBorders>
            <w:shd w:val="clear" w:color="auto" w:fill="auto"/>
            <w:noWrap/>
            <w:hideMark/>
          </w:tcPr>
          <w:p w14:paraId="461513A0"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 393 806 | T 87 166</w:t>
            </w:r>
          </w:p>
        </w:tc>
        <w:tc>
          <w:tcPr>
            <w:tcW w:w="981" w:type="dxa"/>
            <w:tcBorders>
              <w:top w:val="nil"/>
              <w:left w:val="nil"/>
              <w:bottom w:val="single" w:sz="4" w:space="0" w:color="auto"/>
              <w:right w:val="single" w:sz="4" w:space="0" w:color="auto"/>
            </w:tcBorders>
            <w:shd w:val="clear" w:color="auto" w:fill="auto"/>
            <w:noWrap/>
            <w:hideMark/>
          </w:tcPr>
          <w:p w14:paraId="319EB63F"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0,674</w:t>
            </w:r>
          </w:p>
        </w:tc>
        <w:tc>
          <w:tcPr>
            <w:tcW w:w="3708" w:type="dxa"/>
            <w:tcBorders>
              <w:top w:val="nil"/>
              <w:left w:val="nil"/>
              <w:bottom w:val="single" w:sz="4" w:space="0" w:color="auto"/>
              <w:right w:val="single" w:sz="4" w:space="0" w:color="auto"/>
            </w:tcBorders>
            <w:shd w:val="clear" w:color="auto" w:fill="auto"/>
            <w:noWrap/>
            <w:hideMark/>
          </w:tcPr>
          <w:p w14:paraId="30C24F8D" w14:textId="79B7E03D"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93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693-1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255] | 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075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797-1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443]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659)</w:t>
            </w:r>
          </w:p>
        </w:tc>
        <w:tc>
          <w:tcPr>
            <w:tcW w:w="2486" w:type="dxa"/>
            <w:tcBorders>
              <w:top w:val="nil"/>
              <w:left w:val="nil"/>
              <w:bottom w:val="single" w:sz="4" w:space="0" w:color="auto"/>
              <w:right w:val="single" w:sz="4" w:space="0" w:color="auto"/>
            </w:tcBorders>
            <w:shd w:val="clear" w:color="auto" w:fill="auto"/>
            <w:noWrap/>
            <w:hideMark/>
          </w:tcPr>
          <w:p w14:paraId="2972A4B3"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C/C 164 338 | C/T 65 130 | T/T 11 18</w:t>
            </w:r>
          </w:p>
        </w:tc>
        <w:tc>
          <w:tcPr>
            <w:tcW w:w="1164" w:type="dxa"/>
            <w:tcBorders>
              <w:top w:val="nil"/>
              <w:left w:val="nil"/>
              <w:bottom w:val="single" w:sz="4" w:space="0" w:color="auto"/>
              <w:right w:val="single" w:sz="4" w:space="0" w:color="auto"/>
            </w:tcBorders>
            <w:shd w:val="clear" w:color="auto" w:fill="auto"/>
            <w:noWrap/>
            <w:hideMark/>
          </w:tcPr>
          <w:p w14:paraId="2E251DA7"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0,839</w:t>
            </w:r>
          </w:p>
        </w:tc>
      </w:tr>
      <w:tr w:rsidR="000F5717" w:rsidRPr="00933D4A" w14:paraId="4A53222F" w14:textId="77777777" w:rsidTr="006502AD">
        <w:trPr>
          <w:trHeight w:val="300"/>
        </w:trPr>
        <w:tc>
          <w:tcPr>
            <w:tcW w:w="1470" w:type="dxa"/>
            <w:tcBorders>
              <w:top w:val="nil"/>
              <w:left w:val="single" w:sz="4" w:space="0" w:color="auto"/>
              <w:bottom w:val="single" w:sz="4" w:space="0" w:color="auto"/>
              <w:right w:val="single" w:sz="4" w:space="0" w:color="auto"/>
            </w:tcBorders>
            <w:shd w:val="clear" w:color="auto" w:fill="auto"/>
            <w:noWrap/>
            <w:hideMark/>
          </w:tcPr>
          <w:p w14:paraId="5853F891"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rs1035142</w:t>
            </w:r>
          </w:p>
        </w:tc>
        <w:tc>
          <w:tcPr>
            <w:tcW w:w="488" w:type="dxa"/>
            <w:tcBorders>
              <w:top w:val="nil"/>
              <w:left w:val="nil"/>
              <w:bottom w:val="single" w:sz="4" w:space="0" w:color="auto"/>
              <w:right w:val="single" w:sz="4" w:space="0" w:color="auto"/>
            </w:tcBorders>
            <w:shd w:val="clear" w:color="auto" w:fill="auto"/>
            <w:noWrap/>
            <w:hideMark/>
          </w:tcPr>
          <w:p w14:paraId="2873B0A3"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2</w:t>
            </w:r>
          </w:p>
        </w:tc>
        <w:tc>
          <w:tcPr>
            <w:tcW w:w="1497" w:type="dxa"/>
            <w:tcBorders>
              <w:top w:val="nil"/>
              <w:left w:val="nil"/>
              <w:bottom w:val="single" w:sz="4" w:space="0" w:color="auto"/>
              <w:right w:val="single" w:sz="4" w:space="0" w:color="auto"/>
            </w:tcBorders>
            <w:shd w:val="clear" w:color="auto" w:fill="auto"/>
            <w:noWrap/>
            <w:hideMark/>
          </w:tcPr>
          <w:p w14:paraId="794C2E82"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202153078</w:t>
            </w:r>
          </w:p>
        </w:tc>
        <w:tc>
          <w:tcPr>
            <w:tcW w:w="415" w:type="dxa"/>
            <w:tcBorders>
              <w:top w:val="nil"/>
              <w:left w:val="nil"/>
              <w:bottom w:val="single" w:sz="4" w:space="0" w:color="auto"/>
              <w:right w:val="single" w:sz="4" w:space="0" w:color="auto"/>
            </w:tcBorders>
            <w:shd w:val="clear" w:color="auto" w:fill="auto"/>
            <w:noWrap/>
            <w:hideMark/>
          </w:tcPr>
          <w:p w14:paraId="7AA1347F"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T</w:t>
            </w:r>
          </w:p>
        </w:tc>
        <w:tc>
          <w:tcPr>
            <w:tcW w:w="943" w:type="dxa"/>
            <w:tcBorders>
              <w:top w:val="nil"/>
              <w:left w:val="nil"/>
              <w:bottom w:val="single" w:sz="4" w:space="0" w:color="auto"/>
              <w:right w:val="single" w:sz="4" w:space="0" w:color="auto"/>
            </w:tcBorders>
            <w:shd w:val="clear" w:color="auto" w:fill="auto"/>
            <w:noWrap/>
            <w:hideMark/>
          </w:tcPr>
          <w:p w14:paraId="1567F555" w14:textId="79B70167"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nil"/>
              <w:left w:val="nil"/>
              <w:bottom w:val="single" w:sz="4" w:space="0" w:color="auto"/>
              <w:right w:val="single" w:sz="4" w:space="0" w:color="auto"/>
            </w:tcBorders>
            <w:shd w:val="clear" w:color="auto" w:fill="auto"/>
            <w:noWrap/>
            <w:hideMark/>
          </w:tcPr>
          <w:p w14:paraId="503B87D5"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G 331 663 | T 149 309</w:t>
            </w:r>
          </w:p>
        </w:tc>
        <w:tc>
          <w:tcPr>
            <w:tcW w:w="981" w:type="dxa"/>
            <w:tcBorders>
              <w:top w:val="nil"/>
              <w:left w:val="nil"/>
              <w:bottom w:val="single" w:sz="4" w:space="0" w:color="auto"/>
              <w:right w:val="single" w:sz="4" w:space="0" w:color="auto"/>
            </w:tcBorders>
            <w:shd w:val="clear" w:color="auto" w:fill="auto"/>
            <w:noWrap/>
            <w:hideMark/>
          </w:tcPr>
          <w:p w14:paraId="16D6DAEF"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0,819</w:t>
            </w:r>
          </w:p>
        </w:tc>
        <w:tc>
          <w:tcPr>
            <w:tcW w:w="3708" w:type="dxa"/>
            <w:tcBorders>
              <w:top w:val="nil"/>
              <w:left w:val="nil"/>
              <w:bottom w:val="single" w:sz="4" w:space="0" w:color="auto"/>
              <w:right w:val="single" w:sz="4" w:space="0" w:color="auto"/>
            </w:tcBorders>
            <w:shd w:val="clear" w:color="auto" w:fill="auto"/>
            <w:noWrap/>
            <w:hideMark/>
          </w:tcPr>
          <w:p w14:paraId="4B99D386" w14:textId="63913B80"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035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813-1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321] |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966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757-1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23]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81)</w:t>
            </w:r>
          </w:p>
        </w:tc>
        <w:tc>
          <w:tcPr>
            <w:tcW w:w="2486" w:type="dxa"/>
            <w:tcBorders>
              <w:top w:val="nil"/>
              <w:left w:val="nil"/>
              <w:bottom w:val="single" w:sz="4" w:space="0" w:color="auto"/>
              <w:right w:val="single" w:sz="4" w:space="0" w:color="auto"/>
            </w:tcBorders>
            <w:shd w:val="clear" w:color="auto" w:fill="auto"/>
            <w:noWrap/>
            <w:hideMark/>
          </w:tcPr>
          <w:p w14:paraId="67548735"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G/G 115 231 | G/T 101 201 | T/T 24 54</w:t>
            </w:r>
          </w:p>
        </w:tc>
        <w:tc>
          <w:tcPr>
            <w:tcW w:w="1164" w:type="dxa"/>
            <w:tcBorders>
              <w:top w:val="nil"/>
              <w:left w:val="nil"/>
              <w:bottom w:val="single" w:sz="4" w:space="0" w:color="auto"/>
              <w:right w:val="single" w:sz="4" w:space="0" w:color="auto"/>
            </w:tcBorders>
            <w:shd w:val="clear" w:color="auto" w:fill="auto"/>
            <w:noWrap/>
            <w:hideMark/>
          </w:tcPr>
          <w:p w14:paraId="30D3D9B1"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0,9</w:t>
            </w:r>
          </w:p>
        </w:tc>
      </w:tr>
      <w:tr w:rsidR="000F5717" w:rsidRPr="00933D4A" w14:paraId="0CE0D495" w14:textId="77777777" w:rsidTr="006502AD">
        <w:trPr>
          <w:trHeight w:val="300"/>
        </w:trPr>
        <w:tc>
          <w:tcPr>
            <w:tcW w:w="1470" w:type="dxa"/>
            <w:tcBorders>
              <w:top w:val="nil"/>
              <w:left w:val="single" w:sz="4" w:space="0" w:color="auto"/>
              <w:bottom w:val="single" w:sz="4" w:space="0" w:color="auto"/>
              <w:right w:val="single" w:sz="4" w:space="0" w:color="auto"/>
            </w:tcBorders>
            <w:shd w:val="clear" w:color="auto" w:fill="auto"/>
            <w:noWrap/>
            <w:hideMark/>
          </w:tcPr>
          <w:p w14:paraId="72533877"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rs13016963</w:t>
            </w:r>
          </w:p>
        </w:tc>
        <w:tc>
          <w:tcPr>
            <w:tcW w:w="488" w:type="dxa"/>
            <w:tcBorders>
              <w:top w:val="nil"/>
              <w:left w:val="nil"/>
              <w:bottom w:val="single" w:sz="4" w:space="0" w:color="auto"/>
              <w:right w:val="single" w:sz="4" w:space="0" w:color="auto"/>
            </w:tcBorders>
            <w:shd w:val="clear" w:color="auto" w:fill="auto"/>
            <w:noWrap/>
            <w:hideMark/>
          </w:tcPr>
          <w:p w14:paraId="7DAA33CC"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2</w:t>
            </w:r>
          </w:p>
        </w:tc>
        <w:tc>
          <w:tcPr>
            <w:tcW w:w="1497" w:type="dxa"/>
            <w:tcBorders>
              <w:top w:val="nil"/>
              <w:left w:val="nil"/>
              <w:bottom w:val="single" w:sz="4" w:space="0" w:color="auto"/>
              <w:right w:val="single" w:sz="4" w:space="0" w:color="auto"/>
            </w:tcBorders>
            <w:shd w:val="clear" w:color="auto" w:fill="auto"/>
            <w:noWrap/>
            <w:hideMark/>
          </w:tcPr>
          <w:p w14:paraId="05922202"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202162811</w:t>
            </w:r>
          </w:p>
        </w:tc>
        <w:tc>
          <w:tcPr>
            <w:tcW w:w="415" w:type="dxa"/>
            <w:tcBorders>
              <w:top w:val="nil"/>
              <w:left w:val="nil"/>
              <w:bottom w:val="single" w:sz="4" w:space="0" w:color="auto"/>
              <w:right w:val="single" w:sz="4" w:space="0" w:color="auto"/>
            </w:tcBorders>
            <w:shd w:val="clear" w:color="auto" w:fill="auto"/>
            <w:noWrap/>
            <w:hideMark/>
          </w:tcPr>
          <w:p w14:paraId="522F54CF"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w:t>
            </w:r>
          </w:p>
        </w:tc>
        <w:tc>
          <w:tcPr>
            <w:tcW w:w="943" w:type="dxa"/>
            <w:tcBorders>
              <w:top w:val="nil"/>
              <w:left w:val="nil"/>
              <w:bottom w:val="single" w:sz="4" w:space="0" w:color="auto"/>
              <w:right w:val="single" w:sz="4" w:space="0" w:color="auto"/>
            </w:tcBorders>
            <w:shd w:val="clear" w:color="auto" w:fill="auto"/>
            <w:noWrap/>
            <w:hideMark/>
          </w:tcPr>
          <w:p w14:paraId="7CD557DF" w14:textId="1914D970"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nil"/>
              <w:left w:val="nil"/>
              <w:bottom w:val="single" w:sz="4" w:space="0" w:color="auto"/>
              <w:right w:val="single" w:sz="4" w:space="0" w:color="auto"/>
            </w:tcBorders>
            <w:shd w:val="clear" w:color="auto" w:fill="auto"/>
            <w:noWrap/>
            <w:hideMark/>
          </w:tcPr>
          <w:p w14:paraId="1F98FB94"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G 290 566 | A 190 406</w:t>
            </w:r>
          </w:p>
        </w:tc>
        <w:tc>
          <w:tcPr>
            <w:tcW w:w="981" w:type="dxa"/>
            <w:tcBorders>
              <w:top w:val="nil"/>
              <w:left w:val="nil"/>
              <w:bottom w:val="single" w:sz="4" w:space="0" w:color="auto"/>
              <w:right w:val="single" w:sz="4" w:space="0" w:color="auto"/>
            </w:tcBorders>
            <w:shd w:val="clear" w:color="auto" w:fill="auto"/>
            <w:noWrap/>
            <w:hideMark/>
          </w:tcPr>
          <w:p w14:paraId="4AF81017"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0,459</w:t>
            </w:r>
          </w:p>
        </w:tc>
        <w:tc>
          <w:tcPr>
            <w:tcW w:w="3708" w:type="dxa"/>
            <w:tcBorders>
              <w:top w:val="nil"/>
              <w:left w:val="nil"/>
              <w:bottom w:val="single" w:sz="4" w:space="0" w:color="auto"/>
              <w:right w:val="single" w:sz="4" w:space="0" w:color="auto"/>
            </w:tcBorders>
            <w:shd w:val="clear" w:color="auto" w:fill="auto"/>
            <w:noWrap/>
            <w:hideMark/>
          </w:tcPr>
          <w:p w14:paraId="298E2C75" w14:textId="56F1BBA8"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095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871-1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378] |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913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726-1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148]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428)</w:t>
            </w:r>
          </w:p>
        </w:tc>
        <w:tc>
          <w:tcPr>
            <w:tcW w:w="2486" w:type="dxa"/>
            <w:tcBorders>
              <w:top w:val="nil"/>
              <w:left w:val="nil"/>
              <w:bottom w:val="single" w:sz="4" w:space="0" w:color="auto"/>
              <w:right w:val="single" w:sz="4" w:space="0" w:color="auto"/>
            </w:tcBorders>
            <w:shd w:val="clear" w:color="auto" w:fill="auto"/>
            <w:noWrap/>
            <w:hideMark/>
          </w:tcPr>
          <w:p w14:paraId="4E4C3FC6"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G/G 98 187 | A/G 94 192 | A/A 48 107</w:t>
            </w:r>
          </w:p>
        </w:tc>
        <w:tc>
          <w:tcPr>
            <w:tcW w:w="1164" w:type="dxa"/>
            <w:tcBorders>
              <w:top w:val="nil"/>
              <w:left w:val="nil"/>
              <w:bottom w:val="single" w:sz="4" w:space="0" w:color="auto"/>
              <w:right w:val="single" w:sz="4" w:space="0" w:color="auto"/>
            </w:tcBorders>
            <w:shd w:val="clear" w:color="auto" w:fill="auto"/>
            <w:noWrap/>
            <w:hideMark/>
          </w:tcPr>
          <w:p w14:paraId="5E375C67"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0,764</w:t>
            </w:r>
          </w:p>
        </w:tc>
      </w:tr>
      <w:tr w:rsidR="000F5717" w:rsidRPr="00933D4A" w14:paraId="10832399" w14:textId="77777777" w:rsidTr="006502AD">
        <w:trPr>
          <w:trHeight w:val="300"/>
        </w:trPr>
        <w:tc>
          <w:tcPr>
            <w:tcW w:w="1470" w:type="dxa"/>
            <w:tcBorders>
              <w:top w:val="nil"/>
              <w:left w:val="single" w:sz="4" w:space="0" w:color="auto"/>
              <w:bottom w:val="single" w:sz="4" w:space="0" w:color="auto"/>
              <w:right w:val="single" w:sz="4" w:space="0" w:color="auto"/>
            </w:tcBorders>
            <w:shd w:val="clear" w:color="auto" w:fill="auto"/>
            <w:noWrap/>
            <w:hideMark/>
          </w:tcPr>
          <w:p w14:paraId="28480098"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rs7578326</w:t>
            </w:r>
          </w:p>
        </w:tc>
        <w:tc>
          <w:tcPr>
            <w:tcW w:w="488" w:type="dxa"/>
            <w:tcBorders>
              <w:top w:val="nil"/>
              <w:left w:val="nil"/>
              <w:bottom w:val="single" w:sz="4" w:space="0" w:color="auto"/>
              <w:right w:val="single" w:sz="4" w:space="0" w:color="auto"/>
            </w:tcBorders>
            <w:shd w:val="clear" w:color="auto" w:fill="auto"/>
            <w:noWrap/>
            <w:hideMark/>
          </w:tcPr>
          <w:p w14:paraId="6D4B7DFD"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2</w:t>
            </w:r>
          </w:p>
        </w:tc>
        <w:tc>
          <w:tcPr>
            <w:tcW w:w="1497" w:type="dxa"/>
            <w:tcBorders>
              <w:top w:val="nil"/>
              <w:left w:val="nil"/>
              <w:bottom w:val="single" w:sz="4" w:space="0" w:color="auto"/>
              <w:right w:val="single" w:sz="4" w:space="0" w:color="auto"/>
            </w:tcBorders>
            <w:shd w:val="clear" w:color="auto" w:fill="auto"/>
            <w:noWrap/>
            <w:hideMark/>
          </w:tcPr>
          <w:p w14:paraId="042D4AA6"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227020653</w:t>
            </w:r>
          </w:p>
        </w:tc>
        <w:tc>
          <w:tcPr>
            <w:tcW w:w="415" w:type="dxa"/>
            <w:tcBorders>
              <w:top w:val="nil"/>
              <w:left w:val="nil"/>
              <w:bottom w:val="single" w:sz="4" w:space="0" w:color="auto"/>
              <w:right w:val="single" w:sz="4" w:space="0" w:color="auto"/>
            </w:tcBorders>
            <w:shd w:val="clear" w:color="auto" w:fill="auto"/>
            <w:noWrap/>
            <w:hideMark/>
          </w:tcPr>
          <w:p w14:paraId="58957FF8"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w:t>
            </w:r>
          </w:p>
        </w:tc>
        <w:tc>
          <w:tcPr>
            <w:tcW w:w="943" w:type="dxa"/>
            <w:tcBorders>
              <w:top w:val="nil"/>
              <w:left w:val="nil"/>
              <w:bottom w:val="single" w:sz="4" w:space="0" w:color="auto"/>
              <w:right w:val="single" w:sz="4" w:space="0" w:color="auto"/>
            </w:tcBorders>
            <w:shd w:val="clear" w:color="auto" w:fill="auto"/>
            <w:noWrap/>
            <w:hideMark/>
          </w:tcPr>
          <w:p w14:paraId="7A5B39BD" w14:textId="5522E322"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nil"/>
              <w:left w:val="nil"/>
              <w:bottom w:val="single" w:sz="4" w:space="0" w:color="auto"/>
              <w:right w:val="single" w:sz="4" w:space="0" w:color="auto"/>
            </w:tcBorders>
            <w:shd w:val="clear" w:color="auto" w:fill="auto"/>
            <w:noWrap/>
            <w:hideMark/>
          </w:tcPr>
          <w:p w14:paraId="18C2F00A"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 341 656 | G 139 316</w:t>
            </w:r>
          </w:p>
        </w:tc>
        <w:tc>
          <w:tcPr>
            <w:tcW w:w="981" w:type="dxa"/>
            <w:tcBorders>
              <w:top w:val="nil"/>
              <w:left w:val="nil"/>
              <w:bottom w:val="single" w:sz="4" w:space="0" w:color="auto"/>
              <w:right w:val="single" w:sz="4" w:space="0" w:color="auto"/>
            </w:tcBorders>
            <w:shd w:val="clear" w:color="auto" w:fill="auto"/>
            <w:noWrap/>
            <w:hideMark/>
          </w:tcPr>
          <w:p w14:paraId="097F6429"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0,189</w:t>
            </w:r>
          </w:p>
        </w:tc>
        <w:tc>
          <w:tcPr>
            <w:tcW w:w="3708" w:type="dxa"/>
            <w:tcBorders>
              <w:top w:val="nil"/>
              <w:left w:val="nil"/>
              <w:bottom w:val="single" w:sz="4" w:space="0" w:color="auto"/>
              <w:right w:val="single" w:sz="4" w:space="0" w:color="auto"/>
            </w:tcBorders>
            <w:shd w:val="clear" w:color="auto" w:fill="auto"/>
            <w:noWrap/>
            <w:hideMark/>
          </w:tcPr>
          <w:p w14:paraId="77323908" w14:textId="765E2091"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182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925-1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513] |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846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661-1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081]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186)</w:t>
            </w:r>
          </w:p>
        </w:tc>
        <w:tc>
          <w:tcPr>
            <w:tcW w:w="2486" w:type="dxa"/>
            <w:tcBorders>
              <w:top w:val="nil"/>
              <w:left w:val="nil"/>
              <w:bottom w:val="single" w:sz="4" w:space="0" w:color="auto"/>
              <w:right w:val="single" w:sz="4" w:space="0" w:color="auto"/>
            </w:tcBorders>
            <w:shd w:val="clear" w:color="auto" w:fill="auto"/>
            <w:noWrap/>
            <w:hideMark/>
          </w:tcPr>
          <w:p w14:paraId="5CC2D453"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A/A 123 230 | A/G 95 196 | G/G 22 60</w:t>
            </w:r>
          </w:p>
        </w:tc>
        <w:tc>
          <w:tcPr>
            <w:tcW w:w="1164" w:type="dxa"/>
            <w:tcBorders>
              <w:top w:val="nil"/>
              <w:left w:val="nil"/>
              <w:bottom w:val="single" w:sz="4" w:space="0" w:color="auto"/>
              <w:right w:val="single" w:sz="4" w:space="0" w:color="auto"/>
            </w:tcBorders>
            <w:shd w:val="clear" w:color="auto" w:fill="auto"/>
            <w:noWrap/>
            <w:hideMark/>
          </w:tcPr>
          <w:p w14:paraId="39586E10"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0,374</w:t>
            </w:r>
          </w:p>
        </w:tc>
      </w:tr>
      <w:tr w:rsidR="000F5717" w:rsidRPr="00933D4A" w14:paraId="72524C40" w14:textId="77777777" w:rsidTr="006502AD">
        <w:trPr>
          <w:trHeight w:val="300"/>
        </w:trPr>
        <w:tc>
          <w:tcPr>
            <w:tcW w:w="1470" w:type="dxa"/>
            <w:tcBorders>
              <w:top w:val="nil"/>
              <w:left w:val="single" w:sz="4" w:space="0" w:color="auto"/>
              <w:bottom w:val="single" w:sz="4" w:space="0" w:color="auto"/>
              <w:right w:val="single" w:sz="4" w:space="0" w:color="auto"/>
            </w:tcBorders>
            <w:shd w:val="clear" w:color="auto" w:fill="auto"/>
            <w:noWrap/>
            <w:hideMark/>
          </w:tcPr>
          <w:p w14:paraId="1F22DF78"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rs2822693</w:t>
            </w:r>
          </w:p>
        </w:tc>
        <w:tc>
          <w:tcPr>
            <w:tcW w:w="488" w:type="dxa"/>
            <w:tcBorders>
              <w:top w:val="nil"/>
              <w:left w:val="nil"/>
              <w:bottom w:val="single" w:sz="4" w:space="0" w:color="auto"/>
              <w:right w:val="single" w:sz="4" w:space="0" w:color="auto"/>
            </w:tcBorders>
            <w:shd w:val="clear" w:color="auto" w:fill="auto"/>
            <w:noWrap/>
            <w:hideMark/>
          </w:tcPr>
          <w:p w14:paraId="17E3C1F5"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21</w:t>
            </w:r>
          </w:p>
        </w:tc>
        <w:tc>
          <w:tcPr>
            <w:tcW w:w="1497" w:type="dxa"/>
            <w:tcBorders>
              <w:top w:val="nil"/>
              <w:left w:val="nil"/>
              <w:bottom w:val="single" w:sz="4" w:space="0" w:color="auto"/>
              <w:right w:val="single" w:sz="4" w:space="0" w:color="auto"/>
            </w:tcBorders>
            <w:shd w:val="clear" w:color="auto" w:fill="auto"/>
            <w:noWrap/>
            <w:hideMark/>
          </w:tcPr>
          <w:p w14:paraId="179492CC"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15856974</w:t>
            </w:r>
          </w:p>
        </w:tc>
        <w:tc>
          <w:tcPr>
            <w:tcW w:w="415" w:type="dxa"/>
            <w:tcBorders>
              <w:top w:val="nil"/>
              <w:left w:val="nil"/>
              <w:bottom w:val="single" w:sz="4" w:space="0" w:color="auto"/>
              <w:right w:val="single" w:sz="4" w:space="0" w:color="auto"/>
            </w:tcBorders>
            <w:shd w:val="clear" w:color="auto" w:fill="auto"/>
            <w:noWrap/>
            <w:hideMark/>
          </w:tcPr>
          <w:p w14:paraId="39D057D4"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w:t>
            </w:r>
          </w:p>
        </w:tc>
        <w:tc>
          <w:tcPr>
            <w:tcW w:w="943" w:type="dxa"/>
            <w:tcBorders>
              <w:top w:val="nil"/>
              <w:left w:val="nil"/>
              <w:bottom w:val="single" w:sz="4" w:space="0" w:color="auto"/>
              <w:right w:val="single" w:sz="4" w:space="0" w:color="auto"/>
            </w:tcBorders>
            <w:shd w:val="clear" w:color="auto" w:fill="auto"/>
            <w:noWrap/>
            <w:hideMark/>
          </w:tcPr>
          <w:p w14:paraId="08C630F1" w14:textId="10219E41"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nil"/>
              <w:left w:val="nil"/>
              <w:bottom w:val="single" w:sz="4" w:space="0" w:color="auto"/>
              <w:right w:val="single" w:sz="4" w:space="0" w:color="auto"/>
            </w:tcBorders>
            <w:shd w:val="clear" w:color="auto" w:fill="auto"/>
            <w:noWrap/>
            <w:hideMark/>
          </w:tcPr>
          <w:p w14:paraId="3650479F"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 284 584 | C 196 388</w:t>
            </w:r>
          </w:p>
        </w:tc>
        <w:tc>
          <w:tcPr>
            <w:tcW w:w="981" w:type="dxa"/>
            <w:tcBorders>
              <w:top w:val="nil"/>
              <w:left w:val="nil"/>
              <w:bottom w:val="single" w:sz="4" w:space="0" w:color="auto"/>
              <w:right w:val="single" w:sz="4" w:space="0" w:color="auto"/>
            </w:tcBorders>
            <w:shd w:val="clear" w:color="auto" w:fill="auto"/>
            <w:noWrap/>
            <w:hideMark/>
          </w:tcPr>
          <w:p w14:paraId="40D86FD6"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0,781</w:t>
            </w:r>
          </w:p>
        </w:tc>
        <w:tc>
          <w:tcPr>
            <w:tcW w:w="3708" w:type="dxa"/>
            <w:tcBorders>
              <w:top w:val="nil"/>
              <w:left w:val="nil"/>
              <w:bottom w:val="single" w:sz="4" w:space="0" w:color="auto"/>
              <w:right w:val="single" w:sz="4" w:space="0" w:color="auto"/>
            </w:tcBorders>
            <w:shd w:val="clear" w:color="auto" w:fill="auto"/>
            <w:noWrap/>
            <w:hideMark/>
          </w:tcPr>
          <w:p w14:paraId="4A472CBF" w14:textId="6D73FA3A"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963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766-1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211] | 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039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826-1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306]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776)</w:t>
            </w:r>
          </w:p>
        </w:tc>
        <w:tc>
          <w:tcPr>
            <w:tcW w:w="2486" w:type="dxa"/>
            <w:tcBorders>
              <w:top w:val="nil"/>
              <w:left w:val="nil"/>
              <w:bottom w:val="single" w:sz="4" w:space="0" w:color="auto"/>
              <w:right w:val="single" w:sz="4" w:space="0" w:color="auto"/>
            </w:tcBorders>
            <w:shd w:val="clear" w:color="auto" w:fill="auto"/>
            <w:noWrap/>
            <w:hideMark/>
          </w:tcPr>
          <w:p w14:paraId="278C8A95"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A/A 96 202 | C/A 92 180 | C/C 52 104</w:t>
            </w:r>
          </w:p>
        </w:tc>
        <w:tc>
          <w:tcPr>
            <w:tcW w:w="1164" w:type="dxa"/>
            <w:tcBorders>
              <w:top w:val="nil"/>
              <w:left w:val="nil"/>
              <w:bottom w:val="single" w:sz="4" w:space="0" w:color="auto"/>
              <w:right w:val="single" w:sz="4" w:space="0" w:color="auto"/>
            </w:tcBorders>
            <w:shd w:val="clear" w:color="auto" w:fill="auto"/>
            <w:noWrap/>
            <w:hideMark/>
          </w:tcPr>
          <w:p w14:paraId="55AD3EE2"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0,917</w:t>
            </w:r>
          </w:p>
        </w:tc>
      </w:tr>
      <w:tr w:rsidR="000F5717" w:rsidRPr="00933D4A" w14:paraId="1AB741AD" w14:textId="77777777" w:rsidTr="006502AD">
        <w:trPr>
          <w:trHeight w:val="300"/>
        </w:trPr>
        <w:tc>
          <w:tcPr>
            <w:tcW w:w="1470" w:type="dxa"/>
            <w:tcBorders>
              <w:top w:val="nil"/>
              <w:left w:val="single" w:sz="4" w:space="0" w:color="auto"/>
              <w:bottom w:val="single" w:sz="4" w:space="0" w:color="auto"/>
              <w:right w:val="single" w:sz="4" w:space="0" w:color="auto"/>
            </w:tcBorders>
            <w:shd w:val="clear" w:color="auto" w:fill="auto"/>
            <w:noWrap/>
            <w:hideMark/>
          </w:tcPr>
          <w:p w14:paraId="5A441F85"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rs1475591</w:t>
            </w:r>
          </w:p>
        </w:tc>
        <w:tc>
          <w:tcPr>
            <w:tcW w:w="488" w:type="dxa"/>
            <w:tcBorders>
              <w:top w:val="nil"/>
              <w:left w:val="nil"/>
              <w:bottom w:val="single" w:sz="4" w:space="0" w:color="auto"/>
              <w:right w:val="single" w:sz="4" w:space="0" w:color="auto"/>
            </w:tcBorders>
            <w:shd w:val="clear" w:color="auto" w:fill="auto"/>
            <w:noWrap/>
            <w:hideMark/>
          </w:tcPr>
          <w:p w14:paraId="027A1D4B"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21</w:t>
            </w:r>
          </w:p>
        </w:tc>
        <w:tc>
          <w:tcPr>
            <w:tcW w:w="1497" w:type="dxa"/>
            <w:tcBorders>
              <w:top w:val="nil"/>
              <w:left w:val="nil"/>
              <w:bottom w:val="single" w:sz="4" w:space="0" w:color="auto"/>
              <w:right w:val="single" w:sz="4" w:space="0" w:color="auto"/>
            </w:tcBorders>
            <w:shd w:val="clear" w:color="auto" w:fill="auto"/>
            <w:noWrap/>
            <w:hideMark/>
          </w:tcPr>
          <w:p w14:paraId="21C26FE9"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32440540</w:t>
            </w:r>
          </w:p>
        </w:tc>
        <w:tc>
          <w:tcPr>
            <w:tcW w:w="415" w:type="dxa"/>
            <w:tcBorders>
              <w:top w:val="nil"/>
              <w:left w:val="nil"/>
              <w:bottom w:val="single" w:sz="4" w:space="0" w:color="auto"/>
              <w:right w:val="single" w:sz="4" w:space="0" w:color="auto"/>
            </w:tcBorders>
            <w:shd w:val="clear" w:color="auto" w:fill="auto"/>
            <w:noWrap/>
            <w:hideMark/>
          </w:tcPr>
          <w:p w14:paraId="3B4BF0D3"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T</w:t>
            </w:r>
          </w:p>
        </w:tc>
        <w:tc>
          <w:tcPr>
            <w:tcW w:w="943" w:type="dxa"/>
            <w:tcBorders>
              <w:top w:val="nil"/>
              <w:left w:val="nil"/>
              <w:bottom w:val="single" w:sz="4" w:space="0" w:color="auto"/>
              <w:right w:val="single" w:sz="4" w:space="0" w:color="auto"/>
            </w:tcBorders>
            <w:shd w:val="clear" w:color="auto" w:fill="auto"/>
            <w:noWrap/>
            <w:hideMark/>
          </w:tcPr>
          <w:p w14:paraId="6B629B74" w14:textId="259258D2"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nil"/>
              <w:left w:val="nil"/>
              <w:bottom w:val="single" w:sz="4" w:space="0" w:color="auto"/>
              <w:right w:val="single" w:sz="4" w:space="0" w:color="auto"/>
            </w:tcBorders>
            <w:shd w:val="clear" w:color="auto" w:fill="auto"/>
            <w:noWrap/>
            <w:hideMark/>
          </w:tcPr>
          <w:p w14:paraId="40F291F3"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 424 880 | T 56 92</w:t>
            </w:r>
          </w:p>
        </w:tc>
        <w:tc>
          <w:tcPr>
            <w:tcW w:w="981" w:type="dxa"/>
            <w:tcBorders>
              <w:top w:val="nil"/>
              <w:left w:val="nil"/>
              <w:bottom w:val="single" w:sz="4" w:space="0" w:color="auto"/>
              <w:right w:val="single" w:sz="4" w:space="0" w:color="auto"/>
            </w:tcBorders>
            <w:shd w:val="clear" w:color="auto" w:fill="auto"/>
            <w:noWrap/>
            <w:hideMark/>
          </w:tcPr>
          <w:p w14:paraId="34D5E4D4"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0,225</w:t>
            </w:r>
          </w:p>
        </w:tc>
        <w:tc>
          <w:tcPr>
            <w:tcW w:w="3708" w:type="dxa"/>
            <w:tcBorders>
              <w:top w:val="nil"/>
              <w:left w:val="nil"/>
              <w:bottom w:val="single" w:sz="4" w:space="0" w:color="auto"/>
              <w:right w:val="single" w:sz="4" w:space="0" w:color="auto"/>
            </w:tcBorders>
            <w:shd w:val="clear" w:color="auto" w:fill="auto"/>
            <w:noWrap/>
            <w:hideMark/>
          </w:tcPr>
          <w:p w14:paraId="0CB872C8" w14:textId="722152DC"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792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55-1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148] | 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263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871-1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819]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198)</w:t>
            </w:r>
          </w:p>
        </w:tc>
        <w:tc>
          <w:tcPr>
            <w:tcW w:w="2486" w:type="dxa"/>
            <w:tcBorders>
              <w:top w:val="nil"/>
              <w:left w:val="nil"/>
              <w:bottom w:val="single" w:sz="4" w:space="0" w:color="auto"/>
              <w:right w:val="single" w:sz="4" w:space="0" w:color="auto"/>
            </w:tcBorders>
            <w:shd w:val="clear" w:color="auto" w:fill="auto"/>
            <w:noWrap/>
            <w:hideMark/>
          </w:tcPr>
          <w:p w14:paraId="1B182D5D"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C/C 193 405 | C/T 38 70 | T/T 9 11</w:t>
            </w:r>
          </w:p>
        </w:tc>
        <w:tc>
          <w:tcPr>
            <w:tcW w:w="1164" w:type="dxa"/>
            <w:tcBorders>
              <w:top w:val="nil"/>
              <w:left w:val="nil"/>
              <w:bottom w:val="single" w:sz="4" w:space="0" w:color="auto"/>
              <w:right w:val="single" w:sz="4" w:space="0" w:color="auto"/>
            </w:tcBorders>
            <w:shd w:val="clear" w:color="auto" w:fill="auto"/>
            <w:noWrap/>
            <w:hideMark/>
          </w:tcPr>
          <w:p w14:paraId="0990FFF0"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0,433</w:t>
            </w:r>
          </w:p>
        </w:tc>
      </w:tr>
      <w:tr w:rsidR="000F5717" w:rsidRPr="00933D4A" w14:paraId="2EAFF850" w14:textId="77777777" w:rsidTr="006502AD">
        <w:trPr>
          <w:trHeight w:val="300"/>
        </w:trPr>
        <w:tc>
          <w:tcPr>
            <w:tcW w:w="1470" w:type="dxa"/>
            <w:tcBorders>
              <w:top w:val="nil"/>
              <w:left w:val="single" w:sz="4" w:space="0" w:color="auto"/>
              <w:bottom w:val="single" w:sz="4" w:space="0" w:color="auto"/>
              <w:right w:val="single" w:sz="4" w:space="0" w:color="auto"/>
            </w:tcBorders>
            <w:shd w:val="clear" w:color="auto" w:fill="auto"/>
            <w:noWrap/>
            <w:hideMark/>
          </w:tcPr>
          <w:p w14:paraId="035F5920"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rs1735151</w:t>
            </w:r>
          </w:p>
        </w:tc>
        <w:tc>
          <w:tcPr>
            <w:tcW w:w="488" w:type="dxa"/>
            <w:tcBorders>
              <w:top w:val="nil"/>
              <w:left w:val="nil"/>
              <w:bottom w:val="single" w:sz="4" w:space="0" w:color="auto"/>
              <w:right w:val="single" w:sz="4" w:space="0" w:color="auto"/>
            </w:tcBorders>
            <w:shd w:val="clear" w:color="auto" w:fill="auto"/>
            <w:noWrap/>
            <w:hideMark/>
          </w:tcPr>
          <w:p w14:paraId="7BEADAD7"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21</w:t>
            </w:r>
          </w:p>
        </w:tc>
        <w:tc>
          <w:tcPr>
            <w:tcW w:w="1497" w:type="dxa"/>
            <w:tcBorders>
              <w:top w:val="nil"/>
              <w:left w:val="nil"/>
              <w:bottom w:val="single" w:sz="4" w:space="0" w:color="auto"/>
              <w:right w:val="single" w:sz="4" w:space="0" w:color="auto"/>
            </w:tcBorders>
            <w:shd w:val="clear" w:color="auto" w:fill="auto"/>
            <w:noWrap/>
            <w:hideMark/>
          </w:tcPr>
          <w:p w14:paraId="7BDA6F79"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41123301</w:t>
            </w:r>
          </w:p>
        </w:tc>
        <w:tc>
          <w:tcPr>
            <w:tcW w:w="415" w:type="dxa"/>
            <w:tcBorders>
              <w:top w:val="nil"/>
              <w:left w:val="nil"/>
              <w:bottom w:val="single" w:sz="4" w:space="0" w:color="auto"/>
              <w:right w:val="single" w:sz="4" w:space="0" w:color="auto"/>
            </w:tcBorders>
            <w:shd w:val="clear" w:color="auto" w:fill="auto"/>
            <w:noWrap/>
            <w:hideMark/>
          </w:tcPr>
          <w:p w14:paraId="05F38174"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T</w:t>
            </w:r>
          </w:p>
        </w:tc>
        <w:tc>
          <w:tcPr>
            <w:tcW w:w="943" w:type="dxa"/>
            <w:tcBorders>
              <w:top w:val="nil"/>
              <w:left w:val="nil"/>
              <w:bottom w:val="single" w:sz="4" w:space="0" w:color="auto"/>
              <w:right w:val="single" w:sz="4" w:space="0" w:color="auto"/>
            </w:tcBorders>
            <w:shd w:val="clear" w:color="auto" w:fill="auto"/>
            <w:noWrap/>
            <w:hideMark/>
          </w:tcPr>
          <w:p w14:paraId="69B9E26E" w14:textId="40453086"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nil"/>
              <w:left w:val="nil"/>
              <w:bottom w:val="single" w:sz="4" w:space="0" w:color="auto"/>
              <w:right w:val="single" w:sz="4" w:space="0" w:color="auto"/>
            </w:tcBorders>
            <w:shd w:val="clear" w:color="auto" w:fill="auto"/>
            <w:noWrap/>
            <w:hideMark/>
          </w:tcPr>
          <w:p w14:paraId="1B308502"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 340 678 | T 140 294</w:t>
            </w:r>
          </w:p>
        </w:tc>
        <w:tc>
          <w:tcPr>
            <w:tcW w:w="981" w:type="dxa"/>
            <w:tcBorders>
              <w:top w:val="nil"/>
              <w:left w:val="nil"/>
              <w:bottom w:val="single" w:sz="4" w:space="0" w:color="auto"/>
              <w:right w:val="single" w:sz="4" w:space="0" w:color="auto"/>
            </w:tcBorders>
            <w:shd w:val="clear" w:color="auto" w:fill="auto"/>
            <w:noWrap/>
            <w:hideMark/>
          </w:tcPr>
          <w:p w14:paraId="2F6B588C"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0,717</w:t>
            </w:r>
          </w:p>
        </w:tc>
        <w:tc>
          <w:tcPr>
            <w:tcW w:w="3708" w:type="dxa"/>
            <w:tcBorders>
              <w:top w:val="nil"/>
              <w:left w:val="nil"/>
              <w:bottom w:val="single" w:sz="4" w:space="0" w:color="auto"/>
              <w:right w:val="single" w:sz="4" w:space="0" w:color="auto"/>
            </w:tcBorders>
            <w:shd w:val="clear" w:color="auto" w:fill="auto"/>
            <w:noWrap/>
            <w:hideMark/>
          </w:tcPr>
          <w:p w14:paraId="4430BCE3" w14:textId="649EEFF6"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053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823-1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35] |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95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741-1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214]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715)</w:t>
            </w:r>
          </w:p>
        </w:tc>
        <w:tc>
          <w:tcPr>
            <w:tcW w:w="2486" w:type="dxa"/>
            <w:tcBorders>
              <w:top w:val="nil"/>
              <w:left w:val="nil"/>
              <w:bottom w:val="single" w:sz="4" w:space="0" w:color="auto"/>
              <w:right w:val="single" w:sz="4" w:space="0" w:color="auto"/>
            </w:tcBorders>
            <w:shd w:val="clear" w:color="auto" w:fill="auto"/>
            <w:noWrap/>
            <w:hideMark/>
          </w:tcPr>
          <w:p w14:paraId="1CCB3BFD"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C/C 130 246 | C/T 80 186 | T/T 30 54</w:t>
            </w:r>
          </w:p>
        </w:tc>
        <w:tc>
          <w:tcPr>
            <w:tcW w:w="1164" w:type="dxa"/>
            <w:tcBorders>
              <w:top w:val="nil"/>
              <w:left w:val="nil"/>
              <w:bottom w:val="single" w:sz="4" w:space="0" w:color="auto"/>
              <w:right w:val="single" w:sz="4" w:space="0" w:color="auto"/>
            </w:tcBorders>
            <w:shd w:val="clear" w:color="auto" w:fill="auto"/>
            <w:noWrap/>
            <w:hideMark/>
          </w:tcPr>
          <w:p w14:paraId="3BC9257D"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0,421</w:t>
            </w:r>
          </w:p>
        </w:tc>
      </w:tr>
      <w:tr w:rsidR="000F5717" w:rsidRPr="00933D4A" w14:paraId="2E82E597" w14:textId="77777777" w:rsidTr="006502AD">
        <w:trPr>
          <w:trHeight w:val="300"/>
        </w:trPr>
        <w:tc>
          <w:tcPr>
            <w:tcW w:w="1470" w:type="dxa"/>
            <w:tcBorders>
              <w:top w:val="nil"/>
              <w:left w:val="single" w:sz="4" w:space="0" w:color="auto"/>
              <w:bottom w:val="single" w:sz="4" w:space="0" w:color="auto"/>
              <w:right w:val="single" w:sz="4" w:space="0" w:color="auto"/>
            </w:tcBorders>
            <w:shd w:val="clear" w:color="auto" w:fill="auto"/>
            <w:noWrap/>
            <w:hideMark/>
          </w:tcPr>
          <w:p w14:paraId="2FD5EEFA"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rs1801282</w:t>
            </w:r>
          </w:p>
        </w:tc>
        <w:tc>
          <w:tcPr>
            <w:tcW w:w="488" w:type="dxa"/>
            <w:tcBorders>
              <w:top w:val="nil"/>
              <w:left w:val="nil"/>
              <w:bottom w:val="single" w:sz="4" w:space="0" w:color="auto"/>
              <w:right w:val="single" w:sz="4" w:space="0" w:color="auto"/>
            </w:tcBorders>
            <w:shd w:val="clear" w:color="auto" w:fill="auto"/>
            <w:noWrap/>
            <w:hideMark/>
          </w:tcPr>
          <w:p w14:paraId="3D3DC576"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3</w:t>
            </w:r>
          </w:p>
        </w:tc>
        <w:tc>
          <w:tcPr>
            <w:tcW w:w="1497" w:type="dxa"/>
            <w:tcBorders>
              <w:top w:val="nil"/>
              <w:left w:val="nil"/>
              <w:bottom w:val="single" w:sz="4" w:space="0" w:color="auto"/>
              <w:right w:val="single" w:sz="4" w:space="0" w:color="auto"/>
            </w:tcBorders>
            <w:shd w:val="clear" w:color="auto" w:fill="auto"/>
            <w:noWrap/>
            <w:hideMark/>
          </w:tcPr>
          <w:p w14:paraId="05CD1524"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12393125</w:t>
            </w:r>
          </w:p>
        </w:tc>
        <w:tc>
          <w:tcPr>
            <w:tcW w:w="415" w:type="dxa"/>
            <w:tcBorders>
              <w:top w:val="nil"/>
              <w:left w:val="nil"/>
              <w:bottom w:val="single" w:sz="4" w:space="0" w:color="auto"/>
              <w:right w:val="single" w:sz="4" w:space="0" w:color="auto"/>
            </w:tcBorders>
            <w:shd w:val="clear" w:color="auto" w:fill="auto"/>
            <w:noWrap/>
            <w:hideMark/>
          </w:tcPr>
          <w:p w14:paraId="27B0AE51"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w:t>
            </w:r>
          </w:p>
        </w:tc>
        <w:tc>
          <w:tcPr>
            <w:tcW w:w="943" w:type="dxa"/>
            <w:tcBorders>
              <w:top w:val="nil"/>
              <w:left w:val="nil"/>
              <w:bottom w:val="single" w:sz="4" w:space="0" w:color="auto"/>
              <w:right w:val="single" w:sz="4" w:space="0" w:color="auto"/>
            </w:tcBorders>
            <w:shd w:val="clear" w:color="auto" w:fill="auto"/>
            <w:noWrap/>
            <w:hideMark/>
          </w:tcPr>
          <w:p w14:paraId="401C21A8" w14:textId="3444E4F4"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nil"/>
              <w:left w:val="nil"/>
              <w:bottom w:val="single" w:sz="4" w:space="0" w:color="auto"/>
              <w:right w:val="single" w:sz="4" w:space="0" w:color="auto"/>
            </w:tcBorders>
            <w:shd w:val="clear" w:color="auto" w:fill="auto"/>
            <w:noWrap/>
            <w:hideMark/>
          </w:tcPr>
          <w:p w14:paraId="124407C5"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 412 838 | G 68 134</w:t>
            </w:r>
          </w:p>
        </w:tc>
        <w:tc>
          <w:tcPr>
            <w:tcW w:w="981" w:type="dxa"/>
            <w:tcBorders>
              <w:top w:val="nil"/>
              <w:left w:val="nil"/>
              <w:bottom w:val="single" w:sz="4" w:space="0" w:color="auto"/>
              <w:right w:val="single" w:sz="4" w:space="0" w:color="auto"/>
            </w:tcBorders>
            <w:shd w:val="clear" w:color="auto" w:fill="auto"/>
            <w:noWrap/>
            <w:hideMark/>
          </w:tcPr>
          <w:p w14:paraId="56EACCF5"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0,907</w:t>
            </w:r>
          </w:p>
        </w:tc>
        <w:tc>
          <w:tcPr>
            <w:tcW w:w="3708" w:type="dxa"/>
            <w:tcBorders>
              <w:top w:val="nil"/>
              <w:left w:val="nil"/>
              <w:bottom w:val="single" w:sz="4" w:space="0" w:color="auto"/>
              <w:right w:val="single" w:sz="4" w:space="0" w:color="auto"/>
            </w:tcBorders>
            <w:shd w:val="clear" w:color="auto" w:fill="auto"/>
            <w:noWrap/>
            <w:hideMark/>
          </w:tcPr>
          <w:p w14:paraId="08C5BC48" w14:textId="55968D2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969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701-1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349] | 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032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741-1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427]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872)</w:t>
            </w:r>
          </w:p>
        </w:tc>
        <w:tc>
          <w:tcPr>
            <w:tcW w:w="2486" w:type="dxa"/>
            <w:tcBorders>
              <w:top w:val="nil"/>
              <w:left w:val="nil"/>
              <w:bottom w:val="single" w:sz="4" w:space="0" w:color="auto"/>
              <w:right w:val="single" w:sz="4" w:space="0" w:color="auto"/>
            </w:tcBorders>
            <w:shd w:val="clear" w:color="auto" w:fill="auto"/>
            <w:noWrap/>
            <w:hideMark/>
          </w:tcPr>
          <w:p w14:paraId="24D4D180"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C/C 181 371 | C/G 50 96 | G/G 9 19</w:t>
            </w:r>
          </w:p>
        </w:tc>
        <w:tc>
          <w:tcPr>
            <w:tcW w:w="1164" w:type="dxa"/>
            <w:tcBorders>
              <w:top w:val="nil"/>
              <w:left w:val="nil"/>
              <w:bottom w:val="single" w:sz="4" w:space="0" w:color="auto"/>
              <w:right w:val="single" w:sz="4" w:space="0" w:color="auto"/>
            </w:tcBorders>
            <w:shd w:val="clear" w:color="auto" w:fill="auto"/>
            <w:noWrap/>
            <w:hideMark/>
          </w:tcPr>
          <w:p w14:paraId="1375EFF2"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0,941</w:t>
            </w:r>
          </w:p>
        </w:tc>
      </w:tr>
      <w:tr w:rsidR="000F5717" w:rsidRPr="00933D4A" w14:paraId="48E2509F" w14:textId="77777777" w:rsidTr="006502AD">
        <w:trPr>
          <w:trHeight w:val="300"/>
        </w:trPr>
        <w:tc>
          <w:tcPr>
            <w:tcW w:w="1470" w:type="dxa"/>
            <w:tcBorders>
              <w:top w:val="single" w:sz="4" w:space="0" w:color="auto"/>
              <w:left w:val="single" w:sz="4" w:space="0" w:color="auto"/>
              <w:bottom w:val="single" w:sz="4" w:space="0" w:color="auto"/>
              <w:right w:val="single" w:sz="4" w:space="0" w:color="auto"/>
            </w:tcBorders>
            <w:shd w:val="clear" w:color="auto" w:fill="auto"/>
            <w:noWrap/>
            <w:hideMark/>
          </w:tcPr>
          <w:p w14:paraId="6EAEA10D"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rs4607103</w:t>
            </w:r>
          </w:p>
        </w:tc>
        <w:tc>
          <w:tcPr>
            <w:tcW w:w="488" w:type="dxa"/>
            <w:tcBorders>
              <w:top w:val="single" w:sz="4" w:space="0" w:color="auto"/>
              <w:left w:val="single" w:sz="4" w:space="0" w:color="auto"/>
              <w:bottom w:val="single" w:sz="4" w:space="0" w:color="auto"/>
              <w:right w:val="single" w:sz="4" w:space="0" w:color="auto"/>
            </w:tcBorders>
            <w:shd w:val="clear" w:color="auto" w:fill="auto"/>
            <w:noWrap/>
            <w:hideMark/>
          </w:tcPr>
          <w:p w14:paraId="3C656FB3"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3</w:t>
            </w:r>
          </w:p>
        </w:tc>
        <w:tc>
          <w:tcPr>
            <w:tcW w:w="1497" w:type="dxa"/>
            <w:tcBorders>
              <w:top w:val="single" w:sz="4" w:space="0" w:color="auto"/>
              <w:left w:val="single" w:sz="4" w:space="0" w:color="auto"/>
              <w:bottom w:val="single" w:sz="4" w:space="0" w:color="auto"/>
              <w:right w:val="single" w:sz="4" w:space="0" w:color="auto"/>
            </w:tcBorders>
            <w:shd w:val="clear" w:color="auto" w:fill="auto"/>
            <w:noWrap/>
            <w:hideMark/>
          </w:tcPr>
          <w:p w14:paraId="1A7B0929"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64711904</w:t>
            </w:r>
          </w:p>
        </w:tc>
        <w:tc>
          <w:tcPr>
            <w:tcW w:w="415" w:type="dxa"/>
            <w:tcBorders>
              <w:top w:val="single" w:sz="4" w:space="0" w:color="auto"/>
              <w:left w:val="single" w:sz="4" w:space="0" w:color="auto"/>
              <w:bottom w:val="single" w:sz="4" w:space="0" w:color="auto"/>
              <w:right w:val="single" w:sz="4" w:space="0" w:color="auto"/>
            </w:tcBorders>
            <w:shd w:val="clear" w:color="auto" w:fill="auto"/>
            <w:noWrap/>
            <w:hideMark/>
          </w:tcPr>
          <w:p w14:paraId="7D1B2948"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w:t>
            </w:r>
          </w:p>
        </w:tc>
        <w:tc>
          <w:tcPr>
            <w:tcW w:w="943" w:type="dxa"/>
            <w:tcBorders>
              <w:top w:val="single" w:sz="4" w:space="0" w:color="auto"/>
              <w:left w:val="single" w:sz="4" w:space="0" w:color="auto"/>
              <w:bottom w:val="single" w:sz="4" w:space="0" w:color="auto"/>
              <w:right w:val="single" w:sz="4" w:space="0" w:color="auto"/>
            </w:tcBorders>
            <w:shd w:val="clear" w:color="auto" w:fill="auto"/>
            <w:noWrap/>
            <w:hideMark/>
          </w:tcPr>
          <w:p w14:paraId="160BA2A0" w14:textId="54F77DD2"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single" w:sz="4" w:space="0" w:color="auto"/>
              <w:left w:val="single" w:sz="4" w:space="0" w:color="auto"/>
              <w:bottom w:val="single" w:sz="4" w:space="0" w:color="auto"/>
              <w:right w:val="single" w:sz="4" w:space="0" w:color="auto"/>
            </w:tcBorders>
            <w:shd w:val="clear" w:color="auto" w:fill="auto"/>
            <w:noWrap/>
            <w:hideMark/>
          </w:tcPr>
          <w:p w14:paraId="576A8427"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 267 539 | T 213 433</w:t>
            </w:r>
          </w:p>
        </w:tc>
        <w:tc>
          <w:tcPr>
            <w:tcW w:w="981" w:type="dxa"/>
            <w:tcBorders>
              <w:top w:val="single" w:sz="4" w:space="0" w:color="auto"/>
              <w:left w:val="single" w:sz="4" w:space="0" w:color="auto"/>
              <w:bottom w:val="single" w:sz="4" w:space="0" w:color="auto"/>
              <w:right w:val="single" w:sz="4" w:space="0" w:color="auto"/>
            </w:tcBorders>
            <w:shd w:val="clear" w:color="auto" w:fill="auto"/>
            <w:noWrap/>
            <w:hideMark/>
          </w:tcPr>
          <w:p w14:paraId="2C5CB691"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0,995</w:t>
            </w:r>
          </w:p>
        </w:tc>
        <w:tc>
          <w:tcPr>
            <w:tcW w:w="3708" w:type="dxa"/>
            <w:tcBorders>
              <w:top w:val="single" w:sz="4" w:space="0" w:color="auto"/>
              <w:left w:val="single" w:sz="4" w:space="0" w:color="auto"/>
              <w:bottom w:val="single" w:sz="4" w:space="0" w:color="auto"/>
              <w:right w:val="single" w:sz="4" w:space="0" w:color="auto"/>
            </w:tcBorders>
            <w:shd w:val="clear" w:color="auto" w:fill="auto"/>
            <w:noWrap/>
            <w:hideMark/>
          </w:tcPr>
          <w:p w14:paraId="7BD4AFD0" w14:textId="2AF3D9B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007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803-1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263] |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993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792-1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245]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955)</w:t>
            </w:r>
          </w:p>
        </w:tc>
        <w:tc>
          <w:tcPr>
            <w:tcW w:w="2486" w:type="dxa"/>
            <w:tcBorders>
              <w:top w:val="single" w:sz="4" w:space="0" w:color="auto"/>
              <w:left w:val="single" w:sz="4" w:space="0" w:color="auto"/>
              <w:bottom w:val="single" w:sz="4" w:space="0" w:color="auto"/>
              <w:right w:val="single" w:sz="4" w:space="0" w:color="auto"/>
            </w:tcBorders>
            <w:shd w:val="clear" w:color="auto" w:fill="auto"/>
            <w:noWrap/>
            <w:hideMark/>
          </w:tcPr>
          <w:p w14:paraId="2969C848"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C/C 73 154 | C/T 121 231 | T/T 46 101</w:t>
            </w:r>
          </w:p>
        </w:tc>
        <w:tc>
          <w:tcPr>
            <w:tcW w:w="1164" w:type="dxa"/>
            <w:tcBorders>
              <w:top w:val="single" w:sz="4" w:space="0" w:color="auto"/>
              <w:left w:val="single" w:sz="4" w:space="0" w:color="auto"/>
              <w:bottom w:val="single" w:sz="4" w:space="0" w:color="auto"/>
              <w:right w:val="single" w:sz="4" w:space="0" w:color="auto"/>
            </w:tcBorders>
            <w:shd w:val="clear" w:color="auto" w:fill="auto"/>
            <w:noWrap/>
            <w:hideMark/>
          </w:tcPr>
          <w:p w14:paraId="5A354699"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0,754</w:t>
            </w:r>
          </w:p>
        </w:tc>
      </w:tr>
      <w:tr w:rsidR="000F5717" w:rsidRPr="00933D4A" w14:paraId="0D5E2E56" w14:textId="77777777" w:rsidTr="006502AD">
        <w:trPr>
          <w:trHeight w:val="300"/>
        </w:trPr>
        <w:tc>
          <w:tcPr>
            <w:tcW w:w="1470" w:type="dxa"/>
            <w:tcBorders>
              <w:top w:val="single" w:sz="4" w:space="0" w:color="auto"/>
              <w:left w:val="single" w:sz="4" w:space="0" w:color="auto"/>
              <w:bottom w:val="single" w:sz="4" w:space="0" w:color="auto"/>
              <w:right w:val="single" w:sz="4" w:space="0" w:color="auto"/>
            </w:tcBorders>
            <w:shd w:val="clear" w:color="auto" w:fill="auto"/>
            <w:noWrap/>
            <w:hideMark/>
          </w:tcPr>
          <w:p w14:paraId="2D3BB2F6"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rs11708067</w:t>
            </w:r>
          </w:p>
        </w:tc>
        <w:tc>
          <w:tcPr>
            <w:tcW w:w="488" w:type="dxa"/>
            <w:tcBorders>
              <w:top w:val="single" w:sz="4" w:space="0" w:color="auto"/>
              <w:left w:val="nil"/>
              <w:bottom w:val="single" w:sz="4" w:space="0" w:color="auto"/>
              <w:right w:val="single" w:sz="4" w:space="0" w:color="auto"/>
            </w:tcBorders>
            <w:shd w:val="clear" w:color="auto" w:fill="auto"/>
            <w:noWrap/>
            <w:hideMark/>
          </w:tcPr>
          <w:p w14:paraId="664D60FB"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3</w:t>
            </w:r>
          </w:p>
        </w:tc>
        <w:tc>
          <w:tcPr>
            <w:tcW w:w="1497" w:type="dxa"/>
            <w:tcBorders>
              <w:top w:val="single" w:sz="4" w:space="0" w:color="auto"/>
              <w:left w:val="nil"/>
              <w:bottom w:val="single" w:sz="4" w:space="0" w:color="auto"/>
              <w:right w:val="single" w:sz="4" w:space="0" w:color="auto"/>
            </w:tcBorders>
            <w:shd w:val="clear" w:color="auto" w:fill="auto"/>
            <w:noWrap/>
            <w:hideMark/>
          </w:tcPr>
          <w:p w14:paraId="418E6050"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123065778</w:t>
            </w:r>
          </w:p>
        </w:tc>
        <w:tc>
          <w:tcPr>
            <w:tcW w:w="415" w:type="dxa"/>
            <w:tcBorders>
              <w:top w:val="single" w:sz="4" w:space="0" w:color="auto"/>
              <w:left w:val="nil"/>
              <w:bottom w:val="single" w:sz="4" w:space="0" w:color="auto"/>
              <w:right w:val="single" w:sz="4" w:space="0" w:color="auto"/>
            </w:tcBorders>
            <w:shd w:val="clear" w:color="auto" w:fill="auto"/>
            <w:noWrap/>
            <w:hideMark/>
          </w:tcPr>
          <w:p w14:paraId="0E11C2D2"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w:t>
            </w:r>
          </w:p>
        </w:tc>
        <w:tc>
          <w:tcPr>
            <w:tcW w:w="943" w:type="dxa"/>
            <w:tcBorders>
              <w:top w:val="single" w:sz="4" w:space="0" w:color="auto"/>
              <w:left w:val="nil"/>
              <w:bottom w:val="single" w:sz="4" w:space="0" w:color="auto"/>
              <w:right w:val="single" w:sz="4" w:space="0" w:color="auto"/>
            </w:tcBorders>
            <w:shd w:val="clear" w:color="auto" w:fill="auto"/>
            <w:noWrap/>
            <w:hideMark/>
          </w:tcPr>
          <w:p w14:paraId="5A6B9907" w14:textId="3E5C3963"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single" w:sz="4" w:space="0" w:color="auto"/>
              <w:left w:val="nil"/>
              <w:bottom w:val="single" w:sz="4" w:space="0" w:color="auto"/>
              <w:right w:val="single" w:sz="4" w:space="0" w:color="auto"/>
            </w:tcBorders>
            <w:shd w:val="clear" w:color="auto" w:fill="auto"/>
            <w:noWrap/>
            <w:hideMark/>
          </w:tcPr>
          <w:p w14:paraId="6CDA77DC"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 428 859 | G 52 113</w:t>
            </w:r>
          </w:p>
        </w:tc>
        <w:tc>
          <w:tcPr>
            <w:tcW w:w="981" w:type="dxa"/>
            <w:tcBorders>
              <w:top w:val="single" w:sz="4" w:space="0" w:color="auto"/>
              <w:left w:val="nil"/>
              <w:bottom w:val="single" w:sz="4" w:space="0" w:color="auto"/>
              <w:right w:val="single" w:sz="4" w:space="0" w:color="auto"/>
            </w:tcBorders>
            <w:shd w:val="clear" w:color="auto" w:fill="auto"/>
            <w:noWrap/>
            <w:hideMark/>
          </w:tcPr>
          <w:p w14:paraId="1435165B"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0,719</w:t>
            </w:r>
          </w:p>
        </w:tc>
        <w:tc>
          <w:tcPr>
            <w:tcW w:w="3708" w:type="dxa"/>
            <w:tcBorders>
              <w:top w:val="single" w:sz="4" w:space="0" w:color="auto"/>
              <w:left w:val="nil"/>
              <w:bottom w:val="single" w:sz="4" w:space="0" w:color="auto"/>
              <w:right w:val="single" w:sz="4" w:space="0" w:color="auto"/>
            </w:tcBorders>
            <w:shd w:val="clear" w:color="auto" w:fill="auto"/>
            <w:noWrap/>
            <w:hideMark/>
          </w:tcPr>
          <w:p w14:paraId="53A75608" w14:textId="61DCDB04"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083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756-1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566] |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924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638-1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322]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725)</w:t>
            </w:r>
          </w:p>
        </w:tc>
        <w:tc>
          <w:tcPr>
            <w:tcW w:w="2486" w:type="dxa"/>
            <w:tcBorders>
              <w:top w:val="single" w:sz="4" w:space="0" w:color="auto"/>
              <w:left w:val="nil"/>
              <w:bottom w:val="single" w:sz="4" w:space="0" w:color="auto"/>
              <w:right w:val="single" w:sz="4" w:space="0" w:color="auto"/>
            </w:tcBorders>
            <w:shd w:val="clear" w:color="auto" w:fill="auto"/>
            <w:noWrap/>
            <w:hideMark/>
          </w:tcPr>
          <w:p w14:paraId="559C5ADB"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A/A 192 382 | A/G 44 95 | G/G 4 9</w:t>
            </w:r>
          </w:p>
        </w:tc>
        <w:tc>
          <w:tcPr>
            <w:tcW w:w="1164" w:type="dxa"/>
            <w:tcBorders>
              <w:top w:val="single" w:sz="4" w:space="0" w:color="auto"/>
              <w:left w:val="nil"/>
              <w:bottom w:val="single" w:sz="4" w:space="0" w:color="auto"/>
              <w:right w:val="single" w:sz="4" w:space="0" w:color="auto"/>
            </w:tcBorders>
            <w:shd w:val="clear" w:color="auto" w:fill="auto"/>
            <w:noWrap/>
            <w:hideMark/>
          </w:tcPr>
          <w:p w14:paraId="6A565740"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0,907</w:t>
            </w:r>
          </w:p>
        </w:tc>
      </w:tr>
      <w:tr w:rsidR="000F5717" w:rsidRPr="00933D4A" w14:paraId="6F0272A1" w14:textId="77777777" w:rsidTr="00CC08DF">
        <w:trPr>
          <w:trHeight w:val="300"/>
        </w:trPr>
        <w:tc>
          <w:tcPr>
            <w:tcW w:w="1470" w:type="dxa"/>
            <w:tcBorders>
              <w:top w:val="nil"/>
              <w:left w:val="single" w:sz="4" w:space="0" w:color="auto"/>
              <w:bottom w:val="single" w:sz="4" w:space="0" w:color="auto"/>
              <w:right w:val="single" w:sz="4" w:space="0" w:color="auto"/>
            </w:tcBorders>
            <w:shd w:val="clear" w:color="auto" w:fill="auto"/>
            <w:noWrap/>
            <w:hideMark/>
          </w:tcPr>
          <w:p w14:paraId="712444EC"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rs5186</w:t>
            </w:r>
          </w:p>
        </w:tc>
        <w:tc>
          <w:tcPr>
            <w:tcW w:w="488" w:type="dxa"/>
            <w:tcBorders>
              <w:top w:val="nil"/>
              <w:left w:val="nil"/>
              <w:bottom w:val="single" w:sz="4" w:space="0" w:color="auto"/>
              <w:right w:val="single" w:sz="4" w:space="0" w:color="auto"/>
            </w:tcBorders>
            <w:shd w:val="clear" w:color="auto" w:fill="auto"/>
            <w:noWrap/>
            <w:hideMark/>
          </w:tcPr>
          <w:p w14:paraId="17750DF8"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3</w:t>
            </w:r>
          </w:p>
        </w:tc>
        <w:tc>
          <w:tcPr>
            <w:tcW w:w="1497" w:type="dxa"/>
            <w:tcBorders>
              <w:top w:val="nil"/>
              <w:left w:val="nil"/>
              <w:bottom w:val="single" w:sz="4" w:space="0" w:color="auto"/>
              <w:right w:val="single" w:sz="4" w:space="0" w:color="auto"/>
            </w:tcBorders>
            <w:shd w:val="clear" w:color="auto" w:fill="auto"/>
            <w:noWrap/>
            <w:hideMark/>
          </w:tcPr>
          <w:p w14:paraId="00A59CDE"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148459988</w:t>
            </w:r>
          </w:p>
        </w:tc>
        <w:tc>
          <w:tcPr>
            <w:tcW w:w="415" w:type="dxa"/>
            <w:tcBorders>
              <w:top w:val="nil"/>
              <w:left w:val="nil"/>
              <w:bottom w:val="single" w:sz="4" w:space="0" w:color="auto"/>
              <w:right w:val="single" w:sz="4" w:space="0" w:color="auto"/>
            </w:tcBorders>
            <w:shd w:val="clear" w:color="auto" w:fill="auto"/>
            <w:noWrap/>
            <w:hideMark/>
          </w:tcPr>
          <w:p w14:paraId="6C7FA5D8"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w:t>
            </w:r>
          </w:p>
        </w:tc>
        <w:tc>
          <w:tcPr>
            <w:tcW w:w="943" w:type="dxa"/>
            <w:tcBorders>
              <w:top w:val="nil"/>
              <w:left w:val="nil"/>
              <w:bottom w:val="single" w:sz="4" w:space="0" w:color="auto"/>
              <w:right w:val="single" w:sz="4" w:space="0" w:color="auto"/>
            </w:tcBorders>
            <w:shd w:val="clear" w:color="auto" w:fill="auto"/>
            <w:noWrap/>
            <w:hideMark/>
          </w:tcPr>
          <w:p w14:paraId="780A4E52" w14:textId="213F60B4"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nil"/>
              <w:left w:val="nil"/>
              <w:bottom w:val="single" w:sz="4" w:space="0" w:color="auto"/>
              <w:right w:val="single" w:sz="4" w:space="0" w:color="auto"/>
            </w:tcBorders>
            <w:shd w:val="clear" w:color="auto" w:fill="auto"/>
            <w:noWrap/>
            <w:hideMark/>
          </w:tcPr>
          <w:p w14:paraId="3E6B9919"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 428 852 | C 52 120</w:t>
            </w:r>
          </w:p>
        </w:tc>
        <w:tc>
          <w:tcPr>
            <w:tcW w:w="981" w:type="dxa"/>
            <w:tcBorders>
              <w:top w:val="nil"/>
              <w:left w:val="nil"/>
              <w:bottom w:val="single" w:sz="4" w:space="0" w:color="auto"/>
              <w:right w:val="single" w:sz="4" w:space="0" w:color="auto"/>
            </w:tcBorders>
            <w:shd w:val="clear" w:color="auto" w:fill="auto"/>
            <w:noWrap/>
            <w:hideMark/>
          </w:tcPr>
          <w:p w14:paraId="40DD30EB"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0,452</w:t>
            </w:r>
          </w:p>
        </w:tc>
        <w:tc>
          <w:tcPr>
            <w:tcW w:w="3708" w:type="dxa"/>
            <w:tcBorders>
              <w:top w:val="nil"/>
              <w:left w:val="nil"/>
              <w:bottom w:val="single" w:sz="4" w:space="0" w:color="auto"/>
              <w:right w:val="single" w:sz="4" w:space="0" w:color="auto"/>
            </w:tcBorders>
            <w:shd w:val="clear" w:color="auto" w:fill="auto"/>
            <w:noWrap/>
            <w:hideMark/>
          </w:tcPr>
          <w:p w14:paraId="00AA833D" w14:textId="0995765E"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159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812-1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672] |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863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598-1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231]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438)</w:t>
            </w:r>
          </w:p>
        </w:tc>
        <w:tc>
          <w:tcPr>
            <w:tcW w:w="2486" w:type="dxa"/>
            <w:tcBorders>
              <w:top w:val="nil"/>
              <w:left w:val="nil"/>
              <w:bottom w:val="single" w:sz="4" w:space="0" w:color="auto"/>
              <w:right w:val="single" w:sz="4" w:space="0" w:color="auto"/>
            </w:tcBorders>
            <w:shd w:val="clear" w:color="auto" w:fill="auto"/>
            <w:noWrap/>
            <w:hideMark/>
          </w:tcPr>
          <w:p w14:paraId="287962CD"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A/A 194 378 | A/C 40 96 | C/C 6 12</w:t>
            </w:r>
          </w:p>
        </w:tc>
        <w:tc>
          <w:tcPr>
            <w:tcW w:w="1164" w:type="dxa"/>
            <w:tcBorders>
              <w:top w:val="nil"/>
              <w:left w:val="nil"/>
              <w:bottom w:val="single" w:sz="4" w:space="0" w:color="auto"/>
              <w:right w:val="single" w:sz="4" w:space="0" w:color="auto"/>
            </w:tcBorders>
            <w:shd w:val="clear" w:color="auto" w:fill="auto"/>
            <w:noWrap/>
            <w:hideMark/>
          </w:tcPr>
          <w:p w14:paraId="53D00952"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0,604</w:t>
            </w:r>
          </w:p>
        </w:tc>
      </w:tr>
      <w:tr w:rsidR="000F5717" w:rsidRPr="00933D4A" w14:paraId="16FBBCC7" w14:textId="77777777" w:rsidTr="00CC08DF">
        <w:trPr>
          <w:trHeight w:val="300"/>
        </w:trPr>
        <w:tc>
          <w:tcPr>
            <w:tcW w:w="1470" w:type="dxa"/>
            <w:tcBorders>
              <w:top w:val="single" w:sz="4" w:space="0" w:color="auto"/>
              <w:left w:val="single" w:sz="4" w:space="0" w:color="auto"/>
              <w:right w:val="single" w:sz="4" w:space="0" w:color="auto"/>
            </w:tcBorders>
            <w:shd w:val="clear" w:color="auto" w:fill="auto"/>
            <w:noWrap/>
            <w:hideMark/>
          </w:tcPr>
          <w:p w14:paraId="4BF478EF"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rs4402960</w:t>
            </w:r>
          </w:p>
        </w:tc>
        <w:tc>
          <w:tcPr>
            <w:tcW w:w="488" w:type="dxa"/>
            <w:tcBorders>
              <w:top w:val="single" w:sz="4" w:space="0" w:color="auto"/>
              <w:left w:val="nil"/>
              <w:right w:val="single" w:sz="4" w:space="0" w:color="auto"/>
            </w:tcBorders>
            <w:shd w:val="clear" w:color="auto" w:fill="auto"/>
            <w:noWrap/>
            <w:hideMark/>
          </w:tcPr>
          <w:p w14:paraId="7CD038C5"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3</w:t>
            </w:r>
          </w:p>
        </w:tc>
        <w:tc>
          <w:tcPr>
            <w:tcW w:w="1497" w:type="dxa"/>
            <w:tcBorders>
              <w:top w:val="single" w:sz="4" w:space="0" w:color="auto"/>
              <w:left w:val="nil"/>
              <w:right w:val="single" w:sz="4" w:space="0" w:color="auto"/>
            </w:tcBorders>
            <w:shd w:val="clear" w:color="auto" w:fill="auto"/>
            <w:noWrap/>
            <w:hideMark/>
          </w:tcPr>
          <w:p w14:paraId="5B1ED680"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185511687</w:t>
            </w:r>
          </w:p>
        </w:tc>
        <w:tc>
          <w:tcPr>
            <w:tcW w:w="415" w:type="dxa"/>
            <w:tcBorders>
              <w:top w:val="single" w:sz="4" w:space="0" w:color="auto"/>
              <w:left w:val="nil"/>
              <w:right w:val="single" w:sz="4" w:space="0" w:color="auto"/>
            </w:tcBorders>
            <w:shd w:val="clear" w:color="auto" w:fill="auto"/>
            <w:noWrap/>
            <w:hideMark/>
          </w:tcPr>
          <w:p w14:paraId="4917CCEF"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G</w:t>
            </w:r>
          </w:p>
        </w:tc>
        <w:tc>
          <w:tcPr>
            <w:tcW w:w="943" w:type="dxa"/>
            <w:tcBorders>
              <w:top w:val="single" w:sz="4" w:space="0" w:color="auto"/>
              <w:left w:val="nil"/>
              <w:right w:val="single" w:sz="4" w:space="0" w:color="auto"/>
            </w:tcBorders>
            <w:shd w:val="clear" w:color="auto" w:fill="auto"/>
            <w:noWrap/>
            <w:hideMark/>
          </w:tcPr>
          <w:p w14:paraId="311DBDE6" w14:textId="6317D76B"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single" w:sz="4" w:space="0" w:color="auto"/>
              <w:left w:val="nil"/>
              <w:right w:val="single" w:sz="4" w:space="0" w:color="auto"/>
            </w:tcBorders>
            <w:shd w:val="clear" w:color="auto" w:fill="auto"/>
            <w:noWrap/>
            <w:hideMark/>
          </w:tcPr>
          <w:p w14:paraId="5D0AE88F"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G 352 713 | T 128 259</w:t>
            </w:r>
          </w:p>
        </w:tc>
        <w:tc>
          <w:tcPr>
            <w:tcW w:w="981" w:type="dxa"/>
            <w:tcBorders>
              <w:top w:val="single" w:sz="4" w:space="0" w:color="auto"/>
              <w:left w:val="nil"/>
              <w:right w:val="single" w:sz="4" w:space="0" w:color="auto"/>
            </w:tcBorders>
            <w:shd w:val="clear" w:color="auto" w:fill="auto"/>
            <w:noWrap/>
            <w:hideMark/>
          </w:tcPr>
          <w:p w14:paraId="0688A526"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w:t>
            </w:r>
          </w:p>
        </w:tc>
        <w:tc>
          <w:tcPr>
            <w:tcW w:w="3708" w:type="dxa"/>
            <w:tcBorders>
              <w:top w:val="single" w:sz="4" w:space="0" w:color="auto"/>
              <w:left w:val="nil"/>
              <w:right w:val="single" w:sz="4" w:space="0" w:color="auto"/>
            </w:tcBorders>
            <w:shd w:val="clear" w:color="auto" w:fill="auto"/>
            <w:noWrap/>
            <w:hideMark/>
          </w:tcPr>
          <w:p w14:paraId="43344532" w14:textId="09DADB5C"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999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775-1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291] | 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001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775-1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29] (p=1)</w:t>
            </w:r>
          </w:p>
        </w:tc>
        <w:tc>
          <w:tcPr>
            <w:tcW w:w="2486" w:type="dxa"/>
            <w:tcBorders>
              <w:top w:val="single" w:sz="4" w:space="0" w:color="auto"/>
              <w:left w:val="nil"/>
              <w:right w:val="single" w:sz="4" w:space="0" w:color="auto"/>
            </w:tcBorders>
            <w:shd w:val="clear" w:color="auto" w:fill="auto"/>
            <w:noWrap/>
            <w:hideMark/>
          </w:tcPr>
          <w:p w14:paraId="474F7750"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G/G 133 268 | G/T 86 177 | T/T 21 41</w:t>
            </w:r>
          </w:p>
        </w:tc>
        <w:tc>
          <w:tcPr>
            <w:tcW w:w="1164" w:type="dxa"/>
            <w:tcBorders>
              <w:top w:val="single" w:sz="4" w:space="0" w:color="auto"/>
              <w:left w:val="nil"/>
              <w:right w:val="single" w:sz="4" w:space="0" w:color="auto"/>
            </w:tcBorders>
            <w:shd w:val="clear" w:color="auto" w:fill="auto"/>
            <w:noWrap/>
            <w:hideMark/>
          </w:tcPr>
          <w:p w14:paraId="4EA12455"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0,982</w:t>
            </w:r>
          </w:p>
        </w:tc>
      </w:tr>
      <w:tr w:rsidR="00CC08DF" w:rsidRPr="00933D4A" w14:paraId="13F037BE" w14:textId="77777777" w:rsidTr="00CC08DF">
        <w:trPr>
          <w:trHeight w:val="300"/>
        </w:trPr>
        <w:tc>
          <w:tcPr>
            <w:tcW w:w="14642" w:type="dxa"/>
            <w:gridSpan w:val="10"/>
            <w:tcBorders>
              <w:bottom w:val="single" w:sz="4" w:space="0" w:color="auto"/>
            </w:tcBorders>
            <w:shd w:val="clear" w:color="auto" w:fill="auto"/>
            <w:noWrap/>
          </w:tcPr>
          <w:p w14:paraId="52C1D3D3" w14:textId="77777777" w:rsidR="00CC08DF" w:rsidRPr="006502AD" w:rsidRDefault="00CC08DF" w:rsidP="00FC2886">
            <w:pPr>
              <w:pStyle w:val="a6"/>
              <w:ind w:hanging="108"/>
              <w:rPr>
                <w:rFonts w:ascii="Times New Roman" w:hAnsi="Times New Roman" w:cs="Times New Roman"/>
                <w:sz w:val="28"/>
                <w:szCs w:val="28"/>
                <w:lang w:val="kk-KZ" w:eastAsia="ru-RU"/>
              </w:rPr>
            </w:pPr>
            <w:r w:rsidRPr="006502AD">
              <w:rPr>
                <w:rFonts w:ascii="Times New Roman" w:hAnsi="Times New Roman" w:cs="Times New Roman"/>
                <w:sz w:val="28"/>
                <w:szCs w:val="28"/>
                <w:lang w:eastAsia="ru-RU"/>
              </w:rPr>
              <w:lastRenderedPageBreak/>
              <w:t>Д</w:t>
            </w:r>
            <w:r w:rsidRPr="006502AD">
              <w:rPr>
                <w:rFonts w:ascii="Times New Roman" w:hAnsi="Times New Roman" w:cs="Times New Roman"/>
                <w:sz w:val="28"/>
                <w:szCs w:val="28"/>
                <w:lang w:val="kk-KZ" w:eastAsia="ru-RU"/>
              </w:rPr>
              <w:t>.1-кестенің жалғасы</w:t>
            </w:r>
          </w:p>
          <w:p w14:paraId="70E81EBD" w14:textId="77777777" w:rsidR="00CC08DF" w:rsidRPr="006502AD" w:rsidRDefault="00CC08DF" w:rsidP="00FC2886">
            <w:pPr>
              <w:pStyle w:val="a6"/>
              <w:ind w:hanging="108"/>
              <w:rPr>
                <w:rFonts w:ascii="Times New Roman" w:hAnsi="Times New Roman" w:cs="Times New Roman"/>
                <w:sz w:val="16"/>
                <w:szCs w:val="16"/>
                <w:lang w:val="kk-KZ" w:eastAsia="ru-RU"/>
              </w:rPr>
            </w:pPr>
          </w:p>
        </w:tc>
      </w:tr>
      <w:tr w:rsidR="00CC08DF" w:rsidRPr="00933D4A" w14:paraId="0EAC3AFA" w14:textId="77777777" w:rsidTr="00FC2886">
        <w:trPr>
          <w:trHeight w:val="300"/>
        </w:trPr>
        <w:tc>
          <w:tcPr>
            <w:tcW w:w="1470" w:type="dxa"/>
            <w:tcBorders>
              <w:top w:val="nil"/>
              <w:left w:val="single" w:sz="4" w:space="0" w:color="auto"/>
              <w:bottom w:val="single" w:sz="4" w:space="0" w:color="auto"/>
              <w:right w:val="single" w:sz="4" w:space="0" w:color="auto"/>
            </w:tcBorders>
            <w:shd w:val="clear" w:color="auto" w:fill="auto"/>
            <w:noWrap/>
          </w:tcPr>
          <w:p w14:paraId="019729E7" w14:textId="77777777" w:rsidR="00CC08DF" w:rsidRPr="00933D4A" w:rsidRDefault="00CC08DF" w:rsidP="00FC2886">
            <w:pPr>
              <w:pStyle w:val="a6"/>
              <w:jc w:val="center"/>
              <w:rPr>
                <w:rFonts w:ascii="Times New Roman" w:hAnsi="Times New Roman" w:cs="Times New Roman"/>
                <w:sz w:val="24"/>
                <w:szCs w:val="24"/>
                <w:lang w:eastAsia="ru-RU"/>
              </w:rPr>
            </w:pPr>
            <w:r>
              <w:rPr>
                <w:rFonts w:ascii="Times New Roman" w:hAnsi="Times New Roman" w:cs="Times New Roman"/>
                <w:sz w:val="24"/>
                <w:szCs w:val="24"/>
                <w:lang w:eastAsia="ru-RU"/>
              </w:rPr>
              <w:t>1</w:t>
            </w:r>
          </w:p>
        </w:tc>
        <w:tc>
          <w:tcPr>
            <w:tcW w:w="488" w:type="dxa"/>
            <w:tcBorders>
              <w:top w:val="nil"/>
              <w:left w:val="nil"/>
              <w:bottom w:val="single" w:sz="4" w:space="0" w:color="auto"/>
              <w:right w:val="single" w:sz="4" w:space="0" w:color="auto"/>
            </w:tcBorders>
            <w:shd w:val="clear" w:color="auto" w:fill="auto"/>
            <w:noWrap/>
          </w:tcPr>
          <w:p w14:paraId="1F2F2709" w14:textId="77777777" w:rsidR="00CC08DF" w:rsidRPr="00933D4A" w:rsidRDefault="00CC08DF" w:rsidP="00FC2886">
            <w:pPr>
              <w:pStyle w:val="a6"/>
              <w:jc w:val="center"/>
              <w:rPr>
                <w:rFonts w:ascii="Times New Roman" w:hAnsi="Times New Roman" w:cs="Times New Roman"/>
                <w:sz w:val="24"/>
                <w:szCs w:val="24"/>
                <w:lang w:eastAsia="ru-RU"/>
              </w:rPr>
            </w:pPr>
            <w:r>
              <w:rPr>
                <w:rFonts w:ascii="Times New Roman" w:hAnsi="Times New Roman" w:cs="Times New Roman"/>
                <w:sz w:val="24"/>
                <w:szCs w:val="24"/>
                <w:lang w:eastAsia="ru-RU"/>
              </w:rPr>
              <w:t>2</w:t>
            </w:r>
          </w:p>
        </w:tc>
        <w:tc>
          <w:tcPr>
            <w:tcW w:w="1497" w:type="dxa"/>
            <w:tcBorders>
              <w:top w:val="nil"/>
              <w:left w:val="nil"/>
              <w:bottom w:val="single" w:sz="4" w:space="0" w:color="auto"/>
              <w:right w:val="single" w:sz="4" w:space="0" w:color="auto"/>
            </w:tcBorders>
            <w:shd w:val="clear" w:color="auto" w:fill="auto"/>
            <w:noWrap/>
          </w:tcPr>
          <w:p w14:paraId="6EF94CE0" w14:textId="77777777" w:rsidR="00CC08DF" w:rsidRPr="00933D4A" w:rsidRDefault="00CC08DF" w:rsidP="00FC2886">
            <w:pPr>
              <w:pStyle w:val="a6"/>
              <w:jc w:val="center"/>
              <w:rPr>
                <w:rFonts w:ascii="Times New Roman" w:hAnsi="Times New Roman" w:cs="Times New Roman"/>
                <w:sz w:val="24"/>
                <w:szCs w:val="24"/>
                <w:lang w:eastAsia="ru-RU"/>
              </w:rPr>
            </w:pPr>
            <w:r>
              <w:rPr>
                <w:rFonts w:ascii="Times New Roman" w:hAnsi="Times New Roman" w:cs="Times New Roman"/>
                <w:sz w:val="24"/>
                <w:szCs w:val="24"/>
                <w:lang w:eastAsia="ru-RU"/>
              </w:rPr>
              <w:t>3</w:t>
            </w:r>
          </w:p>
        </w:tc>
        <w:tc>
          <w:tcPr>
            <w:tcW w:w="415" w:type="dxa"/>
            <w:tcBorders>
              <w:top w:val="nil"/>
              <w:left w:val="nil"/>
              <w:bottom w:val="single" w:sz="4" w:space="0" w:color="auto"/>
              <w:right w:val="single" w:sz="4" w:space="0" w:color="auto"/>
            </w:tcBorders>
            <w:shd w:val="clear" w:color="auto" w:fill="auto"/>
            <w:noWrap/>
          </w:tcPr>
          <w:p w14:paraId="6D071316" w14:textId="77777777" w:rsidR="00CC08DF" w:rsidRPr="00933D4A" w:rsidRDefault="00CC08DF" w:rsidP="00FC2886">
            <w:pPr>
              <w:pStyle w:val="a6"/>
              <w:jc w:val="center"/>
              <w:rPr>
                <w:rFonts w:ascii="Times New Roman" w:hAnsi="Times New Roman" w:cs="Times New Roman"/>
                <w:sz w:val="24"/>
                <w:szCs w:val="24"/>
                <w:lang w:eastAsia="ru-RU"/>
              </w:rPr>
            </w:pPr>
            <w:r>
              <w:rPr>
                <w:rFonts w:ascii="Times New Roman" w:hAnsi="Times New Roman" w:cs="Times New Roman"/>
                <w:sz w:val="24"/>
                <w:szCs w:val="24"/>
                <w:lang w:eastAsia="ru-RU"/>
              </w:rPr>
              <w:t>4</w:t>
            </w:r>
          </w:p>
        </w:tc>
        <w:tc>
          <w:tcPr>
            <w:tcW w:w="943" w:type="dxa"/>
            <w:tcBorders>
              <w:top w:val="nil"/>
              <w:left w:val="nil"/>
              <w:bottom w:val="single" w:sz="4" w:space="0" w:color="auto"/>
              <w:right w:val="single" w:sz="4" w:space="0" w:color="auto"/>
            </w:tcBorders>
            <w:shd w:val="clear" w:color="auto" w:fill="auto"/>
            <w:noWrap/>
          </w:tcPr>
          <w:p w14:paraId="43743631" w14:textId="77777777" w:rsidR="00CC08DF" w:rsidRPr="005F2796" w:rsidRDefault="00CC08DF" w:rsidP="00FC2886">
            <w:pPr>
              <w:pStyle w:val="a6"/>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5</w:t>
            </w:r>
          </w:p>
        </w:tc>
        <w:tc>
          <w:tcPr>
            <w:tcW w:w="1490" w:type="dxa"/>
            <w:tcBorders>
              <w:top w:val="nil"/>
              <w:left w:val="nil"/>
              <w:bottom w:val="single" w:sz="4" w:space="0" w:color="auto"/>
              <w:right w:val="single" w:sz="4" w:space="0" w:color="auto"/>
            </w:tcBorders>
            <w:shd w:val="clear" w:color="auto" w:fill="auto"/>
            <w:noWrap/>
          </w:tcPr>
          <w:p w14:paraId="5C4FD1BD" w14:textId="77777777" w:rsidR="00CC08DF" w:rsidRPr="00933D4A" w:rsidRDefault="00CC08DF" w:rsidP="00FC2886">
            <w:pPr>
              <w:pStyle w:val="a6"/>
              <w:jc w:val="center"/>
              <w:rPr>
                <w:rFonts w:ascii="Times New Roman" w:hAnsi="Times New Roman" w:cs="Times New Roman"/>
                <w:sz w:val="24"/>
                <w:szCs w:val="24"/>
                <w:lang w:eastAsia="ru-RU"/>
              </w:rPr>
            </w:pPr>
            <w:r>
              <w:rPr>
                <w:rFonts w:ascii="Times New Roman" w:hAnsi="Times New Roman" w:cs="Times New Roman"/>
                <w:sz w:val="24"/>
                <w:szCs w:val="24"/>
                <w:lang w:eastAsia="ru-RU"/>
              </w:rPr>
              <w:t>6</w:t>
            </w:r>
          </w:p>
        </w:tc>
        <w:tc>
          <w:tcPr>
            <w:tcW w:w="981" w:type="dxa"/>
            <w:tcBorders>
              <w:top w:val="nil"/>
              <w:left w:val="nil"/>
              <w:bottom w:val="single" w:sz="4" w:space="0" w:color="auto"/>
              <w:right w:val="single" w:sz="4" w:space="0" w:color="auto"/>
            </w:tcBorders>
            <w:shd w:val="clear" w:color="auto" w:fill="auto"/>
            <w:noWrap/>
          </w:tcPr>
          <w:p w14:paraId="7D2E14A0" w14:textId="77777777" w:rsidR="00CC08DF" w:rsidRPr="00933D4A" w:rsidRDefault="00CC08DF" w:rsidP="00FC2886">
            <w:pPr>
              <w:pStyle w:val="a6"/>
              <w:jc w:val="center"/>
              <w:rPr>
                <w:rFonts w:ascii="Times New Roman" w:hAnsi="Times New Roman" w:cs="Times New Roman"/>
                <w:sz w:val="24"/>
                <w:szCs w:val="24"/>
                <w:lang w:eastAsia="ru-RU"/>
              </w:rPr>
            </w:pPr>
            <w:r>
              <w:rPr>
                <w:rFonts w:ascii="Times New Roman" w:hAnsi="Times New Roman" w:cs="Times New Roman"/>
                <w:sz w:val="24"/>
                <w:szCs w:val="24"/>
                <w:lang w:eastAsia="ru-RU"/>
              </w:rPr>
              <w:t>7</w:t>
            </w:r>
          </w:p>
        </w:tc>
        <w:tc>
          <w:tcPr>
            <w:tcW w:w="3708" w:type="dxa"/>
            <w:tcBorders>
              <w:top w:val="nil"/>
              <w:left w:val="nil"/>
              <w:bottom w:val="single" w:sz="4" w:space="0" w:color="auto"/>
              <w:right w:val="single" w:sz="4" w:space="0" w:color="auto"/>
            </w:tcBorders>
            <w:shd w:val="clear" w:color="auto" w:fill="auto"/>
            <w:noWrap/>
          </w:tcPr>
          <w:p w14:paraId="6BDA3D93" w14:textId="77777777" w:rsidR="00CC08DF" w:rsidRPr="00933D4A" w:rsidRDefault="00CC08DF" w:rsidP="00FC2886">
            <w:pPr>
              <w:pStyle w:val="a6"/>
              <w:jc w:val="center"/>
              <w:rPr>
                <w:rFonts w:ascii="Times New Roman" w:hAnsi="Times New Roman" w:cs="Times New Roman"/>
                <w:sz w:val="24"/>
                <w:szCs w:val="24"/>
                <w:lang w:eastAsia="ru-RU"/>
              </w:rPr>
            </w:pPr>
            <w:r>
              <w:rPr>
                <w:rFonts w:ascii="Times New Roman" w:hAnsi="Times New Roman" w:cs="Times New Roman"/>
                <w:sz w:val="24"/>
                <w:szCs w:val="24"/>
                <w:lang w:eastAsia="ru-RU"/>
              </w:rPr>
              <w:t>8</w:t>
            </w:r>
          </w:p>
        </w:tc>
        <w:tc>
          <w:tcPr>
            <w:tcW w:w="2486" w:type="dxa"/>
            <w:tcBorders>
              <w:top w:val="nil"/>
              <w:left w:val="nil"/>
              <w:bottom w:val="single" w:sz="4" w:space="0" w:color="auto"/>
              <w:right w:val="single" w:sz="4" w:space="0" w:color="auto"/>
            </w:tcBorders>
            <w:shd w:val="clear" w:color="auto" w:fill="auto"/>
            <w:noWrap/>
          </w:tcPr>
          <w:p w14:paraId="2E792F8F" w14:textId="77777777" w:rsidR="00CC08DF" w:rsidRPr="00933D4A" w:rsidRDefault="00CC08DF" w:rsidP="00FC2886">
            <w:pPr>
              <w:pStyle w:val="a6"/>
              <w:jc w:val="center"/>
              <w:rPr>
                <w:rFonts w:ascii="Times New Roman" w:hAnsi="Times New Roman" w:cs="Times New Roman"/>
                <w:sz w:val="24"/>
                <w:szCs w:val="24"/>
                <w:lang w:eastAsia="ru-RU"/>
              </w:rPr>
            </w:pPr>
            <w:r>
              <w:rPr>
                <w:rFonts w:ascii="Times New Roman" w:hAnsi="Times New Roman" w:cs="Times New Roman"/>
                <w:sz w:val="24"/>
                <w:szCs w:val="24"/>
                <w:lang w:eastAsia="ru-RU"/>
              </w:rPr>
              <w:t>9</w:t>
            </w:r>
          </w:p>
        </w:tc>
        <w:tc>
          <w:tcPr>
            <w:tcW w:w="1164" w:type="dxa"/>
            <w:tcBorders>
              <w:top w:val="nil"/>
              <w:left w:val="nil"/>
              <w:bottom w:val="single" w:sz="4" w:space="0" w:color="auto"/>
              <w:right w:val="single" w:sz="4" w:space="0" w:color="auto"/>
            </w:tcBorders>
            <w:shd w:val="clear" w:color="auto" w:fill="auto"/>
            <w:noWrap/>
          </w:tcPr>
          <w:p w14:paraId="7A223DDD" w14:textId="77777777" w:rsidR="00CC08DF" w:rsidRPr="00933D4A" w:rsidRDefault="00CC08DF" w:rsidP="00FC2886">
            <w:pPr>
              <w:pStyle w:val="a6"/>
              <w:jc w:val="center"/>
              <w:rPr>
                <w:rFonts w:ascii="Times New Roman" w:hAnsi="Times New Roman" w:cs="Times New Roman"/>
                <w:sz w:val="24"/>
                <w:szCs w:val="24"/>
                <w:lang w:eastAsia="ru-RU"/>
              </w:rPr>
            </w:pPr>
            <w:r>
              <w:rPr>
                <w:rFonts w:ascii="Times New Roman" w:hAnsi="Times New Roman" w:cs="Times New Roman"/>
                <w:sz w:val="24"/>
                <w:szCs w:val="24"/>
                <w:lang w:eastAsia="ru-RU"/>
              </w:rPr>
              <w:t>10</w:t>
            </w:r>
          </w:p>
        </w:tc>
      </w:tr>
      <w:tr w:rsidR="000F5717" w:rsidRPr="00933D4A" w14:paraId="00702255" w14:textId="77777777" w:rsidTr="006502AD">
        <w:trPr>
          <w:trHeight w:val="300"/>
        </w:trPr>
        <w:tc>
          <w:tcPr>
            <w:tcW w:w="1470" w:type="dxa"/>
            <w:tcBorders>
              <w:top w:val="nil"/>
              <w:left w:val="single" w:sz="4" w:space="0" w:color="auto"/>
              <w:bottom w:val="single" w:sz="4" w:space="0" w:color="auto"/>
              <w:right w:val="single" w:sz="4" w:space="0" w:color="auto"/>
            </w:tcBorders>
            <w:shd w:val="clear" w:color="auto" w:fill="auto"/>
            <w:noWrap/>
            <w:hideMark/>
          </w:tcPr>
          <w:p w14:paraId="5285E759"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rs1470579</w:t>
            </w:r>
          </w:p>
        </w:tc>
        <w:tc>
          <w:tcPr>
            <w:tcW w:w="488" w:type="dxa"/>
            <w:tcBorders>
              <w:top w:val="nil"/>
              <w:left w:val="nil"/>
              <w:bottom w:val="single" w:sz="4" w:space="0" w:color="auto"/>
              <w:right w:val="single" w:sz="4" w:space="0" w:color="auto"/>
            </w:tcBorders>
            <w:shd w:val="clear" w:color="auto" w:fill="auto"/>
            <w:noWrap/>
            <w:hideMark/>
          </w:tcPr>
          <w:p w14:paraId="76091EFD"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3</w:t>
            </w:r>
          </w:p>
        </w:tc>
        <w:tc>
          <w:tcPr>
            <w:tcW w:w="1497" w:type="dxa"/>
            <w:tcBorders>
              <w:top w:val="nil"/>
              <w:left w:val="nil"/>
              <w:bottom w:val="single" w:sz="4" w:space="0" w:color="auto"/>
              <w:right w:val="single" w:sz="4" w:space="0" w:color="auto"/>
            </w:tcBorders>
            <w:shd w:val="clear" w:color="auto" w:fill="auto"/>
            <w:noWrap/>
            <w:hideMark/>
          </w:tcPr>
          <w:p w14:paraId="56F6D20F"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185529080</w:t>
            </w:r>
          </w:p>
        </w:tc>
        <w:tc>
          <w:tcPr>
            <w:tcW w:w="415" w:type="dxa"/>
            <w:tcBorders>
              <w:top w:val="nil"/>
              <w:left w:val="nil"/>
              <w:bottom w:val="single" w:sz="4" w:space="0" w:color="auto"/>
              <w:right w:val="single" w:sz="4" w:space="0" w:color="auto"/>
            </w:tcBorders>
            <w:shd w:val="clear" w:color="auto" w:fill="auto"/>
            <w:noWrap/>
            <w:hideMark/>
          </w:tcPr>
          <w:p w14:paraId="55E576EB"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w:t>
            </w:r>
          </w:p>
        </w:tc>
        <w:tc>
          <w:tcPr>
            <w:tcW w:w="943" w:type="dxa"/>
            <w:tcBorders>
              <w:top w:val="nil"/>
              <w:left w:val="nil"/>
              <w:bottom w:val="single" w:sz="4" w:space="0" w:color="auto"/>
              <w:right w:val="single" w:sz="4" w:space="0" w:color="auto"/>
            </w:tcBorders>
            <w:shd w:val="clear" w:color="auto" w:fill="auto"/>
            <w:noWrap/>
            <w:hideMark/>
          </w:tcPr>
          <w:p w14:paraId="5F0FFDAB" w14:textId="1259961D"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nil"/>
              <w:left w:val="nil"/>
              <w:bottom w:val="single" w:sz="4" w:space="0" w:color="auto"/>
              <w:right w:val="single" w:sz="4" w:space="0" w:color="auto"/>
            </w:tcBorders>
            <w:shd w:val="clear" w:color="auto" w:fill="auto"/>
            <w:noWrap/>
            <w:hideMark/>
          </w:tcPr>
          <w:p w14:paraId="03838355"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 323 668 | C 157 304</w:t>
            </w:r>
          </w:p>
        </w:tc>
        <w:tc>
          <w:tcPr>
            <w:tcW w:w="981" w:type="dxa"/>
            <w:tcBorders>
              <w:top w:val="nil"/>
              <w:left w:val="nil"/>
              <w:bottom w:val="single" w:sz="4" w:space="0" w:color="auto"/>
              <w:right w:val="single" w:sz="4" w:space="0" w:color="auto"/>
            </w:tcBorders>
            <w:shd w:val="clear" w:color="auto" w:fill="auto"/>
            <w:noWrap/>
            <w:hideMark/>
          </w:tcPr>
          <w:p w14:paraId="6752112B"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0,623</w:t>
            </w:r>
          </w:p>
        </w:tc>
        <w:tc>
          <w:tcPr>
            <w:tcW w:w="3708" w:type="dxa"/>
            <w:tcBorders>
              <w:top w:val="nil"/>
              <w:left w:val="nil"/>
              <w:bottom w:val="single" w:sz="4" w:space="0" w:color="auto"/>
              <w:right w:val="single" w:sz="4" w:space="0" w:color="auto"/>
            </w:tcBorders>
            <w:shd w:val="clear" w:color="auto" w:fill="auto"/>
            <w:noWrap/>
            <w:hideMark/>
          </w:tcPr>
          <w:p w14:paraId="52698ECA" w14:textId="18C45C6A"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936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736-1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192] | 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068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839-1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358]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59)</w:t>
            </w:r>
          </w:p>
        </w:tc>
        <w:tc>
          <w:tcPr>
            <w:tcW w:w="2486" w:type="dxa"/>
            <w:tcBorders>
              <w:top w:val="nil"/>
              <w:left w:val="nil"/>
              <w:bottom w:val="single" w:sz="4" w:space="0" w:color="auto"/>
              <w:right w:val="single" w:sz="4" w:space="0" w:color="auto"/>
            </w:tcBorders>
            <w:shd w:val="clear" w:color="auto" w:fill="auto"/>
            <w:noWrap/>
            <w:hideMark/>
          </w:tcPr>
          <w:p w14:paraId="3697B200"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A/A 112 236 | A/C 99 196 | C/C 29 54</w:t>
            </w:r>
          </w:p>
        </w:tc>
        <w:tc>
          <w:tcPr>
            <w:tcW w:w="1164" w:type="dxa"/>
            <w:tcBorders>
              <w:top w:val="nil"/>
              <w:left w:val="nil"/>
              <w:bottom w:val="single" w:sz="4" w:space="0" w:color="auto"/>
              <w:right w:val="single" w:sz="4" w:space="0" w:color="auto"/>
            </w:tcBorders>
            <w:shd w:val="clear" w:color="auto" w:fill="auto"/>
            <w:noWrap/>
            <w:hideMark/>
          </w:tcPr>
          <w:p w14:paraId="749482F0"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0,867</w:t>
            </w:r>
          </w:p>
        </w:tc>
      </w:tr>
      <w:tr w:rsidR="000F5717" w:rsidRPr="00933D4A" w14:paraId="03C3131E" w14:textId="77777777" w:rsidTr="006502AD">
        <w:trPr>
          <w:trHeight w:val="300"/>
        </w:trPr>
        <w:tc>
          <w:tcPr>
            <w:tcW w:w="1470" w:type="dxa"/>
            <w:tcBorders>
              <w:top w:val="nil"/>
              <w:left w:val="single" w:sz="4" w:space="0" w:color="auto"/>
              <w:bottom w:val="single" w:sz="4" w:space="0" w:color="auto"/>
              <w:right w:val="single" w:sz="4" w:space="0" w:color="auto"/>
            </w:tcBorders>
            <w:shd w:val="clear" w:color="auto" w:fill="auto"/>
            <w:noWrap/>
            <w:hideMark/>
          </w:tcPr>
          <w:p w14:paraId="68E1D524"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rs1648707</w:t>
            </w:r>
          </w:p>
        </w:tc>
        <w:tc>
          <w:tcPr>
            <w:tcW w:w="488" w:type="dxa"/>
            <w:tcBorders>
              <w:top w:val="nil"/>
              <w:left w:val="nil"/>
              <w:bottom w:val="single" w:sz="4" w:space="0" w:color="auto"/>
              <w:right w:val="single" w:sz="4" w:space="0" w:color="auto"/>
            </w:tcBorders>
            <w:shd w:val="clear" w:color="auto" w:fill="auto"/>
            <w:noWrap/>
            <w:hideMark/>
          </w:tcPr>
          <w:p w14:paraId="3ABAC41C"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3</w:t>
            </w:r>
          </w:p>
        </w:tc>
        <w:tc>
          <w:tcPr>
            <w:tcW w:w="1497" w:type="dxa"/>
            <w:tcBorders>
              <w:top w:val="nil"/>
              <w:left w:val="nil"/>
              <w:bottom w:val="single" w:sz="4" w:space="0" w:color="auto"/>
              <w:right w:val="single" w:sz="4" w:space="0" w:color="auto"/>
            </w:tcBorders>
            <w:shd w:val="clear" w:color="auto" w:fill="auto"/>
            <w:noWrap/>
            <w:hideMark/>
          </w:tcPr>
          <w:p w14:paraId="2A02390B"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186551711</w:t>
            </w:r>
          </w:p>
        </w:tc>
        <w:tc>
          <w:tcPr>
            <w:tcW w:w="415" w:type="dxa"/>
            <w:tcBorders>
              <w:top w:val="nil"/>
              <w:left w:val="nil"/>
              <w:bottom w:val="single" w:sz="4" w:space="0" w:color="auto"/>
              <w:right w:val="single" w:sz="4" w:space="0" w:color="auto"/>
            </w:tcBorders>
            <w:shd w:val="clear" w:color="auto" w:fill="auto"/>
            <w:noWrap/>
            <w:hideMark/>
          </w:tcPr>
          <w:p w14:paraId="325330CA"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w:t>
            </w:r>
          </w:p>
        </w:tc>
        <w:tc>
          <w:tcPr>
            <w:tcW w:w="943" w:type="dxa"/>
            <w:tcBorders>
              <w:top w:val="nil"/>
              <w:left w:val="nil"/>
              <w:bottom w:val="single" w:sz="4" w:space="0" w:color="auto"/>
              <w:right w:val="single" w:sz="4" w:space="0" w:color="auto"/>
            </w:tcBorders>
            <w:shd w:val="clear" w:color="auto" w:fill="auto"/>
            <w:noWrap/>
            <w:hideMark/>
          </w:tcPr>
          <w:p w14:paraId="3C838E66" w14:textId="7134C311"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nil"/>
              <w:left w:val="nil"/>
              <w:bottom w:val="single" w:sz="4" w:space="0" w:color="auto"/>
              <w:right w:val="single" w:sz="4" w:space="0" w:color="auto"/>
            </w:tcBorders>
            <w:shd w:val="clear" w:color="auto" w:fill="auto"/>
            <w:noWrap/>
            <w:hideMark/>
          </w:tcPr>
          <w:p w14:paraId="1DFAB0CE"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 267 508 | C 213 464</w:t>
            </w:r>
          </w:p>
        </w:tc>
        <w:tc>
          <w:tcPr>
            <w:tcW w:w="981" w:type="dxa"/>
            <w:tcBorders>
              <w:top w:val="nil"/>
              <w:left w:val="nil"/>
              <w:bottom w:val="single" w:sz="4" w:space="0" w:color="auto"/>
              <w:right w:val="single" w:sz="4" w:space="0" w:color="auto"/>
            </w:tcBorders>
            <w:shd w:val="clear" w:color="auto" w:fill="auto"/>
            <w:noWrap/>
            <w:hideMark/>
          </w:tcPr>
          <w:p w14:paraId="355D88D5"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0,249</w:t>
            </w:r>
          </w:p>
        </w:tc>
        <w:tc>
          <w:tcPr>
            <w:tcW w:w="3708" w:type="dxa"/>
            <w:tcBorders>
              <w:top w:val="nil"/>
              <w:left w:val="nil"/>
              <w:bottom w:val="single" w:sz="4" w:space="0" w:color="auto"/>
              <w:right w:val="single" w:sz="4" w:space="0" w:color="auto"/>
            </w:tcBorders>
            <w:shd w:val="clear" w:color="auto" w:fill="auto"/>
            <w:noWrap/>
            <w:hideMark/>
          </w:tcPr>
          <w:p w14:paraId="60571D7B" w14:textId="181CD582"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145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914-1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435] |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873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697-1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094]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24)</w:t>
            </w:r>
          </w:p>
        </w:tc>
        <w:tc>
          <w:tcPr>
            <w:tcW w:w="2486" w:type="dxa"/>
            <w:tcBorders>
              <w:top w:val="nil"/>
              <w:left w:val="nil"/>
              <w:bottom w:val="single" w:sz="4" w:space="0" w:color="auto"/>
              <w:right w:val="single" w:sz="4" w:space="0" w:color="auto"/>
            </w:tcBorders>
            <w:shd w:val="clear" w:color="auto" w:fill="auto"/>
            <w:noWrap/>
            <w:hideMark/>
          </w:tcPr>
          <w:p w14:paraId="0912EA2D"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A/A 67 117 | A/C 133 274 | C/C 40 95</w:t>
            </w:r>
          </w:p>
        </w:tc>
        <w:tc>
          <w:tcPr>
            <w:tcW w:w="1164" w:type="dxa"/>
            <w:tcBorders>
              <w:top w:val="nil"/>
              <w:left w:val="nil"/>
              <w:bottom w:val="single" w:sz="4" w:space="0" w:color="auto"/>
              <w:right w:val="single" w:sz="4" w:space="0" w:color="auto"/>
            </w:tcBorders>
            <w:shd w:val="clear" w:color="auto" w:fill="auto"/>
            <w:noWrap/>
            <w:hideMark/>
          </w:tcPr>
          <w:p w14:paraId="35AE88CE"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0,432</w:t>
            </w:r>
          </w:p>
        </w:tc>
      </w:tr>
      <w:tr w:rsidR="000F5717" w:rsidRPr="00933D4A" w14:paraId="51B2D4EE" w14:textId="77777777" w:rsidTr="006502AD">
        <w:trPr>
          <w:trHeight w:val="300"/>
        </w:trPr>
        <w:tc>
          <w:tcPr>
            <w:tcW w:w="1470" w:type="dxa"/>
            <w:tcBorders>
              <w:top w:val="nil"/>
              <w:left w:val="single" w:sz="4" w:space="0" w:color="auto"/>
              <w:bottom w:val="single" w:sz="4" w:space="0" w:color="auto"/>
              <w:right w:val="single" w:sz="4" w:space="0" w:color="auto"/>
            </w:tcBorders>
            <w:shd w:val="clear" w:color="auto" w:fill="auto"/>
            <w:noWrap/>
            <w:hideMark/>
          </w:tcPr>
          <w:p w14:paraId="6DC115ED"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rs1801214</w:t>
            </w:r>
          </w:p>
        </w:tc>
        <w:tc>
          <w:tcPr>
            <w:tcW w:w="488" w:type="dxa"/>
            <w:tcBorders>
              <w:top w:val="nil"/>
              <w:left w:val="nil"/>
              <w:bottom w:val="single" w:sz="4" w:space="0" w:color="auto"/>
              <w:right w:val="single" w:sz="4" w:space="0" w:color="auto"/>
            </w:tcBorders>
            <w:shd w:val="clear" w:color="auto" w:fill="auto"/>
            <w:noWrap/>
            <w:hideMark/>
          </w:tcPr>
          <w:p w14:paraId="23730F7F"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4</w:t>
            </w:r>
          </w:p>
        </w:tc>
        <w:tc>
          <w:tcPr>
            <w:tcW w:w="1497" w:type="dxa"/>
            <w:tcBorders>
              <w:top w:val="nil"/>
              <w:left w:val="nil"/>
              <w:bottom w:val="single" w:sz="4" w:space="0" w:color="auto"/>
              <w:right w:val="single" w:sz="4" w:space="0" w:color="auto"/>
            </w:tcBorders>
            <w:shd w:val="clear" w:color="auto" w:fill="auto"/>
            <w:noWrap/>
            <w:hideMark/>
          </w:tcPr>
          <w:p w14:paraId="10265248"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6303022</w:t>
            </w:r>
          </w:p>
        </w:tc>
        <w:tc>
          <w:tcPr>
            <w:tcW w:w="415" w:type="dxa"/>
            <w:tcBorders>
              <w:top w:val="nil"/>
              <w:left w:val="nil"/>
              <w:bottom w:val="single" w:sz="4" w:space="0" w:color="auto"/>
              <w:right w:val="single" w:sz="4" w:space="0" w:color="auto"/>
            </w:tcBorders>
            <w:shd w:val="clear" w:color="auto" w:fill="auto"/>
            <w:noWrap/>
            <w:hideMark/>
          </w:tcPr>
          <w:p w14:paraId="292F5126"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w:t>
            </w:r>
          </w:p>
        </w:tc>
        <w:tc>
          <w:tcPr>
            <w:tcW w:w="943" w:type="dxa"/>
            <w:tcBorders>
              <w:top w:val="nil"/>
              <w:left w:val="nil"/>
              <w:bottom w:val="single" w:sz="4" w:space="0" w:color="auto"/>
              <w:right w:val="single" w:sz="4" w:space="0" w:color="auto"/>
            </w:tcBorders>
            <w:shd w:val="clear" w:color="auto" w:fill="auto"/>
            <w:noWrap/>
            <w:hideMark/>
          </w:tcPr>
          <w:p w14:paraId="1748F31A" w14:textId="0E21BDB3"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nil"/>
              <w:left w:val="nil"/>
              <w:bottom w:val="single" w:sz="4" w:space="0" w:color="auto"/>
              <w:right w:val="single" w:sz="4" w:space="0" w:color="auto"/>
            </w:tcBorders>
            <w:shd w:val="clear" w:color="auto" w:fill="auto"/>
            <w:noWrap/>
            <w:hideMark/>
          </w:tcPr>
          <w:p w14:paraId="64A2ED2E"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 401 804 | T 79 168</w:t>
            </w:r>
          </w:p>
        </w:tc>
        <w:tc>
          <w:tcPr>
            <w:tcW w:w="981" w:type="dxa"/>
            <w:tcBorders>
              <w:top w:val="nil"/>
              <w:left w:val="nil"/>
              <w:bottom w:val="single" w:sz="4" w:space="0" w:color="auto"/>
              <w:right w:val="single" w:sz="4" w:space="0" w:color="auto"/>
            </w:tcBorders>
            <w:shd w:val="clear" w:color="auto" w:fill="auto"/>
            <w:noWrap/>
            <w:hideMark/>
          </w:tcPr>
          <w:p w14:paraId="5971FB84"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0,749</w:t>
            </w:r>
          </w:p>
        </w:tc>
        <w:tc>
          <w:tcPr>
            <w:tcW w:w="3708" w:type="dxa"/>
            <w:tcBorders>
              <w:top w:val="nil"/>
              <w:left w:val="nil"/>
              <w:bottom w:val="single" w:sz="4" w:space="0" w:color="auto"/>
              <w:right w:val="single" w:sz="4" w:space="0" w:color="auto"/>
            </w:tcBorders>
            <w:shd w:val="clear" w:color="auto" w:fill="auto"/>
            <w:noWrap/>
            <w:hideMark/>
          </w:tcPr>
          <w:p w14:paraId="04CACFD2" w14:textId="34E9054F"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061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785-1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442] |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943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694-1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274]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711)</w:t>
            </w:r>
          </w:p>
        </w:tc>
        <w:tc>
          <w:tcPr>
            <w:tcW w:w="2486" w:type="dxa"/>
            <w:tcBorders>
              <w:top w:val="nil"/>
              <w:left w:val="nil"/>
              <w:bottom w:val="single" w:sz="4" w:space="0" w:color="auto"/>
              <w:right w:val="single" w:sz="4" w:space="0" w:color="auto"/>
            </w:tcBorders>
            <w:shd w:val="clear" w:color="auto" w:fill="auto"/>
            <w:noWrap/>
            <w:hideMark/>
          </w:tcPr>
          <w:p w14:paraId="73936F19"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C/C 173 339 | T/C 55 126 | T/T 12 21</w:t>
            </w:r>
          </w:p>
        </w:tc>
        <w:tc>
          <w:tcPr>
            <w:tcW w:w="1164" w:type="dxa"/>
            <w:tcBorders>
              <w:top w:val="nil"/>
              <w:left w:val="nil"/>
              <w:bottom w:val="single" w:sz="4" w:space="0" w:color="auto"/>
              <w:right w:val="single" w:sz="4" w:space="0" w:color="auto"/>
            </w:tcBorders>
            <w:shd w:val="clear" w:color="auto" w:fill="auto"/>
            <w:noWrap/>
            <w:hideMark/>
          </w:tcPr>
          <w:p w14:paraId="7A19FAAE"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0,647</w:t>
            </w:r>
          </w:p>
        </w:tc>
      </w:tr>
      <w:tr w:rsidR="000F5717" w:rsidRPr="00933D4A" w14:paraId="36315DAD" w14:textId="77777777" w:rsidTr="006502AD">
        <w:trPr>
          <w:trHeight w:val="300"/>
        </w:trPr>
        <w:tc>
          <w:tcPr>
            <w:tcW w:w="1470" w:type="dxa"/>
            <w:tcBorders>
              <w:top w:val="nil"/>
              <w:left w:val="single" w:sz="4" w:space="0" w:color="auto"/>
              <w:bottom w:val="single" w:sz="4" w:space="0" w:color="auto"/>
              <w:right w:val="single" w:sz="4" w:space="0" w:color="auto"/>
            </w:tcBorders>
            <w:shd w:val="clear" w:color="auto" w:fill="auto"/>
            <w:noWrap/>
            <w:hideMark/>
          </w:tcPr>
          <w:p w14:paraId="549F81B5"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rs11724635</w:t>
            </w:r>
          </w:p>
        </w:tc>
        <w:tc>
          <w:tcPr>
            <w:tcW w:w="488" w:type="dxa"/>
            <w:tcBorders>
              <w:top w:val="nil"/>
              <w:left w:val="nil"/>
              <w:bottom w:val="single" w:sz="4" w:space="0" w:color="auto"/>
              <w:right w:val="single" w:sz="4" w:space="0" w:color="auto"/>
            </w:tcBorders>
            <w:shd w:val="clear" w:color="auto" w:fill="auto"/>
            <w:noWrap/>
            <w:hideMark/>
          </w:tcPr>
          <w:p w14:paraId="063FCF07"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4</w:t>
            </w:r>
          </w:p>
        </w:tc>
        <w:tc>
          <w:tcPr>
            <w:tcW w:w="1497" w:type="dxa"/>
            <w:tcBorders>
              <w:top w:val="nil"/>
              <w:left w:val="nil"/>
              <w:bottom w:val="single" w:sz="4" w:space="0" w:color="auto"/>
              <w:right w:val="single" w:sz="4" w:space="0" w:color="auto"/>
            </w:tcBorders>
            <w:shd w:val="clear" w:color="auto" w:fill="auto"/>
            <w:noWrap/>
            <w:hideMark/>
          </w:tcPr>
          <w:p w14:paraId="58F603F4"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15737101</w:t>
            </w:r>
          </w:p>
        </w:tc>
        <w:tc>
          <w:tcPr>
            <w:tcW w:w="415" w:type="dxa"/>
            <w:tcBorders>
              <w:top w:val="nil"/>
              <w:left w:val="nil"/>
              <w:bottom w:val="single" w:sz="4" w:space="0" w:color="auto"/>
              <w:right w:val="single" w:sz="4" w:space="0" w:color="auto"/>
            </w:tcBorders>
            <w:shd w:val="clear" w:color="auto" w:fill="auto"/>
            <w:noWrap/>
            <w:hideMark/>
          </w:tcPr>
          <w:p w14:paraId="71027B42"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w:t>
            </w:r>
          </w:p>
        </w:tc>
        <w:tc>
          <w:tcPr>
            <w:tcW w:w="943" w:type="dxa"/>
            <w:tcBorders>
              <w:top w:val="nil"/>
              <w:left w:val="nil"/>
              <w:bottom w:val="single" w:sz="4" w:space="0" w:color="auto"/>
              <w:right w:val="single" w:sz="4" w:space="0" w:color="auto"/>
            </w:tcBorders>
            <w:shd w:val="clear" w:color="auto" w:fill="auto"/>
            <w:noWrap/>
            <w:hideMark/>
          </w:tcPr>
          <w:p w14:paraId="073F8818" w14:textId="5D2679D9"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nil"/>
              <w:left w:val="nil"/>
              <w:bottom w:val="single" w:sz="4" w:space="0" w:color="auto"/>
              <w:right w:val="single" w:sz="4" w:space="0" w:color="auto"/>
            </w:tcBorders>
            <w:shd w:val="clear" w:color="auto" w:fill="auto"/>
            <w:noWrap/>
            <w:hideMark/>
          </w:tcPr>
          <w:p w14:paraId="2B54B099"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 252 517 | C 228 455</w:t>
            </w:r>
          </w:p>
        </w:tc>
        <w:tc>
          <w:tcPr>
            <w:tcW w:w="981" w:type="dxa"/>
            <w:tcBorders>
              <w:top w:val="nil"/>
              <w:left w:val="nil"/>
              <w:bottom w:val="single" w:sz="4" w:space="0" w:color="auto"/>
              <w:right w:val="single" w:sz="4" w:space="0" w:color="auto"/>
            </w:tcBorders>
            <w:shd w:val="clear" w:color="auto" w:fill="auto"/>
            <w:noWrap/>
            <w:hideMark/>
          </w:tcPr>
          <w:p w14:paraId="6B07BA0B"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0,848</w:t>
            </w:r>
          </w:p>
        </w:tc>
        <w:tc>
          <w:tcPr>
            <w:tcW w:w="3708" w:type="dxa"/>
            <w:tcBorders>
              <w:top w:val="nil"/>
              <w:left w:val="nil"/>
              <w:bottom w:val="single" w:sz="4" w:space="0" w:color="auto"/>
              <w:right w:val="single" w:sz="4" w:space="0" w:color="auto"/>
            </w:tcBorders>
            <w:shd w:val="clear" w:color="auto" w:fill="auto"/>
            <w:noWrap/>
            <w:hideMark/>
          </w:tcPr>
          <w:p w14:paraId="22791762" w14:textId="578EBA2B"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973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777-1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218] | 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028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821-1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287]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823)</w:t>
            </w:r>
          </w:p>
        </w:tc>
        <w:tc>
          <w:tcPr>
            <w:tcW w:w="2486" w:type="dxa"/>
            <w:tcBorders>
              <w:top w:val="nil"/>
              <w:left w:val="nil"/>
              <w:bottom w:val="single" w:sz="4" w:space="0" w:color="auto"/>
              <w:right w:val="single" w:sz="4" w:space="0" w:color="auto"/>
            </w:tcBorders>
            <w:shd w:val="clear" w:color="auto" w:fill="auto"/>
            <w:noWrap/>
            <w:hideMark/>
          </w:tcPr>
          <w:p w14:paraId="1A82C6EC"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A/A 65 132 | A/C 122 253 | C/C 53 101</w:t>
            </w:r>
          </w:p>
        </w:tc>
        <w:tc>
          <w:tcPr>
            <w:tcW w:w="1164" w:type="dxa"/>
            <w:tcBorders>
              <w:top w:val="nil"/>
              <w:left w:val="nil"/>
              <w:bottom w:val="single" w:sz="4" w:space="0" w:color="auto"/>
              <w:right w:val="single" w:sz="4" w:space="0" w:color="auto"/>
            </w:tcBorders>
            <w:shd w:val="clear" w:color="auto" w:fill="auto"/>
            <w:noWrap/>
            <w:hideMark/>
          </w:tcPr>
          <w:p w14:paraId="261607AE"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0,916</w:t>
            </w:r>
          </w:p>
        </w:tc>
      </w:tr>
      <w:tr w:rsidR="000F5717" w:rsidRPr="00933D4A" w14:paraId="4DB1EE71" w14:textId="77777777" w:rsidTr="006502AD">
        <w:trPr>
          <w:trHeight w:val="300"/>
        </w:trPr>
        <w:tc>
          <w:tcPr>
            <w:tcW w:w="1470" w:type="dxa"/>
            <w:tcBorders>
              <w:top w:val="nil"/>
              <w:left w:val="single" w:sz="4" w:space="0" w:color="auto"/>
              <w:bottom w:val="single" w:sz="4" w:space="0" w:color="auto"/>
              <w:right w:val="single" w:sz="4" w:space="0" w:color="auto"/>
            </w:tcBorders>
            <w:shd w:val="clear" w:color="auto" w:fill="auto"/>
            <w:noWrap/>
            <w:hideMark/>
          </w:tcPr>
          <w:p w14:paraId="1EE389EB"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rs35529250</w:t>
            </w:r>
          </w:p>
        </w:tc>
        <w:tc>
          <w:tcPr>
            <w:tcW w:w="488" w:type="dxa"/>
            <w:tcBorders>
              <w:top w:val="nil"/>
              <w:left w:val="nil"/>
              <w:bottom w:val="single" w:sz="4" w:space="0" w:color="auto"/>
              <w:right w:val="single" w:sz="4" w:space="0" w:color="auto"/>
            </w:tcBorders>
            <w:shd w:val="clear" w:color="auto" w:fill="auto"/>
            <w:noWrap/>
            <w:hideMark/>
          </w:tcPr>
          <w:p w14:paraId="1A2ECE92"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4</w:t>
            </w:r>
          </w:p>
        </w:tc>
        <w:tc>
          <w:tcPr>
            <w:tcW w:w="1497" w:type="dxa"/>
            <w:tcBorders>
              <w:top w:val="nil"/>
              <w:left w:val="nil"/>
              <w:bottom w:val="single" w:sz="4" w:space="0" w:color="auto"/>
              <w:right w:val="single" w:sz="4" w:space="0" w:color="auto"/>
            </w:tcBorders>
            <w:shd w:val="clear" w:color="auto" w:fill="auto"/>
            <w:noWrap/>
            <w:hideMark/>
          </w:tcPr>
          <w:p w14:paraId="10B7747C"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40428091</w:t>
            </w:r>
          </w:p>
        </w:tc>
        <w:tc>
          <w:tcPr>
            <w:tcW w:w="415" w:type="dxa"/>
            <w:tcBorders>
              <w:top w:val="nil"/>
              <w:left w:val="nil"/>
              <w:bottom w:val="single" w:sz="4" w:space="0" w:color="auto"/>
              <w:right w:val="single" w:sz="4" w:space="0" w:color="auto"/>
            </w:tcBorders>
            <w:shd w:val="clear" w:color="auto" w:fill="auto"/>
            <w:noWrap/>
            <w:hideMark/>
          </w:tcPr>
          <w:p w14:paraId="68FC6A6C"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w:t>
            </w:r>
          </w:p>
        </w:tc>
        <w:tc>
          <w:tcPr>
            <w:tcW w:w="943" w:type="dxa"/>
            <w:tcBorders>
              <w:top w:val="nil"/>
              <w:left w:val="nil"/>
              <w:bottom w:val="single" w:sz="4" w:space="0" w:color="auto"/>
              <w:right w:val="single" w:sz="4" w:space="0" w:color="auto"/>
            </w:tcBorders>
            <w:shd w:val="clear" w:color="auto" w:fill="auto"/>
            <w:noWrap/>
            <w:hideMark/>
          </w:tcPr>
          <w:p w14:paraId="368BA5F9" w14:textId="0BF9B2CD"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nil"/>
              <w:left w:val="nil"/>
              <w:bottom w:val="single" w:sz="4" w:space="0" w:color="auto"/>
              <w:right w:val="single" w:sz="4" w:space="0" w:color="auto"/>
            </w:tcBorders>
            <w:shd w:val="clear" w:color="auto" w:fill="auto"/>
            <w:noWrap/>
            <w:hideMark/>
          </w:tcPr>
          <w:p w14:paraId="266B1B26"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 249 500 | T 231 472</w:t>
            </w:r>
          </w:p>
        </w:tc>
        <w:tc>
          <w:tcPr>
            <w:tcW w:w="981" w:type="dxa"/>
            <w:tcBorders>
              <w:top w:val="nil"/>
              <w:left w:val="nil"/>
              <w:bottom w:val="single" w:sz="4" w:space="0" w:color="auto"/>
              <w:right w:val="single" w:sz="4" w:space="0" w:color="auto"/>
            </w:tcBorders>
            <w:shd w:val="clear" w:color="auto" w:fill="auto"/>
            <w:noWrap/>
            <w:hideMark/>
          </w:tcPr>
          <w:p w14:paraId="75FD4489"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0,92</w:t>
            </w:r>
          </w:p>
        </w:tc>
        <w:tc>
          <w:tcPr>
            <w:tcW w:w="3708" w:type="dxa"/>
            <w:tcBorders>
              <w:top w:val="nil"/>
              <w:left w:val="nil"/>
              <w:bottom w:val="single" w:sz="4" w:space="0" w:color="auto"/>
              <w:right w:val="single" w:sz="4" w:space="0" w:color="auto"/>
            </w:tcBorders>
            <w:shd w:val="clear" w:color="auto" w:fill="auto"/>
            <w:noWrap/>
            <w:hideMark/>
          </w:tcPr>
          <w:p w14:paraId="103B43C5" w14:textId="2D96BA2B"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018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813-1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274] |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983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785-1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23]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911)</w:t>
            </w:r>
          </w:p>
        </w:tc>
        <w:tc>
          <w:tcPr>
            <w:tcW w:w="2486" w:type="dxa"/>
            <w:tcBorders>
              <w:top w:val="nil"/>
              <w:left w:val="nil"/>
              <w:bottom w:val="single" w:sz="4" w:space="0" w:color="auto"/>
              <w:right w:val="single" w:sz="4" w:space="0" w:color="auto"/>
            </w:tcBorders>
            <w:shd w:val="clear" w:color="auto" w:fill="auto"/>
            <w:noWrap/>
            <w:hideMark/>
          </w:tcPr>
          <w:p w14:paraId="4CA383C1"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C/C 9 15 | T/C 231 470 | T/T 0 1</w:t>
            </w:r>
          </w:p>
        </w:tc>
        <w:tc>
          <w:tcPr>
            <w:tcW w:w="1164" w:type="dxa"/>
            <w:tcBorders>
              <w:top w:val="nil"/>
              <w:left w:val="nil"/>
              <w:bottom w:val="single" w:sz="4" w:space="0" w:color="auto"/>
              <w:right w:val="single" w:sz="4" w:space="0" w:color="auto"/>
            </w:tcBorders>
            <w:shd w:val="clear" w:color="auto" w:fill="auto"/>
            <w:noWrap/>
            <w:hideMark/>
          </w:tcPr>
          <w:p w14:paraId="38025CE1"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0,701</w:t>
            </w:r>
          </w:p>
        </w:tc>
      </w:tr>
      <w:tr w:rsidR="000F5717" w:rsidRPr="00933D4A" w14:paraId="58D92C0F" w14:textId="77777777" w:rsidTr="006502AD">
        <w:trPr>
          <w:trHeight w:val="300"/>
        </w:trPr>
        <w:tc>
          <w:tcPr>
            <w:tcW w:w="1470" w:type="dxa"/>
            <w:tcBorders>
              <w:top w:val="nil"/>
              <w:left w:val="single" w:sz="4" w:space="0" w:color="auto"/>
              <w:bottom w:val="single" w:sz="4" w:space="0" w:color="auto"/>
              <w:right w:val="single" w:sz="4" w:space="0" w:color="auto"/>
            </w:tcBorders>
            <w:shd w:val="clear" w:color="auto" w:fill="auto"/>
            <w:noWrap/>
            <w:hideMark/>
          </w:tcPr>
          <w:p w14:paraId="3E154290"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rs181489</w:t>
            </w:r>
          </w:p>
        </w:tc>
        <w:tc>
          <w:tcPr>
            <w:tcW w:w="488" w:type="dxa"/>
            <w:tcBorders>
              <w:top w:val="nil"/>
              <w:left w:val="nil"/>
              <w:bottom w:val="single" w:sz="4" w:space="0" w:color="auto"/>
              <w:right w:val="single" w:sz="4" w:space="0" w:color="auto"/>
            </w:tcBorders>
            <w:shd w:val="clear" w:color="auto" w:fill="auto"/>
            <w:noWrap/>
            <w:hideMark/>
          </w:tcPr>
          <w:p w14:paraId="50A75C2A"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4</w:t>
            </w:r>
          </w:p>
        </w:tc>
        <w:tc>
          <w:tcPr>
            <w:tcW w:w="1497" w:type="dxa"/>
            <w:tcBorders>
              <w:top w:val="nil"/>
              <w:left w:val="nil"/>
              <w:bottom w:val="single" w:sz="4" w:space="0" w:color="auto"/>
              <w:right w:val="single" w:sz="4" w:space="0" w:color="auto"/>
            </w:tcBorders>
            <w:shd w:val="clear" w:color="auto" w:fill="auto"/>
            <w:noWrap/>
            <w:hideMark/>
          </w:tcPr>
          <w:p w14:paraId="3F878688"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90635020</w:t>
            </w:r>
          </w:p>
        </w:tc>
        <w:tc>
          <w:tcPr>
            <w:tcW w:w="415" w:type="dxa"/>
            <w:tcBorders>
              <w:top w:val="nil"/>
              <w:left w:val="nil"/>
              <w:bottom w:val="single" w:sz="4" w:space="0" w:color="auto"/>
              <w:right w:val="single" w:sz="4" w:space="0" w:color="auto"/>
            </w:tcBorders>
            <w:shd w:val="clear" w:color="auto" w:fill="auto"/>
            <w:noWrap/>
            <w:hideMark/>
          </w:tcPr>
          <w:p w14:paraId="4D40EFFD"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T</w:t>
            </w:r>
          </w:p>
        </w:tc>
        <w:tc>
          <w:tcPr>
            <w:tcW w:w="943" w:type="dxa"/>
            <w:tcBorders>
              <w:top w:val="nil"/>
              <w:left w:val="nil"/>
              <w:bottom w:val="single" w:sz="4" w:space="0" w:color="auto"/>
              <w:right w:val="single" w:sz="4" w:space="0" w:color="auto"/>
            </w:tcBorders>
            <w:shd w:val="clear" w:color="auto" w:fill="auto"/>
            <w:noWrap/>
            <w:hideMark/>
          </w:tcPr>
          <w:p w14:paraId="4F439BEB" w14:textId="7A21B381"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nil"/>
              <w:left w:val="nil"/>
              <w:bottom w:val="single" w:sz="4" w:space="0" w:color="auto"/>
              <w:right w:val="single" w:sz="4" w:space="0" w:color="auto"/>
            </w:tcBorders>
            <w:shd w:val="clear" w:color="auto" w:fill="auto"/>
            <w:noWrap/>
            <w:hideMark/>
          </w:tcPr>
          <w:p w14:paraId="6FC16C7F"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 418 849 | T 62 123</w:t>
            </w:r>
          </w:p>
        </w:tc>
        <w:tc>
          <w:tcPr>
            <w:tcW w:w="981" w:type="dxa"/>
            <w:tcBorders>
              <w:top w:val="nil"/>
              <w:left w:val="nil"/>
              <w:bottom w:val="single" w:sz="4" w:space="0" w:color="auto"/>
              <w:right w:val="single" w:sz="4" w:space="0" w:color="auto"/>
            </w:tcBorders>
            <w:shd w:val="clear" w:color="auto" w:fill="auto"/>
            <w:noWrap/>
            <w:hideMark/>
          </w:tcPr>
          <w:p w14:paraId="6A6C3414"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0,954</w:t>
            </w:r>
          </w:p>
        </w:tc>
        <w:tc>
          <w:tcPr>
            <w:tcW w:w="3708" w:type="dxa"/>
            <w:tcBorders>
              <w:top w:val="nil"/>
              <w:left w:val="nil"/>
              <w:bottom w:val="single" w:sz="4" w:space="0" w:color="auto"/>
              <w:right w:val="single" w:sz="4" w:space="0" w:color="auto"/>
            </w:tcBorders>
            <w:shd w:val="clear" w:color="auto" w:fill="auto"/>
            <w:noWrap/>
            <w:hideMark/>
          </w:tcPr>
          <w:p w14:paraId="5416CB7D" w14:textId="289401D1"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977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697-1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379] | 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024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725-1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434]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933)</w:t>
            </w:r>
          </w:p>
        </w:tc>
        <w:tc>
          <w:tcPr>
            <w:tcW w:w="2486" w:type="dxa"/>
            <w:tcBorders>
              <w:top w:val="nil"/>
              <w:left w:val="nil"/>
              <w:bottom w:val="single" w:sz="4" w:space="0" w:color="auto"/>
              <w:right w:val="single" w:sz="4" w:space="0" w:color="auto"/>
            </w:tcBorders>
            <w:shd w:val="clear" w:color="auto" w:fill="auto"/>
            <w:noWrap/>
            <w:hideMark/>
          </w:tcPr>
          <w:p w14:paraId="09896DA7"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C/C 189 372 | C/T 40 105 | T/T 11 9</w:t>
            </w:r>
          </w:p>
        </w:tc>
        <w:tc>
          <w:tcPr>
            <w:tcW w:w="1164" w:type="dxa"/>
            <w:tcBorders>
              <w:top w:val="nil"/>
              <w:left w:val="nil"/>
              <w:bottom w:val="single" w:sz="4" w:space="0" w:color="auto"/>
              <w:right w:val="single" w:sz="4" w:space="0" w:color="auto"/>
            </w:tcBorders>
            <w:shd w:val="clear" w:color="auto" w:fill="auto"/>
            <w:noWrap/>
            <w:hideMark/>
          </w:tcPr>
          <w:p w14:paraId="78406114"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0,04</w:t>
            </w:r>
          </w:p>
        </w:tc>
      </w:tr>
      <w:tr w:rsidR="000F5717" w:rsidRPr="00933D4A" w14:paraId="03275504" w14:textId="77777777" w:rsidTr="006502AD">
        <w:trPr>
          <w:trHeight w:val="300"/>
        </w:trPr>
        <w:tc>
          <w:tcPr>
            <w:tcW w:w="1470" w:type="dxa"/>
            <w:tcBorders>
              <w:top w:val="nil"/>
              <w:left w:val="single" w:sz="4" w:space="0" w:color="auto"/>
              <w:bottom w:val="single" w:sz="4" w:space="0" w:color="auto"/>
              <w:right w:val="single" w:sz="4" w:space="0" w:color="auto"/>
            </w:tcBorders>
            <w:shd w:val="clear" w:color="auto" w:fill="auto"/>
            <w:noWrap/>
            <w:hideMark/>
          </w:tcPr>
          <w:p w14:paraId="1E7C1597"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rs356219</w:t>
            </w:r>
          </w:p>
        </w:tc>
        <w:tc>
          <w:tcPr>
            <w:tcW w:w="488" w:type="dxa"/>
            <w:tcBorders>
              <w:top w:val="nil"/>
              <w:left w:val="nil"/>
              <w:bottom w:val="single" w:sz="4" w:space="0" w:color="auto"/>
              <w:right w:val="single" w:sz="4" w:space="0" w:color="auto"/>
            </w:tcBorders>
            <w:shd w:val="clear" w:color="auto" w:fill="auto"/>
            <w:noWrap/>
            <w:hideMark/>
          </w:tcPr>
          <w:p w14:paraId="1955090A"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4</w:t>
            </w:r>
          </w:p>
        </w:tc>
        <w:tc>
          <w:tcPr>
            <w:tcW w:w="1497" w:type="dxa"/>
            <w:tcBorders>
              <w:top w:val="nil"/>
              <w:left w:val="nil"/>
              <w:bottom w:val="single" w:sz="4" w:space="0" w:color="auto"/>
              <w:right w:val="single" w:sz="4" w:space="0" w:color="auto"/>
            </w:tcBorders>
            <w:shd w:val="clear" w:color="auto" w:fill="auto"/>
            <w:noWrap/>
            <w:hideMark/>
          </w:tcPr>
          <w:p w14:paraId="6E488D89"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90637601</w:t>
            </w:r>
          </w:p>
        </w:tc>
        <w:tc>
          <w:tcPr>
            <w:tcW w:w="415" w:type="dxa"/>
            <w:tcBorders>
              <w:top w:val="nil"/>
              <w:left w:val="nil"/>
              <w:bottom w:val="single" w:sz="4" w:space="0" w:color="auto"/>
              <w:right w:val="single" w:sz="4" w:space="0" w:color="auto"/>
            </w:tcBorders>
            <w:shd w:val="clear" w:color="auto" w:fill="auto"/>
            <w:noWrap/>
            <w:hideMark/>
          </w:tcPr>
          <w:p w14:paraId="706AB6DB"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G</w:t>
            </w:r>
          </w:p>
        </w:tc>
        <w:tc>
          <w:tcPr>
            <w:tcW w:w="943" w:type="dxa"/>
            <w:tcBorders>
              <w:top w:val="nil"/>
              <w:left w:val="nil"/>
              <w:bottom w:val="single" w:sz="4" w:space="0" w:color="auto"/>
              <w:right w:val="single" w:sz="4" w:space="0" w:color="auto"/>
            </w:tcBorders>
            <w:shd w:val="clear" w:color="auto" w:fill="auto"/>
            <w:noWrap/>
            <w:hideMark/>
          </w:tcPr>
          <w:p w14:paraId="48F5D396" w14:textId="15E0604D"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nil"/>
              <w:left w:val="nil"/>
              <w:bottom w:val="single" w:sz="4" w:space="0" w:color="auto"/>
              <w:right w:val="single" w:sz="4" w:space="0" w:color="auto"/>
            </w:tcBorders>
            <w:shd w:val="clear" w:color="auto" w:fill="auto"/>
            <w:noWrap/>
            <w:hideMark/>
          </w:tcPr>
          <w:p w14:paraId="19C30E37"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G 245 470 | A 235 502</w:t>
            </w:r>
          </w:p>
        </w:tc>
        <w:tc>
          <w:tcPr>
            <w:tcW w:w="981" w:type="dxa"/>
            <w:tcBorders>
              <w:top w:val="nil"/>
              <w:left w:val="nil"/>
              <w:bottom w:val="single" w:sz="4" w:space="0" w:color="auto"/>
              <w:right w:val="single" w:sz="4" w:space="0" w:color="auto"/>
            </w:tcBorders>
            <w:shd w:val="clear" w:color="auto" w:fill="auto"/>
            <w:noWrap/>
            <w:hideMark/>
          </w:tcPr>
          <w:p w14:paraId="6B051CF5"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0,364</w:t>
            </w:r>
          </w:p>
        </w:tc>
        <w:tc>
          <w:tcPr>
            <w:tcW w:w="3708" w:type="dxa"/>
            <w:tcBorders>
              <w:top w:val="nil"/>
              <w:left w:val="nil"/>
              <w:bottom w:val="single" w:sz="4" w:space="0" w:color="auto"/>
              <w:right w:val="single" w:sz="4" w:space="0" w:color="auto"/>
            </w:tcBorders>
            <w:shd w:val="clear" w:color="auto" w:fill="auto"/>
            <w:noWrap/>
            <w:hideMark/>
          </w:tcPr>
          <w:p w14:paraId="3E34E00F" w14:textId="46A2ECC9"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113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889-1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394] |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898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717-1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124]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343)</w:t>
            </w:r>
          </w:p>
        </w:tc>
        <w:tc>
          <w:tcPr>
            <w:tcW w:w="2486" w:type="dxa"/>
            <w:tcBorders>
              <w:top w:val="nil"/>
              <w:left w:val="nil"/>
              <w:bottom w:val="single" w:sz="4" w:space="0" w:color="auto"/>
              <w:right w:val="single" w:sz="4" w:space="0" w:color="auto"/>
            </w:tcBorders>
            <w:shd w:val="clear" w:color="auto" w:fill="auto"/>
            <w:noWrap/>
            <w:hideMark/>
          </w:tcPr>
          <w:p w14:paraId="0D847F70"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A/A 58 118 | A/G 119 266 | G/G 63 102</w:t>
            </w:r>
          </w:p>
        </w:tc>
        <w:tc>
          <w:tcPr>
            <w:tcW w:w="1164" w:type="dxa"/>
            <w:tcBorders>
              <w:top w:val="nil"/>
              <w:left w:val="nil"/>
              <w:bottom w:val="single" w:sz="4" w:space="0" w:color="auto"/>
              <w:right w:val="single" w:sz="4" w:space="0" w:color="auto"/>
            </w:tcBorders>
            <w:shd w:val="clear" w:color="auto" w:fill="auto"/>
            <w:noWrap/>
            <w:hideMark/>
          </w:tcPr>
          <w:p w14:paraId="2F1992F4"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0,251</w:t>
            </w:r>
          </w:p>
        </w:tc>
      </w:tr>
      <w:tr w:rsidR="000F5717" w:rsidRPr="00933D4A" w14:paraId="45FA24AE" w14:textId="77777777" w:rsidTr="006502AD">
        <w:trPr>
          <w:trHeight w:val="300"/>
        </w:trPr>
        <w:tc>
          <w:tcPr>
            <w:tcW w:w="1470" w:type="dxa"/>
            <w:tcBorders>
              <w:top w:val="nil"/>
              <w:left w:val="single" w:sz="4" w:space="0" w:color="auto"/>
              <w:bottom w:val="single" w:sz="4" w:space="0" w:color="auto"/>
              <w:right w:val="single" w:sz="4" w:space="0" w:color="auto"/>
            </w:tcBorders>
            <w:shd w:val="clear" w:color="auto" w:fill="auto"/>
            <w:noWrap/>
            <w:hideMark/>
          </w:tcPr>
          <w:p w14:paraId="16F51AAD"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rs11931074</w:t>
            </w:r>
          </w:p>
        </w:tc>
        <w:tc>
          <w:tcPr>
            <w:tcW w:w="488" w:type="dxa"/>
            <w:tcBorders>
              <w:top w:val="nil"/>
              <w:left w:val="nil"/>
              <w:bottom w:val="single" w:sz="4" w:space="0" w:color="auto"/>
              <w:right w:val="single" w:sz="4" w:space="0" w:color="auto"/>
            </w:tcBorders>
            <w:shd w:val="clear" w:color="auto" w:fill="auto"/>
            <w:noWrap/>
            <w:hideMark/>
          </w:tcPr>
          <w:p w14:paraId="540D165F"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4</w:t>
            </w:r>
          </w:p>
        </w:tc>
        <w:tc>
          <w:tcPr>
            <w:tcW w:w="1497" w:type="dxa"/>
            <w:tcBorders>
              <w:top w:val="nil"/>
              <w:left w:val="nil"/>
              <w:bottom w:val="single" w:sz="4" w:space="0" w:color="auto"/>
              <w:right w:val="single" w:sz="4" w:space="0" w:color="auto"/>
            </w:tcBorders>
            <w:shd w:val="clear" w:color="auto" w:fill="auto"/>
            <w:noWrap/>
            <w:hideMark/>
          </w:tcPr>
          <w:p w14:paraId="15201BD9"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90639515</w:t>
            </w:r>
          </w:p>
        </w:tc>
        <w:tc>
          <w:tcPr>
            <w:tcW w:w="415" w:type="dxa"/>
            <w:tcBorders>
              <w:top w:val="nil"/>
              <w:left w:val="nil"/>
              <w:bottom w:val="single" w:sz="4" w:space="0" w:color="auto"/>
              <w:right w:val="single" w:sz="4" w:space="0" w:color="auto"/>
            </w:tcBorders>
            <w:shd w:val="clear" w:color="auto" w:fill="auto"/>
            <w:noWrap/>
            <w:hideMark/>
          </w:tcPr>
          <w:p w14:paraId="0BD90570"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G</w:t>
            </w:r>
          </w:p>
        </w:tc>
        <w:tc>
          <w:tcPr>
            <w:tcW w:w="943" w:type="dxa"/>
            <w:tcBorders>
              <w:top w:val="nil"/>
              <w:left w:val="nil"/>
              <w:bottom w:val="single" w:sz="4" w:space="0" w:color="auto"/>
              <w:right w:val="single" w:sz="4" w:space="0" w:color="auto"/>
            </w:tcBorders>
            <w:shd w:val="clear" w:color="auto" w:fill="auto"/>
            <w:noWrap/>
            <w:hideMark/>
          </w:tcPr>
          <w:p w14:paraId="1FB2569B" w14:textId="01BA82CC"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nil"/>
              <w:left w:val="nil"/>
              <w:bottom w:val="single" w:sz="4" w:space="0" w:color="auto"/>
              <w:right w:val="single" w:sz="4" w:space="0" w:color="auto"/>
            </w:tcBorders>
            <w:shd w:val="clear" w:color="auto" w:fill="auto"/>
            <w:noWrap/>
            <w:hideMark/>
          </w:tcPr>
          <w:p w14:paraId="17B145A3"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G 279 595 | T 201 377</w:t>
            </w:r>
          </w:p>
        </w:tc>
        <w:tc>
          <w:tcPr>
            <w:tcW w:w="981" w:type="dxa"/>
            <w:tcBorders>
              <w:top w:val="nil"/>
              <w:left w:val="nil"/>
              <w:bottom w:val="single" w:sz="4" w:space="0" w:color="auto"/>
              <w:right w:val="single" w:sz="4" w:space="0" w:color="auto"/>
            </w:tcBorders>
            <w:shd w:val="clear" w:color="auto" w:fill="auto"/>
            <w:noWrap/>
            <w:hideMark/>
          </w:tcPr>
          <w:p w14:paraId="06C94314"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0,283</w:t>
            </w:r>
          </w:p>
        </w:tc>
        <w:tc>
          <w:tcPr>
            <w:tcW w:w="3708" w:type="dxa"/>
            <w:tcBorders>
              <w:top w:val="nil"/>
              <w:left w:val="nil"/>
              <w:bottom w:val="single" w:sz="4" w:space="0" w:color="auto"/>
              <w:right w:val="single" w:sz="4" w:space="0" w:color="auto"/>
            </w:tcBorders>
            <w:shd w:val="clear" w:color="auto" w:fill="auto"/>
            <w:noWrap/>
            <w:hideMark/>
          </w:tcPr>
          <w:p w14:paraId="721F06F7" w14:textId="0675355C"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88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106] | 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137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904-1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429]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279)</w:t>
            </w:r>
          </w:p>
        </w:tc>
        <w:tc>
          <w:tcPr>
            <w:tcW w:w="2486" w:type="dxa"/>
            <w:tcBorders>
              <w:top w:val="nil"/>
              <w:left w:val="nil"/>
              <w:bottom w:val="single" w:sz="4" w:space="0" w:color="auto"/>
              <w:right w:val="single" w:sz="4" w:space="0" w:color="auto"/>
            </w:tcBorders>
            <w:shd w:val="clear" w:color="auto" w:fill="auto"/>
            <w:noWrap/>
            <w:hideMark/>
          </w:tcPr>
          <w:p w14:paraId="2B5B347B"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G/G 83 183 | G/T 113 229 | T/T 44 74</w:t>
            </w:r>
          </w:p>
        </w:tc>
        <w:tc>
          <w:tcPr>
            <w:tcW w:w="1164" w:type="dxa"/>
            <w:tcBorders>
              <w:top w:val="nil"/>
              <w:left w:val="nil"/>
              <w:bottom w:val="single" w:sz="4" w:space="0" w:color="auto"/>
              <w:right w:val="single" w:sz="4" w:space="0" w:color="auto"/>
            </w:tcBorders>
            <w:shd w:val="clear" w:color="auto" w:fill="auto"/>
            <w:noWrap/>
            <w:hideMark/>
          </w:tcPr>
          <w:p w14:paraId="64F92B2C"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0,505</w:t>
            </w:r>
          </w:p>
        </w:tc>
      </w:tr>
      <w:tr w:rsidR="000F5717" w:rsidRPr="00933D4A" w14:paraId="742F781F" w14:textId="77777777" w:rsidTr="006502AD">
        <w:trPr>
          <w:trHeight w:val="300"/>
        </w:trPr>
        <w:tc>
          <w:tcPr>
            <w:tcW w:w="1470" w:type="dxa"/>
            <w:tcBorders>
              <w:top w:val="nil"/>
              <w:left w:val="single" w:sz="4" w:space="0" w:color="auto"/>
              <w:bottom w:val="single" w:sz="4" w:space="0" w:color="auto"/>
              <w:right w:val="single" w:sz="4" w:space="0" w:color="auto"/>
            </w:tcBorders>
            <w:shd w:val="clear" w:color="auto" w:fill="auto"/>
            <w:noWrap/>
            <w:hideMark/>
          </w:tcPr>
          <w:p w14:paraId="285DFE0E"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rs2736990</w:t>
            </w:r>
          </w:p>
        </w:tc>
        <w:tc>
          <w:tcPr>
            <w:tcW w:w="488" w:type="dxa"/>
            <w:tcBorders>
              <w:top w:val="nil"/>
              <w:left w:val="nil"/>
              <w:bottom w:val="single" w:sz="4" w:space="0" w:color="auto"/>
              <w:right w:val="single" w:sz="4" w:space="0" w:color="auto"/>
            </w:tcBorders>
            <w:shd w:val="clear" w:color="auto" w:fill="auto"/>
            <w:noWrap/>
            <w:hideMark/>
          </w:tcPr>
          <w:p w14:paraId="38E82691"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4</w:t>
            </w:r>
          </w:p>
        </w:tc>
        <w:tc>
          <w:tcPr>
            <w:tcW w:w="1497" w:type="dxa"/>
            <w:tcBorders>
              <w:top w:val="nil"/>
              <w:left w:val="nil"/>
              <w:bottom w:val="single" w:sz="4" w:space="0" w:color="auto"/>
              <w:right w:val="single" w:sz="4" w:space="0" w:color="auto"/>
            </w:tcBorders>
            <w:shd w:val="clear" w:color="auto" w:fill="auto"/>
            <w:noWrap/>
            <w:hideMark/>
          </w:tcPr>
          <w:p w14:paraId="3D1C6D74"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90678541</w:t>
            </w:r>
          </w:p>
        </w:tc>
        <w:tc>
          <w:tcPr>
            <w:tcW w:w="415" w:type="dxa"/>
            <w:tcBorders>
              <w:top w:val="nil"/>
              <w:left w:val="nil"/>
              <w:bottom w:val="single" w:sz="4" w:space="0" w:color="auto"/>
              <w:right w:val="single" w:sz="4" w:space="0" w:color="auto"/>
            </w:tcBorders>
            <w:shd w:val="clear" w:color="auto" w:fill="auto"/>
            <w:noWrap/>
            <w:hideMark/>
          </w:tcPr>
          <w:p w14:paraId="069FE0BF"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G</w:t>
            </w:r>
          </w:p>
        </w:tc>
        <w:tc>
          <w:tcPr>
            <w:tcW w:w="943" w:type="dxa"/>
            <w:tcBorders>
              <w:top w:val="nil"/>
              <w:left w:val="nil"/>
              <w:bottom w:val="single" w:sz="4" w:space="0" w:color="auto"/>
              <w:right w:val="single" w:sz="4" w:space="0" w:color="auto"/>
            </w:tcBorders>
            <w:shd w:val="clear" w:color="auto" w:fill="auto"/>
            <w:noWrap/>
            <w:hideMark/>
          </w:tcPr>
          <w:p w14:paraId="3E7DBE8D" w14:textId="6F8F45AB"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nil"/>
              <w:left w:val="nil"/>
              <w:bottom w:val="single" w:sz="4" w:space="0" w:color="auto"/>
              <w:right w:val="single" w:sz="4" w:space="0" w:color="auto"/>
            </w:tcBorders>
            <w:shd w:val="clear" w:color="auto" w:fill="auto"/>
            <w:noWrap/>
            <w:hideMark/>
          </w:tcPr>
          <w:p w14:paraId="790405C7"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G 284 536 | A 196 436</w:t>
            </w:r>
          </w:p>
        </w:tc>
        <w:tc>
          <w:tcPr>
            <w:tcW w:w="981" w:type="dxa"/>
            <w:tcBorders>
              <w:top w:val="nil"/>
              <w:left w:val="nil"/>
              <w:bottom w:val="single" w:sz="4" w:space="0" w:color="auto"/>
              <w:right w:val="single" w:sz="4" w:space="0" w:color="auto"/>
            </w:tcBorders>
            <w:shd w:val="clear" w:color="auto" w:fill="auto"/>
            <w:noWrap/>
            <w:hideMark/>
          </w:tcPr>
          <w:p w14:paraId="2A5EAC57"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0,162</w:t>
            </w:r>
          </w:p>
        </w:tc>
        <w:tc>
          <w:tcPr>
            <w:tcW w:w="3708" w:type="dxa"/>
            <w:tcBorders>
              <w:top w:val="nil"/>
              <w:left w:val="nil"/>
              <w:bottom w:val="single" w:sz="4" w:space="0" w:color="auto"/>
              <w:right w:val="single" w:sz="4" w:space="0" w:color="auto"/>
            </w:tcBorders>
            <w:shd w:val="clear" w:color="auto" w:fill="auto"/>
            <w:noWrap/>
            <w:hideMark/>
          </w:tcPr>
          <w:p w14:paraId="0D0641A0" w14:textId="2679432C"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179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939-1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481] |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849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675-1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065]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16)</w:t>
            </w:r>
          </w:p>
        </w:tc>
        <w:tc>
          <w:tcPr>
            <w:tcW w:w="2486" w:type="dxa"/>
            <w:tcBorders>
              <w:top w:val="nil"/>
              <w:left w:val="nil"/>
              <w:bottom w:val="single" w:sz="4" w:space="0" w:color="auto"/>
              <w:right w:val="single" w:sz="4" w:space="0" w:color="auto"/>
            </w:tcBorders>
            <w:shd w:val="clear" w:color="auto" w:fill="auto"/>
            <w:noWrap/>
            <w:hideMark/>
          </w:tcPr>
          <w:p w14:paraId="44105D8F"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G/G 84 154 | A/G 116 228 | A/A 40 104</w:t>
            </w:r>
          </w:p>
        </w:tc>
        <w:tc>
          <w:tcPr>
            <w:tcW w:w="1164" w:type="dxa"/>
            <w:tcBorders>
              <w:top w:val="nil"/>
              <w:left w:val="nil"/>
              <w:bottom w:val="single" w:sz="4" w:space="0" w:color="auto"/>
              <w:right w:val="single" w:sz="4" w:space="0" w:color="auto"/>
            </w:tcBorders>
            <w:shd w:val="clear" w:color="auto" w:fill="auto"/>
            <w:noWrap/>
            <w:hideMark/>
          </w:tcPr>
          <w:p w14:paraId="42E206E6"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0,298</w:t>
            </w:r>
          </w:p>
        </w:tc>
      </w:tr>
      <w:tr w:rsidR="000F5717" w:rsidRPr="00933D4A" w14:paraId="1EF828A7" w14:textId="77777777" w:rsidTr="006502AD">
        <w:trPr>
          <w:trHeight w:val="300"/>
        </w:trPr>
        <w:tc>
          <w:tcPr>
            <w:tcW w:w="1470" w:type="dxa"/>
            <w:tcBorders>
              <w:top w:val="nil"/>
              <w:left w:val="single" w:sz="4" w:space="0" w:color="auto"/>
              <w:bottom w:val="single" w:sz="4" w:space="0" w:color="auto"/>
              <w:right w:val="single" w:sz="4" w:space="0" w:color="auto"/>
            </w:tcBorders>
            <w:shd w:val="clear" w:color="auto" w:fill="auto"/>
            <w:noWrap/>
            <w:hideMark/>
          </w:tcPr>
          <w:p w14:paraId="5C2043E8"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rs2737029</w:t>
            </w:r>
          </w:p>
        </w:tc>
        <w:tc>
          <w:tcPr>
            <w:tcW w:w="488" w:type="dxa"/>
            <w:tcBorders>
              <w:top w:val="nil"/>
              <w:left w:val="nil"/>
              <w:bottom w:val="single" w:sz="4" w:space="0" w:color="auto"/>
              <w:right w:val="single" w:sz="4" w:space="0" w:color="auto"/>
            </w:tcBorders>
            <w:shd w:val="clear" w:color="auto" w:fill="auto"/>
            <w:noWrap/>
            <w:hideMark/>
          </w:tcPr>
          <w:p w14:paraId="5CDA04DB"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4</w:t>
            </w:r>
          </w:p>
        </w:tc>
        <w:tc>
          <w:tcPr>
            <w:tcW w:w="1497" w:type="dxa"/>
            <w:tcBorders>
              <w:top w:val="nil"/>
              <w:left w:val="nil"/>
              <w:bottom w:val="single" w:sz="4" w:space="0" w:color="auto"/>
              <w:right w:val="single" w:sz="4" w:space="0" w:color="auto"/>
            </w:tcBorders>
            <w:shd w:val="clear" w:color="auto" w:fill="auto"/>
            <w:noWrap/>
            <w:hideMark/>
          </w:tcPr>
          <w:p w14:paraId="32F91CC7"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90711770</w:t>
            </w:r>
          </w:p>
        </w:tc>
        <w:tc>
          <w:tcPr>
            <w:tcW w:w="415" w:type="dxa"/>
            <w:tcBorders>
              <w:top w:val="nil"/>
              <w:left w:val="nil"/>
              <w:bottom w:val="single" w:sz="4" w:space="0" w:color="auto"/>
              <w:right w:val="single" w:sz="4" w:space="0" w:color="auto"/>
            </w:tcBorders>
            <w:shd w:val="clear" w:color="auto" w:fill="auto"/>
            <w:noWrap/>
            <w:hideMark/>
          </w:tcPr>
          <w:p w14:paraId="19D1C241"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T</w:t>
            </w:r>
          </w:p>
        </w:tc>
        <w:tc>
          <w:tcPr>
            <w:tcW w:w="943" w:type="dxa"/>
            <w:tcBorders>
              <w:top w:val="nil"/>
              <w:left w:val="nil"/>
              <w:bottom w:val="single" w:sz="4" w:space="0" w:color="auto"/>
              <w:right w:val="single" w:sz="4" w:space="0" w:color="auto"/>
            </w:tcBorders>
            <w:shd w:val="clear" w:color="auto" w:fill="auto"/>
            <w:noWrap/>
            <w:hideMark/>
          </w:tcPr>
          <w:p w14:paraId="1F1607CA" w14:textId="082DBE7F"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nil"/>
              <w:left w:val="nil"/>
              <w:bottom w:val="single" w:sz="4" w:space="0" w:color="auto"/>
              <w:right w:val="single" w:sz="4" w:space="0" w:color="auto"/>
            </w:tcBorders>
            <w:shd w:val="clear" w:color="auto" w:fill="auto"/>
            <w:noWrap/>
            <w:hideMark/>
          </w:tcPr>
          <w:p w14:paraId="2B35917F"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 280 540 | T 200 432</w:t>
            </w:r>
          </w:p>
        </w:tc>
        <w:tc>
          <w:tcPr>
            <w:tcW w:w="981" w:type="dxa"/>
            <w:tcBorders>
              <w:top w:val="nil"/>
              <w:left w:val="nil"/>
              <w:bottom w:val="single" w:sz="4" w:space="0" w:color="auto"/>
              <w:right w:val="single" w:sz="4" w:space="0" w:color="auto"/>
            </w:tcBorders>
            <w:shd w:val="clear" w:color="auto" w:fill="auto"/>
            <w:noWrap/>
            <w:hideMark/>
          </w:tcPr>
          <w:p w14:paraId="411B890F"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0,343</w:t>
            </w:r>
          </w:p>
        </w:tc>
        <w:tc>
          <w:tcPr>
            <w:tcW w:w="3708" w:type="dxa"/>
            <w:tcBorders>
              <w:top w:val="nil"/>
              <w:left w:val="nil"/>
              <w:bottom w:val="single" w:sz="4" w:space="0" w:color="auto"/>
              <w:right w:val="single" w:sz="4" w:space="0" w:color="auto"/>
            </w:tcBorders>
            <w:shd w:val="clear" w:color="auto" w:fill="auto"/>
            <w:noWrap/>
            <w:hideMark/>
          </w:tcPr>
          <w:p w14:paraId="5865C8B5" w14:textId="56CCF592"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12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892-1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407] |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893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711-1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12]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339)</w:t>
            </w:r>
          </w:p>
        </w:tc>
        <w:tc>
          <w:tcPr>
            <w:tcW w:w="2486" w:type="dxa"/>
            <w:tcBorders>
              <w:top w:val="nil"/>
              <w:left w:val="nil"/>
              <w:bottom w:val="single" w:sz="4" w:space="0" w:color="auto"/>
              <w:right w:val="single" w:sz="4" w:space="0" w:color="auto"/>
            </w:tcBorders>
            <w:shd w:val="clear" w:color="auto" w:fill="auto"/>
            <w:noWrap/>
            <w:hideMark/>
          </w:tcPr>
          <w:p w14:paraId="53D1B3CD"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C/C 90 167 | C/T 100 206 | T/T 50 113</w:t>
            </w:r>
          </w:p>
        </w:tc>
        <w:tc>
          <w:tcPr>
            <w:tcW w:w="1164" w:type="dxa"/>
            <w:tcBorders>
              <w:top w:val="nil"/>
              <w:left w:val="nil"/>
              <w:bottom w:val="single" w:sz="4" w:space="0" w:color="auto"/>
              <w:right w:val="single" w:sz="4" w:space="0" w:color="auto"/>
            </w:tcBorders>
            <w:shd w:val="clear" w:color="auto" w:fill="auto"/>
            <w:noWrap/>
            <w:hideMark/>
          </w:tcPr>
          <w:p w14:paraId="2EEB9677"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0,642</w:t>
            </w:r>
          </w:p>
        </w:tc>
      </w:tr>
      <w:tr w:rsidR="000F5717" w:rsidRPr="00933D4A" w14:paraId="4863BC3B" w14:textId="77777777" w:rsidTr="006502AD">
        <w:trPr>
          <w:trHeight w:val="300"/>
        </w:trPr>
        <w:tc>
          <w:tcPr>
            <w:tcW w:w="1470" w:type="dxa"/>
            <w:tcBorders>
              <w:top w:val="nil"/>
              <w:left w:val="single" w:sz="4" w:space="0" w:color="auto"/>
              <w:bottom w:val="single" w:sz="4" w:space="0" w:color="auto"/>
              <w:right w:val="single" w:sz="4" w:space="0" w:color="auto"/>
            </w:tcBorders>
            <w:shd w:val="clear" w:color="auto" w:fill="auto"/>
            <w:noWrap/>
            <w:hideMark/>
          </w:tcPr>
          <w:p w14:paraId="313C44D8"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rs10021303</w:t>
            </w:r>
          </w:p>
        </w:tc>
        <w:tc>
          <w:tcPr>
            <w:tcW w:w="488" w:type="dxa"/>
            <w:tcBorders>
              <w:top w:val="nil"/>
              <w:left w:val="nil"/>
              <w:bottom w:val="single" w:sz="4" w:space="0" w:color="auto"/>
              <w:right w:val="single" w:sz="4" w:space="0" w:color="auto"/>
            </w:tcBorders>
            <w:shd w:val="clear" w:color="auto" w:fill="auto"/>
            <w:noWrap/>
            <w:hideMark/>
          </w:tcPr>
          <w:p w14:paraId="7029D274"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4</w:t>
            </w:r>
          </w:p>
        </w:tc>
        <w:tc>
          <w:tcPr>
            <w:tcW w:w="1497" w:type="dxa"/>
            <w:tcBorders>
              <w:top w:val="nil"/>
              <w:left w:val="nil"/>
              <w:bottom w:val="single" w:sz="4" w:space="0" w:color="auto"/>
              <w:right w:val="single" w:sz="4" w:space="0" w:color="auto"/>
            </w:tcBorders>
            <w:shd w:val="clear" w:color="auto" w:fill="auto"/>
            <w:noWrap/>
            <w:hideMark/>
          </w:tcPr>
          <w:p w14:paraId="0F7BB0FE"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95856681</w:t>
            </w:r>
          </w:p>
        </w:tc>
        <w:tc>
          <w:tcPr>
            <w:tcW w:w="415" w:type="dxa"/>
            <w:tcBorders>
              <w:top w:val="nil"/>
              <w:left w:val="nil"/>
              <w:bottom w:val="single" w:sz="4" w:space="0" w:color="auto"/>
              <w:right w:val="single" w:sz="4" w:space="0" w:color="auto"/>
            </w:tcBorders>
            <w:shd w:val="clear" w:color="auto" w:fill="auto"/>
            <w:noWrap/>
            <w:hideMark/>
          </w:tcPr>
          <w:p w14:paraId="1741B5B3"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G</w:t>
            </w:r>
          </w:p>
        </w:tc>
        <w:tc>
          <w:tcPr>
            <w:tcW w:w="943" w:type="dxa"/>
            <w:tcBorders>
              <w:top w:val="nil"/>
              <w:left w:val="nil"/>
              <w:bottom w:val="single" w:sz="4" w:space="0" w:color="auto"/>
              <w:right w:val="single" w:sz="4" w:space="0" w:color="auto"/>
            </w:tcBorders>
            <w:shd w:val="clear" w:color="auto" w:fill="auto"/>
            <w:noWrap/>
            <w:hideMark/>
          </w:tcPr>
          <w:p w14:paraId="4EE45B0F" w14:textId="1CE5A97F"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nil"/>
              <w:left w:val="nil"/>
              <w:bottom w:val="single" w:sz="4" w:space="0" w:color="auto"/>
              <w:right w:val="single" w:sz="4" w:space="0" w:color="auto"/>
            </w:tcBorders>
            <w:shd w:val="clear" w:color="auto" w:fill="auto"/>
            <w:noWrap/>
            <w:hideMark/>
          </w:tcPr>
          <w:p w14:paraId="29862FC8"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 313 613 | G 167 359</w:t>
            </w:r>
          </w:p>
        </w:tc>
        <w:tc>
          <w:tcPr>
            <w:tcW w:w="981" w:type="dxa"/>
            <w:tcBorders>
              <w:top w:val="nil"/>
              <w:left w:val="nil"/>
              <w:bottom w:val="single" w:sz="4" w:space="0" w:color="auto"/>
              <w:right w:val="single" w:sz="4" w:space="0" w:color="auto"/>
            </w:tcBorders>
            <w:shd w:val="clear" w:color="auto" w:fill="auto"/>
            <w:noWrap/>
            <w:hideMark/>
          </w:tcPr>
          <w:p w14:paraId="1BE3E3A0"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0,459</w:t>
            </w:r>
          </w:p>
        </w:tc>
        <w:tc>
          <w:tcPr>
            <w:tcW w:w="3708" w:type="dxa"/>
            <w:tcBorders>
              <w:top w:val="nil"/>
              <w:left w:val="nil"/>
              <w:bottom w:val="single" w:sz="4" w:space="0" w:color="auto"/>
              <w:right w:val="single" w:sz="4" w:space="0" w:color="auto"/>
            </w:tcBorders>
            <w:shd w:val="clear" w:color="auto" w:fill="auto"/>
            <w:noWrap/>
            <w:hideMark/>
          </w:tcPr>
          <w:p w14:paraId="10A02E0B" w14:textId="5B9E6886"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098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868-1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39] |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911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72-1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152]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451)</w:t>
            </w:r>
          </w:p>
        </w:tc>
        <w:tc>
          <w:tcPr>
            <w:tcW w:w="2486" w:type="dxa"/>
            <w:tcBorders>
              <w:top w:val="nil"/>
              <w:left w:val="nil"/>
              <w:bottom w:val="single" w:sz="4" w:space="0" w:color="auto"/>
              <w:right w:val="single" w:sz="4" w:space="0" w:color="auto"/>
            </w:tcBorders>
            <w:shd w:val="clear" w:color="auto" w:fill="auto"/>
            <w:noWrap/>
            <w:hideMark/>
          </w:tcPr>
          <w:p w14:paraId="6C132952"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A/A 102 199 | G/A 109 215 | G/G 29 72</w:t>
            </w:r>
          </w:p>
        </w:tc>
        <w:tc>
          <w:tcPr>
            <w:tcW w:w="1164" w:type="dxa"/>
            <w:tcBorders>
              <w:top w:val="nil"/>
              <w:left w:val="nil"/>
              <w:bottom w:val="single" w:sz="4" w:space="0" w:color="auto"/>
              <w:right w:val="single" w:sz="4" w:space="0" w:color="auto"/>
            </w:tcBorders>
            <w:shd w:val="clear" w:color="auto" w:fill="auto"/>
            <w:noWrap/>
            <w:hideMark/>
          </w:tcPr>
          <w:p w14:paraId="36251A03"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0,605</w:t>
            </w:r>
          </w:p>
        </w:tc>
      </w:tr>
      <w:tr w:rsidR="000F5717" w:rsidRPr="00933D4A" w14:paraId="2775C654" w14:textId="77777777" w:rsidTr="006502AD">
        <w:trPr>
          <w:trHeight w:val="300"/>
        </w:trPr>
        <w:tc>
          <w:tcPr>
            <w:tcW w:w="1470" w:type="dxa"/>
            <w:tcBorders>
              <w:top w:val="nil"/>
              <w:left w:val="single" w:sz="4" w:space="0" w:color="auto"/>
              <w:bottom w:val="single" w:sz="4" w:space="0" w:color="auto"/>
              <w:right w:val="single" w:sz="4" w:space="0" w:color="auto"/>
            </w:tcBorders>
            <w:shd w:val="clear" w:color="auto" w:fill="auto"/>
            <w:noWrap/>
            <w:hideMark/>
          </w:tcPr>
          <w:p w14:paraId="353906CA"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rs991316</w:t>
            </w:r>
          </w:p>
        </w:tc>
        <w:tc>
          <w:tcPr>
            <w:tcW w:w="488" w:type="dxa"/>
            <w:tcBorders>
              <w:top w:val="nil"/>
              <w:left w:val="nil"/>
              <w:bottom w:val="single" w:sz="4" w:space="0" w:color="auto"/>
              <w:right w:val="single" w:sz="4" w:space="0" w:color="auto"/>
            </w:tcBorders>
            <w:shd w:val="clear" w:color="auto" w:fill="auto"/>
            <w:noWrap/>
            <w:hideMark/>
          </w:tcPr>
          <w:p w14:paraId="67C647AD"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4</w:t>
            </w:r>
          </w:p>
        </w:tc>
        <w:tc>
          <w:tcPr>
            <w:tcW w:w="1497" w:type="dxa"/>
            <w:tcBorders>
              <w:top w:val="nil"/>
              <w:left w:val="nil"/>
              <w:bottom w:val="single" w:sz="4" w:space="0" w:color="auto"/>
              <w:right w:val="single" w:sz="4" w:space="0" w:color="auto"/>
            </w:tcBorders>
            <w:shd w:val="clear" w:color="auto" w:fill="auto"/>
            <w:noWrap/>
            <w:hideMark/>
          </w:tcPr>
          <w:p w14:paraId="3CB89EF3"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100322445</w:t>
            </w:r>
          </w:p>
        </w:tc>
        <w:tc>
          <w:tcPr>
            <w:tcW w:w="415" w:type="dxa"/>
            <w:tcBorders>
              <w:top w:val="nil"/>
              <w:left w:val="nil"/>
              <w:bottom w:val="single" w:sz="4" w:space="0" w:color="auto"/>
              <w:right w:val="single" w:sz="4" w:space="0" w:color="auto"/>
            </w:tcBorders>
            <w:shd w:val="clear" w:color="auto" w:fill="auto"/>
            <w:noWrap/>
            <w:hideMark/>
          </w:tcPr>
          <w:p w14:paraId="11B6A7B9"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T</w:t>
            </w:r>
          </w:p>
        </w:tc>
        <w:tc>
          <w:tcPr>
            <w:tcW w:w="943" w:type="dxa"/>
            <w:tcBorders>
              <w:top w:val="nil"/>
              <w:left w:val="nil"/>
              <w:bottom w:val="single" w:sz="4" w:space="0" w:color="auto"/>
              <w:right w:val="single" w:sz="4" w:space="0" w:color="auto"/>
            </w:tcBorders>
            <w:shd w:val="clear" w:color="auto" w:fill="auto"/>
            <w:noWrap/>
            <w:hideMark/>
          </w:tcPr>
          <w:p w14:paraId="274D16B6" w14:textId="02F3BCA6"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nil"/>
              <w:left w:val="nil"/>
              <w:bottom w:val="single" w:sz="4" w:space="0" w:color="auto"/>
              <w:right w:val="single" w:sz="4" w:space="0" w:color="auto"/>
            </w:tcBorders>
            <w:shd w:val="clear" w:color="auto" w:fill="auto"/>
            <w:noWrap/>
            <w:hideMark/>
          </w:tcPr>
          <w:p w14:paraId="536D07ED"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T 351 720 | C 129 252</w:t>
            </w:r>
          </w:p>
        </w:tc>
        <w:tc>
          <w:tcPr>
            <w:tcW w:w="981" w:type="dxa"/>
            <w:tcBorders>
              <w:top w:val="nil"/>
              <w:left w:val="nil"/>
              <w:bottom w:val="single" w:sz="4" w:space="0" w:color="auto"/>
              <w:right w:val="single" w:sz="4" w:space="0" w:color="auto"/>
            </w:tcBorders>
            <w:shd w:val="clear" w:color="auto" w:fill="auto"/>
            <w:noWrap/>
            <w:hideMark/>
          </w:tcPr>
          <w:p w14:paraId="18D5F7B3"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0,746</w:t>
            </w:r>
          </w:p>
        </w:tc>
        <w:tc>
          <w:tcPr>
            <w:tcW w:w="3708" w:type="dxa"/>
            <w:tcBorders>
              <w:top w:val="nil"/>
              <w:left w:val="nil"/>
              <w:bottom w:val="single" w:sz="4" w:space="0" w:color="auto"/>
              <w:right w:val="single" w:sz="4" w:space="0" w:color="auto"/>
            </w:tcBorders>
            <w:shd w:val="clear" w:color="auto" w:fill="auto"/>
            <w:noWrap/>
            <w:hideMark/>
          </w:tcPr>
          <w:p w14:paraId="638C5761" w14:textId="156D36EF"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952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739-1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231] | 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05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812-1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354]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704)</w:t>
            </w:r>
          </w:p>
        </w:tc>
        <w:tc>
          <w:tcPr>
            <w:tcW w:w="2486" w:type="dxa"/>
            <w:tcBorders>
              <w:top w:val="nil"/>
              <w:left w:val="nil"/>
              <w:bottom w:val="single" w:sz="4" w:space="0" w:color="auto"/>
              <w:right w:val="single" w:sz="4" w:space="0" w:color="auto"/>
            </w:tcBorders>
            <w:shd w:val="clear" w:color="auto" w:fill="auto"/>
            <w:noWrap/>
            <w:hideMark/>
          </w:tcPr>
          <w:p w14:paraId="1A011DC6"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T/T 133 284 | C/T 85 152 | C/C 22 50</w:t>
            </w:r>
          </w:p>
        </w:tc>
        <w:tc>
          <w:tcPr>
            <w:tcW w:w="1164" w:type="dxa"/>
            <w:tcBorders>
              <w:top w:val="nil"/>
              <w:left w:val="nil"/>
              <w:bottom w:val="single" w:sz="4" w:space="0" w:color="auto"/>
              <w:right w:val="single" w:sz="4" w:space="0" w:color="auto"/>
            </w:tcBorders>
            <w:shd w:val="clear" w:color="auto" w:fill="auto"/>
            <w:noWrap/>
            <w:hideMark/>
          </w:tcPr>
          <w:p w14:paraId="37E0003C"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0,521</w:t>
            </w:r>
          </w:p>
        </w:tc>
      </w:tr>
      <w:tr w:rsidR="000F5717" w:rsidRPr="00933D4A" w14:paraId="5B2E7216" w14:textId="77777777" w:rsidTr="00CC08DF">
        <w:trPr>
          <w:trHeight w:val="300"/>
        </w:trPr>
        <w:tc>
          <w:tcPr>
            <w:tcW w:w="1470" w:type="dxa"/>
            <w:tcBorders>
              <w:top w:val="nil"/>
              <w:left w:val="single" w:sz="4" w:space="0" w:color="auto"/>
              <w:bottom w:val="single" w:sz="4" w:space="0" w:color="auto"/>
              <w:right w:val="single" w:sz="4" w:space="0" w:color="auto"/>
            </w:tcBorders>
            <w:shd w:val="clear" w:color="auto" w:fill="auto"/>
            <w:noWrap/>
            <w:hideMark/>
          </w:tcPr>
          <w:p w14:paraId="6C4657C2"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rs13107325</w:t>
            </w:r>
          </w:p>
        </w:tc>
        <w:tc>
          <w:tcPr>
            <w:tcW w:w="488" w:type="dxa"/>
            <w:tcBorders>
              <w:top w:val="nil"/>
              <w:left w:val="nil"/>
              <w:bottom w:val="single" w:sz="4" w:space="0" w:color="auto"/>
              <w:right w:val="single" w:sz="4" w:space="0" w:color="auto"/>
            </w:tcBorders>
            <w:shd w:val="clear" w:color="auto" w:fill="auto"/>
            <w:noWrap/>
            <w:hideMark/>
          </w:tcPr>
          <w:p w14:paraId="61A1A61C"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4</w:t>
            </w:r>
          </w:p>
        </w:tc>
        <w:tc>
          <w:tcPr>
            <w:tcW w:w="1497" w:type="dxa"/>
            <w:tcBorders>
              <w:top w:val="nil"/>
              <w:left w:val="nil"/>
              <w:bottom w:val="single" w:sz="4" w:space="0" w:color="auto"/>
              <w:right w:val="single" w:sz="4" w:space="0" w:color="auto"/>
            </w:tcBorders>
            <w:shd w:val="clear" w:color="auto" w:fill="auto"/>
            <w:noWrap/>
            <w:hideMark/>
          </w:tcPr>
          <w:p w14:paraId="116E6B19"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103188709</w:t>
            </w:r>
          </w:p>
        </w:tc>
        <w:tc>
          <w:tcPr>
            <w:tcW w:w="415" w:type="dxa"/>
            <w:tcBorders>
              <w:top w:val="nil"/>
              <w:left w:val="nil"/>
              <w:bottom w:val="single" w:sz="4" w:space="0" w:color="auto"/>
              <w:right w:val="single" w:sz="4" w:space="0" w:color="auto"/>
            </w:tcBorders>
            <w:shd w:val="clear" w:color="auto" w:fill="auto"/>
            <w:noWrap/>
            <w:hideMark/>
          </w:tcPr>
          <w:p w14:paraId="540F5946"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w:t>
            </w:r>
          </w:p>
        </w:tc>
        <w:tc>
          <w:tcPr>
            <w:tcW w:w="943" w:type="dxa"/>
            <w:tcBorders>
              <w:top w:val="nil"/>
              <w:left w:val="nil"/>
              <w:bottom w:val="single" w:sz="4" w:space="0" w:color="auto"/>
              <w:right w:val="single" w:sz="4" w:space="0" w:color="auto"/>
            </w:tcBorders>
            <w:shd w:val="clear" w:color="auto" w:fill="auto"/>
            <w:noWrap/>
            <w:hideMark/>
          </w:tcPr>
          <w:p w14:paraId="6BE0BF4C" w14:textId="10F382AC"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nil"/>
              <w:left w:val="nil"/>
              <w:bottom w:val="single" w:sz="4" w:space="0" w:color="auto"/>
              <w:right w:val="single" w:sz="4" w:space="0" w:color="auto"/>
            </w:tcBorders>
            <w:shd w:val="clear" w:color="auto" w:fill="auto"/>
            <w:noWrap/>
            <w:hideMark/>
          </w:tcPr>
          <w:p w14:paraId="2817C3E4"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 467 931 | T 13 41</w:t>
            </w:r>
          </w:p>
        </w:tc>
        <w:tc>
          <w:tcPr>
            <w:tcW w:w="981" w:type="dxa"/>
            <w:tcBorders>
              <w:top w:val="nil"/>
              <w:left w:val="nil"/>
              <w:bottom w:val="single" w:sz="4" w:space="0" w:color="auto"/>
              <w:right w:val="single" w:sz="4" w:space="0" w:color="auto"/>
            </w:tcBorders>
            <w:shd w:val="clear" w:color="auto" w:fill="auto"/>
            <w:noWrap/>
            <w:hideMark/>
          </w:tcPr>
          <w:p w14:paraId="32C2D047"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0,2</w:t>
            </w:r>
          </w:p>
        </w:tc>
        <w:tc>
          <w:tcPr>
            <w:tcW w:w="3708" w:type="dxa"/>
            <w:tcBorders>
              <w:top w:val="nil"/>
              <w:left w:val="nil"/>
              <w:bottom w:val="single" w:sz="4" w:space="0" w:color="auto"/>
              <w:right w:val="single" w:sz="4" w:space="0" w:color="auto"/>
            </w:tcBorders>
            <w:shd w:val="clear" w:color="auto" w:fill="auto"/>
            <w:noWrap/>
            <w:hideMark/>
          </w:tcPr>
          <w:p w14:paraId="76BD1473" w14:textId="571CC0AF"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582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821-3</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25] |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632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308-1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218]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185)</w:t>
            </w:r>
          </w:p>
        </w:tc>
        <w:tc>
          <w:tcPr>
            <w:tcW w:w="2486" w:type="dxa"/>
            <w:tcBorders>
              <w:top w:val="nil"/>
              <w:left w:val="nil"/>
              <w:bottom w:val="single" w:sz="4" w:space="0" w:color="auto"/>
              <w:right w:val="single" w:sz="4" w:space="0" w:color="auto"/>
            </w:tcBorders>
            <w:shd w:val="clear" w:color="auto" w:fill="auto"/>
            <w:noWrap/>
            <w:hideMark/>
          </w:tcPr>
          <w:p w14:paraId="4EC665C1"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C/C 227 445 | C/T 13 41</w:t>
            </w:r>
          </w:p>
        </w:tc>
        <w:tc>
          <w:tcPr>
            <w:tcW w:w="1164" w:type="dxa"/>
            <w:tcBorders>
              <w:top w:val="nil"/>
              <w:left w:val="nil"/>
              <w:bottom w:val="single" w:sz="4" w:space="0" w:color="auto"/>
              <w:right w:val="single" w:sz="4" w:space="0" w:color="auto"/>
            </w:tcBorders>
            <w:shd w:val="clear" w:color="auto" w:fill="auto"/>
            <w:noWrap/>
            <w:hideMark/>
          </w:tcPr>
          <w:p w14:paraId="2C3A7F32"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0,191</w:t>
            </w:r>
          </w:p>
        </w:tc>
      </w:tr>
      <w:tr w:rsidR="000F5717" w:rsidRPr="00933D4A" w14:paraId="7A5710BD" w14:textId="77777777" w:rsidTr="00CC08DF">
        <w:trPr>
          <w:trHeight w:val="300"/>
        </w:trPr>
        <w:tc>
          <w:tcPr>
            <w:tcW w:w="1470" w:type="dxa"/>
            <w:tcBorders>
              <w:top w:val="single" w:sz="4" w:space="0" w:color="auto"/>
              <w:left w:val="single" w:sz="4" w:space="0" w:color="auto"/>
              <w:right w:val="single" w:sz="4" w:space="0" w:color="auto"/>
            </w:tcBorders>
            <w:shd w:val="clear" w:color="auto" w:fill="auto"/>
            <w:noWrap/>
            <w:hideMark/>
          </w:tcPr>
          <w:p w14:paraId="1FDB966D"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rs10026364</w:t>
            </w:r>
          </w:p>
        </w:tc>
        <w:tc>
          <w:tcPr>
            <w:tcW w:w="488" w:type="dxa"/>
            <w:tcBorders>
              <w:top w:val="single" w:sz="4" w:space="0" w:color="auto"/>
              <w:left w:val="single" w:sz="4" w:space="0" w:color="auto"/>
              <w:right w:val="single" w:sz="4" w:space="0" w:color="auto"/>
            </w:tcBorders>
            <w:shd w:val="clear" w:color="auto" w:fill="auto"/>
            <w:noWrap/>
            <w:hideMark/>
          </w:tcPr>
          <w:p w14:paraId="4626A4AC"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4</w:t>
            </w:r>
          </w:p>
        </w:tc>
        <w:tc>
          <w:tcPr>
            <w:tcW w:w="1497" w:type="dxa"/>
            <w:tcBorders>
              <w:top w:val="single" w:sz="4" w:space="0" w:color="auto"/>
              <w:left w:val="single" w:sz="4" w:space="0" w:color="auto"/>
              <w:right w:val="single" w:sz="4" w:space="0" w:color="auto"/>
            </w:tcBorders>
            <w:shd w:val="clear" w:color="auto" w:fill="auto"/>
            <w:noWrap/>
            <w:hideMark/>
          </w:tcPr>
          <w:p w14:paraId="5388227D"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135522740</w:t>
            </w:r>
          </w:p>
        </w:tc>
        <w:tc>
          <w:tcPr>
            <w:tcW w:w="415" w:type="dxa"/>
            <w:tcBorders>
              <w:top w:val="single" w:sz="4" w:space="0" w:color="auto"/>
              <w:left w:val="single" w:sz="4" w:space="0" w:color="auto"/>
              <w:right w:val="single" w:sz="4" w:space="0" w:color="auto"/>
            </w:tcBorders>
            <w:shd w:val="clear" w:color="auto" w:fill="auto"/>
            <w:noWrap/>
            <w:hideMark/>
          </w:tcPr>
          <w:p w14:paraId="28A0049B"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w:t>
            </w:r>
          </w:p>
        </w:tc>
        <w:tc>
          <w:tcPr>
            <w:tcW w:w="943" w:type="dxa"/>
            <w:tcBorders>
              <w:top w:val="single" w:sz="4" w:space="0" w:color="auto"/>
              <w:left w:val="single" w:sz="4" w:space="0" w:color="auto"/>
              <w:right w:val="single" w:sz="4" w:space="0" w:color="auto"/>
            </w:tcBorders>
            <w:shd w:val="clear" w:color="auto" w:fill="auto"/>
            <w:noWrap/>
            <w:hideMark/>
          </w:tcPr>
          <w:p w14:paraId="1DDD7711" w14:textId="4418A159"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single" w:sz="4" w:space="0" w:color="auto"/>
              <w:left w:val="single" w:sz="4" w:space="0" w:color="auto"/>
              <w:right w:val="single" w:sz="4" w:space="0" w:color="auto"/>
            </w:tcBorders>
            <w:shd w:val="clear" w:color="auto" w:fill="auto"/>
            <w:noWrap/>
            <w:hideMark/>
          </w:tcPr>
          <w:p w14:paraId="542D88F6"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 473 944 | T 7 28</w:t>
            </w:r>
          </w:p>
        </w:tc>
        <w:tc>
          <w:tcPr>
            <w:tcW w:w="981" w:type="dxa"/>
            <w:tcBorders>
              <w:top w:val="single" w:sz="4" w:space="0" w:color="auto"/>
              <w:left w:val="single" w:sz="4" w:space="0" w:color="auto"/>
              <w:right w:val="single" w:sz="4" w:space="0" w:color="auto"/>
            </w:tcBorders>
            <w:shd w:val="clear" w:color="auto" w:fill="auto"/>
            <w:noWrap/>
            <w:hideMark/>
          </w:tcPr>
          <w:p w14:paraId="71EC31A3"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0,139</w:t>
            </w:r>
          </w:p>
        </w:tc>
        <w:tc>
          <w:tcPr>
            <w:tcW w:w="3708" w:type="dxa"/>
            <w:tcBorders>
              <w:top w:val="single" w:sz="4" w:space="0" w:color="auto"/>
              <w:left w:val="single" w:sz="4" w:space="0" w:color="auto"/>
              <w:right w:val="single" w:sz="4" w:space="0" w:color="auto"/>
            </w:tcBorders>
            <w:shd w:val="clear" w:color="auto" w:fill="auto"/>
            <w:noWrap/>
            <w:hideMark/>
          </w:tcPr>
          <w:p w14:paraId="0D39261D" w14:textId="46457394"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2</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003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847-5</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473] |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499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183-1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181]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104)</w:t>
            </w:r>
          </w:p>
        </w:tc>
        <w:tc>
          <w:tcPr>
            <w:tcW w:w="2486" w:type="dxa"/>
            <w:tcBorders>
              <w:top w:val="single" w:sz="4" w:space="0" w:color="auto"/>
              <w:left w:val="single" w:sz="4" w:space="0" w:color="auto"/>
              <w:right w:val="single" w:sz="4" w:space="0" w:color="auto"/>
            </w:tcBorders>
            <w:shd w:val="clear" w:color="auto" w:fill="auto"/>
            <w:noWrap/>
            <w:hideMark/>
          </w:tcPr>
          <w:p w14:paraId="6477EF97"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C/C 234 466 | C/T 5 12 | T/T 1 8</w:t>
            </w:r>
          </w:p>
        </w:tc>
        <w:tc>
          <w:tcPr>
            <w:tcW w:w="1164" w:type="dxa"/>
            <w:tcBorders>
              <w:top w:val="single" w:sz="4" w:space="0" w:color="auto"/>
              <w:left w:val="single" w:sz="4" w:space="0" w:color="auto"/>
              <w:right w:val="single" w:sz="4" w:space="0" w:color="auto"/>
            </w:tcBorders>
            <w:shd w:val="clear" w:color="auto" w:fill="auto"/>
            <w:noWrap/>
            <w:hideMark/>
          </w:tcPr>
          <w:p w14:paraId="682F5184"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0,349</w:t>
            </w:r>
          </w:p>
        </w:tc>
      </w:tr>
      <w:tr w:rsidR="00CC08DF" w:rsidRPr="00933D4A" w14:paraId="58A2F72E" w14:textId="77777777" w:rsidTr="00CC08DF">
        <w:trPr>
          <w:trHeight w:val="300"/>
        </w:trPr>
        <w:tc>
          <w:tcPr>
            <w:tcW w:w="14642" w:type="dxa"/>
            <w:gridSpan w:val="10"/>
            <w:tcBorders>
              <w:bottom w:val="single" w:sz="4" w:space="0" w:color="auto"/>
            </w:tcBorders>
            <w:shd w:val="clear" w:color="auto" w:fill="auto"/>
            <w:noWrap/>
          </w:tcPr>
          <w:p w14:paraId="005F4DAF" w14:textId="77777777" w:rsidR="00CC08DF" w:rsidRPr="006502AD" w:rsidRDefault="00CC08DF" w:rsidP="00FC2886">
            <w:pPr>
              <w:pStyle w:val="a6"/>
              <w:ind w:hanging="108"/>
              <w:rPr>
                <w:rFonts w:ascii="Times New Roman" w:hAnsi="Times New Roman" w:cs="Times New Roman"/>
                <w:sz w:val="28"/>
                <w:szCs w:val="28"/>
                <w:lang w:val="kk-KZ" w:eastAsia="ru-RU"/>
              </w:rPr>
            </w:pPr>
            <w:r w:rsidRPr="006502AD">
              <w:rPr>
                <w:rFonts w:ascii="Times New Roman" w:hAnsi="Times New Roman" w:cs="Times New Roman"/>
                <w:sz w:val="28"/>
                <w:szCs w:val="28"/>
                <w:lang w:eastAsia="ru-RU"/>
              </w:rPr>
              <w:lastRenderedPageBreak/>
              <w:t>Д</w:t>
            </w:r>
            <w:r w:rsidRPr="006502AD">
              <w:rPr>
                <w:rFonts w:ascii="Times New Roman" w:hAnsi="Times New Roman" w:cs="Times New Roman"/>
                <w:sz w:val="28"/>
                <w:szCs w:val="28"/>
                <w:lang w:val="kk-KZ" w:eastAsia="ru-RU"/>
              </w:rPr>
              <w:t>.1-кестенің жалғасы</w:t>
            </w:r>
          </w:p>
          <w:p w14:paraId="6333E347" w14:textId="77777777" w:rsidR="00CC08DF" w:rsidRPr="006502AD" w:rsidRDefault="00CC08DF" w:rsidP="00FC2886">
            <w:pPr>
              <w:pStyle w:val="a6"/>
              <w:ind w:hanging="108"/>
              <w:rPr>
                <w:rFonts w:ascii="Times New Roman" w:hAnsi="Times New Roman" w:cs="Times New Roman"/>
                <w:sz w:val="16"/>
                <w:szCs w:val="16"/>
                <w:lang w:val="kk-KZ" w:eastAsia="ru-RU"/>
              </w:rPr>
            </w:pPr>
          </w:p>
        </w:tc>
      </w:tr>
      <w:tr w:rsidR="00CC08DF" w:rsidRPr="00933D4A" w14:paraId="6783B553" w14:textId="77777777" w:rsidTr="00FC2886">
        <w:trPr>
          <w:trHeight w:val="300"/>
        </w:trPr>
        <w:tc>
          <w:tcPr>
            <w:tcW w:w="1470" w:type="dxa"/>
            <w:tcBorders>
              <w:top w:val="nil"/>
              <w:left w:val="single" w:sz="4" w:space="0" w:color="auto"/>
              <w:bottom w:val="single" w:sz="4" w:space="0" w:color="auto"/>
              <w:right w:val="single" w:sz="4" w:space="0" w:color="auto"/>
            </w:tcBorders>
            <w:shd w:val="clear" w:color="auto" w:fill="auto"/>
            <w:noWrap/>
          </w:tcPr>
          <w:p w14:paraId="7EF18682" w14:textId="77777777" w:rsidR="00CC08DF" w:rsidRPr="00933D4A" w:rsidRDefault="00CC08DF" w:rsidP="00FC2886">
            <w:pPr>
              <w:pStyle w:val="a6"/>
              <w:jc w:val="center"/>
              <w:rPr>
                <w:rFonts w:ascii="Times New Roman" w:hAnsi="Times New Roman" w:cs="Times New Roman"/>
                <w:sz w:val="24"/>
                <w:szCs w:val="24"/>
                <w:lang w:eastAsia="ru-RU"/>
              </w:rPr>
            </w:pPr>
            <w:r>
              <w:rPr>
                <w:rFonts w:ascii="Times New Roman" w:hAnsi="Times New Roman" w:cs="Times New Roman"/>
                <w:sz w:val="24"/>
                <w:szCs w:val="24"/>
                <w:lang w:eastAsia="ru-RU"/>
              </w:rPr>
              <w:t>1</w:t>
            </w:r>
          </w:p>
        </w:tc>
        <w:tc>
          <w:tcPr>
            <w:tcW w:w="488" w:type="dxa"/>
            <w:tcBorders>
              <w:top w:val="nil"/>
              <w:left w:val="nil"/>
              <w:bottom w:val="single" w:sz="4" w:space="0" w:color="auto"/>
              <w:right w:val="single" w:sz="4" w:space="0" w:color="auto"/>
            </w:tcBorders>
            <w:shd w:val="clear" w:color="auto" w:fill="auto"/>
            <w:noWrap/>
          </w:tcPr>
          <w:p w14:paraId="12C23186" w14:textId="77777777" w:rsidR="00CC08DF" w:rsidRPr="00933D4A" w:rsidRDefault="00CC08DF" w:rsidP="00FC2886">
            <w:pPr>
              <w:pStyle w:val="a6"/>
              <w:jc w:val="center"/>
              <w:rPr>
                <w:rFonts w:ascii="Times New Roman" w:hAnsi="Times New Roman" w:cs="Times New Roman"/>
                <w:sz w:val="24"/>
                <w:szCs w:val="24"/>
                <w:lang w:eastAsia="ru-RU"/>
              </w:rPr>
            </w:pPr>
            <w:r>
              <w:rPr>
                <w:rFonts w:ascii="Times New Roman" w:hAnsi="Times New Roman" w:cs="Times New Roman"/>
                <w:sz w:val="24"/>
                <w:szCs w:val="24"/>
                <w:lang w:eastAsia="ru-RU"/>
              </w:rPr>
              <w:t>2</w:t>
            </w:r>
          </w:p>
        </w:tc>
        <w:tc>
          <w:tcPr>
            <w:tcW w:w="1497" w:type="dxa"/>
            <w:tcBorders>
              <w:top w:val="nil"/>
              <w:left w:val="nil"/>
              <w:bottom w:val="single" w:sz="4" w:space="0" w:color="auto"/>
              <w:right w:val="single" w:sz="4" w:space="0" w:color="auto"/>
            </w:tcBorders>
            <w:shd w:val="clear" w:color="auto" w:fill="auto"/>
            <w:noWrap/>
          </w:tcPr>
          <w:p w14:paraId="3EF2A4BE" w14:textId="77777777" w:rsidR="00CC08DF" w:rsidRPr="00933D4A" w:rsidRDefault="00CC08DF" w:rsidP="00FC2886">
            <w:pPr>
              <w:pStyle w:val="a6"/>
              <w:jc w:val="center"/>
              <w:rPr>
                <w:rFonts w:ascii="Times New Roman" w:hAnsi="Times New Roman" w:cs="Times New Roman"/>
                <w:sz w:val="24"/>
                <w:szCs w:val="24"/>
                <w:lang w:eastAsia="ru-RU"/>
              </w:rPr>
            </w:pPr>
            <w:r>
              <w:rPr>
                <w:rFonts w:ascii="Times New Roman" w:hAnsi="Times New Roman" w:cs="Times New Roman"/>
                <w:sz w:val="24"/>
                <w:szCs w:val="24"/>
                <w:lang w:eastAsia="ru-RU"/>
              </w:rPr>
              <w:t>3</w:t>
            </w:r>
          </w:p>
        </w:tc>
        <w:tc>
          <w:tcPr>
            <w:tcW w:w="415" w:type="dxa"/>
            <w:tcBorders>
              <w:top w:val="nil"/>
              <w:left w:val="nil"/>
              <w:bottom w:val="single" w:sz="4" w:space="0" w:color="auto"/>
              <w:right w:val="single" w:sz="4" w:space="0" w:color="auto"/>
            </w:tcBorders>
            <w:shd w:val="clear" w:color="auto" w:fill="auto"/>
            <w:noWrap/>
          </w:tcPr>
          <w:p w14:paraId="7DA6D64D" w14:textId="77777777" w:rsidR="00CC08DF" w:rsidRPr="00933D4A" w:rsidRDefault="00CC08DF" w:rsidP="00FC2886">
            <w:pPr>
              <w:pStyle w:val="a6"/>
              <w:jc w:val="center"/>
              <w:rPr>
                <w:rFonts w:ascii="Times New Roman" w:hAnsi="Times New Roman" w:cs="Times New Roman"/>
                <w:sz w:val="24"/>
                <w:szCs w:val="24"/>
                <w:lang w:eastAsia="ru-RU"/>
              </w:rPr>
            </w:pPr>
            <w:r>
              <w:rPr>
                <w:rFonts w:ascii="Times New Roman" w:hAnsi="Times New Roman" w:cs="Times New Roman"/>
                <w:sz w:val="24"/>
                <w:szCs w:val="24"/>
                <w:lang w:eastAsia="ru-RU"/>
              </w:rPr>
              <w:t>4</w:t>
            </w:r>
          </w:p>
        </w:tc>
        <w:tc>
          <w:tcPr>
            <w:tcW w:w="943" w:type="dxa"/>
            <w:tcBorders>
              <w:top w:val="nil"/>
              <w:left w:val="nil"/>
              <w:bottom w:val="single" w:sz="4" w:space="0" w:color="auto"/>
              <w:right w:val="single" w:sz="4" w:space="0" w:color="auto"/>
            </w:tcBorders>
            <w:shd w:val="clear" w:color="auto" w:fill="auto"/>
            <w:noWrap/>
          </w:tcPr>
          <w:p w14:paraId="04783A8B" w14:textId="77777777" w:rsidR="00CC08DF" w:rsidRPr="005F2796" w:rsidRDefault="00CC08DF" w:rsidP="00FC2886">
            <w:pPr>
              <w:pStyle w:val="a6"/>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5</w:t>
            </w:r>
          </w:p>
        </w:tc>
        <w:tc>
          <w:tcPr>
            <w:tcW w:w="1490" w:type="dxa"/>
            <w:tcBorders>
              <w:top w:val="nil"/>
              <w:left w:val="nil"/>
              <w:bottom w:val="single" w:sz="4" w:space="0" w:color="auto"/>
              <w:right w:val="single" w:sz="4" w:space="0" w:color="auto"/>
            </w:tcBorders>
            <w:shd w:val="clear" w:color="auto" w:fill="auto"/>
            <w:noWrap/>
          </w:tcPr>
          <w:p w14:paraId="136A8FA3" w14:textId="77777777" w:rsidR="00CC08DF" w:rsidRPr="00933D4A" w:rsidRDefault="00CC08DF" w:rsidP="00FC2886">
            <w:pPr>
              <w:pStyle w:val="a6"/>
              <w:jc w:val="center"/>
              <w:rPr>
                <w:rFonts w:ascii="Times New Roman" w:hAnsi="Times New Roman" w:cs="Times New Roman"/>
                <w:sz w:val="24"/>
                <w:szCs w:val="24"/>
                <w:lang w:eastAsia="ru-RU"/>
              </w:rPr>
            </w:pPr>
            <w:r>
              <w:rPr>
                <w:rFonts w:ascii="Times New Roman" w:hAnsi="Times New Roman" w:cs="Times New Roman"/>
                <w:sz w:val="24"/>
                <w:szCs w:val="24"/>
                <w:lang w:eastAsia="ru-RU"/>
              </w:rPr>
              <w:t>6</w:t>
            </w:r>
          </w:p>
        </w:tc>
        <w:tc>
          <w:tcPr>
            <w:tcW w:w="981" w:type="dxa"/>
            <w:tcBorders>
              <w:top w:val="nil"/>
              <w:left w:val="nil"/>
              <w:bottom w:val="single" w:sz="4" w:space="0" w:color="auto"/>
              <w:right w:val="single" w:sz="4" w:space="0" w:color="auto"/>
            </w:tcBorders>
            <w:shd w:val="clear" w:color="auto" w:fill="auto"/>
            <w:noWrap/>
          </w:tcPr>
          <w:p w14:paraId="7A1508F9" w14:textId="77777777" w:rsidR="00CC08DF" w:rsidRPr="00933D4A" w:rsidRDefault="00CC08DF" w:rsidP="00FC2886">
            <w:pPr>
              <w:pStyle w:val="a6"/>
              <w:jc w:val="center"/>
              <w:rPr>
                <w:rFonts w:ascii="Times New Roman" w:hAnsi="Times New Roman" w:cs="Times New Roman"/>
                <w:sz w:val="24"/>
                <w:szCs w:val="24"/>
                <w:lang w:eastAsia="ru-RU"/>
              </w:rPr>
            </w:pPr>
            <w:r>
              <w:rPr>
                <w:rFonts w:ascii="Times New Roman" w:hAnsi="Times New Roman" w:cs="Times New Roman"/>
                <w:sz w:val="24"/>
                <w:szCs w:val="24"/>
                <w:lang w:eastAsia="ru-RU"/>
              </w:rPr>
              <w:t>7</w:t>
            </w:r>
          </w:p>
        </w:tc>
        <w:tc>
          <w:tcPr>
            <w:tcW w:w="3708" w:type="dxa"/>
            <w:tcBorders>
              <w:top w:val="nil"/>
              <w:left w:val="nil"/>
              <w:bottom w:val="single" w:sz="4" w:space="0" w:color="auto"/>
              <w:right w:val="single" w:sz="4" w:space="0" w:color="auto"/>
            </w:tcBorders>
            <w:shd w:val="clear" w:color="auto" w:fill="auto"/>
            <w:noWrap/>
          </w:tcPr>
          <w:p w14:paraId="14063178" w14:textId="77777777" w:rsidR="00CC08DF" w:rsidRPr="00933D4A" w:rsidRDefault="00CC08DF" w:rsidP="00FC2886">
            <w:pPr>
              <w:pStyle w:val="a6"/>
              <w:jc w:val="center"/>
              <w:rPr>
                <w:rFonts w:ascii="Times New Roman" w:hAnsi="Times New Roman" w:cs="Times New Roman"/>
                <w:sz w:val="24"/>
                <w:szCs w:val="24"/>
                <w:lang w:eastAsia="ru-RU"/>
              </w:rPr>
            </w:pPr>
            <w:r>
              <w:rPr>
                <w:rFonts w:ascii="Times New Roman" w:hAnsi="Times New Roman" w:cs="Times New Roman"/>
                <w:sz w:val="24"/>
                <w:szCs w:val="24"/>
                <w:lang w:eastAsia="ru-RU"/>
              </w:rPr>
              <w:t>8</w:t>
            </w:r>
          </w:p>
        </w:tc>
        <w:tc>
          <w:tcPr>
            <w:tcW w:w="2486" w:type="dxa"/>
            <w:tcBorders>
              <w:top w:val="nil"/>
              <w:left w:val="nil"/>
              <w:bottom w:val="single" w:sz="4" w:space="0" w:color="auto"/>
              <w:right w:val="single" w:sz="4" w:space="0" w:color="auto"/>
            </w:tcBorders>
            <w:shd w:val="clear" w:color="auto" w:fill="auto"/>
            <w:noWrap/>
          </w:tcPr>
          <w:p w14:paraId="4CA4898E" w14:textId="77777777" w:rsidR="00CC08DF" w:rsidRPr="00933D4A" w:rsidRDefault="00CC08DF" w:rsidP="00FC2886">
            <w:pPr>
              <w:pStyle w:val="a6"/>
              <w:jc w:val="center"/>
              <w:rPr>
                <w:rFonts w:ascii="Times New Roman" w:hAnsi="Times New Roman" w:cs="Times New Roman"/>
                <w:sz w:val="24"/>
                <w:szCs w:val="24"/>
                <w:lang w:eastAsia="ru-RU"/>
              </w:rPr>
            </w:pPr>
            <w:r>
              <w:rPr>
                <w:rFonts w:ascii="Times New Roman" w:hAnsi="Times New Roman" w:cs="Times New Roman"/>
                <w:sz w:val="24"/>
                <w:szCs w:val="24"/>
                <w:lang w:eastAsia="ru-RU"/>
              </w:rPr>
              <w:t>9</w:t>
            </w:r>
          </w:p>
        </w:tc>
        <w:tc>
          <w:tcPr>
            <w:tcW w:w="1164" w:type="dxa"/>
            <w:tcBorders>
              <w:top w:val="nil"/>
              <w:left w:val="nil"/>
              <w:bottom w:val="single" w:sz="4" w:space="0" w:color="auto"/>
              <w:right w:val="single" w:sz="4" w:space="0" w:color="auto"/>
            </w:tcBorders>
            <w:shd w:val="clear" w:color="auto" w:fill="auto"/>
            <w:noWrap/>
          </w:tcPr>
          <w:p w14:paraId="5F3DF8EE" w14:textId="77777777" w:rsidR="00CC08DF" w:rsidRPr="00933D4A" w:rsidRDefault="00CC08DF" w:rsidP="00FC2886">
            <w:pPr>
              <w:pStyle w:val="a6"/>
              <w:jc w:val="center"/>
              <w:rPr>
                <w:rFonts w:ascii="Times New Roman" w:hAnsi="Times New Roman" w:cs="Times New Roman"/>
                <w:sz w:val="24"/>
                <w:szCs w:val="24"/>
                <w:lang w:eastAsia="ru-RU"/>
              </w:rPr>
            </w:pPr>
            <w:r>
              <w:rPr>
                <w:rFonts w:ascii="Times New Roman" w:hAnsi="Times New Roman" w:cs="Times New Roman"/>
                <w:sz w:val="24"/>
                <w:szCs w:val="24"/>
                <w:lang w:eastAsia="ru-RU"/>
              </w:rPr>
              <w:t>10</w:t>
            </w:r>
          </w:p>
        </w:tc>
      </w:tr>
      <w:tr w:rsidR="000F5717" w:rsidRPr="00933D4A" w14:paraId="34471A04" w14:textId="77777777" w:rsidTr="006502AD">
        <w:trPr>
          <w:trHeight w:val="300"/>
        </w:trPr>
        <w:tc>
          <w:tcPr>
            <w:tcW w:w="1470" w:type="dxa"/>
            <w:tcBorders>
              <w:top w:val="single" w:sz="4" w:space="0" w:color="auto"/>
              <w:left w:val="single" w:sz="4" w:space="0" w:color="auto"/>
              <w:bottom w:val="single" w:sz="4" w:space="0" w:color="auto"/>
              <w:right w:val="single" w:sz="4" w:space="0" w:color="auto"/>
            </w:tcBorders>
            <w:shd w:val="clear" w:color="auto" w:fill="auto"/>
            <w:noWrap/>
            <w:hideMark/>
          </w:tcPr>
          <w:p w14:paraId="792A100D"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rs6842241</w:t>
            </w:r>
          </w:p>
        </w:tc>
        <w:tc>
          <w:tcPr>
            <w:tcW w:w="488" w:type="dxa"/>
            <w:tcBorders>
              <w:top w:val="single" w:sz="4" w:space="0" w:color="auto"/>
              <w:left w:val="nil"/>
              <w:bottom w:val="single" w:sz="4" w:space="0" w:color="auto"/>
              <w:right w:val="single" w:sz="4" w:space="0" w:color="auto"/>
            </w:tcBorders>
            <w:shd w:val="clear" w:color="auto" w:fill="auto"/>
            <w:noWrap/>
            <w:hideMark/>
          </w:tcPr>
          <w:p w14:paraId="5DB6CA6B"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4</w:t>
            </w:r>
          </w:p>
        </w:tc>
        <w:tc>
          <w:tcPr>
            <w:tcW w:w="1497" w:type="dxa"/>
            <w:tcBorders>
              <w:top w:val="single" w:sz="4" w:space="0" w:color="auto"/>
              <w:left w:val="nil"/>
              <w:bottom w:val="single" w:sz="4" w:space="0" w:color="auto"/>
              <w:right w:val="single" w:sz="4" w:space="0" w:color="auto"/>
            </w:tcBorders>
            <w:shd w:val="clear" w:color="auto" w:fill="auto"/>
            <w:noWrap/>
            <w:hideMark/>
          </w:tcPr>
          <w:p w14:paraId="488042E9"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148400819</w:t>
            </w:r>
          </w:p>
        </w:tc>
        <w:tc>
          <w:tcPr>
            <w:tcW w:w="415" w:type="dxa"/>
            <w:tcBorders>
              <w:top w:val="single" w:sz="4" w:space="0" w:color="auto"/>
              <w:left w:val="nil"/>
              <w:bottom w:val="single" w:sz="4" w:space="0" w:color="auto"/>
              <w:right w:val="single" w:sz="4" w:space="0" w:color="auto"/>
            </w:tcBorders>
            <w:shd w:val="clear" w:color="auto" w:fill="auto"/>
            <w:noWrap/>
            <w:hideMark/>
          </w:tcPr>
          <w:p w14:paraId="7B93CEE4"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w:t>
            </w:r>
          </w:p>
        </w:tc>
        <w:tc>
          <w:tcPr>
            <w:tcW w:w="943" w:type="dxa"/>
            <w:tcBorders>
              <w:top w:val="single" w:sz="4" w:space="0" w:color="auto"/>
              <w:left w:val="nil"/>
              <w:bottom w:val="single" w:sz="4" w:space="0" w:color="auto"/>
              <w:right w:val="single" w:sz="4" w:space="0" w:color="auto"/>
            </w:tcBorders>
            <w:shd w:val="clear" w:color="auto" w:fill="auto"/>
            <w:noWrap/>
            <w:hideMark/>
          </w:tcPr>
          <w:p w14:paraId="7074F065" w14:textId="1AC50FDA"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single" w:sz="4" w:space="0" w:color="auto"/>
              <w:left w:val="nil"/>
              <w:bottom w:val="single" w:sz="4" w:space="0" w:color="auto"/>
              <w:right w:val="single" w:sz="4" w:space="0" w:color="auto"/>
            </w:tcBorders>
            <w:shd w:val="clear" w:color="auto" w:fill="auto"/>
            <w:noWrap/>
            <w:hideMark/>
          </w:tcPr>
          <w:p w14:paraId="51373E5D"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 330 722 | C 150 250</w:t>
            </w:r>
          </w:p>
        </w:tc>
        <w:tc>
          <w:tcPr>
            <w:tcW w:w="981" w:type="dxa"/>
            <w:tcBorders>
              <w:top w:val="single" w:sz="4" w:space="0" w:color="auto"/>
              <w:left w:val="nil"/>
              <w:bottom w:val="single" w:sz="4" w:space="0" w:color="auto"/>
              <w:right w:val="single" w:sz="4" w:space="0" w:color="auto"/>
            </w:tcBorders>
            <w:shd w:val="clear" w:color="auto" w:fill="auto"/>
            <w:noWrap/>
            <w:hideMark/>
          </w:tcPr>
          <w:p w14:paraId="4F60505F"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0,031</w:t>
            </w:r>
          </w:p>
        </w:tc>
        <w:tc>
          <w:tcPr>
            <w:tcW w:w="3708" w:type="dxa"/>
            <w:tcBorders>
              <w:top w:val="single" w:sz="4" w:space="0" w:color="auto"/>
              <w:left w:val="nil"/>
              <w:bottom w:val="single" w:sz="4" w:space="0" w:color="auto"/>
              <w:right w:val="single" w:sz="4" w:space="0" w:color="auto"/>
            </w:tcBorders>
            <w:shd w:val="clear" w:color="auto" w:fill="auto"/>
            <w:noWrap/>
            <w:hideMark/>
          </w:tcPr>
          <w:p w14:paraId="3CF83D81" w14:textId="25584F83"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762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595-0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977] | 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312 [1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023-1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681]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0289)</w:t>
            </w:r>
          </w:p>
        </w:tc>
        <w:tc>
          <w:tcPr>
            <w:tcW w:w="2486" w:type="dxa"/>
            <w:tcBorders>
              <w:top w:val="single" w:sz="4" w:space="0" w:color="auto"/>
              <w:left w:val="nil"/>
              <w:bottom w:val="single" w:sz="4" w:space="0" w:color="auto"/>
              <w:right w:val="single" w:sz="4" w:space="0" w:color="auto"/>
            </w:tcBorders>
            <w:shd w:val="clear" w:color="auto" w:fill="auto"/>
            <w:noWrap/>
            <w:hideMark/>
          </w:tcPr>
          <w:p w14:paraId="1A5C5468"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A/A 159 351 | C/A 12 20 | C/C 69 115</w:t>
            </w:r>
          </w:p>
        </w:tc>
        <w:tc>
          <w:tcPr>
            <w:tcW w:w="1164" w:type="dxa"/>
            <w:tcBorders>
              <w:top w:val="single" w:sz="4" w:space="0" w:color="auto"/>
              <w:left w:val="nil"/>
              <w:bottom w:val="single" w:sz="4" w:space="0" w:color="auto"/>
              <w:right w:val="single" w:sz="4" w:space="0" w:color="auto"/>
            </w:tcBorders>
            <w:shd w:val="clear" w:color="auto" w:fill="auto"/>
            <w:noWrap/>
            <w:hideMark/>
          </w:tcPr>
          <w:p w14:paraId="631EEBC0"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0,254</w:t>
            </w:r>
          </w:p>
        </w:tc>
      </w:tr>
      <w:tr w:rsidR="000F5717" w:rsidRPr="00933D4A" w14:paraId="5191E673" w14:textId="77777777" w:rsidTr="006502AD">
        <w:trPr>
          <w:trHeight w:val="300"/>
        </w:trPr>
        <w:tc>
          <w:tcPr>
            <w:tcW w:w="1470" w:type="dxa"/>
            <w:tcBorders>
              <w:top w:val="nil"/>
              <w:left w:val="single" w:sz="4" w:space="0" w:color="auto"/>
              <w:bottom w:val="single" w:sz="4" w:space="0" w:color="auto"/>
              <w:right w:val="single" w:sz="4" w:space="0" w:color="auto"/>
            </w:tcBorders>
            <w:shd w:val="clear" w:color="auto" w:fill="auto"/>
            <w:noWrap/>
            <w:hideMark/>
          </w:tcPr>
          <w:p w14:paraId="26BDC932"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rs1173771</w:t>
            </w:r>
          </w:p>
        </w:tc>
        <w:tc>
          <w:tcPr>
            <w:tcW w:w="488" w:type="dxa"/>
            <w:tcBorders>
              <w:top w:val="nil"/>
              <w:left w:val="nil"/>
              <w:bottom w:val="single" w:sz="4" w:space="0" w:color="auto"/>
              <w:right w:val="single" w:sz="4" w:space="0" w:color="auto"/>
            </w:tcBorders>
            <w:shd w:val="clear" w:color="auto" w:fill="auto"/>
            <w:noWrap/>
            <w:hideMark/>
          </w:tcPr>
          <w:p w14:paraId="59DC506A"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5</w:t>
            </w:r>
          </w:p>
        </w:tc>
        <w:tc>
          <w:tcPr>
            <w:tcW w:w="1497" w:type="dxa"/>
            <w:tcBorders>
              <w:top w:val="nil"/>
              <w:left w:val="nil"/>
              <w:bottom w:val="single" w:sz="4" w:space="0" w:color="auto"/>
              <w:right w:val="single" w:sz="4" w:space="0" w:color="auto"/>
            </w:tcBorders>
            <w:shd w:val="clear" w:color="auto" w:fill="auto"/>
            <w:noWrap/>
            <w:hideMark/>
          </w:tcPr>
          <w:p w14:paraId="7405D6C2"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32815028</w:t>
            </w:r>
          </w:p>
        </w:tc>
        <w:tc>
          <w:tcPr>
            <w:tcW w:w="415" w:type="dxa"/>
            <w:tcBorders>
              <w:top w:val="nil"/>
              <w:left w:val="nil"/>
              <w:bottom w:val="single" w:sz="4" w:space="0" w:color="auto"/>
              <w:right w:val="single" w:sz="4" w:space="0" w:color="auto"/>
            </w:tcBorders>
            <w:shd w:val="clear" w:color="auto" w:fill="auto"/>
            <w:noWrap/>
            <w:hideMark/>
          </w:tcPr>
          <w:p w14:paraId="1F0CD208"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w:t>
            </w:r>
          </w:p>
        </w:tc>
        <w:tc>
          <w:tcPr>
            <w:tcW w:w="943" w:type="dxa"/>
            <w:tcBorders>
              <w:top w:val="nil"/>
              <w:left w:val="nil"/>
              <w:bottom w:val="single" w:sz="4" w:space="0" w:color="auto"/>
              <w:right w:val="single" w:sz="4" w:space="0" w:color="auto"/>
            </w:tcBorders>
            <w:shd w:val="clear" w:color="auto" w:fill="auto"/>
            <w:noWrap/>
            <w:hideMark/>
          </w:tcPr>
          <w:p w14:paraId="49E232A1" w14:textId="681108C6"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nil"/>
              <w:left w:val="nil"/>
              <w:bottom w:val="single" w:sz="4" w:space="0" w:color="auto"/>
              <w:right w:val="single" w:sz="4" w:space="0" w:color="auto"/>
            </w:tcBorders>
            <w:shd w:val="clear" w:color="auto" w:fill="auto"/>
            <w:noWrap/>
            <w:hideMark/>
          </w:tcPr>
          <w:p w14:paraId="05BD2D66"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 318 622 | G 162 350</w:t>
            </w:r>
          </w:p>
        </w:tc>
        <w:tc>
          <w:tcPr>
            <w:tcW w:w="981" w:type="dxa"/>
            <w:tcBorders>
              <w:top w:val="nil"/>
              <w:left w:val="nil"/>
              <w:bottom w:val="single" w:sz="4" w:space="0" w:color="auto"/>
              <w:right w:val="single" w:sz="4" w:space="0" w:color="auto"/>
            </w:tcBorders>
            <w:shd w:val="clear" w:color="auto" w:fill="auto"/>
            <w:noWrap/>
            <w:hideMark/>
          </w:tcPr>
          <w:p w14:paraId="45834C8A"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0,43</w:t>
            </w:r>
          </w:p>
        </w:tc>
        <w:tc>
          <w:tcPr>
            <w:tcW w:w="3708" w:type="dxa"/>
            <w:tcBorders>
              <w:top w:val="nil"/>
              <w:left w:val="nil"/>
              <w:bottom w:val="single" w:sz="4" w:space="0" w:color="auto"/>
              <w:right w:val="single" w:sz="4" w:space="0" w:color="auto"/>
            </w:tcBorders>
            <w:shd w:val="clear" w:color="auto" w:fill="auto"/>
            <w:noWrap/>
            <w:hideMark/>
          </w:tcPr>
          <w:p w14:paraId="591C2399" w14:textId="4E1BE0B9"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104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872-1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401] |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905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714-1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146]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414)</w:t>
            </w:r>
          </w:p>
        </w:tc>
        <w:tc>
          <w:tcPr>
            <w:tcW w:w="2486" w:type="dxa"/>
            <w:tcBorders>
              <w:top w:val="nil"/>
              <w:left w:val="nil"/>
              <w:bottom w:val="single" w:sz="4" w:space="0" w:color="auto"/>
              <w:right w:val="single" w:sz="4" w:space="0" w:color="auto"/>
            </w:tcBorders>
            <w:shd w:val="clear" w:color="auto" w:fill="auto"/>
            <w:noWrap/>
            <w:hideMark/>
          </w:tcPr>
          <w:p w14:paraId="278E79C7"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A/A 111 208 | G/A 96 206 | G/G 33 72</w:t>
            </w:r>
          </w:p>
        </w:tc>
        <w:tc>
          <w:tcPr>
            <w:tcW w:w="1164" w:type="dxa"/>
            <w:tcBorders>
              <w:top w:val="nil"/>
              <w:left w:val="nil"/>
              <w:bottom w:val="single" w:sz="4" w:space="0" w:color="auto"/>
              <w:right w:val="single" w:sz="4" w:space="0" w:color="auto"/>
            </w:tcBorders>
            <w:shd w:val="clear" w:color="auto" w:fill="auto"/>
            <w:noWrap/>
            <w:hideMark/>
          </w:tcPr>
          <w:p w14:paraId="1FE28EED"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0,677</w:t>
            </w:r>
          </w:p>
        </w:tc>
      </w:tr>
      <w:tr w:rsidR="000F5717" w:rsidRPr="00933D4A" w14:paraId="6B997815" w14:textId="77777777" w:rsidTr="006502AD">
        <w:trPr>
          <w:trHeight w:val="300"/>
        </w:trPr>
        <w:tc>
          <w:tcPr>
            <w:tcW w:w="1470" w:type="dxa"/>
            <w:tcBorders>
              <w:top w:val="nil"/>
              <w:left w:val="single" w:sz="4" w:space="0" w:color="auto"/>
              <w:bottom w:val="single" w:sz="4" w:space="0" w:color="auto"/>
              <w:right w:val="single" w:sz="4" w:space="0" w:color="auto"/>
            </w:tcBorders>
            <w:shd w:val="clear" w:color="auto" w:fill="auto"/>
            <w:noWrap/>
            <w:hideMark/>
          </w:tcPr>
          <w:p w14:paraId="6542A723"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rs6596140</w:t>
            </w:r>
          </w:p>
        </w:tc>
        <w:tc>
          <w:tcPr>
            <w:tcW w:w="488" w:type="dxa"/>
            <w:tcBorders>
              <w:top w:val="nil"/>
              <w:left w:val="nil"/>
              <w:bottom w:val="single" w:sz="4" w:space="0" w:color="auto"/>
              <w:right w:val="single" w:sz="4" w:space="0" w:color="auto"/>
            </w:tcBorders>
            <w:shd w:val="clear" w:color="auto" w:fill="auto"/>
            <w:noWrap/>
            <w:hideMark/>
          </w:tcPr>
          <w:p w14:paraId="4912CFFE"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5</w:t>
            </w:r>
          </w:p>
        </w:tc>
        <w:tc>
          <w:tcPr>
            <w:tcW w:w="1497" w:type="dxa"/>
            <w:tcBorders>
              <w:top w:val="nil"/>
              <w:left w:val="nil"/>
              <w:bottom w:val="single" w:sz="4" w:space="0" w:color="auto"/>
              <w:right w:val="single" w:sz="4" w:space="0" w:color="auto"/>
            </w:tcBorders>
            <w:shd w:val="clear" w:color="auto" w:fill="auto"/>
            <w:noWrap/>
            <w:hideMark/>
          </w:tcPr>
          <w:p w14:paraId="71C21AC9"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133021851</w:t>
            </w:r>
          </w:p>
        </w:tc>
        <w:tc>
          <w:tcPr>
            <w:tcW w:w="415" w:type="dxa"/>
            <w:tcBorders>
              <w:top w:val="nil"/>
              <w:left w:val="nil"/>
              <w:bottom w:val="single" w:sz="4" w:space="0" w:color="auto"/>
              <w:right w:val="single" w:sz="4" w:space="0" w:color="auto"/>
            </w:tcBorders>
            <w:shd w:val="clear" w:color="auto" w:fill="auto"/>
            <w:noWrap/>
            <w:hideMark/>
          </w:tcPr>
          <w:p w14:paraId="3E8A9737"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w:t>
            </w:r>
          </w:p>
        </w:tc>
        <w:tc>
          <w:tcPr>
            <w:tcW w:w="943" w:type="dxa"/>
            <w:tcBorders>
              <w:top w:val="nil"/>
              <w:left w:val="nil"/>
              <w:bottom w:val="single" w:sz="4" w:space="0" w:color="auto"/>
              <w:right w:val="single" w:sz="4" w:space="0" w:color="auto"/>
            </w:tcBorders>
            <w:shd w:val="clear" w:color="auto" w:fill="auto"/>
            <w:noWrap/>
            <w:hideMark/>
          </w:tcPr>
          <w:p w14:paraId="65D7FF1B" w14:textId="0F5BEE49"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nil"/>
              <w:left w:val="nil"/>
              <w:bottom w:val="single" w:sz="4" w:space="0" w:color="auto"/>
              <w:right w:val="single" w:sz="4" w:space="0" w:color="auto"/>
            </w:tcBorders>
            <w:shd w:val="clear" w:color="auto" w:fill="auto"/>
            <w:noWrap/>
            <w:hideMark/>
          </w:tcPr>
          <w:p w14:paraId="2A629EC1"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 340 720 | T 140 252</w:t>
            </w:r>
          </w:p>
        </w:tc>
        <w:tc>
          <w:tcPr>
            <w:tcW w:w="981" w:type="dxa"/>
            <w:tcBorders>
              <w:top w:val="nil"/>
              <w:left w:val="nil"/>
              <w:bottom w:val="single" w:sz="4" w:space="0" w:color="auto"/>
              <w:right w:val="single" w:sz="4" w:space="0" w:color="auto"/>
            </w:tcBorders>
            <w:shd w:val="clear" w:color="auto" w:fill="auto"/>
            <w:noWrap/>
            <w:hideMark/>
          </w:tcPr>
          <w:p w14:paraId="247113D4"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0,213</w:t>
            </w:r>
          </w:p>
        </w:tc>
        <w:tc>
          <w:tcPr>
            <w:tcW w:w="3708" w:type="dxa"/>
            <w:tcBorders>
              <w:top w:val="nil"/>
              <w:left w:val="nil"/>
              <w:bottom w:val="single" w:sz="4" w:space="0" w:color="auto"/>
              <w:right w:val="single" w:sz="4" w:space="0" w:color="auto"/>
            </w:tcBorders>
            <w:shd w:val="clear" w:color="auto" w:fill="auto"/>
            <w:noWrap/>
            <w:hideMark/>
          </w:tcPr>
          <w:p w14:paraId="21126AF5" w14:textId="2AB8AD2A"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85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662-1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094] | 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176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914-1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511]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209)</w:t>
            </w:r>
          </w:p>
        </w:tc>
        <w:tc>
          <w:tcPr>
            <w:tcW w:w="2486" w:type="dxa"/>
            <w:tcBorders>
              <w:top w:val="nil"/>
              <w:left w:val="nil"/>
              <w:bottom w:val="single" w:sz="4" w:space="0" w:color="auto"/>
              <w:right w:val="single" w:sz="4" w:space="0" w:color="auto"/>
            </w:tcBorders>
            <w:shd w:val="clear" w:color="auto" w:fill="auto"/>
            <w:noWrap/>
            <w:hideMark/>
          </w:tcPr>
          <w:p w14:paraId="5A9E02A8"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C/C 104 243 | C/T 132 234 | T/T 4 9</w:t>
            </w:r>
          </w:p>
        </w:tc>
        <w:tc>
          <w:tcPr>
            <w:tcW w:w="1164" w:type="dxa"/>
            <w:tcBorders>
              <w:top w:val="nil"/>
              <w:left w:val="nil"/>
              <w:bottom w:val="single" w:sz="4" w:space="0" w:color="auto"/>
              <w:right w:val="single" w:sz="4" w:space="0" w:color="auto"/>
            </w:tcBorders>
            <w:shd w:val="clear" w:color="auto" w:fill="auto"/>
            <w:noWrap/>
            <w:hideMark/>
          </w:tcPr>
          <w:p w14:paraId="7AD8D612"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0,221</w:t>
            </w:r>
          </w:p>
        </w:tc>
      </w:tr>
      <w:tr w:rsidR="000F5717" w:rsidRPr="00933D4A" w14:paraId="29BA4817" w14:textId="77777777" w:rsidTr="006502AD">
        <w:trPr>
          <w:trHeight w:val="300"/>
        </w:trPr>
        <w:tc>
          <w:tcPr>
            <w:tcW w:w="1470" w:type="dxa"/>
            <w:tcBorders>
              <w:top w:val="nil"/>
              <w:left w:val="single" w:sz="4" w:space="0" w:color="auto"/>
              <w:bottom w:val="single" w:sz="4" w:space="0" w:color="auto"/>
              <w:right w:val="single" w:sz="4" w:space="0" w:color="auto"/>
            </w:tcBorders>
            <w:shd w:val="clear" w:color="auto" w:fill="auto"/>
            <w:noWrap/>
            <w:hideMark/>
          </w:tcPr>
          <w:p w14:paraId="79A0AE18"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rs76551843</w:t>
            </w:r>
          </w:p>
        </w:tc>
        <w:tc>
          <w:tcPr>
            <w:tcW w:w="488" w:type="dxa"/>
            <w:tcBorders>
              <w:top w:val="nil"/>
              <w:left w:val="nil"/>
              <w:bottom w:val="single" w:sz="4" w:space="0" w:color="auto"/>
              <w:right w:val="single" w:sz="4" w:space="0" w:color="auto"/>
            </w:tcBorders>
            <w:shd w:val="clear" w:color="auto" w:fill="auto"/>
            <w:noWrap/>
            <w:hideMark/>
          </w:tcPr>
          <w:p w14:paraId="2443C149"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5</w:t>
            </w:r>
          </w:p>
        </w:tc>
        <w:tc>
          <w:tcPr>
            <w:tcW w:w="1497" w:type="dxa"/>
            <w:tcBorders>
              <w:top w:val="nil"/>
              <w:left w:val="nil"/>
              <w:bottom w:val="single" w:sz="4" w:space="0" w:color="auto"/>
              <w:right w:val="single" w:sz="4" w:space="0" w:color="auto"/>
            </w:tcBorders>
            <w:shd w:val="clear" w:color="auto" w:fill="auto"/>
            <w:noWrap/>
            <w:hideMark/>
          </w:tcPr>
          <w:p w14:paraId="565ADD04"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169172133</w:t>
            </w:r>
          </w:p>
        </w:tc>
        <w:tc>
          <w:tcPr>
            <w:tcW w:w="415" w:type="dxa"/>
            <w:tcBorders>
              <w:top w:val="nil"/>
              <w:left w:val="nil"/>
              <w:bottom w:val="single" w:sz="4" w:space="0" w:color="auto"/>
              <w:right w:val="single" w:sz="4" w:space="0" w:color="auto"/>
            </w:tcBorders>
            <w:shd w:val="clear" w:color="auto" w:fill="auto"/>
            <w:noWrap/>
            <w:hideMark/>
          </w:tcPr>
          <w:p w14:paraId="76DDD7F0"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w:t>
            </w:r>
          </w:p>
        </w:tc>
        <w:tc>
          <w:tcPr>
            <w:tcW w:w="943" w:type="dxa"/>
            <w:tcBorders>
              <w:top w:val="nil"/>
              <w:left w:val="nil"/>
              <w:bottom w:val="single" w:sz="4" w:space="0" w:color="auto"/>
              <w:right w:val="single" w:sz="4" w:space="0" w:color="auto"/>
            </w:tcBorders>
            <w:shd w:val="clear" w:color="auto" w:fill="auto"/>
            <w:noWrap/>
            <w:hideMark/>
          </w:tcPr>
          <w:p w14:paraId="37B20B33" w14:textId="760A0FDB"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nil"/>
              <w:left w:val="nil"/>
              <w:bottom w:val="single" w:sz="4" w:space="0" w:color="auto"/>
              <w:right w:val="single" w:sz="4" w:space="0" w:color="auto"/>
            </w:tcBorders>
            <w:shd w:val="clear" w:color="auto" w:fill="auto"/>
            <w:noWrap/>
            <w:hideMark/>
          </w:tcPr>
          <w:p w14:paraId="4464647D"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 479 959 | G 1 13</w:t>
            </w:r>
          </w:p>
        </w:tc>
        <w:tc>
          <w:tcPr>
            <w:tcW w:w="981" w:type="dxa"/>
            <w:tcBorders>
              <w:top w:val="nil"/>
              <w:left w:val="nil"/>
              <w:bottom w:val="single" w:sz="4" w:space="0" w:color="auto"/>
              <w:right w:val="single" w:sz="4" w:space="0" w:color="auto"/>
            </w:tcBorders>
            <w:shd w:val="clear" w:color="auto" w:fill="auto"/>
            <w:noWrap/>
            <w:hideMark/>
          </w:tcPr>
          <w:p w14:paraId="5A6FFBC1"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0,074</w:t>
            </w:r>
          </w:p>
        </w:tc>
        <w:tc>
          <w:tcPr>
            <w:tcW w:w="3708" w:type="dxa"/>
            <w:tcBorders>
              <w:top w:val="nil"/>
              <w:left w:val="nil"/>
              <w:bottom w:val="single" w:sz="4" w:space="0" w:color="auto"/>
              <w:right w:val="single" w:sz="4" w:space="0" w:color="auto"/>
            </w:tcBorders>
            <w:shd w:val="clear" w:color="auto" w:fill="auto"/>
            <w:noWrap/>
            <w:hideMark/>
          </w:tcPr>
          <w:p w14:paraId="151A0DFB" w14:textId="6989FEE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6</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488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969-276</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206] |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154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004-1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032]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0442)</w:t>
            </w:r>
          </w:p>
        </w:tc>
        <w:tc>
          <w:tcPr>
            <w:tcW w:w="2486" w:type="dxa"/>
            <w:tcBorders>
              <w:top w:val="nil"/>
              <w:left w:val="nil"/>
              <w:bottom w:val="single" w:sz="4" w:space="0" w:color="auto"/>
              <w:right w:val="single" w:sz="4" w:space="0" w:color="auto"/>
            </w:tcBorders>
            <w:shd w:val="clear" w:color="auto" w:fill="auto"/>
            <w:noWrap/>
            <w:hideMark/>
          </w:tcPr>
          <w:p w14:paraId="23971B1F"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A/A 239 473 | A/G 1 13</w:t>
            </w:r>
          </w:p>
        </w:tc>
        <w:tc>
          <w:tcPr>
            <w:tcW w:w="1164" w:type="dxa"/>
            <w:tcBorders>
              <w:top w:val="nil"/>
              <w:left w:val="nil"/>
              <w:bottom w:val="single" w:sz="4" w:space="0" w:color="auto"/>
              <w:right w:val="single" w:sz="4" w:space="0" w:color="auto"/>
            </w:tcBorders>
            <w:shd w:val="clear" w:color="auto" w:fill="auto"/>
            <w:noWrap/>
            <w:hideMark/>
          </w:tcPr>
          <w:p w14:paraId="76F82BEE"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0,073</w:t>
            </w:r>
          </w:p>
        </w:tc>
      </w:tr>
      <w:tr w:rsidR="000F5717" w:rsidRPr="00933D4A" w14:paraId="5AB23D45" w14:textId="77777777" w:rsidTr="006502AD">
        <w:trPr>
          <w:trHeight w:val="300"/>
        </w:trPr>
        <w:tc>
          <w:tcPr>
            <w:tcW w:w="1470" w:type="dxa"/>
            <w:tcBorders>
              <w:top w:val="nil"/>
              <w:left w:val="single" w:sz="4" w:space="0" w:color="auto"/>
              <w:bottom w:val="single" w:sz="4" w:space="0" w:color="auto"/>
              <w:right w:val="single" w:sz="4" w:space="0" w:color="auto"/>
            </w:tcBorders>
            <w:shd w:val="clear" w:color="auto" w:fill="auto"/>
            <w:noWrap/>
            <w:hideMark/>
          </w:tcPr>
          <w:p w14:paraId="6A6C734B"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rs4976790</w:t>
            </w:r>
          </w:p>
        </w:tc>
        <w:tc>
          <w:tcPr>
            <w:tcW w:w="488" w:type="dxa"/>
            <w:tcBorders>
              <w:top w:val="nil"/>
              <w:left w:val="nil"/>
              <w:bottom w:val="single" w:sz="4" w:space="0" w:color="auto"/>
              <w:right w:val="single" w:sz="4" w:space="0" w:color="auto"/>
            </w:tcBorders>
            <w:shd w:val="clear" w:color="auto" w:fill="auto"/>
            <w:noWrap/>
            <w:hideMark/>
          </w:tcPr>
          <w:p w14:paraId="5D8FF563"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5</w:t>
            </w:r>
          </w:p>
        </w:tc>
        <w:tc>
          <w:tcPr>
            <w:tcW w:w="1497" w:type="dxa"/>
            <w:tcBorders>
              <w:top w:val="nil"/>
              <w:left w:val="nil"/>
              <w:bottom w:val="single" w:sz="4" w:space="0" w:color="auto"/>
              <w:right w:val="single" w:sz="4" w:space="0" w:color="auto"/>
            </w:tcBorders>
            <w:shd w:val="clear" w:color="auto" w:fill="auto"/>
            <w:noWrap/>
            <w:hideMark/>
          </w:tcPr>
          <w:p w14:paraId="76C5BB71"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177968915</w:t>
            </w:r>
          </w:p>
        </w:tc>
        <w:tc>
          <w:tcPr>
            <w:tcW w:w="415" w:type="dxa"/>
            <w:tcBorders>
              <w:top w:val="nil"/>
              <w:left w:val="nil"/>
              <w:bottom w:val="single" w:sz="4" w:space="0" w:color="auto"/>
              <w:right w:val="single" w:sz="4" w:space="0" w:color="auto"/>
            </w:tcBorders>
            <w:shd w:val="clear" w:color="auto" w:fill="auto"/>
            <w:noWrap/>
            <w:hideMark/>
          </w:tcPr>
          <w:p w14:paraId="1AB4CE25"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G</w:t>
            </w:r>
          </w:p>
        </w:tc>
        <w:tc>
          <w:tcPr>
            <w:tcW w:w="943" w:type="dxa"/>
            <w:tcBorders>
              <w:top w:val="nil"/>
              <w:left w:val="nil"/>
              <w:bottom w:val="single" w:sz="4" w:space="0" w:color="auto"/>
              <w:right w:val="single" w:sz="4" w:space="0" w:color="auto"/>
            </w:tcBorders>
            <w:shd w:val="clear" w:color="auto" w:fill="auto"/>
            <w:noWrap/>
            <w:hideMark/>
          </w:tcPr>
          <w:p w14:paraId="25553118" w14:textId="12BF8ABF"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nil"/>
              <w:left w:val="nil"/>
              <w:bottom w:val="single" w:sz="4" w:space="0" w:color="auto"/>
              <w:right w:val="single" w:sz="4" w:space="0" w:color="auto"/>
            </w:tcBorders>
            <w:shd w:val="clear" w:color="auto" w:fill="auto"/>
            <w:noWrap/>
            <w:hideMark/>
          </w:tcPr>
          <w:p w14:paraId="50491C6A"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G 427 858 | T 53 114</w:t>
            </w:r>
          </w:p>
        </w:tc>
        <w:tc>
          <w:tcPr>
            <w:tcW w:w="981" w:type="dxa"/>
            <w:tcBorders>
              <w:top w:val="nil"/>
              <w:left w:val="nil"/>
              <w:bottom w:val="single" w:sz="4" w:space="0" w:color="auto"/>
              <w:right w:val="single" w:sz="4" w:space="0" w:color="auto"/>
            </w:tcBorders>
            <w:shd w:val="clear" w:color="auto" w:fill="auto"/>
            <w:noWrap/>
            <w:hideMark/>
          </w:tcPr>
          <w:p w14:paraId="1FD3FF47"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0,765</w:t>
            </w:r>
          </w:p>
        </w:tc>
        <w:tc>
          <w:tcPr>
            <w:tcW w:w="3708" w:type="dxa"/>
            <w:tcBorders>
              <w:top w:val="nil"/>
              <w:left w:val="nil"/>
              <w:bottom w:val="single" w:sz="4" w:space="0" w:color="auto"/>
              <w:right w:val="single" w:sz="4" w:space="0" w:color="auto"/>
            </w:tcBorders>
            <w:shd w:val="clear" w:color="auto" w:fill="auto"/>
            <w:noWrap/>
            <w:hideMark/>
          </w:tcPr>
          <w:p w14:paraId="22F5086F" w14:textId="514704EA"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07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749-1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544] |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934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648-1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334]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727)</w:t>
            </w:r>
          </w:p>
        </w:tc>
        <w:tc>
          <w:tcPr>
            <w:tcW w:w="2486" w:type="dxa"/>
            <w:tcBorders>
              <w:top w:val="nil"/>
              <w:left w:val="nil"/>
              <w:bottom w:val="single" w:sz="4" w:space="0" w:color="auto"/>
              <w:right w:val="single" w:sz="4" w:space="0" w:color="auto"/>
            </w:tcBorders>
            <w:shd w:val="clear" w:color="auto" w:fill="auto"/>
            <w:noWrap/>
            <w:hideMark/>
          </w:tcPr>
          <w:p w14:paraId="2D51424C"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G/G 192 386 | G/T 43 86 | T/T 5 14</w:t>
            </w:r>
          </w:p>
        </w:tc>
        <w:tc>
          <w:tcPr>
            <w:tcW w:w="1164" w:type="dxa"/>
            <w:tcBorders>
              <w:top w:val="nil"/>
              <w:left w:val="nil"/>
              <w:bottom w:val="single" w:sz="4" w:space="0" w:color="auto"/>
              <w:right w:val="single" w:sz="4" w:space="0" w:color="auto"/>
            </w:tcBorders>
            <w:shd w:val="clear" w:color="auto" w:fill="auto"/>
            <w:noWrap/>
            <w:hideMark/>
          </w:tcPr>
          <w:p w14:paraId="21692B63"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0,818</w:t>
            </w:r>
          </w:p>
        </w:tc>
      </w:tr>
      <w:tr w:rsidR="000F5717" w:rsidRPr="00933D4A" w14:paraId="0F398626" w14:textId="77777777" w:rsidTr="006502AD">
        <w:trPr>
          <w:trHeight w:val="300"/>
        </w:trPr>
        <w:tc>
          <w:tcPr>
            <w:tcW w:w="1470" w:type="dxa"/>
            <w:tcBorders>
              <w:top w:val="nil"/>
              <w:left w:val="single" w:sz="4" w:space="0" w:color="auto"/>
              <w:bottom w:val="single" w:sz="4" w:space="0" w:color="auto"/>
              <w:right w:val="single" w:sz="4" w:space="0" w:color="auto"/>
            </w:tcBorders>
            <w:shd w:val="clear" w:color="auto" w:fill="auto"/>
            <w:noWrap/>
            <w:hideMark/>
          </w:tcPr>
          <w:p w14:paraId="02E564C6"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rs7756992</w:t>
            </w:r>
          </w:p>
        </w:tc>
        <w:tc>
          <w:tcPr>
            <w:tcW w:w="488" w:type="dxa"/>
            <w:tcBorders>
              <w:top w:val="nil"/>
              <w:left w:val="nil"/>
              <w:bottom w:val="single" w:sz="4" w:space="0" w:color="auto"/>
              <w:right w:val="single" w:sz="4" w:space="0" w:color="auto"/>
            </w:tcBorders>
            <w:shd w:val="clear" w:color="auto" w:fill="auto"/>
            <w:noWrap/>
            <w:hideMark/>
          </w:tcPr>
          <w:p w14:paraId="3557B834"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6</w:t>
            </w:r>
          </w:p>
        </w:tc>
        <w:tc>
          <w:tcPr>
            <w:tcW w:w="1497" w:type="dxa"/>
            <w:tcBorders>
              <w:top w:val="nil"/>
              <w:left w:val="nil"/>
              <w:bottom w:val="single" w:sz="4" w:space="0" w:color="auto"/>
              <w:right w:val="single" w:sz="4" w:space="0" w:color="auto"/>
            </w:tcBorders>
            <w:shd w:val="clear" w:color="auto" w:fill="auto"/>
            <w:noWrap/>
            <w:hideMark/>
          </w:tcPr>
          <w:p w14:paraId="0142662F"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20679709</w:t>
            </w:r>
          </w:p>
        </w:tc>
        <w:tc>
          <w:tcPr>
            <w:tcW w:w="415" w:type="dxa"/>
            <w:tcBorders>
              <w:top w:val="nil"/>
              <w:left w:val="nil"/>
              <w:bottom w:val="single" w:sz="4" w:space="0" w:color="auto"/>
              <w:right w:val="single" w:sz="4" w:space="0" w:color="auto"/>
            </w:tcBorders>
            <w:shd w:val="clear" w:color="auto" w:fill="auto"/>
            <w:noWrap/>
            <w:hideMark/>
          </w:tcPr>
          <w:p w14:paraId="6B56C188"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w:t>
            </w:r>
          </w:p>
        </w:tc>
        <w:tc>
          <w:tcPr>
            <w:tcW w:w="943" w:type="dxa"/>
            <w:tcBorders>
              <w:top w:val="nil"/>
              <w:left w:val="nil"/>
              <w:bottom w:val="single" w:sz="4" w:space="0" w:color="auto"/>
              <w:right w:val="single" w:sz="4" w:space="0" w:color="auto"/>
            </w:tcBorders>
            <w:shd w:val="clear" w:color="auto" w:fill="auto"/>
            <w:noWrap/>
            <w:hideMark/>
          </w:tcPr>
          <w:p w14:paraId="7A4B81E7" w14:textId="342EC21C"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nil"/>
              <w:left w:val="nil"/>
              <w:bottom w:val="single" w:sz="4" w:space="0" w:color="auto"/>
              <w:right w:val="single" w:sz="4" w:space="0" w:color="auto"/>
            </w:tcBorders>
            <w:shd w:val="clear" w:color="auto" w:fill="auto"/>
            <w:noWrap/>
            <w:hideMark/>
          </w:tcPr>
          <w:p w14:paraId="3DC37E45"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 300 592 | G 180 380</w:t>
            </w:r>
          </w:p>
        </w:tc>
        <w:tc>
          <w:tcPr>
            <w:tcW w:w="981" w:type="dxa"/>
            <w:tcBorders>
              <w:top w:val="nil"/>
              <w:left w:val="nil"/>
              <w:bottom w:val="single" w:sz="4" w:space="0" w:color="auto"/>
              <w:right w:val="single" w:sz="4" w:space="0" w:color="auto"/>
            </w:tcBorders>
            <w:shd w:val="clear" w:color="auto" w:fill="auto"/>
            <w:noWrap/>
            <w:hideMark/>
          </w:tcPr>
          <w:p w14:paraId="0FCFE094"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0,596</w:t>
            </w:r>
          </w:p>
        </w:tc>
        <w:tc>
          <w:tcPr>
            <w:tcW w:w="3708" w:type="dxa"/>
            <w:tcBorders>
              <w:top w:val="nil"/>
              <w:left w:val="nil"/>
              <w:bottom w:val="single" w:sz="4" w:space="0" w:color="auto"/>
              <w:right w:val="single" w:sz="4" w:space="0" w:color="auto"/>
            </w:tcBorders>
            <w:shd w:val="clear" w:color="auto" w:fill="auto"/>
            <w:noWrap/>
            <w:hideMark/>
          </w:tcPr>
          <w:p w14:paraId="34E75A7E" w14:textId="378C2BA1"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07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849-1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35] |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935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741-1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178]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567)</w:t>
            </w:r>
          </w:p>
        </w:tc>
        <w:tc>
          <w:tcPr>
            <w:tcW w:w="2486" w:type="dxa"/>
            <w:tcBorders>
              <w:top w:val="nil"/>
              <w:left w:val="nil"/>
              <w:bottom w:val="single" w:sz="4" w:space="0" w:color="auto"/>
              <w:right w:val="single" w:sz="4" w:space="0" w:color="auto"/>
            </w:tcBorders>
            <w:shd w:val="clear" w:color="auto" w:fill="auto"/>
            <w:noWrap/>
            <w:hideMark/>
          </w:tcPr>
          <w:p w14:paraId="2A876D9D"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A/A 87 163 | A/G 126 266 | G/G 27 57</w:t>
            </w:r>
          </w:p>
        </w:tc>
        <w:tc>
          <w:tcPr>
            <w:tcW w:w="1164" w:type="dxa"/>
            <w:tcBorders>
              <w:top w:val="nil"/>
              <w:left w:val="nil"/>
              <w:bottom w:val="single" w:sz="4" w:space="0" w:color="auto"/>
              <w:right w:val="single" w:sz="4" w:space="0" w:color="auto"/>
            </w:tcBorders>
            <w:shd w:val="clear" w:color="auto" w:fill="auto"/>
            <w:noWrap/>
            <w:hideMark/>
          </w:tcPr>
          <w:p w14:paraId="2884F1B5"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0,77</w:t>
            </w:r>
          </w:p>
        </w:tc>
      </w:tr>
      <w:tr w:rsidR="000F5717" w:rsidRPr="00933D4A" w14:paraId="57DDA76A" w14:textId="77777777" w:rsidTr="006502AD">
        <w:trPr>
          <w:trHeight w:val="300"/>
        </w:trPr>
        <w:tc>
          <w:tcPr>
            <w:tcW w:w="1470" w:type="dxa"/>
            <w:tcBorders>
              <w:top w:val="nil"/>
              <w:left w:val="single" w:sz="4" w:space="0" w:color="auto"/>
              <w:bottom w:val="single" w:sz="4" w:space="0" w:color="auto"/>
              <w:right w:val="single" w:sz="4" w:space="0" w:color="auto"/>
            </w:tcBorders>
            <w:shd w:val="clear" w:color="auto" w:fill="auto"/>
            <w:noWrap/>
            <w:hideMark/>
          </w:tcPr>
          <w:p w14:paraId="2CDC07AB"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rs1799945</w:t>
            </w:r>
          </w:p>
        </w:tc>
        <w:tc>
          <w:tcPr>
            <w:tcW w:w="488" w:type="dxa"/>
            <w:tcBorders>
              <w:top w:val="nil"/>
              <w:left w:val="nil"/>
              <w:bottom w:val="single" w:sz="4" w:space="0" w:color="auto"/>
              <w:right w:val="single" w:sz="4" w:space="0" w:color="auto"/>
            </w:tcBorders>
            <w:shd w:val="clear" w:color="auto" w:fill="auto"/>
            <w:noWrap/>
            <w:hideMark/>
          </w:tcPr>
          <w:p w14:paraId="101EF6E0"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6</w:t>
            </w:r>
          </w:p>
        </w:tc>
        <w:tc>
          <w:tcPr>
            <w:tcW w:w="1497" w:type="dxa"/>
            <w:tcBorders>
              <w:top w:val="nil"/>
              <w:left w:val="nil"/>
              <w:bottom w:val="single" w:sz="4" w:space="0" w:color="auto"/>
              <w:right w:val="single" w:sz="4" w:space="0" w:color="auto"/>
            </w:tcBorders>
            <w:shd w:val="clear" w:color="auto" w:fill="auto"/>
            <w:noWrap/>
            <w:hideMark/>
          </w:tcPr>
          <w:p w14:paraId="0EF1BB5B"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26091179</w:t>
            </w:r>
          </w:p>
        </w:tc>
        <w:tc>
          <w:tcPr>
            <w:tcW w:w="415" w:type="dxa"/>
            <w:tcBorders>
              <w:top w:val="nil"/>
              <w:left w:val="nil"/>
              <w:bottom w:val="single" w:sz="4" w:space="0" w:color="auto"/>
              <w:right w:val="single" w:sz="4" w:space="0" w:color="auto"/>
            </w:tcBorders>
            <w:shd w:val="clear" w:color="auto" w:fill="auto"/>
            <w:noWrap/>
            <w:hideMark/>
          </w:tcPr>
          <w:p w14:paraId="6AAD4C93"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w:t>
            </w:r>
          </w:p>
        </w:tc>
        <w:tc>
          <w:tcPr>
            <w:tcW w:w="943" w:type="dxa"/>
            <w:tcBorders>
              <w:top w:val="nil"/>
              <w:left w:val="nil"/>
              <w:bottom w:val="single" w:sz="4" w:space="0" w:color="auto"/>
              <w:right w:val="single" w:sz="4" w:space="0" w:color="auto"/>
            </w:tcBorders>
            <w:shd w:val="clear" w:color="auto" w:fill="auto"/>
            <w:noWrap/>
            <w:hideMark/>
          </w:tcPr>
          <w:p w14:paraId="155F9E4A" w14:textId="34E867E6"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nil"/>
              <w:left w:val="nil"/>
              <w:bottom w:val="single" w:sz="4" w:space="0" w:color="auto"/>
              <w:right w:val="single" w:sz="4" w:space="0" w:color="auto"/>
            </w:tcBorders>
            <w:shd w:val="clear" w:color="auto" w:fill="auto"/>
            <w:noWrap/>
            <w:hideMark/>
          </w:tcPr>
          <w:p w14:paraId="10482C2A"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 429 870 | G 51 102</w:t>
            </w:r>
          </w:p>
        </w:tc>
        <w:tc>
          <w:tcPr>
            <w:tcW w:w="981" w:type="dxa"/>
            <w:tcBorders>
              <w:top w:val="nil"/>
              <w:left w:val="nil"/>
              <w:bottom w:val="single" w:sz="4" w:space="0" w:color="auto"/>
              <w:right w:val="single" w:sz="4" w:space="0" w:color="auto"/>
            </w:tcBorders>
            <w:shd w:val="clear" w:color="auto" w:fill="auto"/>
            <w:noWrap/>
            <w:hideMark/>
          </w:tcPr>
          <w:p w14:paraId="3BD31256"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w:t>
            </w:r>
          </w:p>
        </w:tc>
        <w:tc>
          <w:tcPr>
            <w:tcW w:w="3708" w:type="dxa"/>
            <w:tcBorders>
              <w:top w:val="nil"/>
              <w:left w:val="nil"/>
              <w:bottom w:val="single" w:sz="4" w:space="0" w:color="auto"/>
              <w:right w:val="single" w:sz="4" w:space="0" w:color="auto"/>
            </w:tcBorders>
            <w:shd w:val="clear" w:color="auto" w:fill="auto"/>
            <w:noWrap/>
            <w:hideMark/>
          </w:tcPr>
          <w:p w14:paraId="2B73473C" w14:textId="6423E039"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986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683-1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438] | 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014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696-1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464]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928)</w:t>
            </w:r>
          </w:p>
        </w:tc>
        <w:tc>
          <w:tcPr>
            <w:tcW w:w="2486" w:type="dxa"/>
            <w:tcBorders>
              <w:top w:val="nil"/>
              <w:left w:val="nil"/>
              <w:bottom w:val="single" w:sz="4" w:space="0" w:color="auto"/>
              <w:right w:val="single" w:sz="4" w:space="0" w:color="auto"/>
            </w:tcBorders>
            <w:shd w:val="clear" w:color="auto" w:fill="auto"/>
            <w:noWrap/>
            <w:hideMark/>
          </w:tcPr>
          <w:p w14:paraId="0080820C"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C/C 196 395 | C/G 37 80 | G/G 7 11</w:t>
            </w:r>
          </w:p>
        </w:tc>
        <w:tc>
          <w:tcPr>
            <w:tcW w:w="1164" w:type="dxa"/>
            <w:tcBorders>
              <w:top w:val="nil"/>
              <w:left w:val="nil"/>
              <w:bottom w:val="single" w:sz="4" w:space="0" w:color="auto"/>
              <w:right w:val="single" w:sz="4" w:space="0" w:color="auto"/>
            </w:tcBorders>
            <w:shd w:val="clear" w:color="auto" w:fill="auto"/>
            <w:noWrap/>
            <w:hideMark/>
          </w:tcPr>
          <w:p w14:paraId="5D09B124"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0,824</w:t>
            </w:r>
          </w:p>
        </w:tc>
      </w:tr>
      <w:tr w:rsidR="000F5717" w:rsidRPr="00933D4A" w14:paraId="2949E56A" w14:textId="77777777" w:rsidTr="006502AD">
        <w:trPr>
          <w:trHeight w:val="300"/>
        </w:trPr>
        <w:tc>
          <w:tcPr>
            <w:tcW w:w="1470" w:type="dxa"/>
            <w:tcBorders>
              <w:top w:val="nil"/>
              <w:left w:val="single" w:sz="4" w:space="0" w:color="auto"/>
              <w:bottom w:val="single" w:sz="4" w:space="0" w:color="auto"/>
              <w:right w:val="single" w:sz="4" w:space="0" w:color="auto"/>
            </w:tcBorders>
            <w:shd w:val="clear" w:color="auto" w:fill="auto"/>
            <w:noWrap/>
            <w:hideMark/>
          </w:tcPr>
          <w:p w14:paraId="6D6C840B"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rs675026</w:t>
            </w:r>
          </w:p>
        </w:tc>
        <w:tc>
          <w:tcPr>
            <w:tcW w:w="488" w:type="dxa"/>
            <w:tcBorders>
              <w:top w:val="nil"/>
              <w:left w:val="nil"/>
              <w:bottom w:val="single" w:sz="4" w:space="0" w:color="auto"/>
              <w:right w:val="single" w:sz="4" w:space="0" w:color="auto"/>
            </w:tcBorders>
            <w:shd w:val="clear" w:color="auto" w:fill="auto"/>
            <w:noWrap/>
            <w:hideMark/>
          </w:tcPr>
          <w:p w14:paraId="77128178"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6</w:t>
            </w:r>
          </w:p>
        </w:tc>
        <w:tc>
          <w:tcPr>
            <w:tcW w:w="1497" w:type="dxa"/>
            <w:tcBorders>
              <w:top w:val="nil"/>
              <w:left w:val="nil"/>
              <w:bottom w:val="single" w:sz="4" w:space="0" w:color="auto"/>
              <w:right w:val="single" w:sz="4" w:space="0" w:color="auto"/>
            </w:tcBorders>
            <w:shd w:val="clear" w:color="auto" w:fill="auto"/>
            <w:noWrap/>
            <w:hideMark/>
          </w:tcPr>
          <w:p w14:paraId="1BFDD2F4"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154414563</w:t>
            </w:r>
          </w:p>
        </w:tc>
        <w:tc>
          <w:tcPr>
            <w:tcW w:w="415" w:type="dxa"/>
            <w:tcBorders>
              <w:top w:val="nil"/>
              <w:left w:val="nil"/>
              <w:bottom w:val="single" w:sz="4" w:space="0" w:color="auto"/>
              <w:right w:val="single" w:sz="4" w:space="0" w:color="auto"/>
            </w:tcBorders>
            <w:shd w:val="clear" w:color="auto" w:fill="auto"/>
            <w:noWrap/>
            <w:hideMark/>
          </w:tcPr>
          <w:p w14:paraId="7392A5F1"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w:t>
            </w:r>
          </w:p>
        </w:tc>
        <w:tc>
          <w:tcPr>
            <w:tcW w:w="943" w:type="dxa"/>
            <w:tcBorders>
              <w:top w:val="nil"/>
              <w:left w:val="nil"/>
              <w:bottom w:val="single" w:sz="4" w:space="0" w:color="auto"/>
              <w:right w:val="single" w:sz="4" w:space="0" w:color="auto"/>
            </w:tcBorders>
            <w:shd w:val="clear" w:color="auto" w:fill="auto"/>
            <w:noWrap/>
            <w:hideMark/>
          </w:tcPr>
          <w:p w14:paraId="5BF4FD71" w14:textId="78A28E31"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nil"/>
              <w:left w:val="nil"/>
              <w:bottom w:val="single" w:sz="4" w:space="0" w:color="auto"/>
              <w:right w:val="single" w:sz="4" w:space="0" w:color="auto"/>
            </w:tcBorders>
            <w:shd w:val="clear" w:color="auto" w:fill="auto"/>
            <w:noWrap/>
            <w:hideMark/>
          </w:tcPr>
          <w:p w14:paraId="60ABD1A8"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 401 798 | G 79 174</w:t>
            </w:r>
          </w:p>
        </w:tc>
        <w:tc>
          <w:tcPr>
            <w:tcW w:w="981" w:type="dxa"/>
            <w:tcBorders>
              <w:top w:val="nil"/>
              <w:left w:val="nil"/>
              <w:bottom w:val="single" w:sz="4" w:space="0" w:color="auto"/>
              <w:right w:val="single" w:sz="4" w:space="0" w:color="auto"/>
            </w:tcBorders>
            <w:shd w:val="clear" w:color="auto" w:fill="auto"/>
            <w:noWrap/>
            <w:hideMark/>
          </w:tcPr>
          <w:p w14:paraId="3A9712AB"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0,543</w:t>
            </w:r>
          </w:p>
        </w:tc>
        <w:tc>
          <w:tcPr>
            <w:tcW w:w="3708" w:type="dxa"/>
            <w:tcBorders>
              <w:top w:val="nil"/>
              <w:left w:val="nil"/>
              <w:bottom w:val="single" w:sz="4" w:space="0" w:color="auto"/>
              <w:right w:val="single" w:sz="4" w:space="0" w:color="auto"/>
            </w:tcBorders>
            <w:shd w:val="clear" w:color="auto" w:fill="auto"/>
            <w:noWrap/>
            <w:hideMark/>
          </w:tcPr>
          <w:p w14:paraId="50B3EE88" w14:textId="6EB484CA"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107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82-1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502] |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904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666-1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219]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509)</w:t>
            </w:r>
          </w:p>
        </w:tc>
        <w:tc>
          <w:tcPr>
            <w:tcW w:w="2486" w:type="dxa"/>
            <w:tcBorders>
              <w:top w:val="nil"/>
              <w:left w:val="nil"/>
              <w:bottom w:val="single" w:sz="4" w:space="0" w:color="auto"/>
              <w:right w:val="single" w:sz="4" w:space="0" w:color="auto"/>
            </w:tcBorders>
            <w:shd w:val="clear" w:color="auto" w:fill="auto"/>
            <w:noWrap/>
            <w:hideMark/>
          </w:tcPr>
          <w:p w14:paraId="21D2AB07"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A/A 168 330 | G/A 65 138 | G/G 7 18</w:t>
            </w:r>
          </w:p>
        </w:tc>
        <w:tc>
          <w:tcPr>
            <w:tcW w:w="1164" w:type="dxa"/>
            <w:tcBorders>
              <w:top w:val="nil"/>
              <w:left w:val="nil"/>
              <w:bottom w:val="single" w:sz="4" w:space="0" w:color="auto"/>
              <w:right w:val="single" w:sz="4" w:space="0" w:color="auto"/>
            </w:tcBorders>
            <w:shd w:val="clear" w:color="auto" w:fill="auto"/>
            <w:noWrap/>
            <w:hideMark/>
          </w:tcPr>
          <w:p w14:paraId="29F7FA4B"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0,782</w:t>
            </w:r>
          </w:p>
        </w:tc>
      </w:tr>
      <w:tr w:rsidR="000F5717" w:rsidRPr="00933D4A" w14:paraId="63C7F4FB" w14:textId="77777777" w:rsidTr="006502AD">
        <w:trPr>
          <w:trHeight w:val="300"/>
        </w:trPr>
        <w:tc>
          <w:tcPr>
            <w:tcW w:w="1470" w:type="dxa"/>
            <w:tcBorders>
              <w:top w:val="nil"/>
              <w:left w:val="single" w:sz="4" w:space="0" w:color="auto"/>
              <w:bottom w:val="single" w:sz="4" w:space="0" w:color="auto"/>
              <w:right w:val="single" w:sz="4" w:space="0" w:color="auto"/>
            </w:tcBorders>
            <w:shd w:val="clear" w:color="auto" w:fill="auto"/>
            <w:noWrap/>
            <w:hideMark/>
          </w:tcPr>
          <w:p w14:paraId="12F2E901"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rs2191349</w:t>
            </w:r>
          </w:p>
        </w:tc>
        <w:tc>
          <w:tcPr>
            <w:tcW w:w="488" w:type="dxa"/>
            <w:tcBorders>
              <w:top w:val="nil"/>
              <w:left w:val="nil"/>
              <w:bottom w:val="single" w:sz="4" w:space="0" w:color="auto"/>
              <w:right w:val="single" w:sz="4" w:space="0" w:color="auto"/>
            </w:tcBorders>
            <w:shd w:val="clear" w:color="auto" w:fill="auto"/>
            <w:noWrap/>
            <w:hideMark/>
          </w:tcPr>
          <w:p w14:paraId="0BE18882"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7</w:t>
            </w:r>
          </w:p>
        </w:tc>
        <w:tc>
          <w:tcPr>
            <w:tcW w:w="1497" w:type="dxa"/>
            <w:tcBorders>
              <w:top w:val="nil"/>
              <w:left w:val="nil"/>
              <w:bottom w:val="single" w:sz="4" w:space="0" w:color="auto"/>
              <w:right w:val="single" w:sz="4" w:space="0" w:color="auto"/>
            </w:tcBorders>
            <w:shd w:val="clear" w:color="auto" w:fill="auto"/>
            <w:noWrap/>
            <w:hideMark/>
          </w:tcPr>
          <w:p w14:paraId="663E9F18"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15064309</w:t>
            </w:r>
          </w:p>
        </w:tc>
        <w:tc>
          <w:tcPr>
            <w:tcW w:w="415" w:type="dxa"/>
            <w:tcBorders>
              <w:top w:val="nil"/>
              <w:left w:val="nil"/>
              <w:bottom w:val="single" w:sz="4" w:space="0" w:color="auto"/>
              <w:right w:val="single" w:sz="4" w:space="0" w:color="auto"/>
            </w:tcBorders>
            <w:shd w:val="clear" w:color="auto" w:fill="auto"/>
            <w:noWrap/>
            <w:hideMark/>
          </w:tcPr>
          <w:p w14:paraId="0B6A3A95"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G</w:t>
            </w:r>
          </w:p>
        </w:tc>
        <w:tc>
          <w:tcPr>
            <w:tcW w:w="943" w:type="dxa"/>
            <w:tcBorders>
              <w:top w:val="nil"/>
              <w:left w:val="nil"/>
              <w:bottom w:val="single" w:sz="4" w:space="0" w:color="auto"/>
              <w:right w:val="single" w:sz="4" w:space="0" w:color="auto"/>
            </w:tcBorders>
            <w:shd w:val="clear" w:color="auto" w:fill="auto"/>
            <w:noWrap/>
            <w:hideMark/>
          </w:tcPr>
          <w:p w14:paraId="055617F6" w14:textId="1EF63C5B"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nil"/>
              <w:left w:val="nil"/>
              <w:bottom w:val="single" w:sz="4" w:space="0" w:color="auto"/>
              <w:right w:val="single" w:sz="4" w:space="0" w:color="auto"/>
            </w:tcBorders>
            <w:shd w:val="clear" w:color="auto" w:fill="auto"/>
            <w:noWrap/>
            <w:hideMark/>
          </w:tcPr>
          <w:p w14:paraId="52E1E3D3"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G 266 553 | T 214 419</w:t>
            </w:r>
          </w:p>
        </w:tc>
        <w:tc>
          <w:tcPr>
            <w:tcW w:w="981" w:type="dxa"/>
            <w:tcBorders>
              <w:top w:val="nil"/>
              <w:left w:val="nil"/>
              <w:bottom w:val="single" w:sz="4" w:space="0" w:color="auto"/>
              <w:right w:val="single" w:sz="4" w:space="0" w:color="auto"/>
            </w:tcBorders>
            <w:shd w:val="clear" w:color="auto" w:fill="auto"/>
            <w:noWrap/>
            <w:hideMark/>
          </w:tcPr>
          <w:p w14:paraId="3EEDFCFB"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0,633</w:t>
            </w:r>
          </w:p>
        </w:tc>
        <w:tc>
          <w:tcPr>
            <w:tcW w:w="3708" w:type="dxa"/>
            <w:tcBorders>
              <w:top w:val="nil"/>
              <w:left w:val="nil"/>
              <w:bottom w:val="single" w:sz="4" w:space="0" w:color="auto"/>
              <w:right w:val="single" w:sz="4" w:space="0" w:color="auto"/>
            </w:tcBorders>
            <w:shd w:val="clear" w:color="auto" w:fill="auto"/>
            <w:noWrap/>
            <w:hideMark/>
          </w:tcPr>
          <w:p w14:paraId="4B0EEF2B" w14:textId="14827F95"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942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751-1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181] | 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062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846-1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331]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613)</w:t>
            </w:r>
          </w:p>
        </w:tc>
        <w:tc>
          <w:tcPr>
            <w:tcW w:w="2486" w:type="dxa"/>
            <w:tcBorders>
              <w:top w:val="nil"/>
              <w:left w:val="nil"/>
              <w:bottom w:val="single" w:sz="4" w:space="0" w:color="auto"/>
              <w:right w:val="single" w:sz="4" w:space="0" w:color="auto"/>
            </w:tcBorders>
            <w:shd w:val="clear" w:color="auto" w:fill="auto"/>
            <w:noWrap/>
            <w:hideMark/>
          </w:tcPr>
          <w:p w14:paraId="16FA1120"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G/G 76 154 | T/G 114 245 | T/T 50 87</w:t>
            </w:r>
          </w:p>
        </w:tc>
        <w:tc>
          <w:tcPr>
            <w:tcW w:w="1164" w:type="dxa"/>
            <w:tcBorders>
              <w:top w:val="nil"/>
              <w:left w:val="nil"/>
              <w:bottom w:val="single" w:sz="4" w:space="0" w:color="auto"/>
              <w:right w:val="single" w:sz="4" w:space="0" w:color="auto"/>
            </w:tcBorders>
            <w:shd w:val="clear" w:color="auto" w:fill="auto"/>
            <w:noWrap/>
            <w:hideMark/>
          </w:tcPr>
          <w:p w14:paraId="126FBD90"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0,604</w:t>
            </w:r>
          </w:p>
        </w:tc>
      </w:tr>
      <w:tr w:rsidR="000F5717" w:rsidRPr="00933D4A" w14:paraId="160137BC" w14:textId="77777777" w:rsidTr="006502AD">
        <w:trPr>
          <w:trHeight w:val="300"/>
        </w:trPr>
        <w:tc>
          <w:tcPr>
            <w:tcW w:w="1470" w:type="dxa"/>
            <w:tcBorders>
              <w:top w:val="nil"/>
              <w:left w:val="single" w:sz="4" w:space="0" w:color="auto"/>
              <w:bottom w:val="single" w:sz="4" w:space="0" w:color="auto"/>
              <w:right w:val="single" w:sz="4" w:space="0" w:color="auto"/>
            </w:tcBorders>
            <w:shd w:val="clear" w:color="auto" w:fill="auto"/>
            <w:noWrap/>
            <w:hideMark/>
          </w:tcPr>
          <w:p w14:paraId="090E3FD1"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rs864745</w:t>
            </w:r>
          </w:p>
        </w:tc>
        <w:tc>
          <w:tcPr>
            <w:tcW w:w="488" w:type="dxa"/>
            <w:tcBorders>
              <w:top w:val="nil"/>
              <w:left w:val="nil"/>
              <w:bottom w:val="single" w:sz="4" w:space="0" w:color="auto"/>
              <w:right w:val="single" w:sz="4" w:space="0" w:color="auto"/>
            </w:tcBorders>
            <w:shd w:val="clear" w:color="auto" w:fill="auto"/>
            <w:noWrap/>
            <w:hideMark/>
          </w:tcPr>
          <w:p w14:paraId="02B2E75B"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7</w:t>
            </w:r>
          </w:p>
        </w:tc>
        <w:tc>
          <w:tcPr>
            <w:tcW w:w="1497" w:type="dxa"/>
            <w:tcBorders>
              <w:top w:val="nil"/>
              <w:left w:val="nil"/>
              <w:bottom w:val="single" w:sz="4" w:space="0" w:color="auto"/>
              <w:right w:val="single" w:sz="4" w:space="0" w:color="auto"/>
            </w:tcBorders>
            <w:shd w:val="clear" w:color="auto" w:fill="auto"/>
            <w:noWrap/>
            <w:hideMark/>
          </w:tcPr>
          <w:p w14:paraId="24624AE7"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28180556</w:t>
            </w:r>
          </w:p>
        </w:tc>
        <w:tc>
          <w:tcPr>
            <w:tcW w:w="415" w:type="dxa"/>
            <w:tcBorders>
              <w:top w:val="nil"/>
              <w:left w:val="nil"/>
              <w:bottom w:val="single" w:sz="4" w:space="0" w:color="auto"/>
              <w:right w:val="single" w:sz="4" w:space="0" w:color="auto"/>
            </w:tcBorders>
            <w:shd w:val="clear" w:color="auto" w:fill="auto"/>
            <w:noWrap/>
            <w:hideMark/>
          </w:tcPr>
          <w:p w14:paraId="69E04647"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T</w:t>
            </w:r>
          </w:p>
        </w:tc>
        <w:tc>
          <w:tcPr>
            <w:tcW w:w="943" w:type="dxa"/>
            <w:tcBorders>
              <w:top w:val="nil"/>
              <w:left w:val="nil"/>
              <w:bottom w:val="single" w:sz="4" w:space="0" w:color="auto"/>
              <w:right w:val="single" w:sz="4" w:space="0" w:color="auto"/>
            </w:tcBorders>
            <w:shd w:val="clear" w:color="auto" w:fill="auto"/>
            <w:noWrap/>
            <w:hideMark/>
          </w:tcPr>
          <w:p w14:paraId="5BF4F1C6" w14:textId="3E1FA504"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nil"/>
              <w:left w:val="nil"/>
              <w:bottom w:val="single" w:sz="4" w:space="0" w:color="auto"/>
              <w:right w:val="single" w:sz="4" w:space="0" w:color="auto"/>
            </w:tcBorders>
            <w:shd w:val="clear" w:color="auto" w:fill="auto"/>
            <w:noWrap/>
            <w:hideMark/>
          </w:tcPr>
          <w:p w14:paraId="5EEC2CEB"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 237 505 | T 207 431</w:t>
            </w:r>
          </w:p>
        </w:tc>
        <w:tc>
          <w:tcPr>
            <w:tcW w:w="981" w:type="dxa"/>
            <w:tcBorders>
              <w:top w:val="nil"/>
              <w:left w:val="nil"/>
              <w:bottom w:val="single" w:sz="4" w:space="0" w:color="auto"/>
              <w:right w:val="single" w:sz="4" w:space="0" w:color="auto"/>
            </w:tcBorders>
            <w:shd w:val="clear" w:color="auto" w:fill="auto"/>
            <w:noWrap/>
            <w:hideMark/>
          </w:tcPr>
          <w:p w14:paraId="2584141B"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0,887</w:t>
            </w:r>
          </w:p>
        </w:tc>
        <w:tc>
          <w:tcPr>
            <w:tcW w:w="3708" w:type="dxa"/>
            <w:tcBorders>
              <w:top w:val="nil"/>
              <w:left w:val="nil"/>
              <w:bottom w:val="single" w:sz="4" w:space="0" w:color="auto"/>
              <w:right w:val="single" w:sz="4" w:space="0" w:color="auto"/>
            </w:tcBorders>
            <w:shd w:val="clear" w:color="auto" w:fill="auto"/>
            <w:noWrap/>
            <w:hideMark/>
          </w:tcPr>
          <w:p w14:paraId="57041664" w14:textId="23C43CE2"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977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774-1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234] | 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023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811-1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292]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862)</w:t>
            </w:r>
          </w:p>
        </w:tc>
        <w:tc>
          <w:tcPr>
            <w:tcW w:w="2486" w:type="dxa"/>
            <w:tcBorders>
              <w:top w:val="nil"/>
              <w:left w:val="nil"/>
              <w:bottom w:val="single" w:sz="4" w:space="0" w:color="auto"/>
              <w:right w:val="single" w:sz="4" w:space="0" w:color="auto"/>
            </w:tcBorders>
            <w:shd w:val="clear" w:color="auto" w:fill="auto"/>
            <w:noWrap/>
            <w:hideMark/>
          </w:tcPr>
          <w:p w14:paraId="52DBD836"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C/C 73 151 | T/C 91 203 | T/T 58 114</w:t>
            </w:r>
          </w:p>
        </w:tc>
        <w:tc>
          <w:tcPr>
            <w:tcW w:w="1164" w:type="dxa"/>
            <w:tcBorders>
              <w:top w:val="nil"/>
              <w:left w:val="nil"/>
              <w:bottom w:val="single" w:sz="4" w:space="0" w:color="auto"/>
              <w:right w:val="single" w:sz="4" w:space="0" w:color="auto"/>
            </w:tcBorders>
            <w:shd w:val="clear" w:color="auto" w:fill="auto"/>
            <w:noWrap/>
            <w:hideMark/>
          </w:tcPr>
          <w:p w14:paraId="5702804F"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0,816</w:t>
            </w:r>
          </w:p>
        </w:tc>
      </w:tr>
      <w:tr w:rsidR="000F5717" w:rsidRPr="00933D4A" w14:paraId="4048B37F" w14:textId="77777777" w:rsidTr="006502AD">
        <w:trPr>
          <w:trHeight w:val="300"/>
        </w:trPr>
        <w:tc>
          <w:tcPr>
            <w:tcW w:w="1470" w:type="dxa"/>
            <w:tcBorders>
              <w:top w:val="nil"/>
              <w:left w:val="single" w:sz="4" w:space="0" w:color="auto"/>
              <w:bottom w:val="single" w:sz="4" w:space="0" w:color="auto"/>
              <w:right w:val="single" w:sz="4" w:space="0" w:color="auto"/>
            </w:tcBorders>
            <w:shd w:val="clear" w:color="auto" w:fill="auto"/>
            <w:noWrap/>
            <w:hideMark/>
          </w:tcPr>
          <w:p w14:paraId="47C3E364"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rs4607517</w:t>
            </w:r>
          </w:p>
        </w:tc>
        <w:tc>
          <w:tcPr>
            <w:tcW w:w="488" w:type="dxa"/>
            <w:tcBorders>
              <w:top w:val="nil"/>
              <w:left w:val="nil"/>
              <w:bottom w:val="single" w:sz="4" w:space="0" w:color="auto"/>
              <w:right w:val="single" w:sz="4" w:space="0" w:color="auto"/>
            </w:tcBorders>
            <w:shd w:val="clear" w:color="auto" w:fill="auto"/>
            <w:noWrap/>
            <w:hideMark/>
          </w:tcPr>
          <w:p w14:paraId="40F740BB"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7</w:t>
            </w:r>
          </w:p>
        </w:tc>
        <w:tc>
          <w:tcPr>
            <w:tcW w:w="1497" w:type="dxa"/>
            <w:tcBorders>
              <w:top w:val="nil"/>
              <w:left w:val="nil"/>
              <w:bottom w:val="single" w:sz="4" w:space="0" w:color="auto"/>
              <w:right w:val="single" w:sz="4" w:space="0" w:color="auto"/>
            </w:tcBorders>
            <w:shd w:val="clear" w:color="auto" w:fill="auto"/>
            <w:noWrap/>
            <w:hideMark/>
          </w:tcPr>
          <w:p w14:paraId="687B11C2"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44235668</w:t>
            </w:r>
          </w:p>
        </w:tc>
        <w:tc>
          <w:tcPr>
            <w:tcW w:w="415" w:type="dxa"/>
            <w:tcBorders>
              <w:top w:val="nil"/>
              <w:left w:val="nil"/>
              <w:bottom w:val="single" w:sz="4" w:space="0" w:color="auto"/>
              <w:right w:val="single" w:sz="4" w:space="0" w:color="auto"/>
            </w:tcBorders>
            <w:shd w:val="clear" w:color="auto" w:fill="auto"/>
            <w:noWrap/>
            <w:hideMark/>
          </w:tcPr>
          <w:p w14:paraId="546538C9"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G</w:t>
            </w:r>
          </w:p>
        </w:tc>
        <w:tc>
          <w:tcPr>
            <w:tcW w:w="943" w:type="dxa"/>
            <w:tcBorders>
              <w:top w:val="nil"/>
              <w:left w:val="nil"/>
              <w:bottom w:val="single" w:sz="4" w:space="0" w:color="auto"/>
              <w:right w:val="single" w:sz="4" w:space="0" w:color="auto"/>
            </w:tcBorders>
            <w:shd w:val="clear" w:color="auto" w:fill="auto"/>
            <w:noWrap/>
            <w:hideMark/>
          </w:tcPr>
          <w:p w14:paraId="4A4053C8" w14:textId="29666912"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nil"/>
              <w:left w:val="nil"/>
              <w:bottom w:val="single" w:sz="4" w:space="0" w:color="auto"/>
              <w:right w:val="single" w:sz="4" w:space="0" w:color="auto"/>
            </w:tcBorders>
            <w:shd w:val="clear" w:color="auto" w:fill="auto"/>
            <w:noWrap/>
            <w:hideMark/>
          </w:tcPr>
          <w:p w14:paraId="20DAF48D"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 303 634 | G 177 338</w:t>
            </w:r>
          </w:p>
        </w:tc>
        <w:tc>
          <w:tcPr>
            <w:tcW w:w="981" w:type="dxa"/>
            <w:tcBorders>
              <w:top w:val="nil"/>
              <w:left w:val="nil"/>
              <w:bottom w:val="single" w:sz="4" w:space="0" w:color="auto"/>
              <w:right w:val="single" w:sz="4" w:space="0" w:color="auto"/>
            </w:tcBorders>
            <w:shd w:val="clear" w:color="auto" w:fill="auto"/>
            <w:noWrap/>
            <w:hideMark/>
          </w:tcPr>
          <w:p w14:paraId="0AE49759"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0,466</w:t>
            </w:r>
          </w:p>
        </w:tc>
        <w:tc>
          <w:tcPr>
            <w:tcW w:w="3708" w:type="dxa"/>
            <w:tcBorders>
              <w:top w:val="nil"/>
              <w:left w:val="nil"/>
              <w:bottom w:val="single" w:sz="4" w:space="0" w:color="auto"/>
              <w:right w:val="single" w:sz="4" w:space="0" w:color="auto"/>
            </w:tcBorders>
            <w:shd w:val="clear" w:color="auto" w:fill="auto"/>
            <w:noWrap/>
            <w:hideMark/>
          </w:tcPr>
          <w:p w14:paraId="7E8EE7CD" w14:textId="43B91E15"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913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723-1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154] | 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096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866-1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384]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449)</w:t>
            </w:r>
          </w:p>
        </w:tc>
        <w:tc>
          <w:tcPr>
            <w:tcW w:w="2486" w:type="dxa"/>
            <w:tcBorders>
              <w:top w:val="nil"/>
              <w:left w:val="nil"/>
              <w:bottom w:val="single" w:sz="4" w:space="0" w:color="auto"/>
              <w:right w:val="single" w:sz="4" w:space="0" w:color="auto"/>
            </w:tcBorders>
            <w:shd w:val="clear" w:color="auto" w:fill="auto"/>
            <w:noWrap/>
            <w:hideMark/>
          </w:tcPr>
          <w:p w14:paraId="4B5FA5B3"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A/A 66 160 | A/G 171 314 | G/G 3 12</w:t>
            </w:r>
          </w:p>
        </w:tc>
        <w:tc>
          <w:tcPr>
            <w:tcW w:w="1164" w:type="dxa"/>
            <w:tcBorders>
              <w:top w:val="nil"/>
              <w:left w:val="nil"/>
              <w:bottom w:val="single" w:sz="4" w:space="0" w:color="auto"/>
              <w:right w:val="single" w:sz="4" w:space="0" w:color="auto"/>
            </w:tcBorders>
            <w:shd w:val="clear" w:color="auto" w:fill="auto"/>
            <w:noWrap/>
            <w:hideMark/>
          </w:tcPr>
          <w:p w14:paraId="2F64922E"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0,155</w:t>
            </w:r>
          </w:p>
        </w:tc>
      </w:tr>
      <w:tr w:rsidR="000F5717" w:rsidRPr="00933D4A" w14:paraId="552EF494" w14:textId="77777777" w:rsidTr="006502AD">
        <w:trPr>
          <w:trHeight w:val="300"/>
        </w:trPr>
        <w:tc>
          <w:tcPr>
            <w:tcW w:w="1470" w:type="dxa"/>
            <w:tcBorders>
              <w:top w:val="nil"/>
              <w:left w:val="single" w:sz="4" w:space="0" w:color="auto"/>
              <w:bottom w:val="single" w:sz="4" w:space="0" w:color="auto"/>
              <w:right w:val="single" w:sz="4" w:space="0" w:color="auto"/>
            </w:tcBorders>
            <w:shd w:val="clear" w:color="auto" w:fill="auto"/>
            <w:noWrap/>
            <w:hideMark/>
          </w:tcPr>
          <w:p w14:paraId="401ADF3C"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rs7801190</w:t>
            </w:r>
          </w:p>
        </w:tc>
        <w:tc>
          <w:tcPr>
            <w:tcW w:w="488" w:type="dxa"/>
            <w:tcBorders>
              <w:top w:val="nil"/>
              <w:left w:val="nil"/>
              <w:bottom w:val="single" w:sz="4" w:space="0" w:color="auto"/>
              <w:right w:val="single" w:sz="4" w:space="0" w:color="auto"/>
            </w:tcBorders>
            <w:shd w:val="clear" w:color="auto" w:fill="auto"/>
            <w:noWrap/>
            <w:hideMark/>
          </w:tcPr>
          <w:p w14:paraId="61F2E14E"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7</w:t>
            </w:r>
          </w:p>
        </w:tc>
        <w:tc>
          <w:tcPr>
            <w:tcW w:w="1497" w:type="dxa"/>
            <w:tcBorders>
              <w:top w:val="nil"/>
              <w:left w:val="nil"/>
              <w:bottom w:val="single" w:sz="4" w:space="0" w:color="auto"/>
              <w:right w:val="single" w:sz="4" w:space="0" w:color="auto"/>
            </w:tcBorders>
            <w:shd w:val="clear" w:color="auto" w:fill="auto"/>
            <w:noWrap/>
            <w:hideMark/>
          </w:tcPr>
          <w:p w14:paraId="3DBA4561"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100458093</w:t>
            </w:r>
          </w:p>
        </w:tc>
        <w:tc>
          <w:tcPr>
            <w:tcW w:w="415" w:type="dxa"/>
            <w:tcBorders>
              <w:top w:val="nil"/>
              <w:left w:val="nil"/>
              <w:bottom w:val="single" w:sz="4" w:space="0" w:color="auto"/>
              <w:right w:val="single" w:sz="4" w:space="0" w:color="auto"/>
            </w:tcBorders>
            <w:shd w:val="clear" w:color="auto" w:fill="auto"/>
            <w:noWrap/>
            <w:hideMark/>
          </w:tcPr>
          <w:p w14:paraId="2E045E20"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w:t>
            </w:r>
          </w:p>
        </w:tc>
        <w:tc>
          <w:tcPr>
            <w:tcW w:w="943" w:type="dxa"/>
            <w:tcBorders>
              <w:top w:val="nil"/>
              <w:left w:val="nil"/>
              <w:bottom w:val="single" w:sz="4" w:space="0" w:color="auto"/>
              <w:right w:val="single" w:sz="4" w:space="0" w:color="auto"/>
            </w:tcBorders>
            <w:shd w:val="clear" w:color="auto" w:fill="auto"/>
            <w:noWrap/>
            <w:hideMark/>
          </w:tcPr>
          <w:p w14:paraId="789BBAD4" w14:textId="309C5D40"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nil"/>
              <w:left w:val="nil"/>
              <w:bottom w:val="single" w:sz="4" w:space="0" w:color="auto"/>
              <w:right w:val="single" w:sz="4" w:space="0" w:color="auto"/>
            </w:tcBorders>
            <w:shd w:val="clear" w:color="auto" w:fill="auto"/>
            <w:noWrap/>
            <w:hideMark/>
          </w:tcPr>
          <w:p w14:paraId="095B429E"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 448 932 | G 32 40</w:t>
            </w:r>
          </w:p>
        </w:tc>
        <w:tc>
          <w:tcPr>
            <w:tcW w:w="981" w:type="dxa"/>
            <w:tcBorders>
              <w:top w:val="nil"/>
              <w:left w:val="nil"/>
              <w:bottom w:val="single" w:sz="4" w:space="0" w:color="auto"/>
              <w:right w:val="single" w:sz="4" w:space="0" w:color="auto"/>
            </w:tcBorders>
            <w:shd w:val="clear" w:color="auto" w:fill="auto"/>
            <w:noWrap/>
            <w:hideMark/>
          </w:tcPr>
          <w:p w14:paraId="0D175495"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0,048</w:t>
            </w:r>
          </w:p>
        </w:tc>
        <w:tc>
          <w:tcPr>
            <w:tcW w:w="3708" w:type="dxa"/>
            <w:tcBorders>
              <w:top w:val="nil"/>
              <w:left w:val="nil"/>
              <w:bottom w:val="single" w:sz="4" w:space="0" w:color="auto"/>
              <w:right w:val="single" w:sz="4" w:space="0" w:color="auto"/>
            </w:tcBorders>
            <w:shd w:val="clear" w:color="auto" w:fill="auto"/>
            <w:noWrap/>
            <w:hideMark/>
          </w:tcPr>
          <w:p w14:paraId="53149FE9" w14:textId="403C656A"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601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363-1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003] | 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664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997-2</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757]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0398)</w:t>
            </w:r>
          </w:p>
        </w:tc>
        <w:tc>
          <w:tcPr>
            <w:tcW w:w="2486" w:type="dxa"/>
            <w:tcBorders>
              <w:top w:val="nil"/>
              <w:left w:val="nil"/>
              <w:bottom w:val="single" w:sz="4" w:space="0" w:color="auto"/>
              <w:right w:val="single" w:sz="4" w:space="0" w:color="auto"/>
            </w:tcBorders>
            <w:shd w:val="clear" w:color="auto" w:fill="auto"/>
            <w:noWrap/>
            <w:hideMark/>
          </w:tcPr>
          <w:p w14:paraId="594787EF"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C/C 208 447 | C/G 32 38 | G/G 0 1</w:t>
            </w:r>
          </w:p>
        </w:tc>
        <w:tc>
          <w:tcPr>
            <w:tcW w:w="1164" w:type="dxa"/>
            <w:tcBorders>
              <w:top w:val="nil"/>
              <w:left w:val="nil"/>
              <w:bottom w:val="single" w:sz="4" w:space="0" w:color="auto"/>
              <w:right w:val="single" w:sz="4" w:space="0" w:color="auto"/>
            </w:tcBorders>
            <w:shd w:val="clear" w:color="auto" w:fill="auto"/>
            <w:noWrap/>
            <w:hideMark/>
          </w:tcPr>
          <w:p w14:paraId="2836B0F2"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0,048</w:t>
            </w:r>
          </w:p>
        </w:tc>
      </w:tr>
      <w:tr w:rsidR="000F5717" w:rsidRPr="00933D4A" w14:paraId="6FD458A4" w14:textId="77777777" w:rsidTr="00CC08DF">
        <w:trPr>
          <w:trHeight w:val="300"/>
        </w:trPr>
        <w:tc>
          <w:tcPr>
            <w:tcW w:w="1470" w:type="dxa"/>
            <w:tcBorders>
              <w:top w:val="nil"/>
              <w:left w:val="single" w:sz="4" w:space="0" w:color="auto"/>
              <w:bottom w:val="single" w:sz="4" w:space="0" w:color="auto"/>
              <w:right w:val="single" w:sz="4" w:space="0" w:color="auto"/>
            </w:tcBorders>
            <w:shd w:val="clear" w:color="auto" w:fill="auto"/>
            <w:noWrap/>
            <w:hideMark/>
          </w:tcPr>
          <w:p w14:paraId="0569A23E"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rs6978712</w:t>
            </w:r>
          </w:p>
        </w:tc>
        <w:tc>
          <w:tcPr>
            <w:tcW w:w="488" w:type="dxa"/>
            <w:tcBorders>
              <w:top w:val="nil"/>
              <w:left w:val="nil"/>
              <w:bottom w:val="single" w:sz="4" w:space="0" w:color="auto"/>
              <w:right w:val="single" w:sz="4" w:space="0" w:color="auto"/>
            </w:tcBorders>
            <w:shd w:val="clear" w:color="auto" w:fill="auto"/>
            <w:noWrap/>
            <w:hideMark/>
          </w:tcPr>
          <w:p w14:paraId="4081DB25"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7</w:t>
            </w:r>
          </w:p>
        </w:tc>
        <w:tc>
          <w:tcPr>
            <w:tcW w:w="1497" w:type="dxa"/>
            <w:tcBorders>
              <w:top w:val="nil"/>
              <w:left w:val="nil"/>
              <w:bottom w:val="single" w:sz="4" w:space="0" w:color="auto"/>
              <w:right w:val="single" w:sz="4" w:space="0" w:color="auto"/>
            </w:tcBorders>
            <w:shd w:val="clear" w:color="auto" w:fill="auto"/>
            <w:noWrap/>
            <w:hideMark/>
          </w:tcPr>
          <w:p w14:paraId="50C1043D"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127147763</w:t>
            </w:r>
          </w:p>
        </w:tc>
        <w:tc>
          <w:tcPr>
            <w:tcW w:w="415" w:type="dxa"/>
            <w:tcBorders>
              <w:top w:val="nil"/>
              <w:left w:val="nil"/>
              <w:bottom w:val="single" w:sz="4" w:space="0" w:color="auto"/>
              <w:right w:val="single" w:sz="4" w:space="0" w:color="auto"/>
            </w:tcBorders>
            <w:shd w:val="clear" w:color="auto" w:fill="auto"/>
            <w:noWrap/>
            <w:hideMark/>
          </w:tcPr>
          <w:p w14:paraId="17CC8449"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w:t>
            </w:r>
          </w:p>
        </w:tc>
        <w:tc>
          <w:tcPr>
            <w:tcW w:w="943" w:type="dxa"/>
            <w:tcBorders>
              <w:top w:val="nil"/>
              <w:left w:val="nil"/>
              <w:bottom w:val="single" w:sz="4" w:space="0" w:color="auto"/>
              <w:right w:val="single" w:sz="4" w:space="0" w:color="auto"/>
            </w:tcBorders>
            <w:shd w:val="clear" w:color="auto" w:fill="auto"/>
            <w:noWrap/>
            <w:hideMark/>
          </w:tcPr>
          <w:p w14:paraId="1BFB9C1E" w14:textId="43C4C90A"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nil"/>
              <w:left w:val="nil"/>
              <w:bottom w:val="single" w:sz="4" w:space="0" w:color="auto"/>
              <w:right w:val="single" w:sz="4" w:space="0" w:color="auto"/>
            </w:tcBorders>
            <w:shd w:val="clear" w:color="auto" w:fill="auto"/>
            <w:noWrap/>
            <w:hideMark/>
          </w:tcPr>
          <w:p w14:paraId="1EA0FC33"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 433 864 | T 47 108</w:t>
            </w:r>
          </w:p>
        </w:tc>
        <w:tc>
          <w:tcPr>
            <w:tcW w:w="981" w:type="dxa"/>
            <w:tcBorders>
              <w:top w:val="nil"/>
              <w:left w:val="nil"/>
              <w:bottom w:val="single" w:sz="4" w:space="0" w:color="auto"/>
              <w:right w:val="single" w:sz="4" w:space="0" w:color="auto"/>
            </w:tcBorders>
            <w:shd w:val="clear" w:color="auto" w:fill="auto"/>
            <w:noWrap/>
            <w:hideMark/>
          </w:tcPr>
          <w:p w14:paraId="20F7E714"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0,499</w:t>
            </w:r>
          </w:p>
        </w:tc>
        <w:tc>
          <w:tcPr>
            <w:tcW w:w="3708" w:type="dxa"/>
            <w:tcBorders>
              <w:top w:val="nil"/>
              <w:left w:val="nil"/>
              <w:bottom w:val="single" w:sz="4" w:space="0" w:color="auto"/>
              <w:right w:val="single" w:sz="4" w:space="0" w:color="auto"/>
            </w:tcBorders>
            <w:shd w:val="clear" w:color="auto" w:fill="auto"/>
            <w:noWrap/>
            <w:hideMark/>
          </w:tcPr>
          <w:p w14:paraId="6168A6BB" w14:textId="4744974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152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793-1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691] |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868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591-1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26]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471)</w:t>
            </w:r>
          </w:p>
        </w:tc>
        <w:tc>
          <w:tcPr>
            <w:tcW w:w="2486" w:type="dxa"/>
            <w:tcBorders>
              <w:top w:val="nil"/>
              <w:left w:val="nil"/>
              <w:bottom w:val="single" w:sz="4" w:space="0" w:color="auto"/>
              <w:right w:val="single" w:sz="4" w:space="0" w:color="auto"/>
            </w:tcBorders>
            <w:shd w:val="clear" w:color="auto" w:fill="auto"/>
            <w:noWrap/>
            <w:hideMark/>
          </w:tcPr>
          <w:p w14:paraId="06D1442E"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C/C 199 386 | C/T 35 92 | T/T 6 8</w:t>
            </w:r>
          </w:p>
        </w:tc>
        <w:tc>
          <w:tcPr>
            <w:tcW w:w="1164" w:type="dxa"/>
            <w:tcBorders>
              <w:top w:val="nil"/>
              <w:left w:val="nil"/>
              <w:bottom w:val="single" w:sz="4" w:space="0" w:color="auto"/>
              <w:right w:val="single" w:sz="4" w:space="0" w:color="auto"/>
            </w:tcBorders>
            <w:shd w:val="clear" w:color="auto" w:fill="auto"/>
            <w:noWrap/>
            <w:hideMark/>
          </w:tcPr>
          <w:p w14:paraId="25314FEF"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0,274</w:t>
            </w:r>
          </w:p>
        </w:tc>
      </w:tr>
      <w:tr w:rsidR="000F5717" w:rsidRPr="00933D4A" w14:paraId="58581F23" w14:textId="77777777" w:rsidTr="00CC08DF">
        <w:trPr>
          <w:trHeight w:val="300"/>
        </w:trPr>
        <w:tc>
          <w:tcPr>
            <w:tcW w:w="1470" w:type="dxa"/>
            <w:tcBorders>
              <w:top w:val="single" w:sz="4" w:space="0" w:color="auto"/>
              <w:left w:val="single" w:sz="4" w:space="0" w:color="auto"/>
              <w:right w:val="single" w:sz="4" w:space="0" w:color="auto"/>
            </w:tcBorders>
            <w:shd w:val="clear" w:color="auto" w:fill="auto"/>
            <w:noWrap/>
            <w:hideMark/>
          </w:tcPr>
          <w:p w14:paraId="40597D18"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rs972283</w:t>
            </w:r>
          </w:p>
        </w:tc>
        <w:tc>
          <w:tcPr>
            <w:tcW w:w="488" w:type="dxa"/>
            <w:tcBorders>
              <w:top w:val="single" w:sz="4" w:space="0" w:color="auto"/>
              <w:left w:val="nil"/>
              <w:right w:val="single" w:sz="4" w:space="0" w:color="auto"/>
            </w:tcBorders>
            <w:shd w:val="clear" w:color="auto" w:fill="auto"/>
            <w:noWrap/>
            <w:hideMark/>
          </w:tcPr>
          <w:p w14:paraId="4420E2C0"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7</w:t>
            </w:r>
          </w:p>
        </w:tc>
        <w:tc>
          <w:tcPr>
            <w:tcW w:w="1497" w:type="dxa"/>
            <w:tcBorders>
              <w:top w:val="single" w:sz="4" w:space="0" w:color="auto"/>
              <w:left w:val="nil"/>
              <w:right w:val="single" w:sz="4" w:space="0" w:color="auto"/>
            </w:tcBorders>
            <w:shd w:val="clear" w:color="auto" w:fill="auto"/>
            <w:noWrap/>
            <w:hideMark/>
          </w:tcPr>
          <w:p w14:paraId="3CA7C235"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130466854</w:t>
            </w:r>
          </w:p>
        </w:tc>
        <w:tc>
          <w:tcPr>
            <w:tcW w:w="415" w:type="dxa"/>
            <w:tcBorders>
              <w:top w:val="single" w:sz="4" w:space="0" w:color="auto"/>
              <w:left w:val="nil"/>
              <w:right w:val="single" w:sz="4" w:space="0" w:color="auto"/>
            </w:tcBorders>
            <w:shd w:val="clear" w:color="auto" w:fill="auto"/>
            <w:noWrap/>
            <w:hideMark/>
          </w:tcPr>
          <w:p w14:paraId="0AD238A9"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w:t>
            </w:r>
          </w:p>
        </w:tc>
        <w:tc>
          <w:tcPr>
            <w:tcW w:w="943" w:type="dxa"/>
            <w:tcBorders>
              <w:top w:val="single" w:sz="4" w:space="0" w:color="auto"/>
              <w:left w:val="nil"/>
              <w:right w:val="single" w:sz="4" w:space="0" w:color="auto"/>
            </w:tcBorders>
            <w:shd w:val="clear" w:color="auto" w:fill="auto"/>
            <w:noWrap/>
            <w:hideMark/>
          </w:tcPr>
          <w:p w14:paraId="3DD450DC" w14:textId="0430281E"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single" w:sz="4" w:space="0" w:color="auto"/>
              <w:left w:val="nil"/>
              <w:right w:val="single" w:sz="4" w:space="0" w:color="auto"/>
            </w:tcBorders>
            <w:shd w:val="clear" w:color="auto" w:fill="auto"/>
            <w:noWrap/>
            <w:hideMark/>
          </w:tcPr>
          <w:p w14:paraId="152EDADF"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 290 561 | G 190 411</w:t>
            </w:r>
          </w:p>
        </w:tc>
        <w:tc>
          <w:tcPr>
            <w:tcW w:w="981" w:type="dxa"/>
            <w:tcBorders>
              <w:top w:val="single" w:sz="4" w:space="0" w:color="auto"/>
              <w:left w:val="nil"/>
              <w:right w:val="single" w:sz="4" w:space="0" w:color="auto"/>
            </w:tcBorders>
            <w:shd w:val="clear" w:color="auto" w:fill="auto"/>
            <w:noWrap/>
            <w:hideMark/>
          </w:tcPr>
          <w:p w14:paraId="418F5369"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0,354</w:t>
            </w:r>
          </w:p>
        </w:tc>
        <w:tc>
          <w:tcPr>
            <w:tcW w:w="3708" w:type="dxa"/>
            <w:tcBorders>
              <w:top w:val="single" w:sz="4" w:space="0" w:color="auto"/>
              <w:left w:val="nil"/>
              <w:right w:val="single" w:sz="4" w:space="0" w:color="auto"/>
            </w:tcBorders>
            <w:shd w:val="clear" w:color="auto" w:fill="auto"/>
            <w:noWrap/>
            <w:hideMark/>
          </w:tcPr>
          <w:p w14:paraId="327FB80A" w14:textId="5EF1AE88"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118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89-1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407] |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894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711-1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124]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336)</w:t>
            </w:r>
          </w:p>
        </w:tc>
        <w:tc>
          <w:tcPr>
            <w:tcW w:w="2486" w:type="dxa"/>
            <w:tcBorders>
              <w:top w:val="single" w:sz="4" w:space="0" w:color="auto"/>
              <w:left w:val="nil"/>
              <w:right w:val="single" w:sz="4" w:space="0" w:color="auto"/>
            </w:tcBorders>
            <w:shd w:val="clear" w:color="auto" w:fill="auto"/>
            <w:noWrap/>
            <w:hideMark/>
          </w:tcPr>
          <w:p w14:paraId="68C429C1"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A/A 89 158 | G/A 112 245 | G/G 39 83</w:t>
            </w:r>
          </w:p>
        </w:tc>
        <w:tc>
          <w:tcPr>
            <w:tcW w:w="1164" w:type="dxa"/>
            <w:tcBorders>
              <w:top w:val="single" w:sz="4" w:space="0" w:color="auto"/>
              <w:left w:val="nil"/>
              <w:right w:val="single" w:sz="4" w:space="0" w:color="auto"/>
            </w:tcBorders>
            <w:shd w:val="clear" w:color="auto" w:fill="auto"/>
            <w:noWrap/>
            <w:hideMark/>
          </w:tcPr>
          <w:p w14:paraId="4882ADF3"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0,47</w:t>
            </w:r>
          </w:p>
        </w:tc>
      </w:tr>
      <w:tr w:rsidR="00CC08DF" w:rsidRPr="00933D4A" w14:paraId="17BD7F1E" w14:textId="77777777" w:rsidTr="00CC08DF">
        <w:trPr>
          <w:trHeight w:val="300"/>
        </w:trPr>
        <w:tc>
          <w:tcPr>
            <w:tcW w:w="14642" w:type="dxa"/>
            <w:gridSpan w:val="10"/>
            <w:tcBorders>
              <w:bottom w:val="single" w:sz="4" w:space="0" w:color="auto"/>
            </w:tcBorders>
            <w:shd w:val="clear" w:color="auto" w:fill="auto"/>
            <w:noWrap/>
          </w:tcPr>
          <w:p w14:paraId="6AE314D3" w14:textId="77777777" w:rsidR="00CC08DF" w:rsidRPr="006502AD" w:rsidRDefault="00CC08DF" w:rsidP="00FC2886">
            <w:pPr>
              <w:pStyle w:val="a6"/>
              <w:ind w:hanging="108"/>
              <w:rPr>
                <w:rFonts w:ascii="Times New Roman" w:hAnsi="Times New Roman" w:cs="Times New Roman"/>
                <w:sz w:val="28"/>
                <w:szCs w:val="28"/>
                <w:lang w:val="kk-KZ" w:eastAsia="ru-RU"/>
              </w:rPr>
            </w:pPr>
            <w:r w:rsidRPr="006502AD">
              <w:rPr>
                <w:rFonts w:ascii="Times New Roman" w:hAnsi="Times New Roman" w:cs="Times New Roman"/>
                <w:sz w:val="28"/>
                <w:szCs w:val="28"/>
                <w:lang w:eastAsia="ru-RU"/>
              </w:rPr>
              <w:lastRenderedPageBreak/>
              <w:t>Д</w:t>
            </w:r>
            <w:r w:rsidRPr="006502AD">
              <w:rPr>
                <w:rFonts w:ascii="Times New Roman" w:hAnsi="Times New Roman" w:cs="Times New Roman"/>
                <w:sz w:val="28"/>
                <w:szCs w:val="28"/>
                <w:lang w:val="kk-KZ" w:eastAsia="ru-RU"/>
              </w:rPr>
              <w:t>.1-кестенің жалғасы</w:t>
            </w:r>
          </w:p>
          <w:p w14:paraId="24A2E1CF" w14:textId="77777777" w:rsidR="00CC08DF" w:rsidRPr="006502AD" w:rsidRDefault="00CC08DF" w:rsidP="00FC2886">
            <w:pPr>
              <w:pStyle w:val="a6"/>
              <w:ind w:hanging="108"/>
              <w:rPr>
                <w:rFonts w:ascii="Times New Roman" w:hAnsi="Times New Roman" w:cs="Times New Roman"/>
                <w:sz w:val="16"/>
                <w:szCs w:val="16"/>
                <w:lang w:val="kk-KZ" w:eastAsia="ru-RU"/>
              </w:rPr>
            </w:pPr>
          </w:p>
        </w:tc>
      </w:tr>
      <w:tr w:rsidR="00CC08DF" w:rsidRPr="00933D4A" w14:paraId="01A4AA6F" w14:textId="77777777" w:rsidTr="00FC2886">
        <w:trPr>
          <w:trHeight w:val="300"/>
        </w:trPr>
        <w:tc>
          <w:tcPr>
            <w:tcW w:w="1470" w:type="dxa"/>
            <w:tcBorders>
              <w:top w:val="nil"/>
              <w:left w:val="single" w:sz="4" w:space="0" w:color="auto"/>
              <w:bottom w:val="single" w:sz="4" w:space="0" w:color="auto"/>
              <w:right w:val="single" w:sz="4" w:space="0" w:color="auto"/>
            </w:tcBorders>
            <w:shd w:val="clear" w:color="auto" w:fill="auto"/>
            <w:noWrap/>
          </w:tcPr>
          <w:p w14:paraId="5BC26F39" w14:textId="77777777" w:rsidR="00CC08DF" w:rsidRPr="00933D4A" w:rsidRDefault="00CC08DF" w:rsidP="00FC2886">
            <w:pPr>
              <w:pStyle w:val="a6"/>
              <w:jc w:val="center"/>
              <w:rPr>
                <w:rFonts w:ascii="Times New Roman" w:hAnsi="Times New Roman" w:cs="Times New Roman"/>
                <w:sz w:val="24"/>
                <w:szCs w:val="24"/>
                <w:lang w:eastAsia="ru-RU"/>
              </w:rPr>
            </w:pPr>
            <w:r>
              <w:rPr>
                <w:rFonts w:ascii="Times New Roman" w:hAnsi="Times New Roman" w:cs="Times New Roman"/>
                <w:sz w:val="24"/>
                <w:szCs w:val="24"/>
                <w:lang w:eastAsia="ru-RU"/>
              </w:rPr>
              <w:t>1</w:t>
            </w:r>
          </w:p>
        </w:tc>
        <w:tc>
          <w:tcPr>
            <w:tcW w:w="488" w:type="dxa"/>
            <w:tcBorders>
              <w:top w:val="nil"/>
              <w:left w:val="nil"/>
              <w:bottom w:val="single" w:sz="4" w:space="0" w:color="auto"/>
              <w:right w:val="single" w:sz="4" w:space="0" w:color="auto"/>
            </w:tcBorders>
            <w:shd w:val="clear" w:color="auto" w:fill="auto"/>
            <w:noWrap/>
          </w:tcPr>
          <w:p w14:paraId="4D31C8EE" w14:textId="77777777" w:rsidR="00CC08DF" w:rsidRPr="00933D4A" w:rsidRDefault="00CC08DF" w:rsidP="00FC2886">
            <w:pPr>
              <w:pStyle w:val="a6"/>
              <w:jc w:val="center"/>
              <w:rPr>
                <w:rFonts w:ascii="Times New Roman" w:hAnsi="Times New Roman" w:cs="Times New Roman"/>
                <w:sz w:val="24"/>
                <w:szCs w:val="24"/>
                <w:lang w:eastAsia="ru-RU"/>
              </w:rPr>
            </w:pPr>
            <w:r>
              <w:rPr>
                <w:rFonts w:ascii="Times New Roman" w:hAnsi="Times New Roman" w:cs="Times New Roman"/>
                <w:sz w:val="24"/>
                <w:szCs w:val="24"/>
                <w:lang w:eastAsia="ru-RU"/>
              </w:rPr>
              <w:t>2</w:t>
            </w:r>
          </w:p>
        </w:tc>
        <w:tc>
          <w:tcPr>
            <w:tcW w:w="1497" w:type="dxa"/>
            <w:tcBorders>
              <w:top w:val="nil"/>
              <w:left w:val="nil"/>
              <w:bottom w:val="single" w:sz="4" w:space="0" w:color="auto"/>
              <w:right w:val="single" w:sz="4" w:space="0" w:color="auto"/>
            </w:tcBorders>
            <w:shd w:val="clear" w:color="auto" w:fill="auto"/>
            <w:noWrap/>
          </w:tcPr>
          <w:p w14:paraId="09F62988" w14:textId="77777777" w:rsidR="00CC08DF" w:rsidRPr="00933D4A" w:rsidRDefault="00CC08DF" w:rsidP="00FC2886">
            <w:pPr>
              <w:pStyle w:val="a6"/>
              <w:jc w:val="center"/>
              <w:rPr>
                <w:rFonts w:ascii="Times New Roman" w:hAnsi="Times New Roman" w:cs="Times New Roman"/>
                <w:sz w:val="24"/>
                <w:szCs w:val="24"/>
                <w:lang w:eastAsia="ru-RU"/>
              </w:rPr>
            </w:pPr>
            <w:r>
              <w:rPr>
                <w:rFonts w:ascii="Times New Roman" w:hAnsi="Times New Roman" w:cs="Times New Roman"/>
                <w:sz w:val="24"/>
                <w:szCs w:val="24"/>
                <w:lang w:eastAsia="ru-RU"/>
              </w:rPr>
              <w:t>3</w:t>
            </w:r>
          </w:p>
        </w:tc>
        <w:tc>
          <w:tcPr>
            <w:tcW w:w="415" w:type="dxa"/>
            <w:tcBorders>
              <w:top w:val="nil"/>
              <w:left w:val="nil"/>
              <w:bottom w:val="single" w:sz="4" w:space="0" w:color="auto"/>
              <w:right w:val="single" w:sz="4" w:space="0" w:color="auto"/>
            </w:tcBorders>
            <w:shd w:val="clear" w:color="auto" w:fill="auto"/>
            <w:noWrap/>
          </w:tcPr>
          <w:p w14:paraId="43A3FC6E" w14:textId="77777777" w:rsidR="00CC08DF" w:rsidRPr="00933D4A" w:rsidRDefault="00CC08DF" w:rsidP="00FC2886">
            <w:pPr>
              <w:pStyle w:val="a6"/>
              <w:jc w:val="center"/>
              <w:rPr>
                <w:rFonts w:ascii="Times New Roman" w:hAnsi="Times New Roman" w:cs="Times New Roman"/>
                <w:sz w:val="24"/>
                <w:szCs w:val="24"/>
                <w:lang w:eastAsia="ru-RU"/>
              </w:rPr>
            </w:pPr>
            <w:r>
              <w:rPr>
                <w:rFonts w:ascii="Times New Roman" w:hAnsi="Times New Roman" w:cs="Times New Roman"/>
                <w:sz w:val="24"/>
                <w:szCs w:val="24"/>
                <w:lang w:eastAsia="ru-RU"/>
              </w:rPr>
              <w:t>4</w:t>
            </w:r>
          </w:p>
        </w:tc>
        <w:tc>
          <w:tcPr>
            <w:tcW w:w="943" w:type="dxa"/>
            <w:tcBorders>
              <w:top w:val="nil"/>
              <w:left w:val="nil"/>
              <w:bottom w:val="single" w:sz="4" w:space="0" w:color="auto"/>
              <w:right w:val="single" w:sz="4" w:space="0" w:color="auto"/>
            </w:tcBorders>
            <w:shd w:val="clear" w:color="auto" w:fill="auto"/>
            <w:noWrap/>
          </w:tcPr>
          <w:p w14:paraId="0517E061" w14:textId="77777777" w:rsidR="00CC08DF" w:rsidRPr="005F2796" w:rsidRDefault="00CC08DF" w:rsidP="00FC2886">
            <w:pPr>
              <w:pStyle w:val="a6"/>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5</w:t>
            </w:r>
          </w:p>
        </w:tc>
        <w:tc>
          <w:tcPr>
            <w:tcW w:w="1490" w:type="dxa"/>
            <w:tcBorders>
              <w:top w:val="nil"/>
              <w:left w:val="nil"/>
              <w:bottom w:val="single" w:sz="4" w:space="0" w:color="auto"/>
              <w:right w:val="single" w:sz="4" w:space="0" w:color="auto"/>
            </w:tcBorders>
            <w:shd w:val="clear" w:color="auto" w:fill="auto"/>
            <w:noWrap/>
          </w:tcPr>
          <w:p w14:paraId="0007A99B" w14:textId="77777777" w:rsidR="00CC08DF" w:rsidRPr="00933D4A" w:rsidRDefault="00CC08DF" w:rsidP="00FC2886">
            <w:pPr>
              <w:pStyle w:val="a6"/>
              <w:jc w:val="center"/>
              <w:rPr>
                <w:rFonts w:ascii="Times New Roman" w:hAnsi="Times New Roman" w:cs="Times New Roman"/>
                <w:sz w:val="24"/>
                <w:szCs w:val="24"/>
                <w:lang w:eastAsia="ru-RU"/>
              </w:rPr>
            </w:pPr>
            <w:r>
              <w:rPr>
                <w:rFonts w:ascii="Times New Roman" w:hAnsi="Times New Roman" w:cs="Times New Roman"/>
                <w:sz w:val="24"/>
                <w:szCs w:val="24"/>
                <w:lang w:eastAsia="ru-RU"/>
              </w:rPr>
              <w:t>6</w:t>
            </w:r>
          </w:p>
        </w:tc>
        <w:tc>
          <w:tcPr>
            <w:tcW w:w="981" w:type="dxa"/>
            <w:tcBorders>
              <w:top w:val="nil"/>
              <w:left w:val="nil"/>
              <w:bottom w:val="single" w:sz="4" w:space="0" w:color="auto"/>
              <w:right w:val="single" w:sz="4" w:space="0" w:color="auto"/>
            </w:tcBorders>
            <w:shd w:val="clear" w:color="auto" w:fill="auto"/>
            <w:noWrap/>
          </w:tcPr>
          <w:p w14:paraId="410253E9" w14:textId="77777777" w:rsidR="00CC08DF" w:rsidRPr="00933D4A" w:rsidRDefault="00CC08DF" w:rsidP="00FC2886">
            <w:pPr>
              <w:pStyle w:val="a6"/>
              <w:jc w:val="center"/>
              <w:rPr>
                <w:rFonts w:ascii="Times New Roman" w:hAnsi="Times New Roman" w:cs="Times New Roman"/>
                <w:sz w:val="24"/>
                <w:szCs w:val="24"/>
                <w:lang w:eastAsia="ru-RU"/>
              </w:rPr>
            </w:pPr>
            <w:r>
              <w:rPr>
                <w:rFonts w:ascii="Times New Roman" w:hAnsi="Times New Roman" w:cs="Times New Roman"/>
                <w:sz w:val="24"/>
                <w:szCs w:val="24"/>
                <w:lang w:eastAsia="ru-RU"/>
              </w:rPr>
              <w:t>7</w:t>
            </w:r>
          </w:p>
        </w:tc>
        <w:tc>
          <w:tcPr>
            <w:tcW w:w="3708" w:type="dxa"/>
            <w:tcBorders>
              <w:top w:val="nil"/>
              <w:left w:val="nil"/>
              <w:bottom w:val="single" w:sz="4" w:space="0" w:color="auto"/>
              <w:right w:val="single" w:sz="4" w:space="0" w:color="auto"/>
            </w:tcBorders>
            <w:shd w:val="clear" w:color="auto" w:fill="auto"/>
            <w:noWrap/>
          </w:tcPr>
          <w:p w14:paraId="1159D8C2" w14:textId="77777777" w:rsidR="00CC08DF" w:rsidRPr="00933D4A" w:rsidRDefault="00CC08DF" w:rsidP="00FC2886">
            <w:pPr>
              <w:pStyle w:val="a6"/>
              <w:jc w:val="center"/>
              <w:rPr>
                <w:rFonts w:ascii="Times New Roman" w:hAnsi="Times New Roman" w:cs="Times New Roman"/>
                <w:sz w:val="24"/>
                <w:szCs w:val="24"/>
                <w:lang w:eastAsia="ru-RU"/>
              </w:rPr>
            </w:pPr>
            <w:r>
              <w:rPr>
                <w:rFonts w:ascii="Times New Roman" w:hAnsi="Times New Roman" w:cs="Times New Roman"/>
                <w:sz w:val="24"/>
                <w:szCs w:val="24"/>
                <w:lang w:eastAsia="ru-RU"/>
              </w:rPr>
              <w:t>8</w:t>
            </w:r>
          </w:p>
        </w:tc>
        <w:tc>
          <w:tcPr>
            <w:tcW w:w="2486" w:type="dxa"/>
            <w:tcBorders>
              <w:top w:val="nil"/>
              <w:left w:val="nil"/>
              <w:bottom w:val="single" w:sz="4" w:space="0" w:color="auto"/>
              <w:right w:val="single" w:sz="4" w:space="0" w:color="auto"/>
            </w:tcBorders>
            <w:shd w:val="clear" w:color="auto" w:fill="auto"/>
            <w:noWrap/>
          </w:tcPr>
          <w:p w14:paraId="3EDD33B0" w14:textId="77777777" w:rsidR="00CC08DF" w:rsidRPr="00933D4A" w:rsidRDefault="00CC08DF" w:rsidP="00FC2886">
            <w:pPr>
              <w:pStyle w:val="a6"/>
              <w:jc w:val="center"/>
              <w:rPr>
                <w:rFonts w:ascii="Times New Roman" w:hAnsi="Times New Roman" w:cs="Times New Roman"/>
                <w:sz w:val="24"/>
                <w:szCs w:val="24"/>
                <w:lang w:eastAsia="ru-RU"/>
              </w:rPr>
            </w:pPr>
            <w:r>
              <w:rPr>
                <w:rFonts w:ascii="Times New Roman" w:hAnsi="Times New Roman" w:cs="Times New Roman"/>
                <w:sz w:val="24"/>
                <w:szCs w:val="24"/>
                <w:lang w:eastAsia="ru-RU"/>
              </w:rPr>
              <w:t>9</w:t>
            </w:r>
          </w:p>
        </w:tc>
        <w:tc>
          <w:tcPr>
            <w:tcW w:w="1164" w:type="dxa"/>
            <w:tcBorders>
              <w:top w:val="nil"/>
              <w:left w:val="nil"/>
              <w:bottom w:val="single" w:sz="4" w:space="0" w:color="auto"/>
              <w:right w:val="single" w:sz="4" w:space="0" w:color="auto"/>
            </w:tcBorders>
            <w:shd w:val="clear" w:color="auto" w:fill="auto"/>
            <w:noWrap/>
          </w:tcPr>
          <w:p w14:paraId="4714BD08" w14:textId="77777777" w:rsidR="00CC08DF" w:rsidRPr="00933D4A" w:rsidRDefault="00CC08DF" w:rsidP="00FC2886">
            <w:pPr>
              <w:pStyle w:val="a6"/>
              <w:jc w:val="center"/>
              <w:rPr>
                <w:rFonts w:ascii="Times New Roman" w:hAnsi="Times New Roman" w:cs="Times New Roman"/>
                <w:sz w:val="24"/>
                <w:szCs w:val="24"/>
                <w:lang w:eastAsia="ru-RU"/>
              </w:rPr>
            </w:pPr>
            <w:r>
              <w:rPr>
                <w:rFonts w:ascii="Times New Roman" w:hAnsi="Times New Roman" w:cs="Times New Roman"/>
                <w:sz w:val="24"/>
                <w:szCs w:val="24"/>
                <w:lang w:eastAsia="ru-RU"/>
              </w:rPr>
              <w:t>10</w:t>
            </w:r>
          </w:p>
        </w:tc>
      </w:tr>
      <w:tr w:rsidR="000F5717" w:rsidRPr="00933D4A" w14:paraId="4AC8B641" w14:textId="77777777" w:rsidTr="006502AD">
        <w:trPr>
          <w:trHeight w:val="300"/>
        </w:trPr>
        <w:tc>
          <w:tcPr>
            <w:tcW w:w="1470" w:type="dxa"/>
            <w:tcBorders>
              <w:top w:val="nil"/>
              <w:left w:val="single" w:sz="4" w:space="0" w:color="auto"/>
              <w:bottom w:val="single" w:sz="4" w:space="0" w:color="auto"/>
              <w:right w:val="single" w:sz="4" w:space="0" w:color="auto"/>
            </w:tcBorders>
            <w:shd w:val="clear" w:color="auto" w:fill="auto"/>
            <w:noWrap/>
            <w:hideMark/>
          </w:tcPr>
          <w:p w14:paraId="47AF7614"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rs3800688</w:t>
            </w:r>
          </w:p>
        </w:tc>
        <w:tc>
          <w:tcPr>
            <w:tcW w:w="488" w:type="dxa"/>
            <w:tcBorders>
              <w:top w:val="nil"/>
              <w:left w:val="nil"/>
              <w:bottom w:val="single" w:sz="4" w:space="0" w:color="auto"/>
              <w:right w:val="single" w:sz="4" w:space="0" w:color="auto"/>
            </w:tcBorders>
            <w:shd w:val="clear" w:color="auto" w:fill="auto"/>
            <w:noWrap/>
            <w:hideMark/>
          </w:tcPr>
          <w:p w14:paraId="3151BA7A"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7</w:t>
            </w:r>
          </w:p>
        </w:tc>
        <w:tc>
          <w:tcPr>
            <w:tcW w:w="1497" w:type="dxa"/>
            <w:tcBorders>
              <w:top w:val="nil"/>
              <w:left w:val="nil"/>
              <w:bottom w:val="single" w:sz="4" w:space="0" w:color="auto"/>
              <w:right w:val="single" w:sz="4" w:space="0" w:color="auto"/>
            </w:tcBorders>
            <w:shd w:val="clear" w:color="auto" w:fill="auto"/>
            <w:noWrap/>
            <w:hideMark/>
          </w:tcPr>
          <w:p w14:paraId="276BB2AA"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131192475</w:t>
            </w:r>
          </w:p>
        </w:tc>
        <w:tc>
          <w:tcPr>
            <w:tcW w:w="415" w:type="dxa"/>
            <w:tcBorders>
              <w:top w:val="nil"/>
              <w:left w:val="nil"/>
              <w:bottom w:val="single" w:sz="4" w:space="0" w:color="auto"/>
              <w:right w:val="single" w:sz="4" w:space="0" w:color="auto"/>
            </w:tcBorders>
            <w:shd w:val="clear" w:color="auto" w:fill="auto"/>
            <w:noWrap/>
            <w:hideMark/>
          </w:tcPr>
          <w:p w14:paraId="69B1DD27"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w:t>
            </w:r>
          </w:p>
        </w:tc>
        <w:tc>
          <w:tcPr>
            <w:tcW w:w="943" w:type="dxa"/>
            <w:tcBorders>
              <w:top w:val="nil"/>
              <w:left w:val="nil"/>
              <w:bottom w:val="single" w:sz="4" w:space="0" w:color="auto"/>
              <w:right w:val="single" w:sz="4" w:space="0" w:color="auto"/>
            </w:tcBorders>
            <w:shd w:val="clear" w:color="auto" w:fill="auto"/>
            <w:noWrap/>
            <w:hideMark/>
          </w:tcPr>
          <w:p w14:paraId="677E0040" w14:textId="2D4044FF"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nil"/>
              <w:left w:val="nil"/>
              <w:bottom w:val="single" w:sz="4" w:space="0" w:color="auto"/>
              <w:right w:val="single" w:sz="4" w:space="0" w:color="auto"/>
            </w:tcBorders>
            <w:shd w:val="clear" w:color="auto" w:fill="auto"/>
            <w:noWrap/>
            <w:hideMark/>
          </w:tcPr>
          <w:p w14:paraId="67DC8458"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 378 713 | G 102 259</w:t>
            </w:r>
          </w:p>
        </w:tc>
        <w:tc>
          <w:tcPr>
            <w:tcW w:w="981" w:type="dxa"/>
            <w:tcBorders>
              <w:top w:val="nil"/>
              <w:left w:val="nil"/>
              <w:bottom w:val="single" w:sz="4" w:space="0" w:color="auto"/>
              <w:right w:val="single" w:sz="4" w:space="0" w:color="auto"/>
            </w:tcBorders>
            <w:shd w:val="clear" w:color="auto" w:fill="auto"/>
            <w:noWrap/>
            <w:hideMark/>
          </w:tcPr>
          <w:p w14:paraId="11CE0FCB"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0,03</w:t>
            </w:r>
          </w:p>
        </w:tc>
        <w:tc>
          <w:tcPr>
            <w:tcW w:w="3708" w:type="dxa"/>
            <w:tcBorders>
              <w:top w:val="nil"/>
              <w:left w:val="nil"/>
              <w:bottom w:val="single" w:sz="4" w:space="0" w:color="auto"/>
              <w:right w:val="single" w:sz="4" w:space="0" w:color="auto"/>
            </w:tcBorders>
            <w:shd w:val="clear" w:color="auto" w:fill="auto"/>
            <w:noWrap/>
            <w:hideMark/>
          </w:tcPr>
          <w:p w14:paraId="2940A0D6" w14:textId="1816E041"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346 [1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03-1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766] |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743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566-0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971]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0281)</w:t>
            </w:r>
          </w:p>
        </w:tc>
        <w:tc>
          <w:tcPr>
            <w:tcW w:w="2486" w:type="dxa"/>
            <w:tcBorders>
              <w:top w:val="nil"/>
              <w:left w:val="nil"/>
              <w:bottom w:val="single" w:sz="4" w:space="0" w:color="auto"/>
              <w:right w:val="single" w:sz="4" w:space="0" w:color="auto"/>
            </w:tcBorders>
            <w:shd w:val="clear" w:color="auto" w:fill="auto"/>
            <w:noWrap/>
            <w:hideMark/>
          </w:tcPr>
          <w:p w14:paraId="2F66ED29"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A/A 165 300 | A/G 48 113 | G/G 27 73</w:t>
            </w:r>
          </w:p>
        </w:tc>
        <w:tc>
          <w:tcPr>
            <w:tcW w:w="1164" w:type="dxa"/>
            <w:tcBorders>
              <w:top w:val="nil"/>
              <w:left w:val="nil"/>
              <w:bottom w:val="single" w:sz="4" w:space="0" w:color="auto"/>
              <w:right w:val="single" w:sz="4" w:space="0" w:color="auto"/>
            </w:tcBorders>
            <w:shd w:val="clear" w:color="auto" w:fill="auto"/>
            <w:noWrap/>
            <w:hideMark/>
          </w:tcPr>
          <w:p w14:paraId="1AA5194F"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0,16</w:t>
            </w:r>
          </w:p>
        </w:tc>
      </w:tr>
      <w:tr w:rsidR="000F5717" w:rsidRPr="00933D4A" w14:paraId="6C7A9B76" w14:textId="77777777" w:rsidTr="006502AD">
        <w:trPr>
          <w:trHeight w:val="300"/>
        </w:trPr>
        <w:tc>
          <w:tcPr>
            <w:tcW w:w="1470" w:type="dxa"/>
            <w:tcBorders>
              <w:top w:val="nil"/>
              <w:left w:val="single" w:sz="4" w:space="0" w:color="auto"/>
              <w:bottom w:val="single" w:sz="4" w:space="0" w:color="auto"/>
              <w:right w:val="single" w:sz="4" w:space="0" w:color="auto"/>
            </w:tcBorders>
            <w:shd w:val="clear" w:color="auto" w:fill="auto"/>
            <w:noWrap/>
            <w:hideMark/>
          </w:tcPr>
          <w:p w14:paraId="1104AB31"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rs28834970</w:t>
            </w:r>
          </w:p>
        </w:tc>
        <w:tc>
          <w:tcPr>
            <w:tcW w:w="488" w:type="dxa"/>
            <w:tcBorders>
              <w:top w:val="nil"/>
              <w:left w:val="nil"/>
              <w:bottom w:val="single" w:sz="4" w:space="0" w:color="auto"/>
              <w:right w:val="single" w:sz="4" w:space="0" w:color="auto"/>
            </w:tcBorders>
            <w:shd w:val="clear" w:color="auto" w:fill="auto"/>
            <w:noWrap/>
            <w:hideMark/>
          </w:tcPr>
          <w:p w14:paraId="7B282687"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8</w:t>
            </w:r>
          </w:p>
        </w:tc>
        <w:tc>
          <w:tcPr>
            <w:tcW w:w="1497" w:type="dxa"/>
            <w:tcBorders>
              <w:top w:val="nil"/>
              <w:left w:val="nil"/>
              <w:bottom w:val="single" w:sz="4" w:space="0" w:color="auto"/>
              <w:right w:val="single" w:sz="4" w:space="0" w:color="auto"/>
            </w:tcBorders>
            <w:shd w:val="clear" w:color="auto" w:fill="auto"/>
            <w:noWrap/>
            <w:hideMark/>
          </w:tcPr>
          <w:p w14:paraId="4E5AFDEE"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27195121</w:t>
            </w:r>
          </w:p>
        </w:tc>
        <w:tc>
          <w:tcPr>
            <w:tcW w:w="415" w:type="dxa"/>
            <w:tcBorders>
              <w:top w:val="nil"/>
              <w:left w:val="nil"/>
              <w:bottom w:val="single" w:sz="4" w:space="0" w:color="auto"/>
              <w:right w:val="single" w:sz="4" w:space="0" w:color="auto"/>
            </w:tcBorders>
            <w:shd w:val="clear" w:color="auto" w:fill="auto"/>
            <w:noWrap/>
            <w:hideMark/>
          </w:tcPr>
          <w:p w14:paraId="13CC7B17"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T</w:t>
            </w:r>
          </w:p>
        </w:tc>
        <w:tc>
          <w:tcPr>
            <w:tcW w:w="943" w:type="dxa"/>
            <w:tcBorders>
              <w:top w:val="nil"/>
              <w:left w:val="nil"/>
              <w:bottom w:val="single" w:sz="4" w:space="0" w:color="auto"/>
              <w:right w:val="single" w:sz="4" w:space="0" w:color="auto"/>
            </w:tcBorders>
            <w:shd w:val="clear" w:color="auto" w:fill="auto"/>
            <w:noWrap/>
            <w:hideMark/>
          </w:tcPr>
          <w:p w14:paraId="269ADCDA" w14:textId="44FAA1E9"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nil"/>
              <w:left w:val="nil"/>
              <w:bottom w:val="single" w:sz="4" w:space="0" w:color="auto"/>
              <w:right w:val="single" w:sz="4" w:space="0" w:color="auto"/>
            </w:tcBorders>
            <w:shd w:val="clear" w:color="auto" w:fill="auto"/>
            <w:noWrap/>
            <w:hideMark/>
          </w:tcPr>
          <w:p w14:paraId="1E175337"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T 369 728 | C 111 244</w:t>
            </w:r>
          </w:p>
        </w:tc>
        <w:tc>
          <w:tcPr>
            <w:tcW w:w="981" w:type="dxa"/>
            <w:tcBorders>
              <w:top w:val="nil"/>
              <w:left w:val="nil"/>
              <w:bottom w:val="single" w:sz="4" w:space="0" w:color="auto"/>
              <w:right w:val="single" w:sz="4" w:space="0" w:color="auto"/>
            </w:tcBorders>
            <w:shd w:val="clear" w:color="auto" w:fill="auto"/>
            <w:noWrap/>
            <w:hideMark/>
          </w:tcPr>
          <w:p w14:paraId="7FE02B69"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0,447</w:t>
            </w:r>
          </w:p>
        </w:tc>
        <w:tc>
          <w:tcPr>
            <w:tcW w:w="3708" w:type="dxa"/>
            <w:tcBorders>
              <w:top w:val="nil"/>
              <w:left w:val="nil"/>
              <w:bottom w:val="single" w:sz="4" w:space="0" w:color="auto"/>
              <w:right w:val="single" w:sz="4" w:space="0" w:color="auto"/>
            </w:tcBorders>
            <w:shd w:val="clear" w:color="auto" w:fill="auto"/>
            <w:noWrap/>
            <w:hideMark/>
          </w:tcPr>
          <w:p w14:paraId="55EE5175" w14:textId="2B21A73C"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114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856-1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456] |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898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687-1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168]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436)</w:t>
            </w:r>
          </w:p>
        </w:tc>
        <w:tc>
          <w:tcPr>
            <w:tcW w:w="2486" w:type="dxa"/>
            <w:tcBorders>
              <w:top w:val="nil"/>
              <w:left w:val="nil"/>
              <w:bottom w:val="single" w:sz="4" w:space="0" w:color="auto"/>
              <w:right w:val="single" w:sz="4" w:space="0" w:color="auto"/>
            </w:tcBorders>
            <w:shd w:val="clear" w:color="auto" w:fill="auto"/>
            <w:noWrap/>
            <w:hideMark/>
          </w:tcPr>
          <w:p w14:paraId="32B7C827"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T/T 146 284 | C/T 77 160 | C/C 17 42</w:t>
            </w:r>
          </w:p>
        </w:tc>
        <w:tc>
          <w:tcPr>
            <w:tcW w:w="1164" w:type="dxa"/>
            <w:tcBorders>
              <w:top w:val="nil"/>
              <w:left w:val="nil"/>
              <w:bottom w:val="single" w:sz="4" w:space="0" w:color="auto"/>
              <w:right w:val="single" w:sz="4" w:space="0" w:color="auto"/>
            </w:tcBorders>
            <w:shd w:val="clear" w:color="auto" w:fill="auto"/>
            <w:noWrap/>
            <w:hideMark/>
          </w:tcPr>
          <w:p w14:paraId="4F86410E"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0,715</w:t>
            </w:r>
          </w:p>
        </w:tc>
      </w:tr>
      <w:tr w:rsidR="000F5717" w:rsidRPr="00933D4A" w14:paraId="760C727C" w14:textId="77777777" w:rsidTr="006502AD">
        <w:trPr>
          <w:trHeight w:val="300"/>
        </w:trPr>
        <w:tc>
          <w:tcPr>
            <w:tcW w:w="1470" w:type="dxa"/>
            <w:tcBorders>
              <w:top w:val="single" w:sz="4" w:space="0" w:color="auto"/>
              <w:left w:val="single" w:sz="4" w:space="0" w:color="auto"/>
              <w:bottom w:val="single" w:sz="4" w:space="0" w:color="auto"/>
              <w:right w:val="single" w:sz="4" w:space="0" w:color="auto"/>
            </w:tcBorders>
            <w:shd w:val="clear" w:color="auto" w:fill="auto"/>
            <w:noWrap/>
            <w:hideMark/>
          </w:tcPr>
          <w:p w14:paraId="36AAF4DB"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rs896854</w:t>
            </w:r>
          </w:p>
        </w:tc>
        <w:tc>
          <w:tcPr>
            <w:tcW w:w="488" w:type="dxa"/>
            <w:tcBorders>
              <w:top w:val="single" w:sz="4" w:space="0" w:color="auto"/>
              <w:left w:val="single" w:sz="4" w:space="0" w:color="auto"/>
              <w:bottom w:val="single" w:sz="4" w:space="0" w:color="auto"/>
              <w:right w:val="single" w:sz="4" w:space="0" w:color="auto"/>
            </w:tcBorders>
            <w:shd w:val="clear" w:color="auto" w:fill="auto"/>
            <w:noWrap/>
            <w:hideMark/>
          </w:tcPr>
          <w:p w14:paraId="57803A1E"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8</w:t>
            </w:r>
          </w:p>
        </w:tc>
        <w:tc>
          <w:tcPr>
            <w:tcW w:w="1497" w:type="dxa"/>
            <w:tcBorders>
              <w:top w:val="single" w:sz="4" w:space="0" w:color="auto"/>
              <w:left w:val="single" w:sz="4" w:space="0" w:color="auto"/>
              <w:bottom w:val="single" w:sz="4" w:space="0" w:color="auto"/>
              <w:right w:val="single" w:sz="4" w:space="0" w:color="auto"/>
            </w:tcBorders>
            <w:shd w:val="clear" w:color="auto" w:fill="auto"/>
            <w:noWrap/>
            <w:hideMark/>
          </w:tcPr>
          <w:p w14:paraId="6D427274"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95960511</w:t>
            </w:r>
          </w:p>
        </w:tc>
        <w:tc>
          <w:tcPr>
            <w:tcW w:w="415" w:type="dxa"/>
            <w:tcBorders>
              <w:top w:val="single" w:sz="4" w:space="0" w:color="auto"/>
              <w:left w:val="single" w:sz="4" w:space="0" w:color="auto"/>
              <w:bottom w:val="single" w:sz="4" w:space="0" w:color="auto"/>
              <w:right w:val="single" w:sz="4" w:space="0" w:color="auto"/>
            </w:tcBorders>
            <w:shd w:val="clear" w:color="auto" w:fill="auto"/>
            <w:noWrap/>
            <w:hideMark/>
          </w:tcPr>
          <w:p w14:paraId="292DB903"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T</w:t>
            </w:r>
          </w:p>
        </w:tc>
        <w:tc>
          <w:tcPr>
            <w:tcW w:w="943" w:type="dxa"/>
            <w:tcBorders>
              <w:top w:val="single" w:sz="4" w:space="0" w:color="auto"/>
              <w:left w:val="single" w:sz="4" w:space="0" w:color="auto"/>
              <w:bottom w:val="single" w:sz="4" w:space="0" w:color="auto"/>
              <w:right w:val="single" w:sz="4" w:space="0" w:color="auto"/>
            </w:tcBorders>
            <w:shd w:val="clear" w:color="auto" w:fill="auto"/>
            <w:noWrap/>
            <w:hideMark/>
          </w:tcPr>
          <w:p w14:paraId="5A1F7F15" w14:textId="608522C1"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single" w:sz="4" w:space="0" w:color="auto"/>
              <w:left w:val="single" w:sz="4" w:space="0" w:color="auto"/>
              <w:bottom w:val="single" w:sz="4" w:space="0" w:color="auto"/>
              <w:right w:val="single" w:sz="4" w:space="0" w:color="auto"/>
            </w:tcBorders>
            <w:shd w:val="clear" w:color="auto" w:fill="auto"/>
            <w:noWrap/>
            <w:hideMark/>
          </w:tcPr>
          <w:p w14:paraId="055B1E0D"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 271 518 | T 209 454</w:t>
            </w:r>
          </w:p>
        </w:tc>
        <w:tc>
          <w:tcPr>
            <w:tcW w:w="981" w:type="dxa"/>
            <w:tcBorders>
              <w:top w:val="single" w:sz="4" w:space="0" w:color="auto"/>
              <w:left w:val="single" w:sz="4" w:space="0" w:color="auto"/>
              <w:bottom w:val="single" w:sz="4" w:space="0" w:color="auto"/>
              <w:right w:val="single" w:sz="4" w:space="0" w:color="auto"/>
            </w:tcBorders>
            <w:shd w:val="clear" w:color="auto" w:fill="auto"/>
            <w:noWrap/>
            <w:hideMark/>
          </w:tcPr>
          <w:p w14:paraId="139C8EE6"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0,279</w:t>
            </w:r>
          </w:p>
        </w:tc>
        <w:tc>
          <w:tcPr>
            <w:tcW w:w="3708" w:type="dxa"/>
            <w:tcBorders>
              <w:top w:val="single" w:sz="4" w:space="0" w:color="auto"/>
              <w:left w:val="single" w:sz="4" w:space="0" w:color="auto"/>
              <w:bottom w:val="single" w:sz="4" w:space="0" w:color="auto"/>
              <w:right w:val="single" w:sz="4" w:space="0" w:color="auto"/>
            </w:tcBorders>
            <w:shd w:val="clear" w:color="auto" w:fill="auto"/>
            <w:noWrap/>
            <w:hideMark/>
          </w:tcPr>
          <w:p w14:paraId="7822CD8A" w14:textId="7E5356B3"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136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907-1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425] |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88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702-1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103]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263)</w:t>
            </w:r>
          </w:p>
        </w:tc>
        <w:tc>
          <w:tcPr>
            <w:tcW w:w="2486" w:type="dxa"/>
            <w:tcBorders>
              <w:top w:val="single" w:sz="4" w:space="0" w:color="auto"/>
              <w:left w:val="single" w:sz="4" w:space="0" w:color="auto"/>
              <w:bottom w:val="single" w:sz="4" w:space="0" w:color="auto"/>
              <w:right w:val="single" w:sz="4" w:space="0" w:color="auto"/>
            </w:tcBorders>
            <w:shd w:val="clear" w:color="auto" w:fill="auto"/>
            <w:noWrap/>
            <w:hideMark/>
          </w:tcPr>
          <w:p w14:paraId="6A342BFA"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C/C 76 148 | C/T 119 222 | T/T 45 116</w:t>
            </w:r>
          </w:p>
        </w:tc>
        <w:tc>
          <w:tcPr>
            <w:tcW w:w="1164" w:type="dxa"/>
            <w:tcBorders>
              <w:top w:val="single" w:sz="4" w:space="0" w:color="auto"/>
              <w:left w:val="single" w:sz="4" w:space="0" w:color="auto"/>
              <w:bottom w:val="single" w:sz="4" w:space="0" w:color="auto"/>
              <w:right w:val="single" w:sz="4" w:space="0" w:color="auto"/>
            </w:tcBorders>
            <w:shd w:val="clear" w:color="auto" w:fill="auto"/>
            <w:noWrap/>
            <w:hideMark/>
          </w:tcPr>
          <w:p w14:paraId="6E8817F8"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0,287</w:t>
            </w:r>
          </w:p>
        </w:tc>
      </w:tr>
      <w:tr w:rsidR="000F5717" w:rsidRPr="00933D4A" w14:paraId="42504D2E" w14:textId="77777777" w:rsidTr="006502AD">
        <w:trPr>
          <w:trHeight w:val="300"/>
        </w:trPr>
        <w:tc>
          <w:tcPr>
            <w:tcW w:w="1470" w:type="dxa"/>
            <w:tcBorders>
              <w:top w:val="single" w:sz="4" w:space="0" w:color="auto"/>
              <w:left w:val="single" w:sz="4" w:space="0" w:color="auto"/>
              <w:bottom w:val="single" w:sz="4" w:space="0" w:color="auto"/>
              <w:right w:val="single" w:sz="4" w:space="0" w:color="auto"/>
            </w:tcBorders>
            <w:shd w:val="clear" w:color="auto" w:fill="auto"/>
            <w:noWrap/>
            <w:hideMark/>
          </w:tcPr>
          <w:p w14:paraId="569106BE"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rs3802177</w:t>
            </w:r>
          </w:p>
        </w:tc>
        <w:tc>
          <w:tcPr>
            <w:tcW w:w="488" w:type="dxa"/>
            <w:tcBorders>
              <w:top w:val="single" w:sz="4" w:space="0" w:color="auto"/>
              <w:left w:val="nil"/>
              <w:bottom w:val="single" w:sz="4" w:space="0" w:color="auto"/>
              <w:right w:val="single" w:sz="4" w:space="0" w:color="auto"/>
            </w:tcBorders>
            <w:shd w:val="clear" w:color="auto" w:fill="auto"/>
            <w:noWrap/>
            <w:hideMark/>
          </w:tcPr>
          <w:p w14:paraId="14BC7F11"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8</w:t>
            </w:r>
          </w:p>
        </w:tc>
        <w:tc>
          <w:tcPr>
            <w:tcW w:w="1497" w:type="dxa"/>
            <w:tcBorders>
              <w:top w:val="single" w:sz="4" w:space="0" w:color="auto"/>
              <w:left w:val="nil"/>
              <w:bottom w:val="single" w:sz="4" w:space="0" w:color="auto"/>
              <w:right w:val="single" w:sz="4" w:space="0" w:color="auto"/>
            </w:tcBorders>
            <w:shd w:val="clear" w:color="auto" w:fill="auto"/>
            <w:noWrap/>
            <w:hideMark/>
          </w:tcPr>
          <w:p w14:paraId="1E637310"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118185025</w:t>
            </w:r>
          </w:p>
        </w:tc>
        <w:tc>
          <w:tcPr>
            <w:tcW w:w="415" w:type="dxa"/>
            <w:tcBorders>
              <w:top w:val="single" w:sz="4" w:space="0" w:color="auto"/>
              <w:left w:val="nil"/>
              <w:bottom w:val="single" w:sz="4" w:space="0" w:color="auto"/>
              <w:right w:val="single" w:sz="4" w:space="0" w:color="auto"/>
            </w:tcBorders>
            <w:shd w:val="clear" w:color="auto" w:fill="auto"/>
            <w:noWrap/>
            <w:hideMark/>
          </w:tcPr>
          <w:p w14:paraId="6841F604"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G</w:t>
            </w:r>
          </w:p>
        </w:tc>
        <w:tc>
          <w:tcPr>
            <w:tcW w:w="943" w:type="dxa"/>
            <w:tcBorders>
              <w:top w:val="single" w:sz="4" w:space="0" w:color="auto"/>
              <w:left w:val="nil"/>
              <w:bottom w:val="single" w:sz="4" w:space="0" w:color="auto"/>
              <w:right w:val="single" w:sz="4" w:space="0" w:color="auto"/>
            </w:tcBorders>
            <w:shd w:val="clear" w:color="auto" w:fill="auto"/>
            <w:noWrap/>
            <w:hideMark/>
          </w:tcPr>
          <w:p w14:paraId="4587E30D" w14:textId="21AA325C"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single" w:sz="4" w:space="0" w:color="auto"/>
              <w:left w:val="nil"/>
              <w:bottom w:val="single" w:sz="4" w:space="0" w:color="auto"/>
              <w:right w:val="single" w:sz="4" w:space="0" w:color="auto"/>
            </w:tcBorders>
            <w:shd w:val="clear" w:color="auto" w:fill="auto"/>
            <w:noWrap/>
            <w:hideMark/>
          </w:tcPr>
          <w:p w14:paraId="091E3D45"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 305 625 | G 175 347</w:t>
            </w:r>
          </w:p>
        </w:tc>
        <w:tc>
          <w:tcPr>
            <w:tcW w:w="981" w:type="dxa"/>
            <w:tcBorders>
              <w:top w:val="single" w:sz="4" w:space="0" w:color="auto"/>
              <w:left w:val="nil"/>
              <w:bottom w:val="single" w:sz="4" w:space="0" w:color="auto"/>
              <w:right w:val="single" w:sz="4" w:space="0" w:color="auto"/>
            </w:tcBorders>
            <w:shd w:val="clear" w:color="auto" w:fill="auto"/>
            <w:noWrap/>
            <w:hideMark/>
          </w:tcPr>
          <w:p w14:paraId="682147D8"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0,822</w:t>
            </w:r>
          </w:p>
        </w:tc>
        <w:tc>
          <w:tcPr>
            <w:tcW w:w="3708" w:type="dxa"/>
            <w:tcBorders>
              <w:top w:val="single" w:sz="4" w:space="0" w:color="auto"/>
              <w:left w:val="nil"/>
              <w:bottom w:val="single" w:sz="4" w:space="0" w:color="auto"/>
              <w:right w:val="single" w:sz="4" w:space="0" w:color="auto"/>
            </w:tcBorders>
            <w:shd w:val="clear" w:color="auto" w:fill="auto"/>
            <w:noWrap/>
            <w:hideMark/>
          </w:tcPr>
          <w:p w14:paraId="5FCE2A1E" w14:textId="7118A49C"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968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766-1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224] | 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033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817-1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305]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816)</w:t>
            </w:r>
          </w:p>
        </w:tc>
        <w:tc>
          <w:tcPr>
            <w:tcW w:w="2486" w:type="dxa"/>
            <w:tcBorders>
              <w:top w:val="single" w:sz="4" w:space="0" w:color="auto"/>
              <w:left w:val="nil"/>
              <w:bottom w:val="single" w:sz="4" w:space="0" w:color="auto"/>
              <w:right w:val="single" w:sz="4" w:space="0" w:color="auto"/>
            </w:tcBorders>
            <w:shd w:val="clear" w:color="auto" w:fill="auto"/>
            <w:noWrap/>
            <w:hideMark/>
          </w:tcPr>
          <w:p w14:paraId="0332BC62"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A/A 91 199 | G/A 123 227 | G/G 26 60</w:t>
            </w:r>
          </w:p>
        </w:tc>
        <w:tc>
          <w:tcPr>
            <w:tcW w:w="1164" w:type="dxa"/>
            <w:tcBorders>
              <w:top w:val="single" w:sz="4" w:space="0" w:color="auto"/>
              <w:left w:val="nil"/>
              <w:bottom w:val="single" w:sz="4" w:space="0" w:color="auto"/>
              <w:right w:val="single" w:sz="4" w:space="0" w:color="auto"/>
            </w:tcBorders>
            <w:shd w:val="clear" w:color="auto" w:fill="auto"/>
            <w:noWrap/>
            <w:hideMark/>
          </w:tcPr>
          <w:p w14:paraId="4C71BC44"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0,505</w:t>
            </w:r>
          </w:p>
        </w:tc>
      </w:tr>
      <w:tr w:rsidR="000F5717" w:rsidRPr="00933D4A" w14:paraId="45C875FB" w14:textId="77777777" w:rsidTr="006502AD">
        <w:trPr>
          <w:trHeight w:val="300"/>
        </w:trPr>
        <w:tc>
          <w:tcPr>
            <w:tcW w:w="1470" w:type="dxa"/>
            <w:tcBorders>
              <w:top w:val="nil"/>
              <w:left w:val="single" w:sz="4" w:space="0" w:color="auto"/>
              <w:bottom w:val="single" w:sz="4" w:space="0" w:color="auto"/>
              <w:right w:val="single" w:sz="4" w:space="0" w:color="auto"/>
            </w:tcBorders>
            <w:shd w:val="clear" w:color="auto" w:fill="auto"/>
            <w:noWrap/>
            <w:hideMark/>
          </w:tcPr>
          <w:p w14:paraId="1DADAB57"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rs11781551</w:t>
            </w:r>
          </w:p>
        </w:tc>
        <w:tc>
          <w:tcPr>
            <w:tcW w:w="488" w:type="dxa"/>
            <w:tcBorders>
              <w:top w:val="nil"/>
              <w:left w:val="nil"/>
              <w:bottom w:val="single" w:sz="4" w:space="0" w:color="auto"/>
              <w:right w:val="single" w:sz="4" w:space="0" w:color="auto"/>
            </w:tcBorders>
            <w:shd w:val="clear" w:color="auto" w:fill="auto"/>
            <w:noWrap/>
            <w:hideMark/>
          </w:tcPr>
          <w:p w14:paraId="2A92E2FA"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8</w:t>
            </w:r>
          </w:p>
        </w:tc>
        <w:tc>
          <w:tcPr>
            <w:tcW w:w="1497" w:type="dxa"/>
            <w:tcBorders>
              <w:top w:val="nil"/>
              <w:left w:val="nil"/>
              <w:bottom w:val="single" w:sz="4" w:space="0" w:color="auto"/>
              <w:right w:val="single" w:sz="4" w:space="0" w:color="auto"/>
            </w:tcBorders>
            <w:shd w:val="clear" w:color="auto" w:fill="auto"/>
            <w:noWrap/>
            <w:hideMark/>
          </w:tcPr>
          <w:p w14:paraId="601A5767"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123408091</w:t>
            </w:r>
          </w:p>
        </w:tc>
        <w:tc>
          <w:tcPr>
            <w:tcW w:w="415" w:type="dxa"/>
            <w:tcBorders>
              <w:top w:val="nil"/>
              <w:left w:val="nil"/>
              <w:bottom w:val="single" w:sz="4" w:space="0" w:color="auto"/>
              <w:right w:val="single" w:sz="4" w:space="0" w:color="auto"/>
            </w:tcBorders>
            <w:shd w:val="clear" w:color="auto" w:fill="auto"/>
            <w:noWrap/>
            <w:hideMark/>
          </w:tcPr>
          <w:p w14:paraId="6D97E84D"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G</w:t>
            </w:r>
          </w:p>
        </w:tc>
        <w:tc>
          <w:tcPr>
            <w:tcW w:w="943" w:type="dxa"/>
            <w:tcBorders>
              <w:top w:val="nil"/>
              <w:left w:val="nil"/>
              <w:bottom w:val="single" w:sz="4" w:space="0" w:color="auto"/>
              <w:right w:val="single" w:sz="4" w:space="0" w:color="auto"/>
            </w:tcBorders>
            <w:shd w:val="clear" w:color="auto" w:fill="auto"/>
            <w:noWrap/>
            <w:hideMark/>
          </w:tcPr>
          <w:p w14:paraId="77B7C2A9" w14:textId="4992EB41"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nil"/>
              <w:left w:val="nil"/>
              <w:bottom w:val="single" w:sz="4" w:space="0" w:color="auto"/>
              <w:right w:val="single" w:sz="4" w:space="0" w:color="auto"/>
            </w:tcBorders>
            <w:shd w:val="clear" w:color="auto" w:fill="auto"/>
            <w:noWrap/>
            <w:hideMark/>
          </w:tcPr>
          <w:p w14:paraId="5FB3D4CA"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 404 774 | G 76 198</w:t>
            </w:r>
          </w:p>
        </w:tc>
        <w:tc>
          <w:tcPr>
            <w:tcW w:w="981" w:type="dxa"/>
            <w:tcBorders>
              <w:top w:val="nil"/>
              <w:left w:val="nil"/>
              <w:bottom w:val="single" w:sz="4" w:space="0" w:color="auto"/>
              <w:right w:val="single" w:sz="4" w:space="0" w:color="auto"/>
            </w:tcBorders>
            <w:shd w:val="clear" w:color="auto" w:fill="auto"/>
            <w:noWrap/>
            <w:hideMark/>
          </w:tcPr>
          <w:p w14:paraId="10F72BEB"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0,045</w:t>
            </w:r>
          </w:p>
        </w:tc>
        <w:tc>
          <w:tcPr>
            <w:tcW w:w="3708" w:type="dxa"/>
            <w:tcBorders>
              <w:top w:val="nil"/>
              <w:left w:val="nil"/>
              <w:bottom w:val="single" w:sz="4" w:space="0" w:color="auto"/>
              <w:right w:val="single" w:sz="4" w:space="0" w:color="auto"/>
            </w:tcBorders>
            <w:shd w:val="clear" w:color="auto" w:fill="auto"/>
            <w:noWrap/>
            <w:hideMark/>
          </w:tcPr>
          <w:p w14:paraId="755C8460" w14:textId="3982B2AD"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36 [1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009-1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844] |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736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542-0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991]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0388)</w:t>
            </w:r>
          </w:p>
        </w:tc>
        <w:tc>
          <w:tcPr>
            <w:tcW w:w="2486" w:type="dxa"/>
            <w:tcBorders>
              <w:top w:val="nil"/>
              <w:left w:val="nil"/>
              <w:bottom w:val="single" w:sz="4" w:space="0" w:color="auto"/>
              <w:right w:val="single" w:sz="4" w:space="0" w:color="auto"/>
            </w:tcBorders>
            <w:shd w:val="clear" w:color="auto" w:fill="auto"/>
            <w:noWrap/>
            <w:hideMark/>
          </w:tcPr>
          <w:p w14:paraId="794F44F1"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A/A 172 314 | G/A 60 146 | G/G 8 26</w:t>
            </w:r>
          </w:p>
        </w:tc>
        <w:tc>
          <w:tcPr>
            <w:tcW w:w="1164" w:type="dxa"/>
            <w:tcBorders>
              <w:top w:val="nil"/>
              <w:left w:val="nil"/>
              <w:bottom w:val="single" w:sz="4" w:space="0" w:color="auto"/>
              <w:right w:val="single" w:sz="4" w:space="0" w:color="auto"/>
            </w:tcBorders>
            <w:shd w:val="clear" w:color="auto" w:fill="auto"/>
            <w:noWrap/>
            <w:hideMark/>
          </w:tcPr>
          <w:p w14:paraId="7114CB4E"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0,133</w:t>
            </w:r>
          </w:p>
        </w:tc>
      </w:tr>
      <w:tr w:rsidR="000F5717" w:rsidRPr="00933D4A" w14:paraId="2EE48E5F" w14:textId="77777777" w:rsidTr="006502AD">
        <w:trPr>
          <w:trHeight w:val="300"/>
        </w:trPr>
        <w:tc>
          <w:tcPr>
            <w:tcW w:w="1470" w:type="dxa"/>
            <w:tcBorders>
              <w:top w:val="nil"/>
              <w:left w:val="single" w:sz="4" w:space="0" w:color="auto"/>
              <w:bottom w:val="single" w:sz="4" w:space="0" w:color="auto"/>
              <w:right w:val="single" w:sz="4" w:space="0" w:color="auto"/>
            </w:tcBorders>
            <w:shd w:val="clear" w:color="auto" w:fill="auto"/>
            <w:noWrap/>
            <w:hideMark/>
          </w:tcPr>
          <w:p w14:paraId="366307C2"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rs1562430</w:t>
            </w:r>
          </w:p>
        </w:tc>
        <w:tc>
          <w:tcPr>
            <w:tcW w:w="488" w:type="dxa"/>
            <w:tcBorders>
              <w:top w:val="nil"/>
              <w:left w:val="nil"/>
              <w:bottom w:val="single" w:sz="4" w:space="0" w:color="auto"/>
              <w:right w:val="single" w:sz="4" w:space="0" w:color="auto"/>
            </w:tcBorders>
            <w:shd w:val="clear" w:color="auto" w:fill="auto"/>
            <w:noWrap/>
            <w:hideMark/>
          </w:tcPr>
          <w:p w14:paraId="102D74B2"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8</w:t>
            </w:r>
          </w:p>
        </w:tc>
        <w:tc>
          <w:tcPr>
            <w:tcW w:w="1497" w:type="dxa"/>
            <w:tcBorders>
              <w:top w:val="nil"/>
              <w:left w:val="nil"/>
              <w:bottom w:val="single" w:sz="4" w:space="0" w:color="auto"/>
              <w:right w:val="single" w:sz="4" w:space="0" w:color="auto"/>
            </w:tcBorders>
            <w:shd w:val="clear" w:color="auto" w:fill="auto"/>
            <w:noWrap/>
            <w:hideMark/>
          </w:tcPr>
          <w:p w14:paraId="3AE294A0"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128387852</w:t>
            </w:r>
          </w:p>
        </w:tc>
        <w:tc>
          <w:tcPr>
            <w:tcW w:w="415" w:type="dxa"/>
            <w:tcBorders>
              <w:top w:val="nil"/>
              <w:left w:val="nil"/>
              <w:bottom w:val="single" w:sz="4" w:space="0" w:color="auto"/>
              <w:right w:val="single" w:sz="4" w:space="0" w:color="auto"/>
            </w:tcBorders>
            <w:shd w:val="clear" w:color="auto" w:fill="auto"/>
            <w:noWrap/>
            <w:hideMark/>
          </w:tcPr>
          <w:p w14:paraId="216C8E4D"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T</w:t>
            </w:r>
          </w:p>
        </w:tc>
        <w:tc>
          <w:tcPr>
            <w:tcW w:w="943" w:type="dxa"/>
            <w:tcBorders>
              <w:top w:val="nil"/>
              <w:left w:val="nil"/>
              <w:bottom w:val="single" w:sz="4" w:space="0" w:color="auto"/>
              <w:right w:val="single" w:sz="4" w:space="0" w:color="auto"/>
            </w:tcBorders>
            <w:shd w:val="clear" w:color="auto" w:fill="auto"/>
            <w:noWrap/>
            <w:hideMark/>
          </w:tcPr>
          <w:p w14:paraId="5C9BE115" w14:textId="6042B308"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nil"/>
              <w:left w:val="nil"/>
              <w:bottom w:val="single" w:sz="4" w:space="0" w:color="auto"/>
              <w:right w:val="single" w:sz="4" w:space="0" w:color="auto"/>
            </w:tcBorders>
            <w:shd w:val="clear" w:color="auto" w:fill="auto"/>
            <w:noWrap/>
            <w:hideMark/>
          </w:tcPr>
          <w:p w14:paraId="6316DCE9"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T 356 692 | C 124 280</w:t>
            </w:r>
          </w:p>
        </w:tc>
        <w:tc>
          <w:tcPr>
            <w:tcW w:w="981" w:type="dxa"/>
            <w:tcBorders>
              <w:top w:val="nil"/>
              <w:left w:val="nil"/>
              <w:bottom w:val="single" w:sz="4" w:space="0" w:color="auto"/>
              <w:right w:val="single" w:sz="4" w:space="0" w:color="auto"/>
            </w:tcBorders>
            <w:shd w:val="clear" w:color="auto" w:fill="auto"/>
            <w:noWrap/>
            <w:hideMark/>
          </w:tcPr>
          <w:p w14:paraId="7F25C144"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0,26</w:t>
            </w:r>
          </w:p>
        </w:tc>
        <w:tc>
          <w:tcPr>
            <w:tcW w:w="3708" w:type="dxa"/>
            <w:tcBorders>
              <w:top w:val="nil"/>
              <w:left w:val="nil"/>
              <w:bottom w:val="single" w:sz="4" w:space="0" w:color="auto"/>
              <w:right w:val="single" w:sz="4" w:space="0" w:color="auto"/>
            </w:tcBorders>
            <w:shd w:val="clear" w:color="auto" w:fill="auto"/>
            <w:noWrap/>
            <w:hideMark/>
          </w:tcPr>
          <w:p w14:paraId="667439BF" w14:textId="7BCE2B2A"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162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902-1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501] |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861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666-1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109]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238)</w:t>
            </w:r>
          </w:p>
        </w:tc>
        <w:tc>
          <w:tcPr>
            <w:tcW w:w="2486" w:type="dxa"/>
            <w:tcBorders>
              <w:top w:val="nil"/>
              <w:left w:val="nil"/>
              <w:bottom w:val="single" w:sz="4" w:space="0" w:color="auto"/>
              <w:right w:val="single" w:sz="4" w:space="0" w:color="auto"/>
            </w:tcBorders>
            <w:shd w:val="clear" w:color="auto" w:fill="auto"/>
            <w:noWrap/>
            <w:hideMark/>
          </w:tcPr>
          <w:p w14:paraId="13D851E5"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T/T 140 264 | C/T 76 164 | C/C 24 58</w:t>
            </w:r>
          </w:p>
        </w:tc>
        <w:tc>
          <w:tcPr>
            <w:tcW w:w="1164" w:type="dxa"/>
            <w:tcBorders>
              <w:top w:val="nil"/>
              <w:left w:val="nil"/>
              <w:bottom w:val="single" w:sz="4" w:space="0" w:color="auto"/>
              <w:right w:val="single" w:sz="4" w:space="0" w:color="auto"/>
            </w:tcBorders>
            <w:shd w:val="clear" w:color="auto" w:fill="auto"/>
            <w:noWrap/>
            <w:hideMark/>
          </w:tcPr>
          <w:p w14:paraId="6CCA7B2E"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0,547</w:t>
            </w:r>
          </w:p>
        </w:tc>
      </w:tr>
      <w:tr w:rsidR="000F5717" w:rsidRPr="00933D4A" w14:paraId="11716084" w14:textId="77777777" w:rsidTr="006502AD">
        <w:trPr>
          <w:trHeight w:val="300"/>
        </w:trPr>
        <w:tc>
          <w:tcPr>
            <w:tcW w:w="1470" w:type="dxa"/>
            <w:tcBorders>
              <w:top w:val="nil"/>
              <w:left w:val="single" w:sz="4" w:space="0" w:color="auto"/>
              <w:bottom w:val="single" w:sz="4" w:space="0" w:color="auto"/>
              <w:right w:val="single" w:sz="4" w:space="0" w:color="auto"/>
            </w:tcBorders>
            <w:shd w:val="clear" w:color="auto" w:fill="auto"/>
            <w:noWrap/>
            <w:hideMark/>
          </w:tcPr>
          <w:p w14:paraId="11369354"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rs6988985</w:t>
            </w:r>
          </w:p>
        </w:tc>
        <w:tc>
          <w:tcPr>
            <w:tcW w:w="488" w:type="dxa"/>
            <w:tcBorders>
              <w:top w:val="nil"/>
              <w:left w:val="nil"/>
              <w:bottom w:val="single" w:sz="4" w:space="0" w:color="auto"/>
              <w:right w:val="single" w:sz="4" w:space="0" w:color="auto"/>
            </w:tcBorders>
            <w:shd w:val="clear" w:color="auto" w:fill="auto"/>
            <w:noWrap/>
            <w:hideMark/>
          </w:tcPr>
          <w:p w14:paraId="75BEB58F"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8</w:t>
            </w:r>
          </w:p>
        </w:tc>
        <w:tc>
          <w:tcPr>
            <w:tcW w:w="1497" w:type="dxa"/>
            <w:tcBorders>
              <w:top w:val="nil"/>
              <w:left w:val="nil"/>
              <w:bottom w:val="single" w:sz="4" w:space="0" w:color="auto"/>
              <w:right w:val="single" w:sz="4" w:space="0" w:color="auto"/>
            </w:tcBorders>
            <w:shd w:val="clear" w:color="auto" w:fill="auto"/>
            <w:noWrap/>
            <w:hideMark/>
          </w:tcPr>
          <w:p w14:paraId="30482A0F"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144007104</w:t>
            </w:r>
          </w:p>
        </w:tc>
        <w:tc>
          <w:tcPr>
            <w:tcW w:w="415" w:type="dxa"/>
            <w:tcBorders>
              <w:top w:val="nil"/>
              <w:left w:val="nil"/>
              <w:bottom w:val="single" w:sz="4" w:space="0" w:color="auto"/>
              <w:right w:val="single" w:sz="4" w:space="0" w:color="auto"/>
            </w:tcBorders>
            <w:shd w:val="clear" w:color="auto" w:fill="auto"/>
            <w:noWrap/>
            <w:hideMark/>
          </w:tcPr>
          <w:p w14:paraId="5B8245B5"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T</w:t>
            </w:r>
          </w:p>
        </w:tc>
        <w:tc>
          <w:tcPr>
            <w:tcW w:w="943" w:type="dxa"/>
            <w:tcBorders>
              <w:top w:val="nil"/>
              <w:left w:val="nil"/>
              <w:bottom w:val="single" w:sz="4" w:space="0" w:color="auto"/>
              <w:right w:val="single" w:sz="4" w:space="0" w:color="auto"/>
            </w:tcBorders>
            <w:shd w:val="clear" w:color="auto" w:fill="auto"/>
            <w:noWrap/>
            <w:hideMark/>
          </w:tcPr>
          <w:p w14:paraId="2FB91CCD" w14:textId="66FE3C1F"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nil"/>
              <w:left w:val="nil"/>
              <w:bottom w:val="single" w:sz="4" w:space="0" w:color="auto"/>
              <w:right w:val="single" w:sz="4" w:space="0" w:color="auto"/>
            </w:tcBorders>
            <w:shd w:val="clear" w:color="auto" w:fill="auto"/>
            <w:noWrap/>
            <w:hideMark/>
          </w:tcPr>
          <w:p w14:paraId="6B92BB76"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T 248 488 | C 232 484</w:t>
            </w:r>
          </w:p>
        </w:tc>
        <w:tc>
          <w:tcPr>
            <w:tcW w:w="981" w:type="dxa"/>
            <w:tcBorders>
              <w:top w:val="nil"/>
              <w:left w:val="nil"/>
              <w:bottom w:val="single" w:sz="4" w:space="0" w:color="auto"/>
              <w:right w:val="single" w:sz="4" w:space="0" w:color="auto"/>
            </w:tcBorders>
            <w:shd w:val="clear" w:color="auto" w:fill="auto"/>
            <w:noWrap/>
            <w:hideMark/>
          </w:tcPr>
          <w:p w14:paraId="772E99A5"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0,64</w:t>
            </w:r>
          </w:p>
        </w:tc>
        <w:tc>
          <w:tcPr>
            <w:tcW w:w="3708" w:type="dxa"/>
            <w:tcBorders>
              <w:top w:val="nil"/>
              <w:left w:val="nil"/>
              <w:bottom w:val="single" w:sz="4" w:space="0" w:color="auto"/>
              <w:right w:val="single" w:sz="4" w:space="0" w:color="auto"/>
            </w:tcBorders>
            <w:shd w:val="clear" w:color="auto" w:fill="auto"/>
            <w:noWrap/>
            <w:hideMark/>
          </w:tcPr>
          <w:p w14:paraId="51C951D7" w14:textId="6A2A14DA"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06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847-1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328] |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943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753-1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181]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616)</w:t>
            </w:r>
          </w:p>
        </w:tc>
        <w:tc>
          <w:tcPr>
            <w:tcW w:w="2486" w:type="dxa"/>
            <w:tcBorders>
              <w:top w:val="nil"/>
              <w:left w:val="nil"/>
              <w:bottom w:val="single" w:sz="4" w:space="0" w:color="auto"/>
              <w:right w:val="single" w:sz="4" w:space="0" w:color="auto"/>
            </w:tcBorders>
            <w:shd w:val="clear" w:color="auto" w:fill="auto"/>
            <w:noWrap/>
            <w:hideMark/>
          </w:tcPr>
          <w:p w14:paraId="33558B89"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T/T 67 129 | T/C 114 230 | C/C 59 127</w:t>
            </w:r>
          </w:p>
        </w:tc>
        <w:tc>
          <w:tcPr>
            <w:tcW w:w="1164" w:type="dxa"/>
            <w:tcBorders>
              <w:top w:val="nil"/>
              <w:left w:val="nil"/>
              <w:bottom w:val="single" w:sz="4" w:space="0" w:color="auto"/>
              <w:right w:val="single" w:sz="4" w:space="0" w:color="auto"/>
            </w:tcBorders>
            <w:shd w:val="clear" w:color="auto" w:fill="auto"/>
            <w:noWrap/>
            <w:hideMark/>
          </w:tcPr>
          <w:p w14:paraId="73D6C5DB"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0,877</w:t>
            </w:r>
          </w:p>
        </w:tc>
      </w:tr>
      <w:tr w:rsidR="000F5717" w:rsidRPr="00933D4A" w14:paraId="7BDB93E4" w14:textId="77777777" w:rsidTr="006502AD">
        <w:trPr>
          <w:trHeight w:val="300"/>
        </w:trPr>
        <w:tc>
          <w:tcPr>
            <w:tcW w:w="1470" w:type="dxa"/>
            <w:tcBorders>
              <w:top w:val="nil"/>
              <w:left w:val="single" w:sz="4" w:space="0" w:color="auto"/>
              <w:bottom w:val="single" w:sz="4" w:space="0" w:color="auto"/>
              <w:right w:val="single" w:sz="4" w:space="0" w:color="auto"/>
            </w:tcBorders>
            <w:shd w:val="clear" w:color="auto" w:fill="auto"/>
            <w:noWrap/>
            <w:hideMark/>
          </w:tcPr>
          <w:p w14:paraId="45906877"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rs7041847</w:t>
            </w:r>
          </w:p>
        </w:tc>
        <w:tc>
          <w:tcPr>
            <w:tcW w:w="488" w:type="dxa"/>
            <w:tcBorders>
              <w:top w:val="nil"/>
              <w:left w:val="nil"/>
              <w:bottom w:val="single" w:sz="4" w:space="0" w:color="auto"/>
              <w:right w:val="single" w:sz="4" w:space="0" w:color="auto"/>
            </w:tcBorders>
            <w:shd w:val="clear" w:color="auto" w:fill="auto"/>
            <w:noWrap/>
            <w:hideMark/>
          </w:tcPr>
          <w:p w14:paraId="50048621"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9</w:t>
            </w:r>
          </w:p>
        </w:tc>
        <w:tc>
          <w:tcPr>
            <w:tcW w:w="1497" w:type="dxa"/>
            <w:tcBorders>
              <w:top w:val="nil"/>
              <w:left w:val="nil"/>
              <w:bottom w:val="single" w:sz="4" w:space="0" w:color="auto"/>
              <w:right w:val="single" w:sz="4" w:space="0" w:color="auto"/>
            </w:tcBorders>
            <w:shd w:val="clear" w:color="auto" w:fill="auto"/>
            <w:noWrap/>
            <w:hideMark/>
          </w:tcPr>
          <w:p w14:paraId="589A8537"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4287466</w:t>
            </w:r>
          </w:p>
        </w:tc>
        <w:tc>
          <w:tcPr>
            <w:tcW w:w="415" w:type="dxa"/>
            <w:tcBorders>
              <w:top w:val="nil"/>
              <w:left w:val="nil"/>
              <w:bottom w:val="single" w:sz="4" w:space="0" w:color="auto"/>
              <w:right w:val="single" w:sz="4" w:space="0" w:color="auto"/>
            </w:tcBorders>
            <w:shd w:val="clear" w:color="auto" w:fill="auto"/>
            <w:noWrap/>
            <w:hideMark/>
          </w:tcPr>
          <w:p w14:paraId="3AF57808"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w:t>
            </w:r>
          </w:p>
        </w:tc>
        <w:tc>
          <w:tcPr>
            <w:tcW w:w="943" w:type="dxa"/>
            <w:tcBorders>
              <w:top w:val="nil"/>
              <w:left w:val="nil"/>
              <w:bottom w:val="single" w:sz="4" w:space="0" w:color="auto"/>
              <w:right w:val="single" w:sz="4" w:space="0" w:color="auto"/>
            </w:tcBorders>
            <w:shd w:val="clear" w:color="auto" w:fill="auto"/>
            <w:noWrap/>
            <w:hideMark/>
          </w:tcPr>
          <w:p w14:paraId="760A97B4" w14:textId="61B841DE"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nil"/>
              <w:left w:val="nil"/>
              <w:bottom w:val="single" w:sz="4" w:space="0" w:color="auto"/>
              <w:right w:val="single" w:sz="4" w:space="0" w:color="auto"/>
            </w:tcBorders>
            <w:shd w:val="clear" w:color="auto" w:fill="auto"/>
            <w:noWrap/>
            <w:hideMark/>
          </w:tcPr>
          <w:p w14:paraId="0F6ADB91"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 254 488 | G 226 484</w:t>
            </w:r>
          </w:p>
        </w:tc>
        <w:tc>
          <w:tcPr>
            <w:tcW w:w="981" w:type="dxa"/>
            <w:tcBorders>
              <w:top w:val="nil"/>
              <w:left w:val="nil"/>
              <w:bottom w:val="single" w:sz="4" w:space="0" w:color="auto"/>
              <w:right w:val="single" w:sz="4" w:space="0" w:color="auto"/>
            </w:tcBorders>
            <w:shd w:val="clear" w:color="auto" w:fill="auto"/>
            <w:noWrap/>
            <w:hideMark/>
          </w:tcPr>
          <w:p w14:paraId="1175F0DE"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0,359</w:t>
            </w:r>
          </w:p>
        </w:tc>
        <w:tc>
          <w:tcPr>
            <w:tcW w:w="3708" w:type="dxa"/>
            <w:tcBorders>
              <w:top w:val="nil"/>
              <w:left w:val="nil"/>
              <w:bottom w:val="single" w:sz="4" w:space="0" w:color="auto"/>
              <w:right w:val="single" w:sz="4" w:space="0" w:color="auto"/>
            </w:tcBorders>
            <w:shd w:val="clear" w:color="auto" w:fill="auto"/>
            <w:noWrap/>
            <w:hideMark/>
          </w:tcPr>
          <w:p w14:paraId="74A6280C" w14:textId="04214F3C"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115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89-1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396] |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897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716-1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123]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343)</w:t>
            </w:r>
          </w:p>
        </w:tc>
        <w:tc>
          <w:tcPr>
            <w:tcW w:w="2486" w:type="dxa"/>
            <w:tcBorders>
              <w:top w:val="nil"/>
              <w:left w:val="nil"/>
              <w:bottom w:val="single" w:sz="4" w:space="0" w:color="auto"/>
              <w:right w:val="single" w:sz="4" w:space="0" w:color="auto"/>
            </w:tcBorders>
            <w:shd w:val="clear" w:color="auto" w:fill="auto"/>
            <w:noWrap/>
            <w:hideMark/>
          </w:tcPr>
          <w:p w14:paraId="255B456E"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A/A 68 135 | A/G 118 218 | G/G 54 133</w:t>
            </w:r>
          </w:p>
        </w:tc>
        <w:tc>
          <w:tcPr>
            <w:tcW w:w="1164" w:type="dxa"/>
            <w:tcBorders>
              <w:top w:val="nil"/>
              <w:left w:val="nil"/>
              <w:bottom w:val="single" w:sz="4" w:space="0" w:color="auto"/>
              <w:right w:val="single" w:sz="4" w:space="0" w:color="auto"/>
            </w:tcBorders>
            <w:shd w:val="clear" w:color="auto" w:fill="auto"/>
            <w:noWrap/>
            <w:hideMark/>
          </w:tcPr>
          <w:p w14:paraId="3983442F"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0,343</w:t>
            </w:r>
          </w:p>
        </w:tc>
      </w:tr>
      <w:tr w:rsidR="000F5717" w:rsidRPr="00933D4A" w14:paraId="66721788" w14:textId="77777777" w:rsidTr="006502AD">
        <w:trPr>
          <w:trHeight w:val="300"/>
        </w:trPr>
        <w:tc>
          <w:tcPr>
            <w:tcW w:w="1470" w:type="dxa"/>
            <w:tcBorders>
              <w:top w:val="nil"/>
              <w:left w:val="single" w:sz="4" w:space="0" w:color="auto"/>
              <w:bottom w:val="single" w:sz="4" w:space="0" w:color="auto"/>
              <w:right w:val="single" w:sz="4" w:space="0" w:color="auto"/>
            </w:tcBorders>
            <w:shd w:val="clear" w:color="auto" w:fill="auto"/>
            <w:noWrap/>
            <w:hideMark/>
          </w:tcPr>
          <w:p w14:paraId="31C58358"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rs17584499</w:t>
            </w:r>
          </w:p>
        </w:tc>
        <w:tc>
          <w:tcPr>
            <w:tcW w:w="488" w:type="dxa"/>
            <w:tcBorders>
              <w:top w:val="nil"/>
              <w:left w:val="nil"/>
              <w:bottom w:val="single" w:sz="4" w:space="0" w:color="auto"/>
              <w:right w:val="single" w:sz="4" w:space="0" w:color="auto"/>
            </w:tcBorders>
            <w:shd w:val="clear" w:color="auto" w:fill="auto"/>
            <w:noWrap/>
            <w:hideMark/>
          </w:tcPr>
          <w:p w14:paraId="014CA801"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9</w:t>
            </w:r>
          </w:p>
        </w:tc>
        <w:tc>
          <w:tcPr>
            <w:tcW w:w="1497" w:type="dxa"/>
            <w:tcBorders>
              <w:top w:val="nil"/>
              <w:left w:val="nil"/>
              <w:bottom w:val="single" w:sz="4" w:space="0" w:color="auto"/>
              <w:right w:val="single" w:sz="4" w:space="0" w:color="auto"/>
            </w:tcBorders>
            <w:shd w:val="clear" w:color="auto" w:fill="auto"/>
            <w:noWrap/>
            <w:hideMark/>
          </w:tcPr>
          <w:p w14:paraId="74D5EA74"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8879118</w:t>
            </w:r>
          </w:p>
        </w:tc>
        <w:tc>
          <w:tcPr>
            <w:tcW w:w="415" w:type="dxa"/>
            <w:tcBorders>
              <w:top w:val="nil"/>
              <w:left w:val="nil"/>
              <w:bottom w:val="single" w:sz="4" w:space="0" w:color="auto"/>
              <w:right w:val="single" w:sz="4" w:space="0" w:color="auto"/>
            </w:tcBorders>
            <w:shd w:val="clear" w:color="auto" w:fill="auto"/>
            <w:noWrap/>
            <w:hideMark/>
          </w:tcPr>
          <w:p w14:paraId="4D9057E8"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w:t>
            </w:r>
          </w:p>
        </w:tc>
        <w:tc>
          <w:tcPr>
            <w:tcW w:w="943" w:type="dxa"/>
            <w:tcBorders>
              <w:top w:val="nil"/>
              <w:left w:val="nil"/>
              <w:bottom w:val="single" w:sz="4" w:space="0" w:color="auto"/>
              <w:right w:val="single" w:sz="4" w:space="0" w:color="auto"/>
            </w:tcBorders>
            <w:shd w:val="clear" w:color="auto" w:fill="auto"/>
            <w:noWrap/>
            <w:hideMark/>
          </w:tcPr>
          <w:p w14:paraId="358936B9" w14:textId="17609507"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nil"/>
              <w:left w:val="nil"/>
              <w:bottom w:val="single" w:sz="4" w:space="0" w:color="auto"/>
              <w:right w:val="single" w:sz="4" w:space="0" w:color="auto"/>
            </w:tcBorders>
            <w:shd w:val="clear" w:color="auto" w:fill="auto"/>
            <w:noWrap/>
            <w:hideMark/>
          </w:tcPr>
          <w:p w14:paraId="6C053012"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 423 832 | T 57 140</w:t>
            </w:r>
          </w:p>
        </w:tc>
        <w:tc>
          <w:tcPr>
            <w:tcW w:w="981" w:type="dxa"/>
            <w:tcBorders>
              <w:top w:val="nil"/>
              <w:left w:val="nil"/>
              <w:bottom w:val="single" w:sz="4" w:space="0" w:color="auto"/>
              <w:right w:val="single" w:sz="4" w:space="0" w:color="auto"/>
            </w:tcBorders>
            <w:shd w:val="clear" w:color="auto" w:fill="auto"/>
            <w:noWrap/>
            <w:hideMark/>
          </w:tcPr>
          <w:p w14:paraId="1E120CB7"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0,214</w:t>
            </w:r>
          </w:p>
        </w:tc>
        <w:tc>
          <w:tcPr>
            <w:tcW w:w="3708" w:type="dxa"/>
            <w:tcBorders>
              <w:top w:val="nil"/>
              <w:left w:val="nil"/>
              <w:bottom w:val="single" w:sz="4" w:space="0" w:color="auto"/>
              <w:right w:val="single" w:sz="4" w:space="0" w:color="auto"/>
            </w:tcBorders>
            <w:shd w:val="clear" w:color="auto" w:fill="auto"/>
            <w:noWrap/>
            <w:hideMark/>
          </w:tcPr>
          <w:p w14:paraId="357E8ACB" w14:textId="6A26460B"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249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89-1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769] |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801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565-1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124]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193)</w:t>
            </w:r>
          </w:p>
        </w:tc>
        <w:tc>
          <w:tcPr>
            <w:tcW w:w="2486" w:type="dxa"/>
            <w:tcBorders>
              <w:top w:val="nil"/>
              <w:left w:val="nil"/>
              <w:bottom w:val="single" w:sz="4" w:space="0" w:color="auto"/>
              <w:right w:val="single" w:sz="4" w:space="0" w:color="auto"/>
            </w:tcBorders>
            <w:shd w:val="clear" w:color="auto" w:fill="auto"/>
            <w:noWrap/>
            <w:hideMark/>
          </w:tcPr>
          <w:p w14:paraId="529F5E12"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C/C 189 366 | C/T 45 100 | T/T 6 20</w:t>
            </w:r>
          </w:p>
        </w:tc>
        <w:tc>
          <w:tcPr>
            <w:tcW w:w="1164" w:type="dxa"/>
            <w:tcBorders>
              <w:top w:val="nil"/>
              <w:left w:val="nil"/>
              <w:bottom w:val="single" w:sz="4" w:space="0" w:color="auto"/>
              <w:right w:val="single" w:sz="4" w:space="0" w:color="auto"/>
            </w:tcBorders>
            <w:shd w:val="clear" w:color="auto" w:fill="auto"/>
            <w:noWrap/>
            <w:hideMark/>
          </w:tcPr>
          <w:p w14:paraId="46E8A797"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0,43</w:t>
            </w:r>
          </w:p>
        </w:tc>
      </w:tr>
      <w:tr w:rsidR="000F5717" w:rsidRPr="00933D4A" w14:paraId="3010E3A0" w14:textId="77777777" w:rsidTr="006502AD">
        <w:trPr>
          <w:trHeight w:val="300"/>
        </w:trPr>
        <w:tc>
          <w:tcPr>
            <w:tcW w:w="1470" w:type="dxa"/>
            <w:tcBorders>
              <w:top w:val="nil"/>
              <w:left w:val="single" w:sz="4" w:space="0" w:color="auto"/>
              <w:bottom w:val="single" w:sz="4" w:space="0" w:color="auto"/>
              <w:right w:val="single" w:sz="4" w:space="0" w:color="auto"/>
            </w:tcBorders>
            <w:shd w:val="clear" w:color="auto" w:fill="auto"/>
            <w:noWrap/>
            <w:hideMark/>
          </w:tcPr>
          <w:p w14:paraId="41FDA7C7"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rs564398</w:t>
            </w:r>
          </w:p>
        </w:tc>
        <w:tc>
          <w:tcPr>
            <w:tcW w:w="488" w:type="dxa"/>
            <w:tcBorders>
              <w:top w:val="nil"/>
              <w:left w:val="nil"/>
              <w:bottom w:val="single" w:sz="4" w:space="0" w:color="auto"/>
              <w:right w:val="single" w:sz="4" w:space="0" w:color="auto"/>
            </w:tcBorders>
            <w:shd w:val="clear" w:color="auto" w:fill="auto"/>
            <w:noWrap/>
            <w:hideMark/>
          </w:tcPr>
          <w:p w14:paraId="3B1A624C"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9</w:t>
            </w:r>
          </w:p>
        </w:tc>
        <w:tc>
          <w:tcPr>
            <w:tcW w:w="1497" w:type="dxa"/>
            <w:tcBorders>
              <w:top w:val="nil"/>
              <w:left w:val="nil"/>
              <w:bottom w:val="single" w:sz="4" w:space="0" w:color="auto"/>
              <w:right w:val="single" w:sz="4" w:space="0" w:color="auto"/>
            </w:tcBorders>
            <w:shd w:val="clear" w:color="auto" w:fill="auto"/>
            <w:noWrap/>
            <w:hideMark/>
          </w:tcPr>
          <w:p w14:paraId="7E39D1C0"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22029547</w:t>
            </w:r>
          </w:p>
        </w:tc>
        <w:tc>
          <w:tcPr>
            <w:tcW w:w="415" w:type="dxa"/>
            <w:tcBorders>
              <w:top w:val="nil"/>
              <w:left w:val="nil"/>
              <w:bottom w:val="single" w:sz="4" w:space="0" w:color="auto"/>
              <w:right w:val="single" w:sz="4" w:space="0" w:color="auto"/>
            </w:tcBorders>
            <w:shd w:val="clear" w:color="auto" w:fill="auto"/>
            <w:noWrap/>
            <w:hideMark/>
          </w:tcPr>
          <w:p w14:paraId="0B30B248"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T</w:t>
            </w:r>
          </w:p>
        </w:tc>
        <w:tc>
          <w:tcPr>
            <w:tcW w:w="943" w:type="dxa"/>
            <w:tcBorders>
              <w:top w:val="nil"/>
              <w:left w:val="nil"/>
              <w:bottom w:val="single" w:sz="4" w:space="0" w:color="auto"/>
              <w:right w:val="single" w:sz="4" w:space="0" w:color="auto"/>
            </w:tcBorders>
            <w:shd w:val="clear" w:color="auto" w:fill="auto"/>
            <w:noWrap/>
            <w:hideMark/>
          </w:tcPr>
          <w:p w14:paraId="66342DA0" w14:textId="50872A47"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nil"/>
              <w:left w:val="nil"/>
              <w:bottom w:val="single" w:sz="4" w:space="0" w:color="auto"/>
              <w:right w:val="single" w:sz="4" w:space="0" w:color="auto"/>
            </w:tcBorders>
            <w:shd w:val="clear" w:color="auto" w:fill="auto"/>
            <w:noWrap/>
            <w:hideMark/>
          </w:tcPr>
          <w:p w14:paraId="7AC7392D"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 339 677 | T 141 295</w:t>
            </w:r>
          </w:p>
        </w:tc>
        <w:tc>
          <w:tcPr>
            <w:tcW w:w="981" w:type="dxa"/>
            <w:tcBorders>
              <w:top w:val="nil"/>
              <w:left w:val="nil"/>
              <w:bottom w:val="single" w:sz="4" w:space="0" w:color="auto"/>
              <w:right w:val="single" w:sz="4" w:space="0" w:color="auto"/>
            </w:tcBorders>
            <w:shd w:val="clear" w:color="auto" w:fill="auto"/>
            <w:noWrap/>
            <w:hideMark/>
          </w:tcPr>
          <w:p w14:paraId="47E95C52"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0,749</w:t>
            </w:r>
          </w:p>
        </w:tc>
        <w:tc>
          <w:tcPr>
            <w:tcW w:w="3708" w:type="dxa"/>
            <w:tcBorders>
              <w:top w:val="nil"/>
              <w:left w:val="nil"/>
              <w:bottom w:val="single" w:sz="4" w:space="0" w:color="auto"/>
              <w:right w:val="single" w:sz="4" w:space="0" w:color="auto"/>
            </w:tcBorders>
            <w:shd w:val="clear" w:color="auto" w:fill="auto"/>
            <w:noWrap/>
            <w:hideMark/>
          </w:tcPr>
          <w:p w14:paraId="5E87A20F" w14:textId="242CEDCC"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048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82-1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342] |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955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745-1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22]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715)</w:t>
            </w:r>
          </w:p>
        </w:tc>
        <w:tc>
          <w:tcPr>
            <w:tcW w:w="2486" w:type="dxa"/>
            <w:tcBorders>
              <w:top w:val="nil"/>
              <w:left w:val="nil"/>
              <w:bottom w:val="single" w:sz="4" w:space="0" w:color="auto"/>
              <w:right w:val="single" w:sz="4" w:space="0" w:color="auto"/>
            </w:tcBorders>
            <w:shd w:val="clear" w:color="auto" w:fill="auto"/>
            <w:noWrap/>
            <w:hideMark/>
          </w:tcPr>
          <w:p w14:paraId="14610559"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C/C 124 260 | T/C 91 157 | T/T 25 69</w:t>
            </w:r>
          </w:p>
        </w:tc>
        <w:tc>
          <w:tcPr>
            <w:tcW w:w="1164" w:type="dxa"/>
            <w:tcBorders>
              <w:top w:val="nil"/>
              <w:left w:val="nil"/>
              <w:bottom w:val="single" w:sz="4" w:space="0" w:color="auto"/>
              <w:right w:val="single" w:sz="4" w:space="0" w:color="auto"/>
            </w:tcBorders>
            <w:shd w:val="clear" w:color="auto" w:fill="auto"/>
            <w:noWrap/>
            <w:hideMark/>
          </w:tcPr>
          <w:p w14:paraId="6916F063"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0,187</w:t>
            </w:r>
          </w:p>
        </w:tc>
      </w:tr>
      <w:tr w:rsidR="000F5717" w:rsidRPr="00933D4A" w14:paraId="655720AD" w14:textId="77777777" w:rsidTr="006502AD">
        <w:trPr>
          <w:trHeight w:val="300"/>
        </w:trPr>
        <w:tc>
          <w:tcPr>
            <w:tcW w:w="1470" w:type="dxa"/>
            <w:tcBorders>
              <w:top w:val="nil"/>
              <w:left w:val="single" w:sz="4" w:space="0" w:color="auto"/>
              <w:bottom w:val="single" w:sz="4" w:space="0" w:color="auto"/>
              <w:right w:val="single" w:sz="4" w:space="0" w:color="auto"/>
            </w:tcBorders>
            <w:shd w:val="clear" w:color="auto" w:fill="auto"/>
            <w:noWrap/>
            <w:hideMark/>
          </w:tcPr>
          <w:p w14:paraId="12F94CEA"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rs62560775</w:t>
            </w:r>
          </w:p>
        </w:tc>
        <w:tc>
          <w:tcPr>
            <w:tcW w:w="488" w:type="dxa"/>
            <w:tcBorders>
              <w:top w:val="nil"/>
              <w:left w:val="nil"/>
              <w:bottom w:val="single" w:sz="4" w:space="0" w:color="auto"/>
              <w:right w:val="single" w:sz="4" w:space="0" w:color="auto"/>
            </w:tcBorders>
            <w:shd w:val="clear" w:color="auto" w:fill="auto"/>
            <w:noWrap/>
            <w:hideMark/>
          </w:tcPr>
          <w:p w14:paraId="0108740B"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9</w:t>
            </w:r>
          </w:p>
        </w:tc>
        <w:tc>
          <w:tcPr>
            <w:tcW w:w="1497" w:type="dxa"/>
            <w:tcBorders>
              <w:top w:val="nil"/>
              <w:left w:val="nil"/>
              <w:bottom w:val="single" w:sz="4" w:space="0" w:color="auto"/>
              <w:right w:val="single" w:sz="4" w:space="0" w:color="auto"/>
            </w:tcBorders>
            <w:shd w:val="clear" w:color="auto" w:fill="auto"/>
            <w:noWrap/>
            <w:hideMark/>
          </w:tcPr>
          <w:p w14:paraId="3C5884F7"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22052068</w:t>
            </w:r>
          </w:p>
        </w:tc>
        <w:tc>
          <w:tcPr>
            <w:tcW w:w="415" w:type="dxa"/>
            <w:tcBorders>
              <w:top w:val="nil"/>
              <w:left w:val="nil"/>
              <w:bottom w:val="single" w:sz="4" w:space="0" w:color="auto"/>
              <w:right w:val="single" w:sz="4" w:space="0" w:color="auto"/>
            </w:tcBorders>
            <w:shd w:val="clear" w:color="auto" w:fill="auto"/>
            <w:noWrap/>
            <w:hideMark/>
          </w:tcPr>
          <w:p w14:paraId="2AF1CFB3"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w:t>
            </w:r>
          </w:p>
        </w:tc>
        <w:tc>
          <w:tcPr>
            <w:tcW w:w="943" w:type="dxa"/>
            <w:tcBorders>
              <w:top w:val="nil"/>
              <w:left w:val="nil"/>
              <w:bottom w:val="single" w:sz="4" w:space="0" w:color="auto"/>
              <w:right w:val="single" w:sz="4" w:space="0" w:color="auto"/>
            </w:tcBorders>
            <w:shd w:val="clear" w:color="auto" w:fill="auto"/>
            <w:noWrap/>
            <w:hideMark/>
          </w:tcPr>
          <w:p w14:paraId="19B9CE69" w14:textId="48DF0137"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nil"/>
              <w:left w:val="nil"/>
              <w:bottom w:val="single" w:sz="4" w:space="0" w:color="auto"/>
              <w:right w:val="single" w:sz="4" w:space="0" w:color="auto"/>
            </w:tcBorders>
            <w:shd w:val="clear" w:color="auto" w:fill="auto"/>
            <w:noWrap/>
            <w:hideMark/>
          </w:tcPr>
          <w:p w14:paraId="08305775"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 436 879 | G 44 93</w:t>
            </w:r>
          </w:p>
        </w:tc>
        <w:tc>
          <w:tcPr>
            <w:tcW w:w="981" w:type="dxa"/>
            <w:tcBorders>
              <w:top w:val="nil"/>
              <w:left w:val="nil"/>
              <w:bottom w:val="single" w:sz="4" w:space="0" w:color="auto"/>
              <w:right w:val="single" w:sz="4" w:space="0" w:color="auto"/>
            </w:tcBorders>
            <w:shd w:val="clear" w:color="auto" w:fill="auto"/>
            <w:noWrap/>
            <w:hideMark/>
          </w:tcPr>
          <w:p w14:paraId="4197D7A7"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0,88</w:t>
            </w:r>
          </w:p>
        </w:tc>
        <w:tc>
          <w:tcPr>
            <w:tcW w:w="3708" w:type="dxa"/>
            <w:tcBorders>
              <w:top w:val="nil"/>
              <w:left w:val="nil"/>
              <w:bottom w:val="single" w:sz="4" w:space="0" w:color="auto"/>
              <w:right w:val="single" w:sz="4" w:space="0" w:color="auto"/>
            </w:tcBorders>
            <w:shd w:val="clear" w:color="auto" w:fill="auto"/>
            <w:noWrap/>
            <w:hideMark/>
          </w:tcPr>
          <w:p w14:paraId="79390BB0" w14:textId="15B2A78A"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048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711-1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566] |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954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639-1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407]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849)</w:t>
            </w:r>
          </w:p>
        </w:tc>
        <w:tc>
          <w:tcPr>
            <w:tcW w:w="2486" w:type="dxa"/>
            <w:tcBorders>
              <w:top w:val="nil"/>
              <w:left w:val="nil"/>
              <w:bottom w:val="single" w:sz="4" w:space="0" w:color="auto"/>
              <w:right w:val="single" w:sz="4" w:space="0" w:color="auto"/>
            </w:tcBorders>
            <w:shd w:val="clear" w:color="auto" w:fill="auto"/>
            <w:noWrap/>
            <w:hideMark/>
          </w:tcPr>
          <w:p w14:paraId="1C825FF7"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A/A 203 407 | A/G 30 65 | G/G 7 14</w:t>
            </w:r>
          </w:p>
        </w:tc>
        <w:tc>
          <w:tcPr>
            <w:tcW w:w="1164" w:type="dxa"/>
            <w:tcBorders>
              <w:top w:val="nil"/>
              <w:left w:val="nil"/>
              <w:bottom w:val="single" w:sz="4" w:space="0" w:color="auto"/>
              <w:right w:val="single" w:sz="4" w:space="0" w:color="auto"/>
            </w:tcBorders>
            <w:shd w:val="clear" w:color="auto" w:fill="auto"/>
            <w:noWrap/>
            <w:hideMark/>
          </w:tcPr>
          <w:p w14:paraId="50A8587A"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0,947</w:t>
            </w:r>
          </w:p>
        </w:tc>
      </w:tr>
      <w:tr w:rsidR="000F5717" w:rsidRPr="00933D4A" w14:paraId="5B3DCF59" w14:textId="77777777" w:rsidTr="006502AD">
        <w:trPr>
          <w:trHeight w:val="300"/>
        </w:trPr>
        <w:tc>
          <w:tcPr>
            <w:tcW w:w="1470" w:type="dxa"/>
            <w:tcBorders>
              <w:top w:val="nil"/>
              <w:left w:val="single" w:sz="4" w:space="0" w:color="auto"/>
              <w:bottom w:val="single" w:sz="4" w:space="0" w:color="auto"/>
              <w:right w:val="single" w:sz="4" w:space="0" w:color="auto"/>
            </w:tcBorders>
            <w:shd w:val="clear" w:color="auto" w:fill="auto"/>
            <w:noWrap/>
            <w:hideMark/>
          </w:tcPr>
          <w:p w14:paraId="5A8D7D50"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rs1011970</w:t>
            </w:r>
          </w:p>
        </w:tc>
        <w:tc>
          <w:tcPr>
            <w:tcW w:w="488" w:type="dxa"/>
            <w:tcBorders>
              <w:top w:val="nil"/>
              <w:left w:val="nil"/>
              <w:bottom w:val="single" w:sz="4" w:space="0" w:color="auto"/>
              <w:right w:val="single" w:sz="4" w:space="0" w:color="auto"/>
            </w:tcBorders>
            <w:shd w:val="clear" w:color="auto" w:fill="auto"/>
            <w:noWrap/>
            <w:hideMark/>
          </w:tcPr>
          <w:p w14:paraId="010D588F"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9</w:t>
            </w:r>
          </w:p>
        </w:tc>
        <w:tc>
          <w:tcPr>
            <w:tcW w:w="1497" w:type="dxa"/>
            <w:tcBorders>
              <w:top w:val="nil"/>
              <w:left w:val="nil"/>
              <w:bottom w:val="single" w:sz="4" w:space="0" w:color="auto"/>
              <w:right w:val="single" w:sz="4" w:space="0" w:color="auto"/>
            </w:tcBorders>
            <w:shd w:val="clear" w:color="auto" w:fill="auto"/>
            <w:noWrap/>
            <w:hideMark/>
          </w:tcPr>
          <w:p w14:paraId="780B080A"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22062134</w:t>
            </w:r>
          </w:p>
        </w:tc>
        <w:tc>
          <w:tcPr>
            <w:tcW w:w="415" w:type="dxa"/>
            <w:tcBorders>
              <w:top w:val="nil"/>
              <w:left w:val="nil"/>
              <w:bottom w:val="single" w:sz="4" w:space="0" w:color="auto"/>
              <w:right w:val="single" w:sz="4" w:space="0" w:color="auto"/>
            </w:tcBorders>
            <w:shd w:val="clear" w:color="auto" w:fill="auto"/>
            <w:noWrap/>
            <w:hideMark/>
          </w:tcPr>
          <w:p w14:paraId="5A405A46"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G</w:t>
            </w:r>
          </w:p>
        </w:tc>
        <w:tc>
          <w:tcPr>
            <w:tcW w:w="943" w:type="dxa"/>
            <w:tcBorders>
              <w:top w:val="nil"/>
              <w:left w:val="nil"/>
              <w:bottom w:val="single" w:sz="4" w:space="0" w:color="auto"/>
              <w:right w:val="single" w:sz="4" w:space="0" w:color="auto"/>
            </w:tcBorders>
            <w:shd w:val="clear" w:color="auto" w:fill="auto"/>
            <w:noWrap/>
            <w:hideMark/>
          </w:tcPr>
          <w:p w14:paraId="71D4115C" w14:textId="2B768096"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nil"/>
              <w:left w:val="nil"/>
              <w:bottom w:val="single" w:sz="4" w:space="0" w:color="auto"/>
              <w:right w:val="single" w:sz="4" w:space="0" w:color="auto"/>
            </w:tcBorders>
            <w:shd w:val="clear" w:color="auto" w:fill="auto"/>
            <w:noWrap/>
            <w:hideMark/>
          </w:tcPr>
          <w:p w14:paraId="6FAADFC5"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G 433 849 | T 47 123</w:t>
            </w:r>
          </w:p>
        </w:tc>
        <w:tc>
          <w:tcPr>
            <w:tcW w:w="981" w:type="dxa"/>
            <w:tcBorders>
              <w:top w:val="nil"/>
              <w:left w:val="nil"/>
              <w:bottom w:val="single" w:sz="4" w:space="0" w:color="auto"/>
              <w:right w:val="single" w:sz="4" w:space="0" w:color="auto"/>
            </w:tcBorders>
            <w:shd w:val="clear" w:color="auto" w:fill="auto"/>
            <w:noWrap/>
            <w:hideMark/>
          </w:tcPr>
          <w:p w14:paraId="09577165"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0,131</w:t>
            </w:r>
          </w:p>
        </w:tc>
        <w:tc>
          <w:tcPr>
            <w:tcW w:w="3708" w:type="dxa"/>
            <w:tcBorders>
              <w:top w:val="nil"/>
              <w:left w:val="nil"/>
              <w:bottom w:val="single" w:sz="4" w:space="0" w:color="auto"/>
              <w:right w:val="single" w:sz="4" w:space="0" w:color="auto"/>
            </w:tcBorders>
            <w:shd w:val="clear" w:color="auto" w:fill="auto"/>
            <w:noWrap/>
            <w:hideMark/>
          </w:tcPr>
          <w:p w14:paraId="7AA5E7A9" w14:textId="1B72E919"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334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926-1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948] |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749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513-1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08]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119)</w:t>
            </w:r>
          </w:p>
        </w:tc>
        <w:tc>
          <w:tcPr>
            <w:tcW w:w="2486" w:type="dxa"/>
            <w:tcBorders>
              <w:top w:val="nil"/>
              <w:left w:val="nil"/>
              <w:bottom w:val="single" w:sz="4" w:space="0" w:color="auto"/>
              <w:right w:val="single" w:sz="4" w:space="0" w:color="auto"/>
            </w:tcBorders>
            <w:shd w:val="clear" w:color="auto" w:fill="auto"/>
            <w:noWrap/>
            <w:hideMark/>
          </w:tcPr>
          <w:p w14:paraId="49B53288"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G/G 198 378 | G/T 37 93 | T/T 5 15</w:t>
            </w:r>
          </w:p>
        </w:tc>
        <w:tc>
          <w:tcPr>
            <w:tcW w:w="1164" w:type="dxa"/>
            <w:tcBorders>
              <w:top w:val="nil"/>
              <w:left w:val="nil"/>
              <w:bottom w:val="single" w:sz="4" w:space="0" w:color="auto"/>
              <w:right w:val="single" w:sz="4" w:space="0" w:color="auto"/>
            </w:tcBorders>
            <w:shd w:val="clear" w:color="auto" w:fill="auto"/>
            <w:noWrap/>
            <w:hideMark/>
          </w:tcPr>
          <w:p w14:paraId="47607A3A"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0,32</w:t>
            </w:r>
          </w:p>
        </w:tc>
      </w:tr>
      <w:tr w:rsidR="000F5717" w:rsidRPr="00933D4A" w14:paraId="305CBD9A" w14:textId="77777777" w:rsidTr="00CC08DF">
        <w:trPr>
          <w:trHeight w:val="300"/>
        </w:trPr>
        <w:tc>
          <w:tcPr>
            <w:tcW w:w="1470" w:type="dxa"/>
            <w:tcBorders>
              <w:top w:val="nil"/>
              <w:left w:val="single" w:sz="4" w:space="0" w:color="auto"/>
              <w:bottom w:val="single" w:sz="4" w:space="0" w:color="auto"/>
              <w:right w:val="single" w:sz="4" w:space="0" w:color="auto"/>
            </w:tcBorders>
            <w:shd w:val="clear" w:color="auto" w:fill="auto"/>
            <w:noWrap/>
            <w:hideMark/>
          </w:tcPr>
          <w:p w14:paraId="6D485FB9"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rs72652411</w:t>
            </w:r>
          </w:p>
        </w:tc>
        <w:tc>
          <w:tcPr>
            <w:tcW w:w="488" w:type="dxa"/>
            <w:tcBorders>
              <w:top w:val="nil"/>
              <w:left w:val="nil"/>
              <w:bottom w:val="single" w:sz="4" w:space="0" w:color="auto"/>
              <w:right w:val="single" w:sz="4" w:space="0" w:color="auto"/>
            </w:tcBorders>
            <w:shd w:val="clear" w:color="auto" w:fill="auto"/>
            <w:noWrap/>
            <w:hideMark/>
          </w:tcPr>
          <w:p w14:paraId="0C8D269C"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9</w:t>
            </w:r>
          </w:p>
        </w:tc>
        <w:tc>
          <w:tcPr>
            <w:tcW w:w="1497" w:type="dxa"/>
            <w:tcBorders>
              <w:top w:val="nil"/>
              <w:left w:val="nil"/>
              <w:bottom w:val="single" w:sz="4" w:space="0" w:color="auto"/>
              <w:right w:val="single" w:sz="4" w:space="0" w:color="auto"/>
            </w:tcBorders>
            <w:shd w:val="clear" w:color="auto" w:fill="auto"/>
            <w:noWrap/>
            <w:hideMark/>
          </w:tcPr>
          <w:p w14:paraId="1E0EDF74"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22085028</w:t>
            </w:r>
          </w:p>
        </w:tc>
        <w:tc>
          <w:tcPr>
            <w:tcW w:w="415" w:type="dxa"/>
            <w:tcBorders>
              <w:top w:val="nil"/>
              <w:left w:val="nil"/>
              <w:bottom w:val="single" w:sz="4" w:space="0" w:color="auto"/>
              <w:right w:val="single" w:sz="4" w:space="0" w:color="auto"/>
            </w:tcBorders>
            <w:shd w:val="clear" w:color="auto" w:fill="auto"/>
            <w:noWrap/>
            <w:hideMark/>
          </w:tcPr>
          <w:p w14:paraId="3B9F2222"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G</w:t>
            </w:r>
          </w:p>
        </w:tc>
        <w:tc>
          <w:tcPr>
            <w:tcW w:w="943" w:type="dxa"/>
            <w:tcBorders>
              <w:top w:val="nil"/>
              <w:left w:val="nil"/>
              <w:bottom w:val="single" w:sz="4" w:space="0" w:color="auto"/>
              <w:right w:val="single" w:sz="4" w:space="0" w:color="auto"/>
            </w:tcBorders>
            <w:shd w:val="clear" w:color="auto" w:fill="auto"/>
            <w:noWrap/>
            <w:hideMark/>
          </w:tcPr>
          <w:p w14:paraId="62ED46A5" w14:textId="4ED27681"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nil"/>
              <w:left w:val="nil"/>
              <w:bottom w:val="single" w:sz="4" w:space="0" w:color="auto"/>
              <w:right w:val="single" w:sz="4" w:space="0" w:color="auto"/>
            </w:tcBorders>
            <w:shd w:val="clear" w:color="auto" w:fill="auto"/>
            <w:noWrap/>
            <w:hideMark/>
          </w:tcPr>
          <w:p w14:paraId="43BC0F0B"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G 468 951 | T 12 21</w:t>
            </w:r>
          </w:p>
        </w:tc>
        <w:tc>
          <w:tcPr>
            <w:tcW w:w="981" w:type="dxa"/>
            <w:tcBorders>
              <w:top w:val="nil"/>
              <w:left w:val="nil"/>
              <w:bottom w:val="single" w:sz="4" w:space="0" w:color="auto"/>
              <w:right w:val="single" w:sz="4" w:space="0" w:color="auto"/>
            </w:tcBorders>
            <w:shd w:val="clear" w:color="auto" w:fill="auto"/>
            <w:noWrap/>
            <w:hideMark/>
          </w:tcPr>
          <w:p w14:paraId="2099F071"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0,825</w:t>
            </w:r>
          </w:p>
        </w:tc>
        <w:tc>
          <w:tcPr>
            <w:tcW w:w="3708" w:type="dxa"/>
            <w:tcBorders>
              <w:top w:val="nil"/>
              <w:left w:val="nil"/>
              <w:bottom w:val="single" w:sz="4" w:space="0" w:color="auto"/>
              <w:right w:val="single" w:sz="4" w:space="0" w:color="auto"/>
            </w:tcBorders>
            <w:shd w:val="clear" w:color="auto" w:fill="auto"/>
            <w:noWrap/>
            <w:hideMark/>
          </w:tcPr>
          <w:p w14:paraId="4CA9D18D" w14:textId="3BF1CE3B"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861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401-1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938] | 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161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516-2</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496]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71)</w:t>
            </w:r>
          </w:p>
        </w:tc>
        <w:tc>
          <w:tcPr>
            <w:tcW w:w="2486" w:type="dxa"/>
            <w:tcBorders>
              <w:top w:val="nil"/>
              <w:left w:val="nil"/>
              <w:bottom w:val="single" w:sz="4" w:space="0" w:color="auto"/>
              <w:right w:val="single" w:sz="4" w:space="0" w:color="auto"/>
            </w:tcBorders>
            <w:shd w:val="clear" w:color="auto" w:fill="auto"/>
            <w:noWrap/>
            <w:hideMark/>
          </w:tcPr>
          <w:p w14:paraId="29D8F866"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G/G 228 466 | G/T 12 19 | T/T 0 1</w:t>
            </w:r>
          </w:p>
        </w:tc>
        <w:tc>
          <w:tcPr>
            <w:tcW w:w="1164" w:type="dxa"/>
            <w:tcBorders>
              <w:top w:val="nil"/>
              <w:left w:val="nil"/>
              <w:bottom w:val="single" w:sz="4" w:space="0" w:color="auto"/>
              <w:right w:val="single" w:sz="4" w:space="0" w:color="auto"/>
            </w:tcBorders>
            <w:shd w:val="clear" w:color="auto" w:fill="auto"/>
            <w:noWrap/>
            <w:hideMark/>
          </w:tcPr>
          <w:p w14:paraId="03BE234C"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0,621</w:t>
            </w:r>
          </w:p>
        </w:tc>
      </w:tr>
      <w:tr w:rsidR="000F5717" w:rsidRPr="00933D4A" w14:paraId="6C8EE287" w14:textId="77777777" w:rsidTr="00CC08DF">
        <w:trPr>
          <w:trHeight w:val="300"/>
        </w:trPr>
        <w:tc>
          <w:tcPr>
            <w:tcW w:w="1470" w:type="dxa"/>
            <w:tcBorders>
              <w:top w:val="single" w:sz="4" w:space="0" w:color="auto"/>
              <w:left w:val="single" w:sz="4" w:space="0" w:color="auto"/>
              <w:right w:val="single" w:sz="4" w:space="0" w:color="auto"/>
            </w:tcBorders>
            <w:shd w:val="clear" w:color="auto" w:fill="auto"/>
            <w:noWrap/>
            <w:hideMark/>
          </w:tcPr>
          <w:p w14:paraId="70E2901D"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rs1575972</w:t>
            </w:r>
          </w:p>
        </w:tc>
        <w:tc>
          <w:tcPr>
            <w:tcW w:w="488" w:type="dxa"/>
            <w:tcBorders>
              <w:top w:val="single" w:sz="4" w:space="0" w:color="auto"/>
              <w:left w:val="nil"/>
              <w:right w:val="single" w:sz="4" w:space="0" w:color="auto"/>
            </w:tcBorders>
            <w:shd w:val="clear" w:color="auto" w:fill="auto"/>
            <w:noWrap/>
            <w:hideMark/>
          </w:tcPr>
          <w:p w14:paraId="3EBF9A34"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9</w:t>
            </w:r>
          </w:p>
        </w:tc>
        <w:tc>
          <w:tcPr>
            <w:tcW w:w="1497" w:type="dxa"/>
            <w:tcBorders>
              <w:top w:val="single" w:sz="4" w:space="0" w:color="auto"/>
              <w:left w:val="nil"/>
              <w:right w:val="single" w:sz="4" w:space="0" w:color="auto"/>
            </w:tcBorders>
            <w:shd w:val="clear" w:color="auto" w:fill="auto"/>
            <w:noWrap/>
            <w:hideMark/>
          </w:tcPr>
          <w:p w14:paraId="578B857F"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22301092</w:t>
            </w:r>
          </w:p>
        </w:tc>
        <w:tc>
          <w:tcPr>
            <w:tcW w:w="415" w:type="dxa"/>
            <w:tcBorders>
              <w:top w:val="single" w:sz="4" w:space="0" w:color="auto"/>
              <w:left w:val="nil"/>
              <w:right w:val="single" w:sz="4" w:space="0" w:color="auto"/>
            </w:tcBorders>
            <w:shd w:val="clear" w:color="auto" w:fill="auto"/>
            <w:noWrap/>
            <w:hideMark/>
          </w:tcPr>
          <w:p w14:paraId="1E8D335A"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T</w:t>
            </w:r>
          </w:p>
        </w:tc>
        <w:tc>
          <w:tcPr>
            <w:tcW w:w="943" w:type="dxa"/>
            <w:tcBorders>
              <w:top w:val="single" w:sz="4" w:space="0" w:color="auto"/>
              <w:left w:val="nil"/>
              <w:right w:val="single" w:sz="4" w:space="0" w:color="auto"/>
            </w:tcBorders>
            <w:shd w:val="clear" w:color="auto" w:fill="auto"/>
            <w:noWrap/>
            <w:hideMark/>
          </w:tcPr>
          <w:p w14:paraId="29F7D1D9" w14:textId="0A2EB0E5"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single" w:sz="4" w:space="0" w:color="auto"/>
              <w:left w:val="nil"/>
              <w:right w:val="single" w:sz="4" w:space="0" w:color="auto"/>
            </w:tcBorders>
            <w:shd w:val="clear" w:color="auto" w:fill="auto"/>
            <w:noWrap/>
            <w:hideMark/>
          </w:tcPr>
          <w:p w14:paraId="233A369E"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 244 511 | T 236 461</w:t>
            </w:r>
          </w:p>
        </w:tc>
        <w:tc>
          <w:tcPr>
            <w:tcW w:w="981" w:type="dxa"/>
            <w:tcBorders>
              <w:top w:val="single" w:sz="4" w:space="0" w:color="auto"/>
              <w:left w:val="nil"/>
              <w:right w:val="single" w:sz="4" w:space="0" w:color="auto"/>
            </w:tcBorders>
            <w:shd w:val="clear" w:color="auto" w:fill="auto"/>
            <w:noWrap/>
            <w:hideMark/>
          </w:tcPr>
          <w:p w14:paraId="0B4E1B80"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0,57</w:t>
            </w:r>
          </w:p>
        </w:tc>
        <w:tc>
          <w:tcPr>
            <w:tcW w:w="3708" w:type="dxa"/>
            <w:tcBorders>
              <w:top w:val="single" w:sz="4" w:space="0" w:color="auto"/>
              <w:left w:val="nil"/>
              <w:right w:val="single" w:sz="4" w:space="0" w:color="auto"/>
            </w:tcBorders>
            <w:shd w:val="clear" w:color="auto" w:fill="auto"/>
            <w:noWrap/>
            <w:hideMark/>
          </w:tcPr>
          <w:p w14:paraId="4E81B7A5" w14:textId="1DD2B879"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933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745-1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168] | 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072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856-1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342]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54)</w:t>
            </w:r>
          </w:p>
        </w:tc>
        <w:tc>
          <w:tcPr>
            <w:tcW w:w="2486" w:type="dxa"/>
            <w:tcBorders>
              <w:top w:val="single" w:sz="4" w:space="0" w:color="auto"/>
              <w:left w:val="nil"/>
              <w:right w:val="single" w:sz="4" w:space="0" w:color="auto"/>
            </w:tcBorders>
            <w:shd w:val="clear" w:color="auto" w:fill="auto"/>
            <w:noWrap/>
            <w:hideMark/>
          </w:tcPr>
          <w:p w14:paraId="616F0CFB"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A/A 32 80 | A/T 180 351 | T/T 28 55</w:t>
            </w:r>
          </w:p>
        </w:tc>
        <w:tc>
          <w:tcPr>
            <w:tcW w:w="1164" w:type="dxa"/>
            <w:tcBorders>
              <w:top w:val="single" w:sz="4" w:space="0" w:color="auto"/>
              <w:left w:val="nil"/>
              <w:right w:val="single" w:sz="4" w:space="0" w:color="auto"/>
            </w:tcBorders>
            <w:shd w:val="clear" w:color="auto" w:fill="auto"/>
            <w:noWrap/>
            <w:hideMark/>
          </w:tcPr>
          <w:p w14:paraId="7C51E36E"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0,547</w:t>
            </w:r>
          </w:p>
        </w:tc>
      </w:tr>
      <w:tr w:rsidR="00CC08DF" w:rsidRPr="00933D4A" w14:paraId="5ACBBD37" w14:textId="77777777" w:rsidTr="00CC08DF">
        <w:trPr>
          <w:trHeight w:val="300"/>
        </w:trPr>
        <w:tc>
          <w:tcPr>
            <w:tcW w:w="14642" w:type="dxa"/>
            <w:gridSpan w:val="10"/>
            <w:tcBorders>
              <w:bottom w:val="single" w:sz="4" w:space="0" w:color="auto"/>
            </w:tcBorders>
            <w:shd w:val="clear" w:color="auto" w:fill="auto"/>
            <w:noWrap/>
          </w:tcPr>
          <w:p w14:paraId="252B2597" w14:textId="77777777" w:rsidR="00CC08DF" w:rsidRPr="006502AD" w:rsidRDefault="00CC08DF" w:rsidP="00FC2886">
            <w:pPr>
              <w:pStyle w:val="a6"/>
              <w:ind w:hanging="108"/>
              <w:rPr>
                <w:rFonts w:ascii="Times New Roman" w:hAnsi="Times New Roman" w:cs="Times New Roman"/>
                <w:sz w:val="28"/>
                <w:szCs w:val="28"/>
                <w:lang w:val="kk-KZ" w:eastAsia="ru-RU"/>
              </w:rPr>
            </w:pPr>
            <w:r w:rsidRPr="006502AD">
              <w:rPr>
                <w:rFonts w:ascii="Times New Roman" w:hAnsi="Times New Roman" w:cs="Times New Roman"/>
                <w:sz w:val="28"/>
                <w:szCs w:val="28"/>
                <w:lang w:eastAsia="ru-RU"/>
              </w:rPr>
              <w:lastRenderedPageBreak/>
              <w:t>Д</w:t>
            </w:r>
            <w:r w:rsidRPr="006502AD">
              <w:rPr>
                <w:rFonts w:ascii="Times New Roman" w:hAnsi="Times New Roman" w:cs="Times New Roman"/>
                <w:sz w:val="28"/>
                <w:szCs w:val="28"/>
                <w:lang w:val="kk-KZ" w:eastAsia="ru-RU"/>
              </w:rPr>
              <w:t>.1-кестенің жалғасы</w:t>
            </w:r>
          </w:p>
          <w:p w14:paraId="034DCD5B" w14:textId="77777777" w:rsidR="00CC08DF" w:rsidRPr="006502AD" w:rsidRDefault="00CC08DF" w:rsidP="00FC2886">
            <w:pPr>
              <w:pStyle w:val="a6"/>
              <w:ind w:hanging="108"/>
              <w:rPr>
                <w:rFonts w:ascii="Times New Roman" w:hAnsi="Times New Roman" w:cs="Times New Roman"/>
                <w:sz w:val="16"/>
                <w:szCs w:val="16"/>
                <w:lang w:val="kk-KZ" w:eastAsia="ru-RU"/>
              </w:rPr>
            </w:pPr>
          </w:p>
        </w:tc>
      </w:tr>
      <w:tr w:rsidR="00CC08DF" w:rsidRPr="00933D4A" w14:paraId="58F2BE34" w14:textId="77777777" w:rsidTr="00FC2886">
        <w:trPr>
          <w:trHeight w:val="300"/>
        </w:trPr>
        <w:tc>
          <w:tcPr>
            <w:tcW w:w="1470" w:type="dxa"/>
            <w:tcBorders>
              <w:top w:val="nil"/>
              <w:left w:val="single" w:sz="4" w:space="0" w:color="auto"/>
              <w:bottom w:val="single" w:sz="4" w:space="0" w:color="auto"/>
              <w:right w:val="single" w:sz="4" w:space="0" w:color="auto"/>
            </w:tcBorders>
            <w:shd w:val="clear" w:color="auto" w:fill="auto"/>
            <w:noWrap/>
          </w:tcPr>
          <w:p w14:paraId="5526BC10" w14:textId="77777777" w:rsidR="00CC08DF" w:rsidRPr="00933D4A" w:rsidRDefault="00CC08DF" w:rsidP="00FC2886">
            <w:pPr>
              <w:pStyle w:val="a6"/>
              <w:jc w:val="center"/>
              <w:rPr>
                <w:rFonts w:ascii="Times New Roman" w:hAnsi="Times New Roman" w:cs="Times New Roman"/>
                <w:sz w:val="24"/>
                <w:szCs w:val="24"/>
                <w:lang w:eastAsia="ru-RU"/>
              </w:rPr>
            </w:pPr>
            <w:r>
              <w:rPr>
                <w:rFonts w:ascii="Times New Roman" w:hAnsi="Times New Roman" w:cs="Times New Roman"/>
                <w:sz w:val="24"/>
                <w:szCs w:val="24"/>
                <w:lang w:eastAsia="ru-RU"/>
              </w:rPr>
              <w:t>1</w:t>
            </w:r>
          </w:p>
        </w:tc>
        <w:tc>
          <w:tcPr>
            <w:tcW w:w="488" w:type="dxa"/>
            <w:tcBorders>
              <w:top w:val="nil"/>
              <w:left w:val="nil"/>
              <w:bottom w:val="single" w:sz="4" w:space="0" w:color="auto"/>
              <w:right w:val="single" w:sz="4" w:space="0" w:color="auto"/>
            </w:tcBorders>
            <w:shd w:val="clear" w:color="auto" w:fill="auto"/>
            <w:noWrap/>
          </w:tcPr>
          <w:p w14:paraId="4A099923" w14:textId="77777777" w:rsidR="00CC08DF" w:rsidRPr="00933D4A" w:rsidRDefault="00CC08DF" w:rsidP="00FC2886">
            <w:pPr>
              <w:pStyle w:val="a6"/>
              <w:jc w:val="center"/>
              <w:rPr>
                <w:rFonts w:ascii="Times New Roman" w:hAnsi="Times New Roman" w:cs="Times New Roman"/>
                <w:sz w:val="24"/>
                <w:szCs w:val="24"/>
                <w:lang w:eastAsia="ru-RU"/>
              </w:rPr>
            </w:pPr>
            <w:r>
              <w:rPr>
                <w:rFonts w:ascii="Times New Roman" w:hAnsi="Times New Roman" w:cs="Times New Roman"/>
                <w:sz w:val="24"/>
                <w:szCs w:val="24"/>
                <w:lang w:eastAsia="ru-RU"/>
              </w:rPr>
              <w:t>2</w:t>
            </w:r>
          </w:p>
        </w:tc>
        <w:tc>
          <w:tcPr>
            <w:tcW w:w="1497" w:type="dxa"/>
            <w:tcBorders>
              <w:top w:val="nil"/>
              <w:left w:val="nil"/>
              <w:bottom w:val="single" w:sz="4" w:space="0" w:color="auto"/>
              <w:right w:val="single" w:sz="4" w:space="0" w:color="auto"/>
            </w:tcBorders>
            <w:shd w:val="clear" w:color="auto" w:fill="auto"/>
            <w:noWrap/>
          </w:tcPr>
          <w:p w14:paraId="6D44C00F" w14:textId="77777777" w:rsidR="00CC08DF" w:rsidRPr="00933D4A" w:rsidRDefault="00CC08DF" w:rsidP="00FC2886">
            <w:pPr>
              <w:pStyle w:val="a6"/>
              <w:jc w:val="center"/>
              <w:rPr>
                <w:rFonts w:ascii="Times New Roman" w:hAnsi="Times New Roman" w:cs="Times New Roman"/>
                <w:sz w:val="24"/>
                <w:szCs w:val="24"/>
                <w:lang w:eastAsia="ru-RU"/>
              </w:rPr>
            </w:pPr>
            <w:r>
              <w:rPr>
                <w:rFonts w:ascii="Times New Roman" w:hAnsi="Times New Roman" w:cs="Times New Roman"/>
                <w:sz w:val="24"/>
                <w:szCs w:val="24"/>
                <w:lang w:eastAsia="ru-RU"/>
              </w:rPr>
              <w:t>3</w:t>
            </w:r>
          </w:p>
        </w:tc>
        <w:tc>
          <w:tcPr>
            <w:tcW w:w="415" w:type="dxa"/>
            <w:tcBorders>
              <w:top w:val="nil"/>
              <w:left w:val="nil"/>
              <w:bottom w:val="single" w:sz="4" w:space="0" w:color="auto"/>
              <w:right w:val="single" w:sz="4" w:space="0" w:color="auto"/>
            </w:tcBorders>
            <w:shd w:val="clear" w:color="auto" w:fill="auto"/>
            <w:noWrap/>
          </w:tcPr>
          <w:p w14:paraId="0188F252" w14:textId="77777777" w:rsidR="00CC08DF" w:rsidRPr="00933D4A" w:rsidRDefault="00CC08DF" w:rsidP="00FC2886">
            <w:pPr>
              <w:pStyle w:val="a6"/>
              <w:jc w:val="center"/>
              <w:rPr>
                <w:rFonts w:ascii="Times New Roman" w:hAnsi="Times New Roman" w:cs="Times New Roman"/>
                <w:sz w:val="24"/>
                <w:szCs w:val="24"/>
                <w:lang w:eastAsia="ru-RU"/>
              </w:rPr>
            </w:pPr>
            <w:r>
              <w:rPr>
                <w:rFonts w:ascii="Times New Roman" w:hAnsi="Times New Roman" w:cs="Times New Roman"/>
                <w:sz w:val="24"/>
                <w:szCs w:val="24"/>
                <w:lang w:eastAsia="ru-RU"/>
              </w:rPr>
              <w:t>4</w:t>
            </w:r>
          </w:p>
        </w:tc>
        <w:tc>
          <w:tcPr>
            <w:tcW w:w="943" w:type="dxa"/>
            <w:tcBorders>
              <w:top w:val="nil"/>
              <w:left w:val="nil"/>
              <w:bottom w:val="single" w:sz="4" w:space="0" w:color="auto"/>
              <w:right w:val="single" w:sz="4" w:space="0" w:color="auto"/>
            </w:tcBorders>
            <w:shd w:val="clear" w:color="auto" w:fill="auto"/>
            <w:noWrap/>
          </w:tcPr>
          <w:p w14:paraId="7DC4D26E" w14:textId="77777777" w:rsidR="00CC08DF" w:rsidRPr="005F2796" w:rsidRDefault="00CC08DF" w:rsidP="00FC2886">
            <w:pPr>
              <w:pStyle w:val="a6"/>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5</w:t>
            </w:r>
          </w:p>
        </w:tc>
        <w:tc>
          <w:tcPr>
            <w:tcW w:w="1490" w:type="dxa"/>
            <w:tcBorders>
              <w:top w:val="nil"/>
              <w:left w:val="nil"/>
              <w:bottom w:val="single" w:sz="4" w:space="0" w:color="auto"/>
              <w:right w:val="single" w:sz="4" w:space="0" w:color="auto"/>
            </w:tcBorders>
            <w:shd w:val="clear" w:color="auto" w:fill="auto"/>
            <w:noWrap/>
          </w:tcPr>
          <w:p w14:paraId="02C9D155" w14:textId="77777777" w:rsidR="00CC08DF" w:rsidRPr="00933D4A" w:rsidRDefault="00CC08DF" w:rsidP="00FC2886">
            <w:pPr>
              <w:pStyle w:val="a6"/>
              <w:jc w:val="center"/>
              <w:rPr>
                <w:rFonts w:ascii="Times New Roman" w:hAnsi="Times New Roman" w:cs="Times New Roman"/>
                <w:sz w:val="24"/>
                <w:szCs w:val="24"/>
                <w:lang w:eastAsia="ru-RU"/>
              </w:rPr>
            </w:pPr>
            <w:r>
              <w:rPr>
                <w:rFonts w:ascii="Times New Roman" w:hAnsi="Times New Roman" w:cs="Times New Roman"/>
                <w:sz w:val="24"/>
                <w:szCs w:val="24"/>
                <w:lang w:eastAsia="ru-RU"/>
              </w:rPr>
              <w:t>6</w:t>
            </w:r>
          </w:p>
        </w:tc>
        <w:tc>
          <w:tcPr>
            <w:tcW w:w="981" w:type="dxa"/>
            <w:tcBorders>
              <w:top w:val="nil"/>
              <w:left w:val="nil"/>
              <w:bottom w:val="single" w:sz="4" w:space="0" w:color="auto"/>
              <w:right w:val="single" w:sz="4" w:space="0" w:color="auto"/>
            </w:tcBorders>
            <w:shd w:val="clear" w:color="auto" w:fill="auto"/>
            <w:noWrap/>
          </w:tcPr>
          <w:p w14:paraId="13706334" w14:textId="77777777" w:rsidR="00CC08DF" w:rsidRPr="00933D4A" w:rsidRDefault="00CC08DF" w:rsidP="00FC2886">
            <w:pPr>
              <w:pStyle w:val="a6"/>
              <w:jc w:val="center"/>
              <w:rPr>
                <w:rFonts w:ascii="Times New Roman" w:hAnsi="Times New Roman" w:cs="Times New Roman"/>
                <w:sz w:val="24"/>
                <w:szCs w:val="24"/>
                <w:lang w:eastAsia="ru-RU"/>
              </w:rPr>
            </w:pPr>
            <w:r>
              <w:rPr>
                <w:rFonts w:ascii="Times New Roman" w:hAnsi="Times New Roman" w:cs="Times New Roman"/>
                <w:sz w:val="24"/>
                <w:szCs w:val="24"/>
                <w:lang w:eastAsia="ru-RU"/>
              </w:rPr>
              <w:t>7</w:t>
            </w:r>
          </w:p>
        </w:tc>
        <w:tc>
          <w:tcPr>
            <w:tcW w:w="3708" w:type="dxa"/>
            <w:tcBorders>
              <w:top w:val="nil"/>
              <w:left w:val="nil"/>
              <w:bottom w:val="single" w:sz="4" w:space="0" w:color="auto"/>
              <w:right w:val="single" w:sz="4" w:space="0" w:color="auto"/>
            </w:tcBorders>
            <w:shd w:val="clear" w:color="auto" w:fill="auto"/>
            <w:noWrap/>
          </w:tcPr>
          <w:p w14:paraId="599A73A5" w14:textId="77777777" w:rsidR="00CC08DF" w:rsidRPr="00933D4A" w:rsidRDefault="00CC08DF" w:rsidP="00FC2886">
            <w:pPr>
              <w:pStyle w:val="a6"/>
              <w:jc w:val="center"/>
              <w:rPr>
                <w:rFonts w:ascii="Times New Roman" w:hAnsi="Times New Roman" w:cs="Times New Roman"/>
                <w:sz w:val="24"/>
                <w:szCs w:val="24"/>
                <w:lang w:eastAsia="ru-RU"/>
              </w:rPr>
            </w:pPr>
            <w:r>
              <w:rPr>
                <w:rFonts w:ascii="Times New Roman" w:hAnsi="Times New Roman" w:cs="Times New Roman"/>
                <w:sz w:val="24"/>
                <w:szCs w:val="24"/>
                <w:lang w:eastAsia="ru-RU"/>
              </w:rPr>
              <w:t>8</w:t>
            </w:r>
          </w:p>
        </w:tc>
        <w:tc>
          <w:tcPr>
            <w:tcW w:w="2486" w:type="dxa"/>
            <w:tcBorders>
              <w:top w:val="nil"/>
              <w:left w:val="nil"/>
              <w:bottom w:val="single" w:sz="4" w:space="0" w:color="auto"/>
              <w:right w:val="single" w:sz="4" w:space="0" w:color="auto"/>
            </w:tcBorders>
            <w:shd w:val="clear" w:color="auto" w:fill="auto"/>
            <w:noWrap/>
          </w:tcPr>
          <w:p w14:paraId="155362CD" w14:textId="77777777" w:rsidR="00CC08DF" w:rsidRPr="00933D4A" w:rsidRDefault="00CC08DF" w:rsidP="00FC2886">
            <w:pPr>
              <w:pStyle w:val="a6"/>
              <w:jc w:val="center"/>
              <w:rPr>
                <w:rFonts w:ascii="Times New Roman" w:hAnsi="Times New Roman" w:cs="Times New Roman"/>
                <w:sz w:val="24"/>
                <w:szCs w:val="24"/>
                <w:lang w:eastAsia="ru-RU"/>
              </w:rPr>
            </w:pPr>
            <w:r>
              <w:rPr>
                <w:rFonts w:ascii="Times New Roman" w:hAnsi="Times New Roman" w:cs="Times New Roman"/>
                <w:sz w:val="24"/>
                <w:szCs w:val="24"/>
                <w:lang w:eastAsia="ru-RU"/>
              </w:rPr>
              <w:t>9</w:t>
            </w:r>
          </w:p>
        </w:tc>
        <w:tc>
          <w:tcPr>
            <w:tcW w:w="1164" w:type="dxa"/>
            <w:tcBorders>
              <w:top w:val="nil"/>
              <w:left w:val="nil"/>
              <w:bottom w:val="single" w:sz="4" w:space="0" w:color="auto"/>
              <w:right w:val="single" w:sz="4" w:space="0" w:color="auto"/>
            </w:tcBorders>
            <w:shd w:val="clear" w:color="auto" w:fill="auto"/>
            <w:noWrap/>
          </w:tcPr>
          <w:p w14:paraId="3B020E7E" w14:textId="77777777" w:rsidR="00CC08DF" w:rsidRPr="00933D4A" w:rsidRDefault="00CC08DF" w:rsidP="00FC2886">
            <w:pPr>
              <w:pStyle w:val="a6"/>
              <w:jc w:val="center"/>
              <w:rPr>
                <w:rFonts w:ascii="Times New Roman" w:hAnsi="Times New Roman" w:cs="Times New Roman"/>
                <w:sz w:val="24"/>
                <w:szCs w:val="24"/>
                <w:lang w:eastAsia="ru-RU"/>
              </w:rPr>
            </w:pPr>
            <w:r>
              <w:rPr>
                <w:rFonts w:ascii="Times New Roman" w:hAnsi="Times New Roman" w:cs="Times New Roman"/>
                <w:sz w:val="24"/>
                <w:szCs w:val="24"/>
                <w:lang w:eastAsia="ru-RU"/>
              </w:rPr>
              <w:t>10</w:t>
            </w:r>
          </w:p>
        </w:tc>
      </w:tr>
      <w:tr w:rsidR="000F5717" w:rsidRPr="00933D4A" w14:paraId="6F1C9777" w14:textId="77777777" w:rsidTr="006502AD">
        <w:trPr>
          <w:trHeight w:val="300"/>
        </w:trPr>
        <w:tc>
          <w:tcPr>
            <w:tcW w:w="1470" w:type="dxa"/>
            <w:tcBorders>
              <w:top w:val="nil"/>
              <w:left w:val="single" w:sz="4" w:space="0" w:color="auto"/>
              <w:bottom w:val="single" w:sz="4" w:space="0" w:color="auto"/>
              <w:right w:val="single" w:sz="4" w:space="0" w:color="auto"/>
            </w:tcBorders>
            <w:shd w:val="clear" w:color="auto" w:fill="auto"/>
            <w:noWrap/>
            <w:hideMark/>
          </w:tcPr>
          <w:p w14:paraId="409540B7"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rs1110183</w:t>
            </w:r>
          </w:p>
        </w:tc>
        <w:tc>
          <w:tcPr>
            <w:tcW w:w="488" w:type="dxa"/>
            <w:tcBorders>
              <w:top w:val="nil"/>
              <w:left w:val="nil"/>
              <w:bottom w:val="single" w:sz="4" w:space="0" w:color="auto"/>
              <w:right w:val="single" w:sz="4" w:space="0" w:color="auto"/>
            </w:tcBorders>
            <w:shd w:val="clear" w:color="auto" w:fill="auto"/>
            <w:noWrap/>
            <w:hideMark/>
          </w:tcPr>
          <w:p w14:paraId="38E08712"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9</w:t>
            </w:r>
          </w:p>
        </w:tc>
        <w:tc>
          <w:tcPr>
            <w:tcW w:w="1497" w:type="dxa"/>
            <w:tcBorders>
              <w:top w:val="nil"/>
              <w:left w:val="nil"/>
              <w:bottom w:val="single" w:sz="4" w:space="0" w:color="auto"/>
              <w:right w:val="single" w:sz="4" w:space="0" w:color="auto"/>
            </w:tcBorders>
            <w:shd w:val="clear" w:color="auto" w:fill="auto"/>
            <w:noWrap/>
            <w:hideMark/>
          </w:tcPr>
          <w:p w14:paraId="18AA882C"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38456365</w:t>
            </w:r>
          </w:p>
        </w:tc>
        <w:tc>
          <w:tcPr>
            <w:tcW w:w="415" w:type="dxa"/>
            <w:tcBorders>
              <w:top w:val="nil"/>
              <w:left w:val="nil"/>
              <w:bottom w:val="single" w:sz="4" w:space="0" w:color="auto"/>
              <w:right w:val="single" w:sz="4" w:space="0" w:color="auto"/>
            </w:tcBorders>
            <w:shd w:val="clear" w:color="auto" w:fill="auto"/>
            <w:noWrap/>
            <w:hideMark/>
          </w:tcPr>
          <w:p w14:paraId="6136B029"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G</w:t>
            </w:r>
          </w:p>
        </w:tc>
        <w:tc>
          <w:tcPr>
            <w:tcW w:w="943" w:type="dxa"/>
            <w:tcBorders>
              <w:top w:val="nil"/>
              <w:left w:val="nil"/>
              <w:bottom w:val="single" w:sz="4" w:space="0" w:color="auto"/>
              <w:right w:val="single" w:sz="4" w:space="0" w:color="auto"/>
            </w:tcBorders>
            <w:shd w:val="clear" w:color="auto" w:fill="auto"/>
            <w:noWrap/>
            <w:hideMark/>
          </w:tcPr>
          <w:p w14:paraId="0A110D3C" w14:textId="3D510B73"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nil"/>
              <w:left w:val="nil"/>
              <w:bottom w:val="single" w:sz="4" w:space="0" w:color="auto"/>
              <w:right w:val="single" w:sz="4" w:space="0" w:color="auto"/>
            </w:tcBorders>
            <w:shd w:val="clear" w:color="auto" w:fill="auto"/>
            <w:noWrap/>
            <w:hideMark/>
          </w:tcPr>
          <w:p w14:paraId="4B355F55"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 278 543 | G 202 429</w:t>
            </w:r>
          </w:p>
        </w:tc>
        <w:tc>
          <w:tcPr>
            <w:tcW w:w="981" w:type="dxa"/>
            <w:tcBorders>
              <w:top w:val="nil"/>
              <w:left w:val="nil"/>
              <w:bottom w:val="single" w:sz="4" w:space="0" w:color="auto"/>
              <w:right w:val="single" w:sz="4" w:space="0" w:color="auto"/>
            </w:tcBorders>
            <w:shd w:val="clear" w:color="auto" w:fill="auto"/>
            <w:noWrap/>
            <w:hideMark/>
          </w:tcPr>
          <w:p w14:paraId="599723FB"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0,493</w:t>
            </w:r>
          </w:p>
        </w:tc>
        <w:tc>
          <w:tcPr>
            <w:tcW w:w="3708" w:type="dxa"/>
            <w:tcBorders>
              <w:top w:val="nil"/>
              <w:left w:val="nil"/>
              <w:bottom w:val="single" w:sz="4" w:space="0" w:color="auto"/>
              <w:right w:val="single" w:sz="4" w:space="0" w:color="auto"/>
            </w:tcBorders>
            <w:shd w:val="clear" w:color="auto" w:fill="auto"/>
            <w:noWrap/>
            <w:hideMark/>
          </w:tcPr>
          <w:p w14:paraId="164C47CD" w14:textId="52050645"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087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867-1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365] |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92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732-1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154]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465)</w:t>
            </w:r>
          </w:p>
        </w:tc>
        <w:tc>
          <w:tcPr>
            <w:tcW w:w="2486" w:type="dxa"/>
            <w:tcBorders>
              <w:top w:val="nil"/>
              <w:left w:val="nil"/>
              <w:bottom w:val="single" w:sz="4" w:space="0" w:color="auto"/>
              <w:right w:val="single" w:sz="4" w:space="0" w:color="auto"/>
            </w:tcBorders>
            <w:shd w:val="clear" w:color="auto" w:fill="auto"/>
            <w:noWrap/>
            <w:hideMark/>
          </w:tcPr>
          <w:p w14:paraId="076B415E"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A/A 88 156 | G/A 102 231 | G/G 50 99</w:t>
            </w:r>
          </w:p>
        </w:tc>
        <w:tc>
          <w:tcPr>
            <w:tcW w:w="1164" w:type="dxa"/>
            <w:tcBorders>
              <w:top w:val="nil"/>
              <w:left w:val="nil"/>
              <w:bottom w:val="single" w:sz="4" w:space="0" w:color="auto"/>
              <w:right w:val="single" w:sz="4" w:space="0" w:color="auto"/>
            </w:tcBorders>
            <w:shd w:val="clear" w:color="auto" w:fill="auto"/>
            <w:noWrap/>
            <w:hideMark/>
          </w:tcPr>
          <w:p w14:paraId="38B767F9"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0,387</w:t>
            </w:r>
          </w:p>
        </w:tc>
      </w:tr>
      <w:tr w:rsidR="000F5717" w:rsidRPr="00933D4A" w14:paraId="24298E03" w14:textId="77777777" w:rsidTr="006502AD">
        <w:trPr>
          <w:trHeight w:val="300"/>
        </w:trPr>
        <w:tc>
          <w:tcPr>
            <w:tcW w:w="1470" w:type="dxa"/>
            <w:tcBorders>
              <w:top w:val="nil"/>
              <w:left w:val="single" w:sz="4" w:space="0" w:color="auto"/>
              <w:bottom w:val="single" w:sz="4" w:space="0" w:color="auto"/>
              <w:right w:val="single" w:sz="4" w:space="0" w:color="auto"/>
            </w:tcBorders>
            <w:shd w:val="clear" w:color="auto" w:fill="auto"/>
            <w:noWrap/>
            <w:hideMark/>
          </w:tcPr>
          <w:p w14:paraId="36EBB288"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rs11787792</w:t>
            </w:r>
          </w:p>
        </w:tc>
        <w:tc>
          <w:tcPr>
            <w:tcW w:w="488" w:type="dxa"/>
            <w:tcBorders>
              <w:top w:val="nil"/>
              <w:left w:val="nil"/>
              <w:bottom w:val="single" w:sz="4" w:space="0" w:color="auto"/>
              <w:right w:val="single" w:sz="4" w:space="0" w:color="auto"/>
            </w:tcBorders>
            <w:shd w:val="clear" w:color="auto" w:fill="auto"/>
            <w:noWrap/>
            <w:hideMark/>
          </w:tcPr>
          <w:p w14:paraId="0B2CE074"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9</w:t>
            </w:r>
          </w:p>
        </w:tc>
        <w:tc>
          <w:tcPr>
            <w:tcW w:w="1497" w:type="dxa"/>
            <w:tcBorders>
              <w:top w:val="nil"/>
              <w:left w:val="nil"/>
              <w:bottom w:val="single" w:sz="4" w:space="0" w:color="auto"/>
              <w:right w:val="single" w:sz="4" w:space="0" w:color="auto"/>
            </w:tcBorders>
            <w:shd w:val="clear" w:color="auto" w:fill="auto"/>
            <w:noWrap/>
            <w:hideMark/>
          </w:tcPr>
          <w:p w14:paraId="53AB7BD6"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139252148</w:t>
            </w:r>
          </w:p>
        </w:tc>
        <w:tc>
          <w:tcPr>
            <w:tcW w:w="415" w:type="dxa"/>
            <w:tcBorders>
              <w:top w:val="nil"/>
              <w:left w:val="nil"/>
              <w:bottom w:val="single" w:sz="4" w:space="0" w:color="auto"/>
              <w:right w:val="single" w:sz="4" w:space="0" w:color="auto"/>
            </w:tcBorders>
            <w:shd w:val="clear" w:color="auto" w:fill="auto"/>
            <w:noWrap/>
            <w:hideMark/>
          </w:tcPr>
          <w:p w14:paraId="74BA9555"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G</w:t>
            </w:r>
          </w:p>
        </w:tc>
        <w:tc>
          <w:tcPr>
            <w:tcW w:w="943" w:type="dxa"/>
            <w:tcBorders>
              <w:top w:val="nil"/>
              <w:left w:val="nil"/>
              <w:bottom w:val="single" w:sz="4" w:space="0" w:color="auto"/>
              <w:right w:val="single" w:sz="4" w:space="0" w:color="auto"/>
            </w:tcBorders>
            <w:shd w:val="clear" w:color="auto" w:fill="auto"/>
            <w:noWrap/>
            <w:hideMark/>
          </w:tcPr>
          <w:p w14:paraId="34FFE0DB" w14:textId="1775AB2A"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nil"/>
              <w:left w:val="nil"/>
              <w:bottom w:val="single" w:sz="4" w:space="0" w:color="auto"/>
              <w:right w:val="single" w:sz="4" w:space="0" w:color="auto"/>
            </w:tcBorders>
            <w:shd w:val="clear" w:color="auto" w:fill="auto"/>
            <w:noWrap/>
            <w:hideMark/>
          </w:tcPr>
          <w:p w14:paraId="5761F884"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 465 923 | G 15 49</w:t>
            </w:r>
          </w:p>
        </w:tc>
        <w:tc>
          <w:tcPr>
            <w:tcW w:w="981" w:type="dxa"/>
            <w:tcBorders>
              <w:top w:val="nil"/>
              <w:left w:val="nil"/>
              <w:bottom w:val="single" w:sz="4" w:space="0" w:color="auto"/>
              <w:right w:val="single" w:sz="4" w:space="0" w:color="auto"/>
            </w:tcBorders>
            <w:shd w:val="clear" w:color="auto" w:fill="auto"/>
            <w:noWrap/>
            <w:hideMark/>
          </w:tcPr>
          <w:p w14:paraId="6487BA51"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0,124</w:t>
            </w:r>
          </w:p>
        </w:tc>
        <w:tc>
          <w:tcPr>
            <w:tcW w:w="3708" w:type="dxa"/>
            <w:tcBorders>
              <w:top w:val="nil"/>
              <w:left w:val="nil"/>
              <w:bottom w:val="single" w:sz="4" w:space="0" w:color="auto"/>
              <w:right w:val="single" w:sz="4" w:space="0" w:color="auto"/>
            </w:tcBorders>
            <w:shd w:val="clear" w:color="auto" w:fill="auto"/>
            <w:noWrap/>
            <w:hideMark/>
          </w:tcPr>
          <w:p w14:paraId="46039183" w14:textId="291AABB9"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645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896-3</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194] |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608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313-1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116]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104)</w:t>
            </w:r>
          </w:p>
        </w:tc>
        <w:tc>
          <w:tcPr>
            <w:tcW w:w="2486" w:type="dxa"/>
            <w:tcBorders>
              <w:top w:val="nil"/>
              <w:left w:val="nil"/>
              <w:bottom w:val="single" w:sz="4" w:space="0" w:color="auto"/>
              <w:right w:val="single" w:sz="4" w:space="0" w:color="auto"/>
            </w:tcBorders>
            <w:shd w:val="clear" w:color="auto" w:fill="auto"/>
            <w:noWrap/>
            <w:hideMark/>
          </w:tcPr>
          <w:p w14:paraId="11F23180"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A/A 229 446 | A/G 7 31 | G/G 4 9</w:t>
            </w:r>
          </w:p>
        </w:tc>
        <w:tc>
          <w:tcPr>
            <w:tcW w:w="1164" w:type="dxa"/>
            <w:tcBorders>
              <w:top w:val="nil"/>
              <w:left w:val="nil"/>
              <w:bottom w:val="single" w:sz="4" w:space="0" w:color="auto"/>
              <w:right w:val="single" w:sz="4" w:space="0" w:color="auto"/>
            </w:tcBorders>
            <w:shd w:val="clear" w:color="auto" w:fill="auto"/>
            <w:noWrap/>
            <w:hideMark/>
          </w:tcPr>
          <w:p w14:paraId="1361A5FD"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0,14</w:t>
            </w:r>
          </w:p>
        </w:tc>
      </w:tr>
      <w:tr w:rsidR="000F5717" w:rsidRPr="00933D4A" w14:paraId="11B06D6F" w14:textId="77777777" w:rsidTr="006502AD">
        <w:trPr>
          <w:trHeight w:val="300"/>
        </w:trPr>
        <w:tc>
          <w:tcPr>
            <w:tcW w:w="1470" w:type="dxa"/>
            <w:tcBorders>
              <w:top w:val="nil"/>
              <w:left w:val="single" w:sz="4" w:space="0" w:color="auto"/>
              <w:bottom w:val="single" w:sz="4" w:space="0" w:color="auto"/>
              <w:right w:val="single" w:sz="4" w:space="0" w:color="auto"/>
            </w:tcBorders>
            <w:shd w:val="clear" w:color="auto" w:fill="auto"/>
            <w:noWrap/>
            <w:hideMark/>
          </w:tcPr>
          <w:p w14:paraId="6939DE48"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rs5945326</w:t>
            </w:r>
          </w:p>
        </w:tc>
        <w:tc>
          <w:tcPr>
            <w:tcW w:w="488" w:type="dxa"/>
            <w:tcBorders>
              <w:top w:val="nil"/>
              <w:left w:val="nil"/>
              <w:bottom w:val="single" w:sz="4" w:space="0" w:color="auto"/>
              <w:right w:val="single" w:sz="4" w:space="0" w:color="auto"/>
            </w:tcBorders>
            <w:shd w:val="clear" w:color="auto" w:fill="auto"/>
            <w:noWrap/>
            <w:hideMark/>
          </w:tcPr>
          <w:p w14:paraId="6C115E26"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X</w:t>
            </w:r>
          </w:p>
        </w:tc>
        <w:tc>
          <w:tcPr>
            <w:tcW w:w="1497" w:type="dxa"/>
            <w:tcBorders>
              <w:top w:val="nil"/>
              <w:left w:val="nil"/>
              <w:bottom w:val="single" w:sz="4" w:space="0" w:color="auto"/>
              <w:right w:val="single" w:sz="4" w:space="0" w:color="auto"/>
            </w:tcBorders>
            <w:shd w:val="clear" w:color="auto" w:fill="auto"/>
            <w:noWrap/>
            <w:hideMark/>
          </w:tcPr>
          <w:p w14:paraId="7155CA84"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152899922</w:t>
            </w:r>
          </w:p>
        </w:tc>
        <w:tc>
          <w:tcPr>
            <w:tcW w:w="415" w:type="dxa"/>
            <w:tcBorders>
              <w:top w:val="nil"/>
              <w:left w:val="nil"/>
              <w:bottom w:val="single" w:sz="4" w:space="0" w:color="auto"/>
              <w:right w:val="single" w:sz="4" w:space="0" w:color="auto"/>
            </w:tcBorders>
            <w:shd w:val="clear" w:color="auto" w:fill="auto"/>
            <w:noWrap/>
            <w:hideMark/>
          </w:tcPr>
          <w:p w14:paraId="03472DC2"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w:t>
            </w:r>
          </w:p>
        </w:tc>
        <w:tc>
          <w:tcPr>
            <w:tcW w:w="943" w:type="dxa"/>
            <w:tcBorders>
              <w:top w:val="nil"/>
              <w:left w:val="nil"/>
              <w:bottom w:val="single" w:sz="4" w:space="0" w:color="auto"/>
              <w:right w:val="single" w:sz="4" w:space="0" w:color="auto"/>
            </w:tcBorders>
            <w:shd w:val="clear" w:color="auto" w:fill="auto"/>
            <w:noWrap/>
            <w:hideMark/>
          </w:tcPr>
          <w:p w14:paraId="5CB30C12" w14:textId="240EF3D5" w:rsidR="008F2DB5" w:rsidRPr="00933D4A" w:rsidRDefault="008F2DB5" w:rsidP="000F5717">
            <w:pPr>
              <w:pStyle w:val="a6"/>
              <w:rPr>
                <w:rFonts w:ascii="Times New Roman" w:hAnsi="Times New Roman" w:cs="Times New Roman"/>
                <w:sz w:val="24"/>
                <w:szCs w:val="24"/>
                <w:lang w:eastAsia="ru-RU"/>
              </w:rPr>
            </w:pPr>
            <w:r w:rsidRPr="005F2796">
              <w:rPr>
                <w:rFonts w:ascii="Times New Roman" w:eastAsia="Calibri" w:hAnsi="Times New Roman" w:cs="Times New Roman"/>
                <w:sz w:val="24"/>
                <w:szCs w:val="24"/>
                <w:lang w:val="kk-KZ"/>
              </w:rPr>
              <w:t>МС+/ МС-</w:t>
            </w:r>
          </w:p>
        </w:tc>
        <w:tc>
          <w:tcPr>
            <w:tcW w:w="1490" w:type="dxa"/>
            <w:tcBorders>
              <w:top w:val="nil"/>
              <w:left w:val="nil"/>
              <w:bottom w:val="single" w:sz="4" w:space="0" w:color="auto"/>
              <w:right w:val="single" w:sz="4" w:space="0" w:color="auto"/>
            </w:tcBorders>
            <w:shd w:val="clear" w:color="auto" w:fill="auto"/>
            <w:noWrap/>
            <w:hideMark/>
          </w:tcPr>
          <w:p w14:paraId="5BE2E8E7"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 302 586 | G 178 386</w:t>
            </w:r>
          </w:p>
        </w:tc>
        <w:tc>
          <w:tcPr>
            <w:tcW w:w="981" w:type="dxa"/>
            <w:tcBorders>
              <w:top w:val="nil"/>
              <w:left w:val="nil"/>
              <w:bottom w:val="single" w:sz="4" w:space="0" w:color="auto"/>
              <w:right w:val="single" w:sz="4" w:space="0" w:color="auto"/>
            </w:tcBorders>
            <w:shd w:val="clear" w:color="auto" w:fill="auto"/>
            <w:noWrap/>
            <w:hideMark/>
          </w:tcPr>
          <w:p w14:paraId="2B0DD902"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0,363</w:t>
            </w:r>
          </w:p>
        </w:tc>
        <w:tc>
          <w:tcPr>
            <w:tcW w:w="3708" w:type="dxa"/>
            <w:tcBorders>
              <w:top w:val="nil"/>
              <w:left w:val="nil"/>
              <w:bottom w:val="single" w:sz="4" w:space="0" w:color="auto"/>
              <w:right w:val="single" w:sz="4" w:space="0" w:color="auto"/>
            </w:tcBorders>
            <w:shd w:val="clear" w:color="auto" w:fill="auto"/>
            <w:noWrap/>
            <w:hideMark/>
          </w:tcPr>
          <w:p w14:paraId="4D4AFB91" w14:textId="78365272"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117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887-1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41] |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895 [0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709-1</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128] (p=0</w:t>
            </w:r>
            <w:r w:rsidR="00A4668C">
              <w:rPr>
                <w:rFonts w:ascii="Times New Roman" w:hAnsi="Times New Roman" w:cs="Times New Roman"/>
                <w:sz w:val="24"/>
                <w:szCs w:val="24"/>
                <w:lang w:eastAsia="ru-RU"/>
              </w:rPr>
              <w:t>,</w:t>
            </w:r>
            <w:r w:rsidRPr="00933D4A">
              <w:rPr>
                <w:rFonts w:ascii="Times New Roman" w:hAnsi="Times New Roman" w:cs="Times New Roman"/>
                <w:sz w:val="24"/>
                <w:szCs w:val="24"/>
                <w:lang w:eastAsia="ru-RU"/>
              </w:rPr>
              <w:t>36)</w:t>
            </w:r>
          </w:p>
        </w:tc>
        <w:tc>
          <w:tcPr>
            <w:tcW w:w="2486" w:type="dxa"/>
            <w:tcBorders>
              <w:top w:val="nil"/>
              <w:left w:val="nil"/>
              <w:bottom w:val="single" w:sz="4" w:space="0" w:color="auto"/>
              <w:right w:val="single" w:sz="4" w:space="0" w:color="auto"/>
            </w:tcBorders>
            <w:shd w:val="clear" w:color="auto" w:fill="auto"/>
            <w:noWrap/>
            <w:hideMark/>
          </w:tcPr>
          <w:p w14:paraId="50A1BB59"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A/A 120 243 | A/G 62 100 | G/G 58 143</w:t>
            </w:r>
          </w:p>
        </w:tc>
        <w:tc>
          <w:tcPr>
            <w:tcW w:w="1164" w:type="dxa"/>
            <w:tcBorders>
              <w:top w:val="nil"/>
              <w:left w:val="nil"/>
              <w:bottom w:val="single" w:sz="4" w:space="0" w:color="auto"/>
              <w:right w:val="single" w:sz="4" w:space="0" w:color="auto"/>
            </w:tcBorders>
            <w:shd w:val="clear" w:color="auto" w:fill="auto"/>
            <w:noWrap/>
            <w:hideMark/>
          </w:tcPr>
          <w:p w14:paraId="679D1EB8" w14:textId="77777777" w:rsidR="008F2DB5" w:rsidRPr="00933D4A" w:rsidRDefault="008F2DB5" w:rsidP="000F5717">
            <w:pPr>
              <w:pStyle w:val="a6"/>
              <w:rPr>
                <w:rFonts w:ascii="Times New Roman" w:hAnsi="Times New Roman" w:cs="Times New Roman"/>
                <w:sz w:val="24"/>
                <w:szCs w:val="24"/>
                <w:lang w:eastAsia="ru-RU"/>
              </w:rPr>
            </w:pPr>
            <w:r w:rsidRPr="00933D4A">
              <w:rPr>
                <w:rFonts w:ascii="Times New Roman" w:hAnsi="Times New Roman" w:cs="Times New Roman"/>
                <w:sz w:val="24"/>
                <w:szCs w:val="24"/>
                <w:lang w:eastAsia="ru-RU"/>
              </w:rPr>
              <w:t>0,166</w:t>
            </w:r>
          </w:p>
        </w:tc>
      </w:tr>
    </w:tbl>
    <w:p w14:paraId="3F2271A7" w14:textId="77777777" w:rsidR="00E729D3" w:rsidRDefault="00E729D3" w:rsidP="00193A38">
      <w:pPr>
        <w:pStyle w:val="a6"/>
        <w:tabs>
          <w:tab w:val="left" w:pos="142"/>
          <w:tab w:val="left" w:pos="284"/>
          <w:tab w:val="left" w:pos="426"/>
          <w:tab w:val="left" w:pos="709"/>
          <w:tab w:val="left" w:pos="993"/>
        </w:tabs>
        <w:jc w:val="center"/>
        <w:rPr>
          <w:rFonts w:ascii="Times New Roman" w:hAnsi="Times New Roman" w:cs="Times New Roman"/>
          <w:b/>
          <w:sz w:val="28"/>
          <w:szCs w:val="28"/>
          <w:lang w:val="kk-KZ"/>
        </w:rPr>
      </w:pPr>
    </w:p>
    <w:p w14:paraId="276EF022" w14:textId="77777777" w:rsidR="00E729D3" w:rsidRDefault="00E729D3" w:rsidP="00193A38">
      <w:pPr>
        <w:pStyle w:val="a6"/>
        <w:tabs>
          <w:tab w:val="left" w:pos="142"/>
          <w:tab w:val="left" w:pos="284"/>
          <w:tab w:val="left" w:pos="426"/>
          <w:tab w:val="left" w:pos="709"/>
          <w:tab w:val="left" w:pos="993"/>
        </w:tabs>
        <w:jc w:val="center"/>
        <w:rPr>
          <w:rFonts w:ascii="Times New Roman" w:hAnsi="Times New Roman" w:cs="Times New Roman"/>
          <w:b/>
          <w:sz w:val="28"/>
          <w:szCs w:val="28"/>
          <w:lang w:val="kk-KZ"/>
        </w:rPr>
        <w:sectPr w:rsidR="00E729D3" w:rsidSect="00AC6728">
          <w:pgSz w:w="16838" w:h="11906" w:orient="landscape"/>
          <w:pgMar w:top="1701" w:right="1134" w:bottom="567" w:left="1134" w:header="709" w:footer="709" w:gutter="0"/>
          <w:cols w:space="708"/>
          <w:docGrid w:linePitch="360"/>
        </w:sectPr>
      </w:pPr>
    </w:p>
    <w:p w14:paraId="2DA58D90" w14:textId="3D3385E3" w:rsidR="00C37383" w:rsidRDefault="00C37383" w:rsidP="00C37383">
      <w:pPr>
        <w:pStyle w:val="a6"/>
        <w:tabs>
          <w:tab w:val="left" w:pos="142"/>
          <w:tab w:val="left" w:pos="284"/>
          <w:tab w:val="left" w:pos="426"/>
          <w:tab w:val="left" w:pos="709"/>
          <w:tab w:val="left" w:pos="993"/>
        </w:tabs>
        <w:jc w:val="center"/>
        <w:rPr>
          <w:rFonts w:ascii="Times New Roman" w:hAnsi="Times New Roman" w:cs="Times New Roman"/>
          <w:b/>
          <w:sz w:val="28"/>
          <w:szCs w:val="28"/>
          <w:lang w:val="kk-KZ"/>
        </w:rPr>
      </w:pPr>
      <w:r w:rsidRPr="00C37383">
        <w:rPr>
          <w:rFonts w:ascii="Times New Roman" w:hAnsi="Times New Roman" w:cs="Times New Roman"/>
          <w:b/>
          <w:sz w:val="28"/>
          <w:szCs w:val="28"/>
          <w:lang w:val="kk-KZ"/>
        </w:rPr>
        <w:lastRenderedPageBreak/>
        <w:t xml:space="preserve">ҚОСЫМША </w:t>
      </w:r>
      <w:r>
        <w:rPr>
          <w:rFonts w:ascii="Times New Roman" w:hAnsi="Times New Roman" w:cs="Times New Roman"/>
          <w:b/>
          <w:sz w:val="28"/>
          <w:szCs w:val="28"/>
          <w:lang w:val="kk-KZ"/>
        </w:rPr>
        <w:t>Е</w:t>
      </w:r>
    </w:p>
    <w:p w14:paraId="160B1074" w14:textId="77777777" w:rsidR="00CC08DF" w:rsidRDefault="00CC08DF" w:rsidP="00193A38">
      <w:pPr>
        <w:pStyle w:val="a6"/>
        <w:tabs>
          <w:tab w:val="left" w:pos="142"/>
          <w:tab w:val="left" w:pos="284"/>
          <w:tab w:val="left" w:pos="426"/>
          <w:tab w:val="left" w:pos="709"/>
          <w:tab w:val="left" w:pos="993"/>
        </w:tabs>
        <w:jc w:val="center"/>
        <w:rPr>
          <w:rFonts w:ascii="Times New Roman" w:hAnsi="Times New Roman" w:cs="Times New Roman"/>
          <w:b/>
          <w:sz w:val="28"/>
          <w:szCs w:val="28"/>
          <w:lang w:val="kk-KZ"/>
        </w:rPr>
      </w:pPr>
    </w:p>
    <w:p w14:paraId="4E5508A7" w14:textId="3D8AEF4C" w:rsidR="00C37383" w:rsidRDefault="00CC08DF" w:rsidP="00CC08DF">
      <w:pPr>
        <w:pStyle w:val="a6"/>
        <w:tabs>
          <w:tab w:val="left" w:pos="142"/>
          <w:tab w:val="left" w:pos="284"/>
          <w:tab w:val="left" w:pos="426"/>
          <w:tab w:val="left" w:pos="709"/>
          <w:tab w:val="left" w:pos="993"/>
        </w:tabs>
        <w:jc w:val="both"/>
        <w:rPr>
          <w:rFonts w:ascii="Times New Roman" w:eastAsia="Calibri" w:hAnsi="Times New Roman" w:cs="Times New Roman"/>
          <w:sz w:val="28"/>
          <w:szCs w:val="28"/>
          <w:lang w:val="kk-KZ"/>
        </w:rPr>
      </w:pPr>
      <w:r w:rsidRPr="00CC08DF">
        <w:rPr>
          <w:rFonts w:ascii="Times New Roman" w:hAnsi="Times New Roman" w:cs="Times New Roman"/>
          <w:sz w:val="28"/>
          <w:szCs w:val="28"/>
          <w:lang w:val="kk-KZ"/>
        </w:rPr>
        <w:t xml:space="preserve">Кесте Е.1 </w:t>
      </w:r>
      <w:r>
        <w:rPr>
          <w:rFonts w:ascii="Times New Roman" w:hAnsi="Times New Roman" w:cs="Times New Roman"/>
          <w:b/>
          <w:sz w:val="28"/>
          <w:szCs w:val="28"/>
          <w:lang w:val="kk-KZ"/>
        </w:rPr>
        <w:t xml:space="preserve">– </w:t>
      </w:r>
      <w:r w:rsidR="00C37383">
        <w:rPr>
          <w:rFonts w:ascii="Times New Roman" w:eastAsia="Calibri" w:hAnsi="Times New Roman" w:cs="Times New Roman"/>
          <w:sz w:val="28"/>
          <w:szCs w:val="28"/>
          <w:lang w:val="kk-KZ"/>
        </w:rPr>
        <w:t>Зерттелушілерде МС байланысты статистикалық шынайылығы анықталған полиморфизмдердің тұқымқуалаушылық моделі</w:t>
      </w:r>
    </w:p>
    <w:p w14:paraId="68765CD4" w14:textId="77777777" w:rsidR="00C37383" w:rsidRPr="00CC08DF" w:rsidRDefault="00C37383" w:rsidP="00193A38">
      <w:pPr>
        <w:pStyle w:val="a6"/>
        <w:tabs>
          <w:tab w:val="left" w:pos="142"/>
          <w:tab w:val="left" w:pos="284"/>
          <w:tab w:val="left" w:pos="426"/>
          <w:tab w:val="left" w:pos="709"/>
          <w:tab w:val="left" w:pos="993"/>
        </w:tabs>
        <w:jc w:val="center"/>
        <w:rPr>
          <w:rFonts w:ascii="Times New Roman" w:eastAsia="Calibri" w:hAnsi="Times New Roman" w:cs="Times New Roman"/>
          <w:sz w:val="16"/>
          <w:szCs w:val="16"/>
          <w:lang w:val="kk-KZ"/>
        </w:rPr>
      </w:pPr>
    </w:p>
    <w:tbl>
      <w:tblPr>
        <w:tblStyle w:val="a9"/>
        <w:tblW w:w="0" w:type="auto"/>
        <w:jc w:val="center"/>
        <w:tblLayout w:type="fixed"/>
        <w:tblLook w:val="04A0" w:firstRow="1" w:lastRow="0" w:firstColumn="1" w:lastColumn="0" w:noHBand="0" w:noVBand="1"/>
      </w:tblPr>
      <w:tblGrid>
        <w:gridCol w:w="421"/>
        <w:gridCol w:w="850"/>
        <w:gridCol w:w="1134"/>
        <w:gridCol w:w="1134"/>
        <w:gridCol w:w="1276"/>
        <w:gridCol w:w="1134"/>
        <w:gridCol w:w="1417"/>
        <w:gridCol w:w="1134"/>
        <w:gridCol w:w="1843"/>
        <w:gridCol w:w="1418"/>
        <w:gridCol w:w="1803"/>
        <w:gridCol w:w="996"/>
      </w:tblGrid>
      <w:tr w:rsidR="009C6CB1" w:rsidRPr="006838D4" w14:paraId="450241E3" w14:textId="77777777" w:rsidTr="00CC08DF">
        <w:trPr>
          <w:jc w:val="center"/>
        </w:trPr>
        <w:tc>
          <w:tcPr>
            <w:tcW w:w="421" w:type="dxa"/>
            <w:vAlign w:val="center"/>
          </w:tcPr>
          <w:p w14:paraId="123AAD4C" w14:textId="1731BF13" w:rsidR="009C6CB1" w:rsidRPr="00CC08DF" w:rsidRDefault="009C6CB1" w:rsidP="00CC08DF">
            <w:pPr>
              <w:ind w:right="-131"/>
              <w:jc w:val="center"/>
              <w:rPr>
                <w:rFonts w:ascii="Times New Roman" w:hAnsi="Times New Roman" w:cs="Times New Roman"/>
                <w:sz w:val="24"/>
                <w:szCs w:val="24"/>
                <w:lang w:val="kk-KZ"/>
              </w:rPr>
            </w:pPr>
            <w:r w:rsidRPr="00592C03">
              <w:rPr>
                <w:rFonts w:ascii="Times New Roman" w:eastAsia="Calibri" w:hAnsi="Times New Roman" w:cs="Times New Roman"/>
                <w:sz w:val="24"/>
                <w:szCs w:val="24"/>
                <w:lang w:val="kk-KZ"/>
              </w:rPr>
              <w:t>Rs</w:t>
            </w:r>
          </w:p>
        </w:tc>
        <w:tc>
          <w:tcPr>
            <w:tcW w:w="850" w:type="dxa"/>
            <w:vAlign w:val="center"/>
          </w:tcPr>
          <w:p w14:paraId="7016F733" w14:textId="226BA8A6" w:rsidR="009C6CB1" w:rsidRPr="00CC08DF" w:rsidRDefault="009C6CB1" w:rsidP="00CC08DF">
            <w:pPr>
              <w:jc w:val="center"/>
              <w:rPr>
                <w:rFonts w:ascii="Times New Roman" w:hAnsi="Times New Roman" w:cs="Times New Roman"/>
                <w:sz w:val="24"/>
                <w:szCs w:val="24"/>
                <w:lang w:val="kk-KZ"/>
              </w:rPr>
            </w:pPr>
            <w:r w:rsidRPr="00592C03">
              <w:rPr>
                <w:rFonts w:ascii="Times New Roman" w:eastAsia="Calibri" w:hAnsi="Times New Roman" w:cs="Times New Roman"/>
                <w:sz w:val="24"/>
                <w:szCs w:val="24"/>
                <w:lang w:val="kk-KZ"/>
              </w:rPr>
              <w:t>МС</w:t>
            </w:r>
            <w:r>
              <w:rPr>
                <w:rFonts w:ascii="Times New Roman" w:eastAsia="Calibri" w:hAnsi="Times New Roman" w:cs="Times New Roman"/>
                <w:sz w:val="24"/>
                <w:szCs w:val="24"/>
                <w:lang w:val="kk-KZ"/>
              </w:rPr>
              <w:t xml:space="preserve"> жоқ</w:t>
            </w:r>
          </w:p>
        </w:tc>
        <w:tc>
          <w:tcPr>
            <w:tcW w:w="1134" w:type="dxa"/>
            <w:vAlign w:val="center"/>
          </w:tcPr>
          <w:p w14:paraId="3C166161" w14:textId="4182DD73" w:rsidR="009C6CB1" w:rsidRPr="00CC08DF" w:rsidRDefault="009C6CB1" w:rsidP="00CC08DF">
            <w:pPr>
              <w:jc w:val="center"/>
              <w:rPr>
                <w:rFonts w:ascii="Times New Roman" w:hAnsi="Times New Roman" w:cs="Times New Roman"/>
                <w:sz w:val="24"/>
                <w:szCs w:val="24"/>
                <w:lang w:val="kk-KZ"/>
              </w:rPr>
            </w:pPr>
            <w:r w:rsidRPr="00592C03">
              <w:rPr>
                <w:rFonts w:ascii="Times New Roman" w:eastAsia="Calibri" w:hAnsi="Times New Roman" w:cs="Times New Roman"/>
                <w:sz w:val="24"/>
                <w:szCs w:val="24"/>
                <w:lang w:val="kk-KZ"/>
              </w:rPr>
              <w:t>МС</w:t>
            </w:r>
            <w:r>
              <w:rPr>
                <w:rFonts w:ascii="Times New Roman" w:eastAsia="Calibri" w:hAnsi="Times New Roman" w:cs="Times New Roman"/>
                <w:sz w:val="24"/>
                <w:szCs w:val="24"/>
                <w:lang w:val="kk-KZ"/>
              </w:rPr>
              <w:t xml:space="preserve"> бар</w:t>
            </w:r>
          </w:p>
        </w:tc>
        <w:tc>
          <w:tcPr>
            <w:tcW w:w="1134" w:type="dxa"/>
            <w:vAlign w:val="center"/>
          </w:tcPr>
          <w:p w14:paraId="41A297D6" w14:textId="58563F5A" w:rsidR="009C6CB1" w:rsidRPr="006838D4" w:rsidRDefault="009C6CB1" w:rsidP="00CC08DF">
            <w:pPr>
              <w:pStyle w:val="a6"/>
              <w:jc w:val="center"/>
              <w:rPr>
                <w:rFonts w:ascii="Times New Roman" w:hAnsi="Times New Roman" w:cs="Times New Roman"/>
                <w:sz w:val="24"/>
                <w:szCs w:val="24"/>
              </w:rPr>
            </w:pPr>
            <w:r>
              <w:rPr>
                <w:rFonts w:ascii="Times New Roman" w:eastAsia="Calibri" w:hAnsi="Times New Roman" w:cs="Times New Roman"/>
                <w:sz w:val="24"/>
                <w:szCs w:val="24"/>
                <w:lang w:val="kk-KZ"/>
              </w:rPr>
              <w:t>МҚ</w:t>
            </w:r>
            <w:r w:rsidRPr="00592C03">
              <w:rPr>
                <w:rFonts w:ascii="Times New Roman" w:eastAsia="Calibri" w:hAnsi="Times New Roman" w:cs="Times New Roman"/>
                <w:sz w:val="24"/>
                <w:szCs w:val="24"/>
                <w:lang w:val="kk-KZ"/>
              </w:rPr>
              <w:t xml:space="preserve"> 95%</w:t>
            </w:r>
            <w:r>
              <w:rPr>
                <w:rFonts w:ascii="Times New Roman" w:eastAsia="Calibri" w:hAnsi="Times New Roman" w:cs="Times New Roman"/>
                <w:sz w:val="24"/>
                <w:szCs w:val="24"/>
                <w:lang w:val="kk-KZ"/>
              </w:rPr>
              <w:t xml:space="preserve"> СИ</w:t>
            </w:r>
          </w:p>
        </w:tc>
        <w:tc>
          <w:tcPr>
            <w:tcW w:w="1276" w:type="dxa"/>
            <w:vAlign w:val="center"/>
          </w:tcPr>
          <w:p w14:paraId="15A7BF2B" w14:textId="69B06066" w:rsidR="009C6CB1" w:rsidRPr="006838D4" w:rsidRDefault="009C6CB1" w:rsidP="00CC08DF">
            <w:pPr>
              <w:pStyle w:val="a6"/>
              <w:jc w:val="center"/>
              <w:rPr>
                <w:rFonts w:ascii="Times New Roman" w:hAnsi="Times New Roman" w:cs="Times New Roman"/>
                <w:sz w:val="24"/>
                <w:szCs w:val="24"/>
              </w:rPr>
            </w:pPr>
            <w:r>
              <w:rPr>
                <w:rFonts w:ascii="Times New Roman" w:eastAsia="Calibri" w:hAnsi="Times New Roman" w:cs="Times New Roman"/>
                <w:sz w:val="24"/>
                <w:szCs w:val="24"/>
                <w:lang w:val="kk-KZ"/>
              </w:rPr>
              <w:t>p</w:t>
            </w:r>
          </w:p>
        </w:tc>
        <w:tc>
          <w:tcPr>
            <w:tcW w:w="1134" w:type="dxa"/>
            <w:vAlign w:val="center"/>
          </w:tcPr>
          <w:p w14:paraId="5F5D809A" w14:textId="781EAB33" w:rsidR="009C6CB1" w:rsidRPr="006838D4" w:rsidRDefault="009C6CB1" w:rsidP="00CC08DF">
            <w:pPr>
              <w:pStyle w:val="a6"/>
              <w:jc w:val="center"/>
              <w:rPr>
                <w:rFonts w:ascii="Times New Roman" w:hAnsi="Times New Roman" w:cs="Times New Roman"/>
                <w:sz w:val="24"/>
                <w:szCs w:val="24"/>
              </w:rPr>
            </w:pPr>
            <w:r>
              <w:rPr>
                <w:rFonts w:ascii="Times New Roman" w:eastAsia="Calibri" w:hAnsi="Times New Roman" w:cs="Times New Roman"/>
                <w:sz w:val="24"/>
                <w:szCs w:val="24"/>
                <w:lang w:val="kk-KZ"/>
              </w:rPr>
              <w:t>МҚ</w:t>
            </w:r>
            <w:r w:rsidRPr="00592C03">
              <w:rPr>
                <w:rFonts w:ascii="Times New Roman" w:eastAsia="Calibri" w:hAnsi="Times New Roman" w:cs="Times New Roman"/>
                <w:sz w:val="24"/>
                <w:szCs w:val="24"/>
                <w:lang w:val="kk-KZ"/>
              </w:rPr>
              <w:t xml:space="preserve"> 95</w:t>
            </w:r>
            <w:r>
              <w:rPr>
                <w:rFonts w:ascii="Times New Roman" w:eastAsia="Calibri" w:hAnsi="Times New Roman" w:cs="Times New Roman"/>
                <w:sz w:val="24"/>
                <w:szCs w:val="24"/>
                <w:lang w:val="kk-KZ"/>
              </w:rPr>
              <w:t>% СИ жаспен</w:t>
            </w:r>
          </w:p>
        </w:tc>
        <w:tc>
          <w:tcPr>
            <w:tcW w:w="1417" w:type="dxa"/>
            <w:vAlign w:val="center"/>
          </w:tcPr>
          <w:p w14:paraId="211B85B0" w14:textId="6FF2E94F" w:rsidR="009C6CB1" w:rsidRPr="006838D4" w:rsidRDefault="009C6CB1" w:rsidP="00CC08DF">
            <w:pPr>
              <w:pStyle w:val="a6"/>
              <w:jc w:val="center"/>
              <w:rPr>
                <w:rFonts w:ascii="Times New Roman" w:hAnsi="Times New Roman" w:cs="Times New Roman"/>
                <w:sz w:val="24"/>
                <w:szCs w:val="24"/>
              </w:rPr>
            </w:pPr>
            <w:r w:rsidRPr="00592C03">
              <w:rPr>
                <w:rFonts w:ascii="Times New Roman" w:eastAsia="Calibri" w:hAnsi="Times New Roman" w:cs="Times New Roman"/>
                <w:sz w:val="24"/>
                <w:szCs w:val="24"/>
                <w:lang w:val="kk-KZ"/>
              </w:rPr>
              <w:t>p</w:t>
            </w:r>
            <w:r w:rsidR="00A4668C">
              <w:rPr>
                <w:rFonts w:ascii="Times New Roman" w:eastAsia="Calibri" w:hAnsi="Times New Roman" w:cs="Times New Roman"/>
                <w:sz w:val="24"/>
                <w:szCs w:val="24"/>
                <w:lang w:val="kk-KZ"/>
              </w:rPr>
              <w:t>,</w:t>
            </w:r>
            <w:r>
              <w:rPr>
                <w:rFonts w:ascii="Times New Roman" w:eastAsia="Calibri" w:hAnsi="Times New Roman" w:cs="Times New Roman"/>
                <w:sz w:val="24"/>
                <w:szCs w:val="24"/>
                <w:lang w:val="kk-KZ"/>
              </w:rPr>
              <w:t xml:space="preserve"> жас</w:t>
            </w:r>
          </w:p>
        </w:tc>
        <w:tc>
          <w:tcPr>
            <w:tcW w:w="1134" w:type="dxa"/>
            <w:vAlign w:val="center"/>
          </w:tcPr>
          <w:p w14:paraId="37E48070" w14:textId="0ABE288E" w:rsidR="009C6CB1" w:rsidRPr="006838D4" w:rsidRDefault="009C6CB1" w:rsidP="00CC08DF">
            <w:pPr>
              <w:pStyle w:val="a6"/>
              <w:jc w:val="center"/>
              <w:rPr>
                <w:rFonts w:ascii="Times New Roman" w:hAnsi="Times New Roman" w:cs="Times New Roman"/>
                <w:sz w:val="24"/>
                <w:szCs w:val="24"/>
              </w:rPr>
            </w:pPr>
            <w:r w:rsidRPr="00040F53">
              <w:rPr>
                <w:rFonts w:ascii="Times New Roman" w:eastAsia="Calibri" w:hAnsi="Times New Roman" w:cs="Times New Roman"/>
                <w:sz w:val="24"/>
                <w:szCs w:val="24"/>
                <w:lang w:val="kk-KZ"/>
              </w:rPr>
              <w:t xml:space="preserve">МҚ 95% СИ </w:t>
            </w:r>
            <w:r>
              <w:rPr>
                <w:rFonts w:ascii="Times New Roman" w:eastAsia="Calibri" w:hAnsi="Times New Roman" w:cs="Times New Roman"/>
                <w:sz w:val="24"/>
                <w:szCs w:val="24"/>
                <w:lang w:val="kk-KZ"/>
              </w:rPr>
              <w:t>жы</w:t>
            </w:r>
            <w:r w:rsidR="00CC08DF">
              <w:rPr>
                <w:rFonts w:ascii="Times New Roman" w:eastAsia="Calibri" w:hAnsi="Times New Roman" w:cs="Times New Roman"/>
                <w:sz w:val="24"/>
                <w:szCs w:val="24"/>
                <w:lang w:val="kk-KZ"/>
              </w:rPr>
              <w:t xml:space="preserve"> </w:t>
            </w:r>
            <w:r>
              <w:rPr>
                <w:rFonts w:ascii="Times New Roman" w:eastAsia="Calibri" w:hAnsi="Times New Roman" w:cs="Times New Roman"/>
                <w:sz w:val="24"/>
                <w:szCs w:val="24"/>
                <w:lang w:val="kk-KZ"/>
              </w:rPr>
              <w:t>ныс</w:t>
            </w:r>
            <w:r w:rsidR="00CC08DF">
              <w:rPr>
                <w:rFonts w:ascii="Times New Roman" w:eastAsia="Calibri" w:hAnsi="Times New Roman" w:cs="Times New Roman"/>
                <w:sz w:val="24"/>
                <w:szCs w:val="24"/>
                <w:lang w:val="kk-KZ"/>
              </w:rPr>
              <w:t xml:space="preserve"> </w:t>
            </w:r>
            <w:r>
              <w:rPr>
                <w:rFonts w:ascii="Times New Roman" w:eastAsia="Calibri" w:hAnsi="Times New Roman" w:cs="Times New Roman"/>
                <w:sz w:val="24"/>
                <w:szCs w:val="24"/>
                <w:lang w:val="kk-KZ"/>
              </w:rPr>
              <w:t>пен</w:t>
            </w:r>
          </w:p>
        </w:tc>
        <w:tc>
          <w:tcPr>
            <w:tcW w:w="1843" w:type="dxa"/>
            <w:vAlign w:val="center"/>
          </w:tcPr>
          <w:p w14:paraId="542017D0" w14:textId="32C040CF" w:rsidR="009C6CB1" w:rsidRPr="006838D4" w:rsidRDefault="009C6CB1" w:rsidP="00CC08DF">
            <w:pPr>
              <w:pStyle w:val="a6"/>
              <w:jc w:val="center"/>
              <w:rPr>
                <w:rFonts w:ascii="Times New Roman" w:hAnsi="Times New Roman" w:cs="Times New Roman"/>
                <w:sz w:val="24"/>
                <w:szCs w:val="24"/>
              </w:rPr>
            </w:pPr>
            <w:r w:rsidRPr="00592C03">
              <w:rPr>
                <w:rFonts w:ascii="Times New Roman" w:eastAsia="Calibri" w:hAnsi="Times New Roman" w:cs="Times New Roman"/>
                <w:sz w:val="24"/>
                <w:szCs w:val="24"/>
                <w:lang w:val="en-US"/>
              </w:rPr>
              <w:t>p</w:t>
            </w:r>
            <w:r w:rsidR="00A4668C">
              <w:rPr>
                <w:rFonts w:ascii="Times New Roman" w:eastAsia="Calibri" w:hAnsi="Times New Roman" w:cs="Times New Roman"/>
                <w:sz w:val="24"/>
                <w:szCs w:val="24"/>
                <w:lang w:val="en-US"/>
              </w:rPr>
              <w:t>,</w:t>
            </w:r>
            <w:r>
              <w:rPr>
                <w:rFonts w:ascii="Times New Roman" w:eastAsia="Calibri" w:hAnsi="Times New Roman" w:cs="Times New Roman"/>
                <w:sz w:val="24"/>
                <w:szCs w:val="24"/>
              </w:rPr>
              <w:t xml:space="preserve"> </w:t>
            </w:r>
            <w:r>
              <w:rPr>
                <w:rFonts w:ascii="Times New Roman" w:eastAsia="Calibri" w:hAnsi="Times New Roman" w:cs="Times New Roman"/>
                <w:sz w:val="24"/>
                <w:szCs w:val="24"/>
                <w:lang w:val="kk-KZ"/>
              </w:rPr>
              <w:t>жыныс</w:t>
            </w:r>
          </w:p>
        </w:tc>
        <w:tc>
          <w:tcPr>
            <w:tcW w:w="1418" w:type="dxa"/>
            <w:vAlign w:val="center"/>
          </w:tcPr>
          <w:p w14:paraId="6E3E5935" w14:textId="54B57D68" w:rsidR="009C6CB1" w:rsidRPr="006838D4" w:rsidRDefault="009C6CB1" w:rsidP="00CC08DF">
            <w:pPr>
              <w:pStyle w:val="a6"/>
              <w:jc w:val="center"/>
              <w:rPr>
                <w:rFonts w:ascii="Times New Roman" w:hAnsi="Times New Roman" w:cs="Times New Roman"/>
                <w:sz w:val="24"/>
                <w:szCs w:val="24"/>
              </w:rPr>
            </w:pPr>
            <w:r w:rsidRPr="00040F53">
              <w:rPr>
                <w:rFonts w:ascii="Times New Roman" w:eastAsia="Calibri" w:hAnsi="Times New Roman" w:cs="Times New Roman"/>
                <w:sz w:val="24"/>
                <w:szCs w:val="24"/>
                <w:lang w:val="en-US"/>
              </w:rPr>
              <w:t>МҚ 95% СИ</w:t>
            </w:r>
            <w:r>
              <w:rPr>
                <w:rFonts w:ascii="Times New Roman" w:eastAsia="Calibri" w:hAnsi="Times New Roman" w:cs="Times New Roman"/>
                <w:sz w:val="24"/>
                <w:szCs w:val="24"/>
              </w:rPr>
              <w:t xml:space="preserve"> жаспен, жыныспен</w:t>
            </w:r>
          </w:p>
        </w:tc>
        <w:tc>
          <w:tcPr>
            <w:tcW w:w="1803" w:type="dxa"/>
            <w:vAlign w:val="center"/>
          </w:tcPr>
          <w:p w14:paraId="68F12D81" w14:textId="0295D37A" w:rsidR="009C6CB1" w:rsidRPr="006838D4" w:rsidRDefault="009C6CB1" w:rsidP="00CC08DF">
            <w:pPr>
              <w:pStyle w:val="a6"/>
              <w:jc w:val="center"/>
              <w:rPr>
                <w:rFonts w:ascii="Times New Roman" w:hAnsi="Times New Roman" w:cs="Times New Roman"/>
                <w:sz w:val="24"/>
                <w:szCs w:val="24"/>
              </w:rPr>
            </w:pPr>
            <w:r w:rsidRPr="00592C03">
              <w:rPr>
                <w:rFonts w:ascii="Times New Roman" w:eastAsia="Calibri" w:hAnsi="Times New Roman" w:cs="Times New Roman"/>
                <w:sz w:val="24"/>
                <w:szCs w:val="24"/>
                <w:lang w:val="en-US"/>
              </w:rPr>
              <w:t>p</w:t>
            </w:r>
            <w:r w:rsidR="00A4668C">
              <w:rPr>
                <w:rFonts w:ascii="Times New Roman" w:eastAsia="Calibri" w:hAnsi="Times New Roman" w:cs="Times New Roman"/>
                <w:sz w:val="24"/>
                <w:szCs w:val="24"/>
                <w:lang w:val="en-US"/>
              </w:rPr>
              <w:t>,</w:t>
            </w:r>
            <w:r>
              <w:t xml:space="preserve"> </w:t>
            </w:r>
            <w:r w:rsidRPr="00040F53">
              <w:rPr>
                <w:rFonts w:ascii="Times New Roman" w:eastAsia="Calibri" w:hAnsi="Times New Roman" w:cs="Times New Roman"/>
                <w:sz w:val="24"/>
                <w:szCs w:val="24"/>
                <w:lang w:val="en-US"/>
              </w:rPr>
              <w:t>жас</w:t>
            </w:r>
            <w:r>
              <w:rPr>
                <w:rFonts w:ascii="Times New Roman" w:eastAsia="Calibri" w:hAnsi="Times New Roman" w:cs="Times New Roman"/>
                <w:sz w:val="24"/>
                <w:szCs w:val="24"/>
              </w:rPr>
              <w:t xml:space="preserve">, </w:t>
            </w:r>
            <w:r w:rsidRPr="00040F53">
              <w:rPr>
                <w:rFonts w:ascii="Times New Roman" w:eastAsia="Calibri" w:hAnsi="Times New Roman" w:cs="Times New Roman"/>
                <w:sz w:val="24"/>
                <w:szCs w:val="24"/>
                <w:lang w:val="en-US"/>
              </w:rPr>
              <w:t>жыныс</w:t>
            </w:r>
          </w:p>
        </w:tc>
        <w:tc>
          <w:tcPr>
            <w:tcW w:w="996" w:type="dxa"/>
            <w:vAlign w:val="center"/>
          </w:tcPr>
          <w:p w14:paraId="2D7343DF" w14:textId="77777777" w:rsidR="009C6CB1" w:rsidRDefault="009C6CB1" w:rsidP="00CC08DF">
            <w:pPr>
              <w:jc w:val="center"/>
              <w:rPr>
                <w:rFonts w:ascii="Times New Roman" w:eastAsia="Calibri" w:hAnsi="Times New Roman" w:cs="Times New Roman"/>
                <w:sz w:val="24"/>
                <w:szCs w:val="24"/>
                <w:lang w:val="kk-KZ"/>
              </w:rPr>
            </w:pPr>
            <w:r w:rsidRPr="00592C03">
              <w:rPr>
                <w:rFonts w:ascii="Times New Roman" w:eastAsia="Calibri" w:hAnsi="Times New Roman" w:cs="Times New Roman"/>
                <w:sz w:val="24"/>
                <w:szCs w:val="24"/>
                <w:lang w:val="kk-KZ"/>
              </w:rPr>
              <w:t>Rs</w:t>
            </w:r>
          </w:p>
          <w:p w14:paraId="076B9365" w14:textId="39FF7FC1" w:rsidR="009C6CB1" w:rsidRPr="006838D4" w:rsidRDefault="009C6CB1" w:rsidP="00CC08DF">
            <w:pPr>
              <w:pStyle w:val="a6"/>
              <w:jc w:val="center"/>
              <w:rPr>
                <w:rFonts w:ascii="Times New Roman" w:hAnsi="Times New Roman" w:cs="Times New Roman"/>
                <w:sz w:val="24"/>
                <w:szCs w:val="24"/>
              </w:rPr>
            </w:pPr>
            <w:r w:rsidRPr="00592C03">
              <w:rPr>
                <w:rFonts w:ascii="Times New Roman" w:eastAsia="Calibri" w:hAnsi="Times New Roman" w:cs="Times New Roman"/>
                <w:sz w:val="24"/>
                <w:szCs w:val="24"/>
                <w:lang w:val="kk-KZ"/>
              </w:rPr>
              <w:t>модель</w:t>
            </w:r>
          </w:p>
        </w:tc>
      </w:tr>
      <w:tr w:rsidR="00CC08DF" w:rsidRPr="006838D4" w14:paraId="1078E6D9" w14:textId="77777777" w:rsidTr="00CC08DF">
        <w:trPr>
          <w:jc w:val="center"/>
        </w:trPr>
        <w:tc>
          <w:tcPr>
            <w:tcW w:w="421" w:type="dxa"/>
            <w:vAlign w:val="center"/>
          </w:tcPr>
          <w:p w14:paraId="62ADF8FE" w14:textId="093CC227" w:rsidR="00CC08DF" w:rsidRPr="00592C03" w:rsidRDefault="00CC08DF" w:rsidP="00CC08DF">
            <w:pPr>
              <w:ind w:right="-131"/>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1</w:t>
            </w:r>
          </w:p>
        </w:tc>
        <w:tc>
          <w:tcPr>
            <w:tcW w:w="850" w:type="dxa"/>
            <w:vAlign w:val="center"/>
          </w:tcPr>
          <w:p w14:paraId="47362015" w14:textId="7AF10D8C" w:rsidR="00CC08DF" w:rsidRPr="00592C03" w:rsidRDefault="00CC08DF" w:rsidP="00CC08DF">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2</w:t>
            </w:r>
          </w:p>
        </w:tc>
        <w:tc>
          <w:tcPr>
            <w:tcW w:w="1134" w:type="dxa"/>
            <w:vAlign w:val="center"/>
          </w:tcPr>
          <w:p w14:paraId="0279B07B" w14:textId="0CA19EF9" w:rsidR="00CC08DF" w:rsidRPr="00592C03" w:rsidRDefault="00CC08DF" w:rsidP="00CC08DF">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3</w:t>
            </w:r>
          </w:p>
        </w:tc>
        <w:tc>
          <w:tcPr>
            <w:tcW w:w="1134" w:type="dxa"/>
            <w:vAlign w:val="center"/>
          </w:tcPr>
          <w:p w14:paraId="117412E9" w14:textId="2F5C6FEE" w:rsidR="00CC08DF" w:rsidRDefault="00CC08DF" w:rsidP="00CC08DF">
            <w:pPr>
              <w:pStyle w:val="a6"/>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4</w:t>
            </w:r>
          </w:p>
        </w:tc>
        <w:tc>
          <w:tcPr>
            <w:tcW w:w="1276" w:type="dxa"/>
            <w:vAlign w:val="center"/>
          </w:tcPr>
          <w:p w14:paraId="2D063F47" w14:textId="083EBD27" w:rsidR="00CC08DF" w:rsidRDefault="00CC08DF" w:rsidP="00CC08DF">
            <w:pPr>
              <w:pStyle w:val="a6"/>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5</w:t>
            </w:r>
          </w:p>
        </w:tc>
        <w:tc>
          <w:tcPr>
            <w:tcW w:w="1134" w:type="dxa"/>
            <w:vAlign w:val="center"/>
          </w:tcPr>
          <w:p w14:paraId="63B64DF9" w14:textId="69EB43C7" w:rsidR="00CC08DF" w:rsidRDefault="00CC08DF" w:rsidP="00CC08DF">
            <w:pPr>
              <w:pStyle w:val="a6"/>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6</w:t>
            </w:r>
          </w:p>
        </w:tc>
        <w:tc>
          <w:tcPr>
            <w:tcW w:w="1417" w:type="dxa"/>
            <w:vAlign w:val="center"/>
          </w:tcPr>
          <w:p w14:paraId="63DA38B9" w14:textId="0194157E" w:rsidR="00CC08DF" w:rsidRPr="00592C03" w:rsidRDefault="00CC08DF" w:rsidP="00CC08DF">
            <w:pPr>
              <w:pStyle w:val="a6"/>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7</w:t>
            </w:r>
          </w:p>
        </w:tc>
        <w:tc>
          <w:tcPr>
            <w:tcW w:w="1134" w:type="dxa"/>
            <w:vAlign w:val="center"/>
          </w:tcPr>
          <w:p w14:paraId="45BF074B" w14:textId="29094157" w:rsidR="00CC08DF" w:rsidRPr="00040F53" w:rsidRDefault="00CC08DF" w:rsidP="00CC08DF">
            <w:pPr>
              <w:pStyle w:val="a6"/>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8</w:t>
            </w:r>
          </w:p>
        </w:tc>
        <w:tc>
          <w:tcPr>
            <w:tcW w:w="1843" w:type="dxa"/>
            <w:vAlign w:val="center"/>
          </w:tcPr>
          <w:p w14:paraId="4C87AC46" w14:textId="631C73C8" w:rsidR="00CC08DF" w:rsidRPr="00CC08DF" w:rsidRDefault="00CC08DF" w:rsidP="00CC08DF">
            <w:pPr>
              <w:pStyle w:val="a6"/>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9</w:t>
            </w:r>
          </w:p>
        </w:tc>
        <w:tc>
          <w:tcPr>
            <w:tcW w:w="1418" w:type="dxa"/>
            <w:vAlign w:val="center"/>
          </w:tcPr>
          <w:p w14:paraId="0BE8E614" w14:textId="5592A871" w:rsidR="00CC08DF" w:rsidRPr="00CC08DF" w:rsidRDefault="00CC08DF" w:rsidP="00CC08DF">
            <w:pPr>
              <w:pStyle w:val="a6"/>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10</w:t>
            </w:r>
          </w:p>
        </w:tc>
        <w:tc>
          <w:tcPr>
            <w:tcW w:w="1803" w:type="dxa"/>
            <w:vAlign w:val="center"/>
          </w:tcPr>
          <w:p w14:paraId="00CF4F48" w14:textId="7654E50B" w:rsidR="00CC08DF" w:rsidRPr="00CC08DF" w:rsidRDefault="00CC08DF" w:rsidP="00CC08DF">
            <w:pPr>
              <w:pStyle w:val="a6"/>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11</w:t>
            </w:r>
          </w:p>
        </w:tc>
        <w:tc>
          <w:tcPr>
            <w:tcW w:w="996" w:type="dxa"/>
            <w:vAlign w:val="center"/>
          </w:tcPr>
          <w:p w14:paraId="2C21319C" w14:textId="31E3C9B6" w:rsidR="00CC08DF" w:rsidRPr="00592C03" w:rsidRDefault="00CC08DF" w:rsidP="00CC08DF">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12</w:t>
            </w:r>
          </w:p>
        </w:tc>
      </w:tr>
      <w:tr w:rsidR="00E2075C" w:rsidRPr="006838D4" w14:paraId="3C155773" w14:textId="77777777" w:rsidTr="00CC08DF">
        <w:trPr>
          <w:jc w:val="center"/>
        </w:trPr>
        <w:tc>
          <w:tcPr>
            <w:tcW w:w="421" w:type="dxa"/>
            <w:vMerge w:val="restart"/>
            <w:textDirection w:val="btLr"/>
          </w:tcPr>
          <w:p w14:paraId="02A68426" w14:textId="4492FC34" w:rsidR="00E2075C" w:rsidRPr="006838D4" w:rsidRDefault="00E2075C" w:rsidP="00CC08DF">
            <w:pPr>
              <w:pStyle w:val="a6"/>
              <w:ind w:left="113" w:right="113"/>
              <w:jc w:val="center"/>
              <w:rPr>
                <w:rFonts w:ascii="Times New Roman" w:hAnsi="Times New Roman" w:cs="Times New Roman"/>
                <w:sz w:val="24"/>
                <w:szCs w:val="24"/>
              </w:rPr>
            </w:pPr>
            <w:r w:rsidRPr="006838D4">
              <w:rPr>
                <w:rFonts w:ascii="Times New Roman" w:hAnsi="Times New Roman" w:cs="Times New Roman"/>
                <w:sz w:val="24"/>
                <w:szCs w:val="24"/>
              </w:rPr>
              <w:t>rs7903146 (common)</w:t>
            </w:r>
          </w:p>
        </w:tc>
        <w:tc>
          <w:tcPr>
            <w:tcW w:w="14139" w:type="dxa"/>
            <w:gridSpan w:val="11"/>
          </w:tcPr>
          <w:p w14:paraId="2AC3FEDE" w14:textId="6E5D62BD" w:rsidR="00E2075C" w:rsidRPr="006838D4" w:rsidRDefault="00E2075C" w:rsidP="006838D4">
            <w:pPr>
              <w:pStyle w:val="a6"/>
              <w:rPr>
                <w:rFonts w:ascii="Times New Roman" w:hAnsi="Times New Roman" w:cs="Times New Roman"/>
                <w:sz w:val="24"/>
                <w:szCs w:val="24"/>
              </w:rPr>
            </w:pPr>
            <w:r w:rsidRPr="006838D4">
              <w:rPr>
                <w:rFonts w:ascii="Times New Roman" w:hAnsi="Times New Roman" w:cs="Times New Roman"/>
                <w:sz w:val="24"/>
                <w:szCs w:val="24"/>
              </w:rPr>
              <w:t>Codominant</w:t>
            </w:r>
          </w:p>
        </w:tc>
      </w:tr>
      <w:tr w:rsidR="009C6CB1" w:rsidRPr="006838D4" w14:paraId="0C22B1AF" w14:textId="77777777" w:rsidTr="00CC08DF">
        <w:trPr>
          <w:jc w:val="center"/>
        </w:trPr>
        <w:tc>
          <w:tcPr>
            <w:tcW w:w="421" w:type="dxa"/>
            <w:vMerge/>
          </w:tcPr>
          <w:p w14:paraId="19C8B796" w14:textId="77777777" w:rsidR="009C6CB1" w:rsidRPr="006838D4" w:rsidRDefault="009C6CB1" w:rsidP="006838D4">
            <w:pPr>
              <w:pStyle w:val="a6"/>
              <w:rPr>
                <w:rFonts w:ascii="Times New Roman" w:hAnsi="Times New Roman" w:cs="Times New Roman"/>
                <w:sz w:val="24"/>
                <w:szCs w:val="24"/>
              </w:rPr>
            </w:pPr>
          </w:p>
        </w:tc>
        <w:tc>
          <w:tcPr>
            <w:tcW w:w="850" w:type="dxa"/>
          </w:tcPr>
          <w:p w14:paraId="4437C30B" w14:textId="61CD6398"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C/C</w:t>
            </w:r>
          </w:p>
        </w:tc>
        <w:tc>
          <w:tcPr>
            <w:tcW w:w="1134" w:type="dxa"/>
          </w:tcPr>
          <w:p w14:paraId="2A4256C3" w14:textId="1F6325EF"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187 (77</w:t>
            </w:r>
            <w:r w:rsidR="00A4668C">
              <w:rPr>
                <w:rFonts w:ascii="Times New Roman" w:hAnsi="Times New Roman" w:cs="Times New Roman"/>
                <w:sz w:val="24"/>
                <w:szCs w:val="24"/>
              </w:rPr>
              <w:t>,</w:t>
            </w:r>
            <w:r w:rsidRPr="006838D4">
              <w:rPr>
                <w:rFonts w:ascii="Times New Roman" w:hAnsi="Times New Roman" w:cs="Times New Roman"/>
                <w:sz w:val="24"/>
                <w:szCs w:val="24"/>
              </w:rPr>
              <w:t>9%)</w:t>
            </w:r>
          </w:p>
        </w:tc>
        <w:tc>
          <w:tcPr>
            <w:tcW w:w="1134" w:type="dxa"/>
          </w:tcPr>
          <w:p w14:paraId="4E07418B" w14:textId="2384851C"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330 (67</w:t>
            </w:r>
            <w:r w:rsidR="00A4668C">
              <w:rPr>
                <w:rFonts w:ascii="Times New Roman" w:hAnsi="Times New Roman" w:cs="Times New Roman"/>
                <w:sz w:val="24"/>
                <w:szCs w:val="24"/>
              </w:rPr>
              <w:t>,</w:t>
            </w:r>
            <w:r w:rsidRPr="006838D4">
              <w:rPr>
                <w:rFonts w:ascii="Times New Roman" w:hAnsi="Times New Roman" w:cs="Times New Roman"/>
                <w:sz w:val="24"/>
                <w:szCs w:val="24"/>
              </w:rPr>
              <w:t>9%)</w:t>
            </w:r>
          </w:p>
        </w:tc>
        <w:tc>
          <w:tcPr>
            <w:tcW w:w="1276" w:type="dxa"/>
          </w:tcPr>
          <w:p w14:paraId="076A4F03" w14:textId="09F368CF"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1134" w:type="dxa"/>
          </w:tcPr>
          <w:p w14:paraId="1465CD94" w14:textId="69083301"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01596</w:t>
            </w:r>
          </w:p>
        </w:tc>
        <w:tc>
          <w:tcPr>
            <w:tcW w:w="1417" w:type="dxa"/>
          </w:tcPr>
          <w:p w14:paraId="208C760B" w14:textId="132BFF4C"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1134" w:type="dxa"/>
          </w:tcPr>
          <w:p w14:paraId="47993E37" w14:textId="74372A42"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02461</w:t>
            </w:r>
          </w:p>
        </w:tc>
        <w:tc>
          <w:tcPr>
            <w:tcW w:w="1843" w:type="dxa"/>
          </w:tcPr>
          <w:p w14:paraId="5CF4A2FD" w14:textId="53AC05C3"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1418" w:type="dxa"/>
          </w:tcPr>
          <w:p w14:paraId="301DAA0A" w14:textId="27F5FFCE"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01628</w:t>
            </w:r>
          </w:p>
        </w:tc>
        <w:tc>
          <w:tcPr>
            <w:tcW w:w="1803" w:type="dxa"/>
          </w:tcPr>
          <w:p w14:paraId="7D110B36" w14:textId="25EA8FBA"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996" w:type="dxa"/>
          </w:tcPr>
          <w:p w14:paraId="11E7FEB2" w14:textId="31BE9BB1"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0279</w:t>
            </w:r>
          </w:p>
        </w:tc>
      </w:tr>
      <w:tr w:rsidR="009C6CB1" w:rsidRPr="006838D4" w14:paraId="5ACC31CE" w14:textId="77777777" w:rsidTr="00CC08DF">
        <w:trPr>
          <w:jc w:val="center"/>
        </w:trPr>
        <w:tc>
          <w:tcPr>
            <w:tcW w:w="421" w:type="dxa"/>
            <w:vMerge/>
          </w:tcPr>
          <w:p w14:paraId="2A0730D6" w14:textId="77777777" w:rsidR="009C6CB1" w:rsidRPr="006838D4" w:rsidRDefault="009C6CB1" w:rsidP="006838D4">
            <w:pPr>
              <w:pStyle w:val="a6"/>
              <w:rPr>
                <w:rFonts w:ascii="Times New Roman" w:hAnsi="Times New Roman" w:cs="Times New Roman"/>
                <w:sz w:val="24"/>
                <w:szCs w:val="24"/>
              </w:rPr>
            </w:pPr>
          </w:p>
        </w:tc>
        <w:tc>
          <w:tcPr>
            <w:tcW w:w="850" w:type="dxa"/>
          </w:tcPr>
          <w:p w14:paraId="70E9464D" w14:textId="257A1110"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C/T</w:t>
            </w:r>
          </w:p>
        </w:tc>
        <w:tc>
          <w:tcPr>
            <w:tcW w:w="1134" w:type="dxa"/>
          </w:tcPr>
          <w:p w14:paraId="403AD988" w14:textId="56ED4670"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48 (20%)</w:t>
            </w:r>
          </w:p>
        </w:tc>
        <w:tc>
          <w:tcPr>
            <w:tcW w:w="1134" w:type="dxa"/>
          </w:tcPr>
          <w:p w14:paraId="2CB7FD11" w14:textId="38E85598"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138 (28</w:t>
            </w:r>
            <w:r w:rsidR="00A4668C">
              <w:rPr>
                <w:rFonts w:ascii="Times New Roman" w:hAnsi="Times New Roman" w:cs="Times New Roman"/>
                <w:sz w:val="24"/>
                <w:szCs w:val="24"/>
              </w:rPr>
              <w:t>,</w:t>
            </w:r>
            <w:r w:rsidRPr="006838D4">
              <w:rPr>
                <w:rFonts w:ascii="Times New Roman" w:hAnsi="Times New Roman" w:cs="Times New Roman"/>
                <w:sz w:val="24"/>
                <w:szCs w:val="24"/>
              </w:rPr>
              <w:t>4%)</w:t>
            </w:r>
          </w:p>
        </w:tc>
        <w:tc>
          <w:tcPr>
            <w:tcW w:w="1276" w:type="dxa"/>
          </w:tcPr>
          <w:p w14:paraId="297433AB" w14:textId="7221ED55"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r w:rsidR="00A4668C">
              <w:rPr>
                <w:rFonts w:ascii="Times New Roman" w:hAnsi="Times New Roman" w:cs="Times New Roman"/>
                <w:sz w:val="24"/>
                <w:szCs w:val="24"/>
              </w:rPr>
              <w:t>,</w:t>
            </w:r>
            <w:r w:rsidRPr="006838D4">
              <w:rPr>
                <w:rFonts w:ascii="Times New Roman" w:hAnsi="Times New Roman" w:cs="Times New Roman"/>
                <w:sz w:val="24"/>
                <w:szCs w:val="24"/>
              </w:rPr>
              <w:t>63 [1</w:t>
            </w:r>
            <w:r w:rsidR="00A4668C">
              <w:rPr>
                <w:rFonts w:ascii="Times New Roman" w:hAnsi="Times New Roman" w:cs="Times New Roman"/>
                <w:sz w:val="24"/>
                <w:szCs w:val="24"/>
              </w:rPr>
              <w:t>,</w:t>
            </w:r>
            <w:r w:rsidRPr="006838D4">
              <w:rPr>
                <w:rFonts w:ascii="Times New Roman" w:hAnsi="Times New Roman" w:cs="Times New Roman"/>
                <w:sz w:val="24"/>
                <w:szCs w:val="24"/>
              </w:rPr>
              <w:t>12-2</w:t>
            </w:r>
            <w:r w:rsidR="00A4668C">
              <w:rPr>
                <w:rFonts w:ascii="Times New Roman" w:hAnsi="Times New Roman" w:cs="Times New Roman"/>
                <w:sz w:val="24"/>
                <w:szCs w:val="24"/>
              </w:rPr>
              <w:t>,</w:t>
            </w:r>
            <w:r w:rsidRPr="006838D4">
              <w:rPr>
                <w:rFonts w:ascii="Times New Roman" w:hAnsi="Times New Roman" w:cs="Times New Roman"/>
                <w:sz w:val="24"/>
                <w:szCs w:val="24"/>
              </w:rPr>
              <w:t>37]</w:t>
            </w:r>
          </w:p>
        </w:tc>
        <w:tc>
          <w:tcPr>
            <w:tcW w:w="1134" w:type="dxa"/>
          </w:tcPr>
          <w:p w14:paraId="69EEED54" w14:textId="77777777" w:rsidR="009C6CB1" w:rsidRPr="006838D4" w:rsidRDefault="009C6CB1" w:rsidP="006838D4">
            <w:pPr>
              <w:pStyle w:val="a6"/>
              <w:rPr>
                <w:rFonts w:ascii="Times New Roman" w:hAnsi="Times New Roman" w:cs="Times New Roman"/>
                <w:sz w:val="24"/>
                <w:szCs w:val="24"/>
              </w:rPr>
            </w:pPr>
          </w:p>
        </w:tc>
        <w:tc>
          <w:tcPr>
            <w:tcW w:w="1417" w:type="dxa"/>
          </w:tcPr>
          <w:p w14:paraId="0E1390ED" w14:textId="7ACE136F"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r w:rsidR="00A4668C">
              <w:rPr>
                <w:rFonts w:ascii="Times New Roman" w:hAnsi="Times New Roman" w:cs="Times New Roman"/>
                <w:sz w:val="24"/>
                <w:szCs w:val="24"/>
              </w:rPr>
              <w:t>,</w:t>
            </w:r>
            <w:r w:rsidRPr="006838D4">
              <w:rPr>
                <w:rFonts w:ascii="Times New Roman" w:hAnsi="Times New Roman" w:cs="Times New Roman"/>
                <w:sz w:val="24"/>
                <w:szCs w:val="24"/>
              </w:rPr>
              <w:t>62 [1</w:t>
            </w:r>
            <w:r w:rsidR="00A4668C">
              <w:rPr>
                <w:rFonts w:ascii="Times New Roman" w:hAnsi="Times New Roman" w:cs="Times New Roman"/>
                <w:sz w:val="24"/>
                <w:szCs w:val="24"/>
              </w:rPr>
              <w:t>,</w:t>
            </w:r>
            <w:r w:rsidRPr="006838D4">
              <w:rPr>
                <w:rFonts w:ascii="Times New Roman" w:hAnsi="Times New Roman" w:cs="Times New Roman"/>
                <w:sz w:val="24"/>
                <w:szCs w:val="24"/>
              </w:rPr>
              <w:t>1-2</w:t>
            </w:r>
            <w:r w:rsidR="00A4668C">
              <w:rPr>
                <w:rFonts w:ascii="Times New Roman" w:hAnsi="Times New Roman" w:cs="Times New Roman"/>
                <w:sz w:val="24"/>
                <w:szCs w:val="24"/>
              </w:rPr>
              <w:t>,</w:t>
            </w:r>
            <w:r w:rsidRPr="006838D4">
              <w:rPr>
                <w:rFonts w:ascii="Times New Roman" w:hAnsi="Times New Roman" w:cs="Times New Roman"/>
                <w:sz w:val="24"/>
                <w:szCs w:val="24"/>
              </w:rPr>
              <w:t>37]</w:t>
            </w:r>
          </w:p>
        </w:tc>
        <w:tc>
          <w:tcPr>
            <w:tcW w:w="1134" w:type="dxa"/>
          </w:tcPr>
          <w:p w14:paraId="1FAB8CAC" w14:textId="77777777" w:rsidR="009C6CB1" w:rsidRPr="006838D4" w:rsidRDefault="009C6CB1" w:rsidP="006838D4">
            <w:pPr>
              <w:pStyle w:val="a6"/>
              <w:rPr>
                <w:rFonts w:ascii="Times New Roman" w:hAnsi="Times New Roman" w:cs="Times New Roman"/>
                <w:sz w:val="24"/>
                <w:szCs w:val="24"/>
              </w:rPr>
            </w:pPr>
          </w:p>
        </w:tc>
        <w:tc>
          <w:tcPr>
            <w:tcW w:w="1843" w:type="dxa"/>
          </w:tcPr>
          <w:p w14:paraId="13405B48" w14:textId="6BA17F27"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r w:rsidR="00A4668C">
              <w:rPr>
                <w:rFonts w:ascii="Times New Roman" w:hAnsi="Times New Roman" w:cs="Times New Roman"/>
                <w:sz w:val="24"/>
                <w:szCs w:val="24"/>
              </w:rPr>
              <w:t>,</w:t>
            </w:r>
            <w:r w:rsidRPr="006838D4">
              <w:rPr>
                <w:rFonts w:ascii="Times New Roman" w:hAnsi="Times New Roman" w:cs="Times New Roman"/>
                <w:sz w:val="24"/>
                <w:szCs w:val="24"/>
              </w:rPr>
              <w:t>64 [1</w:t>
            </w:r>
            <w:r w:rsidR="00A4668C">
              <w:rPr>
                <w:rFonts w:ascii="Times New Roman" w:hAnsi="Times New Roman" w:cs="Times New Roman"/>
                <w:sz w:val="24"/>
                <w:szCs w:val="24"/>
              </w:rPr>
              <w:t>,</w:t>
            </w:r>
            <w:r w:rsidRPr="006838D4">
              <w:rPr>
                <w:rFonts w:ascii="Times New Roman" w:hAnsi="Times New Roman" w:cs="Times New Roman"/>
                <w:sz w:val="24"/>
                <w:szCs w:val="24"/>
              </w:rPr>
              <w:t>12-2</w:t>
            </w:r>
            <w:r w:rsidR="00A4668C">
              <w:rPr>
                <w:rFonts w:ascii="Times New Roman" w:hAnsi="Times New Roman" w:cs="Times New Roman"/>
                <w:sz w:val="24"/>
                <w:szCs w:val="24"/>
              </w:rPr>
              <w:t>,</w:t>
            </w:r>
            <w:r w:rsidRPr="006838D4">
              <w:rPr>
                <w:rFonts w:ascii="Times New Roman" w:hAnsi="Times New Roman" w:cs="Times New Roman"/>
                <w:sz w:val="24"/>
                <w:szCs w:val="24"/>
              </w:rPr>
              <w:t>39]</w:t>
            </w:r>
          </w:p>
        </w:tc>
        <w:tc>
          <w:tcPr>
            <w:tcW w:w="1418" w:type="dxa"/>
          </w:tcPr>
          <w:p w14:paraId="26FAA6DC" w14:textId="77777777" w:rsidR="009C6CB1" w:rsidRPr="006838D4" w:rsidRDefault="009C6CB1" w:rsidP="006838D4">
            <w:pPr>
              <w:pStyle w:val="a6"/>
              <w:rPr>
                <w:rFonts w:ascii="Times New Roman" w:hAnsi="Times New Roman" w:cs="Times New Roman"/>
                <w:sz w:val="24"/>
                <w:szCs w:val="24"/>
              </w:rPr>
            </w:pPr>
          </w:p>
        </w:tc>
        <w:tc>
          <w:tcPr>
            <w:tcW w:w="1803" w:type="dxa"/>
          </w:tcPr>
          <w:p w14:paraId="78E00742" w14:textId="3AF567C3"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r w:rsidR="00A4668C">
              <w:rPr>
                <w:rFonts w:ascii="Times New Roman" w:hAnsi="Times New Roman" w:cs="Times New Roman"/>
                <w:sz w:val="24"/>
                <w:szCs w:val="24"/>
              </w:rPr>
              <w:t>,</w:t>
            </w:r>
            <w:r w:rsidRPr="006838D4">
              <w:rPr>
                <w:rFonts w:ascii="Times New Roman" w:hAnsi="Times New Roman" w:cs="Times New Roman"/>
                <w:sz w:val="24"/>
                <w:szCs w:val="24"/>
              </w:rPr>
              <w:t>61 [1</w:t>
            </w:r>
            <w:r w:rsidR="00A4668C">
              <w:rPr>
                <w:rFonts w:ascii="Times New Roman" w:hAnsi="Times New Roman" w:cs="Times New Roman"/>
                <w:sz w:val="24"/>
                <w:szCs w:val="24"/>
              </w:rPr>
              <w:t>,</w:t>
            </w:r>
            <w:r w:rsidRPr="006838D4">
              <w:rPr>
                <w:rFonts w:ascii="Times New Roman" w:hAnsi="Times New Roman" w:cs="Times New Roman"/>
                <w:sz w:val="24"/>
                <w:szCs w:val="24"/>
              </w:rPr>
              <w:t>1-2</w:t>
            </w:r>
            <w:r w:rsidR="00A4668C">
              <w:rPr>
                <w:rFonts w:ascii="Times New Roman" w:hAnsi="Times New Roman" w:cs="Times New Roman"/>
                <w:sz w:val="24"/>
                <w:szCs w:val="24"/>
              </w:rPr>
              <w:t>,</w:t>
            </w:r>
            <w:r w:rsidRPr="006838D4">
              <w:rPr>
                <w:rFonts w:ascii="Times New Roman" w:hAnsi="Times New Roman" w:cs="Times New Roman"/>
                <w:sz w:val="24"/>
                <w:szCs w:val="24"/>
              </w:rPr>
              <w:t>37]</w:t>
            </w:r>
          </w:p>
        </w:tc>
        <w:tc>
          <w:tcPr>
            <w:tcW w:w="996" w:type="dxa"/>
          </w:tcPr>
          <w:p w14:paraId="458357CD" w14:textId="77777777" w:rsidR="009C6CB1" w:rsidRPr="006838D4" w:rsidRDefault="009C6CB1" w:rsidP="006838D4">
            <w:pPr>
              <w:pStyle w:val="a6"/>
              <w:rPr>
                <w:rFonts w:ascii="Times New Roman" w:hAnsi="Times New Roman" w:cs="Times New Roman"/>
                <w:sz w:val="24"/>
                <w:szCs w:val="24"/>
              </w:rPr>
            </w:pPr>
          </w:p>
        </w:tc>
      </w:tr>
      <w:tr w:rsidR="009C6CB1" w:rsidRPr="006838D4" w14:paraId="0C9387D9" w14:textId="77777777" w:rsidTr="00CC08DF">
        <w:trPr>
          <w:jc w:val="center"/>
        </w:trPr>
        <w:tc>
          <w:tcPr>
            <w:tcW w:w="421" w:type="dxa"/>
            <w:vMerge/>
          </w:tcPr>
          <w:p w14:paraId="669F9FF9" w14:textId="77777777" w:rsidR="009C6CB1" w:rsidRPr="006838D4" w:rsidRDefault="009C6CB1" w:rsidP="006838D4">
            <w:pPr>
              <w:pStyle w:val="a6"/>
              <w:rPr>
                <w:rFonts w:ascii="Times New Roman" w:hAnsi="Times New Roman" w:cs="Times New Roman"/>
                <w:sz w:val="24"/>
                <w:szCs w:val="24"/>
              </w:rPr>
            </w:pPr>
          </w:p>
        </w:tc>
        <w:tc>
          <w:tcPr>
            <w:tcW w:w="850" w:type="dxa"/>
          </w:tcPr>
          <w:p w14:paraId="14C90221" w14:textId="6828FE27"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T/T</w:t>
            </w:r>
          </w:p>
        </w:tc>
        <w:tc>
          <w:tcPr>
            <w:tcW w:w="1134" w:type="dxa"/>
          </w:tcPr>
          <w:p w14:paraId="7E636A53" w14:textId="07BD7A6E"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5 (2</w:t>
            </w:r>
            <w:r w:rsidR="00A4668C">
              <w:rPr>
                <w:rFonts w:ascii="Times New Roman" w:hAnsi="Times New Roman" w:cs="Times New Roman"/>
                <w:sz w:val="24"/>
                <w:szCs w:val="24"/>
              </w:rPr>
              <w:t>,</w:t>
            </w:r>
            <w:r w:rsidRPr="006838D4">
              <w:rPr>
                <w:rFonts w:ascii="Times New Roman" w:hAnsi="Times New Roman" w:cs="Times New Roman"/>
                <w:sz w:val="24"/>
                <w:szCs w:val="24"/>
              </w:rPr>
              <w:t>1%)</w:t>
            </w:r>
          </w:p>
        </w:tc>
        <w:tc>
          <w:tcPr>
            <w:tcW w:w="1134" w:type="dxa"/>
          </w:tcPr>
          <w:p w14:paraId="46F2F726" w14:textId="48E41C33"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18 (3</w:t>
            </w:r>
            <w:r w:rsidR="00A4668C">
              <w:rPr>
                <w:rFonts w:ascii="Times New Roman" w:hAnsi="Times New Roman" w:cs="Times New Roman"/>
                <w:sz w:val="24"/>
                <w:szCs w:val="24"/>
              </w:rPr>
              <w:t>,</w:t>
            </w:r>
            <w:r w:rsidRPr="006838D4">
              <w:rPr>
                <w:rFonts w:ascii="Times New Roman" w:hAnsi="Times New Roman" w:cs="Times New Roman"/>
                <w:sz w:val="24"/>
                <w:szCs w:val="24"/>
              </w:rPr>
              <w:t>7%)</w:t>
            </w:r>
          </w:p>
        </w:tc>
        <w:tc>
          <w:tcPr>
            <w:tcW w:w="1276" w:type="dxa"/>
          </w:tcPr>
          <w:p w14:paraId="72005687" w14:textId="7D86D5D9"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2</w:t>
            </w:r>
            <w:r w:rsidR="00A4668C">
              <w:rPr>
                <w:rFonts w:ascii="Times New Roman" w:hAnsi="Times New Roman" w:cs="Times New Roman"/>
                <w:sz w:val="24"/>
                <w:szCs w:val="24"/>
              </w:rPr>
              <w:t>,</w:t>
            </w:r>
            <w:r w:rsidRPr="006838D4">
              <w:rPr>
                <w:rFonts w:ascii="Times New Roman" w:hAnsi="Times New Roman" w:cs="Times New Roman"/>
                <w:sz w:val="24"/>
                <w:szCs w:val="24"/>
              </w:rPr>
              <w:t>04 [0</w:t>
            </w:r>
            <w:r w:rsidR="00A4668C">
              <w:rPr>
                <w:rFonts w:ascii="Times New Roman" w:hAnsi="Times New Roman" w:cs="Times New Roman"/>
                <w:sz w:val="24"/>
                <w:szCs w:val="24"/>
              </w:rPr>
              <w:t>,</w:t>
            </w:r>
            <w:r w:rsidRPr="006838D4">
              <w:rPr>
                <w:rFonts w:ascii="Times New Roman" w:hAnsi="Times New Roman" w:cs="Times New Roman"/>
                <w:sz w:val="24"/>
                <w:szCs w:val="24"/>
              </w:rPr>
              <w:t>75-5</w:t>
            </w:r>
            <w:r w:rsidR="00A4668C">
              <w:rPr>
                <w:rFonts w:ascii="Times New Roman" w:hAnsi="Times New Roman" w:cs="Times New Roman"/>
                <w:sz w:val="24"/>
                <w:szCs w:val="24"/>
              </w:rPr>
              <w:t>,</w:t>
            </w:r>
            <w:r w:rsidRPr="006838D4">
              <w:rPr>
                <w:rFonts w:ascii="Times New Roman" w:hAnsi="Times New Roman" w:cs="Times New Roman"/>
                <w:sz w:val="24"/>
                <w:szCs w:val="24"/>
              </w:rPr>
              <w:t>58]</w:t>
            </w:r>
          </w:p>
        </w:tc>
        <w:tc>
          <w:tcPr>
            <w:tcW w:w="1134" w:type="dxa"/>
          </w:tcPr>
          <w:p w14:paraId="12045E33" w14:textId="77777777" w:rsidR="009C6CB1" w:rsidRPr="006838D4" w:rsidRDefault="009C6CB1" w:rsidP="006838D4">
            <w:pPr>
              <w:pStyle w:val="a6"/>
              <w:rPr>
                <w:rFonts w:ascii="Times New Roman" w:hAnsi="Times New Roman" w:cs="Times New Roman"/>
                <w:sz w:val="24"/>
                <w:szCs w:val="24"/>
              </w:rPr>
            </w:pPr>
          </w:p>
        </w:tc>
        <w:tc>
          <w:tcPr>
            <w:tcW w:w="1417" w:type="dxa"/>
          </w:tcPr>
          <w:p w14:paraId="4C9E8665" w14:textId="5371DF0E"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r w:rsidR="00A4668C">
              <w:rPr>
                <w:rFonts w:ascii="Times New Roman" w:hAnsi="Times New Roman" w:cs="Times New Roman"/>
                <w:sz w:val="24"/>
                <w:szCs w:val="24"/>
              </w:rPr>
              <w:t>,</w:t>
            </w:r>
            <w:r w:rsidRPr="006838D4">
              <w:rPr>
                <w:rFonts w:ascii="Times New Roman" w:hAnsi="Times New Roman" w:cs="Times New Roman"/>
                <w:sz w:val="24"/>
                <w:szCs w:val="24"/>
              </w:rPr>
              <w:t>92 [0</w:t>
            </w:r>
            <w:r w:rsidR="00A4668C">
              <w:rPr>
                <w:rFonts w:ascii="Times New Roman" w:hAnsi="Times New Roman" w:cs="Times New Roman"/>
                <w:sz w:val="24"/>
                <w:szCs w:val="24"/>
              </w:rPr>
              <w:t>,</w:t>
            </w:r>
            <w:r w:rsidRPr="006838D4">
              <w:rPr>
                <w:rFonts w:ascii="Times New Roman" w:hAnsi="Times New Roman" w:cs="Times New Roman"/>
                <w:sz w:val="24"/>
                <w:szCs w:val="24"/>
              </w:rPr>
              <w:t>68-5</w:t>
            </w:r>
            <w:r w:rsidR="00A4668C">
              <w:rPr>
                <w:rFonts w:ascii="Times New Roman" w:hAnsi="Times New Roman" w:cs="Times New Roman"/>
                <w:sz w:val="24"/>
                <w:szCs w:val="24"/>
              </w:rPr>
              <w:t>,</w:t>
            </w:r>
            <w:r w:rsidRPr="006838D4">
              <w:rPr>
                <w:rFonts w:ascii="Times New Roman" w:hAnsi="Times New Roman" w:cs="Times New Roman"/>
                <w:sz w:val="24"/>
                <w:szCs w:val="24"/>
              </w:rPr>
              <w:t>39]</w:t>
            </w:r>
          </w:p>
        </w:tc>
        <w:tc>
          <w:tcPr>
            <w:tcW w:w="1134" w:type="dxa"/>
          </w:tcPr>
          <w:p w14:paraId="7896AF8C" w14:textId="77777777" w:rsidR="009C6CB1" w:rsidRPr="006838D4" w:rsidRDefault="009C6CB1" w:rsidP="006838D4">
            <w:pPr>
              <w:pStyle w:val="a6"/>
              <w:rPr>
                <w:rFonts w:ascii="Times New Roman" w:hAnsi="Times New Roman" w:cs="Times New Roman"/>
                <w:sz w:val="24"/>
                <w:szCs w:val="24"/>
              </w:rPr>
            </w:pPr>
          </w:p>
        </w:tc>
        <w:tc>
          <w:tcPr>
            <w:tcW w:w="1843" w:type="dxa"/>
          </w:tcPr>
          <w:p w14:paraId="47D98C6A" w14:textId="562298C7"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2</w:t>
            </w:r>
            <w:r w:rsidR="00A4668C">
              <w:rPr>
                <w:rFonts w:ascii="Times New Roman" w:hAnsi="Times New Roman" w:cs="Times New Roman"/>
                <w:sz w:val="24"/>
                <w:szCs w:val="24"/>
              </w:rPr>
              <w:t>,</w:t>
            </w:r>
            <w:r w:rsidRPr="006838D4">
              <w:rPr>
                <w:rFonts w:ascii="Times New Roman" w:hAnsi="Times New Roman" w:cs="Times New Roman"/>
                <w:sz w:val="24"/>
                <w:szCs w:val="24"/>
              </w:rPr>
              <w:t>03 [0</w:t>
            </w:r>
            <w:r w:rsidR="00A4668C">
              <w:rPr>
                <w:rFonts w:ascii="Times New Roman" w:hAnsi="Times New Roman" w:cs="Times New Roman"/>
                <w:sz w:val="24"/>
                <w:szCs w:val="24"/>
              </w:rPr>
              <w:t>,</w:t>
            </w:r>
            <w:r w:rsidRPr="006838D4">
              <w:rPr>
                <w:rFonts w:ascii="Times New Roman" w:hAnsi="Times New Roman" w:cs="Times New Roman"/>
                <w:sz w:val="24"/>
                <w:szCs w:val="24"/>
              </w:rPr>
              <w:t>74-5</w:t>
            </w:r>
            <w:r w:rsidR="00A4668C">
              <w:rPr>
                <w:rFonts w:ascii="Times New Roman" w:hAnsi="Times New Roman" w:cs="Times New Roman"/>
                <w:sz w:val="24"/>
                <w:szCs w:val="24"/>
              </w:rPr>
              <w:t>,</w:t>
            </w:r>
            <w:r w:rsidRPr="006838D4">
              <w:rPr>
                <w:rFonts w:ascii="Times New Roman" w:hAnsi="Times New Roman" w:cs="Times New Roman"/>
                <w:sz w:val="24"/>
                <w:szCs w:val="24"/>
              </w:rPr>
              <w:t>58]</w:t>
            </w:r>
          </w:p>
        </w:tc>
        <w:tc>
          <w:tcPr>
            <w:tcW w:w="1418" w:type="dxa"/>
          </w:tcPr>
          <w:p w14:paraId="7FEC9067" w14:textId="77777777" w:rsidR="009C6CB1" w:rsidRPr="006838D4" w:rsidRDefault="009C6CB1" w:rsidP="006838D4">
            <w:pPr>
              <w:pStyle w:val="a6"/>
              <w:rPr>
                <w:rFonts w:ascii="Times New Roman" w:hAnsi="Times New Roman" w:cs="Times New Roman"/>
                <w:sz w:val="24"/>
                <w:szCs w:val="24"/>
              </w:rPr>
            </w:pPr>
          </w:p>
        </w:tc>
        <w:tc>
          <w:tcPr>
            <w:tcW w:w="1803" w:type="dxa"/>
          </w:tcPr>
          <w:p w14:paraId="316CADB7" w14:textId="4BCD9D48"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r w:rsidR="00A4668C">
              <w:rPr>
                <w:rFonts w:ascii="Times New Roman" w:hAnsi="Times New Roman" w:cs="Times New Roman"/>
                <w:sz w:val="24"/>
                <w:szCs w:val="24"/>
              </w:rPr>
              <w:t>,</w:t>
            </w:r>
            <w:r w:rsidRPr="006838D4">
              <w:rPr>
                <w:rFonts w:ascii="Times New Roman" w:hAnsi="Times New Roman" w:cs="Times New Roman"/>
                <w:sz w:val="24"/>
                <w:szCs w:val="24"/>
              </w:rPr>
              <w:t>89 [0</w:t>
            </w:r>
            <w:r w:rsidR="00A4668C">
              <w:rPr>
                <w:rFonts w:ascii="Times New Roman" w:hAnsi="Times New Roman" w:cs="Times New Roman"/>
                <w:sz w:val="24"/>
                <w:szCs w:val="24"/>
              </w:rPr>
              <w:t>,</w:t>
            </w:r>
            <w:r w:rsidRPr="006838D4">
              <w:rPr>
                <w:rFonts w:ascii="Times New Roman" w:hAnsi="Times New Roman" w:cs="Times New Roman"/>
                <w:sz w:val="24"/>
                <w:szCs w:val="24"/>
              </w:rPr>
              <w:t>67-5</w:t>
            </w:r>
            <w:r w:rsidR="00A4668C">
              <w:rPr>
                <w:rFonts w:ascii="Times New Roman" w:hAnsi="Times New Roman" w:cs="Times New Roman"/>
                <w:sz w:val="24"/>
                <w:szCs w:val="24"/>
              </w:rPr>
              <w:t>,</w:t>
            </w:r>
            <w:r w:rsidRPr="006838D4">
              <w:rPr>
                <w:rFonts w:ascii="Times New Roman" w:hAnsi="Times New Roman" w:cs="Times New Roman"/>
                <w:sz w:val="24"/>
                <w:szCs w:val="24"/>
              </w:rPr>
              <w:t>35]</w:t>
            </w:r>
          </w:p>
        </w:tc>
        <w:tc>
          <w:tcPr>
            <w:tcW w:w="996" w:type="dxa"/>
          </w:tcPr>
          <w:p w14:paraId="31510758" w14:textId="77777777" w:rsidR="009C6CB1" w:rsidRPr="006838D4" w:rsidRDefault="009C6CB1" w:rsidP="006838D4">
            <w:pPr>
              <w:pStyle w:val="a6"/>
              <w:rPr>
                <w:rFonts w:ascii="Times New Roman" w:hAnsi="Times New Roman" w:cs="Times New Roman"/>
                <w:sz w:val="24"/>
                <w:szCs w:val="24"/>
              </w:rPr>
            </w:pPr>
          </w:p>
        </w:tc>
      </w:tr>
      <w:tr w:rsidR="00E2075C" w:rsidRPr="006838D4" w14:paraId="733A8FE6" w14:textId="77777777" w:rsidTr="00CC08DF">
        <w:trPr>
          <w:jc w:val="center"/>
        </w:trPr>
        <w:tc>
          <w:tcPr>
            <w:tcW w:w="421" w:type="dxa"/>
            <w:vMerge/>
          </w:tcPr>
          <w:p w14:paraId="12CF513F" w14:textId="77777777" w:rsidR="00E2075C" w:rsidRPr="006838D4" w:rsidRDefault="00E2075C" w:rsidP="006838D4">
            <w:pPr>
              <w:pStyle w:val="a6"/>
              <w:rPr>
                <w:rFonts w:ascii="Times New Roman" w:hAnsi="Times New Roman" w:cs="Times New Roman"/>
                <w:sz w:val="24"/>
                <w:szCs w:val="24"/>
              </w:rPr>
            </w:pPr>
          </w:p>
        </w:tc>
        <w:tc>
          <w:tcPr>
            <w:tcW w:w="14139" w:type="dxa"/>
            <w:gridSpan w:val="11"/>
          </w:tcPr>
          <w:p w14:paraId="3564B32D" w14:textId="16192766" w:rsidR="00E2075C" w:rsidRPr="006838D4" w:rsidRDefault="00E2075C" w:rsidP="006838D4">
            <w:pPr>
              <w:pStyle w:val="a6"/>
              <w:rPr>
                <w:rFonts w:ascii="Times New Roman" w:hAnsi="Times New Roman" w:cs="Times New Roman"/>
                <w:sz w:val="24"/>
                <w:szCs w:val="24"/>
              </w:rPr>
            </w:pPr>
            <w:r w:rsidRPr="006838D4">
              <w:rPr>
                <w:rFonts w:ascii="Times New Roman" w:hAnsi="Times New Roman" w:cs="Times New Roman"/>
                <w:sz w:val="24"/>
                <w:szCs w:val="24"/>
              </w:rPr>
              <w:t>Dominant</w:t>
            </w:r>
          </w:p>
        </w:tc>
      </w:tr>
      <w:tr w:rsidR="009C6CB1" w:rsidRPr="006838D4" w14:paraId="60647036" w14:textId="77777777" w:rsidTr="00CC08DF">
        <w:trPr>
          <w:jc w:val="center"/>
        </w:trPr>
        <w:tc>
          <w:tcPr>
            <w:tcW w:w="421" w:type="dxa"/>
            <w:vMerge/>
          </w:tcPr>
          <w:p w14:paraId="28AF607E" w14:textId="77777777" w:rsidR="009C6CB1" w:rsidRPr="006838D4" w:rsidRDefault="009C6CB1" w:rsidP="006838D4">
            <w:pPr>
              <w:pStyle w:val="a6"/>
              <w:rPr>
                <w:rFonts w:ascii="Times New Roman" w:hAnsi="Times New Roman" w:cs="Times New Roman"/>
                <w:sz w:val="24"/>
                <w:szCs w:val="24"/>
              </w:rPr>
            </w:pPr>
          </w:p>
        </w:tc>
        <w:tc>
          <w:tcPr>
            <w:tcW w:w="850" w:type="dxa"/>
          </w:tcPr>
          <w:p w14:paraId="6B159803" w14:textId="11631D02"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C/C</w:t>
            </w:r>
          </w:p>
        </w:tc>
        <w:tc>
          <w:tcPr>
            <w:tcW w:w="1134" w:type="dxa"/>
          </w:tcPr>
          <w:p w14:paraId="3675ADEA" w14:textId="6C3D02D0"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187 (77</w:t>
            </w:r>
            <w:r w:rsidR="00A4668C">
              <w:rPr>
                <w:rFonts w:ascii="Times New Roman" w:hAnsi="Times New Roman" w:cs="Times New Roman"/>
                <w:sz w:val="24"/>
                <w:szCs w:val="24"/>
              </w:rPr>
              <w:t>,</w:t>
            </w:r>
            <w:r w:rsidRPr="006838D4">
              <w:rPr>
                <w:rFonts w:ascii="Times New Roman" w:hAnsi="Times New Roman" w:cs="Times New Roman"/>
                <w:sz w:val="24"/>
                <w:szCs w:val="24"/>
              </w:rPr>
              <w:t>9%)</w:t>
            </w:r>
          </w:p>
        </w:tc>
        <w:tc>
          <w:tcPr>
            <w:tcW w:w="1134" w:type="dxa"/>
          </w:tcPr>
          <w:p w14:paraId="5B9DC98A" w14:textId="082CF91A"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330 (67</w:t>
            </w:r>
            <w:r w:rsidR="00A4668C">
              <w:rPr>
                <w:rFonts w:ascii="Times New Roman" w:hAnsi="Times New Roman" w:cs="Times New Roman"/>
                <w:sz w:val="24"/>
                <w:szCs w:val="24"/>
              </w:rPr>
              <w:t>,</w:t>
            </w:r>
            <w:r w:rsidRPr="006838D4">
              <w:rPr>
                <w:rFonts w:ascii="Times New Roman" w:hAnsi="Times New Roman" w:cs="Times New Roman"/>
                <w:sz w:val="24"/>
                <w:szCs w:val="24"/>
              </w:rPr>
              <w:t>9%)</w:t>
            </w:r>
          </w:p>
        </w:tc>
        <w:tc>
          <w:tcPr>
            <w:tcW w:w="1276" w:type="dxa"/>
          </w:tcPr>
          <w:p w14:paraId="4F49A3AD" w14:textId="717CBD45"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1134" w:type="dxa"/>
          </w:tcPr>
          <w:p w14:paraId="5718F6F1" w14:textId="4C1CF1B8"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00445</w:t>
            </w:r>
          </w:p>
        </w:tc>
        <w:tc>
          <w:tcPr>
            <w:tcW w:w="1417" w:type="dxa"/>
          </w:tcPr>
          <w:p w14:paraId="73C6663F" w14:textId="1CB9227A"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1134" w:type="dxa"/>
          </w:tcPr>
          <w:p w14:paraId="1D4D71E7" w14:textId="66EC529C"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00687</w:t>
            </w:r>
          </w:p>
        </w:tc>
        <w:tc>
          <w:tcPr>
            <w:tcW w:w="1843" w:type="dxa"/>
          </w:tcPr>
          <w:p w14:paraId="3F177DDD" w14:textId="2A3DCC99"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1418" w:type="dxa"/>
          </w:tcPr>
          <w:p w14:paraId="0344640D" w14:textId="4F60573A"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00449</w:t>
            </w:r>
          </w:p>
        </w:tc>
        <w:tc>
          <w:tcPr>
            <w:tcW w:w="1803" w:type="dxa"/>
          </w:tcPr>
          <w:p w14:paraId="71BEF540" w14:textId="4434DE80"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996" w:type="dxa"/>
          </w:tcPr>
          <w:p w14:paraId="45D390BD" w14:textId="7E75834C"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00783</w:t>
            </w:r>
          </w:p>
        </w:tc>
      </w:tr>
      <w:tr w:rsidR="009C6CB1" w:rsidRPr="006838D4" w14:paraId="39AB3E66" w14:textId="77777777" w:rsidTr="00CC08DF">
        <w:trPr>
          <w:jc w:val="center"/>
        </w:trPr>
        <w:tc>
          <w:tcPr>
            <w:tcW w:w="421" w:type="dxa"/>
            <w:vMerge/>
          </w:tcPr>
          <w:p w14:paraId="0831A163" w14:textId="77777777" w:rsidR="009C6CB1" w:rsidRPr="006838D4" w:rsidRDefault="009C6CB1" w:rsidP="006838D4">
            <w:pPr>
              <w:pStyle w:val="a6"/>
              <w:rPr>
                <w:rFonts w:ascii="Times New Roman" w:hAnsi="Times New Roman" w:cs="Times New Roman"/>
                <w:sz w:val="24"/>
                <w:szCs w:val="24"/>
              </w:rPr>
            </w:pPr>
          </w:p>
        </w:tc>
        <w:tc>
          <w:tcPr>
            <w:tcW w:w="850" w:type="dxa"/>
          </w:tcPr>
          <w:p w14:paraId="7308F74D" w14:textId="7104125E"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C/T-T/T</w:t>
            </w:r>
          </w:p>
        </w:tc>
        <w:tc>
          <w:tcPr>
            <w:tcW w:w="1134" w:type="dxa"/>
          </w:tcPr>
          <w:p w14:paraId="3A0448D9" w14:textId="5C24BEC1"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53 (22</w:t>
            </w:r>
            <w:r w:rsidR="00A4668C">
              <w:rPr>
                <w:rFonts w:ascii="Times New Roman" w:hAnsi="Times New Roman" w:cs="Times New Roman"/>
                <w:sz w:val="24"/>
                <w:szCs w:val="24"/>
              </w:rPr>
              <w:t>,</w:t>
            </w:r>
            <w:r w:rsidRPr="006838D4">
              <w:rPr>
                <w:rFonts w:ascii="Times New Roman" w:hAnsi="Times New Roman" w:cs="Times New Roman"/>
                <w:sz w:val="24"/>
                <w:szCs w:val="24"/>
              </w:rPr>
              <w:t>1%)</w:t>
            </w:r>
          </w:p>
        </w:tc>
        <w:tc>
          <w:tcPr>
            <w:tcW w:w="1134" w:type="dxa"/>
          </w:tcPr>
          <w:p w14:paraId="516B7AAF" w14:textId="6A280560"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156 (32</w:t>
            </w:r>
            <w:r w:rsidR="00A4668C">
              <w:rPr>
                <w:rFonts w:ascii="Times New Roman" w:hAnsi="Times New Roman" w:cs="Times New Roman"/>
                <w:sz w:val="24"/>
                <w:szCs w:val="24"/>
              </w:rPr>
              <w:t>,</w:t>
            </w:r>
            <w:r w:rsidRPr="006838D4">
              <w:rPr>
                <w:rFonts w:ascii="Times New Roman" w:hAnsi="Times New Roman" w:cs="Times New Roman"/>
                <w:sz w:val="24"/>
                <w:szCs w:val="24"/>
              </w:rPr>
              <w:t>1%)</w:t>
            </w:r>
          </w:p>
        </w:tc>
        <w:tc>
          <w:tcPr>
            <w:tcW w:w="1276" w:type="dxa"/>
          </w:tcPr>
          <w:p w14:paraId="234E5ADA" w14:textId="5D191BCF"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r w:rsidR="00A4668C">
              <w:rPr>
                <w:rFonts w:ascii="Times New Roman" w:hAnsi="Times New Roman" w:cs="Times New Roman"/>
                <w:sz w:val="24"/>
                <w:szCs w:val="24"/>
              </w:rPr>
              <w:t>,</w:t>
            </w:r>
            <w:r w:rsidRPr="006838D4">
              <w:rPr>
                <w:rFonts w:ascii="Times New Roman" w:hAnsi="Times New Roman" w:cs="Times New Roman"/>
                <w:sz w:val="24"/>
                <w:szCs w:val="24"/>
              </w:rPr>
              <w:t>67 [1</w:t>
            </w:r>
            <w:r w:rsidR="00A4668C">
              <w:rPr>
                <w:rFonts w:ascii="Times New Roman" w:hAnsi="Times New Roman" w:cs="Times New Roman"/>
                <w:sz w:val="24"/>
                <w:szCs w:val="24"/>
              </w:rPr>
              <w:t>,</w:t>
            </w:r>
            <w:r w:rsidRPr="006838D4">
              <w:rPr>
                <w:rFonts w:ascii="Times New Roman" w:hAnsi="Times New Roman" w:cs="Times New Roman"/>
                <w:sz w:val="24"/>
                <w:szCs w:val="24"/>
              </w:rPr>
              <w:t>16-2</w:t>
            </w:r>
            <w:r w:rsidR="00A4668C">
              <w:rPr>
                <w:rFonts w:ascii="Times New Roman" w:hAnsi="Times New Roman" w:cs="Times New Roman"/>
                <w:sz w:val="24"/>
                <w:szCs w:val="24"/>
              </w:rPr>
              <w:t>,</w:t>
            </w:r>
            <w:r w:rsidRPr="006838D4">
              <w:rPr>
                <w:rFonts w:ascii="Times New Roman" w:hAnsi="Times New Roman" w:cs="Times New Roman"/>
                <w:sz w:val="24"/>
                <w:szCs w:val="24"/>
              </w:rPr>
              <w:t>39]</w:t>
            </w:r>
          </w:p>
        </w:tc>
        <w:tc>
          <w:tcPr>
            <w:tcW w:w="1134" w:type="dxa"/>
          </w:tcPr>
          <w:p w14:paraId="1000176B" w14:textId="77777777" w:rsidR="009C6CB1" w:rsidRPr="006838D4" w:rsidRDefault="009C6CB1" w:rsidP="006838D4">
            <w:pPr>
              <w:pStyle w:val="a6"/>
              <w:rPr>
                <w:rFonts w:ascii="Times New Roman" w:hAnsi="Times New Roman" w:cs="Times New Roman"/>
                <w:sz w:val="24"/>
                <w:szCs w:val="24"/>
              </w:rPr>
            </w:pPr>
          </w:p>
        </w:tc>
        <w:tc>
          <w:tcPr>
            <w:tcW w:w="1417" w:type="dxa"/>
          </w:tcPr>
          <w:p w14:paraId="6E8F1C84" w14:textId="0A212558"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r w:rsidR="00A4668C">
              <w:rPr>
                <w:rFonts w:ascii="Times New Roman" w:hAnsi="Times New Roman" w:cs="Times New Roman"/>
                <w:sz w:val="24"/>
                <w:szCs w:val="24"/>
              </w:rPr>
              <w:t>,</w:t>
            </w:r>
            <w:r w:rsidRPr="006838D4">
              <w:rPr>
                <w:rFonts w:ascii="Times New Roman" w:hAnsi="Times New Roman" w:cs="Times New Roman"/>
                <w:sz w:val="24"/>
                <w:szCs w:val="24"/>
              </w:rPr>
              <w:t>65 [1</w:t>
            </w:r>
            <w:r w:rsidR="00A4668C">
              <w:rPr>
                <w:rFonts w:ascii="Times New Roman" w:hAnsi="Times New Roman" w:cs="Times New Roman"/>
                <w:sz w:val="24"/>
                <w:szCs w:val="24"/>
              </w:rPr>
              <w:t>,</w:t>
            </w:r>
            <w:r w:rsidRPr="006838D4">
              <w:rPr>
                <w:rFonts w:ascii="Times New Roman" w:hAnsi="Times New Roman" w:cs="Times New Roman"/>
                <w:sz w:val="24"/>
                <w:szCs w:val="24"/>
              </w:rPr>
              <w:t>14-2</w:t>
            </w:r>
            <w:r w:rsidR="00A4668C">
              <w:rPr>
                <w:rFonts w:ascii="Times New Roman" w:hAnsi="Times New Roman" w:cs="Times New Roman"/>
                <w:sz w:val="24"/>
                <w:szCs w:val="24"/>
              </w:rPr>
              <w:t>,</w:t>
            </w:r>
            <w:r w:rsidRPr="006838D4">
              <w:rPr>
                <w:rFonts w:ascii="Times New Roman" w:hAnsi="Times New Roman" w:cs="Times New Roman"/>
                <w:sz w:val="24"/>
                <w:szCs w:val="24"/>
              </w:rPr>
              <w:t>38]</w:t>
            </w:r>
          </w:p>
        </w:tc>
        <w:tc>
          <w:tcPr>
            <w:tcW w:w="1134" w:type="dxa"/>
          </w:tcPr>
          <w:p w14:paraId="0345DA16" w14:textId="77777777" w:rsidR="009C6CB1" w:rsidRPr="006838D4" w:rsidRDefault="009C6CB1" w:rsidP="006838D4">
            <w:pPr>
              <w:pStyle w:val="a6"/>
              <w:rPr>
                <w:rFonts w:ascii="Times New Roman" w:hAnsi="Times New Roman" w:cs="Times New Roman"/>
                <w:sz w:val="24"/>
                <w:szCs w:val="24"/>
              </w:rPr>
            </w:pPr>
          </w:p>
        </w:tc>
        <w:tc>
          <w:tcPr>
            <w:tcW w:w="1843" w:type="dxa"/>
          </w:tcPr>
          <w:p w14:paraId="29CC2149" w14:textId="7A9A3CC7"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r w:rsidR="00A4668C">
              <w:rPr>
                <w:rFonts w:ascii="Times New Roman" w:hAnsi="Times New Roman" w:cs="Times New Roman"/>
                <w:sz w:val="24"/>
                <w:szCs w:val="24"/>
              </w:rPr>
              <w:t>,</w:t>
            </w:r>
            <w:r w:rsidRPr="006838D4">
              <w:rPr>
                <w:rFonts w:ascii="Times New Roman" w:hAnsi="Times New Roman" w:cs="Times New Roman"/>
                <w:sz w:val="24"/>
                <w:szCs w:val="24"/>
              </w:rPr>
              <w:t>67 [1</w:t>
            </w:r>
            <w:r w:rsidR="00A4668C">
              <w:rPr>
                <w:rFonts w:ascii="Times New Roman" w:hAnsi="Times New Roman" w:cs="Times New Roman"/>
                <w:sz w:val="24"/>
                <w:szCs w:val="24"/>
              </w:rPr>
              <w:t>,</w:t>
            </w:r>
            <w:r w:rsidRPr="006838D4">
              <w:rPr>
                <w:rFonts w:ascii="Times New Roman" w:hAnsi="Times New Roman" w:cs="Times New Roman"/>
                <w:sz w:val="24"/>
                <w:szCs w:val="24"/>
              </w:rPr>
              <w:t>17-2</w:t>
            </w:r>
            <w:r w:rsidR="00A4668C">
              <w:rPr>
                <w:rFonts w:ascii="Times New Roman" w:hAnsi="Times New Roman" w:cs="Times New Roman"/>
                <w:sz w:val="24"/>
                <w:szCs w:val="24"/>
              </w:rPr>
              <w:t>,</w:t>
            </w:r>
            <w:r w:rsidRPr="006838D4">
              <w:rPr>
                <w:rFonts w:ascii="Times New Roman" w:hAnsi="Times New Roman" w:cs="Times New Roman"/>
                <w:sz w:val="24"/>
                <w:szCs w:val="24"/>
              </w:rPr>
              <w:t>41]</w:t>
            </w:r>
          </w:p>
        </w:tc>
        <w:tc>
          <w:tcPr>
            <w:tcW w:w="1418" w:type="dxa"/>
          </w:tcPr>
          <w:p w14:paraId="1725B635" w14:textId="77777777" w:rsidR="009C6CB1" w:rsidRPr="006838D4" w:rsidRDefault="009C6CB1" w:rsidP="006838D4">
            <w:pPr>
              <w:pStyle w:val="a6"/>
              <w:rPr>
                <w:rFonts w:ascii="Times New Roman" w:hAnsi="Times New Roman" w:cs="Times New Roman"/>
                <w:sz w:val="24"/>
                <w:szCs w:val="24"/>
              </w:rPr>
            </w:pPr>
          </w:p>
        </w:tc>
        <w:tc>
          <w:tcPr>
            <w:tcW w:w="1803" w:type="dxa"/>
          </w:tcPr>
          <w:p w14:paraId="1CCBBAB7" w14:textId="4FA963C8"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r w:rsidR="00A4668C">
              <w:rPr>
                <w:rFonts w:ascii="Times New Roman" w:hAnsi="Times New Roman" w:cs="Times New Roman"/>
                <w:sz w:val="24"/>
                <w:szCs w:val="24"/>
              </w:rPr>
              <w:t>,</w:t>
            </w:r>
            <w:r w:rsidRPr="006838D4">
              <w:rPr>
                <w:rFonts w:ascii="Times New Roman" w:hAnsi="Times New Roman" w:cs="Times New Roman"/>
                <w:sz w:val="24"/>
                <w:szCs w:val="24"/>
              </w:rPr>
              <w:t>64 [1</w:t>
            </w:r>
            <w:r w:rsidR="00A4668C">
              <w:rPr>
                <w:rFonts w:ascii="Times New Roman" w:hAnsi="Times New Roman" w:cs="Times New Roman"/>
                <w:sz w:val="24"/>
                <w:szCs w:val="24"/>
              </w:rPr>
              <w:t>,</w:t>
            </w:r>
            <w:r w:rsidRPr="006838D4">
              <w:rPr>
                <w:rFonts w:ascii="Times New Roman" w:hAnsi="Times New Roman" w:cs="Times New Roman"/>
                <w:sz w:val="24"/>
                <w:szCs w:val="24"/>
              </w:rPr>
              <w:t>13-2</w:t>
            </w:r>
            <w:r w:rsidR="00A4668C">
              <w:rPr>
                <w:rFonts w:ascii="Times New Roman" w:hAnsi="Times New Roman" w:cs="Times New Roman"/>
                <w:sz w:val="24"/>
                <w:szCs w:val="24"/>
              </w:rPr>
              <w:t>,</w:t>
            </w:r>
            <w:r w:rsidRPr="006838D4">
              <w:rPr>
                <w:rFonts w:ascii="Times New Roman" w:hAnsi="Times New Roman" w:cs="Times New Roman"/>
                <w:sz w:val="24"/>
                <w:szCs w:val="24"/>
              </w:rPr>
              <w:t>38]</w:t>
            </w:r>
          </w:p>
        </w:tc>
        <w:tc>
          <w:tcPr>
            <w:tcW w:w="996" w:type="dxa"/>
          </w:tcPr>
          <w:p w14:paraId="4EC6BF71" w14:textId="77777777" w:rsidR="009C6CB1" w:rsidRPr="006838D4" w:rsidRDefault="009C6CB1" w:rsidP="006838D4">
            <w:pPr>
              <w:pStyle w:val="a6"/>
              <w:rPr>
                <w:rFonts w:ascii="Times New Roman" w:hAnsi="Times New Roman" w:cs="Times New Roman"/>
                <w:sz w:val="24"/>
                <w:szCs w:val="24"/>
              </w:rPr>
            </w:pPr>
          </w:p>
        </w:tc>
      </w:tr>
      <w:tr w:rsidR="00E2075C" w:rsidRPr="006838D4" w14:paraId="4C9CED3B" w14:textId="77777777" w:rsidTr="00CC08DF">
        <w:trPr>
          <w:jc w:val="center"/>
        </w:trPr>
        <w:tc>
          <w:tcPr>
            <w:tcW w:w="421" w:type="dxa"/>
            <w:vMerge/>
          </w:tcPr>
          <w:p w14:paraId="79859B8E" w14:textId="77777777" w:rsidR="00E2075C" w:rsidRPr="006838D4" w:rsidRDefault="00E2075C" w:rsidP="006838D4">
            <w:pPr>
              <w:pStyle w:val="a6"/>
              <w:rPr>
                <w:rFonts w:ascii="Times New Roman" w:hAnsi="Times New Roman" w:cs="Times New Roman"/>
                <w:sz w:val="24"/>
                <w:szCs w:val="24"/>
              </w:rPr>
            </w:pPr>
          </w:p>
        </w:tc>
        <w:tc>
          <w:tcPr>
            <w:tcW w:w="14139" w:type="dxa"/>
            <w:gridSpan w:val="11"/>
          </w:tcPr>
          <w:p w14:paraId="2A384ADE" w14:textId="493010A5" w:rsidR="00E2075C" w:rsidRPr="006838D4" w:rsidRDefault="00E2075C" w:rsidP="006838D4">
            <w:pPr>
              <w:pStyle w:val="a6"/>
              <w:rPr>
                <w:rFonts w:ascii="Times New Roman" w:hAnsi="Times New Roman" w:cs="Times New Roman"/>
                <w:sz w:val="24"/>
                <w:szCs w:val="24"/>
              </w:rPr>
            </w:pPr>
            <w:r w:rsidRPr="006838D4">
              <w:rPr>
                <w:rFonts w:ascii="Times New Roman" w:hAnsi="Times New Roman" w:cs="Times New Roman"/>
                <w:sz w:val="24"/>
                <w:szCs w:val="24"/>
              </w:rPr>
              <w:t>Recessive</w:t>
            </w:r>
          </w:p>
        </w:tc>
      </w:tr>
      <w:tr w:rsidR="009C6CB1" w:rsidRPr="006838D4" w14:paraId="3F4274BF" w14:textId="77777777" w:rsidTr="00CC08DF">
        <w:trPr>
          <w:jc w:val="center"/>
        </w:trPr>
        <w:tc>
          <w:tcPr>
            <w:tcW w:w="421" w:type="dxa"/>
            <w:vMerge/>
          </w:tcPr>
          <w:p w14:paraId="3B45CE52" w14:textId="77777777" w:rsidR="009C6CB1" w:rsidRPr="006838D4" w:rsidRDefault="009C6CB1" w:rsidP="006838D4">
            <w:pPr>
              <w:pStyle w:val="a6"/>
              <w:rPr>
                <w:rFonts w:ascii="Times New Roman" w:hAnsi="Times New Roman" w:cs="Times New Roman"/>
                <w:sz w:val="24"/>
                <w:szCs w:val="24"/>
              </w:rPr>
            </w:pPr>
          </w:p>
        </w:tc>
        <w:tc>
          <w:tcPr>
            <w:tcW w:w="850" w:type="dxa"/>
          </w:tcPr>
          <w:p w14:paraId="0008EA1F" w14:textId="605002C7"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C/C-C/T</w:t>
            </w:r>
          </w:p>
        </w:tc>
        <w:tc>
          <w:tcPr>
            <w:tcW w:w="1134" w:type="dxa"/>
            <w:vAlign w:val="center"/>
          </w:tcPr>
          <w:p w14:paraId="710A61EE" w14:textId="4DA1EB48" w:rsidR="009C6CB1" w:rsidRPr="006838D4" w:rsidRDefault="009C6CB1" w:rsidP="00CC08DF">
            <w:pPr>
              <w:pStyle w:val="a6"/>
              <w:jc w:val="center"/>
              <w:rPr>
                <w:rFonts w:ascii="Times New Roman" w:hAnsi="Times New Roman" w:cs="Times New Roman"/>
                <w:sz w:val="24"/>
                <w:szCs w:val="24"/>
              </w:rPr>
            </w:pPr>
            <w:r w:rsidRPr="006838D4">
              <w:rPr>
                <w:rFonts w:ascii="Times New Roman" w:hAnsi="Times New Roman" w:cs="Times New Roman"/>
                <w:sz w:val="24"/>
                <w:szCs w:val="24"/>
              </w:rPr>
              <w:t>235 (97</w:t>
            </w:r>
            <w:r w:rsidR="00A4668C">
              <w:rPr>
                <w:rFonts w:ascii="Times New Roman" w:hAnsi="Times New Roman" w:cs="Times New Roman"/>
                <w:sz w:val="24"/>
                <w:szCs w:val="24"/>
              </w:rPr>
              <w:t>,</w:t>
            </w:r>
            <w:r w:rsidRPr="006838D4">
              <w:rPr>
                <w:rFonts w:ascii="Times New Roman" w:hAnsi="Times New Roman" w:cs="Times New Roman"/>
                <w:sz w:val="24"/>
                <w:szCs w:val="24"/>
              </w:rPr>
              <w:t>9%)</w:t>
            </w:r>
          </w:p>
        </w:tc>
        <w:tc>
          <w:tcPr>
            <w:tcW w:w="1134" w:type="dxa"/>
            <w:vAlign w:val="center"/>
          </w:tcPr>
          <w:p w14:paraId="365BC9EB" w14:textId="4745B1B3" w:rsidR="009C6CB1" w:rsidRPr="006838D4" w:rsidRDefault="009C6CB1" w:rsidP="00CC08DF">
            <w:pPr>
              <w:pStyle w:val="a6"/>
              <w:jc w:val="center"/>
              <w:rPr>
                <w:rFonts w:ascii="Times New Roman" w:hAnsi="Times New Roman" w:cs="Times New Roman"/>
                <w:sz w:val="24"/>
                <w:szCs w:val="24"/>
              </w:rPr>
            </w:pPr>
            <w:r w:rsidRPr="006838D4">
              <w:rPr>
                <w:rFonts w:ascii="Times New Roman" w:hAnsi="Times New Roman" w:cs="Times New Roman"/>
                <w:sz w:val="24"/>
                <w:szCs w:val="24"/>
              </w:rPr>
              <w:t>468 (96</w:t>
            </w:r>
            <w:r w:rsidR="00A4668C">
              <w:rPr>
                <w:rFonts w:ascii="Times New Roman" w:hAnsi="Times New Roman" w:cs="Times New Roman"/>
                <w:sz w:val="24"/>
                <w:szCs w:val="24"/>
              </w:rPr>
              <w:t>,</w:t>
            </w:r>
            <w:r w:rsidRPr="006838D4">
              <w:rPr>
                <w:rFonts w:ascii="Times New Roman" w:hAnsi="Times New Roman" w:cs="Times New Roman"/>
                <w:sz w:val="24"/>
                <w:szCs w:val="24"/>
              </w:rPr>
              <w:t>3%)</w:t>
            </w:r>
          </w:p>
        </w:tc>
        <w:tc>
          <w:tcPr>
            <w:tcW w:w="1276" w:type="dxa"/>
            <w:vAlign w:val="center"/>
          </w:tcPr>
          <w:p w14:paraId="7A5E178E" w14:textId="6112DE7C" w:rsidR="009C6CB1" w:rsidRPr="006838D4" w:rsidRDefault="009C6CB1" w:rsidP="00CC08DF">
            <w:pPr>
              <w:pStyle w:val="a6"/>
              <w:jc w:val="center"/>
              <w:rPr>
                <w:rFonts w:ascii="Times New Roman" w:hAnsi="Times New Roman" w:cs="Times New Roman"/>
                <w:sz w:val="24"/>
                <w:szCs w:val="24"/>
              </w:rPr>
            </w:pPr>
            <w:r w:rsidRPr="006838D4">
              <w:rPr>
                <w:rFonts w:ascii="Times New Roman" w:hAnsi="Times New Roman" w:cs="Times New Roman"/>
                <w:sz w:val="24"/>
                <w:szCs w:val="24"/>
              </w:rPr>
              <w:t>1</w:t>
            </w:r>
          </w:p>
        </w:tc>
        <w:tc>
          <w:tcPr>
            <w:tcW w:w="1134" w:type="dxa"/>
            <w:vAlign w:val="center"/>
          </w:tcPr>
          <w:p w14:paraId="06BAA4F7" w14:textId="53343A73" w:rsidR="009C6CB1" w:rsidRPr="006838D4" w:rsidRDefault="009C6CB1" w:rsidP="00CC08DF">
            <w:pPr>
              <w:pStyle w:val="a6"/>
              <w:jc w:val="center"/>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22442</w:t>
            </w:r>
          </w:p>
        </w:tc>
        <w:tc>
          <w:tcPr>
            <w:tcW w:w="1417" w:type="dxa"/>
            <w:vAlign w:val="center"/>
          </w:tcPr>
          <w:p w14:paraId="41574D4E" w14:textId="695634FE" w:rsidR="009C6CB1" w:rsidRPr="006838D4" w:rsidRDefault="009C6CB1" w:rsidP="00CC08DF">
            <w:pPr>
              <w:pStyle w:val="a6"/>
              <w:jc w:val="center"/>
              <w:rPr>
                <w:rFonts w:ascii="Times New Roman" w:hAnsi="Times New Roman" w:cs="Times New Roman"/>
                <w:sz w:val="24"/>
                <w:szCs w:val="24"/>
              </w:rPr>
            </w:pPr>
            <w:r w:rsidRPr="006838D4">
              <w:rPr>
                <w:rFonts w:ascii="Times New Roman" w:hAnsi="Times New Roman" w:cs="Times New Roman"/>
                <w:sz w:val="24"/>
                <w:szCs w:val="24"/>
              </w:rPr>
              <w:t>1</w:t>
            </w:r>
          </w:p>
        </w:tc>
        <w:tc>
          <w:tcPr>
            <w:tcW w:w="1134" w:type="dxa"/>
            <w:vAlign w:val="center"/>
          </w:tcPr>
          <w:p w14:paraId="4D3D7E4E" w14:textId="1836E537" w:rsidR="009C6CB1" w:rsidRPr="006838D4" w:rsidRDefault="009C6CB1" w:rsidP="00CC08DF">
            <w:pPr>
              <w:pStyle w:val="a6"/>
              <w:jc w:val="center"/>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28878</w:t>
            </w:r>
          </w:p>
        </w:tc>
        <w:tc>
          <w:tcPr>
            <w:tcW w:w="1843" w:type="dxa"/>
            <w:vAlign w:val="center"/>
          </w:tcPr>
          <w:p w14:paraId="4B234F6D" w14:textId="3410B5A9" w:rsidR="009C6CB1" w:rsidRPr="006838D4" w:rsidRDefault="009C6CB1" w:rsidP="00CC08DF">
            <w:pPr>
              <w:pStyle w:val="a6"/>
              <w:jc w:val="center"/>
              <w:rPr>
                <w:rFonts w:ascii="Times New Roman" w:hAnsi="Times New Roman" w:cs="Times New Roman"/>
                <w:sz w:val="24"/>
                <w:szCs w:val="24"/>
              </w:rPr>
            </w:pPr>
            <w:r w:rsidRPr="006838D4">
              <w:rPr>
                <w:rFonts w:ascii="Times New Roman" w:hAnsi="Times New Roman" w:cs="Times New Roman"/>
                <w:sz w:val="24"/>
                <w:szCs w:val="24"/>
              </w:rPr>
              <w:t>1</w:t>
            </w:r>
          </w:p>
        </w:tc>
        <w:tc>
          <w:tcPr>
            <w:tcW w:w="1418" w:type="dxa"/>
            <w:vAlign w:val="center"/>
          </w:tcPr>
          <w:p w14:paraId="24AAE151" w14:textId="74CFBB79" w:rsidR="009C6CB1" w:rsidRPr="006838D4" w:rsidRDefault="009C6CB1" w:rsidP="00CC08DF">
            <w:pPr>
              <w:pStyle w:val="a6"/>
              <w:jc w:val="center"/>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23529</w:t>
            </w:r>
          </w:p>
        </w:tc>
        <w:tc>
          <w:tcPr>
            <w:tcW w:w="1803" w:type="dxa"/>
            <w:vAlign w:val="center"/>
          </w:tcPr>
          <w:p w14:paraId="4A92964D" w14:textId="6258FCE0" w:rsidR="009C6CB1" w:rsidRPr="006838D4" w:rsidRDefault="009C6CB1" w:rsidP="00CC08DF">
            <w:pPr>
              <w:pStyle w:val="a6"/>
              <w:jc w:val="center"/>
              <w:rPr>
                <w:rFonts w:ascii="Times New Roman" w:hAnsi="Times New Roman" w:cs="Times New Roman"/>
                <w:sz w:val="24"/>
                <w:szCs w:val="24"/>
              </w:rPr>
            </w:pPr>
            <w:r w:rsidRPr="006838D4">
              <w:rPr>
                <w:rFonts w:ascii="Times New Roman" w:hAnsi="Times New Roman" w:cs="Times New Roman"/>
                <w:sz w:val="24"/>
                <w:szCs w:val="24"/>
              </w:rPr>
              <w:t>1</w:t>
            </w:r>
          </w:p>
        </w:tc>
        <w:tc>
          <w:tcPr>
            <w:tcW w:w="996" w:type="dxa"/>
            <w:vAlign w:val="center"/>
          </w:tcPr>
          <w:p w14:paraId="749CD273" w14:textId="2A8C269E" w:rsidR="009C6CB1" w:rsidRPr="006838D4" w:rsidRDefault="009C6CB1" w:rsidP="00CC08DF">
            <w:pPr>
              <w:pStyle w:val="a6"/>
              <w:jc w:val="center"/>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30632</w:t>
            </w:r>
          </w:p>
        </w:tc>
      </w:tr>
      <w:tr w:rsidR="009C6CB1" w:rsidRPr="006838D4" w14:paraId="319724CD" w14:textId="77777777" w:rsidTr="00CC08DF">
        <w:trPr>
          <w:jc w:val="center"/>
        </w:trPr>
        <w:tc>
          <w:tcPr>
            <w:tcW w:w="421" w:type="dxa"/>
            <w:vMerge/>
          </w:tcPr>
          <w:p w14:paraId="73859DAC" w14:textId="77777777" w:rsidR="009C6CB1" w:rsidRPr="006838D4" w:rsidRDefault="009C6CB1" w:rsidP="006838D4">
            <w:pPr>
              <w:pStyle w:val="a6"/>
              <w:rPr>
                <w:rFonts w:ascii="Times New Roman" w:hAnsi="Times New Roman" w:cs="Times New Roman"/>
                <w:sz w:val="24"/>
                <w:szCs w:val="24"/>
              </w:rPr>
            </w:pPr>
          </w:p>
        </w:tc>
        <w:tc>
          <w:tcPr>
            <w:tcW w:w="850" w:type="dxa"/>
          </w:tcPr>
          <w:p w14:paraId="67FECAF7" w14:textId="4F391BB5"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T/T</w:t>
            </w:r>
          </w:p>
        </w:tc>
        <w:tc>
          <w:tcPr>
            <w:tcW w:w="1134" w:type="dxa"/>
            <w:vAlign w:val="center"/>
          </w:tcPr>
          <w:p w14:paraId="34BD4CC2" w14:textId="184FB274" w:rsidR="009C6CB1" w:rsidRPr="006838D4" w:rsidRDefault="009C6CB1" w:rsidP="00CC08DF">
            <w:pPr>
              <w:pStyle w:val="a6"/>
              <w:jc w:val="center"/>
              <w:rPr>
                <w:rFonts w:ascii="Times New Roman" w:hAnsi="Times New Roman" w:cs="Times New Roman"/>
                <w:sz w:val="24"/>
                <w:szCs w:val="24"/>
              </w:rPr>
            </w:pPr>
            <w:r w:rsidRPr="006838D4">
              <w:rPr>
                <w:rFonts w:ascii="Times New Roman" w:hAnsi="Times New Roman" w:cs="Times New Roman"/>
                <w:sz w:val="24"/>
                <w:szCs w:val="24"/>
              </w:rPr>
              <w:t>5 (2</w:t>
            </w:r>
            <w:r w:rsidR="00A4668C">
              <w:rPr>
                <w:rFonts w:ascii="Times New Roman" w:hAnsi="Times New Roman" w:cs="Times New Roman"/>
                <w:sz w:val="24"/>
                <w:szCs w:val="24"/>
              </w:rPr>
              <w:t>,</w:t>
            </w:r>
            <w:r w:rsidRPr="006838D4">
              <w:rPr>
                <w:rFonts w:ascii="Times New Roman" w:hAnsi="Times New Roman" w:cs="Times New Roman"/>
                <w:sz w:val="24"/>
                <w:szCs w:val="24"/>
              </w:rPr>
              <w:t>1%)</w:t>
            </w:r>
          </w:p>
        </w:tc>
        <w:tc>
          <w:tcPr>
            <w:tcW w:w="1134" w:type="dxa"/>
            <w:vAlign w:val="center"/>
          </w:tcPr>
          <w:p w14:paraId="5D367EF3" w14:textId="2A1B2051" w:rsidR="009C6CB1" w:rsidRPr="006838D4" w:rsidRDefault="009C6CB1" w:rsidP="00CC08DF">
            <w:pPr>
              <w:pStyle w:val="a6"/>
              <w:jc w:val="center"/>
              <w:rPr>
                <w:rFonts w:ascii="Times New Roman" w:hAnsi="Times New Roman" w:cs="Times New Roman"/>
                <w:sz w:val="24"/>
                <w:szCs w:val="24"/>
              </w:rPr>
            </w:pPr>
            <w:r w:rsidRPr="006838D4">
              <w:rPr>
                <w:rFonts w:ascii="Times New Roman" w:hAnsi="Times New Roman" w:cs="Times New Roman"/>
                <w:sz w:val="24"/>
                <w:szCs w:val="24"/>
              </w:rPr>
              <w:t>18 (3</w:t>
            </w:r>
            <w:r w:rsidR="00A4668C">
              <w:rPr>
                <w:rFonts w:ascii="Times New Roman" w:hAnsi="Times New Roman" w:cs="Times New Roman"/>
                <w:sz w:val="24"/>
                <w:szCs w:val="24"/>
              </w:rPr>
              <w:t>,</w:t>
            </w:r>
            <w:r w:rsidRPr="006838D4">
              <w:rPr>
                <w:rFonts w:ascii="Times New Roman" w:hAnsi="Times New Roman" w:cs="Times New Roman"/>
                <w:sz w:val="24"/>
                <w:szCs w:val="24"/>
              </w:rPr>
              <w:t>7%)</w:t>
            </w:r>
          </w:p>
        </w:tc>
        <w:tc>
          <w:tcPr>
            <w:tcW w:w="1276" w:type="dxa"/>
            <w:vAlign w:val="center"/>
          </w:tcPr>
          <w:p w14:paraId="0EB10D44" w14:textId="6DAA447F" w:rsidR="009C6CB1" w:rsidRPr="006838D4" w:rsidRDefault="009C6CB1" w:rsidP="00CC08DF">
            <w:pPr>
              <w:pStyle w:val="a6"/>
              <w:jc w:val="center"/>
              <w:rPr>
                <w:rFonts w:ascii="Times New Roman" w:hAnsi="Times New Roman" w:cs="Times New Roman"/>
                <w:sz w:val="24"/>
                <w:szCs w:val="24"/>
              </w:rPr>
            </w:pPr>
            <w:r w:rsidRPr="006838D4">
              <w:rPr>
                <w:rFonts w:ascii="Times New Roman" w:hAnsi="Times New Roman" w:cs="Times New Roman"/>
                <w:sz w:val="24"/>
                <w:szCs w:val="24"/>
              </w:rPr>
              <w:t>1</w:t>
            </w:r>
            <w:r w:rsidR="00A4668C">
              <w:rPr>
                <w:rFonts w:ascii="Times New Roman" w:hAnsi="Times New Roman" w:cs="Times New Roman"/>
                <w:sz w:val="24"/>
                <w:szCs w:val="24"/>
              </w:rPr>
              <w:t>,</w:t>
            </w:r>
            <w:r w:rsidRPr="006838D4">
              <w:rPr>
                <w:rFonts w:ascii="Times New Roman" w:hAnsi="Times New Roman" w:cs="Times New Roman"/>
                <w:sz w:val="24"/>
                <w:szCs w:val="24"/>
              </w:rPr>
              <w:t>81 [0</w:t>
            </w:r>
            <w:r w:rsidR="00A4668C">
              <w:rPr>
                <w:rFonts w:ascii="Times New Roman" w:hAnsi="Times New Roman" w:cs="Times New Roman"/>
                <w:sz w:val="24"/>
                <w:szCs w:val="24"/>
              </w:rPr>
              <w:t>,</w:t>
            </w:r>
            <w:r w:rsidRPr="006838D4">
              <w:rPr>
                <w:rFonts w:ascii="Times New Roman" w:hAnsi="Times New Roman" w:cs="Times New Roman"/>
                <w:sz w:val="24"/>
                <w:szCs w:val="24"/>
              </w:rPr>
              <w:t>66-4</w:t>
            </w:r>
            <w:r w:rsidR="00A4668C">
              <w:rPr>
                <w:rFonts w:ascii="Times New Roman" w:hAnsi="Times New Roman" w:cs="Times New Roman"/>
                <w:sz w:val="24"/>
                <w:szCs w:val="24"/>
              </w:rPr>
              <w:t>,</w:t>
            </w:r>
            <w:r w:rsidRPr="006838D4">
              <w:rPr>
                <w:rFonts w:ascii="Times New Roman" w:hAnsi="Times New Roman" w:cs="Times New Roman"/>
                <w:sz w:val="24"/>
                <w:szCs w:val="24"/>
              </w:rPr>
              <w:t>93]</w:t>
            </w:r>
          </w:p>
        </w:tc>
        <w:tc>
          <w:tcPr>
            <w:tcW w:w="1134" w:type="dxa"/>
            <w:vAlign w:val="center"/>
          </w:tcPr>
          <w:p w14:paraId="3956AD24" w14:textId="77777777" w:rsidR="009C6CB1" w:rsidRPr="006838D4" w:rsidRDefault="009C6CB1" w:rsidP="00CC08DF">
            <w:pPr>
              <w:pStyle w:val="a6"/>
              <w:jc w:val="center"/>
              <w:rPr>
                <w:rFonts w:ascii="Times New Roman" w:hAnsi="Times New Roman" w:cs="Times New Roman"/>
                <w:sz w:val="24"/>
                <w:szCs w:val="24"/>
              </w:rPr>
            </w:pPr>
          </w:p>
        </w:tc>
        <w:tc>
          <w:tcPr>
            <w:tcW w:w="1417" w:type="dxa"/>
            <w:vAlign w:val="center"/>
          </w:tcPr>
          <w:p w14:paraId="4D3D03D6" w14:textId="7F6CAD09" w:rsidR="009C6CB1" w:rsidRPr="006838D4" w:rsidRDefault="009C6CB1" w:rsidP="00CC08DF">
            <w:pPr>
              <w:pStyle w:val="a6"/>
              <w:jc w:val="center"/>
              <w:rPr>
                <w:rFonts w:ascii="Times New Roman" w:hAnsi="Times New Roman" w:cs="Times New Roman"/>
                <w:sz w:val="24"/>
                <w:szCs w:val="24"/>
              </w:rPr>
            </w:pPr>
            <w:r w:rsidRPr="006838D4">
              <w:rPr>
                <w:rFonts w:ascii="Times New Roman" w:hAnsi="Times New Roman" w:cs="Times New Roman"/>
                <w:sz w:val="24"/>
                <w:szCs w:val="24"/>
              </w:rPr>
              <w:t>1</w:t>
            </w:r>
            <w:r w:rsidR="00A4668C">
              <w:rPr>
                <w:rFonts w:ascii="Times New Roman" w:hAnsi="Times New Roman" w:cs="Times New Roman"/>
                <w:sz w:val="24"/>
                <w:szCs w:val="24"/>
              </w:rPr>
              <w:t>,</w:t>
            </w:r>
            <w:r w:rsidRPr="006838D4">
              <w:rPr>
                <w:rFonts w:ascii="Times New Roman" w:hAnsi="Times New Roman" w:cs="Times New Roman"/>
                <w:sz w:val="24"/>
                <w:szCs w:val="24"/>
              </w:rPr>
              <w:t>71 [0</w:t>
            </w:r>
            <w:r w:rsidR="00A4668C">
              <w:rPr>
                <w:rFonts w:ascii="Times New Roman" w:hAnsi="Times New Roman" w:cs="Times New Roman"/>
                <w:sz w:val="24"/>
                <w:szCs w:val="24"/>
              </w:rPr>
              <w:t>,</w:t>
            </w:r>
            <w:r w:rsidRPr="006838D4">
              <w:rPr>
                <w:rFonts w:ascii="Times New Roman" w:hAnsi="Times New Roman" w:cs="Times New Roman"/>
                <w:sz w:val="24"/>
                <w:szCs w:val="24"/>
              </w:rPr>
              <w:t>61-4</w:t>
            </w:r>
            <w:r w:rsidR="00A4668C">
              <w:rPr>
                <w:rFonts w:ascii="Times New Roman" w:hAnsi="Times New Roman" w:cs="Times New Roman"/>
                <w:sz w:val="24"/>
                <w:szCs w:val="24"/>
              </w:rPr>
              <w:t>,</w:t>
            </w:r>
            <w:r w:rsidRPr="006838D4">
              <w:rPr>
                <w:rFonts w:ascii="Times New Roman" w:hAnsi="Times New Roman" w:cs="Times New Roman"/>
                <w:sz w:val="24"/>
                <w:szCs w:val="24"/>
              </w:rPr>
              <w:t>77]</w:t>
            </w:r>
          </w:p>
        </w:tc>
        <w:tc>
          <w:tcPr>
            <w:tcW w:w="1134" w:type="dxa"/>
            <w:vAlign w:val="center"/>
          </w:tcPr>
          <w:p w14:paraId="38C906B4" w14:textId="77777777" w:rsidR="009C6CB1" w:rsidRPr="006838D4" w:rsidRDefault="009C6CB1" w:rsidP="00CC08DF">
            <w:pPr>
              <w:pStyle w:val="a6"/>
              <w:jc w:val="center"/>
              <w:rPr>
                <w:rFonts w:ascii="Times New Roman" w:hAnsi="Times New Roman" w:cs="Times New Roman"/>
                <w:sz w:val="24"/>
                <w:szCs w:val="24"/>
              </w:rPr>
            </w:pPr>
          </w:p>
        </w:tc>
        <w:tc>
          <w:tcPr>
            <w:tcW w:w="1843" w:type="dxa"/>
            <w:vAlign w:val="center"/>
          </w:tcPr>
          <w:p w14:paraId="1312F8B1" w14:textId="7A5D0ECE" w:rsidR="009C6CB1" w:rsidRPr="006838D4" w:rsidRDefault="009C6CB1" w:rsidP="00CC08DF">
            <w:pPr>
              <w:pStyle w:val="a6"/>
              <w:jc w:val="center"/>
              <w:rPr>
                <w:rFonts w:ascii="Times New Roman" w:hAnsi="Times New Roman" w:cs="Times New Roman"/>
                <w:sz w:val="24"/>
                <w:szCs w:val="24"/>
              </w:rPr>
            </w:pPr>
            <w:r w:rsidRPr="006838D4">
              <w:rPr>
                <w:rFonts w:ascii="Times New Roman" w:hAnsi="Times New Roman" w:cs="Times New Roman"/>
                <w:sz w:val="24"/>
                <w:szCs w:val="24"/>
              </w:rPr>
              <w:t>1</w:t>
            </w:r>
            <w:r w:rsidR="00A4668C">
              <w:rPr>
                <w:rFonts w:ascii="Times New Roman" w:hAnsi="Times New Roman" w:cs="Times New Roman"/>
                <w:sz w:val="24"/>
                <w:szCs w:val="24"/>
              </w:rPr>
              <w:t>,</w:t>
            </w:r>
            <w:r w:rsidRPr="006838D4">
              <w:rPr>
                <w:rFonts w:ascii="Times New Roman" w:hAnsi="Times New Roman" w:cs="Times New Roman"/>
                <w:sz w:val="24"/>
                <w:szCs w:val="24"/>
              </w:rPr>
              <w:t>79 [0</w:t>
            </w:r>
            <w:r w:rsidR="00A4668C">
              <w:rPr>
                <w:rFonts w:ascii="Times New Roman" w:hAnsi="Times New Roman" w:cs="Times New Roman"/>
                <w:sz w:val="24"/>
                <w:szCs w:val="24"/>
              </w:rPr>
              <w:t>,</w:t>
            </w:r>
            <w:r w:rsidRPr="006838D4">
              <w:rPr>
                <w:rFonts w:ascii="Times New Roman" w:hAnsi="Times New Roman" w:cs="Times New Roman"/>
                <w:sz w:val="24"/>
                <w:szCs w:val="24"/>
              </w:rPr>
              <w:t>65-4</w:t>
            </w:r>
            <w:r w:rsidR="00A4668C">
              <w:rPr>
                <w:rFonts w:ascii="Times New Roman" w:hAnsi="Times New Roman" w:cs="Times New Roman"/>
                <w:sz w:val="24"/>
                <w:szCs w:val="24"/>
              </w:rPr>
              <w:t>,</w:t>
            </w:r>
            <w:r w:rsidRPr="006838D4">
              <w:rPr>
                <w:rFonts w:ascii="Times New Roman" w:hAnsi="Times New Roman" w:cs="Times New Roman"/>
                <w:sz w:val="24"/>
                <w:szCs w:val="24"/>
              </w:rPr>
              <w:t>92]</w:t>
            </w:r>
          </w:p>
        </w:tc>
        <w:tc>
          <w:tcPr>
            <w:tcW w:w="1418" w:type="dxa"/>
            <w:vAlign w:val="center"/>
          </w:tcPr>
          <w:p w14:paraId="59DB54D9" w14:textId="77777777" w:rsidR="009C6CB1" w:rsidRPr="006838D4" w:rsidRDefault="009C6CB1" w:rsidP="00CC08DF">
            <w:pPr>
              <w:pStyle w:val="a6"/>
              <w:jc w:val="center"/>
              <w:rPr>
                <w:rFonts w:ascii="Times New Roman" w:hAnsi="Times New Roman" w:cs="Times New Roman"/>
                <w:sz w:val="24"/>
                <w:szCs w:val="24"/>
              </w:rPr>
            </w:pPr>
          </w:p>
        </w:tc>
        <w:tc>
          <w:tcPr>
            <w:tcW w:w="1803" w:type="dxa"/>
            <w:vAlign w:val="center"/>
          </w:tcPr>
          <w:p w14:paraId="4E52EBA9" w14:textId="612D7396" w:rsidR="009C6CB1" w:rsidRPr="006838D4" w:rsidRDefault="009C6CB1" w:rsidP="00CC08DF">
            <w:pPr>
              <w:pStyle w:val="a6"/>
              <w:jc w:val="center"/>
              <w:rPr>
                <w:rFonts w:ascii="Times New Roman" w:hAnsi="Times New Roman" w:cs="Times New Roman"/>
                <w:sz w:val="24"/>
                <w:szCs w:val="24"/>
              </w:rPr>
            </w:pPr>
            <w:r w:rsidRPr="006838D4">
              <w:rPr>
                <w:rFonts w:ascii="Times New Roman" w:hAnsi="Times New Roman" w:cs="Times New Roman"/>
                <w:sz w:val="24"/>
                <w:szCs w:val="24"/>
              </w:rPr>
              <w:t>1</w:t>
            </w:r>
            <w:r w:rsidR="00A4668C">
              <w:rPr>
                <w:rFonts w:ascii="Times New Roman" w:hAnsi="Times New Roman" w:cs="Times New Roman"/>
                <w:sz w:val="24"/>
                <w:szCs w:val="24"/>
              </w:rPr>
              <w:t>,</w:t>
            </w:r>
            <w:r w:rsidRPr="006838D4">
              <w:rPr>
                <w:rFonts w:ascii="Times New Roman" w:hAnsi="Times New Roman" w:cs="Times New Roman"/>
                <w:sz w:val="24"/>
                <w:szCs w:val="24"/>
              </w:rPr>
              <w:t>68 [0</w:t>
            </w:r>
            <w:r w:rsidR="00A4668C">
              <w:rPr>
                <w:rFonts w:ascii="Times New Roman" w:hAnsi="Times New Roman" w:cs="Times New Roman"/>
                <w:sz w:val="24"/>
                <w:szCs w:val="24"/>
              </w:rPr>
              <w:t>,</w:t>
            </w:r>
            <w:r w:rsidRPr="006838D4">
              <w:rPr>
                <w:rFonts w:ascii="Times New Roman" w:hAnsi="Times New Roman" w:cs="Times New Roman"/>
                <w:sz w:val="24"/>
                <w:szCs w:val="24"/>
              </w:rPr>
              <w:t>6-4</w:t>
            </w:r>
            <w:r w:rsidR="00A4668C">
              <w:rPr>
                <w:rFonts w:ascii="Times New Roman" w:hAnsi="Times New Roman" w:cs="Times New Roman"/>
                <w:sz w:val="24"/>
                <w:szCs w:val="24"/>
              </w:rPr>
              <w:t>,</w:t>
            </w:r>
            <w:r w:rsidRPr="006838D4">
              <w:rPr>
                <w:rFonts w:ascii="Times New Roman" w:hAnsi="Times New Roman" w:cs="Times New Roman"/>
                <w:sz w:val="24"/>
                <w:szCs w:val="24"/>
              </w:rPr>
              <w:t>73]</w:t>
            </w:r>
          </w:p>
        </w:tc>
        <w:tc>
          <w:tcPr>
            <w:tcW w:w="996" w:type="dxa"/>
            <w:vAlign w:val="center"/>
          </w:tcPr>
          <w:p w14:paraId="5E27A2A3" w14:textId="77777777" w:rsidR="009C6CB1" w:rsidRPr="006838D4" w:rsidRDefault="009C6CB1" w:rsidP="00CC08DF">
            <w:pPr>
              <w:pStyle w:val="a6"/>
              <w:jc w:val="center"/>
              <w:rPr>
                <w:rFonts w:ascii="Times New Roman" w:hAnsi="Times New Roman" w:cs="Times New Roman"/>
                <w:sz w:val="24"/>
                <w:szCs w:val="24"/>
              </w:rPr>
            </w:pPr>
          </w:p>
        </w:tc>
      </w:tr>
      <w:tr w:rsidR="00E2075C" w:rsidRPr="006838D4" w14:paraId="4773A2D0" w14:textId="77777777" w:rsidTr="00CC08DF">
        <w:trPr>
          <w:jc w:val="center"/>
        </w:trPr>
        <w:tc>
          <w:tcPr>
            <w:tcW w:w="421" w:type="dxa"/>
            <w:vMerge/>
          </w:tcPr>
          <w:p w14:paraId="0E6BA14B" w14:textId="77777777" w:rsidR="00E2075C" w:rsidRPr="006838D4" w:rsidRDefault="00E2075C" w:rsidP="006838D4">
            <w:pPr>
              <w:pStyle w:val="a6"/>
              <w:rPr>
                <w:rFonts w:ascii="Times New Roman" w:hAnsi="Times New Roman" w:cs="Times New Roman"/>
                <w:sz w:val="24"/>
                <w:szCs w:val="24"/>
              </w:rPr>
            </w:pPr>
          </w:p>
        </w:tc>
        <w:tc>
          <w:tcPr>
            <w:tcW w:w="14139" w:type="dxa"/>
            <w:gridSpan w:val="11"/>
          </w:tcPr>
          <w:p w14:paraId="5F4DD1BA" w14:textId="4188735D" w:rsidR="00E2075C" w:rsidRPr="006838D4" w:rsidRDefault="00E2075C" w:rsidP="006838D4">
            <w:pPr>
              <w:pStyle w:val="a6"/>
              <w:rPr>
                <w:rFonts w:ascii="Times New Roman" w:hAnsi="Times New Roman" w:cs="Times New Roman"/>
                <w:sz w:val="24"/>
                <w:szCs w:val="24"/>
              </w:rPr>
            </w:pPr>
            <w:r w:rsidRPr="006838D4">
              <w:rPr>
                <w:rFonts w:ascii="Times New Roman" w:hAnsi="Times New Roman" w:cs="Times New Roman"/>
                <w:sz w:val="24"/>
                <w:szCs w:val="24"/>
              </w:rPr>
              <w:t>Overdominant</w:t>
            </w:r>
          </w:p>
        </w:tc>
      </w:tr>
      <w:tr w:rsidR="009C6CB1" w:rsidRPr="006838D4" w14:paraId="4A6CC6B3" w14:textId="77777777" w:rsidTr="00CC08DF">
        <w:trPr>
          <w:jc w:val="center"/>
        </w:trPr>
        <w:tc>
          <w:tcPr>
            <w:tcW w:w="421" w:type="dxa"/>
            <w:vMerge/>
          </w:tcPr>
          <w:p w14:paraId="3A39E206" w14:textId="77777777" w:rsidR="009C6CB1" w:rsidRPr="006838D4" w:rsidRDefault="009C6CB1" w:rsidP="006838D4">
            <w:pPr>
              <w:pStyle w:val="a6"/>
              <w:rPr>
                <w:rFonts w:ascii="Times New Roman" w:hAnsi="Times New Roman" w:cs="Times New Roman"/>
                <w:sz w:val="24"/>
                <w:szCs w:val="24"/>
              </w:rPr>
            </w:pPr>
          </w:p>
        </w:tc>
        <w:tc>
          <w:tcPr>
            <w:tcW w:w="850" w:type="dxa"/>
          </w:tcPr>
          <w:p w14:paraId="59A0DF90" w14:textId="655B1952"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C/C-T/T</w:t>
            </w:r>
          </w:p>
        </w:tc>
        <w:tc>
          <w:tcPr>
            <w:tcW w:w="1134" w:type="dxa"/>
            <w:vAlign w:val="center"/>
          </w:tcPr>
          <w:p w14:paraId="0BAD79EC" w14:textId="72E7407E" w:rsidR="009C6CB1" w:rsidRPr="006838D4" w:rsidRDefault="009C6CB1" w:rsidP="00CC08DF">
            <w:pPr>
              <w:pStyle w:val="a6"/>
              <w:jc w:val="center"/>
              <w:rPr>
                <w:rFonts w:ascii="Times New Roman" w:hAnsi="Times New Roman" w:cs="Times New Roman"/>
                <w:sz w:val="24"/>
                <w:szCs w:val="24"/>
              </w:rPr>
            </w:pPr>
            <w:r w:rsidRPr="006838D4">
              <w:rPr>
                <w:rFonts w:ascii="Times New Roman" w:hAnsi="Times New Roman" w:cs="Times New Roman"/>
                <w:sz w:val="24"/>
                <w:szCs w:val="24"/>
              </w:rPr>
              <w:t>192 (80%)</w:t>
            </w:r>
          </w:p>
        </w:tc>
        <w:tc>
          <w:tcPr>
            <w:tcW w:w="1134" w:type="dxa"/>
            <w:vAlign w:val="center"/>
          </w:tcPr>
          <w:p w14:paraId="192B07B6" w14:textId="6110CE9B" w:rsidR="009C6CB1" w:rsidRPr="006838D4" w:rsidRDefault="009C6CB1" w:rsidP="00CC08DF">
            <w:pPr>
              <w:pStyle w:val="a6"/>
              <w:jc w:val="center"/>
              <w:rPr>
                <w:rFonts w:ascii="Times New Roman" w:hAnsi="Times New Roman" w:cs="Times New Roman"/>
                <w:sz w:val="24"/>
                <w:szCs w:val="24"/>
              </w:rPr>
            </w:pPr>
            <w:r w:rsidRPr="006838D4">
              <w:rPr>
                <w:rFonts w:ascii="Times New Roman" w:hAnsi="Times New Roman" w:cs="Times New Roman"/>
                <w:sz w:val="24"/>
                <w:szCs w:val="24"/>
              </w:rPr>
              <w:t>348 (71</w:t>
            </w:r>
            <w:r w:rsidR="00A4668C">
              <w:rPr>
                <w:rFonts w:ascii="Times New Roman" w:hAnsi="Times New Roman" w:cs="Times New Roman"/>
                <w:sz w:val="24"/>
                <w:szCs w:val="24"/>
              </w:rPr>
              <w:t>,</w:t>
            </w:r>
            <w:r w:rsidRPr="006838D4">
              <w:rPr>
                <w:rFonts w:ascii="Times New Roman" w:hAnsi="Times New Roman" w:cs="Times New Roman"/>
                <w:sz w:val="24"/>
                <w:szCs w:val="24"/>
              </w:rPr>
              <w:t>6%)</w:t>
            </w:r>
          </w:p>
        </w:tc>
        <w:tc>
          <w:tcPr>
            <w:tcW w:w="1276" w:type="dxa"/>
            <w:vAlign w:val="center"/>
          </w:tcPr>
          <w:p w14:paraId="22D394B4" w14:textId="622F4EE0" w:rsidR="009C6CB1" w:rsidRPr="006838D4" w:rsidRDefault="009C6CB1" w:rsidP="00CC08DF">
            <w:pPr>
              <w:pStyle w:val="a6"/>
              <w:jc w:val="center"/>
              <w:rPr>
                <w:rFonts w:ascii="Times New Roman" w:hAnsi="Times New Roman" w:cs="Times New Roman"/>
                <w:sz w:val="24"/>
                <w:szCs w:val="24"/>
              </w:rPr>
            </w:pPr>
            <w:r w:rsidRPr="006838D4">
              <w:rPr>
                <w:rFonts w:ascii="Times New Roman" w:hAnsi="Times New Roman" w:cs="Times New Roman"/>
                <w:sz w:val="24"/>
                <w:szCs w:val="24"/>
              </w:rPr>
              <w:t>1</w:t>
            </w:r>
          </w:p>
        </w:tc>
        <w:tc>
          <w:tcPr>
            <w:tcW w:w="1134" w:type="dxa"/>
            <w:vAlign w:val="center"/>
          </w:tcPr>
          <w:p w14:paraId="29FC9116" w14:textId="2264E5DE" w:rsidR="009C6CB1" w:rsidRPr="006838D4" w:rsidRDefault="009C6CB1" w:rsidP="00CC08DF">
            <w:pPr>
              <w:pStyle w:val="a6"/>
              <w:jc w:val="center"/>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01339</w:t>
            </w:r>
          </w:p>
        </w:tc>
        <w:tc>
          <w:tcPr>
            <w:tcW w:w="1417" w:type="dxa"/>
            <w:vAlign w:val="center"/>
          </w:tcPr>
          <w:p w14:paraId="5956CEB5" w14:textId="19C110C7" w:rsidR="009C6CB1" w:rsidRPr="006838D4" w:rsidRDefault="009C6CB1" w:rsidP="00CC08DF">
            <w:pPr>
              <w:pStyle w:val="a6"/>
              <w:jc w:val="center"/>
              <w:rPr>
                <w:rFonts w:ascii="Times New Roman" w:hAnsi="Times New Roman" w:cs="Times New Roman"/>
                <w:sz w:val="24"/>
                <w:szCs w:val="24"/>
              </w:rPr>
            </w:pPr>
            <w:r w:rsidRPr="006838D4">
              <w:rPr>
                <w:rFonts w:ascii="Times New Roman" w:hAnsi="Times New Roman" w:cs="Times New Roman"/>
                <w:sz w:val="24"/>
                <w:szCs w:val="24"/>
              </w:rPr>
              <w:t>1</w:t>
            </w:r>
          </w:p>
        </w:tc>
        <w:tc>
          <w:tcPr>
            <w:tcW w:w="1134" w:type="dxa"/>
            <w:vAlign w:val="center"/>
          </w:tcPr>
          <w:p w14:paraId="7244EE29" w14:textId="28A68DBC" w:rsidR="009C6CB1" w:rsidRPr="006838D4" w:rsidRDefault="009C6CB1" w:rsidP="00CC08DF">
            <w:pPr>
              <w:pStyle w:val="a6"/>
              <w:jc w:val="center"/>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01681</w:t>
            </w:r>
          </w:p>
        </w:tc>
        <w:tc>
          <w:tcPr>
            <w:tcW w:w="1843" w:type="dxa"/>
            <w:vAlign w:val="center"/>
          </w:tcPr>
          <w:p w14:paraId="59719720" w14:textId="7C33078D" w:rsidR="009C6CB1" w:rsidRPr="006838D4" w:rsidRDefault="009C6CB1" w:rsidP="00CC08DF">
            <w:pPr>
              <w:pStyle w:val="a6"/>
              <w:jc w:val="center"/>
              <w:rPr>
                <w:rFonts w:ascii="Times New Roman" w:hAnsi="Times New Roman" w:cs="Times New Roman"/>
                <w:sz w:val="24"/>
                <w:szCs w:val="24"/>
              </w:rPr>
            </w:pPr>
            <w:r w:rsidRPr="006838D4">
              <w:rPr>
                <w:rFonts w:ascii="Times New Roman" w:hAnsi="Times New Roman" w:cs="Times New Roman"/>
                <w:sz w:val="24"/>
                <w:szCs w:val="24"/>
              </w:rPr>
              <w:t>1</w:t>
            </w:r>
          </w:p>
        </w:tc>
        <w:tc>
          <w:tcPr>
            <w:tcW w:w="1418" w:type="dxa"/>
            <w:vAlign w:val="center"/>
          </w:tcPr>
          <w:p w14:paraId="75BF86C1" w14:textId="2333D978" w:rsidR="009C6CB1" w:rsidRPr="006838D4" w:rsidRDefault="009C6CB1" w:rsidP="00CC08DF">
            <w:pPr>
              <w:pStyle w:val="a6"/>
              <w:jc w:val="center"/>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01309</w:t>
            </w:r>
          </w:p>
        </w:tc>
        <w:tc>
          <w:tcPr>
            <w:tcW w:w="1803" w:type="dxa"/>
            <w:vAlign w:val="center"/>
          </w:tcPr>
          <w:p w14:paraId="4FA19C0A" w14:textId="71653AC0" w:rsidR="009C6CB1" w:rsidRPr="006838D4" w:rsidRDefault="009C6CB1" w:rsidP="00CC08DF">
            <w:pPr>
              <w:pStyle w:val="a6"/>
              <w:jc w:val="center"/>
              <w:rPr>
                <w:rFonts w:ascii="Times New Roman" w:hAnsi="Times New Roman" w:cs="Times New Roman"/>
                <w:sz w:val="24"/>
                <w:szCs w:val="24"/>
              </w:rPr>
            </w:pPr>
            <w:r w:rsidRPr="006838D4">
              <w:rPr>
                <w:rFonts w:ascii="Times New Roman" w:hAnsi="Times New Roman" w:cs="Times New Roman"/>
                <w:sz w:val="24"/>
                <w:szCs w:val="24"/>
              </w:rPr>
              <w:t>1</w:t>
            </w:r>
          </w:p>
        </w:tc>
        <w:tc>
          <w:tcPr>
            <w:tcW w:w="996" w:type="dxa"/>
            <w:vAlign w:val="center"/>
          </w:tcPr>
          <w:p w14:paraId="05EC0447" w14:textId="555015C1" w:rsidR="009C6CB1" w:rsidRPr="006838D4" w:rsidRDefault="009C6CB1" w:rsidP="00CC08DF">
            <w:pPr>
              <w:pStyle w:val="a6"/>
              <w:jc w:val="center"/>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01832</w:t>
            </w:r>
          </w:p>
        </w:tc>
      </w:tr>
      <w:tr w:rsidR="009C6CB1" w:rsidRPr="006838D4" w14:paraId="2921B6EF" w14:textId="77777777" w:rsidTr="00CC08DF">
        <w:trPr>
          <w:jc w:val="center"/>
        </w:trPr>
        <w:tc>
          <w:tcPr>
            <w:tcW w:w="421" w:type="dxa"/>
            <w:vMerge/>
            <w:tcBorders>
              <w:bottom w:val="nil"/>
            </w:tcBorders>
          </w:tcPr>
          <w:p w14:paraId="4A0F8FA0" w14:textId="77777777" w:rsidR="009C6CB1" w:rsidRPr="006838D4" w:rsidRDefault="009C6CB1" w:rsidP="006838D4">
            <w:pPr>
              <w:pStyle w:val="a6"/>
              <w:rPr>
                <w:rFonts w:ascii="Times New Roman" w:hAnsi="Times New Roman" w:cs="Times New Roman"/>
                <w:sz w:val="24"/>
                <w:szCs w:val="24"/>
              </w:rPr>
            </w:pPr>
          </w:p>
        </w:tc>
        <w:tc>
          <w:tcPr>
            <w:tcW w:w="850" w:type="dxa"/>
            <w:tcBorders>
              <w:bottom w:val="nil"/>
            </w:tcBorders>
          </w:tcPr>
          <w:p w14:paraId="5205DBB8" w14:textId="37CB933F"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C/T</w:t>
            </w:r>
          </w:p>
        </w:tc>
        <w:tc>
          <w:tcPr>
            <w:tcW w:w="1134" w:type="dxa"/>
            <w:tcBorders>
              <w:bottom w:val="nil"/>
            </w:tcBorders>
            <w:vAlign w:val="center"/>
          </w:tcPr>
          <w:p w14:paraId="45CAFF94" w14:textId="17DCAC8F" w:rsidR="009C6CB1" w:rsidRPr="006838D4" w:rsidRDefault="009C6CB1" w:rsidP="00CC08DF">
            <w:pPr>
              <w:pStyle w:val="a6"/>
              <w:jc w:val="center"/>
              <w:rPr>
                <w:rFonts w:ascii="Times New Roman" w:hAnsi="Times New Roman" w:cs="Times New Roman"/>
                <w:sz w:val="24"/>
                <w:szCs w:val="24"/>
              </w:rPr>
            </w:pPr>
            <w:r w:rsidRPr="006838D4">
              <w:rPr>
                <w:rFonts w:ascii="Times New Roman" w:hAnsi="Times New Roman" w:cs="Times New Roman"/>
                <w:sz w:val="24"/>
                <w:szCs w:val="24"/>
              </w:rPr>
              <w:t>48 (20%)</w:t>
            </w:r>
          </w:p>
        </w:tc>
        <w:tc>
          <w:tcPr>
            <w:tcW w:w="1134" w:type="dxa"/>
            <w:tcBorders>
              <w:bottom w:val="nil"/>
            </w:tcBorders>
            <w:vAlign w:val="center"/>
          </w:tcPr>
          <w:p w14:paraId="17BBB386" w14:textId="72AFD3CD" w:rsidR="009C6CB1" w:rsidRPr="006838D4" w:rsidRDefault="009C6CB1" w:rsidP="00CC08DF">
            <w:pPr>
              <w:pStyle w:val="a6"/>
              <w:jc w:val="center"/>
              <w:rPr>
                <w:rFonts w:ascii="Times New Roman" w:hAnsi="Times New Roman" w:cs="Times New Roman"/>
                <w:sz w:val="24"/>
                <w:szCs w:val="24"/>
              </w:rPr>
            </w:pPr>
            <w:r w:rsidRPr="006838D4">
              <w:rPr>
                <w:rFonts w:ascii="Times New Roman" w:hAnsi="Times New Roman" w:cs="Times New Roman"/>
                <w:sz w:val="24"/>
                <w:szCs w:val="24"/>
              </w:rPr>
              <w:t>138 (28</w:t>
            </w:r>
            <w:r w:rsidR="00A4668C">
              <w:rPr>
                <w:rFonts w:ascii="Times New Roman" w:hAnsi="Times New Roman" w:cs="Times New Roman"/>
                <w:sz w:val="24"/>
                <w:szCs w:val="24"/>
              </w:rPr>
              <w:t>,</w:t>
            </w:r>
            <w:r w:rsidRPr="006838D4">
              <w:rPr>
                <w:rFonts w:ascii="Times New Roman" w:hAnsi="Times New Roman" w:cs="Times New Roman"/>
                <w:sz w:val="24"/>
                <w:szCs w:val="24"/>
              </w:rPr>
              <w:t>4%)</w:t>
            </w:r>
          </w:p>
        </w:tc>
        <w:tc>
          <w:tcPr>
            <w:tcW w:w="1276" w:type="dxa"/>
            <w:tcBorders>
              <w:bottom w:val="nil"/>
            </w:tcBorders>
            <w:vAlign w:val="center"/>
          </w:tcPr>
          <w:p w14:paraId="16E2DE98" w14:textId="70E8D43C" w:rsidR="009C6CB1" w:rsidRPr="006838D4" w:rsidRDefault="009C6CB1" w:rsidP="00CC08DF">
            <w:pPr>
              <w:pStyle w:val="a6"/>
              <w:jc w:val="center"/>
              <w:rPr>
                <w:rFonts w:ascii="Times New Roman" w:hAnsi="Times New Roman" w:cs="Times New Roman"/>
                <w:sz w:val="24"/>
                <w:szCs w:val="24"/>
              </w:rPr>
            </w:pPr>
            <w:r w:rsidRPr="006838D4">
              <w:rPr>
                <w:rFonts w:ascii="Times New Roman" w:hAnsi="Times New Roman" w:cs="Times New Roman"/>
                <w:sz w:val="24"/>
                <w:szCs w:val="24"/>
              </w:rPr>
              <w:t>1</w:t>
            </w:r>
            <w:r w:rsidR="00A4668C">
              <w:rPr>
                <w:rFonts w:ascii="Times New Roman" w:hAnsi="Times New Roman" w:cs="Times New Roman"/>
                <w:sz w:val="24"/>
                <w:szCs w:val="24"/>
              </w:rPr>
              <w:t>,</w:t>
            </w:r>
            <w:r w:rsidRPr="006838D4">
              <w:rPr>
                <w:rFonts w:ascii="Times New Roman" w:hAnsi="Times New Roman" w:cs="Times New Roman"/>
                <w:sz w:val="24"/>
                <w:szCs w:val="24"/>
              </w:rPr>
              <w:t>59 [1</w:t>
            </w:r>
            <w:r w:rsidR="00A4668C">
              <w:rPr>
                <w:rFonts w:ascii="Times New Roman" w:hAnsi="Times New Roman" w:cs="Times New Roman"/>
                <w:sz w:val="24"/>
                <w:szCs w:val="24"/>
              </w:rPr>
              <w:t>,</w:t>
            </w:r>
            <w:r w:rsidRPr="006838D4">
              <w:rPr>
                <w:rFonts w:ascii="Times New Roman" w:hAnsi="Times New Roman" w:cs="Times New Roman"/>
                <w:sz w:val="24"/>
                <w:szCs w:val="24"/>
              </w:rPr>
              <w:t>09-2</w:t>
            </w:r>
            <w:r w:rsidR="00A4668C">
              <w:rPr>
                <w:rFonts w:ascii="Times New Roman" w:hAnsi="Times New Roman" w:cs="Times New Roman"/>
                <w:sz w:val="24"/>
                <w:szCs w:val="24"/>
              </w:rPr>
              <w:t>,</w:t>
            </w:r>
            <w:r w:rsidRPr="006838D4">
              <w:rPr>
                <w:rFonts w:ascii="Times New Roman" w:hAnsi="Times New Roman" w:cs="Times New Roman"/>
                <w:sz w:val="24"/>
                <w:szCs w:val="24"/>
              </w:rPr>
              <w:t>3]</w:t>
            </w:r>
          </w:p>
        </w:tc>
        <w:tc>
          <w:tcPr>
            <w:tcW w:w="1134" w:type="dxa"/>
            <w:tcBorders>
              <w:bottom w:val="nil"/>
            </w:tcBorders>
            <w:vAlign w:val="center"/>
          </w:tcPr>
          <w:p w14:paraId="18822891" w14:textId="77777777" w:rsidR="009C6CB1" w:rsidRPr="006838D4" w:rsidRDefault="009C6CB1" w:rsidP="00CC08DF">
            <w:pPr>
              <w:pStyle w:val="a6"/>
              <w:jc w:val="center"/>
              <w:rPr>
                <w:rFonts w:ascii="Times New Roman" w:hAnsi="Times New Roman" w:cs="Times New Roman"/>
                <w:sz w:val="24"/>
                <w:szCs w:val="24"/>
              </w:rPr>
            </w:pPr>
          </w:p>
        </w:tc>
        <w:tc>
          <w:tcPr>
            <w:tcW w:w="1417" w:type="dxa"/>
            <w:tcBorders>
              <w:bottom w:val="nil"/>
            </w:tcBorders>
            <w:vAlign w:val="center"/>
          </w:tcPr>
          <w:p w14:paraId="545AF0C1" w14:textId="78B2C05F" w:rsidR="009C6CB1" w:rsidRPr="006838D4" w:rsidRDefault="009C6CB1" w:rsidP="00CC08DF">
            <w:pPr>
              <w:pStyle w:val="a6"/>
              <w:jc w:val="center"/>
              <w:rPr>
                <w:rFonts w:ascii="Times New Roman" w:hAnsi="Times New Roman" w:cs="Times New Roman"/>
                <w:sz w:val="24"/>
                <w:szCs w:val="24"/>
              </w:rPr>
            </w:pPr>
            <w:r w:rsidRPr="006838D4">
              <w:rPr>
                <w:rFonts w:ascii="Times New Roman" w:hAnsi="Times New Roman" w:cs="Times New Roman"/>
                <w:sz w:val="24"/>
                <w:szCs w:val="24"/>
              </w:rPr>
              <w:t>1</w:t>
            </w:r>
            <w:r w:rsidR="00A4668C">
              <w:rPr>
                <w:rFonts w:ascii="Times New Roman" w:hAnsi="Times New Roman" w:cs="Times New Roman"/>
                <w:sz w:val="24"/>
                <w:szCs w:val="24"/>
              </w:rPr>
              <w:t>,</w:t>
            </w:r>
            <w:r w:rsidRPr="006838D4">
              <w:rPr>
                <w:rFonts w:ascii="Times New Roman" w:hAnsi="Times New Roman" w:cs="Times New Roman"/>
                <w:sz w:val="24"/>
                <w:szCs w:val="24"/>
              </w:rPr>
              <w:t>58 [1</w:t>
            </w:r>
            <w:r w:rsidR="00A4668C">
              <w:rPr>
                <w:rFonts w:ascii="Times New Roman" w:hAnsi="Times New Roman" w:cs="Times New Roman"/>
                <w:sz w:val="24"/>
                <w:szCs w:val="24"/>
              </w:rPr>
              <w:t>,</w:t>
            </w:r>
            <w:r w:rsidRPr="006838D4">
              <w:rPr>
                <w:rFonts w:ascii="Times New Roman" w:hAnsi="Times New Roman" w:cs="Times New Roman"/>
                <w:sz w:val="24"/>
                <w:szCs w:val="24"/>
              </w:rPr>
              <w:t>08-2</w:t>
            </w:r>
            <w:r w:rsidR="00A4668C">
              <w:rPr>
                <w:rFonts w:ascii="Times New Roman" w:hAnsi="Times New Roman" w:cs="Times New Roman"/>
                <w:sz w:val="24"/>
                <w:szCs w:val="24"/>
              </w:rPr>
              <w:t>,</w:t>
            </w:r>
            <w:r w:rsidRPr="006838D4">
              <w:rPr>
                <w:rFonts w:ascii="Times New Roman" w:hAnsi="Times New Roman" w:cs="Times New Roman"/>
                <w:sz w:val="24"/>
                <w:szCs w:val="24"/>
              </w:rPr>
              <w:t>31]</w:t>
            </w:r>
          </w:p>
        </w:tc>
        <w:tc>
          <w:tcPr>
            <w:tcW w:w="1134" w:type="dxa"/>
            <w:tcBorders>
              <w:bottom w:val="nil"/>
            </w:tcBorders>
            <w:vAlign w:val="center"/>
          </w:tcPr>
          <w:p w14:paraId="3FD31127" w14:textId="77777777" w:rsidR="009C6CB1" w:rsidRPr="006838D4" w:rsidRDefault="009C6CB1" w:rsidP="00CC08DF">
            <w:pPr>
              <w:pStyle w:val="a6"/>
              <w:jc w:val="center"/>
              <w:rPr>
                <w:rFonts w:ascii="Times New Roman" w:hAnsi="Times New Roman" w:cs="Times New Roman"/>
                <w:sz w:val="24"/>
                <w:szCs w:val="24"/>
              </w:rPr>
            </w:pPr>
          </w:p>
        </w:tc>
        <w:tc>
          <w:tcPr>
            <w:tcW w:w="1843" w:type="dxa"/>
            <w:tcBorders>
              <w:bottom w:val="nil"/>
            </w:tcBorders>
            <w:vAlign w:val="center"/>
          </w:tcPr>
          <w:p w14:paraId="1F45D45F" w14:textId="4281B3D2" w:rsidR="009C6CB1" w:rsidRPr="006838D4" w:rsidRDefault="009C6CB1" w:rsidP="00CC08DF">
            <w:pPr>
              <w:pStyle w:val="a6"/>
              <w:jc w:val="center"/>
              <w:rPr>
                <w:rFonts w:ascii="Times New Roman" w:hAnsi="Times New Roman" w:cs="Times New Roman"/>
                <w:sz w:val="24"/>
                <w:szCs w:val="24"/>
              </w:rPr>
            </w:pPr>
            <w:r w:rsidRPr="006838D4">
              <w:rPr>
                <w:rFonts w:ascii="Times New Roman" w:hAnsi="Times New Roman" w:cs="Times New Roman"/>
                <w:sz w:val="24"/>
                <w:szCs w:val="24"/>
              </w:rPr>
              <w:t>1</w:t>
            </w:r>
            <w:r w:rsidR="00A4668C">
              <w:rPr>
                <w:rFonts w:ascii="Times New Roman" w:hAnsi="Times New Roman" w:cs="Times New Roman"/>
                <w:sz w:val="24"/>
                <w:szCs w:val="24"/>
              </w:rPr>
              <w:t>,</w:t>
            </w:r>
            <w:r w:rsidRPr="006838D4">
              <w:rPr>
                <w:rFonts w:ascii="Times New Roman" w:hAnsi="Times New Roman" w:cs="Times New Roman"/>
                <w:sz w:val="24"/>
                <w:szCs w:val="24"/>
              </w:rPr>
              <w:t>59 [1</w:t>
            </w:r>
            <w:r w:rsidR="00A4668C">
              <w:rPr>
                <w:rFonts w:ascii="Times New Roman" w:hAnsi="Times New Roman" w:cs="Times New Roman"/>
                <w:sz w:val="24"/>
                <w:szCs w:val="24"/>
              </w:rPr>
              <w:t>,</w:t>
            </w:r>
            <w:r w:rsidRPr="006838D4">
              <w:rPr>
                <w:rFonts w:ascii="Times New Roman" w:hAnsi="Times New Roman" w:cs="Times New Roman"/>
                <w:sz w:val="24"/>
                <w:szCs w:val="24"/>
              </w:rPr>
              <w:t>1-2</w:t>
            </w:r>
            <w:r w:rsidR="00A4668C">
              <w:rPr>
                <w:rFonts w:ascii="Times New Roman" w:hAnsi="Times New Roman" w:cs="Times New Roman"/>
                <w:sz w:val="24"/>
                <w:szCs w:val="24"/>
              </w:rPr>
              <w:t>,</w:t>
            </w:r>
            <w:r w:rsidRPr="006838D4">
              <w:rPr>
                <w:rFonts w:ascii="Times New Roman" w:hAnsi="Times New Roman" w:cs="Times New Roman"/>
                <w:sz w:val="24"/>
                <w:szCs w:val="24"/>
              </w:rPr>
              <w:t>32]</w:t>
            </w:r>
          </w:p>
        </w:tc>
        <w:tc>
          <w:tcPr>
            <w:tcW w:w="1418" w:type="dxa"/>
            <w:tcBorders>
              <w:bottom w:val="nil"/>
            </w:tcBorders>
            <w:vAlign w:val="center"/>
          </w:tcPr>
          <w:p w14:paraId="54F0F3C3" w14:textId="77777777" w:rsidR="009C6CB1" w:rsidRPr="006838D4" w:rsidRDefault="009C6CB1" w:rsidP="00CC08DF">
            <w:pPr>
              <w:pStyle w:val="a6"/>
              <w:jc w:val="center"/>
              <w:rPr>
                <w:rFonts w:ascii="Times New Roman" w:hAnsi="Times New Roman" w:cs="Times New Roman"/>
                <w:sz w:val="24"/>
                <w:szCs w:val="24"/>
              </w:rPr>
            </w:pPr>
          </w:p>
        </w:tc>
        <w:tc>
          <w:tcPr>
            <w:tcW w:w="1803" w:type="dxa"/>
            <w:tcBorders>
              <w:bottom w:val="nil"/>
            </w:tcBorders>
            <w:vAlign w:val="center"/>
          </w:tcPr>
          <w:p w14:paraId="3AC462F8" w14:textId="1E9468B7" w:rsidR="009C6CB1" w:rsidRPr="006838D4" w:rsidRDefault="009C6CB1" w:rsidP="00CC08DF">
            <w:pPr>
              <w:pStyle w:val="a6"/>
              <w:jc w:val="center"/>
              <w:rPr>
                <w:rFonts w:ascii="Times New Roman" w:hAnsi="Times New Roman" w:cs="Times New Roman"/>
                <w:sz w:val="24"/>
                <w:szCs w:val="24"/>
              </w:rPr>
            </w:pPr>
            <w:r w:rsidRPr="006838D4">
              <w:rPr>
                <w:rFonts w:ascii="Times New Roman" w:hAnsi="Times New Roman" w:cs="Times New Roman"/>
                <w:sz w:val="24"/>
                <w:szCs w:val="24"/>
              </w:rPr>
              <w:t>1</w:t>
            </w:r>
            <w:r w:rsidR="00A4668C">
              <w:rPr>
                <w:rFonts w:ascii="Times New Roman" w:hAnsi="Times New Roman" w:cs="Times New Roman"/>
                <w:sz w:val="24"/>
                <w:szCs w:val="24"/>
              </w:rPr>
              <w:t>,</w:t>
            </w:r>
            <w:r w:rsidRPr="006838D4">
              <w:rPr>
                <w:rFonts w:ascii="Times New Roman" w:hAnsi="Times New Roman" w:cs="Times New Roman"/>
                <w:sz w:val="24"/>
                <w:szCs w:val="24"/>
              </w:rPr>
              <w:t>58 [1</w:t>
            </w:r>
            <w:r w:rsidR="00A4668C">
              <w:rPr>
                <w:rFonts w:ascii="Times New Roman" w:hAnsi="Times New Roman" w:cs="Times New Roman"/>
                <w:sz w:val="24"/>
                <w:szCs w:val="24"/>
              </w:rPr>
              <w:t>,</w:t>
            </w:r>
            <w:r w:rsidRPr="006838D4">
              <w:rPr>
                <w:rFonts w:ascii="Times New Roman" w:hAnsi="Times New Roman" w:cs="Times New Roman"/>
                <w:sz w:val="24"/>
                <w:szCs w:val="24"/>
              </w:rPr>
              <w:t>07-2</w:t>
            </w:r>
            <w:r w:rsidR="00A4668C">
              <w:rPr>
                <w:rFonts w:ascii="Times New Roman" w:hAnsi="Times New Roman" w:cs="Times New Roman"/>
                <w:sz w:val="24"/>
                <w:szCs w:val="24"/>
              </w:rPr>
              <w:t>,</w:t>
            </w:r>
            <w:r w:rsidRPr="006838D4">
              <w:rPr>
                <w:rFonts w:ascii="Times New Roman" w:hAnsi="Times New Roman" w:cs="Times New Roman"/>
                <w:sz w:val="24"/>
                <w:szCs w:val="24"/>
              </w:rPr>
              <w:t>32]</w:t>
            </w:r>
          </w:p>
        </w:tc>
        <w:tc>
          <w:tcPr>
            <w:tcW w:w="996" w:type="dxa"/>
            <w:tcBorders>
              <w:bottom w:val="nil"/>
            </w:tcBorders>
            <w:vAlign w:val="center"/>
          </w:tcPr>
          <w:p w14:paraId="1B15A9D9" w14:textId="77777777" w:rsidR="009C6CB1" w:rsidRPr="006838D4" w:rsidRDefault="009C6CB1" w:rsidP="00CC08DF">
            <w:pPr>
              <w:pStyle w:val="a6"/>
              <w:jc w:val="center"/>
              <w:rPr>
                <w:rFonts w:ascii="Times New Roman" w:hAnsi="Times New Roman" w:cs="Times New Roman"/>
                <w:sz w:val="24"/>
                <w:szCs w:val="24"/>
              </w:rPr>
            </w:pPr>
          </w:p>
        </w:tc>
      </w:tr>
      <w:tr w:rsidR="00CC08DF" w:rsidRPr="006838D4" w14:paraId="3FDE7E81" w14:textId="77777777" w:rsidTr="00CC08DF">
        <w:trPr>
          <w:jc w:val="center"/>
        </w:trPr>
        <w:tc>
          <w:tcPr>
            <w:tcW w:w="14560" w:type="dxa"/>
            <w:gridSpan w:val="12"/>
            <w:tcBorders>
              <w:top w:val="nil"/>
              <w:left w:val="nil"/>
              <w:right w:val="nil"/>
            </w:tcBorders>
          </w:tcPr>
          <w:p w14:paraId="1B8C01FC" w14:textId="77777777" w:rsidR="00CC08DF" w:rsidRDefault="00CC08DF" w:rsidP="00CC08DF">
            <w:pPr>
              <w:pStyle w:val="a6"/>
              <w:ind w:hanging="113"/>
              <w:jc w:val="both"/>
              <w:rPr>
                <w:rFonts w:ascii="Times New Roman" w:hAnsi="Times New Roman" w:cs="Times New Roman"/>
                <w:sz w:val="28"/>
                <w:szCs w:val="28"/>
                <w:lang w:val="kk-KZ"/>
              </w:rPr>
            </w:pPr>
            <w:r w:rsidRPr="00CC08DF">
              <w:rPr>
                <w:rFonts w:ascii="Times New Roman" w:hAnsi="Times New Roman" w:cs="Times New Roman"/>
                <w:sz w:val="28"/>
                <w:szCs w:val="28"/>
                <w:lang w:val="kk-KZ"/>
              </w:rPr>
              <w:lastRenderedPageBreak/>
              <w:t>Е.1-кестенің жалғасы</w:t>
            </w:r>
          </w:p>
          <w:p w14:paraId="245A864A" w14:textId="39FE6095" w:rsidR="00CC08DF" w:rsidRPr="00CC08DF" w:rsidRDefault="00CC08DF" w:rsidP="00CC08DF">
            <w:pPr>
              <w:pStyle w:val="a6"/>
              <w:ind w:hanging="113"/>
              <w:jc w:val="both"/>
              <w:rPr>
                <w:rFonts w:ascii="Times New Roman" w:hAnsi="Times New Roman" w:cs="Times New Roman"/>
                <w:sz w:val="16"/>
                <w:szCs w:val="16"/>
                <w:lang w:val="kk-KZ"/>
              </w:rPr>
            </w:pPr>
          </w:p>
        </w:tc>
      </w:tr>
      <w:tr w:rsidR="00CC08DF" w:rsidRPr="006838D4" w14:paraId="36BD0D13" w14:textId="77777777" w:rsidTr="00CC08DF">
        <w:trPr>
          <w:jc w:val="center"/>
        </w:trPr>
        <w:tc>
          <w:tcPr>
            <w:tcW w:w="421" w:type="dxa"/>
          </w:tcPr>
          <w:p w14:paraId="1D7FCF30" w14:textId="5AA89079" w:rsidR="00CC08DF" w:rsidRPr="00CC08DF" w:rsidRDefault="00CC08DF" w:rsidP="00CC08DF">
            <w:pPr>
              <w:pStyle w:val="a6"/>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850" w:type="dxa"/>
          </w:tcPr>
          <w:p w14:paraId="4B3C1DC2" w14:textId="0FBB474E" w:rsidR="00CC08DF" w:rsidRPr="00CC08DF" w:rsidRDefault="00CC08DF" w:rsidP="00CC08DF">
            <w:pPr>
              <w:pStyle w:val="a6"/>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134" w:type="dxa"/>
          </w:tcPr>
          <w:p w14:paraId="5C4E7397" w14:textId="1EAB2A8B" w:rsidR="00CC08DF" w:rsidRPr="00CC08DF" w:rsidRDefault="00CC08DF" w:rsidP="00CC08DF">
            <w:pPr>
              <w:pStyle w:val="a6"/>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134" w:type="dxa"/>
          </w:tcPr>
          <w:p w14:paraId="48B55912" w14:textId="278BDA9C" w:rsidR="00CC08DF" w:rsidRPr="00CC08DF" w:rsidRDefault="00CC08DF" w:rsidP="00CC08DF">
            <w:pPr>
              <w:pStyle w:val="a6"/>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1276" w:type="dxa"/>
          </w:tcPr>
          <w:p w14:paraId="7026F2FC" w14:textId="3B4E4A6B" w:rsidR="00CC08DF" w:rsidRPr="00CC08DF" w:rsidRDefault="00CC08DF" w:rsidP="00CC08DF">
            <w:pPr>
              <w:pStyle w:val="a6"/>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134" w:type="dxa"/>
          </w:tcPr>
          <w:p w14:paraId="21449985" w14:textId="4589CA1B" w:rsidR="00CC08DF" w:rsidRPr="00CC08DF" w:rsidRDefault="00CC08DF" w:rsidP="00CC08DF">
            <w:pPr>
              <w:pStyle w:val="a6"/>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1417" w:type="dxa"/>
          </w:tcPr>
          <w:p w14:paraId="5FC2536A" w14:textId="521B427A" w:rsidR="00CC08DF" w:rsidRPr="00CC08DF" w:rsidRDefault="00CC08DF" w:rsidP="00CC08DF">
            <w:pPr>
              <w:pStyle w:val="a6"/>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1134" w:type="dxa"/>
          </w:tcPr>
          <w:p w14:paraId="3D06EA04" w14:textId="7AD225E6" w:rsidR="00CC08DF" w:rsidRPr="00CC08DF" w:rsidRDefault="00CC08DF" w:rsidP="00CC08DF">
            <w:pPr>
              <w:pStyle w:val="a6"/>
              <w:jc w:val="center"/>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1843" w:type="dxa"/>
          </w:tcPr>
          <w:p w14:paraId="4D4C737E" w14:textId="6B04D1C0" w:rsidR="00CC08DF" w:rsidRPr="00CC08DF" w:rsidRDefault="00CC08DF" w:rsidP="00CC08DF">
            <w:pPr>
              <w:pStyle w:val="a6"/>
              <w:jc w:val="center"/>
              <w:rPr>
                <w:rFonts w:ascii="Times New Roman" w:hAnsi="Times New Roman" w:cs="Times New Roman"/>
                <w:sz w:val="24"/>
                <w:szCs w:val="24"/>
                <w:lang w:val="kk-KZ"/>
              </w:rPr>
            </w:pPr>
            <w:r>
              <w:rPr>
                <w:rFonts w:ascii="Times New Roman" w:hAnsi="Times New Roman" w:cs="Times New Roman"/>
                <w:sz w:val="24"/>
                <w:szCs w:val="24"/>
                <w:lang w:val="kk-KZ"/>
              </w:rPr>
              <w:t>9</w:t>
            </w:r>
          </w:p>
        </w:tc>
        <w:tc>
          <w:tcPr>
            <w:tcW w:w="1418" w:type="dxa"/>
          </w:tcPr>
          <w:p w14:paraId="08F79307" w14:textId="32EFB3DA" w:rsidR="00CC08DF" w:rsidRPr="00CC08DF" w:rsidRDefault="00CC08DF" w:rsidP="00CC08DF">
            <w:pPr>
              <w:pStyle w:val="a6"/>
              <w:jc w:val="center"/>
              <w:rPr>
                <w:rFonts w:ascii="Times New Roman" w:hAnsi="Times New Roman" w:cs="Times New Roman"/>
                <w:sz w:val="24"/>
                <w:szCs w:val="24"/>
                <w:lang w:val="kk-KZ"/>
              </w:rPr>
            </w:pPr>
            <w:r>
              <w:rPr>
                <w:rFonts w:ascii="Times New Roman" w:hAnsi="Times New Roman" w:cs="Times New Roman"/>
                <w:sz w:val="24"/>
                <w:szCs w:val="24"/>
                <w:lang w:val="kk-KZ"/>
              </w:rPr>
              <w:t>10</w:t>
            </w:r>
          </w:p>
        </w:tc>
        <w:tc>
          <w:tcPr>
            <w:tcW w:w="1803" w:type="dxa"/>
          </w:tcPr>
          <w:p w14:paraId="1CD01663" w14:textId="30D38AD6" w:rsidR="00CC08DF" w:rsidRPr="00CC08DF" w:rsidRDefault="00CC08DF" w:rsidP="00CC08DF">
            <w:pPr>
              <w:pStyle w:val="a6"/>
              <w:jc w:val="center"/>
              <w:rPr>
                <w:rFonts w:ascii="Times New Roman" w:hAnsi="Times New Roman" w:cs="Times New Roman"/>
                <w:sz w:val="24"/>
                <w:szCs w:val="24"/>
                <w:lang w:val="kk-KZ"/>
              </w:rPr>
            </w:pPr>
            <w:r>
              <w:rPr>
                <w:rFonts w:ascii="Times New Roman" w:hAnsi="Times New Roman" w:cs="Times New Roman"/>
                <w:sz w:val="24"/>
                <w:szCs w:val="24"/>
                <w:lang w:val="kk-KZ"/>
              </w:rPr>
              <w:t>11</w:t>
            </w:r>
          </w:p>
        </w:tc>
        <w:tc>
          <w:tcPr>
            <w:tcW w:w="996" w:type="dxa"/>
          </w:tcPr>
          <w:p w14:paraId="75F79932" w14:textId="3E820903" w:rsidR="00CC08DF" w:rsidRPr="00CC08DF" w:rsidRDefault="00CC08DF" w:rsidP="00CC08DF">
            <w:pPr>
              <w:pStyle w:val="a6"/>
              <w:jc w:val="center"/>
              <w:rPr>
                <w:rFonts w:ascii="Times New Roman" w:hAnsi="Times New Roman" w:cs="Times New Roman"/>
                <w:sz w:val="24"/>
                <w:szCs w:val="24"/>
                <w:lang w:val="kk-KZ"/>
              </w:rPr>
            </w:pPr>
            <w:r>
              <w:rPr>
                <w:rFonts w:ascii="Times New Roman" w:hAnsi="Times New Roman" w:cs="Times New Roman"/>
                <w:sz w:val="24"/>
                <w:szCs w:val="24"/>
                <w:lang w:val="kk-KZ"/>
              </w:rPr>
              <w:t>12</w:t>
            </w:r>
          </w:p>
        </w:tc>
      </w:tr>
      <w:tr w:rsidR="00CC08DF" w:rsidRPr="006838D4" w14:paraId="759E5BF1" w14:textId="77777777" w:rsidTr="00FC2886">
        <w:trPr>
          <w:jc w:val="center"/>
        </w:trPr>
        <w:tc>
          <w:tcPr>
            <w:tcW w:w="421" w:type="dxa"/>
            <w:vMerge w:val="restart"/>
          </w:tcPr>
          <w:p w14:paraId="5B639103" w14:textId="77777777" w:rsidR="00CC08DF" w:rsidRPr="006838D4" w:rsidRDefault="00CC08DF" w:rsidP="006838D4">
            <w:pPr>
              <w:pStyle w:val="a6"/>
              <w:rPr>
                <w:rFonts w:ascii="Times New Roman" w:hAnsi="Times New Roman" w:cs="Times New Roman"/>
                <w:sz w:val="24"/>
                <w:szCs w:val="24"/>
              </w:rPr>
            </w:pPr>
          </w:p>
        </w:tc>
        <w:tc>
          <w:tcPr>
            <w:tcW w:w="14139" w:type="dxa"/>
            <w:gridSpan w:val="11"/>
          </w:tcPr>
          <w:p w14:paraId="610E1DE9" w14:textId="05AACC78" w:rsidR="00CC08DF" w:rsidRPr="006838D4" w:rsidRDefault="00CC08DF" w:rsidP="006838D4">
            <w:pPr>
              <w:pStyle w:val="a6"/>
              <w:rPr>
                <w:rFonts w:ascii="Times New Roman" w:hAnsi="Times New Roman" w:cs="Times New Roman"/>
                <w:sz w:val="24"/>
                <w:szCs w:val="24"/>
              </w:rPr>
            </w:pPr>
            <w:r w:rsidRPr="006838D4">
              <w:rPr>
                <w:rFonts w:ascii="Times New Roman" w:hAnsi="Times New Roman" w:cs="Times New Roman"/>
                <w:sz w:val="24"/>
                <w:szCs w:val="24"/>
              </w:rPr>
              <w:t>log-Additive</w:t>
            </w:r>
          </w:p>
        </w:tc>
      </w:tr>
      <w:tr w:rsidR="00CC08DF" w:rsidRPr="006838D4" w14:paraId="699D6131" w14:textId="77777777" w:rsidTr="00CC08DF">
        <w:trPr>
          <w:jc w:val="center"/>
        </w:trPr>
        <w:tc>
          <w:tcPr>
            <w:tcW w:w="421" w:type="dxa"/>
            <w:vMerge/>
          </w:tcPr>
          <w:p w14:paraId="35AC06D1" w14:textId="77777777" w:rsidR="00CC08DF" w:rsidRPr="006838D4" w:rsidRDefault="00CC08DF" w:rsidP="006838D4">
            <w:pPr>
              <w:pStyle w:val="a6"/>
              <w:rPr>
                <w:rFonts w:ascii="Times New Roman" w:hAnsi="Times New Roman" w:cs="Times New Roman"/>
                <w:sz w:val="24"/>
                <w:szCs w:val="24"/>
              </w:rPr>
            </w:pPr>
          </w:p>
        </w:tc>
        <w:tc>
          <w:tcPr>
            <w:tcW w:w="850" w:type="dxa"/>
            <w:vAlign w:val="center"/>
          </w:tcPr>
          <w:p w14:paraId="238E5CFD" w14:textId="78891EEB" w:rsidR="00CC08DF" w:rsidRPr="006838D4" w:rsidRDefault="00CC08DF" w:rsidP="00CC08DF">
            <w:pPr>
              <w:pStyle w:val="a6"/>
              <w:jc w:val="center"/>
              <w:rPr>
                <w:rFonts w:ascii="Times New Roman" w:hAnsi="Times New Roman" w:cs="Times New Roman"/>
                <w:sz w:val="24"/>
                <w:szCs w:val="24"/>
              </w:rPr>
            </w:pPr>
            <w:r w:rsidRPr="006838D4">
              <w:rPr>
                <w:rFonts w:ascii="Times New Roman" w:hAnsi="Times New Roman" w:cs="Times New Roman"/>
                <w:sz w:val="24"/>
                <w:szCs w:val="24"/>
              </w:rPr>
              <w:t>0,1,2</w:t>
            </w:r>
          </w:p>
        </w:tc>
        <w:tc>
          <w:tcPr>
            <w:tcW w:w="1134" w:type="dxa"/>
            <w:vAlign w:val="center"/>
          </w:tcPr>
          <w:p w14:paraId="27922051" w14:textId="3F742178" w:rsidR="00CC08DF" w:rsidRPr="006838D4" w:rsidRDefault="00CC08DF" w:rsidP="00CC08DF">
            <w:pPr>
              <w:pStyle w:val="a6"/>
              <w:jc w:val="center"/>
              <w:rPr>
                <w:rFonts w:ascii="Times New Roman" w:hAnsi="Times New Roman" w:cs="Times New Roman"/>
                <w:sz w:val="24"/>
                <w:szCs w:val="24"/>
              </w:rPr>
            </w:pPr>
            <w:r w:rsidRPr="006838D4">
              <w:rPr>
                <w:rFonts w:ascii="Times New Roman" w:hAnsi="Times New Roman" w:cs="Times New Roman"/>
                <w:sz w:val="24"/>
                <w:szCs w:val="24"/>
              </w:rPr>
              <w:t>240 (33</w:t>
            </w:r>
            <w:r>
              <w:rPr>
                <w:rFonts w:ascii="Times New Roman" w:hAnsi="Times New Roman" w:cs="Times New Roman"/>
                <w:sz w:val="24"/>
                <w:szCs w:val="24"/>
              </w:rPr>
              <w:t>,</w:t>
            </w:r>
            <w:r w:rsidRPr="006838D4">
              <w:rPr>
                <w:rFonts w:ascii="Times New Roman" w:hAnsi="Times New Roman" w:cs="Times New Roman"/>
                <w:sz w:val="24"/>
                <w:szCs w:val="24"/>
              </w:rPr>
              <w:t>1%)</w:t>
            </w:r>
          </w:p>
        </w:tc>
        <w:tc>
          <w:tcPr>
            <w:tcW w:w="1134" w:type="dxa"/>
            <w:vAlign w:val="center"/>
          </w:tcPr>
          <w:p w14:paraId="2BEE8511" w14:textId="6534DB6C" w:rsidR="00CC08DF" w:rsidRPr="006838D4" w:rsidRDefault="00CC08DF" w:rsidP="00CC08DF">
            <w:pPr>
              <w:pStyle w:val="a6"/>
              <w:jc w:val="center"/>
              <w:rPr>
                <w:rFonts w:ascii="Times New Roman" w:hAnsi="Times New Roman" w:cs="Times New Roman"/>
                <w:sz w:val="24"/>
                <w:szCs w:val="24"/>
              </w:rPr>
            </w:pPr>
            <w:r w:rsidRPr="006838D4">
              <w:rPr>
                <w:rFonts w:ascii="Times New Roman" w:hAnsi="Times New Roman" w:cs="Times New Roman"/>
                <w:sz w:val="24"/>
                <w:szCs w:val="24"/>
              </w:rPr>
              <w:t>486 (66</w:t>
            </w:r>
            <w:r>
              <w:rPr>
                <w:rFonts w:ascii="Times New Roman" w:hAnsi="Times New Roman" w:cs="Times New Roman"/>
                <w:sz w:val="24"/>
                <w:szCs w:val="24"/>
              </w:rPr>
              <w:t>,</w:t>
            </w:r>
            <w:r w:rsidRPr="006838D4">
              <w:rPr>
                <w:rFonts w:ascii="Times New Roman" w:hAnsi="Times New Roman" w:cs="Times New Roman"/>
                <w:sz w:val="24"/>
                <w:szCs w:val="24"/>
              </w:rPr>
              <w:t>9%)</w:t>
            </w:r>
          </w:p>
        </w:tc>
        <w:tc>
          <w:tcPr>
            <w:tcW w:w="1276" w:type="dxa"/>
            <w:vAlign w:val="center"/>
          </w:tcPr>
          <w:p w14:paraId="78739525" w14:textId="37D2AE7A" w:rsidR="00CC08DF" w:rsidRPr="006838D4" w:rsidRDefault="00CC08DF" w:rsidP="00CC08DF">
            <w:pPr>
              <w:pStyle w:val="a6"/>
              <w:jc w:val="center"/>
              <w:rPr>
                <w:rFonts w:ascii="Times New Roman" w:hAnsi="Times New Roman" w:cs="Times New Roman"/>
                <w:sz w:val="24"/>
                <w:szCs w:val="24"/>
              </w:rPr>
            </w:pPr>
            <w:r w:rsidRPr="006838D4">
              <w:rPr>
                <w:rFonts w:ascii="Times New Roman" w:hAnsi="Times New Roman" w:cs="Times New Roman"/>
                <w:sz w:val="24"/>
                <w:szCs w:val="24"/>
              </w:rPr>
              <w:t>1</w:t>
            </w:r>
            <w:r>
              <w:rPr>
                <w:rFonts w:ascii="Times New Roman" w:hAnsi="Times New Roman" w:cs="Times New Roman"/>
                <w:sz w:val="24"/>
                <w:szCs w:val="24"/>
              </w:rPr>
              <w:t>,</w:t>
            </w:r>
            <w:r w:rsidRPr="006838D4">
              <w:rPr>
                <w:rFonts w:ascii="Times New Roman" w:hAnsi="Times New Roman" w:cs="Times New Roman"/>
                <w:sz w:val="24"/>
                <w:szCs w:val="24"/>
              </w:rPr>
              <w:t>56 [1</w:t>
            </w:r>
            <w:r>
              <w:rPr>
                <w:rFonts w:ascii="Times New Roman" w:hAnsi="Times New Roman" w:cs="Times New Roman"/>
                <w:sz w:val="24"/>
                <w:szCs w:val="24"/>
              </w:rPr>
              <w:t>,</w:t>
            </w:r>
            <w:r w:rsidRPr="006838D4">
              <w:rPr>
                <w:rFonts w:ascii="Times New Roman" w:hAnsi="Times New Roman" w:cs="Times New Roman"/>
                <w:sz w:val="24"/>
                <w:szCs w:val="24"/>
              </w:rPr>
              <w:t>14-2</w:t>
            </w:r>
            <w:r>
              <w:rPr>
                <w:rFonts w:ascii="Times New Roman" w:hAnsi="Times New Roman" w:cs="Times New Roman"/>
                <w:sz w:val="24"/>
                <w:szCs w:val="24"/>
              </w:rPr>
              <w:t>,</w:t>
            </w:r>
            <w:r w:rsidRPr="006838D4">
              <w:rPr>
                <w:rFonts w:ascii="Times New Roman" w:hAnsi="Times New Roman" w:cs="Times New Roman"/>
                <w:sz w:val="24"/>
                <w:szCs w:val="24"/>
              </w:rPr>
              <w:t>14]</w:t>
            </w:r>
          </w:p>
        </w:tc>
        <w:tc>
          <w:tcPr>
            <w:tcW w:w="1134" w:type="dxa"/>
            <w:vAlign w:val="center"/>
          </w:tcPr>
          <w:p w14:paraId="052DA096" w14:textId="287C5BE8" w:rsidR="00CC08DF" w:rsidRPr="006838D4" w:rsidRDefault="00CC08DF" w:rsidP="00CC08DF">
            <w:pPr>
              <w:pStyle w:val="a6"/>
              <w:jc w:val="center"/>
              <w:rPr>
                <w:rFonts w:ascii="Times New Roman" w:hAnsi="Times New Roman" w:cs="Times New Roman"/>
                <w:sz w:val="24"/>
                <w:szCs w:val="24"/>
              </w:rPr>
            </w:pPr>
            <w:r w:rsidRPr="006838D4">
              <w:rPr>
                <w:rFonts w:ascii="Times New Roman" w:hAnsi="Times New Roman" w:cs="Times New Roman"/>
                <w:sz w:val="24"/>
                <w:szCs w:val="24"/>
              </w:rPr>
              <w:t>0</w:t>
            </w:r>
            <w:r>
              <w:rPr>
                <w:rFonts w:ascii="Times New Roman" w:hAnsi="Times New Roman" w:cs="Times New Roman"/>
                <w:sz w:val="24"/>
                <w:szCs w:val="24"/>
              </w:rPr>
              <w:t>,</w:t>
            </w:r>
            <w:r w:rsidRPr="006838D4">
              <w:rPr>
                <w:rFonts w:ascii="Times New Roman" w:hAnsi="Times New Roman" w:cs="Times New Roman"/>
                <w:sz w:val="24"/>
                <w:szCs w:val="24"/>
              </w:rPr>
              <w:t>00444</w:t>
            </w:r>
          </w:p>
        </w:tc>
        <w:tc>
          <w:tcPr>
            <w:tcW w:w="1417" w:type="dxa"/>
            <w:vAlign w:val="center"/>
          </w:tcPr>
          <w:p w14:paraId="42763C6F" w14:textId="45DEA81A" w:rsidR="00CC08DF" w:rsidRPr="006838D4" w:rsidRDefault="00CC08DF" w:rsidP="00CC08DF">
            <w:pPr>
              <w:pStyle w:val="a6"/>
              <w:jc w:val="center"/>
              <w:rPr>
                <w:rFonts w:ascii="Times New Roman" w:hAnsi="Times New Roman" w:cs="Times New Roman"/>
                <w:sz w:val="24"/>
                <w:szCs w:val="24"/>
              </w:rPr>
            </w:pPr>
            <w:r w:rsidRPr="006838D4">
              <w:rPr>
                <w:rFonts w:ascii="Times New Roman" w:hAnsi="Times New Roman" w:cs="Times New Roman"/>
                <w:sz w:val="24"/>
                <w:szCs w:val="24"/>
              </w:rPr>
              <w:t>1</w:t>
            </w:r>
            <w:r>
              <w:rPr>
                <w:rFonts w:ascii="Times New Roman" w:hAnsi="Times New Roman" w:cs="Times New Roman"/>
                <w:sz w:val="24"/>
                <w:szCs w:val="24"/>
              </w:rPr>
              <w:t>,</w:t>
            </w:r>
            <w:r w:rsidRPr="006838D4">
              <w:rPr>
                <w:rFonts w:ascii="Times New Roman" w:hAnsi="Times New Roman" w:cs="Times New Roman"/>
                <w:sz w:val="24"/>
                <w:szCs w:val="24"/>
              </w:rPr>
              <w:t>54 [1</w:t>
            </w:r>
            <w:r>
              <w:rPr>
                <w:rFonts w:ascii="Times New Roman" w:hAnsi="Times New Roman" w:cs="Times New Roman"/>
                <w:sz w:val="24"/>
                <w:szCs w:val="24"/>
              </w:rPr>
              <w:t>,</w:t>
            </w:r>
            <w:r w:rsidRPr="006838D4">
              <w:rPr>
                <w:rFonts w:ascii="Times New Roman" w:hAnsi="Times New Roman" w:cs="Times New Roman"/>
                <w:sz w:val="24"/>
                <w:szCs w:val="24"/>
              </w:rPr>
              <w:t>11-2</w:t>
            </w:r>
            <w:r>
              <w:rPr>
                <w:rFonts w:ascii="Times New Roman" w:hAnsi="Times New Roman" w:cs="Times New Roman"/>
                <w:sz w:val="24"/>
                <w:szCs w:val="24"/>
              </w:rPr>
              <w:t>,</w:t>
            </w:r>
            <w:r w:rsidRPr="006838D4">
              <w:rPr>
                <w:rFonts w:ascii="Times New Roman" w:hAnsi="Times New Roman" w:cs="Times New Roman"/>
                <w:sz w:val="24"/>
                <w:szCs w:val="24"/>
              </w:rPr>
              <w:t>13]</w:t>
            </w:r>
          </w:p>
        </w:tc>
        <w:tc>
          <w:tcPr>
            <w:tcW w:w="1134" w:type="dxa"/>
            <w:vAlign w:val="center"/>
          </w:tcPr>
          <w:p w14:paraId="4CF95307" w14:textId="09E3B89A" w:rsidR="00CC08DF" w:rsidRPr="006838D4" w:rsidRDefault="00CC08DF" w:rsidP="00CC08DF">
            <w:pPr>
              <w:pStyle w:val="a6"/>
              <w:jc w:val="center"/>
              <w:rPr>
                <w:rFonts w:ascii="Times New Roman" w:hAnsi="Times New Roman" w:cs="Times New Roman"/>
                <w:sz w:val="24"/>
                <w:szCs w:val="24"/>
              </w:rPr>
            </w:pPr>
            <w:r w:rsidRPr="006838D4">
              <w:rPr>
                <w:rFonts w:ascii="Times New Roman" w:hAnsi="Times New Roman" w:cs="Times New Roman"/>
                <w:sz w:val="24"/>
                <w:szCs w:val="24"/>
              </w:rPr>
              <w:t>0</w:t>
            </w:r>
            <w:r>
              <w:rPr>
                <w:rFonts w:ascii="Times New Roman" w:hAnsi="Times New Roman" w:cs="Times New Roman"/>
                <w:sz w:val="24"/>
                <w:szCs w:val="24"/>
              </w:rPr>
              <w:t>,</w:t>
            </w:r>
            <w:r w:rsidRPr="006838D4">
              <w:rPr>
                <w:rFonts w:ascii="Times New Roman" w:hAnsi="Times New Roman" w:cs="Times New Roman"/>
                <w:sz w:val="24"/>
                <w:szCs w:val="24"/>
              </w:rPr>
              <w:t>0074</w:t>
            </w:r>
          </w:p>
        </w:tc>
        <w:tc>
          <w:tcPr>
            <w:tcW w:w="1843" w:type="dxa"/>
            <w:vAlign w:val="center"/>
          </w:tcPr>
          <w:p w14:paraId="13F3122E" w14:textId="002DA68B" w:rsidR="00CC08DF" w:rsidRPr="006838D4" w:rsidRDefault="00CC08DF" w:rsidP="00CC08DF">
            <w:pPr>
              <w:pStyle w:val="a6"/>
              <w:jc w:val="center"/>
              <w:rPr>
                <w:rFonts w:ascii="Times New Roman" w:hAnsi="Times New Roman" w:cs="Times New Roman"/>
                <w:sz w:val="24"/>
                <w:szCs w:val="24"/>
              </w:rPr>
            </w:pPr>
            <w:r w:rsidRPr="006838D4">
              <w:rPr>
                <w:rFonts w:ascii="Times New Roman" w:hAnsi="Times New Roman" w:cs="Times New Roman"/>
                <w:sz w:val="24"/>
                <w:szCs w:val="24"/>
              </w:rPr>
              <w:t>1</w:t>
            </w:r>
            <w:r>
              <w:rPr>
                <w:rFonts w:ascii="Times New Roman" w:hAnsi="Times New Roman" w:cs="Times New Roman"/>
                <w:sz w:val="24"/>
                <w:szCs w:val="24"/>
              </w:rPr>
              <w:t>,</w:t>
            </w:r>
            <w:r w:rsidRPr="006838D4">
              <w:rPr>
                <w:rFonts w:ascii="Times New Roman" w:hAnsi="Times New Roman" w:cs="Times New Roman"/>
                <w:sz w:val="24"/>
                <w:szCs w:val="24"/>
              </w:rPr>
              <w:t>56 [1</w:t>
            </w:r>
            <w:r>
              <w:rPr>
                <w:rFonts w:ascii="Times New Roman" w:hAnsi="Times New Roman" w:cs="Times New Roman"/>
                <w:sz w:val="24"/>
                <w:szCs w:val="24"/>
              </w:rPr>
              <w:t>,</w:t>
            </w:r>
            <w:r w:rsidRPr="006838D4">
              <w:rPr>
                <w:rFonts w:ascii="Times New Roman" w:hAnsi="Times New Roman" w:cs="Times New Roman"/>
                <w:sz w:val="24"/>
                <w:szCs w:val="24"/>
              </w:rPr>
              <w:t>14-2</w:t>
            </w:r>
            <w:r>
              <w:rPr>
                <w:rFonts w:ascii="Times New Roman" w:hAnsi="Times New Roman" w:cs="Times New Roman"/>
                <w:sz w:val="24"/>
                <w:szCs w:val="24"/>
              </w:rPr>
              <w:t>,</w:t>
            </w:r>
            <w:r w:rsidRPr="006838D4">
              <w:rPr>
                <w:rFonts w:ascii="Times New Roman" w:hAnsi="Times New Roman" w:cs="Times New Roman"/>
                <w:sz w:val="24"/>
                <w:szCs w:val="24"/>
              </w:rPr>
              <w:t>15]</w:t>
            </w:r>
          </w:p>
        </w:tc>
        <w:tc>
          <w:tcPr>
            <w:tcW w:w="1418" w:type="dxa"/>
            <w:vAlign w:val="center"/>
          </w:tcPr>
          <w:p w14:paraId="6F0D31FE" w14:textId="725AD79E" w:rsidR="00CC08DF" w:rsidRPr="006838D4" w:rsidRDefault="00CC08DF" w:rsidP="00CC08DF">
            <w:pPr>
              <w:pStyle w:val="a6"/>
              <w:jc w:val="center"/>
              <w:rPr>
                <w:rFonts w:ascii="Times New Roman" w:hAnsi="Times New Roman" w:cs="Times New Roman"/>
                <w:sz w:val="24"/>
                <w:szCs w:val="24"/>
              </w:rPr>
            </w:pPr>
            <w:r w:rsidRPr="006838D4">
              <w:rPr>
                <w:rFonts w:ascii="Times New Roman" w:hAnsi="Times New Roman" w:cs="Times New Roman"/>
                <w:sz w:val="24"/>
                <w:szCs w:val="24"/>
              </w:rPr>
              <w:t>0</w:t>
            </w:r>
            <w:r>
              <w:rPr>
                <w:rFonts w:ascii="Times New Roman" w:hAnsi="Times New Roman" w:cs="Times New Roman"/>
                <w:sz w:val="24"/>
                <w:szCs w:val="24"/>
              </w:rPr>
              <w:t>,</w:t>
            </w:r>
            <w:r w:rsidRPr="006838D4">
              <w:rPr>
                <w:rFonts w:ascii="Times New Roman" w:hAnsi="Times New Roman" w:cs="Times New Roman"/>
                <w:sz w:val="24"/>
                <w:szCs w:val="24"/>
              </w:rPr>
              <w:t>00459</w:t>
            </w:r>
          </w:p>
        </w:tc>
        <w:tc>
          <w:tcPr>
            <w:tcW w:w="1803" w:type="dxa"/>
            <w:vAlign w:val="center"/>
          </w:tcPr>
          <w:p w14:paraId="6843E1D2" w14:textId="220EC04A" w:rsidR="00CC08DF" w:rsidRPr="006838D4" w:rsidRDefault="00CC08DF" w:rsidP="00CC08DF">
            <w:pPr>
              <w:pStyle w:val="a6"/>
              <w:jc w:val="center"/>
              <w:rPr>
                <w:rFonts w:ascii="Times New Roman" w:hAnsi="Times New Roman" w:cs="Times New Roman"/>
                <w:sz w:val="24"/>
                <w:szCs w:val="24"/>
              </w:rPr>
            </w:pPr>
            <w:r w:rsidRPr="006838D4">
              <w:rPr>
                <w:rFonts w:ascii="Times New Roman" w:hAnsi="Times New Roman" w:cs="Times New Roman"/>
                <w:sz w:val="24"/>
                <w:szCs w:val="24"/>
              </w:rPr>
              <w:t>1</w:t>
            </w:r>
            <w:r>
              <w:rPr>
                <w:rFonts w:ascii="Times New Roman" w:hAnsi="Times New Roman" w:cs="Times New Roman"/>
                <w:sz w:val="24"/>
                <w:szCs w:val="24"/>
              </w:rPr>
              <w:t>,</w:t>
            </w:r>
            <w:r w:rsidRPr="006838D4">
              <w:rPr>
                <w:rFonts w:ascii="Times New Roman" w:hAnsi="Times New Roman" w:cs="Times New Roman"/>
                <w:sz w:val="24"/>
                <w:szCs w:val="24"/>
              </w:rPr>
              <w:t>53 [1</w:t>
            </w:r>
            <w:r>
              <w:rPr>
                <w:rFonts w:ascii="Times New Roman" w:hAnsi="Times New Roman" w:cs="Times New Roman"/>
                <w:sz w:val="24"/>
                <w:szCs w:val="24"/>
              </w:rPr>
              <w:t>,</w:t>
            </w:r>
            <w:r w:rsidRPr="006838D4">
              <w:rPr>
                <w:rFonts w:ascii="Times New Roman" w:hAnsi="Times New Roman" w:cs="Times New Roman"/>
                <w:sz w:val="24"/>
                <w:szCs w:val="24"/>
              </w:rPr>
              <w:t>11-2</w:t>
            </w:r>
            <w:r>
              <w:rPr>
                <w:rFonts w:ascii="Times New Roman" w:hAnsi="Times New Roman" w:cs="Times New Roman"/>
                <w:sz w:val="24"/>
                <w:szCs w:val="24"/>
              </w:rPr>
              <w:t>,</w:t>
            </w:r>
            <w:r w:rsidRPr="006838D4">
              <w:rPr>
                <w:rFonts w:ascii="Times New Roman" w:hAnsi="Times New Roman" w:cs="Times New Roman"/>
                <w:sz w:val="24"/>
                <w:szCs w:val="24"/>
              </w:rPr>
              <w:t>12]</w:t>
            </w:r>
          </w:p>
        </w:tc>
        <w:tc>
          <w:tcPr>
            <w:tcW w:w="996" w:type="dxa"/>
            <w:vAlign w:val="center"/>
          </w:tcPr>
          <w:p w14:paraId="0F3B1B92" w14:textId="2AF38A5C" w:rsidR="00CC08DF" w:rsidRPr="006838D4" w:rsidRDefault="00CC08DF" w:rsidP="00CC08DF">
            <w:pPr>
              <w:pStyle w:val="a6"/>
              <w:jc w:val="center"/>
              <w:rPr>
                <w:rFonts w:ascii="Times New Roman" w:hAnsi="Times New Roman" w:cs="Times New Roman"/>
                <w:sz w:val="24"/>
                <w:szCs w:val="24"/>
              </w:rPr>
            </w:pPr>
            <w:r w:rsidRPr="006838D4">
              <w:rPr>
                <w:rFonts w:ascii="Times New Roman" w:hAnsi="Times New Roman" w:cs="Times New Roman"/>
                <w:sz w:val="24"/>
                <w:szCs w:val="24"/>
              </w:rPr>
              <w:t>0</w:t>
            </w:r>
            <w:r>
              <w:rPr>
                <w:rFonts w:ascii="Times New Roman" w:hAnsi="Times New Roman" w:cs="Times New Roman"/>
                <w:sz w:val="24"/>
                <w:szCs w:val="24"/>
              </w:rPr>
              <w:t>,</w:t>
            </w:r>
            <w:r w:rsidRPr="006838D4">
              <w:rPr>
                <w:rFonts w:ascii="Times New Roman" w:hAnsi="Times New Roman" w:cs="Times New Roman"/>
                <w:sz w:val="24"/>
                <w:szCs w:val="24"/>
              </w:rPr>
              <w:t>00857</w:t>
            </w:r>
          </w:p>
        </w:tc>
      </w:tr>
      <w:tr w:rsidR="00E2075C" w:rsidRPr="006838D4" w14:paraId="7D0328EF" w14:textId="77777777" w:rsidTr="00CC08DF">
        <w:trPr>
          <w:jc w:val="center"/>
        </w:trPr>
        <w:tc>
          <w:tcPr>
            <w:tcW w:w="421" w:type="dxa"/>
            <w:vMerge w:val="restart"/>
            <w:textDirection w:val="btLr"/>
          </w:tcPr>
          <w:p w14:paraId="315BACCF" w14:textId="59C84778" w:rsidR="00E2075C" w:rsidRPr="006838D4" w:rsidRDefault="00E2075C" w:rsidP="00CC08DF">
            <w:pPr>
              <w:pStyle w:val="a6"/>
              <w:ind w:left="113" w:right="113"/>
              <w:jc w:val="center"/>
              <w:rPr>
                <w:rFonts w:ascii="Times New Roman" w:hAnsi="Times New Roman" w:cs="Times New Roman"/>
                <w:sz w:val="24"/>
                <w:szCs w:val="24"/>
              </w:rPr>
            </w:pPr>
            <w:r w:rsidRPr="006838D4">
              <w:rPr>
                <w:rFonts w:ascii="Times New Roman" w:hAnsi="Times New Roman" w:cs="Times New Roman"/>
                <w:sz w:val="24"/>
                <w:szCs w:val="24"/>
              </w:rPr>
              <w:t>rs7903146 (minor)</w:t>
            </w:r>
          </w:p>
        </w:tc>
        <w:tc>
          <w:tcPr>
            <w:tcW w:w="14139" w:type="dxa"/>
            <w:gridSpan w:val="11"/>
          </w:tcPr>
          <w:p w14:paraId="5CECA1AC" w14:textId="2E1617F9" w:rsidR="00E2075C" w:rsidRPr="006838D4" w:rsidRDefault="00E2075C" w:rsidP="006838D4">
            <w:pPr>
              <w:pStyle w:val="a6"/>
              <w:rPr>
                <w:rFonts w:ascii="Times New Roman" w:hAnsi="Times New Roman" w:cs="Times New Roman"/>
                <w:sz w:val="24"/>
                <w:szCs w:val="24"/>
              </w:rPr>
            </w:pPr>
            <w:r w:rsidRPr="006838D4">
              <w:rPr>
                <w:rFonts w:ascii="Times New Roman" w:hAnsi="Times New Roman" w:cs="Times New Roman"/>
                <w:sz w:val="24"/>
                <w:szCs w:val="24"/>
              </w:rPr>
              <w:t>Codominant</w:t>
            </w:r>
          </w:p>
        </w:tc>
      </w:tr>
      <w:tr w:rsidR="009C6CB1" w:rsidRPr="006838D4" w14:paraId="73A79B23" w14:textId="77777777" w:rsidTr="00CC08DF">
        <w:trPr>
          <w:jc w:val="center"/>
        </w:trPr>
        <w:tc>
          <w:tcPr>
            <w:tcW w:w="421" w:type="dxa"/>
            <w:vMerge/>
          </w:tcPr>
          <w:p w14:paraId="7D4656C6" w14:textId="77777777" w:rsidR="009C6CB1" w:rsidRPr="006838D4" w:rsidRDefault="009C6CB1" w:rsidP="006838D4">
            <w:pPr>
              <w:pStyle w:val="a6"/>
              <w:rPr>
                <w:rFonts w:ascii="Times New Roman" w:hAnsi="Times New Roman" w:cs="Times New Roman"/>
                <w:sz w:val="24"/>
                <w:szCs w:val="24"/>
              </w:rPr>
            </w:pPr>
          </w:p>
        </w:tc>
        <w:tc>
          <w:tcPr>
            <w:tcW w:w="850" w:type="dxa"/>
          </w:tcPr>
          <w:p w14:paraId="0E7BF72C" w14:textId="6139DEB6"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T/T</w:t>
            </w:r>
          </w:p>
        </w:tc>
        <w:tc>
          <w:tcPr>
            <w:tcW w:w="1134" w:type="dxa"/>
          </w:tcPr>
          <w:p w14:paraId="44C61598" w14:textId="5CB89700"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5 (2</w:t>
            </w:r>
            <w:r w:rsidR="00A4668C">
              <w:rPr>
                <w:rFonts w:ascii="Times New Roman" w:hAnsi="Times New Roman" w:cs="Times New Roman"/>
                <w:sz w:val="24"/>
                <w:szCs w:val="24"/>
              </w:rPr>
              <w:t>,</w:t>
            </w:r>
            <w:r w:rsidRPr="006838D4">
              <w:rPr>
                <w:rFonts w:ascii="Times New Roman" w:hAnsi="Times New Roman" w:cs="Times New Roman"/>
                <w:sz w:val="24"/>
                <w:szCs w:val="24"/>
              </w:rPr>
              <w:t>1%)</w:t>
            </w:r>
          </w:p>
        </w:tc>
        <w:tc>
          <w:tcPr>
            <w:tcW w:w="1134" w:type="dxa"/>
          </w:tcPr>
          <w:p w14:paraId="7E375469" w14:textId="18B31D06"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18 (3</w:t>
            </w:r>
            <w:r w:rsidR="00A4668C">
              <w:rPr>
                <w:rFonts w:ascii="Times New Roman" w:hAnsi="Times New Roman" w:cs="Times New Roman"/>
                <w:sz w:val="24"/>
                <w:szCs w:val="24"/>
              </w:rPr>
              <w:t>,</w:t>
            </w:r>
            <w:r w:rsidRPr="006838D4">
              <w:rPr>
                <w:rFonts w:ascii="Times New Roman" w:hAnsi="Times New Roman" w:cs="Times New Roman"/>
                <w:sz w:val="24"/>
                <w:szCs w:val="24"/>
              </w:rPr>
              <w:t>7%)</w:t>
            </w:r>
          </w:p>
        </w:tc>
        <w:tc>
          <w:tcPr>
            <w:tcW w:w="1276" w:type="dxa"/>
          </w:tcPr>
          <w:p w14:paraId="2BAE4B70" w14:textId="75B56220"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1134" w:type="dxa"/>
          </w:tcPr>
          <w:p w14:paraId="5890D4F0" w14:textId="3AA8D83E"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01596</w:t>
            </w:r>
          </w:p>
        </w:tc>
        <w:tc>
          <w:tcPr>
            <w:tcW w:w="1417" w:type="dxa"/>
          </w:tcPr>
          <w:p w14:paraId="4745DF71" w14:textId="03E8D177"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1134" w:type="dxa"/>
          </w:tcPr>
          <w:p w14:paraId="5E99CD3D" w14:textId="19ACCBC7"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02461</w:t>
            </w:r>
          </w:p>
        </w:tc>
        <w:tc>
          <w:tcPr>
            <w:tcW w:w="1843" w:type="dxa"/>
          </w:tcPr>
          <w:p w14:paraId="4D63792C" w14:textId="5EB9A73F"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1418" w:type="dxa"/>
          </w:tcPr>
          <w:p w14:paraId="7C2C68EB" w14:textId="7C4EE3EB"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01628</w:t>
            </w:r>
          </w:p>
        </w:tc>
        <w:tc>
          <w:tcPr>
            <w:tcW w:w="1803" w:type="dxa"/>
          </w:tcPr>
          <w:p w14:paraId="4EC1FAB4" w14:textId="4BED7F7D"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996" w:type="dxa"/>
          </w:tcPr>
          <w:p w14:paraId="02BBA4A2" w14:textId="5A40B92A"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0279</w:t>
            </w:r>
          </w:p>
        </w:tc>
      </w:tr>
      <w:tr w:rsidR="009C6CB1" w:rsidRPr="006838D4" w14:paraId="7CB77E1E" w14:textId="77777777" w:rsidTr="00CC08DF">
        <w:trPr>
          <w:jc w:val="center"/>
        </w:trPr>
        <w:tc>
          <w:tcPr>
            <w:tcW w:w="421" w:type="dxa"/>
            <w:vMerge/>
          </w:tcPr>
          <w:p w14:paraId="7FF78812" w14:textId="77777777" w:rsidR="009C6CB1" w:rsidRPr="006838D4" w:rsidRDefault="009C6CB1" w:rsidP="006838D4">
            <w:pPr>
              <w:pStyle w:val="a6"/>
              <w:rPr>
                <w:rFonts w:ascii="Times New Roman" w:hAnsi="Times New Roman" w:cs="Times New Roman"/>
                <w:sz w:val="24"/>
                <w:szCs w:val="24"/>
              </w:rPr>
            </w:pPr>
          </w:p>
        </w:tc>
        <w:tc>
          <w:tcPr>
            <w:tcW w:w="850" w:type="dxa"/>
          </w:tcPr>
          <w:p w14:paraId="562C2322" w14:textId="5D47C5A2"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C/T</w:t>
            </w:r>
          </w:p>
        </w:tc>
        <w:tc>
          <w:tcPr>
            <w:tcW w:w="1134" w:type="dxa"/>
          </w:tcPr>
          <w:p w14:paraId="764CAE48" w14:textId="2575BE21"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48 (20%)</w:t>
            </w:r>
          </w:p>
        </w:tc>
        <w:tc>
          <w:tcPr>
            <w:tcW w:w="1134" w:type="dxa"/>
          </w:tcPr>
          <w:p w14:paraId="76C705AD" w14:textId="746508B3"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138 (28</w:t>
            </w:r>
            <w:r w:rsidR="00A4668C">
              <w:rPr>
                <w:rFonts w:ascii="Times New Roman" w:hAnsi="Times New Roman" w:cs="Times New Roman"/>
                <w:sz w:val="24"/>
                <w:szCs w:val="24"/>
              </w:rPr>
              <w:t>,</w:t>
            </w:r>
            <w:r w:rsidRPr="006838D4">
              <w:rPr>
                <w:rFonts w:ascii="Times New Roman" w:hAnsi="Times New Roman" w:cs="Times New Roman"/>
                <w:sz w:val="24"/>
                <w:szCs w:val="24"/>
              </w:rPr>
              <w:t>4%)</w:t>
            </w:r>
          </w:p>
        </w:tc>
        <w:tc>
          <w:tcPr>
            <w:tcW w:w="1276" w:type="dxa"/>
          </w:tcPr>
          <w:p w14:paraId="4C31B210" w14:textId="786A2A84"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8 [0</w:t>
            </w:r>
            <w:r w:rsidR="00A4668C">
              <w:rPr>
                <w:rFonts w:ascii="Times New Roman" w:hAnsi="Times New Roman" w:cs="Times New Roman"/>
                <w:sz w:val="24"/>
                <w:szCs w:val="24"/>
              </w:rPr>
              <w:t>,</w:t>
            </w:r>
            <w:r w:rsidRPr="006838D4">
              <w:rPr>
                <w:rFonts w:ascii="Times New Roman" w:hAnsi="Times New Roman" w:cs="Times New Roman"/>
                <w:sz w:val="24"/>
                <w:szCs w:val="24"/>
              </w:rPr>
              <w:t>28-2</w:t>
            </w:r>
            <w:r w:rsidR="00A4668C">
              <w:rPr>
                <w:rFonts w:ascii="Times New Roman" w:hAnsi="Times New Roman" w:cs="Times New Roman"/>
                <w:sz w:val="24"/>
                <w:szCs w:val="24"/>
              </w:rPr>
              <w:t>,</w:t>
            </w:r>
            <w:r w:rsidRPr="006838D4">
              <w:rPr>
                <w:rFonts w:ascii="Times New Roman" w:hAnsi="Times New Roman" w:cs="Times New Roman"/>
                <w:sz w:val="24"/>
                <w:szCs w:val="24"/>
              </w:rPr>
              <w:t>27]</w:t>
            </w:r>
          </w:p>
        </w:tc>
        <w:tc>
          <w:tcPr>
            <w:tcW w:w="1134" w:type="dxa"/>
          </w:tcPr>
          <w:p w14:paraId="2988DF2A" w14:textId="77777777" w:rsidR="009C6CB1" w:rsidRPr="006838D4" w:rsidRDefault="009C6CB1" w:rsidP="006838D4">
            <w:pPr>
              <w:pStyle w:val="a6"/>
              <w:rPr>
                <w:rFonts w:ascii="Times New Roman" w:hAnsi="Times New Roman" w:cs="Times New Roman"/>
                <w:sz w:val="24"/>
                <w:szCs w:val="24"/>
              </w:rPr>
            </w:pPr>
          </w:p>
        </w:tc>
        <w:tc>
          <w:tcPr>
            <w:tcW w:w="1417" w:type="dxa"/>
          </w:tcPr>
          <w:p w14:paraId="02E60F73" w14:textId="1AF0C495"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84 [0</w:t>
            </w:r>
            <w:r w:rsidR="00A4668C">
              <w:rPr>
                <w:rFonts w:ascii="Times New Roman" w:hAnsi="Times New Roman" w:cs="Times New Roman"/>
                <w:sz w:val="24"/>
                <w:szCs w:val="24"/>
              </w:rPr>
              <w:t>,</w:t>
            </w:r>
            <w:r w:rsidRPr="006838D4">
              <w:rPr>
                <w:rFonts w:ascii="Times New Roman" w:hAnsi="Times New Roman" w:cs="Times New Roman"/>
                <w:sz w:val="24"/>
                <w:szCs w:val="24"/>
              </w:rPr>
              <w:t>29-2</w:t>
            </w:r>
            <w:r w:rsidR="00A4668C">
              <w:rPr>
                <w:rFonts w:ascii="Times New Roman" w:hAnsi="Times New Roman" w:cs="Times New Roman"/>
                <w:sz w:val="24"/>
                <w:szCs w:val="24"/>
              </w:rPr>
              <w:t>,</w:t>
            </w:r>
            <w:r w:rsidRPr="006838D4">
              <w:rPr>
                <w:rFonts w:ascii="Times New Roman" w:hAnsi="Times New Roman" w:cs="Times New Roman"/>
                <w:sz w:val="24"/>
                <w:szCs w:val="24"/>
              </w:rPr>
              <w:t>45]</w:t>
            </w:r>
          </w:p>
        </w:tc>
        <w:tc>
          <w:tcPr>
            <w:tcW w:w="1134" w:type="dxa"/>
          </w:tcPr>
          <w:p w14:paraId="4EEB634D" w14:textId="77777777" w:rsidR="009C6CB1" w:rsidRPr="006838D4" w:rsidRDefault="009C6CB1" w:rsidP="006838D4">
            <w:pPr>
              <w:pStyle w:val="a6"/>
              <w:rPr>
                <w:rFonts w:ascii="Times New Roman" w:hAnsi="Times New Roman" w:cs="Times New Roman"/>
                <w:sz w:val="24"/>
                <w:szCs w:val="24"/>
              </w:rPr>
            </w:pPr>
          </w:p>
        </w:tc>
        <w:tc>
          <w:tcPr>
            <w:tcW w:w="1843" w:type="dxa"/>
          </w:tcPr>
          <w:p w14:paraId="374D677A" w14:textId="5A88EE06"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81 [0</w:t>
            </w:r>
            <w:r w:rsidR="00A4668C">
              <w:rPr>
                <w:rFonts w:ascii="Times New Roman" w:hAnsi="Times New Roman" w:cs="Times New Roman"/>
                <w:sz w:val="24"/>
                <w:szCs w:val="24"/>
              </w:rPr>
              <w:t>,</w:t>
            </w:r>
            <w:r w:rsidRPr="006838D4">
              <w:rPr>
                <w:rFonts w:ascii="Times New Roman" w:hAnsi="Times New Roman" w:cs="Times New Roman"/>
                <w:sz w:val="24"/>
                <w:szCs w:val="24"/>
              </w:rPr>
              <w:t>28-2</w:t>
            </w:r>
            <w:r w:rsidR="00A4668C">
              <w:rPr>
                <w:rFonts w:ascii="Times New Roman" w:hAnsi="Times New Roman" w:cs="Times New Roman"/>
                <w:sz w:val="24"/>
                <w:szCs w:val="24"/>
              </w:rPr>
              <w:t>,</w:t>
            </w:r>
            <w:r w:rsidRPr="006838D4">
              <w:rPr>
                <w:rFonts w:ascii="Times New Roman" w:hAnsi="Times New Roman" w:cs="Times New Roman"/>
                <w:sz w:val="24"/>
                <w:szCs w:val="24"/>
              </w:rPr>
              <w:t>31]</w:t>
            </w:r>
          </w:p>
        </w:tc>
        <w:tc>
          <w:tcPr>
            <w:tcW w:w="1418" w:type="dxa"/>
          </w:tcPr>
          <w:p w14:paraId="2F879062" w14:textId="77777777" w:rsidR="009C6CB1" w:rsidRPr="006838D4" w:rsidRDefault="009C6CB1" w:rsidP="006838D4">
            <w:pPr>
              <w:pStyle w:val="a6"/>
              <w:rPr>
                <w:rFonts w:ascii="Times New Roman" w:hAnsi="Times New Roman" w:cs="Times New Roman"/>
                <w:sz w:val="24"/>
                <w:szCs w:val="24"/>
              </w:rPr>
            </w:pPr>
          </w:p>
        </w:tc>
        <w:tc>
          <w:tcPr>
            <w:tcW w:w="1803" w:type="dxa"/>
          </w:tcPr>
          <w:p w14:paraId="7EBACA00" w14:textId="1A0C2973"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85 [0</w:t>
            </w:r>
            <w:r w:rsidR="00A4668C">
              <w:rPr>
                <w:rFonts w:ascii="Times New Roman" w:hAnsi="Times New Roman" w:cs="Times New Roman"/>
                <w:sz w:val="24"/>
                <w:szCs w:val="24"/>
              </w:rPr>
              <w:t>,</w:t>
            </w:r>
            <w:r w:rsidRPr="006838D4">
              <w:rPr>
                <w:rFonts w:ascii="Times New Roman" w:hAnsi="Times New Roman" w:cs="Times New Roman"/>
                <w:sz w:val="24"/>
                <w:szCs w:val="24"/>
              </w:rPr>
              <w:t>29-2</w:t>
            </w:r>
            <w:r w:rsidR="00A4668C">
              <w:rPr>
                <w:rFonts w:ascii="Times New Roman" w:hAnsi="Times New Roman" w:cs="Times New Roman"/>
                <w:sz w:val="24"/>
                <w:szCs w:val="24"/>
              </w:rPr>
              <w:t>,</w:t>
            </w:r>
            <w:r w:rsidRPr="006838D4">
              <w:rPr>
                <w:rFonts w:ascii="Times New Roman" w:hAnsi="Times New Roman" w:cs="Times New Roman"/>
                <w:sz w:val="24"/>
                <w:szCs w:val="24"/>
              </w:rPr>
              <w:t>5]</w:t>
            </w:r>
          </w:p>
        </w:tc>
        <w:tc>
          <w:tcPr>
            <w:tcW w:w="996" w:type="dxa"/>
          </w:tcPr>
          <w:p w14:paraId="5EE4705D" w14:textId="77777777" w:rsidR="009C6CB1" w:rsidRPr="006838D4" w:rsidRDefault="009C6CB1" w:rsidP="006838D4">
            <w:pPr>
              <w:pStyle w:val="a6"/>
              <w:rPr>
                <w:rFonts w:ascii="Times New Roman" w:hAnsi="Times New Roman" w:cs="Times New Roman"/>
                <w:sz w:val="24"/>
                <w:szCs w:val="24"/>
              </w:rPr>
            </w:pPr>
          </w:p>
        </w:tc>
      </w:tr>
      <w:tr w:rsidR="009C6CB1" w:rsidRPr="006838D4" w14:paraId="67613D2E" w14:textId="77777777" w:rsidTr="00CC08DF">
        <w:trPr>
          <w:jc w:val="center"/>
        </w:trPr>
        <w:tc>
          <w:tcPr>
            <w:tcW w:w="421" w:type="dxa"/>
            <w:vMerge/>
          </w:tcPr>
          <w:p w14:paraId="266E390A" w14:textId="77777777" w:rsidR="009C6CB1" w:rsidRPr="006838D4" w:rsidRDefault="009C6CB1" w:rsidP="006838D4">
            <w:pPr>
              <w:pStyle w:val="a6"/>
              <w:rPr>
                <w:rFonts w:ascii="Times New Roman" w:hAnsi="Times New Roman" w:cs="Times New Roman"/>
                <w:sz w:val="24"/>
                <w:szCs w:val="24"/>
              </w:rPr>
            </w:pPr>
          </w:p>
        </w:tc>
        <w:tc>
          <w:tcPr>
            <w:tcW w:w="850" w:type="dxa"/>
          </w:tcPr>
          <w:p w14:paraId="6D8EFD16" w14:textId="211ACC2D"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C/C</w:t>
            </w:r>
          </w:p>
        </w:tc>
        <w:tc>
          <w:tcPr>
            <w:tcW w:w="1134" w:type="dxa"/>
          </w:tcPr>
          <w:p w14:paraId="219027A2" w14:textId="6CDF80A9"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187 (77</w:t>
            </w:r>
            <w:r w:rsidR="00A4668C">
              <w:rPr>
                <w:rFonts w:ascii="Times New Roman" w:hAnsi="Times New Roman" w:cs="Times New Roman"/>
                <w:sz w:val="24"/>
                <w:szCs w:val="24"/>
              </w:rPr>
              <w:t>,</w:t>
            </w:r>
            <w:r w:rsidRPr="006838D4">
              <w:rPr>
                <w:rFonts w:ascii="Times New Roman" w:hAnsi="Times New Roman" w:cs="Times New Roman"/>
                <w:sz w:val="24"/>
                <w:szCs w:val="24"/>
              </w:rPr>
              <w:t>9%)</w:t>
            </w:r>
          </w:p>
        </w:tc>
        <w:tc>
          <w:tcPr>
            <w:tcW w:w="1134" w:type="dxa"/>
          </w:tcPr>
          <w:p w14:paraId="324D4865" w14:textId="229A4625"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330 (67</w:t>
            </w:r>
            <w:r w:rsidR="00A4668C">
              <w:rPr>
                <w:rFonts w:ascii="Times New Roman" w:hAnsi="Times New Roman" w:cs="Times New Roman"/>
                <w:sz w:val="24"/>
                <w:szCs w:val="24"/>
              </w:rPr>
              <w:t>,</w:t>
            </w:r>
            <w:r w:rsidRPr="006838D4">
              <w:rPr>
                <w:rFonts w:ascii="Times New Roman" w:hAnsi="Times New Roman" w:cs="Times New Roman"/>
                <w:sz w:val="24"/>
                <w:szCs w:val="24"/>
              </w:rPr>
              <w:t>9%)</w:t>
            </w:r>
          </w:p>
        </w:tc>
        <w:tc>
          <w:tcPr>
            <w:tcW w:w="1276" w:type="dxa"/>
          </w:tcPr>
          <w:p w14:paraId="59DF1CA9" w14:textId="788228F5"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49 [0</w:t>
            </w:r>
            <w:r w:rsidR="00A4668C">
              <w:rPr>
                <w:rFonts w:ascii="Times New Roman" w:hAnsi="Times New Roman" w:cs="Times New Roman"/>
                <w:sz w:val="24"/>
                <w:szCs w:val="24"/>
              </w:rPr>
              <w:t>,</w:t>
            </w:r>
            <w:r w:rsidRPr="006838D4">
              <w:rPr>
                <w:rFonts w:ascii="Times New Roman" w:hAnsi="Times New Roman" w:cs="Times New Roman"/>
                <w:sz w:val="24"/>
                <w:szCs w:val="24"/>
              </w:rPr>
              <w:t>18-1</w:t>
            </w:r>
            <w:r w:rsidR="00A4668C">
              <w:rPr>
                <w:rFonts w:ascii="Times New Roman" w:hAnsi="Times New Roman" w:cs="Times New Roman"/>
                <w:sz w:val="24"/>
                <w:szCs w:val="24"/>
              </w:rPr>
              <w:t>,</w:t>
            </w:r>
            <w:r w:rsidRPr="006838D4">
              <w:rPr>
                <w:rFonts w:ascii="Times New Roman" w:hAnsi="Times New Roman" w:cs="Times New Roman"/>
                <w:sz w:val="24"/>
                <w:szCs w:val="24"/>
              </w:rPr>
              <w:t>34]</w:t>
            </w:r>
          </w:p>
        </w:tc>
        <w:tc>
          <w:tcPr>
            <w:tcW w:w="1134" w:type="dxa"/>
          </w:tcPr>
          <w:p w14:paraId="5F5B74A8" w14:textId="77777777" w:rsidR="009C6CB1" w:rsidRPr="006838D4" w:rsidRDefault="009C6CB1" w:rsidP="006838D4">
            <w:pPr>
              <w:pStyle w:val="a6"/>
              <w:rPr>
                <w:rFonts w:ascii="Times New Roman" w:hAnsi="Times New Roman" w:cs="Times New Roman"/>
                <w:sz w:val="24"/>
                <w:szCs w:val="24"/>
              </w:rPr>
            </w:pPr>
          </w:p>
        </w:tc>
        <w:tc>
          <w:tcPr>
            <w:tcW w:w="1417" w:type="dxa"/>
          </w:tcPr>
          <w:p w14:paraId="52973522" w14:textId="0BC4AEBA"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52 [0</w:t>
            </w:r>
            <w:r w:rsidR="00A4668C">
              <w:rPr>
                <w:rFonts w:ascii="Times New Roman" w:hAnsi="Times New Roman" w:cs="Times New Roman"/>
                <w:sz w:val="24"/>
                <w:szCs w:val="24"/>
              </w:rPr>
              <w:t>,</w:t>
            </w:r>
            <w:r w:rsidRPr="006838D4">
              <w:rPr>
                <w:rFonts w:ascii="Times New Roman" w:hAnsi="Times New Roman" w:cs="Times New Roman"/>
                <w:sz w:val="24"/>
                <w:szCs w:val="24"/>
              </w:rPr>
              <w:t>19-1</w:t>
            </w:r>
            <w:r w:rsidR="00A4668C">
              <w:rPr>
                <w:rFonts w:ascii="Times New Roman" w:hAnsi="Times New Roman" w:cs="Times New Roman"/>
                <w:sz w:val="24"/>
                <w:szCs w:val="24"/>
              </w:rPr>
              <w:t>,</w:t>
            </w:r>
            <w:r w:rsidRPr="006838D4">
              <w:rPr>
                <w:rFonts w:ascii="Times New Roman" w:hAnsi="Times New Roman" w:cs="Times New Roman"/>
                <w:sz w:val="24"/>
                <w:szCs w:val="24"/>
              </w:rPr>
              <w:t>46]</w:t>
            </w:r>
          </w:p>
        </w:tc>
        <w:tc>
          <w:tcPr>
            <w:tcW w:w="1134" w:type="dxa"/>
          </w:tcPr>
          <w:p w14:paraId="0DDE4CF8" w14:textId="77777777" w:rsidR="009C6CB1" w:rsidRPr="006838D4" w:rsidRDefault="009C6CB1" w:rsidP="006838D4">
            <w:pPr>
              <w:pStyle w:val="a6"/>
              <w:rPr>
                <w:rFonts w:ascii="Times New Roman" w:hAnsi="Times New Roman" w:cs="Times New Roman"/>
                <w:sz w:val="24"/>
                <w:szCs w:val="24"/>
              </w:rPr>
            </w:pPr>
          </w:p>
        </w:tc>
        <w:tc>
          <w:tcPr>
            <w:tcW w:w="1843" w:type="dxa"/>
          </w:tcPr>
          <w:p w14:paraId="243B83FD" w14:textId="7D7C4D0B"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49 [0</w:t>
            </w:r>
            <w:r w:rsidR="00A4668C">
              <w:rPr>
                <w:rFonts w:ascii="Times New Roman" w:hAnsi="Times New Roman" w:cs="Times New Roman"/>
                <w:sz w:val="24"/>
                <w:szCs w:val="24"/>
              </w:rPr>
              <w:t>,</w:t>
            </w:r>
            <w:r w:rsidRPr="006838D4">
              <w:rPr>
                <w:rFonts w:ascii="Times New Roman" w:hAnsi="Times New Roman" w:cs="Times New Roman"/>
                <w:sz w:val="24"/>
                <w:szCs w:val="24"/>
              </w:rPr>
              <w:t>18-1</w:t>
            </w:r>
            <w:r w:rsidR="00A4668C">
              <w:rPr>
                <w:rFonts w:ascii="Times New Roman" w:hAnsi="Times New Roman" w:cs="Times New Roman"/>
                <w:sz w:val="24"/>
                <w:szCs w:val="24"/>
              </w:rPr>
              <w:t>,</w:t>
            </w:r>
            <w:r w:rsidRPr="006838D4">
              <w:rPr>
                <w:rFonts w:ascii="Times New Roman" w:hAnsi="Times New Roman" w:cs="Times New Roman"/>
                <w:sz w:val="24"/>
                <w:szCs w:val="24"/>
              </w:rPr>
              <w:t>36]</w:t>
            </w:r>
          </w:p>
        </w:tc>
        <w:tc>
          <w:tcPr>
            <w:tcW w:w="1418" w:type="dxa"/>
          </w:tcPr>
          <w:p w14:paraId="1A4335BD" w14:textId="77777777" w:rsidR="009C6CB1" w:rsidRPr="006838D4" w:rsidRDefault="009C6CB1" w:rsidP="006838D4">
            <w:pPr>
              <w:pStyle w:val="a6"/>
              <w:rPr>
                <w:rFonts w:ascii="Times New Roman" w:hAnsi="Times New Roman" w:cs="Times New Roman"/>
                <w:sz w:val="24"/>
                <w:szCs w:val="24"/>
              </w:rPr>
            </w:pPr>
          </w:p>
        </w:tc>
        <w:tc>
          <w:tcPr>
            <w:tcW w:w="1803" w:type="dxa"/>
          </w:tcPr>
          <w:p w14:paraId="1F714950" w14:textId="0A9D28A3"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53 [0</w:t>
            </w:r>
            <w:r w:rsidR="00A4668C">
              <w:rPr>
                <w:rFonts w:ascii="Times New Roman" w:hAnsi="Times New Roman" w:cs="Times New Roman"/>
                <w:sz w:val="24"/>
                <w:szCs w:val="24"/>
              </w:rPr>
              <w:t>,</w:t>
            </w:r>
            <w:r w:rsidRPr="006838D4">
              <w:rPr>
                <w:rFonts w:ascii="Times New Roman" w:hAnsi="Times New Roman" w:cs="Times New Roman"/>
                <w:sz w:val="24"/>
                <w:szCs w:val="24"/>
              </w:rPr>
              <w:t>19-1</w:t>
            </w:r>
            <w:r w:rsidR="00A4668C">
              <w:rPr>
                <w:rFonts w:ascii="Times New Roman" w:hAnsi="Times New Roman" w:cs="Times New Roman"/>
                <w:sz w:val="24"/>
                <w:szCs w:val="24"/>
              </w:rPr>
              <w:t>,</w:t>
            </w:r>
            <w:r w:rsidRPr="006838D4">
              <w:rPr>
                <w:rFonts w:ascii="Times New Roman" w:hAnsi="Times New Roman" w:cs="Times New Roman"/>
                <w:sz w:val="24"/>
                <w:szCs w:val="24"/>
              </w:rPr>
              <w:t>49]</w:t>
            </w:r>
          </w:p>
        </w:tc>
        <w:tc>
          <w:tcPr>
            <w:tcW w:w="996" w:type="dxa"/>
          </w:tcPr>
          <w:p w14:paraId="581637A3" w14:textId="77777777" w:rsidR="009C6CB1" w:rsidRPr="006838D4" w:rsidRDefault="009C6CB1" w:rsidP="006838D4">
            <w:pPr>
              <w:pStyle w:val="a6"/>
              <w:rPr>
                <w:rFonts w:ascii="Times New Roman" w:hAnsi="Times New Roman" w:cs="Times New Roman"/>
                <w:sz w:val="24"/>
                <w:szCs w:val="24"/>
              </w:rPr>
            </w:pPr>
          </w:p>
        </w:tc>
      </w:tr>
      <w:tr w:rsidR="00E2075C" w:rsidRPr="006838D4" w14:paraId="7DDBFA7C" w14:textId="77777777" w:rsidTr="00CC08DF">
        <w:trPr>
          <w:jc w:val="center"/>
        </w:trPr>
        <w:tc>
          <w:tcPr>
            <w:tcW w:w="421" w:type="dxa"/>
            <w:vMerge/>
          </w:tcPr>
          <w:p w14:paraId="18750D2B" w14:textId="77777777" w:rsidR="00E2075C" w:rsidRPr="006838D4" w:rsidRDefault="00E2075C" w:rsidP="006838D4">
            <w:pPr>
              <w:pStyle w:val="a6"/>
              <w:rPr>
                <w:rFonts w:ascii="Times New Roman" w:hAnsi="Times New Roman" w:cs="Times New Roman"/>
                <w:sz w:val="24"/>
                <w:szCs w:val="24"/>
              </w:rPr>
            </w:pPr>
          </w:p>
        </w:tc>
        <w:tc>
          <w:tcPr>
            <w:tcW w:w="14139" w:type="dxa"/>
            <w:gridSpan w:val="11"/>
          </w:tcPr>
          <w:p w14:paraId="24201540" w14:textId="0A017035" w:rsidR="00E2075C" w:rsidRPr="006838D4" w:rsidRDefault="00E2075C" w:rsidP="006838D4">
            <w:pPr>
              <w:pStyle w:val="a6"/>
              <w:rPr>
                <w:rFonts w:ascii="Times New Roman" w:hAnsi="Times New Roman" w:cs="Times New Roman"/>
                <w:sz w:val="24"/>
                <w:szCs w:val="24"/>
              </w:rPr>
            </w:pPr>
            <w:r w:rsidRPr="006838D4">
              <w:rPr>
                <w:rFonts w:ascii="Times New Roman" w:hAnsi="Times New Roman" w:cs="Times New Roman"/>
                <w:sz w:val="24"/>
                <w:szCs w:val="24"/>
              </w:rPr>
              <w:t>Dominant</w:t>
            </w:r>
          </w:p>
        </w:tc>
      </w:tr>
      <w:tr w:rsidR="009C6CB1" w:rsidRPr="006838D4" w14:paraId="19D68E2E" w14:textId="77777777" w:rsidTr="00CC08DF">
        <w:trPr>
          <w:jc w:val="center"/>
        </w:trPr>
        <w:tc>
          <w:tcPr>
            <w:tcW w:w="421" w:type="dxa"/>
            <w:vMerge/>
          </w:tcPr>
          <w:p w14:paraId="7B2556C3" w14:textId="77777777" w:rsidR="009C6CB1" w:rsidRPr="006838D4" w:rsidRDefault="009C6CB1" w:rsidP="006838D4">
            <w:pPr>
              <w:pStyle w:val="a6"/>
              <w:rPr>
                <w:rFonts w:ascii="Times New Roman" w:hAnsi="Times New Roman" w:cs="Times New Roman"/>
                <w:sz w:val="24"/>
                <w:szCs w:val="24"/>
              </w:rPr>
            </w:pPr>
          </w:p>
        </w:tc>
        <w:tc>
          <w:tcPr>
            <w:tcW w:w="850" w:type="dxa"/>
          </w:tcPr>
          <w:p w14:paraId="627E7072" w14:textId="1796241B"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T/T</w:t>
            </w:r>
          </w:p>
        </w:tc>
        <w:tc>
          <w:tcPr>
            <w:tcW w:w="1134" w:type="dxa"/>
          </w:tcPr>
          <w:p w14:paraId="27ACBE20" w14:textId="30E2A25C"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5 (2</w:t>
            </w:r>
            <w:r w:rsidR="00A4668C">
              <w:rPr>
                <w:rFonts w:ascii="Times New Roman" w:hAnsi="Times New Roman" w:cs="Times New Roman"/>
                <w:sz w:val="24"/>
                <w:szCs w:val="24"/>
              </w:rPr>
              <w:t>,</w:t>
            </w:r>
            <w:r w:rsidRPr="006838D4">
              <w:rPr>
                <w:rFonts w:ascii="Times New Roman" w:hAnsi="Times New Roman" w:cs="Times New Roman"/>
                <w:sz w:val="24"/>
                <w:szCs w:val="24"/>
              </w:rPr>
              <w:t>1%)</w:t>
            </w:r>
          </w:p>
        </w:tc>
        <w:tc>
          <w:tcPr>
            <w:tcW w:w="1134" w:type="dxa"/>
          </w:tcPr>
          <w:p w14:paraId="29069D01" w14:textId="75FD8D7D"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18 (3</w:t>
            </w:r>
            <w:r w:rsidR="00A4668C">
              <w:rPr>
                <w:rFonts w:ascii="Times New Roman" w:hAnsi="Times New Roman" w:cs="Times New Roman"/>
                <w:sz w:val="24"/>
                <w:szCs w:val="24"/>
              </w:rPr>
              <w:t>,</w:t>
            </w:r>
            <w:r w:rsidRPr="006838D4">
              <w:rPr>
                <w:rFonts w:ascii="Times New Roman" w:hAnsi="Times New Roman" w:cs="Times New Roman"/>
                <w:sz w:val="24"/>
                <w:szCs w:val="24"/>
              </w:rPr>
              <w:t>7%)</w:t>
            </w:r>
          </w:p>
        </w:tc>
        <w:tc>
          <w:tcPr>
            <w:tcW w:w="1276" w:type="dxa"/>
          </w:tcPr>
          <w:p w14:paraId="7DC1FEDC" w14:textId="69E1BA3A"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1134" w:type="dxa"/>
          </w:tcPr>
          <w:p w14:paraId="165B336A" w14:textId="315E01FC"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22442</w:t>
            </w:r>
          </w:p>
        </w:tc>
        <w:tc>
          <w:tcPr>
            <w:tcW w:w="1417" w:type="dxa"/>
          </w:tcPr>
          <w:p w14:paraId="43D015CA" w14:textId="33C1002B"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1134" w:type="dxa"/>
          </w:tcPr>
          <w:p w14:paraId="20E0CDA3" w14:textId="648A057A"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28878</w:t>
            </w:r>
          </w:p>
        </w:tc>
        <w:tc>
          <w:tcPr>
            <w:tcW w:w="1843" w:type="dxa"/>
          </w:tcPr>
          <w:p w14:paraId="6B3DA53A" w14:textId="6F1090EC"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1418" w:type="dxa"/>
          </w:tcPr>
          <w:p w14:paraId="36F8990F" w14:textId="27D322AB"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23529</w:t>
            </w:r>
          </w:p>
        </w:tc>
        <w:tc>
          <w:tcPr>
            <w:tcW w:w="1803" w:type="dxa"/>
          </w:tcPr>
          <w:p w14:paraId="7A149901" w14:textId="07044BF9"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996" w:type="dxa"/>
          </w:tcPr>
          <w:p w14:paraId="033EC34A" w14:textId="2EF62D94"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30632</w:t>
            </w:r>
          </w:p>
        </w:tc>
      </w:tr>
      <w:tr w:rsidR="009C6CB1" w:rsidRPr="006838D4" w14:paraId="1F82144A" w14:textId="77777777" w:rsidTr="00CC08DF">
        <w:trPr>
          <w:jc w:val="center"/>
        </w:trPr>
        <w:tc>
          <w:tcPr>
            <w:tcW w:w="421" w:type="dxa"/>
            <w:vMerge/>
          </w:tcPr>
          <w:p w14:paraId="57193934" w14:textId="77777777" w:rsidR="009C6CB1" w:rsidRPr="006838D4" w:rsidRDefault="009C6CB1" w:rsidP="006838D4">
            <w:pPr>
              <w:pStyle w:val="a6"/>
              <w:rPr>
                <w:rFonts w:ascii="Times New Roman" w:hAnsi="Times New Roman" w:cs="Times New Roman"/>
                <w:sz w:val="24"/>
                <w:szCs w:val="24"/>
              </w:rPr>
            </w:pPr>
          </w:p>
        </w:tc>
        <w:tc>
          <w:tcPr>
            <w:tcW w:w="850" w:type="dxa"/>
          </w:tcPr>
          <w:p w14:paraId="7DB45D19" w14:textId="0960D576"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C/T-C/C</w:t>
            </w:r>
          </w:p>
        </w:tc>
        <w:tc>
          <w:tcPr>
            <w:tcW w:w="1134" w:type="dxa"/>
          </w:tcPr>
          <w:p w14:paraId="0B6486CA" w14:textId="58C38A80"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235 (97</w:t>
            </w:r>
            <w:r w:rsidR="00A4668C">
              <w:rPr>
                <w:rFonts w:ascii="Times New Roman" w:hAnsi="Times New Roman" w:cs="Times New Roman"/>
                <w:sz w:val="24"/>
                <w:szCs w:val="24"/>
              </w:rPr>
              <w:t>,</w:t>
            </w:r>
            <w:r w:rsidRPr="006838D4">
              <w:rPr>
                <w:rFonts w:ascii="Times New Roman" w:hAnsi="Times New Roman" w:cs="Times New Roman"/>
                <w:sz w:val="24"/>
                <w:szCs w:val="24"/>
              </w:rPr>
              <w:t>9%)</w:t>
            </w:r>
          </w:p>
        </w:tc>
        <w:tc>
          <w:tcPr>
            <w:tcW w:w="1134" w:type="dxa"/>
          </w:tcPr>
          <w:p w14:paraId="2A93ACDB" w14:textId="3D4A46C6"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468 (96</w:t>
            </w:r>
            <w:r w:rsidR="00A4668C">
              <w:rPr>
                <w:rFonts w:ascii="Times New Roman" w:hAnsi="Times New Roman" w:cs="Times New Roman"/>
                <w:sz w:val="24"/>
                <w:szCs w:val="24"/>
              </w:rPr>
              <w:t>,</w:t>
            </w:r>
            <w:r w:rsidRPr="006838D4">
              <w:rPr>
                <w:rFonts w:ascii="Times New Roman" w:hAnsi="Times New Roman" w:cs="Times New Roman"/>
                <w:sz w:val="24"/>
                <w:szCs w:val="24"/>
              </w:rPr>
              <w:t>3%)</w:t>
            </w:r>
          </w:p>
        </w:tc>
        <w:tc>
          <w:tcPr>
            <w:tcW w:w="1276" w:type="dxa"/>
          </w:tcPr>
          <w:p w14:paraId="7E5B0D3F" w14:textId="4CFB720D"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55 [0</w:t>
            </w:r>
            <w:r w:rsidR="00A4668C">
              <w:rPr>
                <w:rFonts w:ascii="Times New Roman" w:hAnsi="Times New Roman" w:cs="Times New Roman"/>
                <w:sz w:val="24"/>
                <w:szCs w:val="24"/>
              </w:rPr>
              <w:t>,</w:t>
            </w:r>
            <w:r w:rsidRPr="006838D4">
              <w:rPr>
                <w:rFonts w:ascii="Times New Roman" w:hAnsi="Times New Roman" w:cs="Times New Roman"/>
                <w:sz w:val="24"/>
                <w:szCs w:val="24"/>
              </w:rPr>
              <w:t>2-1</w:t>
            </w:r>
            <w:r w:rsidR="00A4668C">
              <w:rPr>
                <w:rFonts w:ascii="Times New Roman" w:hAnsi="Times New Roman" w:cs="Times New Roman"/>
                <w:sz w:val="24"/>
                <w:szCs w:val="24"/>
              </w:rPr>
              <w:t>,</w:t>
            </w:r>
            <w:r w:rsidRPr="006838D4">
              <w:rPr>
                <w:rFonts w:ascii="Times New Roman" w:hAnsi="Times New Roman" w:cs="Times New Roman"/>
                <w:sz w:val="24"/>
                <w:szCs w:val="24"/>
              </w:rPr>
              <w:t>51]</w:t>
            </w:r>
          </w:p>
        </w:tc>
        <w:tc>
          <w:tcPr>
            <w:tcW w:w="1134" w:type="dxa"/>
          </w:tcPr>
          <w:p w14:paraId="061812DD" w14:textId="77777777" w:rsidR="009C6CB1" w:rsidRPr="006838D4" w:rsidRDefault="009C6CB1" w:rsidP="006838D4">
            <w:pPr>
              <w:pStyle w:val="a6"/>
              <w:rPr>
                <w:rFonts w:ascii="Times New Roman" w:hAnsi="Times New Roman" w:cs="Times New Roman"/>
                <w:sz w:val="24"/>
                <w:szCs w:val="24"/>
              </w:rPr>
            </w:pPr>
          </w:p>
        </w:tc>
        <w:tc>
          <w:tcPr>
            <w:tcW w:w="1417" w:type="dxa"/>
          </w:tcPr>
          <w:p w14:paraId="64986E31" w14:textId="032B8BDA"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59 [0</w:t>
            </w:r>
            <w:r w:rsidR="00A4668C">
              <w:rPr>
                <w:rFonts w:ascii="Times New Roman" w:hAnsi="Times New Roman" w:cs="Times New Roman"/>
                <w:sz w:val="24"/>
                <w:szCs w:val="24"/>
              </w:rPr>
              <w:t>,</w:t>
            </w:r>
            <w:r w:rsidRPr="006838D4">
              <w:rPr>
                <w:rFonts w:ascii="Times New Roman" w:hAnsi="Times New Roman" w:cs="Times New Roman"/>
                <w:sz w:val="24"/>
                <w:szCs w:val="24"/>
              </w:rPr>
              <w:t>21-1</w:t>
            </w:r>
            <w:r w:rsidR="00A4668C">
              <w:rPr>
                <w:rFonts w:ascii="Times New Roman" w:hAnsi="Times New Roman" w:cs="Times New Roman"/>
                <w:sz w:val="24"/>
                <w:szCs w:val="24"/>
              </w:rPr>
              <w:t>,</w:t>
            </w:r>
            <w:r w:rsidRPr="006838D4">
              <w:rPr>
                <w:rFonts w:ascii="Times New Roman" w:hAnsi="Times New Roman" w:cs="Times New Roman"/>
                <w:sz w:val="24"/>
                <w:szCs w:val="24"/>
              </w:rPr>
              <w:t>64]</w:t>
            </w:r>
          </w:p>
        </w:tc>
        <w:tc>
          <w:tcPr>
            <w:tcW w:w="1134" w:type="dxa"/>
          </w:tcPr>
          <w:p w14:paraId="46C839B3" w14:textId="77777777" w:rsidR="009C6CB1" w:rsidRPr="006838D4" w:rsidRDefault="009C6CB1" w:rsidP="006838D4">
            <w:pPr>
              <w:pStyle w:val="a6"/>
              <w:rPr>
                <w:rFonts w:ascii="Times New Roman" w:hAnsi="Times New Roman" w:cs="Times New Roman"/>
                <w:sz w:val="24"/>
                <w:szCs w:val="24"/>
              </w:rPr>
            </w:pPr>
          </w:p>
        </w:tc>
        <w:tc>
          <w:tcPr>
            <w:tcW w:w="1843" w:type="dxa"/>
          </w:tcPr>
          <w:p w14:paraId="0A5A5116" w14:textId="276B635B"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56 [0</w:t>
            </w:r>
            <w:r w:rsidR="00A4668C">
              <w:rPr>
                <w:rFonts w:ascii="Times New Roman" w:hAnsi="Times New Roman" w:cs="Times New Roman"/>
                <w:sz w:val="24"/>
                <w:szCs w:val="24"/>
              </w:rPr>
              <w:t>,</w:t>
            </w:r>
            <w:r w:rsidRPr="006838D4">
              <w:rPr>
                <w:rFonts w:ascii="Times New Roman" w:hAnsi="Times New Roman" w:cs="Times New Roman"/>
                <w:sz w:val="24"/>
                <w:szCs w:val="24"/>
              </w:rPr>
              <w:t>2-1</w:t>
            </w:r>
            <w:r w:rsidR="00A4668C">
              <w:rPr>
                <w:rFonts w:ascii="Times New Roman" w:hAnsi="Times New Roman" w:cs="Times New Roman"/>
                <w:sz w:val="24"/>
                <w:szCs w:val="24"/>
              </w:rPr>
              <w:t>,</w:t>
            </w:r>
            <w:r w:rsidRPr="006838D4">
              <w:rPr>
                <w:rFonts w:ascii="Times New Roman" w:hAnsi="Times New Roman" w:cs="Times New Roman"/>
                <w:sz w:val="24"/>
                <w:szCs w:val="24"/>
              </w:rPr>
              <w:t>53]</w:t>
            </w:r>
          </w:p>
        </w:tc>
        <w:tc>
          <w:tcPr>
            <w:tcW w:w="1418" w:type="dxa"/>
          </w:tcPr>
          <w:p w14:paraId="45E5704A" w14:textId="77777777" w:rsidR="009C6CB1" w:rsidRPr="006838D4" w:rsidRDefault="009C6CB1" w:rsidP="006838D4">
            <w:pPr>
              <w:pStyle w:val="a6"/>
              <w:rPr>
                <w:rFonts w:ascii="Times New Roman" w:hAnsi="Times New Roman" w:cs="Times New Roman"/>
                <w:sz w:val="24"/>
                <w:szCs w:val="24"/>
              </w:rPr>
            </w:pPr>
          </w:p>
        </w:tc>
        <w:tc>
          <w:tcPr>
            <w:tcW w:w="1803" w:type="dxa"/>
          </w:tcPr>
          <w:p w14:paraId="0E11A2AC" w14:textId="44C6EB4D"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59 [0</w:t>
            </w:r>
            <w:r w:rsidR="00A4668C">
              <w:rPr>
                <w:rFonts w:ascii="Times New Roman" w:hAnsi="Times New Roman" w:cs="Times New Roman"/>
                <w:sz w:val="24"/>
                <w:szCs w:val="24"/>
              </w:rPr>
              <w:t>,</w:t>
            </w:r>
            <w:r w:rsidRPr="006838D4">
              <w:rPr>
                <w:rFonts w:ascii="Times New Roman" w:hAnsi="Times New Roman" w:cs="Times New Roman"/>
                <w:sz w:val="24"/>
                <w:szCs w:val="24"/>
              </w:rPr>
              <w:t>21-1</w:t>
            </w:r>
            <w:r w:rsidR="00A4668C">
              <w:rPr>
                <w:rFonts w:ascii="Times New Roman" w:hAnsi="Times New Roman" w:cs="Times New Roman"/>
                <w:sz w:val="24"/>
                <w:szCs w:val="24"/>
              </w:rPr>
              <w:t>,</w:t>
            </w:r>
            <w:r w:rsidRPr="006838D4">
              <w:rPr>
                <w:rFonts w:ascii="Times New Roman" w:hAnsi="Times New Roman" w:cs="Times New Roman"/>
                <w:sz w:val="24"/>
                <w:szCs w:val="24"/>
              </w:rPr>
              <w:t>67]</w:t>
            </w:r>
          </w:p>
        </w:tc>
        <w:tc>
          <w:tcPr>
            <w:tcW w:w="996" w:type="dxa"/>
          </w:tcPr>
          <w:p w14:paraId="559A6784" w14:textId="77777777" w:rsidR="009C6CB1" w:rsidRPr="006838D4" w:rsidRDefault="009C6CB1" w:rsidP="006838D4">
            <w:pPr>
              <w:pStyle w:val="a6"/>
              <w:rPr>
                <w:rFonts w:ascii="Times New Roman" w:hAnsi="Times New Roman" w:cs="Times New Roman"/>
                <w:sz w:val="24"/>
                <w:szCs w:val="24"/>
              </w:rPr>
            </w:pPr>
          </w:p>
        </w:tc>
      </w:tr>
      <w:tr w:rsidR="00E2075C" w:rsidRPr="006838D4" w14:paraId="2B945523" w14:textId="77777777" w:rsidTr="00CC08DF">
        <w:trPr>
          <w:jc w:val="center"/>
        </w:trPr>
        <w:tc>
          <w:tcPr>
            <w:tcW w:w="421" w:type="dxa"/>
            <w:vMerge/>
          </w:tcPr>
          <w:p w14:paraId="5C510C7C" w14:textId="77777777" w:rsidR="00E2075C" w:rsidRPr="006838D4" w:rsidRDefault="00E2075C" w:rsidP="006838D4">
            <w:pPr>
              <w:pStyle w:val="a6"/>
              <w:rPr>
                <w:rFonts w:ascii="Times New Roman" w:hAnsi="Times New Roman" w:cs="Times New Roman"/>
                <w:sz w:val="24"/>
                <w:szCs w:val="24"/>
              </w:rPr>
            </w:pPr>
          </w:p>
        </w:tc>
        <w:tc>
          <w:tcPr>
            <w:tcW w:w="14139" w:type="dxa"/>
            <w:gridSpan w:val="11"/>
          </w:tcPr>
          <w:p w14:paraId="5CB1C9B7" w14:textId="22DB9473" w:rsidR="00E2075C" w:rsidRPr="006838D4" w:rsidRDefault="00E2075C" w:rsidP="006838D4">
            <w:pPr>
              <w:pStyle w:val="a6"/>
              <w:rPr>
                <w:rFonts w:ascii="Times New Roman" w:hAnsi="Times New Roman" w:cs="Times New Roman"/>
                <w:sz w:val="24"/>
                <w:szCs w:val="24"/>
              </w:rPr>
            </w:pPr>
            <w:r w:rsidRPr="006838D4">
              <w:rPr>
                <w:rFonts w:ascii="Times New Roman" w:hAnsi="Times New Roman" w:cs="Times New Roman"/>
                <w:sz w:val="24"/>
                <w:szCs w:val="24"/>
              </w:rPr>
              <w:t>Recessive</w:t>
            </w:r>
          </w:p>
        </w:tc>
      </w:tr>
      <w:tr w:rsidR="009C6CB1" w:rsidRPr="006838D4" w14:paraId="2E73A97E" w14:textId="77777777" w:rsidTr="00CC08DF">
        <w:trPr>
          <w:jc w:val="center"/>
        </w:trPr>
        <w:tc>
          <w:tcPr>
            <w:tcW w:w="421" w:type="dxa"/>
            <w:vMerge/>
          </w:tcPr>
          <w:p w14:paraId="7492E984" w14:textId="77777777" w:rsidR="009C6CB1" w:rsidRPr="006838D4" w:rsidRDefault="009C6CB1" w:rsidP="006838D4">
            <w:pPr>
              <w:pStyle w:val="a6"/>
              <w:rPr>
                <w:rFonts w:ascii="Times New Roman" w:hAnsi="Times New Roman" w:cs="Times New Roman"/>
                <w:sz w:val="24"/>
                <w:szCs w:val="24"/>
              </w:rPr>
            </w:pPr>
          </w:p>
        </w:tc>
        <w:tc>
          <w:tcPr>
            <w:tcW w:w="850" w:type="dxa"/>
          </w:tcPr>
          <w:p w14:paraId="431569EF" w14:textId="73F013D2"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T/T-C/T</w:t>
            </w:r>
          </w:p>
        </w:tc>
        <w:tc>
          <w:tcPr>
            <w:tcW w:w="1134" w:type="dxa"/>
          </w:tcPr>
          <w:p w14:paraId="278DCEC4" w14:textId="428FB56D"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53 (22</w:t>
            </w:r>
            <w:r w:rsidR="00A4668C">
              <w:rPr>
                <w:rFonts w:ascii="Times New Roman" w:hAnsi="Times New Roman" w:cs="Times New Roman"/>
                <w:sz w:val="24"/>
                <w:szCs w:val="24"/>
              </w:rPr>
              <w:t>,</w:t>
            </w:r>
            <w:r w:rsidRPr="006838D4">
              <w:rPr>
                <w:rFonts w:ascii="Times New Roman" w:hAnsi="Times New Roman" w:cs="Times New Roman"/>
                <w:sz w:val="24"/>
                <w:szCs w:val="24"/>
              </w:rPr>
              <w:t>1%)</w:t>
            </w:r>
          </w:p>
        </w:tc>
        <w:tc>
          <w:tcPr>
            <w:tcW w:w="1134" w:type="dxa"/>
          </w:tcPr>
          <w:p w14:paraId="0641FFFC" w14:textId="2D30EC81"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156 (32</w:t>
            </w:r>
            <w:r w:rsidR="00A4668C">
              <w:rPr>
                <w:rFonts w:ascii="Times New Roman" w:hAnsi="Times New Roman" w:cs="Times New Roman"/>
                <w:sz w:val="24"/>
                <w:szCs w:val="24"/>
              </w:rPr>
              <w:t>,</w:t>
            </w:r>
            <w:r w:rsidRPr="006838D4">
              <w:rPr>
                <w:rFonts w:ascii="Times New Roman" w:hAnsi="Times New Roman" w:cs="Times New Roman"/>
                <w:sz w:val="24"/>
                <w:szCs w:val="24"/>
              </w:rPr>
              <w:t>1%)</w:t>
            </w:r>
          </w:p>
        </w:tc>
        <w:tc>
          <w:tcPr>
            <w:tcW w:w="1276" w:type="dxa"/>
          </w:tcPr>
          <w:p w14:paraId="2D0624AA" w14:textId="4C99DA14"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1134" w:type="dxa"/>
          </w:tcPr>
          <w:p w14:paraId="5FB9577C" w14:textId="6691B841"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00445</w:t>
            </w:r>
          </w:p>
        </w:tc>
        <w:tc>
          <w:tcPr>
            <w:tcW w:w="1417" w:type="dxa"/>
          </w:tcPr>
          <w:p w14:paraId="645E260F" w14:textId="2956ED09"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1134" w:type="dxa"/>
          </w:tcPr>
          <w:p w14:paraId="0AE6EA84" w14:textId="36FACD65"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00687</w:t>
            </w:r>
          </w:p>
        </w:tc>
        <w:tc>
          <w:tcPr>
            <w:tcW w:w="1843" w:type="dxa"/>
          </w:tcPr>
          <w:p w14:paraId="57BF6DFE" w14:textId="7E83712B"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1418" w:type="dxa"/>
          </w:tcPr>
          <w:p w14:paraId="65EB9146" w14:textId="5EECE2A2"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00449</w:t>
            </w:r>
          </w:p>
        </w:tc>
        <w:tc>
          <w:tcPr>
            <w:tcW w:w="1803" w:type="dxa"/>
          </w:tcPr>
          <w:p w14:paraId="193108C4" w14:textId="04D69D0E"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996" w:type="dxa"/>
          </w:tcPr>
          <w:p w14:paraId="092A14FB" w14:textId="0706FE44"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00783</w:t>
            </w:r>
          </w:p>
        </w:tc>
      </w:tr>
      <w:tr w:rsidR="009C6CB1" w:rsidRPr="006838D4" w14:paraId="755B33F2" w14:textId="77777777" w:rsidTr="00CC08DF">
        <w:trPr>
          <w:jc w:val="center"/>
        </w:trPr>
        <w:tc>
          <w:tcPr>
            <w:tcW w:w="421" w:type="dxa"/>
            <w:vMerge/>
          </w:tcPr>
          <w:p w14:paraId="263A051E" w14:textId="77777777" w:rsidR="009C6CB1" w:rsidRPr="006838D4" w:rsidRDefault="009C6CB1" w:rsidP="006838D4">
            <w:pPr>
              <w:pStyle w:val="a6"/>
              <w:rPr>
                <w:rFonts w:ascii="Times New Roman" w:hAnsi="Times New Roman" w:cs="Times New Roman"/>
                <w:sz w:val="24"/>
                <w:szCs w:val="24"/>
              </w:rPr>
            </w:pPr>
          </w:p>
        </w:tc>
        <w:tc>
          <w:tcPr>
            <w:tcW w:w="850" w:type="dxa"/>
          </w:tcPr>
          <w:p w14:paraId="1AE3082C" w14:textId="03DE5F5C"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C/C</w:t>
            </w:r>
          </w:p>
        </w:tc>
        <w:tc>
          <w:tcPr>
            <w:tcW w:w="1134" w:type="dxa"/>
          </w:tcPr>
          <w:p w14:paraId="12BD4346" w14:textId="06688D99"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187 (77</w:t>
            </w:r>
            <w:r w:rsidR="00A4668C">
              <w:rPr>
                <w:rFonts w:ascii="Times New Roman" w:hAnsi="Times New Roman" w:cs="Times New Roman"/>
                <w:sz w:val="24"/>
                <w:szCs w:val="24"/>
              </w:rPr>
              <w:t>,</w:t>
            </w:r>
            <w:r w:rsidRPr="006838D4">
              <w:rPr>
                <w:rFonts w:ascii="Times New Roman" w:hAnsi="Times New Roman" w:cs="Times New Roman"/>
                <w:sz w:val="24"/>
                <w:szCs w:val="24"/>
              </w:rPr>
              <w:t>9%)</w:t>
            </w:r>
          </w:p>
        </w:tc>
        <w:tc>
          <w:tcPr>
            <w:tcW w:w="1134" w:type="dxa"/>
          </w:tcPr>
          <w:p w14:paraId="01CA8C41" w14:textId="29D19D3F"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330 (67</w:t>
            </w:r>
            <w:r w:rsidR="00A4668C">
              <w:rPr>
                <w:rFonts w:ascii="Times New Roman" w:hAnsi="Times New Roman" w:cs="Times New Roman"/>
                <w:sz w:val="24"/>
                <w:szCs w:val="24"/>
              </w:rPr>
              <w:t>,</w:t>
            </w:r>
            <w:r w:rsidRPr="006838D4">
              <w:rPr>
                <w:rFonts w:ascii="Times New Roman" w:hAnsi="Times New Roman" w:cs="Times New Roman"/>
                <w:sz w:val="24"/>
                <w:szCs w:val="24"/>
              </w:rPr>
              <w:t>9%)</w:t>
            </w:r>
          </w:p>
        </w:tc>
        <w:tc>
          <w:tcPr>
            <w:tcW w:w="1276" w:type="dxa"/>
          </w:tcPr>
          <w:p w14:paraId="52735974" w14:textId="78B0B48F"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6 [0</w:t>
            </w:r>
            <w:r w:rsidR="00A4668C">
              <w:rPr>
                <w:rFonts w:ascii="Times New Roman" w:hAnsi="Times New Roman" w:cs="Times New Roman"/>
                <w:sz w:val="24"/>
                <w:szCs w:val="24"/>
              </w:rPr>
              <w:t>,</w:t>
            </w:r>
            <w:r w:rsidRPr="006838D4">
              <w:rPr>
                <w:rFonts w:ascii="Times New Roman" w:hAnsi="Times New Roman" w:cs="Times New Roman"/>
                <w:sz w:val="24"/>
                <w:szCs w:val="24"/>
              </w:rPr>
              <w:t>42-0</w:t>
            </w:r>
            <w:r w:rsidR="00A4668C">
              <w:rPr>
                <w:rFonts w:ascii="Times New Roman" w:hAnsi="Times New Roman" w:cs="Times New Roman"/>
                <w:sz w:val="24"/>
                <w:szCs w:val="24"/>
              </w:rPr>
              <w:t>,</w:t>
            </w:r>
            <w:r w:rsidRPr="006838D4">
              <w:rPr>
                <w:rFonts w:ascii="Times New Roman" w:hAnsi="Times New Roman" w:cs="Times New Roman"/>
                <w:sz w:val="24"/>
                <w:szCs w:val="24"/>
              </w:rPr>
              <w:t>86]</w:t>
            </w:r>
          </w:p>
        </w:tc>
        <w:tc>
          <w:tcPr>
            <w:tcW w:w="1134" w:type="dxa"/>
          </w:tcPr>
          <w:p w14:paraId="2E3B87B1" w14:textId="77777777" w:rsidR="009C6CB1" w:rsidRPr="006838D4" w:rsidRDefault="009C6CB1" w:rsidP="006838D4">
            <w:pPr>
              <w:pStyle w:val="a6"/>
              <w:rPr>
                <w:rFonts w:ascii="Times New Roman" w:hAnsi="Times New Roman" w:cs="Times New Roman"/>
                <w:sz w:val="24"/>
                <w:szCs w:val="24"/>
              </w:rPr>
            </w:pPr>
          </w:p>
        </w:tc>
        <w:tc>
          <w:tcPr>
            <w:tcW w:w="1417" w:type="dxa"/>
          </w:tcPr>
          <w:p w14:paraId="3CD165E5" w14:textId="10EEB189"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61 [0</w:t>
            </w:r>
            <w:r w:rsidR="00A4668C">
              <w:rPr>
                <w:rFonts w:ascii="Times New Roman" w:hAnsi="Times New Roman" w:cs="Times New Roman"/>
                <w:sz w:val="24"/>
                <w:szCs w:val="24"/>
              </w:rPr>
              <w:t>,</w:t>
            </w:r>
            <w:r w:rsidRPr="006838D4">
              <w:rPr>
                <w:rFonts w:ascii="Times New Roman" w:hAnsi="Times New Roman" w:cs="Times New Roman"/>
                <w:sz w:val="24"/>
                <w:szCs w:val="24"/>
              </w:rPr>
              <w:t>42-0</w:t>
            </w:r>
            <w:r w:rsidR="00A4668C">
              <w:rPr>
                <w:rFonts w:ascii="Times New Roman" w:hAnsi="Times New Roman" w:cs="Times New Roman"/>
                <w:sz w:val="24"/>
                <w:szCs w:val="24"/>
              </w:rPr>
              <w:t>,</w:t>
            </w:r>
            <w:r w:rsidRPr="006838D4">
              <w:rPr>
                <w:rFonts w:ascii="Times New Roman" w:hAnsi="Times New Roman" w:cs="Times New Roman"/>
                <w:sz w:val="24"/>
                <w:szCs w:val="24"/>
              </w:rPr>
              <w:t>88]</w:t>
            </w:r>
          </w:p>
        </w:tc>
        <w:tc>
          <w:tcPr>
            <w:tcW w:w="1134" w:type="dxa"/>
          </w:tcPr>
          <w:p w14:paraId="483EDECD" w14:textId="77777777" w:rsidR="009C6CB1" w:rsidRPr="006838D4" w:rsidRDefault="009C6CB1" w:rsidP="006838D4">
            <w:pPr>
              <w:pStyle w:val="a6"/>
              <w:rPr>
                <w:rFonts w:ascii="Times New Roman" w:hAnsi="Times New Roman" w:cs="Times New Roman"/>
                <w:sz w:val="24"/>
                <w:szCs w:val="24"/>
              </w:rPr>
            </w:pPr>
          </w:p>
        </w:tc>
        <w:tc>
          <w:tcPr>
            <w:tcW w:w="1843" w:type="dxa"/>
          </w:tcPr>
          <w:p w14:paraId="2EF64BCB" w14:textId="6D8BFEC1"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6 [0</w:t>
            </w:r>
            <w:r w:rsidR="00A4668C">
              <w:rPr>
                <w:rFonts w:ascii="Times New Roman" w:hAnsi="Times New Roman" w:cs="Times New Roman"/>
                <w:sz w:val="24"/>
                <w:szCs w:val="24"/>
              </w:rPr>
              <w:t>,</w:t>
            </w:r>
            <w:r w:rsidRPr="006838D4">
              <w:rPr>
                <w:rFonts w:ascii="Times New Roman" w:hAnsi="Times New Roman" w:cs="Times New Roman"/>
                <w:sz w:val="24"/>
                <w:szCs w:val="24"/>
              </w:rPr>
              <w:t>42-0</w:t>
            </w:r>
            <w:r w:rsidR="00A4668C">
              <w:rPr>
                <w:rFonts w:ascii="Times New Roman" w:hAnsi="Times New Roman" w:cs="Times New Roman"/>
                <w:sz w:val="24"/>
                <w:szCs w:val="24"/>
              </w:rPr>
              <w:t>,</w:t>
            </w:r>
            <w:r w:rsidRPr="006838D4">
              <w:rPr>
                <w:rFonts w:ascii="Times New Roman" w:hAnsi="Times New Roman" w:cs="Times New Roman"/>
                <w:sz w:val="24"/>
                <w:szCs w:val="24"/>
              </w:rPr>
              <w:t>86]</w:t>
            </w:r>
          </w:p>
        </w:tc>
        <w:tc>
          <w:tcPr>
            <w:tcW w:w="1418" w:type="dxa"/>
          </w:tcPr>
          <w:p w14:paraId="39C6851C" w14:textId="77777777" w:rsidR="009C6CB1" w:rsidRPr="006838D4" w:rsidRDefault="009C6CB1" w:rsidP="006838D4">
            <w:pPr>
              <w:pStyle w:val="a6"/>
              <w:rPr>
                <w:rFonts w:ascii="Times New Roman" w:hAnsi="Times New Roman" w:cs="Times New Roman"/>
                <w:sz w:val="24"/>
                <w:szCs w:val="24"/>
              </w:rPr>
            </w:pPr>
          </w:p>
        </w:tc>
        <w:tc>
          <w:tcPr>
            <w:tcW w:w="1803" w:type="dxa"/>
          </w:tcPr>
          <w:p w14:paraId="0FED5F43" w14:textId="5F162C11"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61 [0</w:t>
            </w:r>
            <w:r w:rsidR="00A4668C">
              <w:rPr>
                <w:rFonts w:ascii="Times New Roman" w:hAnsi="Times New Roman" w:cs="Times New Roman"/>
                <w:sz w:val="24"/>
                <w:szCs w:val="24"/>
              </w:rPr>
              <w:t>,</w:t>
            </w:r>
            <w:r w:rsidRPr="006838D4">
              <w:rPr>
                <w:rFonts w:ascii="Times New Roman" w:hAnsi="Times New Roman" w:cs="Times New Roman"/>
                <w:sz w:val="24"/>
                <w:szCs w:val="24"/>
              </w:rPr>
              <w:t>42-0</w:t>
            </w:r>
            <w:r w:rsidR="00A4668C">
              <w:rPr>
                <w:rFonts w:ascii="Times New Roman" w:hAnsi="Times New Roman" w:cs="Times New Roman"/>
                <w:sz w:val="24"/>
                <w:szCs w:val="24"/>
              </w:rPr>
              <w:t>,</w:t>
            </w:r>
            <w:r w:rsidRPr="006838D4">
              <w:rPr>
                <w:rFonts w:ascii="Times New Roman" w:hAnsi="Times New Roman" w:cs="Times New Roman"/>
                <w:sz w:val="24"/>
                <w:szCs w:val="24"/>
              </w:rPr>
              <w:t>88]</w:t>
            </w:r>
          </w:p>
        </w:tc>
        <w:tc>
          <w:tcPr>
            <w:tcW w:w="996" w:type="dxa"/>
          </w:tcPr>
          <w:p w14:paraId="206C49E2" w14:textId="77777777" w:rsidR="009C6CB1" w:rsidRPr="006838D4" w:rsidRDefault="009C6CB1" w:rsidP="006838D4">
            <w:pPr>
              <w:pStyle w:val="a6"/>
              <w:rPr>
                <w:rFonts w:ascii="Times New Roman" w:hAnsi="Times New Roman" w:cs="Times New Roman"/>
                <w:sz w:val="24"/>
                <w:szCs w:val="24"/>
              </w:rPr>
            </w:pPr>
          </w:p>
        </w:tc>
      </w:tr>
      <w:tr w:rsidR="00E2075C" w:rsidRPr="006838D4" w14:paraId="253FE926" w14:textId="77777777" w:rsidTr="00CC08DF">
        <w:trPr>
          <w:jc w:val="center"/>
        </w:trPr>
        <w:tc>
          <w:tcPr>
            <w:tcW w:w="421" w:type="dxa"/>
            <w:vMerge/>
          </w:tcPr>
          <w:p w14:paraId="46E4CABE" w14:textId="77777777" w:rsidR="00E2075C" w:rsidRPr="006838D4" w:rsidRDefault="00E2075C" w:rsidP="006838D4">
            <w:pPr>
              <w:pStyle w:val="a6"/>
              <w:rPr>
                <w:rFonts w:ascii="Times New Roman" w:hAnsi="Times New Roman" w:cs="Times New Roman"/>
                <w:sz w:val="24"/>
                <w:szCs w:val="24"/>
              </w:rPr>
            </w:pPr>
          </w:p>
        </w:tc>
        <w:tc>
          <w:tcPr>
            <w:tcW w:w="14139" w:type="dxa"/>
            <w:gridSpan w:val="11"/>
          </w:tcPr>
          <w:p w14:paraId="19DF43FC" w14:textId="6D105957" w:rsidR="00E2075C" w:rsidRPr="006838D4" w:rsidRDefault="00E2075C" w:rsidP="006838D4">
            <w:pPr>
              <w:pStyle w:val="a6"/>
              <w:rPr>
                <w:rFonts w:ascii="Times New Roman" w:hAnsi="Times New Roman" w:cs="Times New Roman"/>
                <w:sz w:val="24"/>
                <w:szCs w:val="24"/>
              </w:rPr>
            </w:pPr>
            <w:r w:rsidRPr="006838D4">
              <w:rPr>
                <w:rFonts w:ascii="Times New Roman" w:hAnsi="Times New Roman" w:cs="Times New Roman"/>
                <w:sz w:val="24"/>
                <w:szCs w:val="24"/>
              </w:rPr>
              <w:t>Overdominant</w:t>
            </w:r>
          </w:p>
        </w:tc>
      </w:tr>
      <w:tr w:rsidR="009C6CB1" w:rsidRPr="006838D4" w14:paraId="6CDE56D8" w14:textId="77777777" w:rsidTr="00CC08DF">
        <w:trPr>
          <w:jc w:val="center"/>
        </w:trPr>
        <w:tc>
          <w:tcPr>
            <w:tcW w:w="421" w:type="dxa"/>
            <w:vMerge/>
          </w:tcPr>
          <w:p w14:paraId="1FE01F0A" w14:textId="77777777" w:rsidR="009C6CB1" w:rsidRPr="006838D4" w:rsidRDefault="009C6CB1" w:rsidP="006838D4">
            <w:pPr>
              <w:pStyle w:val="a6"/>
              <w:rPr>
                <w:rFonts w:ascii="Times New Roman" w:hAnsi="Times New Roman" w:cs="Times New Roman"/>
                <w:sz w:val="24"/>
                <w:szCs w:val="24"/>
              </w:rPr>
            </w:pPr>
          </w:p>
        </w:tc>
        <w:tc>
          <w:tcPr>
            <w:tcW w:w="850" w:type="dxa"/>
          </w:tcPr>
          <w:p w14:paraId="74137A01" w14:textId="0C81BE8F"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T/T-C/C</w:t>
            </w:r>
          </w:p>
        </w:tc>
        <w:tc>
          <w:tcPr>
            <w:tcW w:w="1134" w:type="dxa"/>
          </w:tcPr>
          <w:p w14:paraId="2A3C5B1F" w14:textId="68783C7A"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192 (80%)</w:t>
            </w:r>
          </w:p>
        </w:tc>
        <w:tc>
          <w:tcPr>
            <w:tcW w:w="1134" w:type="dxa"/>
          </w:tcPr>
          <w:p w14:paraId="68807752" w14:textId="18C9EA49"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348 (71</w:t>
            </w:r>
            <w:r w:rsidR="00A4668C">
              <w:rPr>
                <w:rFonts w:ascii="Times New Roman" w:hAnsi="Times New Roman" w:cs="Times New Roman"/>
                <w:sz w:val="24"/>
                <w:szCs w:val="24"/>
              </w:rPr>
              <w:t>,</w:t>
            </w:r>
            <w:r w:rsidRPr="006838D4">
              <w:rPr>
                <w:rFonts w:ascii="Times New Roman" w:hAnsi="Times New Roman" w:cs="Times New Roman"/>
                <w:sz w:val="24"/>
                <w:szCs w:val="24"/>
              </w:rPr>
              <w:t>6%)</w:t>
            </w:r>
          </w:p>
        </w:tc>
        <w:tc>
          <w:tcPr>
            <w:tcW w:w="1276" w:type="dxa"/>
          </w:tcPr>
          <w:p w14:paraId="236E746F" w14:textId="27E435BC"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1134" w:type="dxa"/>
          </w:tcPr>
          <w:p w14:paraId="5F759286" w14:textId="13ECB1D0"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01339</w:t>
            </w:r>
          </w:p>
        </w:tc>
        <w:tc>
          <w:tcPr>
            <w:tcW w:w="1417" w:type="dxa"/>
          </w:tcPr>
          <w:p w14:paraId="3C831478" w14:textId="64F5C05F"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1134" w:type="dxa"/>
          </w:tcPr>
          <w:p w14:paraId="0BB507C1" w14:textId="6E37DD57"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01681</w:t>
            </w:r>
          </w:p>
        </w:tc>
        <w:tc>
          <w:tcPr>
            <w:tcW w:w="1843" w:type="dxa"/>
          </w:tcPr>
          <w:p w14:paraId="3AF72785" w14:textId="70FF5D4A"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1418" w:type="dxa"/>
          </w:tcPr>
          <w:p w14:paraId="36B3D9D5" w14:textId="7808CE77"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01309</w:t>
            </w:r>
          </w:p>
        </w:tc>
        <w:tc>
          <w:tcPr>
            <w:tcW w:w="1803" w:type="dxa"/>
          </w:tcPr>
          <w:p w14:paraId="2CB882EB" w14:textId="28BCC53E"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996" w:type="dxa"/>
          </w:tcPr>
          <w:p w14:paraId="3D83303D" w14:textId="79D7941A"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01832</w:t>
            </w:r>
          </w:p>
        </w:tc>
      </w:tr>
      <w:tr w:rsidR="009C6CB1" w:rsidRPr="006838D4" w14:paraId="4B18008E" w14:textId="77777777" w:rsidTr="00CC08DF">
        <w:trPr>
          <w:jc w:val="center"/>
        </w:trPr>
        <w:tc>
          <w:tcPr>
            <w:tcW w:w="421" w:type="dxa"/>
            <w:vMerge/>
          </w:tcPr>
          <w:p w14:paraId="28B68FA3" w14:textId="77777777" w:rsidR="009C6CB1" w:rsidRPr="006838D4" w:rsidRDefault="009C6CB1" w:rsidP="006838D4">
            <w:pPr>
              <w:pStyle w:val="a6"/>
              <w:rPr>
                <w:rFonts w:ascii="Times New Roman" w:hAnsi="Times New Roman" w:cs="Times New Roman"/>
                <w:sz w:val="24"/>
                <w:szCs w:val="24"/>
              </w:rPr>
            </w:pPr>
          </w:p>
        </w:tc>
        <w:tc>
          <w:tcPr>
            <w:tcW w:w="850" w:type="dxa"/>
          </w:tcPr>
          <w:p w14:paraId="7EB11ABB" w14:textId="0CB30A2A"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C/T</w:t>
            </w:r>
          </w:p>
        </w:tc>
        <w:tc>
          <w:tcPr>
            <w:tcW w:w="1134" w:type="dxa"/>
          </w:tcPr>
          <w:p w14:paraId="6B5B72D0" w14:textId="4B999F89"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48 (20%)</w:t>
            </w:r>
          </w:p>
        </w:tc>
        <w:tc>
          <w:tcPr>
            <w:tcW w:w="1134" w:type="dxa"/>
          </w:tcPr>
          <w:p w14:paraId="2E509192" w14:textId="30F93530"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138 (28</w:t>
            </w:r>
            <w:r w:rsidR="00A4668C">
              <w:rPr>
                <w:rFonts w:ascii="Times New Roman" w:hAnsi="Times New Roman" w:cs="Times New Roman"/>
                <w:sz w:val="24"/>
                <w:szCs w:val="24"/>
              </w:rPr>
              <w:t>,</w:t>
            </w:r>
            <w:r w:rsidRPr="006838D4">
              <w:rPr>
                <w:rFonts w:ascii="Times New Roman" w:hAnsi="Times New Roman" w:cs="Times New Roman"/>
                <w:sz w:val="24"/>
                <w:szCs w:val="24"/>
              </w:rPr>
              <w:t>4%)</w:t>
            </w:r>
          </w:p>
        </w:tc>
        <w:tc>
          <w:tcPr>
            <w:tcW w:w="1276" w:type="dxa"/>
          </w:tcPr>
          <w:p w14:paraId="63ED5931" w14:textId="07B9F42F"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r w:rsidR="00A4668C">
              <w:rPr>
                <w:rFonts w:ascii="Times New Roman" w:hAnsi="Times New Roman" w:cs="Times New Roman"/>
                <w:sz w:val="24"/>
                <w:szCs w:val="24"/>
              </w:rPr>
              <w:t>,</w:t>
            </w:r>
            <w:r w:rsidRPr="006838D4">
              <w:rPr>
                <w:rFonts w:ascii="Times New Roman" w:hAnsi="Times New Roman" w:cs="Times New Roman"/>
                <w:sz w:val="24"/>
                <w:szCs w:val="24"/>
              </w:rPr>
              <w:t>59 [1</w:t>
            </w:r>
            <w:r w:rsidR="00A4668C">
              <w:rPr>
                <w:rFonts w:ascii="Times New Roman" w:hAnsi="Times New Roman" w:cs="Times New Roman"/>
                <w:sz w:val="24"/>
                <w:szCs w:val="24"/>
              </w:rPr>
              <w:t>,</w:t>
            </w:r>
            <w:r w:rsidRPr="006838D4">
              <w:rPr>
                <w:rFonts w:ascii="Times New Roman" w:hAnsi="Times New Roman" w:cs="Times New Roman"/>
                <w:sz w:val="24"/>
                <w:szCs w:val="24"/>
              </w:rPr>
              <w:t>09-2</w:t>
            </w:r>
            <w:r w:rsidR="00A4668C">
              <w:rPr>
                <w:rFonts w:ascii="Times New Roman" w:hAnsi="Times New Roman" w:cs="Times New Roman"/>
                <w:sz w:val="24"/>
                <w:szCs w:val="24"/>
              </w:rPr>
              <w:t>,</w:t>
            </w:r>
            <w:r w:rsidRPr="006838D4">
              <w:rPr>
                <w:rFonts w:ascii="Times New Roman" w:hAnsi="Times New Roman" w:cs="Times New Roman"/>
                <w:sz w:val="24"/>
                <w:szCs w:val="24"/>
              </w:rPr>
              <w:t>3]</w:t>
            </w:r>
          </w:p>
        </w:tc>
        <w:tc>
          <w:tcPr>
            <w:tcW w:w="1134" w:type="dxa"/>
          </w:tcPr>
          <w:p w14:paraId="23838DC3" w14:textId="77777777" w:rsidR="009C6CB1" w:rsidRPr="006838D4" w:rsidRDefault="009C6CB1" w:rsidP="006838D4">
            <w:pPr>
              <w:pStyle w:val="a6"/>
              <w:rPr>
                <w:rFonts w:ascii="Times New Roman" w:hAnsi="Times New Roman" w:cs="Times New Roman"/>
                <w:sz w:val="24"/>
                <w:szCs w:val="24"/>
              </w:rPr>
            </w:pPr>
          </w:p>
        </w:tc>
        <w:tc>
          <w:tcPr>
            <w:tcW w:w="1417" w:type="dxa"/>
          </w:tcPr>
          <w:p w14:paraId="08E226F8" w14:textId="2BB47253"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r w:rsidR="00A4668C">
              <w:rPr>
                <w:rFonts w:ascii="Times New Roman" w:hAnsi="Times New Roman" w:cs="Times New Roman"/>
                <w:sz w:val="24"/>
                <w:szCs w:val="24"/>
              </w:rPr>
              <w:t>,</w:t>
            </w:r>
            <w:r w:rsidRPr="006838D4">
              <w:rPr>
                <w:rFonts w:ascii="Times New Roman" w:hAnsi="Times New Roman" w:cs="Times New Roman"/>
                <w:sz w:val="24"/>
                <w:szCs w:val="24"/>
              </w:rPr>
              <w:t>58 [1</w:t>
            </w:r>
            <w:r w:rsidR="00A4668C">
              <w:rPr>
                <w:rFonts w:ascii="Times New Roman" w:hAnsi="Times New Roman" w:cs="Times New Roman"/>
                <w:sz w:val="24"/>
                <w:szCs w:val="24"/>
              </w:rPr>
              <w:t>,</w:t>
            </w:r>
            <w:r w:rsidRPr="006838D4">
              <w:rPr>
                <w:rFonts w:ascii="Times New Roman" w:hAnsi="Times New Roman" w:cs="Times New Roman"/>
                <w:sz w:val="24"/>
                <w:szCs w:val="24"/>
              </w:rPr>
              <w:t>08-2</w:t>
            </w:r>
            <w:r w:rsidR="00A4668C">
              <w:rPr>
                <w:rFonts w:ascii="Times New Roman" w:hAnsi="Times New Roman" w:cs="Times New Roman"/>
                <w:sz w:val="24"/>
                <w:szCs w:val="24"/>
              </w:rPr>
              <w:t>,</w:t>
            </w:r>
            <w:r w:rsidRPr="006838D4">
              <w:rPr>
                <w:rFonts w:ascii="Times New Roman" w:hAnsi="Times New Roman" w:cs="Times New Roman"/>
                <w:sz w:val="24"/>
                <w:szCs w:val="24"/>
              </w:rPr>
              <w:t>31]</w:t>
            </w:r>
          </w:p>
        </w:tc>
        <w:tc>
          <w:tcPr>
            <w:tcW w:w="1134" w:type="dxa"/>
          </w:tcPr>
          <w:p w14:paraId="66FDA340" w14:textId="77777777" w:rsidR="009C6CB1" w:rsidRPr="006838D4" w:rsidRDefault="009C6CB1" w:rsidP="006838D4">
            <w:pPr>
              <w:pStyle w:val="a6"/>
              <w:rPr>
                <w:rFonts w:ascii="Times New Roman" w:hAnsi="Times New Roman" w:cs="Times New Roman"/>
                <w:sz w:val="24"/>
                <w:szCs w:val="24"/>
              </w:rPr>
            </w:pPr>
          </w:p>
        </w:tc>
        <w:tc>
          <w:tcPr>
            <w:tcW w:w="1843" w:type="dxa"/>
          </w:tcPr>
          <w:p w14:paraId="2B6CC011" w14:textId="7D580899"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r w:rsidR="00A4668C">
              <w:rPr>
                <w:rFonts w:ascii="Times New Roman" w:hAnsi="Times New Roman" w:cs="Times New Roman"/>
                <w:sz w:val="24"/>
                <w:szCs w:val="24"/>
              </w:rPr>
              <w:t>,</w:t>
            </w:r>
            <w:r w:rsidRPr="006838D4">
              <w:rPr>
                <w:rFonts w:ascii="Times New Roman" w:hAnsi="Times New Roman" w:cs="Times New Roman"/>
                <w:sz w:val="24"/>
                <w:szCs w:val="24"/>
              </w:rPr>
              <w:t>59 [1</w:t>
            </w:r>
            <w:r w:rsidR="00A4668C">
              <w:rPr>
                <w:rFonts w:ascii="Times New Roman" w:hAnsi="Times New Roman" w:cs="Times New Roman"/>
                <w:sz w:val="24"/>
                <w:szCs w:val="24"/>
              </w:rPr>
              <w:t>,</w:t>
            </w:r>
            <w:r w:rsidRPr="006838D4">
              <w:rPr>
                <w:rFonts w:ascii="Times New Roman" w:hAnsi="Times New Roman" w:cs="Times New Roman"/>
                <w:sz w:val="24"/>
                <w:szCs w:val="24"/>
              </w:rPr>
              <w:t>1-2</w:t>
            </w:r>
            <w:r w:rsidR="00A4668C">
              <w:rPr>
                <w:rFonts w:ascii="Times New Roman" w:hAnsi="Times New Roman" w:cs="Times New Roman"/>
                <w:sz w:val="24"/>
                <w:szCs w:val="24"/>
              </w:rPr>
              <w:t>,</w:t>
            </w:r>
            <w:r w:rsidRPr="006838D4">
              <w:rPr>
                <w:rFonts w:ascii="Times New Roman" w:hAnsi="Times New Roman" w:cs="Times New Roman"/>
                <w:sz w:val="24"/>
                <w:szCs w:val="24"/>
              </w:rPr>
              <w:t>32]</w:t>
            </w:r>
          </w:p>
        </w:tc>
        <w:tc>
          <w:tcPr>
            <w:tcW w:w="1418" w:type="dxa"/>
          </w:tcPr>
          <w:p w14:paraId="061122A6" w14:textId="77777777" w:rsidR="009C6CB1" w:rsidRPr="006838D4" w:rsidRDefault="009C6CB1" w:rsidP="006838D4">
            <w:pPr>
              <w:pStyle w:val="a6"/>
              <w:rPr>
                <w:rFonts w:ascii="Times New Roman" w:hAnsi="Times New Roman" w:cs="Times New Roman"/>
                <w:sz w:val="24"/>
                <w:szCs w:val="24"/>
              </w:rPr>
            </w:pPr>
          </w:p>
        </w:tc>
        <w:tc>
          <w:tcPr>
            <w:tcW w:w="1803" w:type="dxa"/>
          </w:tcPr>
          <w:p w14:paraId="5A6ADEF1" w14:textId="569D4222"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r w:rsidR="00A4668C">
              <w:rPr>
                <w:rFonts w:ascii="Times New Roman" w:hAnsi="Times New Roman" w:cs="Times New Roman"/>
                <w:sz w:val="24"/>
                <w:szCs w:val="24"/>
              </w:rPr>
              <w:t>,</w:t>
            </w:r>
            <w:r w:rsidRPr="006838D4">
              <w:rPr>
                <w:rFonts w:ascii="Times New Roman" w:hAnsi="Times New Roman" w:cs="Times New Roman"/>
                <w:sz w:val="24"/>
                <w:szCs w:val="24"/>
              </w:rPr>
              <w:t>58 [1</w:t>
            </w:r>
            <w:r w:rsidR="00A4668C">
              <w:rPr>
                <w:rFonts w:ascii="Times New Roman" w:hAnsi="Times New Roman" w:cs="Times New Roman"/>
                <w:sz w:val="24"/>
                <w:szCs w:val="24"/>
              </w:rPr>
              <w:t>,</w:t>
            </w:r>
            <w:r w:rsidRPr="006838D4">
              <w:rPr>
                <w:rFonts w:ascii="Times New Roman" w:hAnsi="Times New Roman" w:cs="Times New Roman"/>
                <w:sz w:val="24"/>
                <w:szCs w:val="24"/>
              </w:rPr>
              <w:t>07-2</w:t>
            </w:r>
            <w:r w:rsidR="00A4668C">
              <w:rPr>
                <w:rFonts w:ascii="Times New Roman" w:hAnsi="Times New Roman" w:cs="Times New Roman"/>
                <w:sz w:val="24"/>
                <w:szCs w:val="24"/>
              </w:rPr>
              <w:t>,</w:t>
            </w:r>
            <w:r w:rsidRPr="006838D4">
              <w:rPr>
                <w:rFonts w:ascii="Times New Roman" w:hAnsi="Times New Roman" w:cs="Times New Roman"/>
                <w:sz w:val="24"/>
                <w:szCs w:val="24"/>
              </w:rPr>
              <w:t>32]</w:t>
            </w:r>
          </w:p>
        </w:tc>
        <w:tc>
          <w:tcPr>
            <w:tcW w:w="996" w:type="dxa"/>
          </w:tcPr>
          <w:p w14:paraId="50F7BCEF" w14:textId="77777777" w:rsidR="009C6CB1" w:rsidRPr="006838D4" w:rsidRDefault="009C6CB1" w:rsidP="006838D4">
            <w:pPr>
              <w:pStyle w:val="a6"/>
              <w:rPr>
                <w:rFonts w:ascii="Times New Roman" w:hAnsi="Times New Roman" w:cs="Times New Roman"/>
                <w:sz w:val="24"/>
                <w:szCs w:val="24"/>
              </w:rPr>
            </w:pPr>
          </w:p>
        </w:tc>
      </w:tr>
      <w:tr w:rsidR="00E2075C" w:rsidRPr="006838D4" w14:paraId="4D3758BB" w14:textId="77777777" w:rsidTr="00CC08DF">
        <w:trPr>
          <w:jc w:val="center"/>
        </w:trPr>
        <w:tc>
          <w:tcPr>
            <w:tcW w:w="421" w:type="dxa"/>
            <w:vMerge/>
          </w:tcPr>
          <w:p w14:paraId="72DA185B" w14:textId="77777777" w:rsidR="00E2075C" w:rsidRPr="006838D4" w:rsidRDefault="00E2075C" w:rsidP="006838D4">
            <w:pPr>
              <w:pStyle w:val="a6"/>
              <w:rPr>
                <w:rFonts w:ascii="Times New Roman" w:hAnsi="Times New Roman" w:cs="Times New Roman"/>
                <w:sz w:val="24"/>
                <w:szCs w:val="24"/>
              </w:rPr>
            </w:pPr>
          </w:p>
        </w:tc>
        <w:tc>
          <w:tcPr>
            <w:tcW w:w="14139" w:type="dxa"/>
            <w:gridSpan w:val="11"/>
          </w:tcPr>
          <w:p w14:paraId="1257CBEF" w14:textId="3B9DBF16" w:rsidR="00E2075C" w:rsidRPr="006838D4" w:rsidRDefault="00E2075C" w:rsidP="006838D4">
            <w:pPr>
              <w:pStyle w:val="a6"/>
              <w:rPr>
                <w:rFonts w:ascii="Times New Roman" w:hAnsi="Times New Roman" w:cs="Times New Roman"/>
                <w:sz w:val="24"/>
                <w:szCs w:val="24"/>
              </w:rPr>
            </w:pPr>
            <w:r w:rsidRPr="006838D4">
              <w:rPr>
                <w:rFonts w:ascii="Times New Roman" w:hAnsi="Times New Roman" w:cs="Times New Roman"/>
                <w:sz w:val="24"/>
                <w:szCs w:val="24"/>
              </w:rPr>
              <w:t>log-Additive</w:t>
            </w:r>
          </w:p>
        </w:tc>
      </w:tr>
      <w:tr w:rsidR="009C6CB1" w:rsidRPr="006838D4" w14:paraId="3B55A48B" w14:textId="77777777" w:rsidTr="00CC08DF">
        <w:trPr>
          <w:jc w:val="center"/>
        </w:trPr>
        <w:tc>
          <w:tcPr>
            <w:tcW w:w="421" w:type="dxa"/>
            <w:vMerge/>
          </w:tcPr>
          <w:p w14:paraId="5F53CDA8" w14:textId="77777777" w:rsidR="009C6CB1" w:rsidRPr="006838D4" w:rsidRDefault="009C6CB1" w:rsidP="006838D4">
            <w:pPr>
              <w:pStyle w:val="a6"/>
              <w:rPr>
                <w:rFonts w:ascii="Times New Roman" w:hAnsi="Times New Roman" w:cs="Times New Roman"/>
                <w:sz w:val="24"/>
                <w:szCs w:val="24"/>
              </w:rPr>
            </w:pPr>
          </w:p>
        </w:tc>
        <w:tc>
          <w:tcPr>
            <w:tcW w:w="850" w:type="dxa"/>
          </w:tcPr>
          <w:p w14:paraId="2D058A10" w14:textId="2D6FFBF3"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0,1,2</w:t>
            </w:r>
          </w:p>
        </w:tc>
        <w:tc>
          <w:tcPr>
            <w:tcW w:w="1134" w:type="dxa"/>
          </w:tcPr>
          <w:p w14:paraId="488E4E18" w14:textId="74E5B7E4"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240 (33</w:t>
            </w:r>
            <w:r w:rsidR="00A4668C">
              <w:rPr>
                <w:rFonts w:ascii="Times New Roman" w:hAnsi="Times New Roman" w:cs="Times New Roman"/>
                <w:sz w:val="24"/>
                <w:szCs w:val="24"/>
              </w:rPr>
              <w:t>,</w:t>
            </w:r>
            <w:r w:rsidRPr="006838D4">
              <w:rPr>
                <w:rFonts w:ascii="Times New Roman" w:hAnsi="Times New Roman" w:cs="Times New Roman"/>
                <w:sz w:val="24"/>
                <w:szCs w:val="24"/>
              </w:rPr>
              <w:t>1%)</w:t>
            </w:r>
          </w:p>
        </w:tc>
        <w:tc>
          <w:tcPr>
            <w:tcW w:w="1134" w:type="dxa"/>
          </w:tcPr>
          <w:p w14:paraId="1656D719" w14:textId="635E05FF"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486 (66</w:t>
            </w:r>
            <w:r w:rsidR="00A4668C">
              <w:rPr>
                <w:rFonts w:ascii="Times New Roman" w:hAnsi="Times New Roman" w:cs="Times New Roman"/>
                <w:sz w:val="24"/>
                <w:szCs w:val="24"/>
              </w:rPr>
              <w:t>,</w:t>
            </w:r>
            <w:r w:rsidRPr="006838D4">
              <w:rPr>
                <w:rFonts w:ascii="Times New Roman" w:hAnsi="Times New Roman" w:cs="Times New Roman"/>
                <w:sz w:val="24"/>
                <w:szCs w:val="24"/>
              </w:rPr>
              <w:t>9%)</w:t>
            </w:r>
          </w:p>
        </w:tc>
        <w:tc>
          <w:tcPr>
            <w:tcW w:w="1276" w:type="dxa"/>
          </w:tcPr>
          <w:p w14:paraId="1C868E89" w14:textId="2B001EFB"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64 [0</w:t>
            </w:r>
            <w:r w:rsidR="00A4668C">
              <w:rPr>
                <w:rFonts w:ascii="Times New Roman" w:hAnsi="Times New Roman" w:cs="Times New Roman"/>
                <w:sz w:val="24"/>
                <w:szCs w:val="24"/>
              </w:rPr>
              <w:t>,</w:t>
            </w:r>
            <w:r w:rsidRPr="006838D4">
              <w:rPr>
                <w:rFonts w:ascii="Times New Roman" w:hAnsi="Times New Roman" w:cs="Times New Roman"/>
                <w:sz w:val="24"/>
                <w:szCs w:val="24"/>
              </w:rPr>
              <w:t>47-0</w:t>
            </w:r>
            <w:r w:rsidR="00A4668C">
              <w:rPr>
                <w:rFonts w:ascii="Times New Roman" w:hAnsi="Times New Roman" w:cs="Times New Roman"/>
                <w:sz w:val="24"/>
                <w:szCs w:val="24"/>
              </w:rPr>
              <w:t>,</w:t>
            </w:r>
            <w:r w:rsidRPr="006838D4">
              <w:rPr>
                <w:rFonts w:ascii="Times New Roman" w:hAnsi="Times New Roman" w:cs="Times New Roman"/>
                <w:sz w:val="24"/>
                <w:szCs w:val="24"/>
              </w:rPr>
              <w:t>88]</w:t>
            </w:r>
          </w:p>
        </w:tc>
        <w:tc>
          <w:tcPr>
            <w:tcW w:w="1134" w:type="dxa"/>
          </w:tcPr>
          <w:p w14:paraId="7116D6F0" w14:textId="3250C320"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00444</w:t>
            </w:r>
          </w:p>
        </w:tc>
        <w:tc>
          <w:tcPr>
            <w:tcW w:w="1417" w:type="dxa"/>
          </w:tcPr>
          <w:p w14:paraId="1440A5BC" w14:textId="7FF7BF5A"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65 [0</w:t>
            </w:r>
            <w:r w:rsidR="00A4668C">
              <w:rPr>
                <w:rFonts w:ascii="Times New Roman" w:hAnsi="Times New Roman" w:cs="Times New Roman"/>
                <w:sz w:val="24"/>
                <w:szCs w:val="24"/>
              </w:rPr>
              <w:t>,</w:t>
            </w:r>
            <w:r w:rsidRPr="006838D4">
              <w:rPr>
                <w:rFonts w:ascii="Times New Roman" w:hAnsi="Times New Roman" w:cs="Times New Roman"/>
                <w:sz w:val="24"/>
                <w:szCs w:val="24"/>
              </w:rPr>
              <w:t>47-0</w:t>
            </w:r>
            <w:r w:rsidR="00A4668C">
              <w:rPr>
                <w:rFonts w:ascii="Times New Roman" w:hAnsi="Times New Roman" w:cs="Times New Roman"/>
                <w:sz w:val="24"/>
                <w:szCs w:val="24"/>
              </w:rPr>
              <w:t>,</w:t>
            </w:r>
            <w:r w:rsidRPr="006838D4">
              <w:rPr>
                <w:rFonts w:ascii="Times New Roman" w:hAnsi="Times New Roman" w:cs="Times New Roman"/>
                <w:sz w:val="24"/>
                <w:szCs w:val="24"/>
              </w:rPr>
              <w:t>9]</w:t>
            </w:r>
          </w:p>
        </w:tc>
        <w:tc>
          <w:tcPr>
            <w:tcW w:w="1134" w:type="dxa"/>
          </w:tcPr>
          <w:p w14:paraId="0F22CA2F" w14:textId="41E70D19"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0074</w:t>
            </w:r>
          </w:p>
        </w:tc>
        <w:tc>
          <w:tcPr>
            <w:tcW w:w="1843" w:type="dxa"/>
          </w:tcPr>
          <w:p w14:paraId="44B318FB" w14:textId="3B4A200A"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64 [0</w:t>
            </w:r>
            <w:r w:rsidR="00A4668C">
              <w:rPr>
                <w:rFonts w:ascii="Times New Roman" w:hAnsi="Times New Roman" w:cs="Times New Roman"/>
                <w:sz w:val="24"/>
                <w:szCs w:val="24"/>
              </w:rPr>
              <w:t>,</w:t>
            </w:r>
            <w:r w:rsidRPr="006838D4">
              <w:rPr>
                <w:rFonts w:ascii="Times New Roman" w:hAnsi="Times New Roman" w:cs="Times New Roman"/>
                <w:sz w:val="24"/>
                <w:szCs w:val="24"/>
              </w:rPr>
              <w:t>47-0</w:t>
            </w:r>
            <w:r w:rsidR="00A4668C">
              <w:rPr>
                <w:rFonts w:ascii="Times New Roman" w:hAnsi="Times New Roman" w:cs="Times New Roman"/>
                <w:sz w:val="24"/>
                <w:szCs w:val="24"/>
              </w:rPr>
              <w:t>,</w:t>
            </w:r>
            <w:r w:rsidRPr="006838D4">
              <w:rPr>
                <w:rFonts w:ascii="Times New Roman" w:hAnsi="Times New Roman" w:cs="Times New Roman"/>
                <w:sz w:val="24"/>
                <w:szCs w:val="24"/>
              </w:rPr>
              <w:t>88]</w:t>
            </w:r>
          </w:p>
        </w:tc>
        <w:tc>
          <w:tcPr>
            <w:tcW w:w="1418" w:type="dxa"/>
          </w:tcPr>
          <w:p w14:paraId="25D23FF5" w14:textId="3402EF4C"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00459</w:t>
            </w:r>
          </w:p>
        </w:tc>
        <w:tc>
          <w:tcPr>
            <w:tcW w:w="1803" w:type="dxa"/>
          </w:tcPr>
          <w:p w14:paraId="0DEC6DA1" w14:textId="69D55386"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65 [0</w:t>
            </w:r>
            <w:r w:rsidR="00A4668C">
              <w:rPr>
                <w:rFonts w:ascii="Times New Roman" w:hAnsi="Times New Roman" w:cs="Times New Roman"/>
                <w:sz w:val="24"/>
                <w:szCs w:val="24"/>
              </w:rPr>
              <w:t>,</w:t>
            </w:r>
            <w:r w:rsidRPr="006838D4">
              <w:rPr>
                <w:rFonts w:ascii="Times New Roman" w:hAnsi="Times New Roman" w:cs="Times New Roman"/>
                <w:sz w:val="24"/>
                <w:szCs w:val="24"/>
              </w:rPr>
              <w:t>47-0</w:t>
            </w:r>
            <w:r w:rsidR="00A4668C">
              <w:rPr>
                <w:rFonts w:ascii="Times New Roman" w:hAnsi="Times New Roman" w:cs="Times New Roman"/>
                <w:sz w:val="24"/>
                <w:szCs w:val="24"/>
              </w:rPr>
              <w:t>,</w:t>
            </w:r>
            <w:r w:rsidRPr="006838D4">
              <w:rPr>
                <w:rFonts w:ascii="Times New Roman" w:hAnsi="Times New Roman" w:cs="Times New Roman"/>
                <w:sz w:val="24"/>
                <w:szCs w:val="24"/>
              </w:rPr>
              <w:t>9]</w:t>
            </w:r>
          </w:p>
        </w:tc>
        <w:tc>
          <w:tcPr>
            <w:tcW w:w="996" w:type="dxa"/>
          </w:tcPr>
          <w:p w14:paraId="423661E0" w14:textId="61A86D84"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00857</w:t>
            </w:r>
          </w:p>
        </w:tc>
      </w:tr>
      <w:tr w:rsidR="00CC08DF" w:rsidRPr="006838D4" w14:paraId="10EC2930" w14:textId="77777777" w:rsidTr="00FC2886">
        <w:trPr>
          <w:jc w:val="center"/>
        </w:trPr>
        <w:tc>
          <w:tcPr>
            <w:tcW w:w="14560" w:type="dxa"/>
            <w:gridSpan w:val="12"/>
            <w:tcBorders>
              <w:top w:val="nil"/>
              <w:left w:val="nil"/>
              <w:right w:val="nil"/>
            </w:tcBorders>
          </w:tcPr>
          <w:p w14:paraId="5238E219" w14:textId="77777777" w:rsidR="00CC08DF" w:rsidRDefault="00CC08DF" w:rsidP="00FC2886">
            <w:pPr>
              <w:pStyle w:val="a6"/>
              <w:ind w:hanging="113"/>
              <w:jc w:val="both"/>
              <w:rPr>
                <w:rFonts w:ascii="Times New Roman" w:hAnsi="Times New Roman" w:cs="Times New Roman"/>
                <w:sz w:val="28"/>
                <w:szCs w:val="28"/>
                <w:lang w:val="kk-KZ"/>
              </w:rPr>
            </w:pPr>
            <w:r w:rsidRPr="00CC08DF">
              <w:rPr>
                <w:rFonts w:ascii="Times New Roman" w:hAnsi="Times New Roman" w:cs="Times New Roman"/>
                <w:sz w:val="28"/>
                <w:szCs w:val="28"/>
                <w:lang w:val="kk-KZ"/>
              </w:rPr>
              <w:lastRenderedPageBreak/>
              <w:t>Е.1-кестенің жалғасы</w:t>
            </w:r>
          </w:p>
          <w:p w14:paraId="6B46A9C7" w14:textId="77777777" w:rsidR="00CC08DF" w:rsidRPr="00CC08DF" w:rsidRDefault="00CC08DF" w:rsidP="00FC2886">
            <w:pPr>
              <w:pStyle w:val="a6"/>
              <w:ind w:hanging="113"/>
              <w:jc w:val="both"/>
              <w:rPr>
                <w:rFonts w:ascii="Times New Roman" w:hAnsi="Times New Roman" w:cs="Times New Roman"/>
                <w:sz w:val="16"/>
                <w:szCs w:val="16"/>
                <w:lang w:val="kk-KZ"/>
              </w:rPr>
            </w:pPr>
          </w:p>
        </w:tc>
      </w:tr>
      <w:tr w:rsidR="00CC08DF" w:rsidRPr="006838D4" w14:paraId="76AE27F4" w14:textId="77777777" w:rsidTr="00CC08DF">
        <w:trPr>
          <w:jc w:val="center"/>
        </w:trPr>
        <w:tc>
          <w:tcPr>
            <w:tcW w:w="421" w:type="dxa"/>
          </w:tcPr>
          <w:p w14:paraId="657F8F56" w14:textId="123FB1A8" w:rsidR="00CC08DF" w:rsidRPr="00CC08DF" w:rsidRDefault="00CC08DF" w:rsidP="00CC08DF">
            <w:pPr>
              <w:pStyle w:val="a6"/>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850" w:type="dxa"/>
          </w:tcPr>
          <w:p w14:paraId="69AABCF7" w14:textId="308F30CE" w:rsidR="00CC08DF" w:rsidRPr="00CC08DF" w:rsidRDefault="00CC08DF" w:rsidP="00CC08DF">
            <w:pPr>
              <w:pStyle w:val="a6"/>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134" w:type="dxa"/>
          </w:tcPr>
          <w:p w14:paraId="5620510E" w14:textId="00502036" w:rsidR="00CC08DF" w:rsidRPr="00CC08DF" w:rsidRDefault="00CC08DF" w:rsidP="00CC08DF">
            <w:pPr>
              <w:pStyle w:val="a6"/>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134" w:type="dxa"/>
          </w:tcPr>
          <w:p w14:paraId="30D2738F" w14:textId="1CF07523" w:rsidR="00CC08DF" w:rsidRPr="00CC08DF" w:rsidRDefault="00CC08DF" w:rsidP="00CC08DF">
            <w:pPr>
              <w:pStyle w:val="a6"/>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1276" w:type="dxa"/>
          </w:tcPr>
          <w:p w14:paraId="14A7F6E4" w14:textId="4FCA7810" w:rsidR="00CC08DF" w:rsidRPr="00CC08DF" w:rsidRDefault="00CC08DF" w:rsidP="00CC08DF">
            <w:pPr>
              <w:pStyle w:val="a6"/>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134" w:type="dxa"/>
          </w:tcPr>
          <w:p w14:paraId="0AB73650" w14:textId="256CD674" w:rsidR="00CC08DF" w:rsidRPr="00CC08DF" w:rsidRDefault="00CC08DF" w:rsidP="00CC08DF">
            <w:pPr>
              <w:pStyle w:val="a6"/>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1417" w:type="dxa"/>
          </w:tcPr>
          <w:p w14:paraId="31AB585B" w14:textId="5B6BF568" w:rsidR="00CC08DF" w:rsidRPr="00CC08DF" w:rsidRDefault="00CC08DF" w:rsidP="00CC08DF">
            <w:pPr>
              <w:pStyle w:val="a6"/>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1134" w:type="dxa"/>
          </w:tcPr>
          <w:p w14:paraId="156964DE" w14:textId="57B28BBE" w:rsidR="00CC08DF" w:rsidRPr="00CC08DF" w:rsidRDefault="00CC08DF" w:rsidP="00CC08DF">
            <w:pPr>
              <w:pStyle w:val="a6"/>
              <w:jc w:val="center"/>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1843" w:type="dxa"/>
          </w:tcPr>
          <w:p w14:paraId="074F48E8" w14:textId="77A7E69D" w:rsidR="00CC08DF" w:rsidRPr="00CC08DF" w:rsidRDefault="00CC08DF" w:rsidP="00CC08DF">
            <w:pPr>
              <w:pStyle w:val="a6"/>
              <w:jc w:val="center"/>
              <w:rPr>
                <w:rFonts w:ascii="Times New Roman" w:hAnsi="Times New Roman" w:cs="Times New Roman"/>
                <w:sz w:val="24"/>
                <w:szCs w:val="24"/>
                <w:lang w:val="kk-KZ"/>
              </w:rPr>
            </w:pPr>
            <w:r>
              <w:rPr>
                <w:rFonts w:ascii="Times New Roman" w:hAnsi="Times New Roman" w:cs="Times New Roman"/>
                <w:sz w:val="24"/>
                <w:szCs w:val="24"/>
                <w:lang w:val="kk-KZ"/>
              </w:rPr>
              <w:t>9</w:t>
            </w:r>
          </w:p>
        </w:tc>
        <w:tc>
          <w:tcPr>
            <w:tcW w:w="1418" w:type="dxa"/>
          </w:tcPr>
          <w:p w14:paraId="07AC9EDD" w14:textId="7F471921" w:rsidR="00CC08DF" w:rsidRPr="00CC08DF" w:rsidRDefault="00CC08DF" w:rsidP="00CC08DF">
            <w:pPr>
              <w:pStyle w:val="a6"/>
              <w:jc w:val="center"/>
              <w:rPr>
                <w:rFonts w:ascii="Times New Roman" w:hAnsi="Times New Roman" w:cs="Times New Roman"/>
                <w:sz w:val="24"/>
                <w:szCs w:val="24"/>
                <w:lang w:val="kk-KZ"/>
              </w:rPr>
            </w:pPr>
            <w:r>
              <w:rPr>
                <w:rFonts w:ascii="Times New Roman" w:hAnsi="Times New Roman" w:cs="Times New Roman"/>
                <w:sz w:val="24"/>
                <w:szCs w:val="24"/>
                <w:lang w:val="kk-KZ"/>
              </w:rPr>
              <w:t>10</w:t>
            </w:r>
          </w:p>
        </w:tc>
        <w:tc>
          <w:tcPr>
            <w:tcW w:w="1803" w:type="dxa"/>
          </w:tcPr>
          <w:p w14:paraId="045728B4" w14:textId="659C102E" w:rsidR="00CC08DF" w:rsidRPr="00CC08DF" w:rsidRDefault="00CC08DF" w:rsidP="00CC08DF">
            <w:pPr>
              <w:pStyle w:val="a6"/>
              <w:jc w:val="center"/>
              <w:rPr>
                <w:rFonts w:ascii="Times New Roman" w:hAnsi="Times New Roman" w:cs="Times New Roman"/>
                <w:sz w:val="24"/>
                <w:szCs w:val="24"/>
                <w:lang w:val="kk-KZ"/>
              </w:rPr>
            </w:pPr>
            <w:r>
              <w:rPr>
                <w:rFonts w:ascii="Times New Roman" w:hAnsi="Times New Roman" w:cs="Times New Roman"/>
                <w:sz w:val="24"/>
                <w:szCs w:val="24"/>
                <w:lang w:val="kk-KZ"/>
              </w:rPr>
              <w:t>11</w:t>
            </w:r>
          </w:p>
        </w:tc>
        <w:tc>
          <w:tcPr>
            <w:tcW w:w="996" w:type="dxa"/>
          </w:tcPr>
          <w:p w14:paraId="1EC13F82" w14:textId="2F25A508" w:rsidR="00CC08DF" w:rsidRPr="00CC08DF" w:rsidRDefault="00CC08DF" w:rsidP="00CC08DF">
            <w:pPr>
              <w:pStyle w:val="a6"/>
              <w:jc w:val="center"/>
              <w:rPr>
                <w:rFonts w:ascii="Times New Roman" w:hAnsi="Times New Roman" w:cs="Times New Roman"/>
                <w:sz w:val="24"/>
                <w:szCs w:val="24"/>
                <w:lang w:val="kk-KZ"/>
              </w:rPr>
            </w:pPr>
            <w:r>
              <w:rPr>
                <w:rFonts w:ascii="Times New Roman" w:hAnsi="Times New Roman" w:cs="Times New Roman"/>
                <w:sz w:val="24"/>
                <w:szCs w:val="24"/>
                <w:lang w:val="kk-KZ"/>
              </w:rPr>
              <w:t>12</w:t>
            </w:r>
          </w:p>
        </w:tc>
      </w:tr>
      <w:tr w:rsidR="00E2075C" w:rsidRPr="006838D4" w14:paraId="4EF9E46C" w14:textId="77777777" w:rsidTr="00CC08DF">
        <w:trPr>
          <w:jc w:val="center"/>
        </w:trPr>
        <w:tc>
          <w:tcPr>
            <w:tcW w:w="421" w:type="dxa"/>
            <w:vMerge w:val="restart"/>
            <w:textDirection w:val="btLr"/>
          </w:tcPr>
          <w:p w14:paraId="5F963DFD" w14:textId="1C7A3E9B" w:rsidR="00E2075C" w:rsidRPr="006838D4" w:rsidRDefault="00E2075C" w:rsidP="009C6CB1">
            <w:pPr>
              <w:pStyle w:val="a6"/>
              <w:ind w:left="113" w:right="113"/>
              <w:jc w:val="center"/>
              <w:rPr>
                <w:rFonts w:ascii="Times New Roman" w:hAnsi="Times New Roman" w:cs="Times New Roman"/>
                <w:sz w:val="24"/>
                <w:szCs w:val="24"/>
              </w:rPr>
            </w:pPr>
            <w:r w:rsidRPr="006838D4">
              <w:rPr>
                <w:rFonts w:ascii="Times New Roman" w:hAnsi="Times New Roman" w:cs="Times New Roman"/>
                <w:sz w:val="24"/>
                <w:szCs w:val="24"/>
              </w:rPr>
              <w:t>rs157582 (common)</w:t>
            </w:r>
          </w:p>
        </w:tc>
        <w:tc>
          <w:tcPr>
            <w:tcW w:w="14139" w:type="dxa"/>
            <w:gridSpan w:val="11"/>
          </w:tcPr>
          <w:p w14:paraId="0674EECD" w14:textId="1D04D346" w:rsidR="00E2075C" w:rsidRPr="006838D4" w:rsidRDefault="00E2075C" w:rsidP="006838D4">
            <w:pPr>
              <w:pStyle w:val="a6"/>
              <w:rPr>
                <w:rFonts w:ascii="Times New Roman" w:hAnsi="Times New Roman" w:cs="Times New Roman"/>
                <w:sz w:val="24"/>
                <w:szCs w:val="24"/>
              </w:rPr>
            </w:pPr>
            <w:r w:rsidRPr="006838D4">
              <w:rPr>
                <w:rFonts w:ascii="Times New Roman" w:hAnsi="Times New Roman" w:cs="Times New Roman"/>
                <w:sz w:val="24"/>
                <w:szCs w:val="24"/>
              </w:rPr>
              <w:t>Codominant</w:t>
            </w:r>
          </w:p>
        </w:tc>
      </w:tr>
      <w:tr w:rsidR="009C6CB1" w:rsidRPr="006838D4" w14:paraId="47C78661" w14:textId="77777777" w:rsidTr="00CC08DF">
        <w:trPr>
          <w:jc w:val="center"/>
        </w:trPr>
        <w:tc>
          <w:tcPr>
            <w:tcW w:w="421" w:type="dxa"/>
            <w:vMerge/>
          </w:tcPr>
          <w:p w14:paraId="63BCE30D" w14:textId="77777777" w:rsidR="009C6CB1" w:rsidRPr="006838D4" w:rsidRDefault="009C6CB1" w:rsidP="006838D4">
            <w:pPr>
              <w:pStyle w:val="a6"/>
              <w:rPr>
                <w:rFonts w:ascii="Times New Roman" w:hAnsi="Times New Roman" w:cs="Times New Roman"/>
                <w:sz w:val="24"/>
                <w:szCs w:val="24"/>
              </w:rPr>
            </w:pPr>
          </w:p>
        </w:tc>
        <w:tc>
          <w:tcPr>
            <w:tcW w:w="850" w:type="dxa"/>
          </w:tcPr>
          <w:p w14:paraId="605F5F49" w14:textId="2DF80BB9"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C/C</w:t>
            </w:r>
          </w:p>
        </w:tc>
        <w:tc>
          <w:tcPr>
            <w:tcW w:w="1134" w:type="dxa"/>
          </w:tcPr>
          <w:p w14:paraId="45D74D22" w14:textId="27FB3FE7"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173 (72</w:t>
            </w:r>
            <w:r w:rsidR="00A4668C">
              <w:rPr>
                <w:rFonts w:ascii="Times New Roman" w:hAnsi="Times New Roman" w:cs="Times New Roman"/>
                <w:sz w:val="24"/>
                <w:szCs w:val="24"/>
              </w:rPr>
              <w:t>,</w:t>
            </w:r>
            <w:r w:rsidRPr="006838D4">
              <w:rPr>
                <w:rFonts w:ascii="Times New Roman" w:hAnsi="Times New Roman" w:cs="Times New Roman"/>
                <w:sz w:val="24"/>
                <w:szCs w:val="24"/>
              </w:rPr>
              <w:t>1%)</w:t>
            </w:r>
          </w:p>
        </w:tc>
        <w:tc>
          <w:tcPr>
            <w:tcW w:w="1134" w:type="dxa"/>
          </w:tcPr>
          <w:p w14:paraId="6FB6F47B" w14:textId="64A991E5"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293 (60</w:t>
            </w:r>
            <w:r w:rsidR="00A4668C">
              <w:rPr>
                <w:rFonts w:ascii="Times New Roman" w:hAnsi="Times New Roman" w:cs="Times New Roman"/>
                <w:sz w:val="24"/>
                <w:szCs w:val="24"/>
              </w:rPr>
              <w:t>,</w:t>
            </w:r>
            <w:r w:rsidRPr="006838D4">
              <w:rPr>
                <w:rFonts w:ascii="Times New Roman" w:hAnsi="Times New Roman" w:cs="Times New Roman"/>
                <w:sz w:val="24"/>
                <w:szCs w:val="24"/>
              </w:rPr>
              <w:t>3%)</w:t>
            </w:r>
          </w:p>
        </w:tc>
        <w:tc>
          <w:tcPr>
            <w:tcW w:w="1276" w:type="dxa"/>
          </w:tcPr>
          <w:p w14:paraId="58CDF86F" w14:textId="4746BE41"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1134" w:type="dxa"/>
          </w:tcPr>
          <w:p w14:paraId="70C0ADF0" w14:textId="674ED3B6"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00638</w:t>
            </w:r>
          </w:p>
        </w:tc>
        <w:tc>
          <w:tcPr>
            <w:tcW w:w="1417" w:type="dxa"/>
          </w:tcPr>
          <w:p w14:paraId="2ADDB471" w14:textId="3FADDB64"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1134" w:type="dxa"/>
          </w:tcPr>
          <w:p w14:paraId="16602E64" w14:textId="2948B3D5"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00772</w:t>
            </w:r>
          </w:p>
        </w:tc>
        <w:tc>
          <w:tcPr>
            <w:tcW w:w="1843" w:type="dxa"/>
          </w:tcPr>
          <w:p w14:paraId="02E075EB" w14:textId="540A40F7"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1418" w:type="dxa"/>
          </w:tcPr>
          <w:p w14:paraId="781865B3" w14:textId="40AA6AD9"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01024</w:t>
            </w:r>
          </w:p>
        </w:tc>
        <w:tc>
          <w:tcPr>
            <w:tcW w:w="1803" w:type="dxa"/>
          </w:tcPr>
          <w:p w14:paraId="5B02801C" w14:textId="33511992"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996" w:type="dxa"/>
          </w:tcPr>
          <w:p w14:paraId="09F99B4D" w14:textId="606BD1C3"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01346</w:t>
            </w:r>
          </w:p>
        </w:tc>
      </w:tr>
      <w:tr w:rsidR="009C6CB1" w:rsidRPr="006838D4" w14:paraId="3DDC65AA" w14:textId="77777777" w:rsidTr="00CC08DF">
        <w:trPr>
          <w:jc w:val="center"/>
        </w:trPr>
        <w:tc>
          <w:tcPr>
            <w:tcW w:w="421" w:type="dxa"/>
            <w:vMerge/>
          </w:tcPr>
          <w:p w14:paraId="4C7B13ED" w14:textId="77777777" w:rsidR="009C6CB1" w:rsidRPr="006838D4" w:rsidRDefault="009C6CB1" w:rsidP="006838D4">
            <w:pPr>
              <w:pStyle w:val="a6"/>
              <w:rPr>
                <w:rFonts w:ascii="Times New Roman" w:hAnsi="Times New Roman" w:cs="Times New Roman"/>
                <w:sz w:val="24"/>
                <w:szCs w:val="24"/>
              </w:rPr>
            </w:pPr>
          </w:p>
        </w:tc>
        <w:tc>
          <w:tcPr>
            <w:tcW w:w="850" w:type="dxa"/>
          </w:tcPr>
          <w:p w14:paraId="28B83906" w14:textId="6D6794FB"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C/T</w:t>
            </w:r>
          </w:p>
        </w:tc>
        <w:tc>
          <w:tcPr>
            <w:tcW w:w="1134" w:type="dxa"/>
          </w:tcPr>
          <w:p w14:paraId="3E70716C" w14:textId="768AF6CF"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58 (24</w:t>
            </w:r>
            <w:r w:rsidR="00A4668C">
              <w:rPr>
                <w:rFonts w:ascii="Times New Roman" w:hAnsi="Times New Roman" w:cs="Times New Roman"/>
                <w:sz w:val="24"/>
                <w:szCs w:val="24"/>
              </w:rPr>
              <w:t>,</w:t>
            </w:r>
            <w:r w:rsidRPr="006838D4">
              <w:rPr>
                <w:rFonts w:ascii="Times New Roman" w:hAnsi="Times New Roman" w:cs="Times New Roman"/>
                <w:sz w:val="24"/>
                <w:szCs w:val="24"/>
              </w:rPr>
              <w:t>2%)</w:t>
            </w:r>
          </w:p>
        </w:tc>
        <w:tc>
          <w:tcPr>
            <w:tcW w:w="1134" w:type="dxa"/>
          </w:tcPr>
          <w:p w14:paraId="7ABC18B1" w14:textId="367784D7"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163 (33</w:t>
            </w:r>
            <w:r w:rsidR="00A4668C">
              <w:rPr>
                <w:rFonts w:ascii="Times New Roman" w:hAnsi="Times New Roman" w:cs="Times New Roman"/>
                <w:sz w:val="24"/>
                <w:szCs w:val="24"/>
              </w:rPr>
              <w:t>,</w:t>
            </w:r>
            <w:r w:rsidRPr="006838D4">
              <w:rPr>
                <w:rFonts w:ascii="Times New Roman" w:hAnsi="Times New Roman" w:cs="Times New Roman"/>
                <w:sz w:val="24"/>
                <w:szCs w:val="24"/>
              </w:rPr>
              <w:t>5%)</w:t>
            </w:r>
          </w:p>
        </w:tc>
        <w:tc>
          <w:tcPr>
            <w:tcW w:w="1276" w:type="dxa"/>
          </w:tcPr>
          <w:p w14:paraId="1D0C440D" w14:textId="6EC0AB8B"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r w:rsidR="00A4668C">
              <w:rPr>
                <w:rFonts w:ascii="Times New Roman" w:hAnsi="Times New Roman" w:cs="Times New Roman"/>
                <w:sz w:val="24"/>
                <w:szCs w:val="24"/>
              </w:rPr>
              <w:t>,</w:t>
            </w:r>
            <w:r w:rsidRPr="006838D4">
              <w:rPr>
                <w:rFonts w:ascii="Times New Roman" w:hAnsi="Times New Roman" w:cs="Times New Roman"/>
                <w:sz w:val="24"/>
                <w:szCs w:val="24"/>
              </w:rPr>
              <w:t>66 [1</w:t>
            </w:r>
            <w:r w:rsidR="00A4668C">
              <w:rPr>
                <w:rFonts w:ascii="Times New Roman" w:hAnsi="Times New Roman" w:cs="Times New Roman"/>
                <w:sz w:val="24"/>
                <w:szCs w:val="24"/>
              </w:rPr>
              <w:t>,</w:t>
            </w:r>
            <w:r w:rsidRPr="006838D4">
              <w:rPr>
                <w:rFonts w:ascii="Times New Roman" w:hAnsi="Times New Roman" w:cs="Times New Roman"/>
                <w:sz w:val="24"/>
                <w:szCs w:val="24"/>
              </w:rPr>
              <w:t>16-2</w:t>
            </w:r>
            <w:r w:rsidR="00A4668C">
              <w:rPr>
                <w:rFonts w:ascii="Times New Roman" w:hAnsi="Times New Roman" w:cs="Times New Roman"/>
                <w:sz w:val="24"/>
                <w:szCs w:val="24"/>
              </w:rPr>
              <w:t>,</w:t>
            </w:r>
            <w:r w:rsidRPr="006838D4">
              <w:rPr>
                <w:rFonts w:ascii="Times New Roman" w:hAnsi="Times New Roman" w:cs="Times New Roman"/>
                <w:sz w:val="24"/>
                <w:szCs w:val="24"/>
              </w:rPr>
              <w:t>36]</w:t>
            </w:r>
          </w:p>
        </w:tc>
        <w:tc>
          <w:tcPr>
            <w:tcW w:w="1134" w:type="dxa"/>
          </w:tcPr>
          <w:p w14:paraId="7A9B6309" w14:textId="77777777" w:rsidR="009C6CB1" w:rsidRPr="006838D4" w:rsidRDefault="009C6CB1" w:rsidP="006838D4">
            <w:pPr>
              <w:pStyle w:val="a6"/>
              <w:rPr>
                <w:rFonts w:ascii="Times New Roman" w:hAnsi="Times New Roman" w:cs="Times New Roman"/>
                <w:sz w:val="24"/>
                <w:szCs w:val="24"/>
              </w:rPr>
            </w:pPr>
          </w:p>
        </w:tc>
        <w:tc>
          <w:tcPr>
            <w:tcW w:w="1417" w:type="dxa"/>
          </w:tcPr>
          <w:p w14:paraId="363358F1" w14:textId="65288817"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r w:rsidR="00A4668C">
              <w:rPr>
                <w:rFonts w:ascii="Times New Roman" w:hAnsi="Times New Roman" w:cs="Times New Roman"/>
                <w:sz w:val="24"/>
                <w:szCs w:val="24"/>
              </w:rPr>
              <w:t>,</w:t>
            </w:r>
            <w:r w:rsidRPr="006838D4">
              <w:rPr>
                <w:rFonts w:ascii="Times New Roman" w:hAnsi="Times New Roman" w:cs="Times New Roman"/>
                <w:sz w:val="24"/>
                <w:szCs w:val="24"/>
              </w:rPr>
              <w:t>65 [1</w:t>
            </w:r>
            <w:r w:rsidR="00A4668C">
              <w:rPr>
                <w:rFonts w:ascii="Times New Roman" w:hAnsi="Times New Roman" w:cs="Times New Roman"/>
                <w:sz w:val="24"/>
                <w:szCs w:val="24"/>
              </w:rPr>
              <w:t>,</w:t>
            </w:r>
            <w:r w:rsidRPr="006838D4">
              <w:rPr>
                <w:rFonts w:ascii="Times New Roman" w:hAnsi="Times New Roman" w:cs="Times New Roman"/>
                <w:sz w:val="24"/>
                <w:szCs w:val="24"/>
              </w:rPr>
              <w:t>15-2</w:t>
            </w:r>
            <w:r w:rsidR="00A4668C">
              <w:rPr>
                <w:rFonts w:ascii="Times New Roman" w:hAnsi="Times New Roman" w:cs="Times New Roman"/>
                <w:sz w:val="24"/>
                <w:szCs w:val="24"/>
              </w:rPr>
              <w:t>,</w:t>
            </w:r>
            <w:r w:rsidRPr="006838D4">
              <w:rPr>
                <w:rFonts w:ascii="Times New Roman" w:hAnsi="Times New Roman" w:cs="Times New Roman"/>
                <w:sz w:val="24"/>
                <w:szCs w:val="24"/>
              </w:rPr>
              <w:t>36]</w:t>
            </w:r>
          </w:p>
        </w:tc>
        <w:tc>
          <w:tcPr>
            <w:tcW w:w="1134" w:type="dxa"/>
          </w:tcPr>
          <w:p w14:paraId="6AE7D503" w14:textId="77777777" w:rsidR="009C6CB1" w:rsidRPr="006838D4" w:rsidRDefault="009C6CB1" w:rsidP="006838D4">
            <w:pPr>
              <w:pStyle w:val="a6"/>
              <w:rPr>
                <w:rFonts w:ascii="Times New Roman" w:hAnsi="Times New Roman" w:cs="Times New Roman"/>
                <w:sz w:val="24"/>
                <w:szCs w:val="24"/>
              </w:rPr>
            </w:pPr>
          </w:p>
        </w:tc>
        <w:tc>
          <w:tcPr>
            <w:tcW w:w="1843" w:type="dxa"/>
          </w:tcPr>
          <w:p w14:paraId="5AE3CE85" w14:textId="0855D036"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r w:rsidR="00A4668C">
              <w:rPr>
                <w:rFonts w:ascii="Times New Roman" w:hAnsi="Times New Roman" w:cs="Times New Roman"/>
                <w:sz w:val="24"/>
                <w:szCs w:val="24"/>
              </w:rPr>
              <w:t>,</w:t>
            </w:r>
            <w:r w:rsidRPr="006838D4">
              <w:rPr>
                <w:rFonts w:ascii="Times New Roman" w:hAnsi="Times New Roman" w:cs="Times New Roman"/>
                <w:sz w:val="24"/>
                <w:szCs w:val="24"/>
              </w:rPr>
              <w:t>63 [1</w:t>
            </w:r>
            <w:r w:rsidR="00A4668C">
              <w:rPr>
                <w:rFonts w:ascii="Times New Roman" w:hAnsi="Times New Roman" w:cs="Times New Roman"/>
                <w:sz w:val="24"/>
                <w:szCs w:val="24"/>
              </w:rPr>
              <w:t>,</w:t>
            </w:r>
            <w:r w:rsidRPr="006838D4">
              <w:rPr>
                <w:rFonts w:ascii="Times New Roman" w:hAnsi="Times New Roman" w:cs="Times New Roman"/>
                <w:sz w:val="24"/>
                <w:szCs w:val="24"/>
              </w:rPr>
              <w:t>14-2</w:t>
            </w:r>
            <w:r w:rsidR="00A4668C">
              <w:rPr>
                <w:rFonts w:ascii="Times New Roman" w:hAnsi="Times New Roman" w:cs="Times New Roman"/>
                <w:sz w:val="24"/>
                <w:szCs w:val="24"/>
              </w:rPr>
              <w:t>,</w:t>
            </w:r>
            <w:r w:rsidRPr="006838D4">
              <w:rPr>
                <w:rFonts w:ascii="Times New Roman" w:hAnsi="Times New Roman" w:cs="Times New Roman"/>
                <w:sz w:val="24"/>
                <w:szCs w:val="24"/>
              </w:rPr>
              <w:t>33]</w:t>
            </w:r>
          </w:p>
        </w:tc>
        <w:tc>
          <w:tcPr>
            <w:tcW w:w="1418" w:type="dxa"/>
          </w:tcPr>
          <w:p w14:paraId="7076BD06" w14:textId="77777777" w:rsidR="009C6CB1" w:rsidRPr="006838D4" w:rsidRDefault="009C6CB1" w:rsidP="006838D4">
            <w:pPr>
              <w:pStyle w:val="a6"/>
              <w:rPr>
                <w:rFonts w:ascii="Times New Roman" w:hAnsi="Times New Roman" w:cs="Times New Roman"/>
                <w:sz w:val="24"/>
                <w:szCs w:val="24"/>
              </w:rPr>
            </w:pPr>
          </w:p>
        </w:tc>
        <w:tc>
          <w:tcPr>
            <w:tcW w:w="1803" w:type="dxa"/>
          </w:tcPr>
          <w:p w14:paraId="163E80EC" w14:textId="5E08010A"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r w:rsidR="00A4668C">
              <w:rPr>
                <w:rFonts w:ascii="Times New Roman" w:hAnsi="Times New Roman" w:cs="Times New Roman"/>
                <w:sz w:val="24"/>
                <w:szCs w:val="24"/>
              </w:rPr>
              <w:t>,</w:t>
            </w:r>
            <w:r w:rsidRPr="006838D4">
              <w:rPr>
                <w:rFonts w:ascii="Times New Roman" w:hAnsi="Times New Roman" w:cs="Times New Roman"/>
                <w:sz w:val="24"/>
                <w:szCs w:val="24"/>
              </w:rPr>
              <w:t>61 [1</w:t>
            </w:r>
            <w:r w:rsidR="00A4668C">
              <w:rPr>
                <w:rFonts w:ascii="Times New Roman" w:hAnsi="Times New Roman" w:cs="Times New Roman"/>
                <w:sz w:val="24"/>
                <w:szCs w:val="24"/>
              </w:rPr>
              <w:t>,</w:t>
            </w:r>
            <w:r w:rsidRPr="006838D4">
              <w:rPr>
                <w:rFonts w:ascii="Times New Roman" w:hAnsi="Times New Roman" w:cs="Times New Roman"/>
                <w:sz w:val="24"/>
                <w:szCs w:val="24"/>
              </w:rPr>
              <w:t>12-2</w:t>
            </w:r>
            <w:r w:rsidR="00A4668C">
              <w:rPr>
                <w:rFonts w:ascii="Times New Roman" w:hAnsi="Times New Roman" w:cs="Times New Roman"/>
                <w:sz w:val="24"/>
                <w:szCs w:val="24"/>
              </w:rPr>
              <w:t>,</w:t>
            </w:r>
            <w:r w:rsidRPr="006838D4">
              <w:rPr>
                <w:rFonts w:ascii="Times New Roman" w:hAnsi="Times New Roman" w:cs="Times New Roman"/>
                <w:sz w:val="24"/>
                <w:szCs w:val="24"/>
              </w:rPr>
              <w:t>32]</w:t>
            </w:r>
          </w:p>
        </w:tc>
        <w:tc>
          <w:tcPr>
            <w:tcW w:w="996" w:type="dxa"/>
          </w:tcPr>
          <w:p w14:paraId="76E4AD61" w14:textId="77777777" w:rsidR="009C6CB1" w:rsidRPr="006838D4" w:rsidRDefault="009C6CB1" w:rsidP="006838D4">
            <w:pPr>
              <w:pStyle w:val="a6"/>
              <w:rPr>
                <w:rFonts w:ascii="Times New Roman" w:hAnsi="Times New Roman" w:cs="Times New Roman"/>
                <w:sz w:val="24"/>
                <w:szCs w:val="24"/>
              </w:rPr>
            </w:pPr>
          </w:p>
        </w:tc>
      </w:tr>
      <w:tr w:rsidR="009C6CB1" w:rsidRPr="006838D4" w14:paraId="380BF846" w14:textId="77777777" w:rsidTr="00CC08DF">
        <w:trPr>
          <w:jc w:val="center"/>
        </w:trPr>
        <w:tc>
          <w:tcPr>
            <w:tcW w:w="421" w:type="dxa"/>
            <w:vMerge/>
          </w:tcPr>
          <w:p w14:paraId="4B34F550" w14:textId="77777777" w:rsidR="009C6CB1" w:rsidRPr="006838D4" w:rsidRDefault="009C6CB1" w:rsidP="006838D4">
            <w:pPr>
              <w:pStyle w:val="a6"/>
              <w:rPr>
                <w:rFonts w:ascii="Times New Roman" w:hAnsi="Times New Roman" w:cs="Times New Roman"/>
                <w:sz w:val="24"/>
                <w:szCs w:val="24"/>
              </w:rPr>
            </w:pPr>
          </w:p>
        </w:tc>
        <w:tc>
          <w:tcPr>
            <w:tcW w:w="850" w:type="dxa"/>
          </w:tcPr>
          <w:p w14:paraId="49B3CDA3" w14:textId="3FAE0E3F"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T/T</w:t>
            </w:r>
          </w:p>
        </w:tc>
        <w:tc>
          <w:tcPr>
            <w:tcW w:w="1134" w:type="dxa"/>
          </w:tcPr>
          <w:p w14:paraId="11E4BC50" w14:textId="0FE9AB18"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9 (3</w:t>
            </w:r>
            <w:r w:rsidR="00A4668C">
              <w:rPr>
                <w:rFonts w:ascii="Times New Roman" w:hAnsi="Times New Roman" w:cs="Times New Roman"/>
                <w:sz w:val="24"/>
                <w:szCs w:val="24"/>
              </w:rPr>
              <w:t>,</w:t>
            </w:r>
            <w:r w:rsidRPr="006838D4">
              <w:rPr>
                <w:rFonts w:ascii="Times New Roman" w:hAnsi="Times New Roman" w:cs="Times New Roman"/>
                <w:sz w:val="24"/>
                <w:szCs w:val="24"/>
              </w:rPr>
              <w:t>8%)</w:t>
            </w:r>
          </w:p>
        </w:tc>
        <w:tc>
          <w:tcPr>
            <w:tcW w:w="1134" w:type="dxa"/>
          </w:tcPr>
          <w:p w14:paraId="0F18F13A" w14:textId="71DBB063"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30 (6</w:t>
            </w:r>
            <w:r w:rsidR="00A4668C">
              <w:rPr>
                <w:rFonts w:ascii="Times New Roman" w:hAnsi="Times New Roman" w:cs="Times New Roman"/>
                <w:sz w:val="24"/>
                <w:szCs w:val="24"/>
              </w:rPr>
              <w:t>,</w:t>
            </w:r>
            <w:r w:rsidRPr="006838D4">
              <w:rPr>
                <w:rFonts w:ascii="Times New Roman" w:hAnsi="Times New Roman" w:cs="Times New Roman"/>
                <w:sz w:val="24"/>
                <w:szCs w:val="24"/>
              </w:rPr>
              <w:t>2%)</w:t>
            </w:r>
          </w:p>
        </w:tc>
        <w:tc>
          <w:tcPr>
            <w:tcW w:w="1276" w:type="dxa"/>
          </w:tcPr>
          <w:p w14:paraId="4AEAFF55" w14:textId="53EB22CC"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r w:rsidR="00A4668C">
              <w:rPr>
                <w:rFonts w:ascii="Times New Roman" w:hAnsi="Times New Roman" w:cs="Times New Roman"/>
                <w:sz w:val="24"/>
                <w:szCs w:val="24"/>
              </w:rPr>
              <w:t>,</w:t>
            </w:r>
            <w:r w:rsidRPr="006838D4">
              <w:rPr>
                <w:rFonts w:ascii="Times New Roman" w:hAnsi="Times New Roman" w:cs="Times New Roman"/>
                <w:sz w:val="24"/>
                <w:szCs w:val="24"/>
              </w:rPr>
              <w:t>97 [0</w:t>
            </w:r>
            <w:r w:rsidR="00A4668C">
              <w:rPr>
                <w:rFonts w:ascii="Times New Roman" w:hAnsi="Times New Roman" w:cs="Times New Roman"/>
                <w:sz w:val="24"/>
                <w:szCs w:val="24"/>
              </w:rPr>
              <w:t>,</w:t>
            </w:r>
            <w:r w:rsidRPr="006838D4">
              <w:rPr>
                <w:rFonts w:ascii="Times New Roman" w:hAnsi="Times New Roman" w:cs="Times New Roman"/>
                <w:sz w:val="24"/>
                <w:szCs w:val="24"/>
              </w:rPr>
              <w:t>91-4</w:t>
            </w:r>
            <w:r w:rsidR="00A4668C">
              <w:rPr>
                <w:rFonts w:ascii="Times New Roman" w:hAnsi="Times New Roman" w:cs="Times New Roman"/>
                <w:sz w:val="24"/>
                <w:szCs w:val="24"/>
              </w:rPr>
              <w:t>,</w:t>
            </w:r>
            <w:r w:rsidRPr="006838D4">
              <w:rPr>
                <w:rFonts w:ascii="Times New Roman" w:hAnsi="Times New Roman" w:cs="Times New Roman"/>
                <w:sz w:val="24"/>
                <w:szCs w:val="24"/>
              </w:rPr>
              <w:t>24]</w:t>
            </w:r>
          </w:p>
        </w:tc>
        <w:tc>
          <w:tcPr>
            <w:tcW w:w="1134" w:type="dxa"/>
          </w:tcPr>
          <w:p w14:paraId="345241BC" w14:textId="77777777" w:rsidR="009C6CB1" w:rsidRPr="006838D4" w:rsidRDefault="009C6CB1" w:rsidP="006838D4">
            <w:pPr>
              <w:pStyle w:val="a6"/>
              <w:rPr>
                <w:rFonts w:ascii="Times New Roman" w:hAnsi="Times New Roman" w:cs="Times New Roman"/>
                <w:sz w:val="24"/>
                <w:szCs w:val="24"/>
              </w:rPr>
            </w:pPr>
          </w:p>
        </w:tc>
        <w:tc>
          <w:tcPr>
            <w:tcW w:w="1417" w:type="dxa"/>
          </w:tcPr>
          <w:p w14:paraId="52B0ABAD" w14:textId="63859A62"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2</w:t>
            </w:r>
            <w:r w:rsidR="00A4668C">
              <w:rPr>
                <w:rFonts w:ascii="Times New Roman" w:hAnsi="Times New Roman" w:cs="Times New Roman"/>
                <w:sz w:val="24"/>
                <w:szCs w:val="24"/>
              </w:rPr>
              <w:t>,</w:t>
            </w:r>
            <w:r w:rsidRPr="006838D4">
              <w:rPr>
                <w:rFonts w:ascii="Times New Roman" w:hAnsi="Times New Roman" w:cs="Times New Roman"/>
                <w:sz w:val="24"/>
                <w:szCs w:val="24"/>
              </w:rPr>
              <w:t>05 [0</w:t>
            </w:r>
            <w:r w:rsidR="00A4668C">
              <w:rPr>
                <w:rFonts w:ascii="Times New Roman" w:hAnsi="Times New Roman" w:cs="Times New Roman"/>
                <w:sz w:val="24"/>
                <w:szCs w:val="24"/>
              </w:rPr>
              <w:t>,</w:t>
            </w:r>
            <w:r w:rsidRPr="006838D4">
              <w:rPr>
                <w:rFonts w:ascii="Times New Roman" w:hAnsi="Times New Roman" w:cs="Times New Roman"/>
                <w:sz w:val="24"/>
                <w:szCs w:val="24"/>
              </w:rPr>
              <w:t>93-4</w:t>
            </w:r>
            <w:r w:rsidR="00A4668C">
              <w:rPr>
                <w:rFonts w:ascii="Times New Roman" w:hAnsi="Times New Roman" w:cs="Times New Roman"/>
                <w:sz w:val="24"/>
                <w:szCs w:val="24"/>
              </w:rPr>
              <w:t>,</w:t>
            </w:r>
            <w:r w:rsidRPr="006838D4">
              <w:rPr>
                <w:rFonts w:ascii="Times New Roman" w:hAnsi="Times New Roman" w:cs="Times New Roman"/>
                <w:sz w:val="24"/>
                <w:szCs w:val="24"/>
              </w:rPr>
              <w:t>5]</w:t>
            </w:r>
          </w:p>
        </w:tc>
        <w:tc>
          <w:tcPr>
            <w:tcW w:w="1134" w:type="dxa"/>
          </w:tcPr>
          <w:p w14:paraId="5EB6F8A4" w14:textId="77777777" w:rsidR="009C6CB1" w:rsidRPr="006838D4" w:rsidRDefault="009C6CB1" w:rsidP="006838D4">
            <w:pPr>
              <w:pStyle w:val="a6"/>
              <w:rPr>
                <w:rFonts w:ascii="Times New Roman" w:hAnsi="Times New Roman" w:cs="Times New Roman"/>
                <w:sz w:val="24"/>
                <w:szCs w:val="24"/>
              </w:rPr>
            </w:pPr>
          </w:p>
        </w:tc>
        <w:tc>
          <w:tcPr>
            <w:tcW w:w="1843" w:type="dxa"/>
          </w:tcPr>
          <w:p w14:paraId="2C6DA1E4" w14:textId="0B32AC2E"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r w:rsidR="00A4668C">
              <w:rPr>
                <w:rFonts w:ascii="Times New Roman" w:hAnsi="Times New Roman" w:cs="Times New Roman"/>
                <w:sz w:val="24"/>
                <w:szCs w:val="24"/>
              </w:rPr>
              <w:t>,</w:t>
            </w:r>
            <w:r w:rsidRPr="006838D4">
              <w:rPr>
                <w:rFonts w:ascii="Times New Roman" w:hAnsi="Times New Roman" w:cs="Times New Roman"/>
                <w:sz w:val="24"/>
                <w:szCs w:val="24"/>
              </w:rPr>
              <w:t>91 [0</w:t>
            </w:r>
            <w:r w:rsidR="00A4668C">
              <w:rPr>
                <w:rFonts w:ascii="Times New Roman" w:hAnsi="Times New Roman" w:cs="Times New Roman"/>
                <w:sz w:val="24"/>
                <w:szCs w:val="24"/>
              </w:rPr>
              <w:t>,</w:t>
            </w:r>
            <w:r w:rsidRPr="006838D4">
              <w:rPr>
                <w:rFonts w:ascii="Times New Roman" w:hAnsi="Times New Roman" w:cs="Times New Roman"/>
                <w:sz w:val="24"/>
                <w:szCs w:val="24"/>
              </w:rPr>
              <w:t>88-4</w:t>
            </w:r>
            <w:r w:rsidR="00A4668C">
              <w:rPr>
                <w:rFonts w:ascii="Times New Roman" w:hAnsi="Times New Roman" w:cs="Times New Roman"/>
                <w:sz w:val="24"/>
                <w:szCs w:val="24"/>
              </w:rPr>
              <w:t>,</w:t>
            </w:r>
            <w:r w:rsidRPr="006838D4">
              <w:rPr>
                <w:rFonts w:ascii="Times New Roman" w:hAnsi="Times New Roman" w:cs="Times New Roman"/>
                <w:sz w:val="24"/>
                <w:szCs w:val="24"/>
              </w:rPr>
              <w:t>14]</w:t>
            </w:r>
          </w:p>
        </w:tc>
        <w:tc>
          <w:tcPr>
            <w:tcW w:w="1418" w:type="dxa"/>
          </w:tcPr>
          <w:p w14:paraId="04E87A67" w14:textId="77777777" w:rsidR="009C6CB1" w:rsidRPr="006838D4" w:rsidRDefault="009C6CB1" w:rsidP="006838D4">
            <w:pPr>
              <w:pStyle w:val="a6"/>
              <w:rPr>
                <w:rFonts w:ascii="Times New Roman" w:hAnsi="Times New Roman" w:cs="Times New Roman"/>
                <w:sz w:val="24"/>
                <w:szCs w:val="24"/>
              </w:rPr>
            </w:pPr>
          </w:p>
        </w:tc>
        <w:tc>
          <w:tcPr>
            <w:tcW w:w="1803" w:type="dxa"/>
          </w:tcPr>
          <w:p w14:paraId="65AC7B56" w14:textId="082D8E23"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r w:rsidR="00A4668C">
              <w:rPr>
                <w:rFonts w:ascii="Times New Roman" w:hAnsi="Times New Roman" w:cs="Times New Roman"/>
                <w:sz w:val="24"/>
                <w:szCs w:val="24"/>
              </w:rPr>
              <w:t>,</w:t>
            </w:r>
            <w:r w:rsidRPr="006838D4">
              <w:rPr>
                <w:rFonts w:ascii="Times New Roman" w:hAnsi="Times New Roman" w:cs="Times New Roman"/>
                <w:sz w:val="24"/>
                <w:szCs w:val="24"/>
              </w:rPr>
              <w:t>98 [0</w:t>
            </w:r>
            <w:r w:rsidR="00A4668C">
              <w:rPr>
                <w:rFonts w:ascii="Times New Roman" w:hAnsi="Times New Roman" w:cs="Times New Roman"/>
                <w:sz w:val="24"/>
                <w:szCs w:val="24"/>
              </w:rPr>
              <w:t>,</w:t>
            </w:r>
            <w:r w:rsidRPr="006838D4">
              <w:rPr>
                <w:rFonts w:ascii="Times New Roman" w:hAnsi="Times New Roman" w:cs="Times New Roman"/>
                <w:sz w:val="24"/>
                <w:szCs w:val="24"/>
              </w:rPr>
              <w:t>89-4</w:t>
            </w:r>
            <w:r w:rsidR="00A4668C">
              <w:rPr>
                <w:rFonts w:ascii="Times New Roman" w:hAnsi="Times New Roman" w:cs="Times New Roman"/>
                <w:sz w:val="24"/>
                <w:szCs w:val="24"/>
              </w:rPr>
              <w:t>,</w:t>
            </w:r>
            <w:r w:rsidRPr="006838D4">
              <w:rPr>
                <w:rFonts w:ascii="Times New Roman" w:hAnsi="Times New Roman" w:cs="Times New Roman"/>
                <w:sz w:val="24"/>
                <w:szCs w:val="24"/>
              </w:rPr>
              <w:t>39]</w:t>
            </w:r>
          </w:p>
        </w:tc>
        <w:tc>
          <w:tcPr>
            <w:tcW w:w="996" w:type="dxa"/>
          </w:tcPr>
          <w:p w14:paraId="25047BBE" w14:textId="77777777" w:rsidR="009C6CB1" w:rsidRPr="006838D4" w:rsidRDefault="009C6CB1" w:rsidP="006838D4">
            <w:pPr>
              <w:pStyle w:val="a6"/>
              <w:rPr>
                <w:rFonts w:ascii="Times New Roman" w:hAnsi="Times New Roman" w:cs="Times New Roman"/>
                <w:sz w:val="24"/>
                <w:szCs w:val="24"/>
              </w:rPr>
            </w:pPr>
          </w:p>
        </w:tc>
      </w:tr>
      <w:tr w:rsidR="00E2075C" w:rsidRPr="006838D4" w14:paraId="49919BE3" w14:textId="77777777" w:rsidTr="00CC08DF">
        <w:trPr>
          <w:jc w:val="center"/>
        </w:trPr>
        <w:tc>
          <w:tcPr>
            <w:tcW w:w="421" w:type="dxa"/>
            <w:vMerge/>
          </w:tcPr>
          <w:p w14:paraId="3E405D83" w14:textId="77777777" w:rsidR="00E2075C" w:rsidRPr="006838D4" w:rsidRDefault="00E2075C" w:rsidP="006838D4">
            <w:pPr>
              <w:pStyle w:val="a6"/>
              <w:rPr>
                <w:rFonts w:ascii="Times New Roman" w:hAnsi="Times New Roman" w:cs="Times New Roman"/>
                <w:sz w:val="24"/>
                <w:szCs w:val="24"/>
              </w:rPr>
            </w:pPr>
          </w:p>
        </w:tc>
        <w:tc>
          <w:tcPr>
            <w:tcW w:w="14139" w:type="dxa"/>
            <w:gridSpan w:val="11"/>
          </w:tcPr>
          <w:p w14:paraId="26453F14" w14:textId="0C160F81" w:rsidR="00E2075C" w:rsidRPr="006838D4" w:rsidRDefault="00E2075C" w:rsidP="006838D4">
            <w:pPr>
              <w:pStyle w:val="a6"/>
              <w:rPr>
                <w:rFonts w:ascii="Times New Roman" w:hAnsi="Times New Roman" w:cs="Times New Roman"/>
                <w:sz w:val="24"/>
                <w:szCs w:val="24"/>
              </w:rPr>
            </w:pPr>
            <w:r w:rsidRPr="006838D4">
              <w:rPr>
                <w:rFonts w:ascii="Times New Roman" w:hAnsi="Times New Roman" w:cs="Times New Roman"/>
                <w:sz w:val="24"/>
                <w:szCs w:val="24"/>
              </w:rPr>
              <w:t>Dominant</w:t>
            </w:r>
          </w:p>
        </w:tc>
      </w:tr>
      <w:tr w:rsidR="009C6CB1" w:rsidRPr="006838D4" w14:paraId="45F88FEC" w14:textId="77777777" w:rsidTr="00CC08DF">
        <w:trPr>
          <w:jc w:val="center"/>
        </w:trPr>
        <w:tc>
          <w:tcPr>
            <w:tcW w:w="421" w:type="dxa"/>
            <w:vMerge/>
          </w:tcPr>
          <w:p w14:paraId="72162116" w14:textId="77777777" w:rsidR="009C6CB1" w:rsidRPr="006838D4" w:rsidRDefault="009C6CB1" w:rsidP="006838D4">
            <w:pPr>
              <w:pStyle w:val="a6"/>
              <w:rPr>
                <w:rFonts w:ascii="Times New Roman" w:hAnsi="Times New Roman" w:cs="Times New Roman"/>
                <w:sz w:val="24"/>
                <w:szCs w:val="24"/>
              </w:rPr>
            </w:pPr>
          </w:p>
        </w:tc>
        <w:tc>
          <w:tcPr>
            <w:tcW w:w="850" w:type="dxa"/>
          </w:tcPr>
          <w:p w14:paraId="56005016" w14:textId="19EBC7AB"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C/C</w:t>
            </w:r>
          </w:p>
        </w:tc>
        <w:tc>
          <w:tcPr>
            <w:tcW w:w="1134" w:type="dxa"/>
          </w:tcPr>
          <w:p w14:paraId="650D4903" w14:textId="195C1A45"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173 (72</w:t>
            </w:r>
            <w:r w:rsidR="00A4668C">
              <w:rPr>
                <w:rFonts w:ascii="Times New Roman" w:hAnsi="Times New Roman" w:cs="Times New Roman"/>
                <w:sz w:val="24"/>
                <w:szCs w:val="24"/>
              </w:rPr>
              <w:t>,</w:t>
            </w:r>
            <w:r w:rsidRPr="006838D4">
              <w:rPr>
                <w:rFonts w:ascii="Times New Roman" w:hAnsi="Times New Roman" w:cs="Times New Roman"/>
                <w:sz w:val="24"/>
                <w:szCs w:val="24"/>
              </w:rPr>
              <w:t>1%)</w:t>
            </w:r>
          </w:p>
        </w:tc>
        <w:tc>
          <w:tcPr>
            <w:tcW w:w="1134" w:type="dxa"/>
          </w:tcPr>
          <w:p w14:paraId="49B6DCF1" w14:textId="2E2DDEC5"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293 (60</w:t>
            </w:r>
            <w:r w:rsidR="00A4668C">
              <w:rPr>
                <w:rFonts w:ascii="Times New Roman" w:hAnsi="Times New Roman" w:cs="Times New Roman"/>
                <w:sz w:val="24"/>
                <w:szCs w:val="24"/>
              </w:rPr>
              <w:t>,</w:t>
            </w:r>
            <w:r w:rsidRPr="006838D4">
              <w:rPr>
                <w:rFonts w:ascii="Times New Roman" w:hAnsi="Times New Roman" w:cs="Times New Roman"/>
                <w:sz w:val="24"/>
                <w:szCs w:val="24"/>
              </w:rPr>
              <w:t>3%)</w:t>
            </w:r>
          </w:p>
        </w:tc>
        <w:tc>
          <w:tcPr>
            <w:tcW w:w="1276" w:type="dxa"/>
          </w:tcPr>
          <w:p w14:paraId="0746F620" w14:textId="00A6E638"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1134" w:type="dxa"/>
          </w:tcPr>
          <w:p w14:paraId="485CE4AB" w14:textId="03CC40BC"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00162</w:t>
            </w:r>
          </w:p>
        </w:tc>
        <w:tc>
          <w:tcPr>
            <w:tcW w:w="1417" w:type="dxa"/>
          </w:tcPr>
          <w:p w14:paraId="2EBD530E" w14:textId="65049E65"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1134" w:type="dxa"/>
          </w:tcPr>
          <w:p w14:paraId="30281F3F" w14:textId="0FF289A8"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00211</w:t>
            </w:r>
          </w:p>
        </w:tc>
        <w:tc>
          <w:tcPr>
            <w:tcW w:w="1843" w:type="dxa"/>
          </w:tcPr>
          <w:p w14:paraId="0E438197" w14:textId="3B1FED55"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1418" w:type="dxa"/>
          </w:tcPr>
          <w:p w14:paraId="4ECF3F31" w14:textId="65A09C46"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00269</w:t>
            </w:r>
          </w:p>
        </w:tc>
        <w:tc>
          <w:tcPr>
            <w:tcW w:w="1803" w:type="dxa"/>
          </w:tcPr>
          <w:p w14:paraId="7FB8239F" w14:textId="0D411FDE"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996" w:type="dxa"/>
          </w:tcPr>
          <w:p w14:paraId="563B8F62" w14:textId="2C187BDC"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00381</w:t>
            </w:r>
          </w:p>
        </w:tc>
      </w:tr>
      <w:tr w:rsidR="009C6CB1" w:rsidRPr="006838D4" w14:paraId="088D0CFD" w14:textId="77777777" w:rsidTr="00CC08DF">
        <w:trPr>
          <w:jc w:val="center"/>
        </w:trPr>
        <w:tc>
          <w:tcPr>
            <w:tcW w:w="421" w:type="dxa"/>
            <w:vMerge/>
          </w:tcPr>
          <w:p w14:paraId="6BB62B18" w14:textId="77777777" w:rsidR="009C6CB1" w:rsidRPr="006838D4" w:rsidRDefault="009C6CB1" w:rsidP="006838D4">
            <w:pPr>
              <w:pStyle w:val="a6"/>
              <w:rPr>
                <w:rFonts w:ascii="Times New Roman" w:hAnsi="Times New Roman" w:cs="Times New Roman"/>
                <w:sz w:val="24"/>
                <w:szCs w:val="24"/>
              </w:rPr>
            </w:pPr>
          </w:p>
        </w:tc>
        <w:tc>
          <w:tcPr>
            <w:tcW w:w="850" w:type="dxa"/>
          </w:tcPr>
          <w:p w14:paraId="46A03A2B" w14:textId="6D7EAAEE"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C/T-T/T</w:t>
            </w:r>
          </w:p>
        </w:tc>
        <w:tc>
          <w:tcPr>
            <w:tcW w:w="1134" w:type="dxa"/>
          </w:tcPr>
          <w:p w14:paraId="0BE4669B" w14:textId="3D839A08"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67 (27</w:t>
            </w:r>
            <w:r w:rsidR="00A4668C">
              <w:rPr>
                <w:rFonts w:ascii="Times New Roman" w:hAnsi="Times New Roman" w:cs="Times New Roman"/>
                <w:sz w:val="24"/>
                <w:szCs w:val="24"/>
              </w:rPr>
              <w:t>,</w:t>
            </w:r>
            <w:r w:rsidRPr="006838D4">
              <w:rPr>
                <w:rFonts w:ascii="Times New Roman" w:hAnsi="Times New Roman" w:cs="Times New Roman"/>
                <w:sz w:val="24"/>
                <w:szCs w:val="24"/>
              </w:rPr>
              <w:t>9%)</w:t>
            </w:r>
          </w:p>
        </w:tc>
        <w:tc>
          <w:tcPr>
            <w:tcW w:w="1134" w:type="dxa"/>
          </w:tcPr>
          <w:p w14:paraId="5440F9C3" w14:textId="5F5F7F13"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193 (39</w:t>
            </w:r>
            <w:r w:rsidR="00A4668C">
              <w:rPr>
                <w:rFonts w:ascii="Times New Roman" w:hAnsi="Times New Roman" w:cs="Times New Roman"/>
                <w:sz w:val="24"/>
                <w:szCs w:val="24"/>
              </w:rPr>
              <w:t>,</w:t>
            </w:r>
            <w:r w:rsidRPr="006838D4">
              <w:rPr>
                <w:rFonts w:ascii="Times New Roman" w:hAnsi="Times New Roman" w:cs="Times New Roman"/>
                <w:sz w:val="24"/>
                <w:szCs w:val="24"/>
              </w:rPr>
              <w:t>7%)</w:t>
            </w:r>
          </w:p>
        </w:tc>
        <w:tc>
          <w:tcPr>
            <w:tcW w:w="1276" w:type="dxa"/>
          </w:tcPr>
          <w:p w14:paraId="5BBA832F" w14:textId="694D2D23"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r w:rsidR="00A4668C">
              <w:rPr>
                <w:rFonts w:ascii="Times New Roman" w:hAnsi="Times New Roman" w:cs="Times New Roman"/>
                <w:sz w:val="24"/>
                <w:szCs w:val="24"/>
              </w:rPr>
              <w:t>,</w:t>
            </w:r>
            <w:r w:rsidRPr="006838D4">
              <w:rPr>
                <w:rFonts w:ascii="Times New Roman" w:hAnsi="Times New Roman" w:cs="Times New Roman"/>
                <w:sz w:val="24"/>
                <w:szCs w:val="24"/>
              </w:rPr>
              <w:t>7 [1</w:t>
            </w:r>
            <w:r w:rsidR="00A4668C">
              <w:rPr>
                <w:rFonts w:ascii="Times New Roman" w:hAnsi="Times New Roman" w:cs="Times New Roman"/>
                <w:sz w:val="24"/>
                <w:szCs w:val="24"/>
              </w:rPr>
              <w:t>,</w:t>
            </w:r>
            <w:r w:rsidRPr="006838D4">
              <w:rPr>
                <w:rFonts w:ascii="Times New Roman" w:hAnsi="Times New Roman" w:cs="Times New Roman"/>
                <w:sz w:val="24"/>
                <w:szCs w:val="24"/>
              </w:rPr>
              <w:t>22-2</w:t>
            </w:r>
            <w:r w:rsidR="00A4668C">
              <w:rPr>
                <w:rFonts w:ascii="Times New Roman" w:hAnsi="Times New Roman" w:cs="Times New Roman"/>
                <w:sz w:val="24"/>
                <w:szCs w:val="24"/>
              </w:rPr>
              <w:t>,</w:t>
            </w:r>
            <w:r w:rsidRPr="006838D4">
              <w:rPr>
                <w:rFonts w:ascii="Times New Roman" w:hAnsi="Times New Roman" w:cs="Times New Roman"/>
                <w:sz w:val="24"/>
                <w:szCs w:val="24"/>
              </w:rPr>
              <w:t>38]</w:t>
            </w:r>
          </w:p>
        </w:tc>
        <w:tc>
          <w:tcPr>
            <w:tcW w:w="1134" w:type="dxa"/>
          </w:tcPr>
          <w:p w14:paraId="1D4777A5" w14:textId="77777777" w:rsidR="009C6CB1" w:rsidRPr="006838D4" w:rsidRDefault="009C6CB1" w:rsidP="006838D4">
            <w:pPr>
              <w:pStyle w:val="a6"/>
              <w:rPr>
                <w:rFonts w:ascii="Times New Roman" w:hAnsi="Times New Roman" w:cs="Times New Roman"/>
                <w:sz w:val="24"/>
                <w:szCs w:val="24"/>
              </w:rPr>
            </w:pPr>
          </w:p>
        </w:tc>
        <w:tc>
          <w:tcPr>
            <w:tcW w:w="1417" w:type="dxa"/>
          </w:tcPr>
          <w:p w14:paraId="59C5B90D" w14:textId="48E5E5E5"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r w:rsidR="00A4668C">
              <w:rPr>
                <w:rFonts w:ascii="Times New Roman" w:hAnsi="Times New Roman" w:cs="Times New Roman"/>
                <w:sz w:val="24"/>
                <w:szCs w:val="24"/>
              </w:rPr>
              <w:t>,</w:t>
            </w:r>
            <w:r w:rsidRPr="006838D4">
              <w:rPr>
                <w:rFonts w:ascii="Times New Roman" w:hAnsi="Times New Roman" w:cs="Times New Roman"/>
                <w:sz w:val="24"/>
                <w:szCs w:val="24"/>
              </w:rPr>
              <w:t>7 [1</w:t>
            </w:r>
            <w:r w:rsidR="00A4668C">
              <w:rPr>
                <w:rFonts w:ascii="Times New Roman" w:hAnsi="Times New Roman" w:cs="Times New Roman"/>
                <w:sz w:val="24"/>
                <w:szCs w:val="24"/>
              </w:rPr>
              <w:t>,</w:t>
            </w:r>
            <w:r w:rsidRPr="006838D4">
              <w:rPr>
                <w:rFonts w:ascii="Times New Roman" w:hAnsi="Times New Roman" w:cs="Times New Roman"/>
                <w:sz w:val="24"/>
                <w:szCs w:val="24"/>
              </w:rPr>
              <w:t>21-2</w:t>
            </w:r>
            <w:r w:rsidR="00A4668C">
              <w:rPr>
                <w:rFonts w:ascii="Times New Roman" w:hAnsi="Times New Roman" w:cs="Times New Roman"/>
                <w:sz w:val="24"/>
                <w:szCs w:val="24"/>
              </w:rPr>
              <w:t>,</w:t>
            </w:r>
            <w:r w:rsidRPr="006838D4">
              <w:rPr>
                <w:rFonts w:ascii="Times New Roman" w:hAnsi="Times New Roman" w:cs="Times New Roman"/>
                <w:sz w:val="24"/>
                <w:szCs w:val="24"/>
              </w:rPr>
              <w:t>39]</w:t>
            </w:r>
          </w:p>
        </w:tc>
        <w:tc>
          <w:tcPr>
            <w:tcW w:w="1134" w:type="dxa"/>
          </w:tcPr>
          <w:p w14:paraId="115905D6" w14:textId="77777777" w:rsidR="009C6CB1" w:rsidRPr="006838D4" w:rsidRDefault="009C6CB1" w:rsidP="006838D4">
            <w:pPr>
              <w:pStyle w:val="a6"/>
              <w:rPr>
                <w:rFonts w:ascii="Times New Roman" w:hAnsi="Times New Roman" w:cs="Times New Roman"/>
                <w:sz w:val="24"/>
                <w:szCs w:val="24"/>
              </w:rPr>
            </w:pPr>
          </w:p>
        </w:tc>
        <w:tc>
          <w:tcPr>
            <w:tcW w:w="1843" w:type="dxa"/>
          </w:tcPr>
          <w:p w14:paraId="1F419B9D" w14:textId="0F760BBB"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r w:rsidR="00A4668C">
              <w:rPr>
                <w:rFonts w:ascii="Times New Roman" w:hAnsi="Times New Roman" w:cs="Times New Roman"/>
                <w:sz w:val="24"/>
                <w:szCs w:val="24"/>
              </w:rPr>
              <w:t>,</w:t>
            </w:r>
            <w:r w:rsidRPr="006838D4">
              <w:rPr>
                <w:rFonts w:ascii="Times New Roman" w:hAnsi="Times New Roman" w:cs="Times New Roman"/>
                <w:sz w:val="24"/>
                <w:szCs w:val="24"/>
              </w:rPr>
              <w:t>67 [1</w:t>
            </w:r>
            <w:r w:rsidR="00A4668C">
              <w:rPr>
                <w:rFonts w:ascii="Times New Roman" w:hAnsi="Times New Roman" w:cs="Times New Roman"/>
                <w:sz w:val="24"/>
                <w:szCs w:val="24"/>
              </w:rPr>
              <w:t>,</w:t>
            </w:r>
            <w:r w:rsidRPr="006838D4">
              <w:rPr>
                <w:rFonts w:ascii="Times New Roman" w:hAnsi="Times New Roman" w:cs="Times New Roman"/>
                <w:sz w:val="24"/>
                <w:szCs w:val="24"/>
              </w:rPr>
              <w:t>19-2</w:t>
            </w:r>
            <w:r w:rsidR="00A4668C">
              <w:rPr>
                <w:rFonts w:ascii="Times New Roman" w:hAnsi="Times New Roman" w:cs="Times New Roman"/>
                <w:sz w:val="24"/>
                <w:szCs w:val="24"/>
              </w:rPr>
              <w:t>,</w:t>
            </w:r>
            <w:r w:rsidRPr="006838D4">
              <w:rPr>
                <w:rFonts w:ascii="Times New Roman" w:hAnsi="Times New Roman" w:cs="Times New Roman"/>
                <w:sz w:val="24"/>
                <w:szCs w:val="24"/>
              </w:rPr>
              <w:t>34]</w:t>
            </w:r>
          </w:p>
        </w:tc>
        <w:tc>
          <w:tcPr>
            <w:tcW w:w="1418" w:type="dxa"/>
          </w:tcPr>
          <w:p w14:paraId="32FBAAB5" w14:textId="77777777" w:rsidR="009C6CB1" w:rsidRPr="006838D4" w:rsidRDefault="009C6CB1" w:rsidP="006838D4">
            <w:pPr>
              <w:pStyle w:val="a6"/>
              <w:rPr>
                <w:rFonts w:ascii="Times New Roman" w:hAnsi="Times New Roman" w:cs="Times New Roman"/>
                <w:sz w:val="24"/>
                <w:szCs w:val="24"/>
              </w:rPr>
            </w:pPr>
          </w:p>
        </w:tc>
        <w:tc>
          <w:tcPr>
            <w:tcW w:w="1803" w:type="dxa"/>
          </w:tcPr>
          <w:p w14:paraId="7BD09EF8" w14:textId="72736E15"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r w:rsidR="00A4668C">
              <w:rPr>
                <w:rFonts w:ascii="Times New Roman" w:hAnsi="Times New Roman" w:cs="Times New Roman"/>
                <w:sz w:val="24"/>
                <w:szCs w:val="24"/>
              </w:rPr>
              <w:t>,</w:t>
            </w:r>
            <w:r w:rsidRPr="006838D4">
              <w:rPr>
                <w:rFonts w:ascii="Times New Roman" w:hAnsi="Times New Roman" w:cs="Times New Roman"/>
                <w:sz w:val="24"/>
                <w:szCs w:val="24"/>
              </w:rPr>
              <w:t>66 [1</w:t>
            </w:r>
            <w:r w:rsidR="00A4668C">
              <w:rPr>
                <w:rFonts w:ascii="Times New Roman" w:hAnsi="Times New Roman" w:cs="Times New Roman"/>
                <w:sz w:val="24"/>
                <w:szCs w:val="24"/>
              </w:rPr>
              <w:t>,</w:t>
            </w:r>
            <w:r w:rsidRPr="006838D4">
              <w:rPr>
                <w:rFonts w:ascii="Times New Roman" w:hAnsi="Times New Roman" w:cs="Times New Roman"/>
                <w:sz w:val="24"/>
                <w:szCs w:val="24"/>
              </w:rPr>
              <w:t>17-2</w:t>
            </w:r>
            <w:r w:rsidR="00A4668C">
              <w:rPr>
                <w:rFonts w:ascii="Times New Roman" w:hAnsi="Times New Roman" w:cs="Times New Roman"/>
                <w:sz w:val="24"/>
                <w:szCs w:val="24"/>
              </w:rPr>
              <w:t>,</w:t>
            </w:r>
            <w:r w:rsidRPr="006838D4">
              <w:rPr>
                <w:rFonts w:ascii="Times New Roman" w:hAnsi="Times New Roman" w:cs="Times New Roman"/>
                <w:sz w:val="24"/>
                <w:szCs w:val="24"/>
              </w:rPr>
              <w:t>34]</w:t>
            </w:r>
          </w:p>
        </w:tc>
        <w:tc>
          <w:tcPr>
            <w:tcW w:w="996" w:type="dxa"/>
          </w:tcPr>
          <w:p w14:paraId="0D6F794C" w14:textId="77777777" w:rsidR="009C6CB1" w:rsidRPr="006838D4" w:rsidRDefault="009C6CB1" w:rsidP="006838D4">
            <w:pPr>
              <w:pStyle w:val="a6"/>
              <w:rPr>
                <w:rFonts w:ascii="Times New Roman" w:hAnsi="Times New Roman" w:cs="Times New Roman"/>
                <w:sz w:val="24"/>
                <w:szCs w:val="24"/>
              </w:rPr>
            </w:pPr>
          </w:p>
        </w:tc>
      </w:tr>
      <w:tr w:rsidR="00E2075C" w:rsidRPr="006838D4" w14:paraId="3FA9485E" w14:textId="77777777" w:rsidTr="00CC08DF">
        <w:trPr>
          <w:jc w:val="center"/>
        </w:trPr>
        <w:tc>
          <w:tcPr>
            <w:tcW w:w="421" w:type="dxa"/>
            <w:vMerge/>
          </w:tcPr>
          <w:p w14:paraId="2637F81D" w14:textId="77777777" w:rsidR="00E2075C" w:rsidRPr="006838D4" w:rsidRDefault="00E2075C" w:rsidP="006838D4">
            <w:pPr>
              <w:pStyle w:val="a6"/>
              <w:rPr>
                <w:rFonts w:ascii="Times New Roman" w:hAnsi="Times New Roman" w:cs="Times New Roman"/>
                <w:sz w:val="24"/>
                <w:szCs w:val="24"/>
              </w:rPr>
            </w:pPr>
          </w:p>
        </w:tc>
        <w:tc>
          <w:tcPr>
            <w:tcW w:w="14139" w:type="dxa"/>
            <w:gridSpan w:val="11"/>
          </w:tcPr>
          <w:p w14:paraId="5B9D6144" w14:textId="13138F91" w:rsidR="00E2075C" w:rsidRPr="006838D4" w:rsidRDefault="00E2075C" w:rsidP="006838D4">
            <w:pPr>
              <w:pStyle w:val="a6"/>
              <w:rPr>
                <w:rFonts w:ascii="Times New Roman" w:hAnsi="Times New Roman" w:cs="Times New Roman"/>
                <w:sz w:val="24"/>
                <w:szCs w:val="24"/>
              </w:rPr>
            </w:pPr>
            <w:r w:rsidRPr="006838D4">
              <w:rPr>
                <w:rFonts w:ascii="Times New Roman" w:hAnsi="Times New Roman" w:cs="Times New Roman"/>
                <w:sz w:val="24"/>
                <w:szCs w:val="24"/>
              </w:rPr>
              <w:t>Recessive</w:t>
            </w:r>
          </w:p>
        </w:tc>
      </w:tr>
      <w:tr w:rsidR="009C6CB1" w:rsidRPr="006838D4" w14:paraId="2E723EEC" w14:textId="77777777" w:rsidTr="00CC08DF">
        <w:trPr>
          <w:jc w:val="center"/>
        </w:trPr>
        <w:tc>
          <w:tcPr>
            <w:tcW w:w="421" w:type="dxa"/>
            <w:vMerge/>
          </w:tcPr>
          <w:p w14:paraId="5C4A0FBE" w14:textId="77777777" w:rsidR="009C6CB1" w:rsidRPr="006838D4" w:rsidRDefault="009C6CB1" w:rsidP="006838D4">
            <w:pPr>
              <w:pStyle w:val="a6"/>
              <w:rPr>
                <w:rFonts w:ascii="Times New Roman" w:hAnsi="Times New Roman" w:cs="Times New Roman"/>
                <w:sz w:val="24"/>
                <w:szCs w:val="24"/>
              </w:rPr>
            </w:pPr>
          </w:p>
        </w:tc>
        <w:tc>
          <w:tcPr>
            <w:tcW w:w="850" w:type="dxa"/>
          </w:tcPr>
          <w:p w14:paraId="204AE4CF" w14:textId="5B83345C"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C/C-C/T</w:t>
            </w:r>
          </w:p>
        </w:tc>
        <w:tc>
          <w:tcPr>
            <w:tcW w:w="1134" w:type="dxa"/>
          </w:tcPr>
          <w:p w14:paraId="7438AB8B" w14:textId="7A2F0544"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231 (96</w:t>
            </w:r>
            <w:r w:rsidR="00A4668C">
              <w:rPr>
                <w:rFonts w:ascii="Times New Roman" w:hAnsi="Times New Roman" w:cs="Times New Roman"/>
                <w:sz w:val="24"/>
                <w:szCs w:val="24"/>
              </w:rPr>
              <w:t>,</w:t>
            </w:r>
            <w:r w:rsidRPr="006838D4">
              <w:rPr>
                <w:rFonts w:ascii="Times New Roman" w:hAnsi="Times New Roman" w:cs="Times New Roman"/>
                <w:sz w:val="24"/>
                <w:szCs w:val="24"/>
              </w:rPr>
              <w:t>2%)</w:t>
            </w:r>
          </w:p>
        </w:tc>
        <w:tc>
          <w:tcPr>
            <w:tcW w:w="1134" w:type="dxa"/>
          </w:tcPr>
          <w:p w14:paraId="3D19E53D" w14:textId="43F9175F"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456 (93</w:t>
            </w:r>
            <w:r w:rsidR="00A4668C">
              <w:rPr>
                <w:rFonts w:ascii="Times New Roman" w:hAnsi="Times New Roman" w:cs="Times New Roman"/>
                <w:sz w:val="24"/>
                <w:szCs w:val="24"/>
              </w:rPr>
              <w:t>,</w:t>
            </w:r>
            <w:r w:rsidRPr="006838D4">
              <w:rPr>
                <w:rFonts w:ascii="Times New Roman" w:hAnsi="Times New Roman" w:cs="Times New Roman"/>
                <w:sz w:val="24"/>
                <w:szCs w:val="24"/>
              </w:rPr>
              <w:t>8%)</w:t>
            </w:r>
          </w:p>
        </w:tc>
        <w:tc>
          <w:tcPr>
            <w:tcW w:w="1276" w:type="dxa"/>
          </w:tcPr>
          <w:p w14:paraId="257C24D0" w14:textId="5AF6202C"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1134" w:type="dxa"/>
          </w:tcPr>
          <w:p w14:paraId="269CF643" w14:textId="662DE217"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16062</w:t>
            </w:r>
          </w:p>
        </w:tc>
        <w:tc>
          <w:tcPr>
            <w:tcW w:w="1417" w:type="dxa"/>
          </w:tcPr>
          <w:p w14:paraId="6EA032BE" w14:textId="554358ED"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1134" w:type="dxa"/>
          </w:tcPr>
          <w:p w14:paraId="12C78B07" w14:textId="167577D1"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14037</w:t>
            </w:r>
          </w:p>
        </w:tc>
        <w:tc>
          <w:tcPr>
            <w:tcW w:w="1843" w:type="dxa"/>
          </w:tcPr>
          <w:p w14:paraId="0C2D4385" w14:textId="7D57139D"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1418" w:type="dxa"/>
          </w:tcPr>
          <w:p w14:paraId="3F83ECBB" w14:textId="29436631"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18513</w:t>
            </w:r>
          </w:p>
        </w:tc>
        <w:tc>
          <w:tcPr>
            <w:tcW w:w="1803" w:type="dxa"/>
          </w:tcPr>
          <w:p w14:paraId="431D8A3D" w14:textId="3FFB4C3D"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996" w:type="dxa"/>
          </w:tcPr>
          <w:p w14:paraId="5F4D2ADD" w14:textId="30EF1FCA"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16619</w:t>
            </w:r>
          </w:p>
        </w:tc>
      </w:tr>
      <w:tr w:rsidR="009C6CB1" w:rsidRPr="006838D4" w14:paraId="28ED2FC7" w14:textId="77777777" w:rsidTr="00CC08DF">
        <w:trPr>
          <w:jc w:val="center"/>
        </w:trPr>
        <w:tc>
          <w:tcPr>
            <w:tcW w:w="421" w:type="dxa"/>
            <w:vMerge/>
          </w:tcPr>
          <w:p w14:paraId="6FE4A704" w14:textId="77777777" w:rsidR="009C6CB1" w:rsidRPr="006838D4" w:rsidRDefault="009C6CB1" w:rsidP="006838D4">
            <w:pPr>
              <w:pStyle w:val="a6"/>
              <w:rPr>
                <w:rFonts w:ascii="Times New Roman" w:hAnsi="Times New Roman" w:cs="Times New Roman"/>
                <w:sz w:val="24"/>
                <w:szCs w:val="24"/>
              </w:rPr>
            </w:pPr>
          </w:p>
        </w:tc>
        <w:tc>
          <w:tcPr>
            <w:tcW w:w="850" w:type="dxa"/>
          </w:tcPr>
          <w:p w14:paraId="31E84901" w14:textId="2D4E21FE"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T/T</w:t>
            </w:r>
          </w:p>
        </w:tc>
        <w:tc>
          <w:tcPr>
            <w:tcW w:w="1134" w:type="dxa"/>
          </w:tcPr>
          <w:p w14:paraId="37456B47" w14:textId="745594E6"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9 (3</w:t>
            </w:r>
            <w:r w:rsidR="00A4668C">
              <w:rPr>
                <w:rFonts w:ascii="Times New Roman" w:hAnsi="Times New Roman" w:cs="Times New Roman"/>
                <w:sz w:val="24"/>
                <w:szCs w:val="24"/>
              </w:rPr>
              <w:t>,</w:t>
            </w:r>
            <w:r w:rsidRPr="006838D4">
              <w:rPr>
                <w:rFonts w:ascii="Times New Roman" w:hAnsi="Times New Roman" w:cs="Times New Roman"/>
                <w:sz w:val="24"/>
                <w:szCs w:val="24"/>
              </w:rPr>
              <w:t>8%)</w:t>
            </w:r>
          </w:p>
        </w:tc>
        <w:tc>
          <w:tcPr>
            <w:tcW w:w="1134" w:type="dxa"/>
          </w:tcPr>
          <w:p w14:paraId="7D315A4E" w14:textId="74BBBEEF"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30 (6</w:t>
            </w:r>
            <w:r w:rsidR="00A4668C">
              <w:rPr>
                <w:rFonts w:ascii="Times New Roman" w:hAnsi="Times New Roman" w:cs="Times New Roman"/>
                <w:sz w:val="24"/>
                <w:szCs w:val="24"/>
              </w:rPr>
              <w:t>,</w:t>
            </w:r>
            <w:r w:rsidRPr="006838D4">
              <w:rPr>
                <w:rFonts w:ascii="Times New Roman" w:hAnsi="Times New Roman" w:cs="Times New Roman"/>
                <w:sz w:val="24"/>
                <w:szCs w:val="24"/>
              </w:rPr>
              <w:t>2%)</w:t>
            </w:r>
          </w:p>
        </w:tc>
        <w:tc>
          <w:tcPr>
            <w:tcW w:w="1276" w:type="dxa"/>
          </w:tcPr>
          <w:p w14:paraId="69626888" w14:textId="60DE6277"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r w:rsidR="00A4668C">
              <w:rPr>
                <w:rFonts w:ascii="Times New Roman" w:hAnsi="Times New Roman" w:cs="Times New Roman"/>
                <w:sz w:val="24"/>
                <w:szCs w:val="24"/>
              </w:rPr>
              <w:t>,</w:t>
            </w:r>
            <w:r w:rsidRPr="006838D4">
              <w:rPr>
                <w:rFonts w:ascii="Times New Roman" w:hAnsi="Times New Roman" w:cs="Times New Roman"/>
                <w:sz w:val="24"/>
                <w:szCs w:val="24"/>
              </w:rPr>
              <w:t>69 [0</w:t>
            </w:r>
            <w:r w:rsidR="00A4668C">
              <w:rPr>
                <w:rFonts w:ascii="Times New Roman" w:hAnsi="Times New Roman" w:cs="Times New Roman"/>
                <w:sz w:val="24"/>
                <w:szCs w:val="24"/>
              </w:rPr>
              <w:t>,</w:t>
            </w:r>
            <w:r w:rsidRPr="006838D4">
              <w:rPr>
                <w:rFonts w:ascii="Times New Roman" w:hAnsi="Times New Roman" w:cs="Times New Roman"/>
                <w:sz w:val="24"/>
                <w:szCs w:val="24"/>
              </w:rPr>
              <w:t>79-3</w:t>
            </w:r>
            <w:r w:rsidR="00A4668C">
              <w:rPr>
                <w:rFonts w:ascii="Times New Roman" w:hAnsi="Times New Roman" w:cs="Times New Roman"/>
                <w:sz w:val="24"/>
                <w:szCs w:val="24"/>
              </w:rPr>
              <w:t>,</w:t>
            </w:r>
            <w:r w:rsidRPr="006838D4">
              <w:rPr>
                <w:rFonts w:ascii="Times New Roman" w:hAnsi="Times New Roman" w:cs="Times New Roman"/>
                <w:sz w:val="24"/>
                <w:szCs w:val="24"/>
              </w:rPr>
              <w:t>62]</w:t>
            </w:r>
          </w:p>
        </w:tc>
        <w:tc>
          <w:tcPr>
            <w:tcW w:w="1134" w:type="dxa"/>
          </w:tcPr>
          <w:p w14:paraId="7F510F88" w14:textId="77777777" w:rsidR="009C6CB1" w:rsidRPr="006838D4" w:rsidRDefault="009C6CB1" w:rsidP="006838D4">
            <w:pPr>
              <w:pStyle w:val="a6"/>
              <w:rPr>
                <w:rFonts w:ascii="Times New Roman" w:hAnsi="Times New Roman" w:cs="Times New Roman"/>
                <w:sz w:val="24"/>
                <w:szCs w:val="24"/>
              </w:rPr>
            </w:pPr>
          </w:p>
        </w:tc>
        <w:tc>
          <w:tcPr>
            <w:tcW w:w="1417" w:type="dxa"/>
          </w:tcPr>
          <w:p w14:paraId="63CDC459" w14:textId="1F44AF8F"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r w:rsidR="00A4668C">
              <w:rPr>
                <w:rFonts w:ascii="Times New Roman" w:hAnsi="Times New Roman" w:cs="Times New Roman"/>
                <w:sz w:val="24"/>
                <w:szCs w:val="24"/>
              </w:rPr>
              <w:t>,</w:t>
            </w:r>
            <w:r w:rsidRPr="006838D4">
              <w:rPr>
                <w:rFonts w:ascii="Times New Roman" w:hAnsi="Times New Roman" w:cs="Times New Roman"/>
                <w:sz w:val="24"/>
                <w:szCs w:val="24"/>
              </w:rPr>
              <w:t>76 [0</w:t>
            </w:r>
            <w:r w:rsidR="00A4668C">
              <w:rPr>
                <w:rFonts w:ascii="Times New Roman" w:hAnsi="Times New Roman" w:cs="Times New Roman"/>
                <w:sz w:val="24"/>
                <w:szCs w:val="24"/>
              </w:rPr>
              <w:t>,</w:t>
            </w:r>
            <w:r w:rsidRPr="006838D4">
              <w:rPr>
                <w:rFonts w:ascii="Times New Roman" w:hAnsi="Times New Roman" w:cs="Times New Roman"/>
                <w:sz w:val="24"/>
                <w:szCs w:val="24"/>
              </w:rPr>
              <w:t>81-3</w:t>
            </w:r>
            <w:r w:rsidR="00A4668C">
              <w:rPr>
                <w:rFonts w:ascii="Times New Roman" w:hAnsi="Times New Roman" w:cs="Times New Roman"/>
                <w:sz w:val="24"/>
                <w:szCs w:val="24"/>
              </w:rPr>
              <w:t>,</w:t>
            </w:r>
            <w:r w:rsidRPr="006838D4">
              <w:rPr>
                <w:rFonts w:ascii="Times New Roman" w:hAnsi="Times New Roman" w:cs="Times New Roman"/>
                <w:sz w:val="24"/>
                <w:szCs w:val="24"/>
              </w:rPr>
              <w:t>85]</w:t>
            </w:r>
          </w:p>
        </w:tc>
        <w:tc>
          <w:tcPr>
            <w:tcW w:w="1134" w:type="dxa"/>
          </w:tcPr>
          <w:p w14:paraId="67F2728E" w14:textId="77777777" w:rsidR="009C6CB1" w:rsidRPr="006838D4" w:rsidRDefault="009C6CB1" w:rsidP="006838D4">
            <w:pPr>
              <w:pStyle w:val="a6"/>
              <w:rPr>
                <w:rFonts w:ascii="Times New Roman" w:hAnsi="Times New Roman" w:cs="Times New Roman"/>
                <w:sz w:val="24"/>
                <w:szCs w:val="24"/>
              </w:rPr>
            </w:pPr>
          </w:p>
        </w:tc>
        <w:tc>
          <w:tcPr>
            <w:tcW w:w="1843" w:type="dxa"/>
          </w:tcPr>
          <w:p w14:paraId="5B21A4D3" w14:textId="3F6FBD11"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r w:rsidR="00A4668C">
              <w:rPr>
                <w:rFonts w:ascii="Times New Roman" w:hAnsi="Times New Roman" w:cs="Times New Roman"/>
                <w:sz w:val="24"/>
                <w:szCs w:val="24"/>
              </w:rPr>
              <w:t>,</w:t>
            </w:r>
            <w:r w:rsidRPr="006838D4">
              <w:rPr>
                <w:rFonts w:ascii="Times New Roman" w:hAnsi="Times New Roman" w:cs="Times New Roman"/>
                <w:sz w:val="24"/>
                <w:szCs w:val="24"/>
              </w:rPr>
              <w:t>65 [0</w:t>
            </w:r>
            <w:r w:rsidR="00A4668C">
              <w:rPr>
                <w:rFonts w:ascii="Times New Roman" w:hAnsi="Times New Roman" w:cs="Times New Roman"/>
                <w:sz w:val="24"/>
                <w:szCs w:val="24"/>
              </w:rPr>
              <w:t>,</w:t>
            </w:r>
            <w:r w:rsidRPr="006838D4">
              <w:rPr>
                <w:rFonts w:ascii="Times New Roman" w:hAnsi="Times New Roman" w:cs="Times New Roman"/>
                <w:sz w:val="24"/>
                <w:szCs w:val="24"/>
              </w:rPr>
              <w:t>77-3</w:t>
            </w:r>
            <w:r w:rsidR="00A4668C">
              <w:rPr>
                <w:rFonts w:ascii="Times New Roman" w:hAnsi="Times New Roman" w:cs="Times New Roman"/>
                <w:sz w:val="24"/>
                <w:szCs w:val="24"/>
              </w:rPr>
              <w:t>,</w:t>
            </w:r>
            <w:r w:rsidRPr="006838D4">
              <w:rPr>
                <w:rFonts w:ascii="Times New Roman" w:hAnsi="Times New Roman" w:cs="Times New Roman"/>
                <w:sz w:val="24"/>
                <w:szCs w:val="24"/>
              </w:rPr>
              <w:t>55]</w:t>
            </w:r>
          </w:p>
        </w:tc>
        <w:tc>
          <w:tcPr>
            <w:tcW w:w="1418" w:type="dxa"/>
          </w:tcPr>
          <w:p w14:paraId="34BD1A6E" w14:textId="77777777" w:rsidR="009C6CB1" w:rsidRPr="006838D4" w:rsidRDefault="009C6CB1" w:rsidP="006838D4">
            <w:pPr>
              <w:pStyle w:val="a6"/>
              <w:rPr>
                <w:rFonts w:ascii="Times New Roman" w:hAnsi="Times New Roman" w:cs="Times New Roman"/>
                <w:sz w:val="24"/>
                <w:szCs w:val="24"/>
              </w:rPr>
            </w:pPr>
          </w:p>
        </w:tc>
        <w:tc>
          <w:tcPr>
            <w:tcW w:w="1803" w:type="dxa"/>
          </w:tcPr>
          <w:p w14:paraId="55ABB764" w14:textId="240D296A"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r w:rsidR="00A4668C">
              <w:rPr>
                <w:rFonts w:ascii="Times New Roman" w:hAnsi="Times New Roman" w:cs="Times New Roman"/>
                <w:sz w:val="24"/>
                <w:szCs w:val="24"/>
              </w:rPr>
              <w:t>,</w:t>
            </w:r>
            <w:r w:rsidRPr="006838D4">
              <w:rPr>
                <w:rFonts w:ascii="Times New Roman" w:hAnsi="Times New Roman" w:cs="Times New Roman"/>
                <w:sz w:val="24"/>
                <w:szCs w:val="24"/>
              </w:rPr>
              <w:t>71 [0</w:t>
            </w:r>
            <w:r w:rsidR="00A4668C">
              <w:rPr>
                <w:rFonts w:ascii="Times New Roman" w:hAnsi="Times New Roman" w:cs="Times New Roman"/>
                <w:sz w:val="24"/>
                <w:szCs w:val="24"/>
              </w:rPr>
              <w:t>,</w:t>
            </w:r>
            <w:r w:rsidRPr="006838D4">
              <w:rPr>
                <w:rFonts w:ascii="Times New Roman" w:hAnsi="Times New Roman" w:cs="Times New Roman"/>
                <w:sz w:val="24"/>
                <w:szCs w:val="24"/>
              </w:rPr>
              <w:t>78-3</w:t>
            </w:r>
            <w:r w:rsidR="00A4668C">
              <w:rPr>
                <w:rFonts w:ascii="Times New Roman" w:hAnsi="Times New Roman" w:cs="Times New Roman"/>
                <w:sz w:val="24"/>
                <w:szCs w:val="24"/>
              </w:rPr>
              <w:t>,</w:t>
            </w:r>
            <w:r w:rsidRPr="006838D4">
              <w:rPr>
                <w:rFonts w:ascii="Times New Roman" w:hAnsi="Times New Roman" w:cs="Times New Roman"/>
                <w:sz w:val="24"/>
                <w:szCs w:val="24"/>
              </w:rPr>
              <w:t>77]</w:t>
            </w:r>
          </w:p>
        </w:tc>
        <w:tc>
          <w:tcPr>
            <w:tcW w:w="996" w:type="dxa"/>
          </w:tcPr>
          <w:p w14:paraId="37A75178" w14:textId="77777777" w:rsidR="009C6CB1" w:rsidRPr="006838D4" w:rsidRDefault="009C6CB1" w:rsidP="006838D4">
            <w:pPr>
              <w:pStyle w:val="a6"/>
              <w:rPr>
                <w:rFonts w:ascii="Times New Roman" w:hAnsi="Times New Roman" w:cs="Times New Roman"/>
                <w:sz w:val="24"/>
                <w:szCs w:val="24"/>
              </w:rPr>
            </w:pPr>
          </w:p>
        </w:tc>
      </w:tr>
      <w:tr w:rsidR="00E2075C" w:rsidRPr="006838D4" w14:paraId="21570A08" w14:textId="77777777" w:rsidTr="00CC08DF">
        <w:trPr>
          <w:jc w:val="center"/>
        </w:trPr>
        <w:tc>
          <w:tcPr>
            <w:tcW w:w="421" w:type="dxa"/>
            <w:vMerge/>
          </w:tcPr>
          <w:p w14:paraId="2E4EAE33" w14:textId="77777777" w:rsidR="00E2075C" w:rsidRPr="006838D4" w:rsidRDefault="00E2075C" w:rsidP="006838D4">
            <w:pPr>
              <w:pStyle w:val="a6"/>
              <w:rPr>
                <w:rFonts w:ascii="Times New Roman" w:hAnsi="Times New Roman" w:cs="Times New Roman"/>
                <w:sz w:val="24"/>
                <w:szCs w:val="24"/>
              </w:rPr>
            </w:pPr>
          </w:p>
        </w:tc>
        <w:tc>
          <w:tcPr>
            <w:tcW w:w="14139" w:type="dxa"/>
            <w:gridSpan w:val="11"/>
          </w:tcPr>
          <w:p w14:paraId="0E384FB8" w14:textId="6F1E5974" w:rsidR="00E2075C" w:rsidRPr="006838D4" w:rsidRDefault="00E2075C" w:rsidP="006838D4">
            <w:pPr>
              <w:pStyle w:val="a6"/>
              <w:rPr>
                <w:rFonts w:ascii="Times New Roman" w:hAnsi="Times New Roman" w:cs="Times New Roman"/>
                <w:sz w:val="24"/>
                <w:szCs w:val="24"/>
              </w:rPr>
            </w:pPr>
            <w:r w:rsidRPr="006838D4">
              <w:rPr>
                <w:rFonts w:ascii="Times New Roman" w:hAnsi="Times New Roman" w:cs="Times New Roman"/>
                <w:sz w:val="24"/>
                <w:szCs w:val="24"/>
              </w:rPr>
              <w:t>Overdominant</w:t>
            </w:r>
          </w:p>
        </w:tc>
      </w:tr>
      <w:tr w:rsidR="009C6CB1" w:rsidRPr="006838D4" w14:paraId="4D8A4200" w14:textId="77777777" w:rsidTr="00CC08DF">
        <w:trPr>
          <w:jc w:val="center"/>
        </w:trPr>
        <w:tc>
          <w:tcPr>
            <w:tcW w:w="421" w:type="dxa"/>
            <w:vMerge/>
          </w:tcPr>
          <w:p w14:paraId="232893A0" w14:textId="77777777" w:rsidR="009C6CB1" w:rsidRPr="006838D4" w:rsidRDefault="009C6CB1" w:rsidP="006838D4">
            <w:pPr>
              <w:pStyle w:val="a6"/>
              <w:rPr>
                <w:rFonts w:ascii="Times New Roman" w:hAnsi="Times New Roman" w:cs="Times New Roman"/>
                <w:sz w:val="24"/>
                <w:szCs w:val="24"/>
              </w:rPr>
            </w:pPr>
          </w:p>
        </w:tc>
        <w:tc>
          <w:tcPr>
            <w:tcW w:w="850" w:type="dxa"/>
          </w:tcPr>
          <w:p w14:paraId="66B415DF" w14:textId="1A0AE8DC"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C/C-T/T</w:t>
            </w:r>
          </w:p>
        </w:tc>
        <w:tc>
          <w:tcPr>
            <w:tcW w:w="1134" w:type="dxa"/>
          </w:tcPr>
          <w:p w14:paraId="25B8076C" w14:textId="5437EE93"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182 (75</w:t>
            </w:r>
            <w:r w:rsidR="00A4668C">
              <w:rPr>
                <w:rFonts w:ascii="Times New Roman" w:hAnsi="Times New Roman" w:cs="Times New Roman"/>
                <w:sz w:val="24"/>
                <w:szCs w:val="24"/>
              </w:rPr>
              <w:t>,</w:t>
            </w:r>
            <w:r w:rsidRPr="006838D4">
              <w:rPr>
                <w:rFonts w:ascii="Times New Roman" w:hAnsi="Times New Roman" w:cs="Times New Roman"/>
                <w:sz w:val="24"/>
                <w:szCs w:val="24"/>
              </w:rPr>
              <w:t>8%)</w:t>
            </w:r>
          </w:p>
        </w:tc>
        <w:tc>
          <w:tcPr>
            <w:tcW w:w="1134" w:type="dxa"/>
          </w:tcPr>
          <w:p w14:paraId="200173EE" w14:textId="206BBB56"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323 (66</w:t>
            </w:r>
            <w:r w:rsidR="00A4668C">
              <w:rPr>
                <w:rFonts w:ascii="Times New Roman" w:hAnsi="Times New Roman" w:cs="Times New Roman"/>
                <w:sz w:val="24"/>
                <w:szCs w:val="24"/>
              </w:rPr>
              <w:t>,</w:t>
            </w:r>
            <w:r w:rsidRPr="006838D4">
              <w:rPr>
                <w:rFonts w:ascii="Times New Roman" w:hAnsi="Times New Roman" w:cs="Times New Roman"/>
                <w:sz w:val="24"/>
                <w:szCs w:val="24"/>
              </w:rPr>
              <w:t>5%)</w:t>
            </w:r>
          </w:p>
        </w:tc>
        <w:tc>
          <w:tcPr>
            <w:tcW w:w="1276" w:type="dxa"/>
          </w:tcPr>
          <w:p w14:paraId="72C9460D" w14:textId="7CB8F272"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1134" w:type="dxa"/>
          </w:tcPr>
          <w:p w14:paraId="2E9163B3" w14:textId="44CF64D3"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00899</w:t>
            </w:r>
          </w:p>
        </w:tc>
        <w:tc>
          <w:tcPr>
            <w:tcW w:w="1417" w:type="dxa"/>
          </w:tcPr>
          <w:p w14:paraId="1AAA90FD" w14:textId="6F754025"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1134" w:type="dxa"/>
          </w:tcPr>
          <w:p w14:paraId="1C88EDEA" w14:textId="5378F2AD"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01244</w:t>
            </w:r>
          </w:p>
        </w:tc>
        <w:tc>
          <w:tcPr>
            <w:tcW w:w="1843" w:type="dxa"/>
          </w:tcPr>
          <w:p w14:paraId="4C1BDFBB" w14:textId="055A64B0"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1418" w:type="dxa"/>
          </w:tcPr>
          <w:p w14:paraId="6462EBD6" w14:textId="2020D4FF"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01264</w:t>
            </w:r>
          </w:p>
        </w:tc>
        <w:tc>
          <w:tcPr>
            <w:tcW w:w="1803" w:type="dxa"/>
          </w:tcPr>
          <w:p w14:paraId="41FE67F4" w14:textId="52AAB981"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996" w:type="dxa"/>
          </w:tcPr>
          <w:p w14:paraId="57E6D51B" w14:textId="2D2C44FE"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01858</w:t>
            </w:r>
          </w:p>
        </w:tc>
      </w:tr>
      <w:tr w:rsidR="009C6CB1" w:rsidRPr="006838D4" w14:paraId="72E3D6C3" w14:textId="77777777" w:rsidTr="00CC08DF">
        <w:trPr>
          <w:jc w:val="center"/>
        </w:trPr>
        <w:tc>
          <w:tcPr>
            <w:tcW w:w="421" w:type="dxa"/>
            <w:vMerge/>
          </w:tcPr>
          <w:p w14:paraId="4C12E7FF" w14:textId="77777777" w:rsidR="009C6CB1" w:rsidRPr="006838D4" w:rsidRDefault="009C6CB1" w:rsidP="006838D4">
            <w:pPr>
              <w:pStyle w:val="a6"/>
              <w:rPr>
                <w:rFonts w:ascii="Times New Roman" w:hAnsi="Times New Roman" w:cs="Times New Roman"/>
                <w:sz w:val="24"/>
                <w:szCs w:val="24"/>
              </w:rPr>
            </w:pPr>
          </w:p>
        </w:tc>
        <w:tc>
          <w:tcPr>
            <w:tcW w:w="850" w:type="dxa"/>
          </w:tcPr>
          <w:p w14:paraId="0C5AEDFE" w14:textId="39D91932"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C/T</w:t>
            </w:r>
          </w:p>
        </w:tc>
        <w:tc>
          <w:tcPr>
            <w:tcW w:w="1134" w:type="dxa"/>
          </w:tcPr>
          <w:p w14:paraId="1768E046" w14:textId="6D0AF2A9"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58 (24</w:t>
            </w:r>
            <w:r w:rsidR="00A4668C">
              <w:rPr>
                <w:rFonts w:ascii="Times New Roman" w:hAnsi="Times New Roman" w:cs="Times New Roman"/>
                <w:sz w:val="24"/>
                <w:szCs w:val="24"/>
              </w:rPr>
              <w:t>,</w:t>
            </w:r>
            <w:r w:rsidRPr="006838D4">
              <w:rPr>
                <w:rFonts w:ascii="Times New Roman" w:hAnsi="Times New Roman" w:cs="Times New Roman"/>
                <w:sz w:val="24"/>
                <w:szCs w:val="24"/>
              </w:rPr>
              <w:t>2%)</w:t>
            </w:r>
          </w:p>
        </w:tc>
        <w:tc>
          <w:tcPr>
            <w:tcW w:w="1134" w:type="dxa"/>
          </w:tcPr>
          <w:p w14:paraId="2D709D58" w14:textId="68CF0676"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163 (33</w:t>
            </w:r>
            <w:r w:rsidR="00A4668C">
              <w:rPr>
                <w:rFonts w:ascii="Times New Roman" w:hAnsi="Times New Roman" w:cs="Times New Roman"/>
                <w:sz w:val="24"/>
                <w:szCs w:val="24"/>
              </w:rPr>
              <w:t>,</w:t>
            </w:r>
            <w:r w:rsidRPr="006838D4">
              <w:rPr>
                <w:rFonts w:ascii="Times New Roman" w:hAnsi="Times New Roman" w:cs="Times New Roman"/>
                <w:sz w:val="24"/>
                <w:szCs w:val="24"/>
              </w:rPr>
              <w:t>5%)</w:t>
            </w:r>
          </w:p>
        </w:tc>
        <w:tc>
          <w:tcPr>
            <w:tcW w:w="1276" w:type="dxa"/>
          </w:tcPr>
          <w:p w14:paraId="5451107C" w14:textId="0388141E"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r w:rsidR="00A4668C">
              <w:rPr>
                <w:rFonts w:ascii="Times New Roman" w:hAnsi="Times New Roman" w:cs="Times New Roman"/>
                <w:sz w:val="24"/>
                <w:szCs w:val="24"/>
              </w:rPr>
              <w:t>,</w:t>
            </w:r>
            <w:r w:rsidRPr="006838D4">
              <w:rPr>
                <w:rFonts w:ascii="Times New Roman" w:hAnsi="Times New Roman" w:cs="Times New Roman"/>
                <w:sz w:val="24"/>
                <w:szCs w:val="24"/>
              </w:rPr>
              <w:t>58 [1</w:t>
            </w:r>
            <w:r w:rsidR="00A4668C">
              <w:rPr>
                <w:rFonts w:ascii="Times New Roman" w:hAnsi="Times New Roman" w:cs="Times New Roman"/>
                <w:sz w:val="24"/>
                <w:szCs w:val="24"/>
              </w:rPr>
              <w:t>,</w:t>
            </w:r>
            <w:r w:rsidRPr="006838D4">
              <w:rPr>
                <w:rFonts w:ascii="Times New Roman" w:hAnsi="Times New Roman" w:cs="Times New Roman"/>
                <w:sz w:val="24"/>
                <w:szCs w:val="24"/>
              </w:rPr>
              <w:t>12-2</w:t>
            </w:r>
            <w:r w:rsidR="00A4668C">
              <w:rPr>
                <w:rFonts w:ascii="Times New Roman" w:hAnsi="Times New Roman" w:cs="Times New Roman"/>
                <w:sz w:val="24"/>
                <w:szCs w:val="24"/>
              </w:rPr>
              <w:t>,</w:t>
            </w:r>
            <w:r w:rsidRPr="006838D4">
              <w:rPr>
                <w:rFonts w:ascii="Times New Roman" w:hAnsi="Times New Roman" w:cs="Times New Roman"/>
                <w:sz w:val="24"/>
                <w:szCs w:val="24"/>
              </w:rPr>
              <w:t>25]</w:t>
            </w:r>
          </w:p>
        </w:tc>
        <w:tc>
          <w:tcPr>
            <w:tcW w:w="1134" w:type="dxa"/>
          </w:tcPr>
          <w:p w14:paraId="44F244E1" w14:textId="77777777" w:rsidR="009C6CB1" w:rsidRPr="006838D4" w:rsidRDefault="009C6CB1" w:rsidP="006838D4">
            <w:pPr>
              <w:pStyle w:val="a6"/>
              <w:rPr>
                <w:rFonts w:ascii="Times New Roman" w:hAnsi="Times New Roman" w:cs="Times New Roman"/>
                <w:sz w:val="24"/>
                <w:szCs w:val="24"/>
              </w:rPr>
            </w:pPr>
          </w:p>
        </w:tc>
        <w:tc>
          <w:tcPr>
            <w:tcW w:w="1417" w:type="dxa"/>
          </w:tcPr>
          <w:p w14:paraId="1D4951CB" w14:textId="7F8C7DC1"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r w:rsidR="00A4668C">
              <w:rPr>
                <w:rFonts w:ascii="Times New Roman" w:hAnsi="Times New Roman" w:cs="Times New Roman"/>
                <w:sz w:val="24"/>
                <w:szCs w:val="24"/>
              </w:rPr>
              <w:t>,</w:t>
            </w:r>
            <w:r w:rsidRPr="006838D4">
              <w:rPr>
                <w:rFonts w:ascii="Times New Roman" w:hAnsi="Times New Roman" w:cs="Times New Roman"/>
                <w:sz w:val="24"/>
                <w:szCs w:val="24"/>
              </w:rPr>
              <w:t>57 [1</w:t>
            </w:r>
            <w:r w:rsidR="00A4668C">
              <w:rPr>
                <w:rFonts w:ascii="Times New Roman" w:hAnsi="Times New Roman" w:cs="Times New Roman"/>
                <w:sz w:val="24"/>
                <w:szCs w:val="24"/>
              </w:rPr>
              <w:t>,</w:t>
            </w:r>
            <w:r w:rsidRPr="006838D4">
              <w:rPr>
                <w:rFonts w:ascii="Times New Roman" w:hAnsi="Times New Roman" w:cs="Times New Roman"/>
                <w:sz w:val="24"/>
                <w:szCs w:val="24"/>
              </w:rPr>
              <w:t>1-2</w:t>
            </w:r>
            <w:r w:rsidR="00A4668C">
              <w:rPr>
                <w:rFonts w:ascii="Times New Roman" w:hAnsi="Times New Roman" w:cs="Times New Roman"/>
                <w:sz w:val="24"/>
                <w:szCs w:val="24"/>
              </w:rPr>
              <w:t>,</w:t>
            </w:r>
            <w:r w:rsidRPr="006838D4">
              <w:rPr>
                <w:rFonts w:ascii="Times New Roman" w:hAnsi="Times New Roman" w:cs="Times New Roman"/>
                <w:sz w:val="24"/>
                <w:szCs w:val="24"/>
              </w:rPr>
              <w:t>24]</w:t>
            </w:r>
          </w:p>
        </w:tc>
        <w:tc>
          <w:tcPr>
            <w:tcW w:w="1134" w:type="dxa"/>
          </w:tcPr>
          <w:p w14:paraId="20D39B5C" w14:textId="77777777" w:rsidR="009C6CB1" w:rsidRPr="006838D4" w:rsidRDefault="009C6CB1" w:rsidP="006838D4">
            <w:pPr>
              <w:pStyle w:val="a6"/>
              <w:rPr>
                <w:rFonts w:ascii="Times New Roman" w:hAnsi="Times New Roman" w:cs="Times New Roman"/>
                <w:sz w:val="24"/>
                <w:szCs w:val="24"/>
              </w:rPr>
            </w:pPr>
          </w:p>
        </w:tc>
        <w:tc>
          <w:tcPr>
            <w:tcW w:w="1843" w:type="dxa"/>
          </w:tcPr>
          <w:p w14:paraId="70FBDE41" w14:textId="16AB7C86"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r w:rsidR="00A4668C">
              <w:rPr>
                <w:rFonts w:ascii="Times New Roman" w:hAnsi="Times New Roman" w:cs="Times New Roman"/>
                <w:sz w:val="24"/>
                <w:szCs w:val="24"/>
              </w:rPr>
              <w:t>,</w:t>
            </w:r>
            <w:r w:rsidRPr="006838D4">
              <w:rPr>
                <w:rFonts w:ascii="Times New Roman" w:hAnsi="Times New Roman" w:cs="Times New Roman"/>
                <w:sz w:val="24"/>
                <w:szCs w:val="24"/>
              </w:rPr>
              <w:t>56 [1</w:t>
            </w:r>
            <w:r w:rsidR="00A4668C">
              <w:rPr>
                <w:rFonts w:ascii="Times New Roman" w:hAnsi="Times New Roman" w:cs="Times New Roman"/>
                <w:sz w:val="24"/>
                <w:szCs w:val="24"/>
              </w:rPr>
              <w:t>,</w:t>
            </w:r>
            <w:r w:rsidRPr="006838D4">
              <w:rPr>
                <w:rFonts w:ascii="Times New Roman" w:hAnsi="Times New Roman" w:cs="Times New Roman"/>
                <w:sz w:val="24"/>
                <w:szCs w:val="24"/>
              </w:rPr>
              <w:t>09-2</w:t>
            </w:r>
            <w:r w:rsidR="00A4668C">
              <w:rPr>
                <w:rFonts w:ascii="Times New Roman" w:hAnsi="Times New Roman" w:cs="Times New Roman"/>
                <w:sz w:val="24"/>
                <w:szCs w:val="24"/>
              </w:rPr>
              <w:t>,</w:t>
            </w:r>
            <w:r w:rsidRPr="006838D4">
              <w:rPr>
                <w:rFonts w:ascii="Times New Roman" w:hAnsi="Times New Roman" w:cs="Times New Roman"/>
                <w:sz w:val="24"/>
                <w:szCs w:val="24"/>
              </w:rPr>
              <w:t>22]</w:t>
            </w:r>
          </w:p>
        </w:tc>
        <w:tc>
          <w:tcPr>
            <w:tcW w:w="1418" w:type="dxa"/>
          </w:tcPr>
          <w:p w14:paraId="098A488C" w14:textId="77777777" w:rsidR="009C6CB1" w:rsidRPr="006838D4" w:rsidRDefault="009C6CB1" w:rsidP="006838D4">
            <w:pPr>
              <w:pStyle w:val="a6"/>
              <w:rPr>
                <w:rFonts w:ascii="Times New Roman" w:hAnsi="Times New Roman" w:cs="Times New Roman"/>
                <w:sz w:val="24"/>
                <w:szCs w:val="24"/>
              </w:rPr>
            </w:pPr>
          </w:p>
        </w:tc>
        <w:tc>
          <w:tcPr>
            <w:tcW w:w="1803" w:type="dxa"/>
          </w:tcPr>
          <w:p w14:paraId="190DC9C0" w14:textId="6DCA0758"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r w:rsidR="00A4668C">
              <w:rPr>
                <w:rFonts w:ascii="Times New Roman" w:hAnsi="Times New Roman" w:cs="Times New Roman"/>
                <w:sz w:val="24"/>
                <w:szCs w:val="24"/>
              </w:rPr>
              <w:t>,</w:t>
            </w:r>
            <w:r w:rsidRPr="006838D4">
              <w:rPr>
                <w:rFonts w:ascii="Times New Roman" w:hAnsi="Times New Roman" w:cs="Times New Roman"/>
                <w:sz w:val="24"/>
                <w:szCs w:val="24"/>
              </w:rPr>
              <w:t>53 [1</w:t>
            </w:r>
            <w:r w:rsidR="00A4668C">
              <w:rPr>
                <w:rFonts w:ascii="Times New Roman" w:hAnsi="Times New Roman" w:cs="Times New Roman"/>
                <w:sz w:val="24"/>
                <w:szCs w:val="24"/>
              </w:rPr>
              <w:t>,</w:t>
            </w:r>
            <w:r w:rsidRPr="006838D4">
              <w:rPr>
                <w:rFonts w:ascii="Times New Roman" w:hAnsi="Times New Roman" w:cs="Times New Roman"/>
                <w:sz w:val="24"/>
                <w:szCs w:val="24"/>
              </w:rPr>
              <w:t>07-2</w:t>
            </w:r>
            <w:r w:rsidR="00A4668C">
              <w:rPr>
                <w:rFonts w:ascii="Times New Roman" w:hAnsi="Times New Roman" w:cs="Times New Roman"/>
                <w:sz w:val="24"/>
                <w:szCs w:val="24"/>
              </w:rPr>
              <w:t>,</w:t>
            </w:r>
            <w:r w:rsidRPr="006838D4">
              <w:rPr>
                <w:rFonts w:ascii="Times New Roman" w:hAnsi="Times New Roman" w:cs="Times New Roman"/>
                <w:sz w:val="24"/>
                <w:szCs w:val="24"/>
              </w:rPr>
              <w:t>2]</w:t>
            </w:r>
          </w:p>
        </w:tc>
        <w:tc>
          <w:tcPr>
            <w:tcW w:w="996" w:type="dxa"/>
          </w:tcPr>
          <w:p w14:paraId="410188A4" w14:textId="77777777" w:rsidR="009C6CB1" w:rsidRPr="006838D4" w:rsidRDefault="009C6CB1" w:rsidP="006838D4">
            <w:pPr>
              <w:pStyle w:val="a6"/>
              <w:rPr>
                <w:rFonts w:ascii="Times New Roman" w:hAnsi="Times New Roman" w:cs="Times New Roman"/>
                <w:sz w:val="24"/>
                <w:szCs w:val="24"/>
              </w:rPr>
            </w:pPr>
          </w:p>
        </w:tc>
      </w:tr>
      <w:tr w:rsidR="00E2075C" w:rsidRPr="006838D4" w14:paraId="48A08896" w14:textId="77777777" w:rsidTr="00CC08DF">
        <w:trPr>
          <w:jc w:val="center"/>
        </w:trPr>
        <w:tc>
          <w:tcPr>
            <w:tcW w:w="421" w:type="dxa"/>
            <w:vMerge/>
          </w:tcPr>
          <w:p w14:paraId="29B2F937" w14:textId="77777777" w:rsidR="00E2075C" w:rsidRPr="006838D4" w:rsidRDefault="00E2075C" w:rsidP="006838D4">
            <w:pPr>
              <w:pStyle w:val="a6"/>
              <w:rPr>
                <w:rFonts w:ascii="Times New Roman" w:hAnsi="Times New Roman" w:cs="Times New Roman"/>
                <w:sz w:val="24"/>
                <w:szCs w:val="24"/>
              </w:rPr>
            </w:pPr>
          </w:p>
        </w:tc>
        <w:tc>
          <w:tcPr>
            <w:tcW w:w="14139" w:type="dxa"/>
            <w:gridSpan w:val="11"/>
          </w:tcPr>
          <w:p w14:paraId="4BFD1F24" w14:textId="2C6AA291" w:rsidR="00E2075C" w:rsidRPr="006838D4" w:rsidRDefault="00E2075C" w:rsidP="006838D4">
            <w:pPr>
              <w:pStyle w:val="a6"/>
              <w:rPr>
                <w:rFonts w:ascii="Times New Roman" w:hAnsi="Times New Roman" w:cs="Times New Roman"/>
                <w:sz w:val="24"/>
                <w:szCs w:val="24"/>
              </w:rPr>
            </w:pPr>
            <w:r w:rsidRPr="006838D4">
              <w:rPr>
                <w:rFonts w:ascii="Times New Roman" w:hAnsi="Times New Roman" w:cs="Times New Roman"/>
                <w:sz w:val="24"/>
                <w:szCs w:val="24"/>
              </w:rPr>
              <w:t>log-Additive</w:t>
            </w:r>
          </w:p>
        </w:tc>
      </w:tr>
      <w:tr w:rsidR="009C6CB1" w:rsidRPr="006838D4" w14:paraId="07BD8AF1" w14:textId="77777777" w:rsidTr="006648E8">
        <w:trPr>
          <w:jc w:val="center"/>
        </w:trPr>
        <w:tc>
          <w:tcPr>
            <w:tcW w:w="421" w:type="dxa"/>
            <w:vMerge/>
            <w:tcBorders>
              <w:bottom w:val="single" w:sz="4" w:space="0" w:color="auto"/>
            </w:tcBorders>
          </w:tcPr>
          <w:p w14:paraId="51A4BA88" w14:textId="77777777" w:rsidR="009C6CB1" w:rsidRPr="006838D4" w:rsidRDefault="009C6CB1" w:rsidP="006838D4">
            <w:pPr>
              <w:pStyle w:val="a6"/>
              <w:rPr>
                <w:rFonts w:ascii="Times New Roman" w:hAnsi="Times New Roman" w:cs="Times New Roman"/>
                <w:sz w:val="24"/>
                <w:szCs w:val="24"/>
              </w:rPr>
            </w:pPr>
          </w:p>
        </w:tc>
        <w:tc>
          <w:tcPr>
            <w:tcW w:w="850" w:type="dxa"/>
            <w:tcBorders>
              <w:bottom w:val="single" w:sz="4" w:space="0" w:color="auto"/>
            </w:tcBorders>
          </w:tcPr>
          <w:p w14:paraId="3794DDA8" w14:textId="4C5CA3A4"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0,1,2</w:t>
            </w:r>
          </w:p>
        </w:tc>
        <w:tc>
          <w:tcPr>
            <w:tcW w:w="1134" w:type="dxa"/>
            <w:tcBorders>
              <w:bottom w:val="single" w:sz="4" w:space="0" w:color="auto"/>
            </w:tcBorders>
          </w:tcPr>
          <w:p w14:paraId="65083F3C" w14:textId="69424702"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240 (33</w:t>
            </w:r>
            <w:r w:rsidR="00A4668C">
              <w:rPr>
                <w:rFonts w:ascii="Times New Roman" w:hAnsi="Times New Roman" w:cs="Times New Roman"/>
                <w:sz w:val="24"/>
                <w:szCs w:val="24"/>
              </w:rPr>
              <w:t>,</w:t>
            </w:r>
            <w:r w:rsidRPr="006838D4">
              <w:rPr>
                <w:rFonts w:ascii="Times New Roman" w:hAnsi="Times New Roman" w:cs="Times New Roman"/>
                <w:sz w:val="24"/>
                <w:szCs w:val="24"/>
              </w:rPr>
              <w:t>1%)</w:t>
            </w:r>
          </w:p>
        </w:tc>
        <w:tc>
          <w:tcPr>
            <w:tcW w:w="1134" w:type="dxa"/>
            <w:tcBorders>
              <w:bottom w:val="single" w:sz="4" w:space="0" w:color="auto"/>
            </w:tcBorders>
          </w:tcPr>
          <w:p w14:paraId="086ECC66" w14:textId="74435CD2"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486 (66</w:t>
            </w:r>
            <w:r w:rsidR="00A4668C">
              <w:rPr>
                <w:rFonts w:ascii="Times New Roman" w:hAnsi="Times New Roman" w:cs="Times New Roman"/>
                <w:sz w:val="24"/>
                <w:szCs w:val="24"/>
              </w:rPr>
              <w:t>,</w:t>
            </w:r>
            <w:r w:rsidRPr="006838D4">
              <w:rPr>
                <w:rFonts w:ascii="Times New Roman" w:hAnsi="Times New Roman" w:cs="Times New Roman"/>
                <w:sz w:val="24"/>
                <w:szCs w:val="24"/>
              </w:rPr>
              <w:t>9%)</w:t>
            </w:r>
          </w:p>
        </w:tc>
        <w:tc>
          <w:tcPr>
            <w:tcW w:w="1276" w:type="dxa"/>
            <w:tcBorders>
              <w:bottom w:val="single" w:sz="4" w:space="0" w:color="auto"/>
            </w:tcBorders>
          </w:tcPr>
          <w:p w14:paraId="1DA4123D" w14:textId="2F4AB4AF"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r w:rsidR="00A4668C">
              <w:rPr>
                <w:rFonts w:ascii="Times New Roman" w:hAnsi="Times New Roman" w:cs="Times New Roman"/>
                <w:sz w:val="24"/>
                <w:szCs w:val="24"/>
              </w:rPr>
              <w:t>,</w:t>
            </w:r>
            <w:r w:rsidRPr="006838D4">
              <w:rPr>
                <w:rFonts w:ascii="Times New Roman" w:hAnsi="Times New Roman" w:cs="Times New Roman"/>
                <w:sz w:val="24"/>
                <w:szCs w:val="24"/>
              </w:rPr>
              <w:t>54 [1</w:t>
            </w:r>
            <w:r w:rsidR="00A4668C">
              <w:rPr>
                <w:rFonts w:ascii="Times New Roman" w:hAnsi="Times New Roman" w:cs="Times New Roman"/>
                <w:sz w:val="24"/>
                <w:szCs w:val="24"/>
              </w:rPr>
              <w:t>,</w:t>
            </w:r>
            <w:r w:rsidRPr="006838D4">
              <w:rPr>
                <w:rFonts w:ascii="Times New Roman" w:hAnsi="Times New Roman" w:cs="Times New Roman"/>
                <w:sz w:val="24"/>
                <w:szCs w:val="24"/>
              </w:rPr>
              <w:t>16-2</w:t>
            </w:r>
            <w:r w:rsidR="00A4668C">
              <w:rPr>
                <w:rFonts w:ascii="Times New Roman" w:hAnsi="Times New Roman" w:cs="Times New Roman"/>
                <w:sz w:val="24"/>
                <w:szCs w:val="24"/>
              </w:rPr>
              <w:t>,</w:t>
            </w:r>
            <w:r w:rsidRPr="006838D4">
              <w:rPr>
                <w:rFonts w:ascii="Times New Roman" w:hAnsi="Times New Roman" w:cs="Times New Roman"/>
                <w:sz w:val="24"/>
                <w:szCs w:val="24"/>
              </w:rPr>
              <w:t>04]</w:t>
            </w:r>
          </w:p>
        </w:tc>
        <w:tc>
          <w:tcPr>
            <w:tcW w:w="1134" w:type="dxa"/>
            <w:tcBorders>
              <w:bottom w:val="single" w:sz="4" w:space="0" w:color="auto"/>
            </w:tcBorders>
          </w:tcPr>
          <w:p w14:paraId="3A5C75F1" w14:textId="56E5EF1F"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00188</w:t>
            </w:r>
          </w:p>
        </w:tc>
        <w:tc>
          <w:tcPr>
            <w:tcW w:w="1417" w:type="dxa"/>
            <w:tcBorders>
              <w:bottom w:val="single" w:sz="4" w:space="0" w:color="auto"/>
            </w:tcBorders>
          </w:tcPr>
          <w:p w14:paraId="082578D8" w14:textId="3FDDD718"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r w:rsidR="00A4668C">
              <w:rPr>
                <w:rFonts w:ascii="Times New Roman" w:hAnsi="Times New Roman" w:cs="Times New Roman"/>
                <w:sz w:val="24"/>
                <w:szCs w:val="24"/>
              </w:rPr>
              <w:t>,</w:t>
            </w:r>
            <w:r w:rsidRPr="006838D4">
              <w:rPr>
                <w:rFonts w:ascii="Times New Roman" w:hAnsi="Times New Roman" w:cs="Times New Roman"/>
                <w:sz w:val="24"/>
                <w:szCs w:val="24"/>
              </w:rPr>
              <w:t>55 [1</w:t>
            </w:r>
            <w:r w:rsidR="00A4668C">
              <w:rPr>
                <w:rFonts w:ascii="Times New Roman" w:hAnsi="Times New Roman" w:cs="Times New Roman"/>
                <w:sz w:val="24"/>
                <w:szCs w:val="24"/>
              </w:rPr>
              <w:t>,</w:t>
            </w:r>
            <w:r w:rsidRPr="006838D4">
              <w:rPr>
                <w:rFonts w:ascii="Times New Roman" w:hAnsi="Times New Roman" w:cs="Times New Roman"/>
                <w:sz w:val="24"/>
                <w:szCs w:val="24"/>
              </w:rPr>
              <w:t>16-2</w:t>
            </w:r>
            <w:r w:rsidR="00A4668C">
              <w:rPr>
                <w:rFonts w:ascii="Times New Roman" w:hAnsi="Times New Roman" w:cs="Times New Roman"/>
                <w:sz w:val="24"/>
                <w:szCs w:val="24"/>
              </w:rPr>
              <w:t>,</w:t>
            </w:r>
            <w:r w:rsidRPr="006838D4">
              <w:rPr>
                <w:rFonts w:ascii="Times New Roman" w:hAnsi="Times New Roman" w:cs="Times New Roman"/>
                <w:sz w:val="24"/>
                <w:szCs w:val="24"/>
              </w:rPr>
              <w:t>06]</w:t>
            </w:r>
          </w:p>
        </w:tc>
        <w:tc>
          <w:tcPr>
            <w:tcW w:w="1134" w:type="dxa"/>
            <w:tcBorders>
              <w:bottom w:val="single" w:sz="4" w:space="0" w:color="auto"/>
            </w:tcBorders>
          </w:tcPr>
          <w:p w14:paraId="2099A53A" w14:textId="38354A02"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00214</w:t>
            </w:r>
          </w:p>
        </w:tc>
        <w:tc>
          <w:tcPr>
            <w:tcW w:w="1843" w:type="dxa"/>
            <w:tcBorders>
              <w:bottom w:val="single" w:sz="4" w:space="0" w:color="auto"/>
            </w:tcBorders>
          </w:tcPr>
          <w:p w14:paraId="416462BC" w14:textId="10478FA7"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r w:rsidR="00A4668C">
              <w:rPr>
                <w:rFonts w:ascii="Times New Roman" w:hAnsi="Times New Roman" w:cs="Times New Roman"/>
                <w:sz w:val="24"/>
                <w:szCs w:val="24"/>
              </w:rPr>
              <w:t>,</w:t>
            </w:r>
            <w:r w:rsidRPr="006838D4">
              <w:rPr>
                <w:rFonts w:ascii="Times New Roman" w:hAnsi="Times New Roman" w:cs="Times New Roman"/>
                <w:sz w:val="24"/>
                <w:szCs w:val="24"/>
              </w:rPr>
              <w:t>52 [1</w:t>
            </w:r>
            <w:r w:rsidR="00A4668C">
              <w:rPr>
                <w:rFonts w:ascii="Times New Roman" w:hAnsi="Times New Roman" w:cs="Times New Roman"/>
                <w:sz w:val="24"/>
                <w:szCs w:val="24"/>
              </w:rPr>
              <w:t>,</w:t>
            </w:r>
            <w:r w:rsidRPr="006838D4">
              <w:rPr>
                <w:rFonts w:ascii="Times New Roman" w:hAnsi="Times New Roman" w:cs="Times New Roman"/>
                <w:sz w:val="24"/>
                <w:szCs w:val="24"/>
              </w:rPr>
              <w:t>14-2</w:t>
            </w:r>
            <w:r w:rsidR="00A4668C">
              <w:rPr>
                <w:rFonts w:ascii="Times New Roman" w:hAnsi="Times New Roman" w:cs="Times New Roman"/>
                <w:sz w:val="24"/>
                <w:szCs w:val="24"/>
              </w:rPr>
              <w:t>,</w:t>
            </w:r>
            <w:r w:rsidRPr="006838D4">
              <w:rPr>
                <w:rFonts w:ascii="Times New Roman" w:hAnsi="Times New Roman" w:cs="Times New Roman"/>
                <w:sz w:val="24"/>
                <w:szCs w:val="24"/>
              </w:rPr>
              <w:t>01]</w:t>
            </w:r>
          </w:p>
        </w:tc>
        <w:tc>
          <w:tcPr>
            <w:tcW w:w="1418" w:type="dxa"/>
            <w:tcBorders>
              <w:bottom w:val="single" w:sz="4" w:space="0" w:color="auto"/>
            </w:tcBorders>
          </w:tcPr>
          <w:p w14:paraId="432C96C5" w14:textId="610DE020"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00311</w:t>
            </w:r>
          </w:p>
        </w:tc>
        <w:tc>
          <w:tcPr>
            <w:tcW w:w="1803" w:type="dxa"/>
            <w:tcBorders>
              <w:bottom w:val="single" w:sz="4" w:space="0" w:color="auto"/>
            </w:tcBorders>
          </w:tcPr>
          <w:p w14:paraId="20A0E08E" w14:textId="6BAA0183"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r w:rsidR="00A4668C">
              <w:rPr>
                <w:rFonts w:ascii="Times New Roman" w:hAnsi="Times New Roman" w:cs="Times New Roman"/>
                <w:sz w:val="24"/>
                <w:szCs w:val="24"/>
              </w:rPr>
              <w:t>,</w:t>
            </w:r>
            <w:r w:rsidRPr="006838D4">
              <w:rPr>
                <w:rFonts w:ascii="Times New Roman" w:hAnsi="Times New Roman" w:cs="Times New Roman"/>
                <w:sz w:val="24"/>
                <w:szCs w:val="24"/>
              </w:rPr>
              <w:t>52 [1</w:t>
            </w:r>
            <w:r w:rsidR="00A4668C">
              <w:rPr>
                <w:rFonts w:ascii="Times New Roman" w:hAnsi="Times New Roman" w:cs="Times New Roman"/>
                <w:sz w:val="24"/>
                <w:szCs w:val="24"/>
              </w:rPr>
              <w:t>,</w:t>
            </w:r>
            <w:r w:rsidRPr="006838D4">
              <w:rPr>
                <w:rFonts w:ascii="Times New Roman" w:hAnsi="Times New Roman" w:cs="Times New Roman"/>
                <w:sz w:val="24"/>
                <w:szCs w:val="24"/>
              </w:rPr>
              <w:t>14-2</w:t>
            </w:r>
            <w:r w:rsidR="00A4668C">
              <w:rPr>
                <w:rFonts w:ascii="Times New Roman" w:hAnsi="Times New Roman" w:cs="Times New Roman"/>
                <w:sz w:val="24"/>
                <w:szCs w:val="24"/>
              </w:rPr>
              <w:t>,</w:t>
            </w:r>
            <w:r w:rsidRPr="006838D4">
              <w:rPr>
                <w:rFonts w:ascii="Times New Roman" w:hAnsi="Times New Roman" w:cs="Times New Roman"/>
                <w:sz w:val="24"/>
                <w:szCs w:val="24"/>
              </w:rPr>
              <w:t>03]</w:t>
            </w:r>
          </w:p>
        </w:tc>
        <w:tc>
          <w:tcPr>
            <w:tcW w:w="996" w:type="dxa"/>
            <w:tcBorders>
              <w:bottom w:val="single" w:sz="4" w:space="0" w:color="auto"/>
            </w:tcBorders>
          </w:tcPr>
          <w:p w14:paraId="56D36B05" w14:textId="17D8C6DC"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00386</w:t>
            </w:r>
          </w:p>
        </w:tc>
      </w:tr>
      <w:tr w:rsidR="006648E8" w:rsidRPr="006838D4" w14:paraId="068A27D5" w14:textId="77777777" w:rsidTr="00CC08DF">
        <w:trPr>
          <w:jc w:val="center"/>
        </w:trPr>
        <w:tc>
          <w:tcPr>
            <w:tcW w:w="421" w:type="dxa"/>
            <w:vMerge w:val="restart"/>
            <w:textDirection w:val="btLr"/>
          </w:tcPr>
          <w:p w14:paraId="0D87F727" w14:textId="07ABDA07" w:rsidR="006648E8" w:rsidRPr="006838D4" w:rsidRDefault="006648E8" w:rsidP="006648E8">
            <w:pPr>
              <w:pStyle w:val="a6"/>
              <w:ind w:left="308" w:right="113"/>
              <w:rPr>
                <w:rFonts w:ascii="Times New Roman" w:hAnsi="Times New Roman" w:cs="Times New Roman"/>
                <w:sz w:val="24"/>
                <w:szCs w:val="24"/>
              </w:rPr>
            </w:pPr>
            <w:r w:rsidRPr="006838D4">
              <w:rPr>
                <w:rFonts w:ascii="Times New Roman" w:hAnsi="Times New Roman" w:cs="Times New Roman"/>
                <w:sz w:val="24"/>
                <w:szCs w:val="24"/>
              </w:rPr>
              <w:t>rs157582 (minor)</w:t>
            </w:r>
          </w:p>
        </w:tc>
        <w:tc>
          <w:tcPr>
            <w:tcW w:w="14139" w:type="dxa"/>
            <w:gridSpan w:val="11"/>
          </w:tcPr>
          <w:p w14:paraId="0F81EDBD" w14:textId="09326F21"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Codominant</w:t>
            </w:r>
          </w:p>
        </w:tc>
      </w:tr>
      <w:tr w:rsidR="006648E8" w:rsidRPr="006838D4" w14:paraId="3DF7748E" w14:textId="77777777" w:rsidTr="006648E8">
        <w:trPr>
          <w:trHeight w:val="630"/>
          <w:jc w:val="center"/>
        </w:trPr>
        <w:tc>
          <w:tcPr>
            <w:tcW w:w="421" w:type="dxa"/>
            <w:vMerge/>
            <w:tcBorders>
              <w:bottom w:val="nil"/>
            </w:tcBorders>
          </w:tcPr>
          <w:p w14:paraId="7D26C462" w14:textId="77777777" w:rsidR="006648E8" w:rsidRPr="006838D4" w:rsidRDefault="006648E8" w:rsidP="006838D4">
            <w:pPr>
              <w:pStyle w:val="a6"/>
              <w:rPr>
                <w:rFonts w:ascii="Times New Roman" w:hAnsi="Times New Roman" w:cs="Times New Roman"/>
                <w:sz w:val="24"/>
                <w:szCs w:val="24"/>
              </w:rPr>
            </w:pPr>
          </w:p>
        </w:tc>
        <w:tc>
          <w:tcPr>
            <w:tcW w:w="850" w:type="dxa"/>
            <w:tcBorders>
              <w:bottom w:val="nil"/>
            </w:tcBorders>
          </w:tcPr>
          <w:p w14:paraId="5348D1AC" w14:textId="036CD283"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T/T</w:t>
            </w:r>
          </w:p>
        </w:tc>
        <w:tc>
          <w:tcPr>
            <w:tcW w:w="1134" w:type="dxa"/>
            <w:tcBorders>
              <w:bottom w:val="nil"/>
            </w:tcBorders>
          </w:tcPr>
          <w:p w14:paraId="2BA086E2" w14:textId="3F42F20E"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9 (3</w:t>
            </w:r>
            <w:r>
              <w:rPr>
                <w:rFonts w:ascii="Times New Roman" w:hAnsi="Times New Roman" w:cs="Times New Roman"/>
                <w:sz w:val="24"/>
                <w:szCs w:val="24"/>
              </w:rPr>
              <w:t>,</w:t>
            </w:r>
            <w:r w:rsidRPr="006838D4">
              <w:rPr>
                <w:rFonts w:ascii="Times New Roman" w:hAnsi="Times New Roman" w:cs="Times New Roman"/>
                <w:sz w:val="24"/>
                <w:szCs w:val="24"/>
              </w:rPr>
              <w:t>8%)</w:t>
            </w:r>
          </w:p>
        </w:tc>
        <w:tc>
          <w:tcPr>
            <w:tcW w:w="1134" w:type="dxa"/>
            <w:tcBorders>
              <w:bottom w:val="nil"/>
            </w:tcBorders>
          </w:tcPr>
          <w:p w14:paraId="486345F2" w14:textId="4D5146F1"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30 (6</w:t>
            </w:r>
            <w:r>
              <w:rPr>
                <w:rFonts w:ascii="Times New Roman" w:hAnsi="Times New Roman" w:cs="Times New Roman"/>
                <w:sz w:val="24"/>
                <w:szCs w:val="24"/>
              </w:rPr>
              <w:t>,</w:t>
            </w:r>
            <w:r w:rsidRPr="006838D4">
              <w:rPr>
                <w:rFonts w:ascii="Times New Roman" w:hAnsi="Times New Roman" w:cs="Times New Roman"/>
                <w:sz w:val="24"/>
                <w:szCs w:val="24"/>
              </w:rPr>
              <w:t>2%)</w:t>
            </w:r>
          </w:p>
        </w:tc>
        <w:tc>
          <w:tcPr>
            <w:tcW w:w="1276" w:type="dxa"/>
            <w:tcBorders>
              <w:bottom w:val="nil"/>
            </w:tcBorders>
          </w:tcPr>
          <w:p w14:paraId="237F3772" w14:textId="184B281A"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1134" w:type="dxa"/>
            <w:tcBorders>
              <w:bottom w:val="nil"/>
            </w:tcBorders>
          </w:tcPr>
          <w:p w14:paraId="627EE4C8" w14:textId="31B12C1F"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Pr>
                <w:rFonts w:ascii="Times New Roman" w:hAnsi="Times New Roman" w:cs="Times New Roman"/>
                <w:sz w:val="24"/>
                <w:szCs w:val="24"/>
              </w:rPr>
              <w:t>,</w:t>
            </w:r>
            <w:r w:rsidRPr="006838D4">
              <w:rPr>
                <w:rFonts w:ascii="Times New Roman" w:hAnsi="Times New Roman" w:cs="Times New Roman"/>
                <w:sz w:val="24"/>
                <w:szCs w:val="24"/>
              </w:rPr>
              <w:t>00638</w:t>
            </w:r>
          </w:p>
        </w:tc>
        <w:tc>
          <w:tcPr>
            <w:tcW w:w="1417" w:type="dxa"/>
            <w:tcBorders>
              <w:bottom w:val="nil"/>
            </w:tcBorders>
          </w:tcPr>
          <w:p w14:paraId="391BBABA" w14:textId="5176AB32"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1134" w:type="dxa"/>
            <w:tcBorders>
              <w:bottom w:val="nil"/>
            </w:tcBorders>
          </w:tcPr>
          <w:p w14:paraId="77D744E3" w14:textId="2ADE1429"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Pr>
                <w:rFonts w:ascii="Times New Roman" w:hAnsi="Times New Roman" w:cs="Times New Roman"/>
                <w:sz w:val="24"/>
                <w:szCs w:val="24"/>
              </w:rPr>
              <w:t>,</w:t>
            </w:r>
            <w:r w:rsidRPr="006838D4">
              <w:rPr>
                <w:rFonts w:ascii="Times New Roman" w:hAnsi="Times New Roman" w:cs="Times New Roman"/>
                <w:sz w:val="24"/>
                <w:szCs w:val="24"/>
              </w:rPr>
              <w:t>00772</w:t>
            </w:r>
          </w:p>
        </w:tc>
        <w:tc>
          <w:tcPr>
            <w:tcW w:w="1843" w:type="dxa"/>
            <w:tcBorders>
              <w:bottom w:val="nil"/>
            </w:tcBorders>
          </w:tcPr>
          <w:p w14:paraId="187AB812" w14:textId="1D67F8FD"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1418" w:type="dxa"/>
            <w:tcBorders>
              <w:bottom w:val="nil"/>
            </w:tcBorders>
          </w:tcPr>
          <w:p w14:paraId="36F44AE7" w14:textId="477E2AAA"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Pr>
                <w:rFonts w:ascii="Times New Roman" w:hAnsi="Times New Roman" w:cs="Times New Roman"/>
                <w:sz w:val="24"/>
                <w:szCs w:val="24"/>
              </w:rPr>
              <w:t>,</w:t>
            </w:r>
            <w:r w:rsidRPr="006838D4">
              <w:rPr>
                <w:rFonts w:ascii="Times New Roman" w:hAnsi="Times New Roman" w:cs="Times New Roman"/>
                <w:sz w:val="24"/>
                <w:szCs w:val="24"/>
              </w:rPr>
              <w:t>01024</w:t>
            </w:r>
          </w:p>
        </w:tc>
        <w:tc>
          <w:tcPr>
            <w:tcW w:w="1803" w:type="dxa"/>
            <w:tcBorders>
              <w:bottom w:val="nil"/>
            </w:tcBorders>
          </w:tcPr>
          <w:p w14:paraId="54EA5AE1" w14:textId="601EED4A"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996" w:type="dxa"/>
            <w:tcBorders>
              <w:bottom w:val="nil"/>
            </w:tcBorders>
          </w:tcPr>
          <w:p w14:paraId="3DAD5735" w14:textId="460299CA"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Pr>
                <w:rFonts w:ascii="Times New Roman" w:hAnsi="Times New Roman" w:cs="Times New Roman"/>
                <w:sz w:val="24"/>
                <w:szCs w:val="24"/>
              </w:rPr>
              <w:t>,</w:t>
            </w:r>
            <w:r w:rsidRPr="006838D4">
              <w:rPr>
                <w:rFonts w:ascii="Times New Roman" w:hAnsi="Times New Roman" w:cs="Times New Roman"/>
                <w:sz w:val="24"/>
                <w:szCs w:val="24"/>
              </w:rPr>
              <w:t>01346</w:t>
            </w:r>
          </w:p>
        </w:tc>
      </w:tr>
      <w:tr w:rsidR="006648E8" w:rsidRPr="006838D4" w14:paraId="1BA02A21" w14:textId="77777777" w:rsidTr="006648E8">
        <w:trPr>
          <w:jc w:val="center"/>
        </w:trPr>
        <w:tc>
          <w:tcPr>
            <w:tcW w:w="14560" w:type="dxa"/>
            <w:gridSpan w:val="12"/>
            <w:tcBorders>
              <w:top w:val="nil"/>
              <w:left w:val="nil"/>
              <w:right w:val="nil"/>
            </w:tcBorders>
          </w:tcPr>
          <w:p w14:paraId="61C15526" w14:textId="77777777" w:rsidR="006648E8" w:rsidRDefault="006648E8" w:rsidP="00FC2886">
            <w:pPr>
              <w:pStyle w:val="a6"/>
              <w:ind w:hanging="113"/>
              <w:jc w:val="both"/>
              <w:rPr>
                <w:rFonts w:ascii="Times New Roman" w:hAnsi="Times New Roman" w:cs="Times New Roman"/>
                <w:sz w:val="28"/>
                <w:szCs w:val="28"/>
                <w:lang w:val="kk-KZ"/>
              </w:rPr>
            </w:pPr>
            <w:r w:rsidRPr="00CC08DF">
              <w:rPr>
                <w:rFonts w:ascii="Times New Roman" w:hAnsi="Times New Roman" w:cs="Times New Roman"/>
                <w:sz w:val="28"/>
                <w:szCs w:val="28"/>
                <w:lang w:val="kk-KZ"/>
              </w:rPr>
              <w:lastRenderedPageBreak/>
              <w:t>Е.1-кестенің жалғасы</w:t>
            </w:r>
          </w:p>
          <w:p w14:paraId="50EC7DBA" w14:textId="77777777" w:rsidR="006648E8" w:rsidRPr="00CC08DF" w:rsidRDefault="006648E8" w:rsidP="00FC2886">
            <w:pPr>
              <w:pStyle w:val="a6"/>
              <w:ind w:hanging="113"/>
              <w:jc w:val="both"/>
              <w:rPr>
                <w:rFonts w:ascii="Times New Roman" w:hAnsi="Times New Roman" w:cs="Times New Roman"/>
                <w:sz w:val="16"/>
                <w:szCs w:val="16"/>
                <w:lang w:val="kk-KZ"/>
              </w:rPr>
            </w:pPr>
          </w:p>
        </w:tc>
      </w:tr>
      <w:tr w:rsidR="006648E8" w:rsidRPr="006838D4" w14:paraId="2C30810F" w14:textId="77777777" w:rsidTr="00FC2886">
        <w:trPr>
          <w:jc w:val="center"/>
        </w:trPr>
        <w:tc>
          <w:tcPr>
            <w:tcW w:w="421" w:type="dxa"/>
          </w:tcPr>
          <w:p w14:paraId="6A7CFA7E" w14:textId="77777777" w:rsidR="006648E8" w:rsidRPr="00CC08DF" w:rsidRDefault="006648E8" w:rsidP="00FC2886">
            <w:pPr>
              <w:pStyle w:val="a6"/>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850" w:type="dxa"/>
          </w:tcPr>
          <w:p w14:paraId="57A2B10D" w14:textId="77777777" w:rsidR="006648E8" w:rsidRPr="00CC08DF" w:rsidRDefault="006648E8" w:rsidP="00FC2886">
            <w:pPr>
              <w:pStyle w:val="a6"/>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134" w:type="dxa"/>
          </w:tcPr>
          <w:p w14:paraId="176F348A" w14:textId="77777777" w:rsidR="006648E8" w:rsidRPr="00CC08DF" w:rsidRDefault="006648E8" w:rsidP="00FC2886">
            <w:pPr>
              <w:pStyle w:val="a6"/>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134" w:type="dxa"/>
          </w:tcPr>
          <w:p w14:paraId="203F4C6E" w14:textId="77777777" w:rsidR="006648E8" w:rsidRPr="00CC08DF" w:rsidRDefault="006648E8" w:rsidP="00FC2886">
            <w:pPr>
              <w:pStyle w:val="a6"/>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1276" w:type="dxa"/>
          </w:tcPr>
          <w:p w14:paraId="3763D793" w14:textId="77777777" w:rsidR="006648E8" w:rsidRPr="00CC08DF" w:rsidRDefault="006648E8" w:rsidP="00FC2886">
            <w:pPr>
              <w:pStyle w:val="a6"/>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134" w:type="dxa"/>
          </w:tcPr>
          <w:p w14:paraId="0C520469" w14:textId="77777777" w:rsidR="006648E8" w:rsidRPr="00CC08DF" w:rsidRDefault="006648E8" w:rsidP="00FC2886">
            <w:pPr>
              <w:pStyle w:val="a6"/>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1417" w:type="dxa"/>
          </w:tcPr>
          <w:p w14:paraId="417FFA19" w14:textId="77777777" w:rsidR="006648E8" w:rsidRPr="00CC08DF" w:rsidRDefault="006648E8" w:rsidP="00FC2886">
            <w:pPr>
              <w:pStyle w:val="a6"/>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1134" w:type="dxa"/>
          </w:tcPr>
          <w:p w14:paraId="65AA75A2" w14:textId="77777777" w:rsidR="006648E8" w:rsidRPr="00CC08DF" w:rsidRDefault="006648E8" w:rsidP="00FC2886">
            <w:pPr>
              <w:pStyle w:val="a6"/>
              <w:jc w:val="center"/>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1843" w:type="dxa"/>
          </w:tcPr>
          <w:p w14:paraId="576FBEE9" w14:textId="77777777" w:rsidR="006648E8" w:rsidRPr="00CC08DF" w:rsidRDefault="006648E8" w:rsidP="00FC2886">
            <w:pPr>
              <w:pStyle w:val="a6"/>
              <w:jc w:val="center"/>
              <w:rPr>
                <w:rFonts w:ascii="Times New Roman" w:hAnsi="Times New Roman" w:cs="Times New Roman"/>
                <w:sz w:val="24"/>
                <w:szCs w:val="24"/>
                <w:lang w:val="kk-KZ"/>
              </w:rPr>
            </w:pPr>
            <w:r>
              <w:rPr>
                <w:rFonts w:ascii="Times New Roman" w:hAnsi="Times New Roman" w:cs="Times New Roman"/>
                <w:sz w:val="24"/>
                <w:szCs w:val="24"/>
                <w:lang w:val="kk-KZ"/>
              </w:rPr>
              <w:t>9</w:t>
            </w:r>
          </w:p>
        </w:tc>
        <w:tc>
          <w:tcPr>
            <w:tcW w:w="1418" w:type="dxa"/>
          </w:tcPr>
          <w:p w14:paraId="74FBE288" w14:textId="77777777" w:rsidR="006648E8" w:rsidRPr="00CC08DF" w:rsidRDefault="006648E8" w:rsidP="00FC2886">
            <w:pPr>
              <w:pStyle w:val="a6"/>
              <w:jc w:val="center"/>
              <w:rPr>
                <w:rFonts w:ascii="Times New Roman" w:hAnsi="Times New Roman" w:cs="Times New Roman"/>
                <w:sz w:val="24"/>
                <w:szCs w:val="24"/>
                <w:lang w:val="kk-KZ"/>
              </w:rPr>
            </w:pPr>
            <w:r>
              <w:rPr>
                <w:rFonts w:ascii="Times New Roman" w:hAnsi="Times New Roman" w:cs="Times New Roman"/>
                <w:sz w:val="24"/>
                <w:szCs w:val="24"/>
                <w:lang w:val="kk-KZ"/>
              </w:rPr>
              <w:t>10</w:t>
            </w:r>
          </w:p>
        </w:tc>
        <w:tc>
          <w:tcPr>
            <w:tcW w:w="1803" w:type="dxa"/>
          </w:tcPr>
          <w:p w14:paraId="7E2E7F34" w14:textId="77777777" w:rsidR="006648E8" w:rsidRPr="00CC08DF" w:rsidRDefault="006648E8" w:rsidP="00FC2886">
            <w:pPr>
              <w:pStyle w:val="a6"/>
              <w:jc w:val="center"/>
              <w:rPr>
                <w:rFonts w:ascii="Times New Roman" w:hAnsi="Times New Roman" w:cs="Times New Roman"/>
                <w:sz w:val="24"/>
                <w:szCs w:val="24"/>
                <w:lang w:val="kk-KZ"/>
              </w:rPr>
            </w:pPr>
            <w:r>
              <w:rPr>
                <w:rFonts w:ascii="Times New Roman" w:hAnsi="Times New Roman" w:cs="Times New Roman"/>
                <w:sz w:val="24"/>
                <w:szCs w:val="24"/>
                <w:lang w:val="kk-KZ"/>
              </w:rPr>
              <w:t>11</w:t>
            </w:r>
          </w:p>
        </w:tc>
        <w:tc>
          <w:tcPr>
            <w:tcW w:w="996" w:type="dxa"/>
          </w:tcPr>
          <w:p w14:paraId="58D2DB36" w14:textId="77777777" w:rsidR="006648E8" w:rsidRPr="00CC08DF" w:rsidRDefault="006648E8" w:rsidP="00FC2886">
            <w:pPr>
              <w:pStyle w:val="a6"/>
              <w:jc w:val="center"/>
              <w:rPr>
                <w:rFonts w:ascii="Times New Roman" w:hAnsi="Times New Roman" w:cs="Times New Roman"/>
                <w:sz w:val="24"/>
                <w:szCs w:val="24"/>
                <w:lang w:val="kk-KZ"/>
              </w:rPr>
            </w:pPr>
            <w:r>
              <w:rPr>
                <w:rFonts w:ascii="Times New Roman" w:hAnsi="Times New Roman" w:cs="Times New Roman"/>
                <w:sz w:val="24"/>
                <w:szCs w:val="24"/>
                <w:lang w:val="kk-KZ"/>
              </w:rPr>
              <w:t>12</w:t>
            </w:r>
          </w:p>
        </w:tc>
      </w:tr>
      <w:tr w:rsidR="009C6CB1" w:rsidRPr="006838D4" w14:paraId="5D9A2CCB" w14:textId="77777777" w:rsidTr="00CC08DF">
        <w:trPr>
          <w:jc w:val="center"/>
        </w:trPr>
        <w:tc>
          <w:tcPr>
            <w:tcW w:w="421" w:type="dxa"/>
            <w:vMerge w:val="restart"/>
          </w:tcPr>
          <w:p w14:paraId="593F3F6E" w14:textId="77777777" w:rsidR="009C6CB1" w:rsidRPr="006838D4" w:rsidRDefault="009C6CB1" w:rsidP="006838D4">
            <w:pPr>
              <w:pStyle w:val="a6"/>
              <w:rPr>
                <w:rFonts w:ascii="Times New Roman" w:hAnsi="Times New Roman" w:cs="Times New Roman"/>
                <w:sz w:val="24"/>
                <w:szCs w:val="24"/>
              </w:rPr>
            </w:pPr>
          </w:p>
        </w:tc>
        <w:tc>
          <w:tcPr>
            <w:tcW w:w="850" w:type="dxa"/>
          </w:tcPr>
          <w:p w14:paraId="6A71429D" w14:textId="25A6D73C"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C/T</w:t>
            </w:r>
          </w:p>
        </w:tc>
        <w:tc>
          <w:tcPr>
            <w:tcW w:w="1134" w:type="dxa"/>
          </w:tcPr>
          <w:p w14:paraId="16157135" w14:textId="682559BA"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58 (24</w:t>
            </w:r>
            <w:r w:rsidR="00A4668C">
              <w:rPr>
                <w:rFonts w:ascii="Times New Roman" w:hAnsi="Times New Roman" w:cs="Times New Roman"/>
                <w:sz w:val="24"/>
                <w:szCs w:val="24"/>
              </w:rPr>
              <w:t>,</w:t>
            </w:r>
            <w:r w:rsidRPr="006838D4">
              <w:rPr>
                <w:rFonts w:ascii="Times New Roman" w:hAnsi="Times New Roman" w:cs="Times New Roman"/>
                <w:sz w:val="24"/>
                <w:szCs w:val="24"/>
              </w:rPr>
              <w:t>2%)</w:t>
            </w:r>
          </w:p>
        </w:tc>
        <w:tc>
          <w:tcPr>
            <w:tcW w:w="1134" w:type="dxa"/>
          </w:tcPr>
          <w:p w14:paraId="4FA4AE82" w14:textId="43AAA0B6"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163 (33</w:t>
            </w:r>
            <w:r w:rsidR="00A4668C">
              <w:rPr>
                <w:rFonts w:ascii="Times New Roman" w:hAnsi="Times New Roman" w:cs="Times New Roman"/>
                <w:sz w:val="24"/>
                <w:szCs w:val="24"/>
              </w:rPr>
              <w:t>,</w:t>
            </w:r>
            <w:r w:rsidRPr="006838D4">
              <w:rPr>
                <w:rFonts w:ascii="Times New Roman" w:hAnsi="Times New Roman" w:cs="Times New Roman"/>
                <w:sz w:val="24"/>
                <w:szCs w:val="24"/>
              </w:rPr>
              <w:t>5%)</w:t>
            </w:r>
          </w:p>
        </w:tc>
        <w:tc>
          <w:tcPr>
            <w:tcW w:w="1276" w:type="dxa"/>
          </w:tcPr>
          <w:p w14:paraId="7BC78A2A" w14:textId="38D87EFD"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84 [0</w:t>
            </w:r>
            <w:r w:rsidR="00A4668C">
              <w:rPr>
                <w:rFonts w:ascii="Times New Roman" w:hAnsi="Times New Roman" w:cs="Times New Roman"/>
                <w:sz w:val="24"/>
                <w:szCs w:val="24"/>
              </w:rPr>
              <w:t>,</w:t>
            </w:r>
            <w:r w:rsidRPr="006838D4">
              <w:rPr>
                <w:rFonts w:ascii="Times New Roman" w:hAnsi="Times New Roman" w:cs="Times New Roman"/>
                <w:sz w:val="24"/>
                <w:szCs w:val="24"/>
              </w:rPr>
              <w:t>38-1</w:t>
            </w:r>
            <w:r w:rsidR="00A4668C">
              <w:rPr>
                <w:rFonts w:ascii="Times New Roman" w:hAnsi="Times New Roman" w:cs="Times New Roman"/>
                <w:sz w:val="24"/>
                <w:szCs w:val="24"/>
              </w:rPr>
              <w:t>,</w:t>
            </w:r>
            <w:r w:rsidRPr="006838D4">
              <w:rPr>
                <w:rFonts w:ascii="Times New Roman" w:hAnsi="Times New Roman" w:cs="Times New Roman"/>
                <w:sz w:val="24"/>
                <w:szCs w:val="24"/>
              </w:rPr>
              <w:t>88]</w:t>
            </w:r>
          </w:p>
        </w:tc>
        <w:tc>
          <w:tcPr>
            <w:tcW w:w="1134" w:type="dxa"/>
          </w:tcPr>
          <w:p w14:paraId="310C5E67" w14:textId="77777777" w:rsidR="009C6CB1" w:rsidRPr="006838D4" w:rsidRDefault="009C6CB1" w:rsidP="006838D4">
            <w:pPr>
              <w:pStyle w:val="a6"/>
              <w:rPr>
                <w:rFonts w:ascii="Times New Roman" w:hAnsi="Times New Roman" w:cs="Times New Roman"/>
                <w:sz w:val="24"/>
                <w:szCs w:val="24"/>
              </w:rPr>
            </w:pPr>
          </w:p>
        </w:tc>
        <w:tc>
          <w:tcPr>
            <w:tcW w:w="1417" w:type="dxa"/>
          </w:tcPr>
          <w:p w14:paraId="428E53AF" w14:textId="2854B1EA"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8 [0</w:t>
            </w:r>
            <w:r w:rsidR="00A4668C">
              <w:rPr>
                <w:rFonts w:ascii="Times New Roman" w:hAnsi="Times New Roman" w:cs="Times New Roman"/>
                <w:sz w:val="24"/>
                <w:szCs w:val="24"/>
              </w:rPr>
              <w:t>,</w:t>
            </w:r>
            <w:r w:rsidRPr="006838D4">
              <w:rPr>
                <w:rFonts w:ascii="Times New Roman" w:hAnsi="Times New Roman" w:cs="Times New Roman"/>
                <w:sz w:val="24"/>
                <w:szCs w:val="24"/>
              </w:rPr>
              <w:t>35-1</w:t>
            </w:r>
            <w:r w:rsidR="00A4668C">
              <w:rPr>
                <w:rFonts w:ascii="Times New Roman" w:hAnsi="Times New Roman" w:cs="Times New Roman"/>
                <w:sz w:val="24"/>
                <w:szCs w:val="24"/>
              </w:rPr>
              <w:t>,</w:t>
            </w:r>
            <w:r w:rsidRPr="006838D4">
              <w:rPr>
                <w:rFonts w:ascii="Times New Roman" w:hAnsi="Times New Roman" w:cs="Times New Roman"/>
                <w:sz w:val="24"/>
                <w:szCs w:val="24"/>
              </w:rPr>
              <w:t>83]</w:t>
            </w:r>
          </w:p>
        </w:tc>
        <w:tc>
          <w:tcPr>
            <w:tcW w:w="1134" w:type="dxa"/>
          </w:tcPr>
          <w:p w14:paraId="692D383D" w14:textId="77777777" w:rsidR="009C6CB1" w:rsidRPr="006838D4" w:rsidRDefault="009C6CB1" w:rsidP="006838D4">
            <w:pPr>
              <w:pStyle w:val="a6"/>
              <w:rPr>
                <w:rFonts w:ascii="Times New Roman" w:hAnsi="Times New Roman" w:cs="Times New Roman"/>
                <w:sz w:val="24"/>
                <w:szCs w:val="24"/>
              </w:rPr>
            </w:pPr>
          </w:p>
        </w:tc>
        <w:tc>
          <w:tcPr>
            <w:tcW w:w="1843" w:type="dxa"/>
          </w:tcPr>
          <w:p w14:paraId="06D369EF" w14:textId="3747C864"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85 [0</w:t>
            </w:r>
            <w:r w:rsidR="00A4668C">
              <w:rPr>
                <w:rFonts w:ascii="Times New Roman" w:hAnsi="Times New Roman" w:cs="Times New Roman"/>
                <w:sz w:val="24"/>
                <w:szCs w:val="24"/>
              </w:rPr>
              <w:t>,</w:t>
            </w:r>
            <w:r w:rsidRPr="006838D4">
              <w:rPr>
                <w:rFonts w:ascii="Times New Roman" w:hAnsi="Times New Roman" w:cs="Times New Roman"/>
                <w:sz w:val="24"/>
                <w:szCs w:val="24"/>
              </w:rPr>
              <w:t>38-1</w:t>
            </w:r>
            <w:r w:rsidR="00A4668C">
              <w:rPr>
                <w:rFonts w:ascii="Times New Roman" w:hAnsi="Times New Roman" w:cs="Times New Roman"/>
                <w:sz w:val="24"/>
                <w:szCs w:val="24"/>
              </w:rPr>
              <w:t>,</w:t>
            </w:r>
            <w:r w:rsidRPr="006838D4">
              <w:rPr>
                <w:rFonts w:ascii="Times New Roman" w:hAnsi="Times New Roman" w:cs="Times New Roman"/>
                <w:sz w:val="24"/>
                <w:szCs w:val="24"/>
              </w:rPr>
              <w:t>91]</w:t>
            </w:r>
          </w:p>
        </w:tc>
        <w:tc>
          <w:tcPr>
            <w:tcW w:w="1418" w:type="dxa"/>
          </w:tcPr>
          <w:p w14:paraId="7793AD45" w14:textId="77777777" w:rsidR="009C6CB1" w:rsidRPr="006838D4" w:rsidRDefault="009C6CB1" w:rsidP="006838D4">
            <w:pPr>
              <w:pStyle w:val="a6"/>
              <w:rPr>
                <w:rFonts w:ascii="Times New Roman" w:hAnsi="Times New Roman" w:cs="Times New Roman"/>
                <w:sz w:val="24"/>
                <w:szCs w:val="24"/>
              </w:rPr>
            </w:pPr>
          </w:p>
        </w:tc>
        <w:tc>
          <w:tcPr>
            <w:tcW w:w="1803" w:type="dxa"/>
          </w:tcPr>
          <w:p w14:paraId="776B19CA" w14:textId="33E3203C"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81 [0</w:t>
            </w:r>
            <w:r w:rsidR="00A4668C">
              <w:rPr>
                <w:rFonts w:ascii="Times New Roman" w:hAnsi="Times New Roman" w:cs="Times New Roman"/>
                <w:sz w:val="24"/>
                <w:szCs w:val="24"/>
              </w:rPr>
              <w:t>,</w:t>
            </w:r>
            <w:r w:rsidRPr="006838D4">
              <w:rPr>
                <w:rFonts w:ascii="Times New Roman" w:hAnsi="Times New Roman" w:cs="Times New Roman"/>
                <w:sz w:val="24"/>
                <w:szCs w:val="24"/>
              </w:rPr>
              <w:t>35-1</w:t>
            </w:r>
            <w:r w:rsidR="00A4668C">
              <w:rPr>
                <w:rFonts w:ascii="Times New Roman" w:hAnsi="Times New Roman" w:cs="Times New Roman"/>
                <w:sz w:val="24"/>
                <w:szCs w:val="24"/>
              </w:rPr>
              <w:t>,</w:t>
            </w:r>
            <w:r w:rsidRPr="006838D4">
              <w:rPr>
                <w:rFonts w:ascii="Times New Roman" w:hAnsi="Times New Roman" w:cs="Times New Roman"/>
                <w:sz w:val="24"/>
                <w:szCs w:val="24"/>
              </w:rPr>
              <w:t>87]</w:t>
            </w:r>
          </w:p>
        </w:tc>
        <w:tc>
          <w:tcPr>
            <w:tcW w:w="996" w:type="dxa"/>
          </w:tcPr>
          <w:p w14:paraId="62C93F9C" w14:textId="77777777" w:rsidR="009C6CB1" w:rsidRPr="006838D4" w:rsidRDefault="009C6CB1" w:rsidP="006838D4">
            <w:pPr>
              <w:pStyle w:val="a6"/>
              <w:rPr>
                <w:rFonts w:ascii="Times New Roman" w:hAnsi="Times New Roman" w:cs="Times New Roman"/>
                <w:sz w:val="24"/>
                <w:szCs w:val="24"/>
              </w:rPr>
            </w:pPr>
          </w:p>
        </w:tc>
      </w:tr>
      <w:tr w:rsidR="009C6CB1" w:rsidRPr="006838D4" w14:paraId="315B55CE" w14:textId="77777777" w:rsidTr="00CC08DF">
        <w:trPr>
          <w:jc w:val="center"/>
        </w:trPr>
        <w:tc>
          <w:tcPr>
            <w:tcW w:w="421" w:type="dxa"/>
            <w:vMerge/>
          </w:tcPr>
          <w:p w14:paraId="7EB561E0" w14:textId="77777777" w:rsidR="009C6CB1" w:rsidRPr="006838D4" w:rsidRDefault="009C6CB1" w:rsidP="006838D4">
            <w:pPr>
              <w:pStyle w:val="a6"/>
              <w:rPr>
                <w:rFonts w:ascii="Times New Roman" w:hAnsi="Times New Roman" w:cs="Times New Roman"/>
                <w:sz w:val="24"/>
                <w:szCs w:val="24"/>
              </w:rPr>
            </w:pPr>
          </w:p>
        </w:tc>
        <w:tc>
          <w:tcPr>
            <w:tcW w:w="850" w:type="dxa"/>
          </w:tcPr>
          <w:p w14:paraId="0F78D16E" w14:textId="2C492539"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C/C</w:t>
            </w:r>
          </w:p>
        </w:tc>
        <w:tc>
          <w:tcPr>
            <w:tcW w:w="1134" w:type="dxa"/>
          </w:tcPr>
          <w:p w14:paraId="2907109A" w14:textId="78B97F00"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173 (72</w:t>
            </w:r>
            <w:r w:rsidR="00A4668C">
              <w:rPr>
                <w:rFonts w:ascii="Times New Roman" w:hAnsi="Times New Roman" w:cs="Times New Roman"/>
                <w:sz w:val="24"/>
                <w:szCs w:val="24"/>
              </w:rPr>
              <w:t>,</w:t>
            </w:r>
            <w:r w:rsidRPr="006838D4">
              <w:rPr>
                <w:rFonts w:ascii="Times New Roman" w:hAnsi="Times New Roman" w:cs="Times New Roman"/>
                <w:sz w:val="24"/>
                <w:szCs w:val="24"/>
              </w:rPr>
              <w:t>1%)</w:t>
            </w:r>
          </w:p>
        </w:tc>
        <w:tc>
          <w:tcPr>
            <w:tcW w:w="1134" w:type="dxa"/>
          </w:tcPr>
          <w:p w14:paraId="0F149ACC" w14:textId="5929FFBD"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293 (60</w:t>
            </w:r>
            <w:r w:rsidR="00A4668C">
              <w:rPr>
                <w:rFonts w:ascii="Times New Roman" w:hAnsi="Times New Roman" w:cs="Times New Roman"/>
                <w:sz w:val="24"/>
                <w:szCs w:val="24"/>
              </w:rPr>
              <w:t>,</w:t>
            </w:r>
            <w:r w:rsidRPr="006838D4">
              <w:rPr>
                <w:rFonts w:ascii="Times New Roman" w:hAnsi="Times New Roman" w:cs="Times New Roman"/>
                <w:sz w:val="24"/>
                <w:szCs w:val="24"/>
              </w:rPr>
              <w:t>3%)</w:t>
            </w:r>
          </w:p>
        </w:tc>
        <w:tc>
          <w:tcPr>
            <w:tcW w:w="1276" w:type="dxa"/>
          </w:tcPr>
          <w:p w14:paraId="24833617" w14:textId="13C00E0B"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51 [0</w:t>
            </w:r>
            <w:r w:rsidR="00A4668C">
              <w:rPr>
                <w:rFonts w:ascii="Times New Roman" w:hAnsi="Times New Roman" w:cs="Times New Roman"/>
                <w:sz w:val="24"/>
                <w:szCs w:val="24"/>
              </w:rPr>
              <w:t>,</w:t>
            </w:r>
            <w:r w:rsidRPr="006838D4">
              <w:rPr>
                <w:rFonts w:ascii="Times New Roman" w:hAnsi="Times New Roman" w:cs="Times New Roman"/>
                <w:sz w:val="24"/>
                <w:szCs w:val="24"/>
              </w:rPr>
              <w:t>24-1</w:t>
            </w:r>
            <w:r w:rsidR="00A4668C">
              <w:rPr>
                <w:rFonts w:ascii="Times New Roman" w:hAnsi="Times New Roman" w:cs="Times New Roman"/>
                <w:sz w:val="24"/>
                <w:szCs w:val="24"/>
              </w:rPr>
              <w:t>,</w:t>
            </w:r>
            <w:r w:rsidRPr="006838D4">
              <w:rPr>
                <w:rFonts w:ascii="Times New Roman" w:hAnsi="Times New Roman" w:cs="Times New Roman"/>
                <w:sz w:val="24"/>
                <w:szCs w:val="24"/>
              </w:rPr>
              <w:t>1]</w:t>
            </w:r>
          </w:p>
        </w:tc>
        <w:tc>
          <w:tcPr>
            <w:tcW w:w="1134" w:type="dxa"/>
          </w:tcPr>
          <w:p w14:paraId="58BEC9C0" w14:textId="77777777" w:rsidR="009C6CB1" w:rsidRPr="006838D4" w:rsidRDefault="009C6CB1" w:rsidP="006838D4">
            <w:pPr>
              <w:pStyle w:val="a6"/>
              <w:rPr>
                <w:rFonts w:ascii="Times New Roman" w:hAnsi="Times New Roman" w:cs="Times New Roman"/>
                <w:sz w:val="24"/>
                <w:szCs w:val="24"/>
              </w:rPr>
            </w:pPr>
          </w:p>
        </w:tc>
        <w:tc>
          <w:tcPr>
            <w:tcW w:w="1417" w:type="dxa"/>
          </w:tcPr>
          <w:p w14:paraId="2A4EA9D6" w14:textId="0EFBD582"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49 [0</w:t>
            </w:r>
            <w:r w:rsidR="00A4668C">
              <w:rPr>
                <w:rFonts w:ascii="Times New Roman" w:hAnsi="Times New Roman" w:cs="Times New Roman"/>
                <w:sz w:val="24"/>
                <w:szCs w:val="24"/>
              </w:rPr>
              <w:t>,</w:t>
            </w:r>
            <w:r w:rsidRPr="006838D4">
              <w:rPr>
                <w:rFonts w:ascii="Times New Roman" w:hAnsi="Times New Roman" w:cs="Times New Roman"/>
                <w:sz w:val="24"/>
                <w:szCs w:val="24"/>
              </w:rPr>
              <w:t>22-1</w:t>
            </w:r>
            <w:r w:rsidR="00A4668C">
              <w:rPr>
                <w:rFonts w:ascii="Times New Roman" w:hAnsi="Times New Roman" w:cs="Times New Roman"/>
                <w:sz w:val="24"/>
                <w:szCs w:val="24"/>
              </w:rPr>
              <w:t>,</w:t>
            </w:r>
            <w:r w:rsidRPr="006838D4">
              <w:rPr>
                <w:rFonts w:ascii="Times New Roman" w:hAnsi="Times New Roman" w:cs="Times New Roman"/>
                <w:sz w:val="24"/>
                <w:szCs w:val="24"/>
              </w:rPr>
              <w:t>07]</w:t>
            </w:r>
          </w:p>
        </w:tc>
        <w:tc>
          <w:tcPr>
            <w:tcW w:w="1134" w:type="dxa"/>
          </w:tcPr>
          <w:p w14:paraId="26D63D7A" w14:textId="77777777" w:rsidR="009C6CB1" w:rsidRPr="006838D4" w:rsidRDefault="009C6CB1" w:rsidP="006838D4">
            <w:pPr>
              <w:pStyle w:val="a6"/>
              <w:rPr>
                <w:rFonts w:ascii="Times New Roman" w:hAnsi="Times New Roman" w:cs="Times New Roman"/>
                <w:sz w:val="24"/>
                <w:szCs w:val="24"/>
              </w:rPr>
            </w:pPr>
          </w:p>
        </w:tc>
        <w:tc>
          <w:tcPr>
            <w:tcW w:w="1843" w:type="dxa"/>
          </w:tcPr>
          <w:p w14:paraId="040136C8" w14:textId="189D86EE"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52 [0</w:t>
            </w:r>
            <w:r w:rsidR="00A4668C">
              <w:rPr>
                <w:rFonts w:ascii="Times New Roman" w:hAnsi="Times New Roman" w:cs="Times New Roman"/>
                <w:sz w:val="24"/>
                <w:szCs w:val="24"/>
              </w:rPr>
              <w:t>,</w:t>
            </w:r>
            <w:r w:rsidRPr="006838D4">
              <w:rPr>
                <w:rFonts w:ascii="Times New Roman" w:hAnsi="Times New Roman" w:cs="Times New Roman"/>
                <w:sz w:val="24"/>
                <w:szCs w:val="24"/>
              </w:rPr>
              <w:t>24-1</w:t>
            </w:r>
            <w:r w:rsidR="00A4668C">
              <w:rPr>
                <w:rFonts w:ascii="Times New Roman" w:hAnsi="Times New Roman" w:cs="Times New Roman"/>
                <w:sz w:val="24"/>
                <w:szCs w:val="24"/>
              </w:rPr>
              <w:t>,</w:t>
            </w:r>
            <w:r w:rsidRPr="006838D4">
              <w:rPr>
                <w:rFonts w:ascii="Times New Roman" w:hAnsi="Times New Roman" w:cs="Times New Roman"/>
                <w:sz w:val="24"/>
                <w:szCs w:val="24"/>
              </w:rPr>
              <w:t>13]</w:t>
            </w:r>
          </w:p>
        </w:tc>
        <w:tc>
          <w:tcPr>
            <w:tcW w:w="1418" w:type="dxa"/>
          </w:tcPr>
          <w:p w14:paraId="3D9F58BE" w14:textId="77777777" w:rsidR="009C6CB1" w:rsidRPr="006838D4" w:rsidRDefault="009C6CB1" w:rsidP="006838D4">
            <w:pPr>
              <w:pStyle w:val="a6"/>
              <w:rPr>
                <w:rFonts w:ascii="Times New Roman" w:hAnsi="Times New Roman" w:cs="Times New Roman"/>
                <w:sz w:val="24"/>
                <w:szCs w:val="24"/>
              </w:rPr>
            </w:pPr>
          </w:p>
        </w:tc>
        <w:tc>
          <w:tcPr>
            <w:tcW w:w="1803" w:type="dxa"/>
          </w:tcPr>
          <w:p w14:paraId="251C52CF" w14:textId="4B4933FA"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51 [0</w:t>
            </w:r>
            <w:r w:rsidR="00A4668C">
              <w:rPr>
                <w:rFonts w:ascii="Times New Roman" w:hAnsi="Times New Roman" w:cs="Times New Roman"/>
                <w:sz w:val="24"/>
                <w:szCs w:val="24"/>
              </w:rPr>
              <w:t>,</w:t>
            </w:r>
            <w:r w:rsidRPr="006838D4">
              <w:rPr>
                <w:rFonts w:ascii="Times New Roman" w:hAnsi="Times New Roman" w:cs="Times New Roman"/>
                <w:sz w:val="24"/>
                <w:szCs w:val="24"/>
              </w:rPr>
              <w:t>23-1</w:t>
            </w:r>
            <w:r w:rsidR="00A4668C">
              <w:rPr>
                <w:rFonts w:ascii="Times New Roman" w:hAnsi="Times New Roman" w:cs="Times New Roman"/>
                <w:sz w:val="24"/>
                <w:szCs w:val="24"/>
              </w:rPr>
              <w:t>,</w:t>
            </w:r>
            <w:r w:rsidRPr="006838D4">
              <w:rPr>
                <w:rFonts w:ascii="Times New Roman" w:hAnsi="Times New Roman" w:cs="Times New Roman"/>
                <w:sz w:val="24"/>
                <w:szCs w:val="24"/>
              </w:rPr>
              <w:t>12]</w:t>
            </w:r>
          </w:p>
        </w:tc>
        <w:tc>
          <w:tcPr>
            <w:tcW w:w="996" w:type="dxa"/>
          </w:tcPr>
          <w:p w14:paraId="4AA18440" w14:textId="77777777" w:rsidR="009C6CB1" w:rsidRPr="006838D4" w:rsidRDefault="009C6CB1" w:rsidP="006838D4">
            <w:pPr>
              <w:pStyle w:val="a6"/>
              <w:rPr>
                <w:rFonts w:ascii="Times New Roman" w:hAnsi="Times New Roman" w:cs="Times New Roman"/>
                <w:sz w:val="24"/>
                <w:szCs w:val="24"/>
              </w:rPr>
            </w:pPr>
          </w:p>
        </w:tc>
      </w:tr>
      <w:tr w:rsidR="00E2075C" w:rsidRPr="006838D4" w14:paraId="217117B6" w14:textId="77777777" w:rsidTr="00CC08DF">
        <w:trPr>
          <w:jc w:val="center"/>
        </w:trPr>
        <w:tc>
          <w:tcPr>
            <w:tcW w:w="421" w:type="dxa"/>
            <w:vMerge/>
          </w:tcPr>
          <w:p w14:paraId="17F78F6A" w14:textId="77777777" w:rsidR="00E2075C" w:rsidRPr="006838D4" w:rsidRDefault="00E2075C" w:rsidP="006838D4">
            <w:pPr>
              <w:pStyle w:val="a6"/>
              <w:rPr>
                <w:rFonts w:ascii="Times New Roman" w:hAnsi="Times New Roman" w:cs="Times New Roman"/>
                <w:sz w:val="24"/>
                <w:szCs w:val="24"/>
              </w:rPr>
            </w:pPr>
          </w:p>
        </w:tc>
        <w:tc>
          <w:tcPr>
            <w:tcW w:w="14139" w:type="dxa"/>
            <w:gridSpan w:val="11"/>
          </w:tcPr>
          <w:p w14:paraId="3DD7F8D0" w14:textId="4170DCC8" w:rsidR="00E2075C" w:rsidRPr="006838D4" w:rsidRDefault="00E2075C" w:rsidP="006838D4">
            <w:pPr>
              <w:pStyle w:val="a6"/>
              <w:rPr>
                <w:rFonts w:ascii="Times New Roman" w:hAnsi="Times New Roman" w:cs="Times New Roman"/>
                <w:sz w:val="24"/>
                <w:szCs w:val="24"/>
              </w:rPr>
            </w:pPr>
            <w:r w:rsidRPr="006838D4">
              <w:rPr>
                <w:rFonts w:ascii="Times New Roman" w:hAnsi="Times New Roman" w:cs="Times New Roman"/>
                <w:sz w:val="24"/>
                <w:szCs w:val="24"/>
              </w:rPr>
              <w:t>Dominant</w:t>
            </w:r>
          </w:p>
        </w:tc>
      </w:tr>
      <w:tr w:rsidR="009C6CB1" w:rsidRPr="006838D4" w14:paraId="3154F79E" w14:textId="77777777" w:rsidTr="00CC08DF">
        <w:trPr>
          <w:jc w:val="center"/>
        </w:trPr>
        <w:tc>
          <w:tcPr>
            <w:tcW w:w="421" w:type="dxa"/>
            <w:vMerge/>
          </w:tcPr>
          <w:p w14:paraId="0AA753EC" w14:textId="77777777" w:rsidR="009C6CB1" w:rsidRPr="006838D4" w:rsidRDefault="009C6CB1" w:rsidP="006838D4">
            <w:pPr>
              <w:pStyle w:val="a6"/>
              <w:rPr>
                <w:rFonts w:ascii="Times New Roman" w:hAnsi="Times New Roman" w:cs="Times New Roman"/>
                <w:sz w:val="24"/>
                <w:szCs w:val="24"/>
              </w:rPr>
            </w:pPr>
          </w:p>
        </w:tc>
        <w:tc>
          <w:tcPr>
            <w:tcW w:w="850" w:type="dxa"/>
          </w:tcPr>
          <w:p w14:paraId="504B3E0E" w14:textId="1F0D8B65"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T/T</w:t>
            </w:r>
          </w:p>
        </w:tc>
        <w:tc>
          <w:tcPr>
            <w:tcW w:w="1134" w:type="dxa"/>
          </w:tcPr>
          <w:p w14:paraId="71987733" w14:textId="2A89A7C1"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9 (3</w:t>
            </w:r>
            <w:r w:rsidR="00A4668C">
              <w:rPr>
                <w:rFonts w:ascii="Times New Roman" w:hAnsi="Times New Roman" w:cs="Times New Roman"/>
                <w:sz w:val="24"/>
                <w:szCs w:val="24"/>
              </w:rPr>
              <w:t>,</w:t>
            </w:r>
            <w:r w:rsidRPr="006838D4">
              <w:rPr>
                <w:rFonts w:ascii="Times New Roman" w:hAnsi="Times New Roman" w:cs="Times New Roman"/>
                <w:sz w:val="24"/>
                <w:szCs w:val="24"/>
              </w:rPr>
              <w:t>8%)</w:t>
            </w:r>
          </w:p>
        </w:tc>
        <w:tc>
          <w:tcPr>
            <w:tcW w:w="1134" w:type="dxa"/>
          </w:tcPr>
          <w:p w14:paraId="0121D0C0" w14:textId="4ACA6005"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30 (6</w:t>
            </w:r>
            <w:r w:rsidR="00A4668C">
              <w:rPr>
                <w:rFonts w:ascii="Times New Roman" w:hAnsi="Times New Roman" w:cs="Times New Roman"/>
                <w:sz w:val="24"/>
                <w:szCs w:val="24"/>
              </w:rPr>
              <w:t>,</w:t>
            </w:r>
            <w:r w:rsidRPr="006838D4">
              <w:rPr>
                <w:rFonts w:ascii="Times New Roman" w:hAnsi="Times New Roman" w:cs="Times New Roman"/>
                <w:sz w:val="24"/>
                <w:szCs w:val="24"/>
              </w:rPr>
              <w:t>2%)</w:t>
            </w:r>
          </w:p>
        </w:tc>
        <w:tc>
          <w:tcPr>
            <w:tcW w:w="1276" w:type="dxa"/>
          </w:tcPr>
          <w:p w14:paraId="0951F48D" w14:textId="40C5CEB0"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1134" w:type="dxa"/>
          </w:tcPr>
          <w:p w14:paraId="281F6B70" w14:textId="37B9DAE0"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16062</w:t>
            </w:r>
          </w:p>
        </w:tc>
        <w:tc>
          <w:tcPr>
            <w:tcW w:w="1417" w:type="dxa"/>
          </w:tcPr>
          <w:p w14:paraId="58697F17" w14:textId="5EE3B261"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1134" w:type="dxa"/>
          </w:tcPr>
          <w:p w14:paraId="623D7DEB" w14:textId="780902CF"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14037</w:t>
            </w:r>
          </w:p>
        </w:tc>
        <w:tc>
          <w:tcPr>
            <w:tcW w:w="1843" w:type="dxa"/>
          </w:tcPr>
          <w:p w14:paraId="6C147962" w14:textId="724C573D"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1418" w:type="dxa"/>
          </w:tcPr>
          <w:p w14:paraId="68819CB6" w14:textId="667023A5"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18513</w:t>
            </w:r>
          </w:p>
        </w:tc>
        <w:tc>
          <w:tcPr>
            <w:tcW w:w="1803" w:type="dxa"/>
          </w:tcPr>
          <w:p w14:paraId="4F65D28D" w14:textId="3DF6EC8D"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996" w:type="dxa"/>
          </w:tcPr>
          <w:p w14:paraId="104B3C4C" w14:textId="64C71B50"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16619</w:t>
            </w:r>
          </w:p>
        </w:tc>
      </w:tr>
      <w:tr w:rsidR="009C6CB1" w:rsidRPr="006838D4" w14:paraId="5AAC5080" w14:textId="77777777" w:rsidTr="00CC08DF">
        <w:trPr>
          <w:jc w:val="center"/>
        </w:trPr>
        <w:tc>
          <w:tcPr>
            <w:tcW w:w="421" w:type="dxa"/>
            <w:vMerge/>
          </w:tcPr>
          <w:p w14:paraId="23AC313B" w14:textId="77777777" w:rsidR="009C6CB1" w:rsidRPr="006838D4" w:rsidRDefault="009C6CB1" w:rsidP="006838D4">
            <w:pPr>
              <w:pStyle w:val="a6"/>
              <w:rPr>
                <w:rFonts w:ascii="Times New Roman" w:hAnsi="Times New Roman" w:cs="Times New Roman"/>
                <w:sz w:val="24"/>
                <w:szCs w:val="24"/>
              </w:rPr>
            </w:pPr>
          </w:p>
        </w:tc>
        <w:tc>
          <w:tcPr>
            <w:tcW w:w="850" w:type="dxa"/>
          </w:tcPr>
          <w:p w14:paraId="1FE96D31" w14:textId="07CD7D9C"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C/T-C/C</w:t>
            </w:r>
          </w:p>
        </w:tc>
        <w:tc>
          <w:tcPr>
            <w:tcW w:w="1134" w:type="dxa"/>
          </w:tcPr>
          <w:p w14:paraId="590EB296" w14:textId="68D48E39"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231 (96</w:t>
            </w:r>
            <w:r w:rsidR="00A4668C">
              <w:rPr>
                <w:rFonts w:ascii="Times New Roman" w:hAnsi="Times New Roman" w:cs="Times New Roman"/>
                <w:sz w:val="24"/>
                <w:szCs w:val="24"/>
              </w:rPr>
              <w:t>,</w:t>
            </w:r>
            <w:r w:rsidRPr="006838D4">
              <w:rPr>
                <w:rFonts w:ascii="Times New Roman" w:hAnsi="Times New Roman" w:cs="Times New Roman"/>
                <w:sz w:val="24"/>
                <w:szCs w:val="24"/>
              </w:rPr>
              <w:t>2%)</w:t>
            </w:r>
          </w:p>
        </w:tc>
        <w:tc>
          <w:tcPr>
            <w:tcW w:w="1134" w:type="dxa"/>
          </w:tcPr>
          <w:p w14:paraId="23E610C4" w14:textId="50B16DE7"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456 (93</w:t>
            </w:r>
            <w:r w:rsidR="00A4668C">
              <w:rPr>
                <w:rFonts w:ascii="Times New Roman" w:hAnsi="Times New Roman" w:cs="Times New Roman"/>
                <w:sz w:val="24"/>
                <w:szCs w:val="24"/>
              </w:rPr>
              <w:t>,</w:t>
            </w:r>
            <w:r w:rsidRPr="006838D4">
              <w:rPr>
                <w:rFonts w:ascii="Times New Roman" w:hAnsi="Times New Roman" w:cs="Times New Roman"/>
                <w:sz w:val="24"/>
                <w:szCs w:val="24"/>
              </w:rPr>
              <w:t>8%)</w:t>
            </w:r>
          </w:p>
        </w:tc>
        <w:tc>
          <w:tcPr>
            <w:tcW w:w="1276" w:type="dxa"/>
          </w:tcPr>
          <w:p w14:paraId="4C1DF4BC" w14:textId="413BE9FA"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59 [0</w:t>
            </w:r>
            <w:r w:rsidR="00A4668C">
              <w:rPr>
                <w:rFonts w:ascii="Times New Roman" w:hAnsi="Times New Roman" w:cs="Times New Roman"/>
                <w:sz w:val="24"/>
                <w:szCs w:val="24"/>
              </w:rPr>
              <w:t>,</w:t>
            </w:r>
            <w:r w:rsidRPr="006838D4">
              <w:rPr>
                <w:rFonts w:ascii="Times New Roman" w:hAnsi="Times New Roman" w:cs="Times New Roman"/>
                <w:sz w:val="24"/>
                <w:szCs w:val="24"/>
              </w:rPr>
              <w:t>28-1</w:t>
            </w:r>
            <w:r w:rsidR="00A4668C">
              <w:rPr>
                <w:rFonts w:ascii="Times New Roman" w:hAnsi="Times New Roman" w:cs="Times New Roman"/>
                <w:sz w:val="24"/>
                <w:szCs w:val="24"/>
              </w:rPr>
              <w:t>,</w:t>
            </w:r>
            <w:r w:rsidRPr="006838D4">
              <w:rPr>
                <w:rFonts w:ascii="Times New Roman" w:hAnsi="Times New Roman" w:cs="Times New Roman"/>
                <w:sz w:val="24"/>
                <w:szCs w:val="24"/>
              </w:rPr>
              <w:t>27]</w:t>
            </w:r>
          </w:p>
        </w:tc>
        <w:tc>
          <w:tcPr>
            <w:tcW w:w="1134" w:type="dxa"/>
          </w:tcPr>
          <w:p w14:paraId="3442BFB7" w14:textId="77777777" w:rsidR="009C6CB1" w:rsidRPr="006838D4" w:rsidRDefault="009C6CB1" w:rsidP="006838D4">
            <w:pPr>
              <w:pStyle w:val="a6"/>
              <w:rPr>
                <w:rFonts w:ascii="Times New Roman" w:hAnsi="Times New Roman" w:cs="Times New Roman"/>
                <w:sz w:val="24"/>
                <w:szCs w:val="24"/>
              </w:rPr>
            </w:pPr>
          </w:p>
        </w:tc>
        <w:tc>
          <w:tcPr>
            <w:tcW w:w="1417" w:type="dxa"/>
          </w:tcPr>
          <w:p w14:paraId="7FC1AD23" w14:textId="6CC54F79"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57 [0</w:t>
            </w:r>
            <w:r w:rsidR="00A4668C">
              <w:rPr>
                <w:rFonts w:ascii="Times New Roman" w:hAnsi="Times New Roman" w:cs="Times New Roman"/>
                <w:sz w:val="24"/>
                <w:szCs w:val="24"/>
              </w:rPr>
              <w:t>,</w:t>
            </w:r>
            <w:r w:rsidRPr="006838D4">
              <w:rPr>
                <w:rFonts w:ascii="Times New Roman" w:hAnsi="Times New Roman" w:cs="Times New Roman"/>
                <w:sz w:val="24"/>
                <w:szCs w:val="24"/>
              </w:rPr>
              <w:t>26-1</w:t>
            </w:r>
            <w:r w:rsidR="00A4668C">
              <w:rPr>
                <w:rFonts w:ascii="Times New Roman" w:hAnsi="Times New Roman" w:cs="Times New Roman"/>
                <w:sz w:val="24"/>
                <w:szCs w:val="24"/>
              </w:rPr>
              <w:t>,</w:t>
            </w:r>
            <w:r w:rsidRPr="006838D4">
              <w:rPr>
                <w:rFonts w:ascii="Times New Roman" w:hAnsi="Times New Roman" w:cs="Times New Roman"/>
                <w:sz w:val="24"/>
                <w:szCs w:val="24"/>
              </w:rPr>
              <w:t>24]</w:t>
            </w:r>
          </w:p>
        </w:tc>
        <w:tc>
          <w:tcPr>
            <w:tcW w:w="1134" w:type="dxa"/>
          </w:tcPr>
          <w:p w14:paraId="441C19DE" w14:textId="77777777" w:rsidR="009C6CB1" w:rsidRPr="006838D4" w:rsidRDefault="009C6CB1" w:rsidP="006838D4">
            <w:pPr>
              <w:pStyle w:val="a6"/>
              <w:rPr>
                <w:rFonts w:ascii="Times New Roman" w:hAnsi="Times New Roman" w:cs="Times New Roman"/>
                <w:sz w:val="24"/>
                <w:szCs w:val="24"/>
              </w:rPr>
            </w:pPr>
          </w:p>
        </w:tc>
        <w:tc>
          <w:tcPr>
            <w:tcW w:w="1843" w:type="dxa"/>
          </w:tcPr>
          <w:p w14:paraId="051920C2" w14:textId="685F137F"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61 [0</w:t>
            </w:r>
            <w:r w:rsidR="00A4668C">
              <w:rPr>
                <w:rFonts w:ascii="Times New Roman" w:hAnsi="Times New Roman" w:cs="Times New Roman"/>
                <w:sz w:val="24"/>
                <w:szCs w:val="24"/>
              </w:rPr>
              <w:t>,</w:t>
            </w:r>
            <w:r w:rsidRPr="006838D4">
              <w:rPr>
                <w:rFonts w:ascii="Times New Roman" w:hAnsi="Times New Roman" w:cs="Times New Roman"/>
                <w:sz w:val="24"/>
                <w:szCs w:val="24"/>
              </w:rPr>
              <w:t>28-1</w:t>
            </w:r>
            <w:r w:rsidR="00A4668C">
              <w:rPr>
                <w:rFonts w:ascii="Times New Roman" w:hAnsi="Times New Roman" w:cs="Times New Roman"/>
                <w:sz w:val="24"/>
                <w:szCs w:val="24"/>
              </w:rPr>
              <w:t>,</w:t>
            </w:r>
            <w:r w:rsidRPr="006838D4">
              <w:rPr>
                <w:rFonts w:ascii="Times New Roman" w:hAnsi="Times New Roman" w:cs="Times New Roman"/>
                <w:sz w:val="24"/>
                <w:szCs w:val="24"/>
              </w:rPr>
              <w:t>31]</w:t>
            </w:r>
          </w:p>
        </w:tc>
        <w:tc>
          <w:tcPr>
            <w:tcW w:w="1418" w:type="dxa"/>
          </w:tcPr>
          <w:p w14:paraId="300A746A" w14:textId="77777777" w:rsidR="009C6CB1" w:rsidRPr="006838D4" w:rsidRDefault="009C6CB1" w:rsidP="006838D4">
            <w:pPr>
              <w:pStyle w:val="a6"/>
              <w:rPr>
                <w:rFonts w:ascii="Times New Roman" w:hAnsi="Times New Roman" w:cs="Times New Roman"/>
                <w:sz w:val="24"/>
                <w:szCs w:val="24"/>
              </w:rPr>
            </w:pPr>
          </w:p>
        </w:tc>
        <w:tc>
          <w:tcPr>
            <w:tcW w:w="1803" w:type="dxa"/>
          </w:tcPr>
          <w:p w14:paraId="1C20DA5B" w14:textId="27FF1E04"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58 [0</w:t>
            </w:r>
            <w:r w:rsidR="00A4668C">
              <w:rPr>
                <w:rFonts w:ascii="Times New Roman" w:hAnsi="Times New Roman" w:cs="Times New Roman"/>
                <w:sz w:val="24"/>
                <w:szCs w:val="24"/>
              </w:rPr>
              <w:t>,</w:t>
            </w:r>
            <w:r w:rsidRPr="006838D4">
              <w:rPr>
                <w:rFonts w:ascii="Times New Roman" w:hAnsi="Times New Roman" w:cs="Times New Roman"/>
                <w:sz w:val="24"/>
                <w:szCs w:val="24"/>
              </w:rPr>
              <w:t>27-1</w:t>
            </w:r>
            <w:r w:rsidR="00A4668C">
              <w:rPr>
                <w:rFonts w:ascii="Times New Roman" w:hAnsi="Times New Roman" w:cs="Times New Roman"/>
                <w:sz w:val="24"/>
                <w:szCs w:val="24"/>
              </w:rPr>
              <w:t>,</w:t>
            </w:r>
            <w:r w:rsidRPr="006838D4">
              <w:rPr>
                <w:rFonts w:ascii="Times New Roman" w:hAnsi="Times New Roman" w:cs="Times New Roman"/>
                <w:sz w:val="24"/>
                <w:szCs w:val="24"/>
              </w:rPr>
              <w:t>29]</w:t>
            </w:r>
          </w:p>
        </w:tc>
        <w:tc>
          <w:tcPr>
            <w:tcW w:w="996" w:type="dxa"/>
          </w:tcPr>
          <w:p w14:paraId="3365925A" w14:textId="77777777" w:rsidR="009C6CB1" w:rsidRPr="006838D4" w:rsidRDefault="009C6CB1" w:rsidP="006838D4">
            <w:pPr>
              <w:pStyle w:val="a6"/>
              <w:rPr>
                <w:rFonts w:ascii="Times New Roman" w:hAnsi="Times New Roman" w:cs="Times New Roman"/>
                <w:sz w:val="24"/>
                <w:szCs w:val="24"/>
              </w:rPr>
            </w:pPr>
          </w:p>
        </w:tc>
      </w:tr>
      <w:tr w:rsidR="00E2075C" w:rsidRPr="006838D4" w14:paraId="67030274" w14:textId="77777777" w:rsidTr="00CC08DF">
        <w:trPr>
          <w:jc w:val="center"/>
        </w:trPr>
        <w:tc>
          <w:tcPr>
            <w:tcW w:w="421" w:type="dxa"/>
            <w:vMerge/>
          </w:tcPr>
          <w:p w14:paraId="1F99151F" w14:textId="77777777" w:rsidR="00E2075C" w:rsidRPr="006838D4" w:rsidRDefault="00E2075C" w:rsidP="006838D4">
            <w:pPr>
              <w:pStyle w:val="a6"/>
              <w:rPr>
                <w:rFonts w:ascii="Times New Roman" w:hAnsi="Times New Roman" w:cs="Times New Roman"/>
                <w:sz w:val="24"/>
                <w:szCs w:val="24"/>
              </w:rPr>
            </w:pPr>
          </w:p>
        </w:tc>
        <w:tc>
          <w:tcPr>
            <w:tcW w:w="14139" w:type="dxa"/>
            <w:gridSpan w:val="11"/>
          </w:tcPr>
          <w:p w14:paraId="6153CD97" w14:textId="48502E71" w:rsidR="00E2075C" w:rsidRPr="006838D4" w:rsidRDefault="00E2075C" w:rsidP="006838D4">
            <w:pPr>
              <w:pStyle w:val="a6"/>
              <w:rPr>
                <w:rFonts w:ascii="Times New Roman" w:hAnsi="Times New Roman" w:cs="Times New Roman"/>
                <w:sz w:val="24"/>
                <w:szCs w:val="24"/>
              </w:rPr>
            </w:pPr>
            <w:r w:rsidRPr="006838D4">
              <w:rPr>
                <w:rFonts w:ascii="Times New Roman" w:hAnsi="Times New Roman" w:cs="Times New Roman"/>
                <w:sz w:val="24"/>
                <w:szCs w:val="24"/>
              </w:rPr>
              <w:t>Recessive</w:t>
            </w:r>
          </w:p>
        </w:tc>
      </w:tr>
      <w:tr w:rsidR="009C6CB1" w:rsidRPr="006838D4" w14:paraId="04C3E4BB" w14:textId="77777777" w:rsidTr="00CC08DF">
        <w:trPr>
          <w:jc w:val="center"/>
        </w:trPr>
        <w:tc>
          <w:tcPr>
            <w:tcW w:w="421" w:type="dxa"/>
            <w:vMerge/>
          </w:tcPr>
          <w:p w14:paraId="79820BDB" w14:textId="77777777" w:rsidR="009C6CB1" w:rsidRPr="006838D4" w:rsidRDefault="009C6CB1" w:rsidP="006838D4">
            <w:pPr>
              <w:pStyle w:val="a6"/>
              <w:rPr>
                <w:rFonts w:ascii="Times New Roman" w:hAnsi="Times New Roman" w:cs="Times New Roman"/>
                <w:sz w:val="24"/>
                <w:szCs w:val="24"/>
              </w:rPr>
            </w:pPr>
          </w:p>
        </w:tc>
        <w:tc>
          <w:tcPr>
            <w:tcW w:w="850" w:type="dxa"/>
          </w:tcPr>
          <w:p w14:paraId="0D0DCA19" w14:textId="3858E3C9"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T/T-C/T</w:t>
            </w:r>
          </w:p>
        </w:tc>
        <w:tc>
          <w:tcPr>
            <w:tcW w:w="1134" w:type="dxa"/>
          </w:tcPr>
          <w:p w14:paraId="650EC62B" w14:textId="102847EE"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67 (27</w:t>
            </w:r>
            <w:r w:rsidR="00A4668C">
              <w:rPr>
                <w:rFonts w:ascii="Times New Roman" w:hAnsi="Times New Roman" w:cs="Times New Roman"/>
                <w:sz w:val="24"/>
                <w:szCs w:val="24"/>
              </w:rPr>
              <w:t>,</w:t>
            </w:r>
            <w:r w:rsidRPr="006838D4">
              <w:rPr>
                <w:rFonts w:ascii="Times New Roman" w:hAnsi="Times New Roman" w:cs="Times New Roman"/>
                <w:sz w:val="24"/>
                <w:szCs w:val="24"/>
              </w:rPr>
              <w:t>9%)</w:t>
            </w:r>
          </w:p>
        </w:tc>
        <w:tc>
          <w:tcPr>
            <w:tcW w:w="1134" w:type="dxa"/>
          </w:tcPr>
          <w:p w14:paraId="02D55C75" w14:textId="106FE749"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193 (39</w:t>
            </w:r>
            <w:r w:rsidR="00A4668C">
              <w:rPr>
                <w:rFonts w:ascii="Times New Roman" w:hAnsi="Times New Roman" w:cs="Times New Roman"/>
                <w:sz w:val="24"/>
                <w:szCs w:val="24"/>
              </w:rPr>
              <w:t>,</w:t>
            </w:r>
            <w:r w:rsidRPr="006838D4">
              <w:rPr>
                <w:rFonts w:ascii="Times New Roman" w:hAnsi="Times New Roman" w:cs="Times New Roman"/>
                <w:sz w:val="24"/>
                <w:szCs w:val="24"/>
              </w:rPr>
              <w:t>7%)</w:t>
            </w:r>
          </w:p>
        </w:tc>
        <w:tc>
          <w:tcPr>
            <w:tcW w:w="1276" w:type="dxa"/>
          </w:tcPr>
          <w:p w14:paraId="4E489925" w14:textId="10577EA8"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1134" w:type="dxa"/>
          </w:tcPr>
          <w:p w14:paraId="5227F377" w14:textId="5299675C"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00162</w:t>
            </w:r>
          </w:p>
        </w:tc>
        <w:tc>
          <w:tcPr>
            <w:tcW w:w="1417" w:type="dxa"/>
          </w:tcPr>
          <w:p w14:paraId="61B3F099" w14:textId="07C904A8"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1134" w:type="dxa"/>
          </w:tcPr>
          <w:p w14:paraId="4F220BA7" w14:textId="5F5E5063"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00211</w:t>
            </w:r>
          </w:p>
        </w:tc>
        <w:tc>
          <w:tcPr>
            <w:tcW w:w="1843" w:type="dxa"/>
          </w:tcPr>
          <w:p w14:paraId="6825D8FC" w14:textId="1ADBEF05"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1418" w:type="dxa"/>
          </w:tcPr>
          <w:p w14:paraId="0F023B27" w14:textId="42A74FA1"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00269</w:t>
            </w:r>
          </w:p>
        </w:tc>
        <w:tc>
          <w:tcPr>
            <w:tcW w:w="1803" w:type="dxa"/>
          </w:tcPr>
          <w:p w14:paraId="63A40774" w14:textId="34488744"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996" w:type="dxa"/>
          </w:tcPr>
          <w:p w14:paraId="26BEE780" w14:textId="3EFB50B5"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00381</w:t>
            </w:r>
          </w:p>
        </w:tc>
      </w:tr>
      <w:tr w:rsidR="009C6CB1" w:rsidRPr="006838D4" w14:paraId="1AC0E67E" w14:textId="77777777" w:rsidTr="00CC08DF">
        <w:trPr>
          <w:jc w:val="center"/>
        </w:trPr>
        <w:tc>
          <w:tcPr>
            <w:tcW w:w="421" w:type="dxa"/>
            <w:vMerge/>
          </w:tcPr>
          <w:p w14:paraId="6A2A9B7E" w14:textId="77777777" w:rsidR="009C6CB1" w:rsidRPr="006838D4" w:rsidRDefault="009C6CB1" w:rsidP="006838D4">
            <w:pPr>
              <w:pStyle w:val="a6"/>
              <w:rPr>
                <w:rFonts w:ascii="Times New Roman" w:hAnsi="Times New Roman" w:cs="Times New Roman"/>
                <w:sz w:val="24"/>
                <w:szCs w:val="24"/>
              </w:rPr>
            </w:pPr>
          </w:p>
        </w:tc>
        <w:tc>
          <w:tcPr>
            <w:tcW w:w="850" w:type="dxa"/>
          </w:tcPr>
          <w:p w14:paraId="7F9C2E80" w14:textId="2D3239D9"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C/C</w:t>
            </w:r>
          </w:p>
        </w:tc>
        <w:tc>
          <w:tcPr>
            <w:tcW w:w="1134" w:type="dxa"/>
          </w:tcPr>
          <w:p w14:paraId="25B0DCC3" w14:textId="144EA5E9"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173 (72</w:t>
            </w:r>
            <w:r w:rsidR="00A4668C">
              <w:rPr>
                <w:rFonts w:ascii="Times New Roman" w:hAnsi="Times New Roman" w:cs="Times New Roman"/>
                <w:sz w:val="24"/>
                <w:szCs w:val="24"/>
              </w:rPr>
              <w:t>,</w:t>
            </w:r>
            <w:r w:rsidRPr="006838D4">
              <w:rPr>
                <w:rFonts w:ascii="Times New Roman" w:hAnsi="Times New Roman" w:cs="Times New Roman"/>
                <w:sz w:val="24"/>
                <w:szCs w:val="24"/>
              </w:rPr>
              <w:t>1%)</w:t>
            </w:r>
          </w:p>
        </w:tc>
        <w:tc>
          <w:tcPr>
            <w:tcW w:w="1134" w:type="dxa"/>
          </w:tcPr>
          <w:p w14:paraId="0D11ECD9" w14:textId="2D1CBF00"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293 (60</w:t>
            </w:r>
            <w:r w:rsidR="00A4668C">
              <w:rPr>
                <w:rFonts w:ascii="Times New Roman" w:hAnsi="Times New Roman" w:cs="Times New Roman"/>
                <w:sz w:val="24"/>
                <w:szCs w:val="24"/>
              </w:rPr>
              <w:t>,</w:t>
            </w:r>
            <w:r w:rsidRPr="006838D4">
              <w:rPr>
                <w:rFonts w:ascii="Times New Roman" w:hAnsi="Times New Roman" w:cs="Times New Roman"/>
                <w:sz w:val="24"/>
                <w:szCs w:val="24"/>
              </w:rPr>
              <w:t>3%)</w:t>
            </w:r>
          </w:p>
        </w:tc>
        <w:tc>
          <w:tcPr>
            <w:tcW w:w="1276" w:type="dxa"/>
          </w:tcPr>
          <w:p w14:paraId="03B809AB" w14:textId="116C3F51"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59 [0</w:t>
            </w:r>
            <w:r w:rsidR="00A4668C">
              <w:rPr>
                <w:rFonts w:ascii="Times New Roman" w:hAnsi="Times New Roman" w:cs="Times New Roman"/>
                <w:sz w:val="24"/>
                <w:szCs w:val="24"/>
              </w:rPr>
              <w:t>,</w:t>
            </w:r>
            <w:r w:rsidRPr="006838D4">
              <w:rPr>
                <w:rFonts w:ascii="Times New Roman" w:hAnsi="Times New Roman" w:cs="Times New Roman"/>
                <w:sz w:val="24"/>
                <w:szCs w:val="24"/>
              </w:rPr>
              <w:t>42-0</w:t>
            </w:r>
            <w:r w:rsidR="00A4668C">
              <w:rPr>
                <w:rFonts w:ascii="Times New Roman" w:hAnsi="Times New Roman" w:cs="Times New Roman"/>
                <w:sz w:val="24"/>
                <w:szCs w:val="24"/>
              </w:rPr>
              <w:t>,</w:t>
            </w:r>
            <w:r w:rsidRPr="006838D4">
              <w:rPr>
                <w:rFonts w:ascii="Times New Roman" w:hAnsi="Times New Roman" w:cs="Times New Roman"/>
                <w:sz w:val="24"/>
                <w:szCs w:val="24"/>
              </w:rPr>
              <w:t>82]</w:t>
            </w:r>
          </w:p>
        </w:tc>
        <w:tc>
          <w:tcPr>
            <w:tcW w:w="1134" w:type="dxa"/>
          </w:tcPr>
          <w:p w14:paraId="46578783" w14:textId="77777777" w:rsidR="009C6CB1" w:rsidRPr="006838D4" w:rsidRDefault="009C6CB1" w:rsidP="006838D4">
            <w:pPr>
              <w:pStyle w:val="a6"/>
              <w:rPr>
                <w:rFonts w:ascii="Times New Roman" w:hAnsi="Times New Roman" w:cs="Times New Roman"/>
                <w:sz w:val="24"/>
                <w:szCs w:val="24"/>
              </w:rPr>
            </w:pPr>
          </w:p>
        </w:tc>
        <w:tc>
          <w:tcPr>
            <w:tcW w:w="1417" w:type="dxa"/>
          </w:tcPr>
          <w:p w14:paraId="26F694BE" w14:textId="3FCE5A23"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59 [0</w:t>
            </w:r>
            <w:r w:rsidR="00A4668C">
              <w:rPr>
                <w:rFonts w:ascii="Times New Roman" w:hAnsi="Times New Roman" w:cs="Times New Roman"/>
                <w:sz w:val="24"/>
                <w:szCs w:val="24"/>
              </w:rPr>
              <w:t>,</w:t>
            </w:r>
            <w:r w:rsidRPr="006838D4">
              <w:rPr>
                <w:rFonts w:ascii="Times New Roman" w:hAnsi="Times New Roman" w:cs="Times New Roman"/>
                <w:sz w:val="24"/>
                <w:szCs w:val="24"/>
              </w:rPr>
              <w:t>42-0</w:t>
            </w:r>
            <w:r w:rsidR="00A4668C">
              <w:rPr>
                <w:rFonts w:ascii="Times New Roman" w:hAnsi="Times New Roman" w:cs="Times New Roman"/>
                <w:sz w:val="24"/>
                <w:szCs w:val="24"/>
              </w:rPr>
              <w:t>,</w:t>
            </w:r>
            <w:r w:rsidRPr="006838D4">
              <w:rPr>
                <w:rFonts w:ascii="Times New Roman" w:hAnsi="Times New Roman" w:cs="Times New Roman"/>
                <w:sz w:val="24"/>
                <w:szCs w:val="24"/>
              </w:rPr>
              <w:t>83]</w:t>
            </w:r>
          </w:p>
        </w:tc>
        <w:tc>
          <w:tcPr>
            <w:tcW w:w="1134" w:type="dxa"/>
          </w:tcPr>
          <w:p w14:paraId="5CB502EE" w14:textId="77777777" w:rsidR="009C6CB1" w:rsidRPr="006838D4" w:rsidRDefault="009C6CB1" w:rsidP="006838D4">
            <w:pPr>
              <w:pStyle w:val="a6"/>
              <w:rPr>
                <w:rFonts w:ascii="Times New Roman" w:hAnsi="Times New Roman" w:cs="Times New Roman"/>
                <w:sz w:val="24"/>
                <w:szCs w:val="24"/>
              </w:rPr>
            </w:pPr>
          </w:p>
        </w:tc>
        <w:tc>
          <w:tcPr>
            <w:tcW w:w="1843" w:type="dxa"/>
          </w:tcPr>
          <w:p w14:paraId="273E505C" w14:textId="2D782ADE"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6 [0</w:t>
            </w:r>
            <w:r w:rsidR="00A4668C">
              <w:rPr>
                <w:rFonts w:ascii="Times New Roman" w:hAnsi="Times New Roman" w:cs="Times New Roman"/>
                <w:sz w:val="24"/>
                <w:szCs w:val="24"/>
              </w:rPr>
              <w:t>,</w:t>
            </w:r>
            <w:r w:rsidRPr="006838D4">
              <w:rPr>
                <w:rFonts w:ascii="Times New Roman" w:hAnsi="Times New Roman" w:cs="Times New Roman"/>
                <w:sz w:val="24"/>
                <w:szCs w:val="24"/>
              </w:rPr>
              <w:t>43-0</w:t>
            </w:r>
            <w:r w:rsidR="00A4668C">
              <w:rPr>
                <w:rFonts w:ascii="Times New Roman" w:hAnsi="Times New Roman" w:cs="Times New Roman"/>
                <w:sz w:val="24"/>
                <w:szCs w:val="24"/>
              </w:rPr>
              <w:t>,</w:t>
            </w:r>
            <w:r w:rsidRPr="006838D4">
              <w:rPr>
                <w:rFonts w:ascii="Times New Roman" w:hAnsi="Times New Roman" w:cs="Times New Roman"/>
                <w:sz w:val="24"/>
                <w:szCs w:val="24"/>
              </w:rPr>
              <w:t>84]</w:t>
            </w:r>
          </w:p>
        </w:tc>
        <w:tc>
          <w:tcPr>
            <w:tcW w:w="1418" w:type="dxa"/>
          </w:tcPr>
          <w:p w14:paraId="1C9DA27B" w14:textId="77777777" w:rsidR="009C6CB1" w:rsidRPr="006838D4" w:rsidRDefault="009C6CB1" w:rsidP="006838D4">
            <w:pPr>
              <w:pStyle w:val="a6"/>
              <w:rPr>
                <w:rFonts w:ascii="Times New Roman" w:hAnsi="Times New Roman" w:cs="Times New Roman"/>
                <w:sz w:val="24"/>
                <w:szCs w:val="24"/>
              </w:rPr>
            </w:pPr>
          </w:p>
        </w:tc>
        <w:tc>
          <w:tcPr>
            <w:tcW w:w="1803" w:type="dxa"/>
          </w:tcPr>
          <w:p w14:paraId="666EFFFB" w14:textId="747A2736"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6 [0</w:t>
            </w:r>
            <w:r w:rsidR="00A4668C">
              <w:rPr>
                <w:rFonts w:ascii="Times New Roman" w:hAnsi="Times New Roman" w:cs="Times New Roman"/>
                <w:sz w:val="24"/>
                <w:szCs w:val="24"/>
              </w:rPr>
              <w:t>,</w:t>
            </w:r>
            <w:r w:rsidRPr="006838D4">
              <w:rPr>
                <w:rFonts w:ascii="Times New Roman" w:hAnsi="Times New Roman" w:cs="Times New Roman"/>
                <w:sz w:val="24"/>
                <w:szCs w:val="24"/>
              </w:rPr>
              <w:t>43-0</w:t>
            </w:r>
            <w:r w:rsidR="00A4668C">
              <w:rPr>
                <w:rFonts w:ascii="Times New Roman" w:hAnsi="Times New Roman" w:cs="Times New Roman"/>
                <w:sz w:val="24"/>
                <w:szCs w:val="24"/>
              </w:rPr>
              <w:t>,</w:t>
            </w:r>
            <w:r w:rsidRPr="006838D4">
              <w:rPr>
                <w:rFonts w:ascii="Times New Roman" w:hAnsi="Times New Roman" w:cs="Times New Roman"/>
                <w:sz w:val="24"/>
                <w:szCs w:val="24"/>
              </w:rPr>
              <w:t>85]</w:t>
            </w:r>
          </w:p>
        </w:tc>
        <w:tc>
          <w:tcPr>
            <w:tcW w:w="996" w:type="dxa"/>
          </w:tcPr>
          <w:p w14:paraId="4B5F1BF8" w14:textId="77777777" w:rsidR="009C6CB1" w:rsidRPr="006838D4" w:rsidRDefault="009C6CB1" w:rsidP="006838D4">
            <w:pPr>
              <w:pStyle w:val="a6"/>
              <w:rPr>
                <w:rFonts w:ascii="Times New Roman" w:hAnsi="Times New Roman" w:cs="Times New Roman"/>
                <w:sz w:val="24"/>
                <w:szCs w:val="24"/>
              </w:rPr>
            </w:pPr>
          </w:p>
        </w:tc>
      </w:tr>
      <w:tr w:rsidR="00E2075C" w:rsidRPr="006838D4" w14:paraId="75EB72BB" w14:textId="77777777" w:rsidTr="00CC08DF">
        <w:trPr>
          <w:jc w:val="center"/>
        </w:trPr>
        <w:tc>
          <w:tcPr>
            <w:tcW w:w="421" w:type="dxa"/>
            <w:vMerge/>
          </w:tcPr>
          <w:p w14:paraId="75572ABD" w14:textId="77777777" w:rsidR="00E2075C" w:rsidRPr="006838D4" w:rsidRDefault="00E2075C" w:rsidP="006838D4">
            <w:pPr>
              <w:pStyle w:val="a6"/>
              <w:rPr>
                <w:rFonts w:ascii="Times New Roman" w:hAnsi="Times New Roman" w:cs="Times New Roman"/>
                <w:sz w:val="24"/>
                <w:szCs w:val="24"/>
              </w:rPr>
            </w:pPr>
          </w:p>
        </w:tc>
        <w:tc>
          <w:tcPr>
            <w:tcW w:w="14139" w:type="dxa"/>
            <w:gridSpan w:val="11"/>
          </w:tcPr>
          <w:p w14:paraId="2AC8D6F6" w14:textId="33478A11" w:rsidR="00E2075C" w:rsidRPr="006838D4" w:rsidRDefault="00E2075C" w:rsidP="006838D4">
            <w:pPr>
              <w:pStyle w:val="a6"/>
              <w:rPr>
                <w:rFonts w:ascii="Times New Roman" w:hAnsi="Times New Roman" w:cs="Times New Roman"/>
                <w:sz w:val="24"/>
                <w:szCs w:val="24"/>
              </w:rPr>
            </w:pPr>
            <w:r w:rsidRPr="006838D4">
              <w:rPr>
                <w:rFonts w:ascii="Times New Roman" w:hAnsi="Times New Roman" w:cs="Times New Roman"/>
                <w:sz w:val="24"/>
                <w:szCs w:val="24"/>
              </w:rPr>
              <w:t>Overdominant</w:t>
            </w:r>
          </w:p>
        </w:tc>
      </w:tr>
      <w:tr w:rsidR="009C6CB1" w:rsidRPr="006838D4" w14:paraId="549DDF4B" w14:textId="77777777" w:rsidTr="00CC08DF">
        <w:trPr>
          <w:jc w:val="center"/>
        </w:trPr>
        <w:tc>
          <w:tcPr>
            <w:tcW w:w="421" w:type="dxa"/>
            <w:vMerge/>
          </w:tcPr>
          <w:p w14:paraId="649D6831" w14:textId="77777777" w:rsidR="009C6CB1" w:rsidRPr="006838D4" w:rsidRDefault="009C6CB1" w:rsidP="006838D4">
            <w:pPr>
              <w:pStyle w:val="a6"/>
              <w:rPr>
                <w:rFonts w:ascii="Times New Roman" w:hAnsi="Times New Roman" w:cs="Times New Roman"/>
                <w:sz w:val="24"/>
                <w:szCs w:val="24"/>
              </w:rPr>
            </w:pPr>
          </w:p>
        </w:tc>
        <w:tc>
          <w:tcPr>
            <w:tcW w:w="850" w:type="dxa"/>
          </w:tcPr>
          <w:p w14:paraId="05B30E2D" w14:textId="4C15B48A"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T/T-C/C</w:t>
            </w:r>
          </w:p>
        </w:tc>
        <w:tc>
          <w:tcPr>
            <w:tcW w:w="1134" w:type="dxa"/>
          </w:tcPr>
          <w:p w14:paraId="413376D1" w14:textId="4FC23AB9"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182 (75</w:t>
            </w:r>
            <w:r w:rsidR="00A4668C">
              <w:rPr>
                <w:rFonts w:ascii="Times New Roman" w:hAnsi="Times New Roman" w:cs="Times New Roman"/>
                <w:sz w:val="24"/>
                <w:szCs w:val="24"/>
              </w:rPr>
              <w:t>,</w:t>
            </w:r>
            <w:r w:rsidRPr="006838D4">
              <w:rPr>
                <w:rFonts w:ascii="Times New Roman" w:hAnsi="Times New Roman" w:cs="Times New Roman"/>
                <w:sz w:val="24"/>
                <w:szCs w:val="24"/>
              </w:rPr>
              <w:t>8%)</w:t>
            </w:r>
          </w:p>
        </w:tc>
        <w:tc>
          <w:tcPr>
            <w:tcW w:w="1134" w:type="dxa"/>
          </w:tcPr>
          <w:p w14:paraId="6E61F8AE" w14:textId="4B709231"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323 (66</w:t>
            </w:r>
            <w:r w:rsidR="00A4668C">
              <w:rPr>
                <w:rFonts w:ascii="Times New Roman" w:hAnsi="Times New Roman" w:cs="Times New Roman"/>
                <w:sz w:val="24"/>
                <w:szCs w:val="24"/>
              </w:rPr>
              <w:t>,</w:t>
            </w:r>
            <w:r w:rsidRPr="006838D4">
              <w:rPr>
                <w:rFonts w:ascii="Times New Roman" w:hAnsi="Times New Roman" w:cs="Times New Roman"/>
                <w:sz w:val="24"/>
                <w:szCs w:val="24"/>
              </w:rPr>
              <w:t>5%)</w:t>
            </w:r>
          </w:p>
        </w:tc>
        <w:tc>
          <w:tcPr>
            <w:tcW w:w="1276" w:type="dxa"/>
          </w:tcPr>
          <w:p w14:paraId="3F8E135D" w14:textId="013F8B5A"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1134" w:type="dxa"/>
          </w:tcPr>
          <w:p w14:paraId="48899CD8" w14:textId="361EB20D"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00899</w:t>
            </w:r>
          </w:p>
        </w:tc>
        <w:tc>
          <w:tcPr>
            <w:tcW w:w="1417" w:type="dxa"/>
          </w:tcPr>
          <w:p w14:paraId="6252DDF0" w14:textId="6D6E4A83"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1134" w:type="dxa"/>
          </w:tcPr>
          <w:p w14:paraId="2019275E" w14:textId="183CD941"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01244</w:t>
            </w:r>
          </w:p>
        </w:tc>
        <w:tc>
          <w:tcPr>
            <w:tcW w:w="1843" w:type="dxa"/>
          </w:tcPr>
          <w:p w14:paraId="0007F933" w14:textId="5815434F"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1418" w:type="dxa"/>
          </w:tcPr>
          <w:p w14:paraId="4CEFC7E8" w14:textId="22630D3F"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01264</w:t>
            </w:r>
          </w:p>
        </w:tc>
        <w:tc>
          <w:tcPr>
            <w:tcW w:w="1803" w:type="dxa"/>
          </w:tcPr>
          <w:p w14:paraId="25D4F9D5" w14:textId="75B5670D"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996" w:type="dxa"/>
          </w:tcPr>
          <w:p w14:paraId="76812CBA" w14:textId="0EF3096D"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01858</w:t>
            </w:r>
          </w:p>
        </w:tc>
      </w:tr>
      <w:tr w:rsidR="009C6CB1" w:rsidRPr="006838D4" w14:paraId="76B6BA85" w14:textId="77777777" w:rsidTr="00CC08DF">
        <w:trPr>
          <w:jc w:val="center"/>
        </w:trPr>
        <w:tc>
          <w:tcPr>
            <w:tcW w:w="421" w:type="dxa"/>
            <w:vMerge/>
          </w:tcPr>
          <w:p w14:paraId="478C26AC" w14:textId="77777777" w:rsidR="009C6CB1" w:rsidRPr="006838D4" w:rsidRDefault="009C6CB1" w:rsidP="006838D4">
            <w:pPr>
              <w:pStyle w:val="a6"/>
              <w:rPr>
                <w:rFonts w:ascii="Times New Roman" w:hAnsi="Times New Roman" w:cs="Times New Roman"/>
                <w:sz w:val="24"/>
                <w:szCs w:val="24"/>
              </w:rPr>
            </w:pPr>
          </w:p>
        </w:tc>
        <w:tc>
          <w:tcPr>
            <w:tcW w:w="850" w:type="dxa"/>
          </w:tcPr>
          <w:p w14:paraId="66B479EF" w14:textId="58484753"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C/T</w:t>
            </w:r>
          </w:p>
        </w:tc>
        <w:tc>
          <w:tcPr>
            <w:tcW w:w="1134" w:type="dxa"/>
          </w:tcPr>
          <w:p w14:paraId="34B6C3C8" w14:textId="2626B80A"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58 (24</w:t>
            </w:r>
            <w:r w:rsidR="00A4668C">
              <w:rPr>
                <w:rFonts w:ascii="Times New Roman" w:hAnsi="Times New Roman" w:cs="Times New Roman"/>
                <w:sz w:val="24"/>
                <w:szCs w:val="24"/>
              </w:rPr>
              <w:t>,</w:t>
            </w:r>
            <w:r w:rsidRPr="006838D4">
              <w:rPr>
                <w:rFonts w:ascii="Times New Roman" w:hAnsi="Times New Roman" w:cs="Times New Roman"/>
                <w:sz w:val="24"/>
                <w:szCs w:val="24"/>
              </w:rPr>
              <w:t>2%)</w:t>
            </w:r>
          </w:p>
        </w:tc>
        <w:tc>
          <w:tcPr>
            <w:tcW w:w="1134" w:type="dxa"/>
          </w:tcPr>
          <w:p w14:paraId="62819018" w14:textId="6234475A"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163 (33</w:t>
            </w:r>
            <w:r w:rsidR="00A4668C">
              <w:rPr>
                <w:rFonts w:ascii="Times New Roman" w:hAnsi="Times New Roman" w:cs="Times New Roman"/>
                <w:sz w:val="24"/>
                <w:szCs w:val="24"/>
              </w:rPr>
              <w:t>,</w:t>
            </w:r>
            <w:r w:rsidRPr="006838D4">
              <w:rPr>
                <w:rFonts w:ascii="Times New Roman" w:hAnsi="Times New Roman" w:cs="Times New Roman"/>
                <w:sz w:val="24"/>
                <w:szCs w:val="24"/>
              </w:rPr>
              <w:t>5%)</w:t>
            </w:r>
          </w:p>
        </w:tc>
        <w:tc>
          <w:tcPr>
            <w:tcW w:w="1276" w:type="dxa"/>
          </w:tcPr>
          <w:p w14:paraId="1F81CAA7" w14:textId="7FA47354"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r w:rsidR="00A4668C">
              <w:rPr>
                <w:rFonts w:ascii="Times New Roman" w:hAnsi="Times New Roman" w:cs="Times New Roman"/>
                <w:sz w:val="24"/>
                <w:szCs w:val="24"/>
              </w:rPr>
              <w:t>,</w:t>
            </w:r>
            <w:r w:rsidRPr="006838D4">
              <w:rPr>
                <w:rFonts w:ascii="Times New Roman" w:hAnsi="Times New Roman" w:cs="Times New Roman"/>
                <w:sz w:val="24"/>
                <w:szCs w:val="24"/>
              </w:rPr>
              <w:t>58 [1</w:t>
            </w:r>
            <w:r w:rsidR="00A4668C">
              <w:rPr>
                <w:rFonts w:ascii="Times New Roman" w:hAnsi="Times New Roman" w:cs="Times New Roman"/>
                <w:sz w:val="24"/>
                <w:szCs w:val="24"/>
              </w:rPr>
              <w:t>,</w:t>
            </w:r>
            <w:r w:rsidRPr="006838D4">
              <w:rPr>
                <w:rFonts w:ascii="Times New Roman" w:hAnsi="Times New Roman" w:cs="Times New Roman"/>
                <w:sz w:val="24"/>
                <w:szCs w:val="24"/>
              </w:rPr>
              <w:t>12-2</w:t>
            </w:r>
            <w:r w:rsidR="00A4668C">
              <w:rPr>
                <w:rFonts w:ascii="Times New Roman" w:hAnsi="Times New Roman" w:cs="Times New Roman"/>
                <w:sz w:val="24"/>
                <w:szCs w:val="24"/>
              </w:rPr>
              <w:t>,</w:t>
            </w:r>
            <w:r w:rsidRPr="006838D4">
              <w:rPr>
                <w:rFonts w:ascii="Times New Roman" w:hAnsi="Times New Roman" w:cs="Times New Roman"/>
                <w:sz w:val="24"/>
                <w:szCs w:val="24"/>
              </w:rPr>
              <w:t>25]</w:t>
            </w:r>
          </w:p>
        </w:tc>
        <w:tc>
          <w:tcPr>
            <w:tcW w:w="1134" w:type="dxa"/>
          </w:tcPr>
          <w:p w14:paraId="51482BA7" w14:textId="77777777" w:rsidR="009C6CB1" w:rsidRPr="006838D4" w:rsidRDefault="009C6CB1" w:rsidP="006838D4">
            <w:pPr>
              <w:pStyle w:val="a6"/>
              <w:rPr>
                <w:rFonts w:ascii="Times New Roman" w:hAnsi="Times New Roman" w:cs="Times New Roman"/>
                <w:sz w:val="24"/>
                <w:szCs w:val="24"/>
              </w:rPr>
            </w:pPr>
          </w:p>
        </w:tc>
        <w:tc>
          <w:tcPr>
            <w:tcW w:w="1417" w:type="dxa"/>
          </w:tcPr>
          <w:p w14:paraId="58BF8E57" w14:textId="03A601CD"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r w:rsidR="00A4668C">
              <w:rPr>
                <w:rFonts w:ascii="Times New Roman" w:hAnsi="Times New Roman" w:cs="Times New Roman"/>
                <w:sz w:val="24"/>
                <w:szCs w:val="24"/>
              </w:rPr>
              <w:t>,</w:t>
            </w:r>
            <w:r w:rsidRPr="006838D4">
              <w:rPr>
                <w:rFonts w:ascii="Times New Roman" w:hAnsi="Times New Roman" w:cs="Times New Roman"/>
                <w:sz w:val="24"/>
                <w:szCs w:val="24"/>
              </w:rPr>
              <w:t>57 [1</w:t>
            </w:r>
            <w:r w:rsidR="00A4668C">
              <w:rPr>
                <w:rFonts w:ascii="Times New Roman" w:hAnsi="Times New Roman" w:cs="Times New Roman"/>
                <w:sz w:val="24"/>
                <w:szCs w:val="24"/>
              </w:rPr>
              <w:t>,</w:t>
            </w:r>
            <w:r w:rsidRPr="006838D4">
              <w:rPr>
                <w:rFonts w:ascii="Times New Roman" w:hAnsi="Times New Roman" w:cs="Times New Roman"/>
                <w:sz w:val="24"/>
                <w:szCs w:val="24"/>
              </w:rPr>
              <w:t>1-2</w:t>
            </w:r>
            <w:r w:rsidR="00A4668C">
              <w:rPr>
                <w:rFonts w:ascii="Times New Roman" w:hAnsi="Times New Roman" w:cs="Times New Roman"/>
                <w:sz w:val="24"/>
                <w:szCs w:val="24"/>
              </w:rPr>
              <w:t>,</w:t>
            </w:r>
            <w:r w:rsidRPr="006838D4">
              <w:rPr>
                <w:rFonts w:ascii="Times New Roman" w:hAnsi="Times New Roman" w:cs="Times New Roman"/>
                <w:sz w:val="24"/>
                <w:szCs w:val="24"/>
              </w:rPr>
              <w:t>24]</w:t>
            </w:r>
          </w:p>
        </w:tc>
        <w:tc>
          <w:tcPr>
            <w:tcW w:w="1134" w:type="dxa"/>
          </w:tcPr>
          <w:p w14:paraId="47C4964B" w14:textId="77777777" w:rsidR="009C6CB1" w:rsidRPr="006838D4" w:rsidRDefault="009C6CB1" w:rsidP="006838D4">
            <w:pPr>
              <w:pStyle w:val="a6"/>
              <w:rPr>
                <w:rFonts w:ascii="Times New Roman" w:hAnsi="Times New Roman" w:cs="Times New Roman"/>
                <w:sz w:val="24"/>
                <w:szCs w:val="24"/>
              </w:rPr>
            </w:pPr>
          </w:p>
        </w:tc>
        <w:tc>
          <w:tcPr>
            <w:tcW w:w="1843" w:type="dxa"/>
          </w:tcPr>
          <w:p w14:paraId="5BC68A4B" w14:textId="54962BFB"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r w:rsidR="00A4668C">
              <w:rPr>
                <w:rFonts w:ascii="Times New Roman" w:hAnsi="Times New Roman" w:cs="Times New Roman"/>
                <w:sz w:val="24"/>
                <w:szCs w:val="24"/>
              </w:rPr>
              <w:t>,</w:t>
            </w:r>
            <w:r w:rsidRPr="006838D4">
              <w:rPr>
                <w:rFonts w:ascii="Times New Roman" w:hAnsi="Times New Roman" w:cs="Times New Roman"/>
                <w:sz w:val="24"/>
                <w:szCs w:val="24"/>
              </w:rPr>
              <w:t>56 [1</w:t>
            </w:r>
            <w:r w:rsidR="00A4668C">
              <w:rPr>
                <w:rFonts w:ascii="Times New Roman" w:hAnsi="Times New Roman" w:cs="Times New Roman"/>
                <w:sz w:val="24"/>
                <w:szCs w:val="24"/>
              </w:rPr>
              <w:t>,</w:t>
            </w:r>
            <w:r w:rsidRPr="006838D4">
              <w:rPr>
                <w:rFonts w:ascii="Times New Roman" w:hAnsi="Times New Roman" w:cs="Times New Roman"/>
                <w:sz w:val="24"/>
                <w:szCs w:val="24"/>
              </w:rPr>
              <w:t>09-2</w:t>
            </w:r>
            <w:r w:rsidR="00A4668C">
              <w:rPr>
                <w:rFonts w:ascii="Times New Roman" w:hAnsi="Times New Roman" w:cs="Times New Roman"/>
                <w:sz w:val="24"/>
                <w:szCs w:val="24"/>
              </w:rPr>
              <w:t>,</w:t>
            </w:r>
            <w:r w:rsidRPr="006838D4">
              <w:rPr>
                <w:rFonts w:ascii="Times New Roman" w:hAnsi="Times New Roman" w:cs="Times New Roman"/>
                <w:sz w:val="24"/>
                <w:szCs w:val="24"/>
              </w:rPr>
              <w:t>22]</w:t>
            </w:r>
          </w:p>
        </w:tc>
        <w:tc>
          <w:tcPr>
            <w:tcW w:w="1418" w:type="dxa"/>
          </w:tcPr>
          <w:p w14:paraId="6AB45149" w14:textId="77777777" w:rsidR="009C6CB1" w:rsidRPr="006838D4" w:rsidRDefault="009C6CB1" w:rsidP="006838D4">
            <w:pPr>
              <w:pStyle w:val="a6"/>
              <w:rPr>
                <w:rFonts w:ascii="Times New Roman" w:hAnsi="Times New Roman" w:cs="Times New Roman"/>
                <w:sz w:val="24"/>
                <w:szCs w:val="24"/>
              </w:rPr>
            </w:pPr>
          </w:p>
        </w:tc>
        <w:tc>
          <w:tcPr>
            <w:tcW w:w="1803" w:type="dxa"/>
          </w:tcPr>
          <w:p w14:paraId="229F48E5" w14:textId="52480BC7"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r w:rsidR="00A4668C">
              <w:rPr>
                <w:rFonts w:ascii="Times New Roman" w:hAnsi="Times New Roman" w:cs="Times New Roman"/>
                <w:sz w:val="24"/>
                <w:szCs w:val="24"/>
              </w:rPr>
              <w:t>,</w:t>
            </w:r>
            <w:r w:rsidRPr="006838D4">
              <w:rPr>
                <w:rFonts w:ascii="Times New Roman" w:hAnsi="Times New Roman" w:cs="Times New Roman"/>
                <w:sz w:val="24"/>
                <w:szCs w:val="24"/>
              </w:rPr>
              <w:t>53 [1</w:t>
            </w:r>
            <w:r w:rsidR="00A4668C">
              <w:rPr>
                <w:rFonts w:ascii="Times New Roman" w:hAnsi="Times New Roman" w:cs="Times New Roman"/>
                <w:sz w:val="24"/>
                <w:szCs w:val="24"/>
              </w:rPr>
              <w:t>,</w:t>
            </w:r>
            <w:r w:rsidRPr="006838D4">
              <w:rPr>
                <w:rFonts w:ascii="Times New Roman" w:hAnsi="Times New Roman" w:cs="Times New Roman"/>
                <w:sz w:val="24"/>
                <w:szCs w:val="24"/>
              </w:rPr>
              <w:t>07-2</w:t>
            </w:r>
            <w:r w:rsidR="00A4668C">
              <w:rPr>
                <w:rFonts w:ascii="Times New Roman" w:hAnsi="Times New Roman" w:cs="Times New Roman"/>
                <w:sz w:val="24"/>
                <w:szCs w:val="24"/>
              </w:rPr>
              <w:t>,</w:t>
            </w:r>
            <w:r w:rsidRPr="006838D4">
              <w:rPr>
                <w:rFonts w:ascii="Times New Roman" w:hAnsi="Times New Roman" w:cs="Times New Roman"/>
                <w:sz w:val="24"/>
                <w:szCs w:val="24"/>
              </w:rPr>
              <w:t>2]</w:t>
            </w:r>
          </w:p>
        </w:tc>
        <w:tc>
          <w:tcPr>
            <w:tcW w:w="996" w:type="dxa"/>
          </w:tcPr>
          <w:p w14:paraId="53BC37D5" w14:textId="77777777" w:rsidR="009C6CB1" w:rsidRPr="006838D4" w:rsidRDefault="009C6CB1" w:rsidP="006838D4">
            <w:pPr>
              <w:pStyle w:val="a6"/>
              <w:rPr>
                <w:rFonts w:ascii="Times New Roman" w:hAnsi="Times New Roman" w:cs="Times New Roman"/>
                <w:sz w:val="24"/>
                <w:szCs w:val="24"/>
              </w:rPr>
            </w:pPr>
          </w:p>
        </w:tc>
      </w:tr>
      <w:tr w:rsidR="00E2075C" w:rsidRPr="006838D4" w14:paraId="5A0AB562" w14:textId="77777777" w:rsidTr="00CC08DF">
        <w:trPr>
          <w:jc w:val="center"/>
        </w:trPr>
        <w:tc>
          <w:tcPr>
            <w:tcW w:w="421" w:type="dxa"/>
            <w:vMerge/>
          </w:tcPr>
          <w:p w14:paraId="5B1E7FD8" w14:textId="77777777" w:rsidR="00E2075C" w:rsidRPr="006838D4" w:rsidRDefault="00E2075C" w:rsidP="006838D4">
            <w:pPr>
              <w:pStyle w:val="a6"/>
              <w:rPr>
                <w:rFonts w:ascii="Times New Roman" w:hAnsi="Times New Roman" w:cs="Times New Roman"/>
                <w:sz w:val="24"/>
                <w:szCs w:val="24"/>
              </w:rPr>
            </w:pPr>
          </w:p>
        </w:tc>
        <w:tc>
          <w:tcPr>
            <w:tcW w:w="14139" w:type="dxa"/>
            <w:gridSpan w:val="11"/>
          </w:tcPr>
          <w:p w14:paraId="7AE2635C" w14:textId="7C99F635" w:rsidR="00E2075C" w:rsidRPr="006838D4" w:rsidRDefault="00E2075C" w:rsidP="006838D4">
            <w:pPr>
              <w:pStyle w:val="a6"/>
              <w:rPr>
                <w:rFonts w:ascii="Times New Roman" w:hAnsi="Times New Roman" w:cs="Times New Roman"/>
                <w:sz w:val="24"/>
                <w:szCs w:val="24"/>
              </w:rPr>
            </w:pPr>
            <w:r w:rsidRPr="006838D4">
              <w:rPr>
                <w:rFonts w:ascii="Times New Roman" w:hAnsi="Times New Roman" w:cs="Times New Roman"/>
                <w:sz w:val="24"/>
                <w:szCs w:val="24"/>
              </w:rPr>
              <w:t>log-Additive</w:t>
            </w:r>
          </w:p>
        </w:tc>
      </w:tr>
      <w:tr w:rsidR="009C6CB1" w:rsidRPr="006838D4" w14:paraId="0A51F925" w14:textId="77777777" w:rsidTr="00CC08DF">
        <w:trPr>
          <w:jc w:val="center"/>
        </w:trPr>
        <w:tc>
          <w:tcPr>
            <w:tcW w:w="421" w:type="dxa"/>
            <w:vMerge/>
          </w:tcPr>
          <w:p w14:paraId="67DD5F45" w14:textId="77777777" w:rsidR="009C6CB1" w:rsidRPr="006838D4" w:rsidRDefault="009C6CB1" w:rsidP="006838D4">
            <w:pPr>
              <w:pStyle w:val="a6"/>
              <w:rPr>
                <w:rFonts w:ascii="Times New Roman" w:hAnsi="Times New Roman" w:cs="Times New Roman"/>
                <w:sz w:val="24"/>
                <w:szCs w:val="24"/>
              </w:rPr>
            </w:pPr>
          </w:p>
        </w:tc>
        <w:tc>
          <w:tcPr>
            <w:tcW w:w="850" w:type="dxa"/>
          </w:tcPr>
          <w:p w14:paraId="329CBEC5" w14:textId="61B0A9F6"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0,1,2</w:t>
            </w:r>
          </w:p>
        </w:tc>
        <w:tc>
          <w:tcPr>
            <w:tcW w:w="1134" w:type="dxa"/>
          </w:tcPr>
          <w:p w14:paraId="424F6A33" w14:textId="4E348FBF"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240 (33</w:t>
            </w:r>
            <w:r w:rsidR="00A4668C">
              <w:rPr>
                <w:rFonts w:ascii="Times New Roman" w:hAnsi="Times New Roman" w:cs="Times New Roman"/>
                <w:sz w:val="24"/>
                <w:szCs w:val="24"/>
              </w:rPr>
              <w:t>,</w:t>
            </w:r>
            <w:r w:rsidRPr="006838D4">
              <w:rPr>
                <w:rFonts w:ascii="Times New Roman" w:hAnsi="Times New Roman" w:cs="Times New Roman"/>
                <w:sz w:val="24"/>
                <w:szCs w:val="24"/>
              </w:rPr>
              <w:t>1%)</w:t>
            </w:r>
          </w:p>
        </w:tc>
        <w:tc>
          <w:tcPr>
            <w:tcW w:w="1134" w:type="dxa"/>
          </w:tcPr>
          <w:p w14:paraId="7BAA102C" w14:textId="0A40D8B9"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486 (66</w:t>
            </w:r>
            <w:r w:rsidR="00A4668C">
              <w:rPr>
                <w:rFonts w:ascii="Times New Roman" w:hAnsi="Times New Roman" w:cs="Times New Roman"/>
                <w:sz w:val="24"/>
                <w:szCs w:val="24"/>
              </w:rPr>
              <w:t>,</w:t>
            </w:r>
            <w:r w:rsidRPr="006838D4">
              <w:rPr>
                <w:rFonts w:ascii="Times New Roman" w:hAnsi="Times New Roman" w:cs="Times New Roman"/>
                <w:sz w:val="24"/>
                <w:szCs w:val="24"/>
              </w:rPr>
              <w:t>9%)</w:t>
            </w:r>
          </w:p>
        </w:tc>
        <w:tc>
          <w:tcPr>
            <w:tcW w:w="1276" w:type="dxa"/>
          </w:tcPr>
          <w:p w14:paraId="463B6C88" w14:textId="4114EBB4"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65 [0</w:t>
            </w:r>
            <w:r w:rsidR="00A4668C">
              <w:rPr>
                <w:rFonts w:ascii="Times New Roman" w:hAnsi="Times New Roman" w:cs="Times New Roman"/>
                <w:sz w:val="24"/>
                <w:szCs w:val="24"/>
              </w:rPr>
              <w:t>,</w:t>
            </w:r>
            <w:r w:rsidRPr="006838D4">
              <w:rPr>
                <w:rFonts w:ascii="Times New Roman" w:hAnsi="Times New Roman" w:cs="Times New Roman"/>
                <w:sz w:val="24"/>
                <w:szCs w:val="24"/>
              </w:rPr>
              <w:t>49-0</w:t>
            </w:r>
            <w:r w:rsidR="00A4668C">
              <w:rPr>
                <w:rFonts w:ascii="Times New Roman" w:hAnsi="Times New Roman" w:cs="Times New Roman"/>
                <w:sz w:val="24"/>
                <w:szCs w:val="24"/>
              </w:rPr>
              <w:t>,</w:t>
            </w:r>
            <w:r w:rsidRPr="006838D4">
              <w:rPr>
                <w:rFonts w:ascii="Times New Roman" w:hAnsi="Times New Roman" w:cs="Times New Roman"/>
                <w:sz w:val="24"/>
                <w:szCs w:val="24"/>
              </w:rPr>
              <w:t>86]</w:t>
            </w:r>
          </w:p>
        </w:tc>
        <w:tc>
          <w:tcPr>
            <w:tcW w:w="1134" w:type="dxa"/>
          </w:tcPr>
          <w:p w14:paraId="70BF83AE" w14:textId="417496FC"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00188</w:t>
            </w:r>
          </w:p>
        </w:tc>
        <w:tc>
          <w:tcPr>
            <w:tcW w:w="1417" w:type="dxa"/>
          </w:tcPr>
          <w:p w14:paraId="7E2BA816" w14:textId="6A7D3D8D"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65 [0</w:t>
            </w:r>
            <w:r w:rsidR="00A4668C">
              <w:rPr>
                <w:rFonts w:ascii="Times New Roman" w:hAnsi="Times New Roman" w:cs="Times New Roman"/>
                <w:sz w:val="24"/>
                <w:szCs w:val="24"/>
              </w:rPr>
              <w:t>,</w:t>
            </w:r>
            <w:r w:rsidRPr="006838D4">
              <w:rPr>
                <w:rFonts w:ascii="Times New Roman" w:hAnsi="Times New Roman" w:cs="Times New Roman"/>
                <w:sz w:val="24"/>
                <w:szCs w:val="24"/>
              </w:rPr>
              <w:t>48-0</w:t>
            </w:r>
            <w:r w:rsidR="00A4668C">
              <w:rPr>
                <w:rFonts w:ascii="Times New Roman" w:hAnsi="Times New Roman" w:cs="Times New Roman"/>
                <w:sz w:val="24"/>
                <w:szCs w:val="24"/>
              </w:rPr>
              <w:t>,</w:t>
            </w:r>
            <w:r w:rsidRPr="006838D4">
              <w:rPr>
                <w:rFonts w:ascii="Times New Roman" w:hAnsi="Times New Roman" w:cs="Times New Roman"/>
                <w:sz w:val="24"/>
                <w:szCs w:val="24"/>
              </w:rPr>
              <w:t>86]</w:t>
            </w:r>
          </w:p>
        </w:tc>
        <w:tc>
          <w:tcPr>
            <w:tcW w:w="1134" w:type="dxa"/>
          </w:tcPr>
          <w:p w14:paraId="6BDC5A30" w14:textId="19A7ED3A"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00214</w:t>
            </w:r>
          </w:p>
        </w:tc>
        <w:tc>
          <w:tcPr>
            <w:tcW w:w="1843" w:type="dxa"/>
          </w:tcPr>
          <w:p w14:paraId="7F7CC990" w14:textId="1DC322BA"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66 [0</w:t>
            </w:r>
            <w:r w:rsidR="00A4668C">
              <w:rPr>
                <w:rFonts w:ascii="Times New Roman" w:hAnsi="Times New Roman" w:cs="Times New Roman"/>
                <w:sz w:val="24"/>
                <w:szCs w:val="24"/>
              </w:rPr>
              <w:t>,</w:t>
            </w:r>
            <w:r w:rsidRPr="006838D4">
              <w:rPr>
                <w:rFonts w:ascii="Times New Roman" w:hAnsi="Times New Roman" w:cs="Times New Roman"/>
                <w:sz w:val="24"/>
                <w:szCs w:val="24"/>
              </w:rPr>
              <w:t>5-0</w:t>
            </w:r>
            <w:r w:rsidR="00A4668C">
              <w:rPr>
                <w:rFonts w:ascii="Times New Roman" w:hAnsi="Times New Roman" w:cs="Times New Roman"/>
                <w:sz w:val="24"/>
                <w:szCs w:val="24"/>
              </w:rPr>
              <w:t>,</w:t>
            </w:r>
            <w:r w:rsidRPr="006838D4">
              <w:rPr>
                <w:rFonts w:ascii="Times New Roman" w:hAnsi="Times New Roman" w:cs="Times New Roman"/>
                <w:sz w:val="24"/>
                <w:szCs w:val="24"/>
              </w:rPr>
              <w:t>88]</w:t>
            </w:r>
          </w:p>
        </w:tc>
        <w:tc>
          <w:tcPr>
            <w:tcW w:w="1418" w:type="dxa"/>
          </w:tcPr>
          <w:p w14:paraId="714D8954" w14:textId="4DA5633C"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00311</w:t>
            </w:r>
          </w:p>
        </w:tc>
        <w:tc>
          <w:tcPr>
            <w:tcW w:w="1803" w:type="dxa"/>
          </w:tcPr>
          <w:p w14:paraId="469A4AA2" w14:textId="579CE109"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66 [0</w:t>
            </w:r>
            <w:r w:rsidR="00A4668C">
              <w:rPr>
                <w:rFonts w:ascii="Times New Roman" w:hAnsi="Times New Roman" w:cs="Times New Roman"/>
                <w:sz w:val="24"/>
                <w:szCs w:val="24"/>
              </w:rPr>
              <w:t>,</w:t>
            </w:r>
            <w:r w:rsidRPr="006838D4">
              <w:rPr>
                <w:rFonts w:ascii="Times New Roman" w:hAnsi="Times New Roman" w:cs="Times New Roman"/>
                <w:sz w:val="24"/>
                <w:szCs w:val="24"/>
              </w:rPr>
              <w:t>49-0</w:t>
            </w:r>
            <w:r w:rsidR="00A4668C">
              <w:rPr>
                <w:rFonts w:ascii="Times New Roman" w:hAnsi="Times New Roman" w:cs="Times New Roman"/>
                <w:sz w:val="24"/>
                <w:szCs w:val="24"/>
              </w:rPr>
              <w:t>,</w:t>
            </w:r>
            <w:r w:rsidRPr="006838D4">
              <w:rPr>
                <w:rFonts w:ascii="Times New Roman" w:hAnsi="Times New Roman" w:cs="Times New Roman"/>
                <w:sz w:val="24"/>
                <w:szCs w:val="24"/>
              </w:rPr>
              <w:t>88]</w:t>
            </w:r>
          </w:p>
        </w:tc>
        <w:tc>
          <w:tcPr>
            <w:tcW w:w="996" w:type="dxa"/>
          </w:tcPr>
          <w:p w14:paraId="282E1114" w14:textId="09037218"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00386</w:t>
            </w:r>
          </w:p>
        </w:tc>
      </w:tr>
      <w:tr w:rsidR="00E2075C" w:rsidRPr="006838D4" w14:paraId="51F5F904" w14:textId="77777777" w:rsidTr="00CC08DF">
        <w:trPr>
          <w:jc w:val="center"/>
        </w:trPr>
        <w:tc>
          <w:tcPr>
            <w:tcW w:w="421" w:type="dxa"/>
            <w:vMerge w:val="restart"/>
            <w:textDirection w:val="btLr"/>
          </w:tcPr>
          <w:p w14:paraId="05CFC1DC" w14:textId="0EE0E953" w:rsidR="00E2075C" w:rsidRPr="006838D4" w:rsidRDefault="00E2075C" w:rsidP="006648E8">
            <w:pPr>
              <w:pStyle w:val="a6"/>
              <w:ind w:left="143" w:right="113"/>
              <w:rPr>
                <w:rFonts w:ascii="Times New Roman" w:hAnsi="Times New Roman" w:cs="Times New Roman"/>
                <w:sz w:val="24"/>
                <w:szCs w:val="24"/>
              </w:rPr>
            </w:pPr>
            <w:r w:rsidRPr="006838D4">
              <w:rPr>
                <w:rFonts w:ascii="Times New Roman" w:hAnsi="Times New Roman" w:cs="Times New Roman"/>
                <w:sz w:val="24"/>
                <w:szCs w:val="24"/>
              </w:rPr>
              <w:t>rs4506565 (common)</w:t>
            </w:r>
          </w:p>
        </w:tc>
        <w:tc>
          <w:tcPr>
            <w:tcW w:w="14139" w:type="dxa"/>
            <w:gridSpan w:val="11"/>
          </w:tcPr>
          <w:p w14:paraId="519EBE43" w14:textId="091AC0C9" w:rsidR="00E2075C" w:rsidRPr="006838D4" w:rsidRDefault="00E2075C" w:rsidP="006838D4">
            <w:pPr>
              <w:pStyle w:val="a6"/>
              <w:rPr>
                <w:rFonts w:ascii="Times New Roman" w:hAnsi="Times New Roman" w:cs="Times New Roman"/>
                <w:sz w:val="24"/>
                <w:szCs w:val="24"/>
              </w:rPr>
            </w:pPr>
            <w:r w:rsidRPr="006838D4">
              <w:rPr>
                <w:rFonts w:ascii="Times New Roman" w:hAnsi="Times New Roman" w:cs="Times New Roman"/>
                <w:sz w:val="24"/>
                <w:szCs w:val="24"/>
              </w:rPr>
              <w:t>Codominant</w:t>
            </w:r>
          </w:p>
        </w:tc>
      </w:tr>
      <w:tr w:rsidR="009C6CB1" w:rsidRPr="006838D4" w14:paraId="5575B7C2" w14:textId="77777777" w:rsidTr="00CC08DF">
        <w:trPr>
          <w:jc w:val="center"/>
        </w:trPr>
        <w:tc>
          <w:tcPr>
            <w:tcW w:w="421" w:type="dxa"/>
            <w:vMerge/>
          </w:tcPr>
          <w:p w14:paraId="645EDEC6" w14:textId="77777777" w:rsidR="009C6CB1" w:rsidRPr="006838D4" w:rsidRDefault="009C6CB1" w:rsidP="006838D4">
            <w:pPr>
              <w:pStyle w:val="a6"/>
              <w:rPr>
                <w:rFonts w:ascii="Times New Roman" w:hAnsi="Times New Roman" w:cs="Times New Roman"/>
                <w:sz w:val="24"/>
                <w:szCs w:val="24"/>
              </w:rPr>
            </w:pPr>
          </w:p>
        </w:tc>
        <w:tc>
          <w:tcPr>
            <w:tcW w:w="850" w:type="dxa"/>
          </w:tcPr>
          <w:p w14:paraId="26954758" w14:textId="3E376FA1"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A/A</w:t>
            </w:r>
          </w:p>
        </w:tc>
        <w:tc>
          <w:tcPr>
            <w:tcW w:w="1134" w:type="dxa"/>
          </w:tcPr>
          <w:p w14:paraId="47DEC6A5" w14:textId="07DE9113" w:rsidR="009C6CB1" w:rsidRPr="006648E8" w:rsidRDefault="009C6CB1" w:rsidP="006648E8">
            <w:pPr>
              <w:pStyle w:val="a6"/>
              <w:ind w:left="-68" w:right="-176"/>
              <w:rPr>
                <w:rFonts w:ascii="Times New Roman" w:hAnsi="Times New Roman" w:cs="Times New Roman"/>
                <w:sz w:val="23"/>
                <w:szCs w:val="23"/>
              </w:rPr>
            </w:pPr>
            <w:r w:rsidRPr="006648E8">
              <w:rPr>
                <w:rFonts w:ascii="Times New Roman" w:hAnsi="Times New Roman" w:cs="Times New Roman"/>
                <w:sz w:val="23"/>
                <w:szCs w:val="23"/>
              </w:rPr>
              <w:t>182 (75</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8%)</w:t>
            </w:r>
          </w:p>
        </w:tc>
        <w:tc>
          <w:tcPr>
            <w:tcW w:w="1134" w:type="dxa"/>
          </w:tcPr>
          <w:p w14:paraId="48779350" w14:textId="0B14ED17" w:rsidR="009C6CB1" w:rsidRPr="006838D4" w:rsidRDefault="009C6CB1" w:rsidP="006648E8">
            <w:pPr>
              <w:pStyle w:val="a6"/>
              <w:ind w:left="-68" w:right="-120"/>
              <w:rPr>
                <w:rFonts w:ascii="Times New Roman" w:hAnsi="Times New Roman" w:cs="Times New Roman"/>
                <w:sz w:val="24"/>
                <w:szCs w:val="24"/>
              </w:rPr>
            </w:pPr>
            <w:r w:rsidRPr="006838D4">
              <w:rPr>
                <w:rFonts w:ascii="Times New Roman" w:hAnsi="Times New Roman" w:cs="Times New Roman"/>
                <w:sz w:val="24"/>
                <w:szCs w:val="24"/>
              </w:rPr>
              <w:t>321 (66%)</w:t>
            </w:r>
          </w:p>
        </w:tc>
        <w:tc>
          <w:tcPr>
            <w:tcW w:w="1276" w:type="dxa"/>
          </w:tcPr>
          <w:p w14:paraId="2E5B4911" w14:textId="3CD83A09"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1134" w:type="dxa"/>
          </w:tcPr>
          <w:p w14:paraId="7F0EE551" w14:textId="6A760581"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02392</w:t>
            </w:r>
          </w:p>
        </w:tc>
        <w:tc>
          <w:tcPr>
            <w:tcW w:w="1417" w:type="dxa"/>
          </w:tcPr>
          <w:p w14:paraId="798053F3" w14:textId="3A51AA1C"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1134" w:type="dxa"/>
          </w:tcPr>
          <w:p w14:paraId="4B219779" w14:textId="355CDC19"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02528</w:t>
            </w:r>
          </w:p>
        </w:tc>
        <w:tc>
          <w:tcPr>
            <w:tcW w:w="1843" w:type="dxa"/>
          </w:tcPr>
          <w:p w14:paraId="62BCE315" w14:textId="631175FA"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1418" w:type="dxa"/>
          </w:tcPr>
          <w:p w14:paraId="03608C93" w14:textId="7DB1F3B3"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02964</w:t>
            </w:r>
          </w:p>
        </w:tc>
        <w:tc>
          <w:tcPr>
            <w:tcW w:w="1803" w:type="dxa"/>
          </w:tcPr>
          <w:p w14:paraId="29FDA51E" w14:textId="6B773129"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996" w:type="dxa"/>
          </w:tcPr>
          <w:p w14:paraId="02B42ED8" w14:textId="3D40BABD"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03411</w:t>
            </w:r>
          </w:p>
        </w:tc>
      </w:tr>
      <w:tr w:rsidR="009C6CB1" w:rsidRPr="006838D4" w14:paraId="5FFE895D" w14:textId="77777777" w:rsidTr="00CC08DF">
        <w:trPr>
          <w:jc w:val="center"/>
        </w:trPr>
        <w:tc>
          <w:tcPr>
            <w:tcW w:w="421" w:type="dxa"/>
            <w:vMerge/>
          </w:tcPr>
          <w:p w14:paraId="20177C86" w14:textId="77777777" w:rsidR="009C6CB1" w:rsidRPr="006838D4" w:rsidRDefault="009C6CB1" w:rsidP="006838D4">
            <w:pPr>
              <w:pStyle w:val="a6"/>
              <w:rPr>
                <w:rFonts w:ascii="Times New Roman" w:hAnsi="Times New Roman" w:cs="Times New Roman"/>
                <w:sz w:val="24"/>
                <w:szCs w:val="24"/>
              </w:rPr>
            </w:pPr>
          </w:p>
        </w:tc>
        <w:tc>
          <w:tcPr>
            <w:tcW w:w="850" w:type="dxa"/>
          </w:tcPr>
          <w:p w14:paraId="4010F280" w14:textId="32E18D52"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A/T</w:t>
            </w:r>
          </w:p>
        </w:tc>
        <w:tc>
          <w:tcPr>
            <w:tcW w:w="1134" w:type="dxa"/>
          </w:tcPr>
          <w:p w14:paraId="6533FFD3" w14:textId="3931CF2B"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52 (21</w:t>
            </w:r>
            <w:r w:rsidR="00A4668C">
              <w:rPr>
                <w:rFonts w:ascii="Times New Roman" w:hAnsi="Times New Roman" w:cs="Times New Roman"/>
                <w:sz w:val="24"/>
                <w:szCs w:val="24"/>
              </w:rPr>
              <w:t>,</w:t>
            </w:r>
            <w:r w:rsidRPr="006838D4">
              <w:rPr>
                <w:rFonts w:ascii="Times New Roman" w:hAnsi="Times New Roman" w:cs="Times New Roman"/>
                <w:sz w:val="24"/>
                <w:szCs w:val="24"/>
              </w:rPr>
              <w:t>7%)</w:t>
            </w:r>
          </w:p>
        </w:tc>
        <w:tc>
          <w:tcPr>
            <w:tcW w:w="1134" w:type="dxa"/>
          </w:tcPr>
          <w:p w14:paraId="16EA2E00" w14:textId="599AFECE"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146 (30%)</w:t>
            </w:r>
          </w:p>
        </w:tc>
        <w:tc>
          <w:tcPr>
            <w:tcW w:w="1276" w:type="dxa"/>
          </w:tcPr>
          <w:p w14:paraId="30F38281" w14:textId="19F4DA15"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r w:rsidR="00A4668C">
              <w:rPr>
                <w:rFonts w:ascii="Times New Roman" w:hAnsi="Times New Roman" w:cs="Times New Roman"/>
                <w:sz w:val="24"/>
                <w:szCs w:val="24"/>
              </w:rPr>
              <w:t>,</w:t>
            </w:r>
            <w:r w:rsidRPr="006838D4">
              <w:rPr>
                <w:rFonts w:ascii="Times New Roman" w:hAnsi="Times New Roman" w:cs="Times New Roman"/>
                <w:sz w:val="24"/>
                <w:szCs w:val="24"/>
              </w:rPr>
              <w:t>59 [1</w:t>
            </w:r>
            <w:r w:rsidR="00A4668C">
              <w:rPr>
                <w:rFonts w:ascii="Times New Roman" w:hAnsi="Times New Roman" w:cs="Times New Roman"/>
                <w:sz w:val="24"/>
                <w:szCs w:val="24"/>
              </w:rPr>
              <w:t>,</w:t>
            </w:r>
            <w:r w:rsidRPr="006838D4">
              <w:rPr>
                <w:rFonts w:ascii="Times New Roman" w:hAnsi="Times New Roman" w:cs="Times New Roman"/>
                <w:sz w:val="24"/>
                <w:szCs w:val="24"/>
              </w:rPr>
              <w:t>11-2</w:t>
            </w:r>
            <w:r w:rsidR="00A4668C">
              <w:rPr>
                <w:rFonts w:ascii="Times New Roman" w:hAnsi="Times New Roman" w:cs="Times New Roman"/>
                <w:sz w:val="24"/>
                <w:szCs w:val="24"/>
              </w:rPr>
              <w:t>,</w:t>
            </w:r>
            <w:r w:rsidRPr="006838D4">
              <w:rPr>
                <w:rFonts w:ascii="Times New Roman" w:hAnsi="Times New Roman" w:cs="Times New Roman"/>
                <w:sz w:val="24"/>
                <w:szCs w:val="24"/>
              </w:rPr>
              <w:t>29]</w:t>
            </w:r>
          </w:p>
        </w:tc>
        <w:tc>
          <w:tcPr>
            <w:tcW w:w="1134" w:type="dxa"/>
          </w:tcPr>
          <w:p w14:paraId="08E253CD" w14:textId="77777777" w:rsidR="009C6CB1" w:rsidRPr="006838D4" w:rsidRDefault="009C6CB1" w:rsidP="006838D4">
            <w:pPr>
              <w:pStyle w:val="a6"/>
              <w:rPr>
                <w:rFonts w:ascii="Times New Roman" w:hAnsi="Times New Roman" w:cs="Times New Roman"/>
                <w:sz w:val="24"/>
                <w:szCs w:val="24"/>
              </w:rPr>
            </w:pPr>
          </w:p>
        </w:tc>
        <w:tc>
          <w:tcPr>
            <w:tcW w:w="1417" w:type="dxa"/>
          </w:tcPr>
          <w:p w14:paraId="6DB59724" w14:textId="6777258A"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r w:rsidR="00A4668C">
              <w:rPr>
                <w:rFonts w:ascii="Times New Roman" w:hAnsi="Times New Roman" w:cs="Times New Roman"/>
                <w:sz w:val="24"/>
                <w:szCs w:val="24"/>
              </w:rPr>
              <w:t>,</w:t>
            </w:r>
            <w:r w:rsidRPr="006838D4">
              <w:rPr>
                <w:rFonts w:ascii="Times New Roman" w:hAnsi="Times New Roman" w:cs="Times New Roman"/>
                <w:sz w:val="24"/>
                <w:szCs w:val="24"/>
              </w:rPr>
              <w:t>6 [1</w:t>
            </w:r>
            <w:r w:rsidR="00A4668C">
              <w:rPr>
                <w:rFonts w:ascii="Times New Roman" w:hAnsi="Times New Roman" w:cs="Times New Roman"/>
                <w:sz w:val="24"/>
                <w:szCs w:val="24"/>
              </w:rPr>
              <w:t>,</w:t>
            </w:r>
            <w:r w:rsidRPr="006838D4">
              <w:rPr>
                <w:rFonts w:ascii="Times New Roman" w:hAnsi="Times New Roman" w:cs="Times New Roman"/>
                <w:sz w:val="24"/>
                <w:szCs w:val="24"/>
              </w:rPr>
              <w:t>1-2</w:t>
            </w:r>
            <w:r w:rsidR="00A4668C">
              <w:rPr>
                <w:rFonts w:ascii="Times New Roman" w:hAnsi="Times New Roman" w:cs="Times New Roman"/>
                <w:sz w:val="24"/>
                <w:szCs w:val="24"/>
              </w:rPr>
              <w:t>,</w:t>
            </w:r>
            <w:r w:rsidRPr="006838D4">
              <w:rPr>
                <w:rFonts w:ascii="Times New Roman" w:hAnsi="Times New Roman" w:cs="Times New Roman"/>
                <w:sz w:val="24"/>
                <w:szCs w:val="24"/>
              </w:rPr>
              <w:t>32]</w:t>
            </w:r>
          </w:p>
        </w:tc>
        <w:tc>
          <w:tcPr>
            <w:tcW w:w="1134" w:type="dxa"/>
          </w:tcPr>
          <w:p w14:paraId="6A743EB4" w14:textId="77777777" w:rsidR="009C6CB1" w:rsidRPr="006838D4" w:rsidRDefault="009C6CB1" w:rsidP="006838D4">
            <w:pPr>
              <w:pStyle w:val="a6"/>
              <w:rPr>
                <w:rFonts w:ascii="Times New Roman" w:hAnsi="Times New Roman" w:cs="Times New Roman"/>
                <w:sz w:val="24"/>
                <w:szCs w:val="24"/>
              </w:rPr>
            </w:pPr>
          </w:p>
        </w:tc>
        <w:tc>
          <w:tcPr>
            <w:tcW w:w="1843" w:type="dxa"/>
          </w:tcPr>
          <w:p w14:paraId="08967EB3" w14:textId="5A5A00C2"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r w:rsidR="00A4668C">
              <w:rPr>
                <w:rFonts w:ascii="Times New Roman" w:hAnsi="Times New Roman" w:cs="Times New Roman"/>
                <w:sz w:val="24"/>
                <w:szCs w:val="24"/>
              </w:rPr>
              <w:t>,</w:t>
            </w:r>
            <w:r w:rsidRPr="006838D4">
              <w:rPr>
                <w:rFonts w:ascii="Times New Roman" w:hAnsi="Times New Roman" w:cs="Times New Roman"/>
                <w:sz w:val="24"/>
                <w:szCs w:val="24"/>
              </w:rPr>
              <w:t>58 [1</w:t>
            </w:r>
            <w:r w:rsidR="00A4668C">
              <w:rPr>
                <w:rFonts w:ascii="Times New Roman" w:hAnsi="Times New Roman" w:cs="Times New Roman"/>
                <w:sz w:val="24"/>
                <w:szCs w:val="24"/>
              </w:rPr>
              <w:t>,</w:t>
            </w:r>
            <w:r w:rsidRPr="006838D4">
              <w:rPr>
                <w:rFonts w:ascii="Times New Roman" w:hAnsi="Times New Roman" w:cs="Times New Roman"/>
                <w:sz w:val="24"/>
                <w:szCs w:val="24"/>
              </w:rPr>
              <w:t>09-2</w:t>
            </w:r>
            <w:r w:rsidR="00A4668C">
              <w:rPr>
                <w:rFonts w:ascii="Times New Roman" w:hAnsi="Times New Roman" w:cs="Times New Roman"/>
                <w:sz w:val="24"/>
                <w:szCs w:val="24"/>
              </w:rPr>
              <w:t>,</w:t>
            </w:r>
            <w:r w:rsidRPr="006838D4">
              <w:rPr>
                <w:rFonts w:ascii="Times New Roman" w:hAnsi="Times New Roman" w:cs="Times New Roman"/>
                <w:sz w:val="24"/>
                <w:szCs w:val="24"/>
              </w:rPr>
              <w:t>29]</w:t>
            </w:r>
          </w:p>
        </w:tc>
        <w:tc>
          <w:tcPr>
            <w:tcW w:w="1418" w:type="dxa"/>
          </w:tcPr>
          <w:p w14:paraId="10873D72" w14:textId="77777777" w:rsidR="009C6CB1" w:rsidRPr="006838D4" w:rsidRDefault="009C6CB1" w:rsidP="006838D4">
            <w:pPr>
              <w:pStyle w:val="a6"/>
              <w:rPr>
                <w:rFonts w:ascii="Times New Roman" w:hAnsi="Times New Roman" w:cs="Times New Roman"/>
                <w:sz w:val="24"/>
                <w:szCs w:val="24"/>
              </w:rPr>
            </w:pPr>
          </w:p>
        </w:tc>
        <w:tc>
          <w:tcPr>
            <w:tcW w:w="1803" w:type="dxa"/>
          </w:tcPr>
          <w:p w14:paraId="2F4CFC88" w14:textId="27E4D7AD"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r w:rsidR="00A4668C">
              <w:rPr>
                <w:rFonts w:ascii="Times New Roman" w:hAnsi="Times New Roman" w:cs="Times New Roman"/>
                <w:sz w:val="24"/>
                <w:szCs w:val="24"/>
              </w:rPr>
              <w:t>,</w:t>
            </w:r>
            <w:r w:rsidRPr="006838D4">
              <w:rPr>
                <w:rFonts w:ascii="Times New Roman" w:hAnsi="Times New Roman" w:cs="Times New Roman"/>
                <w:sz w:val="24"/>
                <w:szCs w:val="24"/>
              </w:rPr>
              <w:t>58 [1</w:t>
            </w:r>
            <w:r w:rsidR="00A4668C">
              <w:rPr>
                <w:rFonts w:ascii="Times New Roman" w:hAnsi="Times New Roman" w:cs="Times New Roman"/>
                <w:sz w:val="24"/>
                <w:szCs w:val="24"/>
              </w:rPr>
              <w:t>,</w:t>
            </w:r>
            <w:r w:rsidRPr="006838D4">
              <w:rPr>
                <w:rFonts w:ascii="Times New Roman" w:hAnsi="Times New Roman" w:cs="Times New Roman"/>
                <w:sz w:val="24"/>
                <w:szCs w:val="24"/>
              </w:rPr>
              <w:t>08-2</w:t>
            </w:r>
            <w:r w:rsidR="00A4668C">
              <w:rPr>
                <w:rFonts w:ascii="Times New Roman" w:hAnsi="Times New Roman" w:cs="Times New Roman"/>
                <w:sz w:val="24"/>
                <w:szCs w:val="24"/>
              </w:rPr>
              <w:t>,</w:t>
            </w:r>
            <w:r w:rsidRPr="006838D4">
              <w:rPr>
                <w:rFonts w:ascii="Times New Roman" w:hAnsi="Times New Roman" w:cs="Times New Roman"/>
                <w:sz w:val="24"/>
                <w:szCs w:val="24"/>
              </w:rPr>
              <w:t>31]</w:t>
            </w:r>
          </w:p>
        </w:tc>
        <w:tc>
          <w:tcPr>
            <w:tcW w:w="996" w:type="dxa"/>
          </w:tcPr>
          <w:p w14:paraId="3780B723" w14:textId="77777777" w:rsidR="009C6CB1" w:rsidRPr="006838D4" w:rsidRDefault="009C6CB1" w:rsidP="006838D4">
            <w:pPr>
              <w:pStyle w:val="a6"/>
              <w:rPr>
                <w:rFonts w:ascii="Times New Roman" w:hAnsi="Times New Roman" w:cs="Times New Roman"/>
                <w:sz w:val="24"/>
                <w:szCs w:val="24"/>
              </w:rPr>
            </w:pPr>
          </w:p>
        </w:tc>
      </w:tr>
      <w:tr w:rsidR="009C6CB1" w:rsidRPr="006838D4" w14:paraId="680DC580" w14:textId="77777777" w:rsidTr="006648E8">
        <w:trPr>
          <w:trHeight w:val="555"/>
          <w:jc w:val="center"/>
        </w:trPr>
        <w:tc>
          <w:tcPr>
            <w:tcW w:w="421" w:type="dxa"/>
            <w:vMerge/>
          </w:tcPr>
          <w:p w14:paraId="42E891D9" w14:textId="77777777" w:rsidR="009C6CB1" w:rsidRPr="006838D4" w:rsidRDefault="009C6CB1" w:rsidP="006838D4">
            <w:pPr>
              <w:pStyle w:val="a6"/>
              <w:rPr>
                <w:rFonts w:ascii="Times New Roman" w:hAnsi="Times New Roman" w:cs="Times New Roman"/>
                <w:sz w:val="24"/>
                <w:szCs w:val="24"/>
              </w:rPr>
            </w:pPr>
          </w:p>
        </w:tc>
        <w:tc>
          <w:tcPr>
            <w:tcW w:w="850" w:type="dxa"/>
          </w:tcPr>
          <w:p w14:paraId="6F2FFC3C" w14:textId="6C7B2332"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T/T</w:t>
            </w:r>
          </w:p>
        </w:tc>
        <w:tc>
          <w:tcPr>
            <w:tcW w:w="1134" w:type="dxa"/>
          </w:tcPr>
          <w:p w14:paraId="1EEC71CD" w14:textId="62D04ABE"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6 (2</w:t>
            </w:r>
            <w:r w:rsidR="00A4668C">
              <w:rPr>
                <w:rFonts w:ascii="Times New Roman" w:hAnsi="Times New Roman" w:cs="Times New Roman"/>
                <w:sz w:val="24"/>
                <w:szCs w:val="24"/>
              </w:rPr>
              <w:t>,</w:t>
            </w:r>
            <w:r w:rsidRPr="006838D4">
              <w:rPr>
                <w:rFonts w:ascii="Times New Roman" w:hAnsi="Times New Roman" w:cs="Times New Roman"/>
                <w:sz w:val="24"/>
                <w:szCs w:val="24"/>
              </w:rPr>
              <w:t>5%)</w:t>
            </w:r>
          </w:p>
        </w:tc>
        <w:tc>
          <w:tcPr>
            <w:tcW w:w="1134" w:type="dxa"/>
          </w:tcPr>
          <w:p w14:paraId="6FD67D71" w14:textId="32EF75C1"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19 (3</w:t>
            </w:r>
            <w:r w:rsidR="00A4668C">
              <w:rPr>
                <w:rFonts w:ascii="Times New Roman" w:hAnsi="Times New Roman" w:cs="Times New Roman"/>
                <w:sz w:val="24"/>
                <w:szCs w:val="24"/>
              </w:rPr>
              <w:t>,</w:t>
            </w:r>
            <w:r w:rsidRPr="006838D4">
              <w:rPr>
                <w:rFonts w:ascii="Times New Roman" w:hAnsi="Times New Roman" w:cs="Times New Roman"/>
                <w:sz w:val="24"/>
                <w:szCs w:val="24"/>
              </w:rPr>
              <w:t>9%)</w:t>
            </w:r>
          </w:p>
        </w:tc>
        <w:tc>
          <w:tcPr>
            <w:tcW w:w="1276" w:type="dxa"/>
          </w:tcPr>
          <w:p w14:paraId="12974C31" w14:textId="16AEE175"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r w:rsidR="00A4668C">
              <w:rPr>
                <w:rFonts w:ascii="Times New Roman" w:hAnsi="Times New Roman" w:cs="Times New Roman"/>
                <w:sz w:val="24"/>
                <w:szCs w:val="24"/>
              </w:rPr>
              <w:t>,</w:t>
            </w:r>
            <w:r w:rsidRPr="006838D4">
              <w:rPr>
                <w:rFonts w:ascii="Times New Roman" w:hAnsi="Times New Roman" w:cs="Times New Roman"/>
                <w:sz w:val="24"/>
                <w:szCs w:val="24"/>
              </w:rPr>
              <w:t>8 [0</w:t>
            </w:r>
            <w:r w:rsidR="00A4668C">
              <w:rPr>
                <w:rFonts w:ascii="Times New Roman" w:hAnsi="Times New Roman" w:cs="Times New Roman"/>
                <w:sz w:val="24"/>
                <w:szCs w:val="24"/>
              </w:rPr>
              <w:t>,</w:t>
            </w:r>
            <w:r w:rsidRPr="006838D4">
              <w:rPr>
                <w:rFonts w:ascii="Times New Roman" w:hAnsi="Times New Roman" w:cs="Times New Roman"/>
                <w:sz w:val="24"/>
                <w:szCs w:val="24"/>
              </w:rPr>
              <w:t>7-4</w:t>
            </w:r>
            <w:r w:rsidR="00A4668C">
              <w:rPr>
                <w:rFonts w:ascii="Times New Roman" w:hAnsi="Times New Roman" w:cs="Times New Roman"/>
                <w:sz w:val="24"/>
                <w:szCs w:val="24"/>
              </w:rPr>
              <w:t>,</w:t>
            </w:r>
            <w:r w:rsidRPr="006838D4">
              <w:rPr>
                <w:rFonts w:ascii="Times New Roman" w:hAnsi="Times New Roman" w:cs="Times New Roman"/>
                <w:sz w:val="24"/>
                <w:szCs w:val="24"/>
              </w:rPr>
              <w:t>58]</w:t>
            </w:r>
          </w:p>
        </w:tc>
        <w:tc>
          <w:tcPr>
            <w:tcW w:w="1134" w:type="dxa"/>
          </w:tcPr>
          <w:p w14:paraId="5152BC41" w14:textId="77777777" w:rsidR="009C6CB1" w:rsidRPr="006838D4" w:rsidRDefault="009C6CB1" w:rsidP="006838D4">
            <w:pPr>
              <w:pStyle w:val="a6"/>
              <w:rPr>
                <w:rFonts w:ascii="Times New Roman" w:hAnsi="Times New Roman" w:cs="Times New Roman"/>
                <w:sz w:val="24"/>
                <w:szCs w:val="24"/>
              </w:rPr>
            </w:pPr>
          </w:p>
        </w:tc>
        <w:tc>
          <w:tcPr>
            <w:tcW w:w="1417" w:type="dxa"/>
          </w:tcPr>
          <w:p w14:paraId="6E0CFC40" w14:textId="16096649"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r w:rsidR="00A4668C">
              <w:rPr>
                <w:rFonts w:ascii="Times New Roman" w:hAnsi="Times New Roman" w:cs="Times New Roman"/>
                <w:sz w:val="24"/>
                <w:szCs w:val="24"/>
              </w:rPr>
              <w:t>,</w:t>
            </w:r>
            <w:r w:rsidRPr="006838D4">
              <w:rPr>
                <w:rFonts w:ascii="Times New Roman" w:hAnsi="Times New Roman" w:cs="Times New Roman"/>
                <w:sz w:val="24"/>
                <w:szCs w:val="24"/>
              </w:rPr>
              <w:t>88 [0</w:t>
            </w:r>
            <w:r w:rsidR="00A4668C">
              <w:rPr>
                <w:rFonts w:ascii="Times New Roman" w:hAnsi="Times New Roman" w:cs="Times New Roman"/>
                <w:sz w:val="24"/>
                <w:szCs w:val="24"/>
              </w:rPr>
              <w:t>,</w:t>
            </w:r>
            <w:r w:rsidRPr="006838D4">
              <w:rPr>
                <w:rFonts w:ascii="Times New Roman" w:hAnsi="Times New Roman" w:cs="Times New Roman"/>
                <w:sz w:val="24"/>
                <w:szCs w:val="24"/>
              </w:rPr>
              <w:t>71-4</w:t>
            </w:r>
            <w:r w:rsidR="00A4668C">
              <w:rPr>
                <w:rFonts w:ascii="Times New Roman" w:hAnsi="Times New Roman" w:cs="Times New Roman"/>
                <w:sz w:val="24"/>
                <w:szCs w:val="24"/>
              </w:rPr>
              <w:t>,</w:t>
            </w:r>
            <w:r w:rsidRPr="006838D4">
              <w:rPr>
                <w:rFonts w:ascii="Times New Roman" w:hAnsi="Times New Roman" w:cs="Times New Roman"/>
                <w:sz w:val="24"/>
                <w:szCs w:val="24"/>
              </w:rPr>
              <w:t>94]</w:t>
            </w:r>
          </w:p>
        </w:tc>
        <w:tc>
          <w:tcPr>
            <w:tcW w:w="1134" w:type="dxa"/>
          </w:tcPr>
          <w:p w14:paraId="03362002" w14:textId="77777777" w:rsidR="009C6CB1" w:rsidRPr="006838D4" w:rsidRDefault="009C6CB1" w:rsidP="006838D4">
            <w:pPr>
              <w:pStyle w:val="a6"/>
              <w:rPr>
                <w:rFonts w:ascii="Times New Roman" w:hAnsi="Times New Roman" w:cs="Times New Roman"/>
                <w:sz w:val="24"/>
                <w:szCs w:val="24"/>
              </w:rPr>
            </w:pPr>
          </w:p>
        </w:tc>
        <w:tc>
          <w:tcPr>
            <w:tcW w:w="1843" w:type="dxa"/>
          </w:tcPr>
          <w:p w14:paraId="4E76B0D6" w14:textId="7BA26B38"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r w:rsidR="00A4668C">
              <w:rPr>
                <w:rFonts w:ascii="Times New Roman" w:hAnsi="Times New Roman" w:cs="Times New Roman"/>
                <w:sz w:val="24"/>
                <w:szCs w:val="24"/>
              </w:rPr>
              <w:t>,</w:t>
            </w:r>
            <w:r w:rsidRPr="006838D4">
              <w:rPr>
                <w:rFonts w:ascii="Times New Roman" w:hAnsi="Times New Roman" w:cs="Times New Roman"/>
                <w:sz w:val="24"/>
                <w:szCs w:val="24"/>
              </w:rPr>
              <w:t>74 [0</w:t>
            </w:r>
            <w:r w:rsidR="00A4668C">
              <w:rPr>
                <w:rFonts w:ascii="Times New Roman" w:hAnsi="Times New Roman" w:cs="Times New Roman"/>
                <w:sz w:val="24"/>
                <w:szCs w:val="24"/>
              </w:rPr>
              <w:t>,</w:t>
            </w:r>
            <w:r w:rsidRPr="006838D4">
              <w:rPr>
                <w:rFonts w:ascii="Times New Roman" w:hAnsi="Times New Roman" w:cs="Times New Roman"/>
                <w:sz w:val="24"/>
                <w:szCs w:val="24"/>
              </w:rPr>
              <w:t>68-4</w:t>
            </w:r>
            <w:r w:rsidR="00A4668C">
              <w:rPr>
                <w:rFonts w:ascii="Times New Roman" w:hAnsi="Times New Roman" w:cs="Times New Roman"/>
                <w:sz w:val="24"/>
                <w:szCs w:val="24"/>
              </w:rPr>
              <w:t>,</w:t>
            </w:r>
            <w:r w:rsidRPr="006838D4">
              <w:rPr>
                <w:rFonts w:ascii="Times New Roman" w:hAnsi="Times New Roman" w:cs="Times New Roman"/>
                <w:sz w:val="24"/>
                <w:szCs w:val="24"/>
              </w:rPr>
              <w:t>46]</w:t>
            </w:r>
          </w:p>
        </w:tc>
        <w:tc>
          <w:tcPr>
            <w:tcW w:w="1418" w:type="dxa"/>
          </w:tcPr>
          <w:p w14:paraId="3A6ADFDB" w14:textId="77777777" w:rsidR="009C6CB1" w:rsidRPr="006838D4" w:rsidRDefault="009C6CB1" w:rsidP="006838D4">
            <w:pPr>
              <w:pStyle w:val="a6"/>
              <w:rPr>
                <w:rFonts w:ascii="Times New Roman" w:hAnsi="Times New Roman" w:cs="Times New Roman"/>
                <w:sz w:val="24"/>
                <w:szCs w:val="24"/>
              </w:rPr>
            </w:pPr>
          </w:p>
        </w:tc>
        <w:tc>
          <w:tcPr>
            <w:tcW w:w="1803" w:type="dxa"/>
          </w:tcPr>
          <w:p w14:paraId="311AA46F" w14:textId="609D2AA3"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r w:rsidR="00A4668C">
              <w:rPr>
                <w:rFonts w:ascii="Times New Roman" w:hAnsi="Times New Roman" w:cs="Times New Roman"/>
                <w:sz w:val="24"/>
                <w:szCs w:val="24"/>
              </w:rPr>
              <w:t>,</w:t>
            </w:r>
            <w:r w:rsidRPr="006838D4">
              <w:rPr>
                <w:rFonts w:ascii="Times New Roman" w:hAnsi="Times New Roman" w:cs="Times New Roman"/>
                <w:sz w:val="24"/>
                <w:szCs w:val="24"/>
              </w:rPr>
              <w:t>78 [0</w:t>
            </w:r>
            <w:r w:rsidR="00A4668C">
              <w:rPr>
                <w:rFonts w:ascii="Times New Roman" w:hAnsi="Times New Roman" w:cs="Times New Roman"/>
                <w:sz w:val="24"/>
                <w:szCs w:val="24"/>
              </w:rPr>
              <w:t>,</w:t>
            </w:r>
            <w:r w:rsidRPr="006838D4">
              <w:rPr>
                <w:rFonts w:ascii="Times New Roman" w:hAnsi="Times New Roman" w:cs="Times New Roman"/>
                <w:sz w:val="24"/>
                <w:szCs w:val="24"/>
              </w:rPr>
              <w:t>68-4</w:t>
            </w:r>
            <w:r w:rsidR="00A4668C">
              <w:rPr>
                <w:rFonts w:ascii="Times New Roman" w:hAnsi="Times New Roman" w:cs="Times New Roman"/>
                <w:sz w:val="24"/>
                <w:szCs w:val="24"/>
              </w:rPr>
              <w:t>,</w:t>
            </w:r>
            <w:r w:rsidRPr="006838D4">
              <w:rPr>
                <w:rFonts w:ascii="Times New Roman" w:hAnsi="Times New Roman" w:cs="Times New Roman"/>
                <w:sz w:val="24"/>
                <w:szCs w:val="24"/>
              </w:rPr>
              <w:t>66]</w:t>
            </w:r>
          </w:p>
        </w:tc>
        <w:tc>
          <w:tcPr>
            <w:tcW w:w="996" w:type="dxa"/>
          </w:tcPr>
          <w:p w14:paraId="662301ED" w14:textId="77777777" w:rsidR="009C6CB1" w:rsidRPr="006838D4" w:rsidRDefault="009C6CB1" w:rsidP="006838D4">
            <w:pPr>
              <w:pStyle w:val="a6"/>
              <w:rPr>
                <w:rFonts w:ascii="Times New Roman" w:hAnsi="Times New Roman" w:cs="Times New Roman"/>
                <w:sz w:val="24"/>
                <w:szCs w:val="24"/>
              </w:rPr>
            </w:pPr>
          </w:p>
        </w:tc>
      </w:tr>
      <w:tr w:rsidR="006648E8" w:rsidRPr="006838D4" w14:paraId="03A40556" w14:textId="77777777" w:rsidTr="00FC2886">
        <w:trPr>
          <w:jc w:val="center"/>
        </w:trPr>
        <w:tc>
          <w:tcPr>
            <w:tcW w:w="14560" w:type="dxa"/>
            <w:gridSpan w:val="12"/>
            <w:tcBorders>
              <w:top w:val="nil"/>
              <w:left w:val="nil"/>
              <w:right w:val="nil"/>
            </w:tcBorders>
          </w:tcPr>
          <w:p w14:paraId="0C8C1C86" w14:textId="77777777" w:rsidR="006648E8" w:rsidRDefault="006648E8" w:rsidP="00FC2886">
            <w:pPr>
              <w:pStyle w:val="a6"/>
              <w:ind w:hanging="113"/>
              <w:jc w:val="both"/>
              <w:rPr>
                <w:rFonts w:ascii="Times New Roman" w:hAnsi="Times New Roman" w:cs="Times New Roman"/>
                <w:sz w:val="28"/>
                <w:szCs w:val="28"/>
                <w:lang w:val="kk-KZ"/>
              </w:rPr>
            </w:pPr>
            <w:r w:rsidRPr="00CC08DF">
              <w:rPr>
                <w:rFonts w:ascii="Times New Roman" w:hAnsi="Times New Roman" w:cs="Times New Roman"/>
                <w:sz w:val="28"/>
                <w:szCs w:val="28"/>
                <w:lang w:val="kk-KZ"/>
              </w:rPr>
              <w:lastRenderedPageBreak/>
              <w:t>Е.1-кестенің жалғасы</w:t>
            </w:r>
          </w:p>
          <w:p w14:paraId="762EFCC5" w14:textId="77777777" w:rsidR="006648E8" w:rsidRPr="00CC08DF" w:rsidRDefault="006648E8" w:rsidP="00FC2886">
            <w:pPr>
              <w:pStyle w:val="a6"/>
              <w:ind w:hanging="113"/>
              <w:jc w:val="both"/>
              <w:rPr>
                <w:rFonts w:ascii="Times New Roman" w:hAnsi="Times New Roman" w:cs="Times New Roman"/>
                <w:sz w:val="16"/>
                <w:szCs w:val="16"/>
                <w:lang w:val="kk-KZ"/>
              </w:rPr>
            </w:pPr>
          </w:p>
        </w:tc>
      </w:tr>
      <w:tr w:rsidR="006648E8" w:rsidRPr="006838D4" w14:paraId="6D06CD63" w14:textId="77777777" w:rsidTr="00FC2886">
        <w:trPr>
          <w:jc w:val="center"/>
        </w:trPr>
        <w:tc>
          <w:tcPr>
            <w:tcW w:w="421" w:type="dxa"/>
          </w:tcPr>
          <w:p w14:paraId="466D59C8" w14:textId="77777777" w:rsidR="006648E8" w:rsidRPr="00CC08DF" w:rsidRDefault="006648E8" w:rsidP="00FC2886">
            <w:pPr>
              <w:pStyle w:val="a6"/>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850" w:type="dxa"/>
          </w:tcPr>
          <w:p w14:paraId="6C1A2791" w14:textId="77777777" w:rsidR="006648E8" w:rsidRPr="00CC08DF" w:rsidRDefault="006648E8" w:rsidP="00FC2886">
            <w:pPr>
              <w:pStyle w:val="a6"/>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134" w:type="dxa"/>
          </w:tcPr>
          <w:p w14:paraId="426CE4AE" w14:textId="77777777" w:rsidR="006648E8" w:rsidRPr="00CC08DF" w:rsidRDefault="006648E8" w:rsidP="00FC2886">
            <w:pPr>
              <w:pStyle w:val="a6"/>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134" w:type="dxa"/>
          </w:tcPr>
          <w:p w14:paraId="668DBC8D" w14:textId="77777777" w:rsidR="006648E8" w:rsidRPr="00CC08DF" w:rsidRDefault="006648E8" w:rsidP="00FC2886">
            <w:pPr>
              <w:pStyle w:val="a6"/>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1276" w:type="dxa"/>
          </w:tcPr>
          <w:p w14:paraId="66876927" w14:textId="77777777" w:rsidR="006648E8" w:rsidRPr="00CC08DF" w:rsidRDefault="006648E8" w:rsidP="00FC2886">
            <w:pPr>
              <w:pStyle w:val="a6"/>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134" w:type="dxa"/>
          </w:tcPr>
          <w:p w14:paraId="73D9E7A3" w14:textId="77777777" w:rsidR="006648E8" w:rsidRPr="00CC08DF" w:rsidRDefault="006648E8" w:rsidP="00FC2886">
            <w:pPr>
              <w:pStyle w:val="a6"/>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1417" w:type="dxa"/>
          </w:tcPr>
          <w:p w14:paraId="09985CB1" w14:textId="77777777" w:rsidR="006648E8" w:rsidRPr="00CC08DF" w:rsidRDefault="006648E8" w:rsidP="00FC2886">
            <w:pPr>
              <w:pStyle w:val="a6"/>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1134" w:type="dxa"/>
          </w:tcPr>
          <w:p w14:paraId="3528AB2C" w14:textId="77777777" w:rsidR="006648E8" w:rsidRPr="00CC08DF" w:rsidRDefault="006648E8" w:rsidP="00FC2886">
            <w:pPr>
              <w:pStyle w:val="a6"/>
              <w:jc w:val="center"/>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1843" w:type="dxa"/>
          </w:tcPr>
          <w:p w14:paraId="743B8BA7" w14:textId="77777777" w:rsidR="006648E8" w:rsidRPr="00CC08DF" w:rsidRDefault="006648E8" w:rsidP="00FC2886">
            <w:pPr>
              <w:pStyle w:val="a6"/>
              <w:jc w:val="center"/>
              <w:rPr>
                <w:rFonts w:ascii="Times New Roman" w:hAnsi="Times New Roman" w:cs="Times New Roman"/>
                <w:sz w:val="24"/>
                <w:szCs w:val="24"/>
                <w:lang w:val="kk-KZ"/>
              </w:rPr>
            </w:pPr>
            <w:r>
              <w:rPr>
                <w:rFonts w:ascii="Times New Roman" w:hAnsi="Times New Roman" w:cs="Times New Roman"/>
                <w:sz w:val="24"/>
                <w:szCs w:val="24"/>
                <w:lang w:val="kk-KZ"/>
              </w:rPr>
              <w:t>9</w:t>
            </w:r>
          </w:p>
        </w:tc>
        <w:tc>
          <w:tcPr>
            <w:tcW w:w="1418" w:type="dxa"/>
          </w:tcPr>
          <w:p w14:paraId="2B696940" w14:textId="77777777" w:rsidR="006648E8" w:rsidRPr="00CC08DF" w:rsidRDefault="006648E8" w:rsidP="00FC2886">
            <w:pPr>
              <w:pStyle w:val="a6"/>
              <w:jc w:val="center"/>
              <w:rPr>
                <w:rFonts w:ascii="Times New Roman" w:hAnsi="Times New Roman" w:cs="Times New Roman"/>
                <w:sz w:val="24"/>
                <w:szCs w:val="24"/>
                <w:lang w:val="kk-KZ"/>
              </w:rPr>
            </w:pPr>
            <w:r>
              <w:rPr>
                <w:rFonts w:ascii="Times New Roman" w:hAnsi="Times New Roman" w:cs="Times New Roman"/>
                <w:sz w:val="24"/>
                <w:szCs w:val="24"/>
                <w:lang w:val="kk-KZ"/>
              </w:rPr>
              <w:t>10</w:t>
            </w:r>
          </w:p>
        </w:tc>
        <w:tc>
          <w:tcPr>
            <w:tcW w:w="1803" w:type="dxa"/>
          </w:tcPr>
          <w:p w14:paraId="05F77F2A" w14:textId="77777777" w:rsidR="006648E8" w:rsidRPr="00CC08DF" w:rsidRDefault="006648E8" w:rsidP="00FC2886">
            <w:pPr>
              <w:pStyle w:val="a6"/>
              <w:jc w:val="center"/>
              <w:rPr>
                <w:rFonts w:ascii="Times New Roman" w:hAnsi="Times New Roman" w:cs="Times New Roman"/>
                <w:sz w:val="24"/>
                <w:szCs w:val="24"/>
                <w:lang w:val="kk-KZ"/>
              </w:rPr>
            </w:pPr>
            <w:r>
              <w:rPr>
                <w:rFonts w:ascii="Times New Roman" w:hAnsi="Times New Roman" w:cs="Times New Roman"/>
                <w:sz w:val="24"/>
                <w:szCs w:val="24"/>
                <w:lang w:val="kk-KZ"/>
              </w:rPr>
              <w:t>11</w:t>
            </w:r>
          </w:p>
        </w:tc>
        <w:tc>
          <w:tcPr>
            <w:tcW w:w="996" w:type="dxa"/>
          </w:tcPr>
          <w:p w14:paraId="02D6299B" w14:textId="77777777" w:rsidR="006648E8" w:rsidRPr="00CC08DF" w:rsidRDefault="006648E8" w:rsidP="00FC2886">
            <w:pPr>
              <w:pStyle w:val="a6"/>
              <w:jc w:val="center"/>
              <w:rPr>
                <w:rFonts w:ascii="Times New Roman" w:hAnsi="Times New Roman" w:cs="Times New Roman"/>
                <w:sz w:val="24"/>
                <w:szCs w:val="24"/>
                <w:lang w:val="kk-KZ"/>
              </w:rPr>
            </w:pPr>
            <w:r>
              <w:rPr>
                <w:rFonts w:ascii="Times New Roman" w:hAnsi="Times New Roman" w:cs="Times New Roman"/>
                <w:sz w:val="24"/>
                <w:szCs w:val="24"/>
                <w:lang w:val="kk-KZ"/>
              </w:rPr>
              <w:t>12</w:t>
            </w:r>
          </w:p>
        </w:tc>
      </w:tr>
      <w:tr w:rsidR="00E2075C" w:rsidRPr="006838D4" w14:paraId="45F9394E" w14:textId="77777777" w:rsidTr="00CC08DF">
        <w:trPr>
          <w:jc w:val="center"/>
        </w:trPr>
        <w:tc>
          <w:tcPr>
            <w:tcW w:w="421" w:type="dxa"/>
            <w:vMerge w:val="restart"/>
          </w:tcPr>
          <w:p w14:paraId="735EA89F" w14:textId="77777777" w:rsidR="00E2075C" w:rsidRPr="006838D4" w:rsidRDefault="00E2075C" w:rsidP="006838D4">
            <w:pPr>
              <w:pStyle w:val="a6"/>
              <w:rPr>
                <w:rFonts w:ascii="Times New Roman" w:hAnsi="Times New Roman" w:cs="Times New Roman"/>
                <w:sz w:val="24"/>
                <w:szCs w:val="24"/>
              </w:rPr>
            </w:pPr>
          </w:p>
        </w:tc>
        <w:tc>
          <w:tcPr>
            <w:tcW w:w="14139" w:type="dxa"/>
            <w:gridSpan w:val="11"/>
          </w:tcPr>
          <w:p w14:paraId="4D9771E5" w14:textId="79F0E5FA" w:rsidR="00E2075C" w:rsidRPr="006838D4" w:rsidRDefault="00E2075C" w:rsidP="006838D4">
            <w:pPr>
              <w:pStyle w:val="a6"/>
              <w:rPr>
                <w:rFonts w:ascii="Times New Roman" w:hAnsi="Times New Roman" w:cs="Times New Roman"/>
                <w:sz w:val="24"/>
                <w:szCs w:val="24"/>
              </w:rPr>
            </w:pPr>
            <w:r w:rsidRPr="006838D4">
              <w:rPr>
                <w:rFonts w:ascii="Times New Roman" w:hAnsi="Times New Roman" w:cs="Times New Roman"/>
                <w:sz w:val="24"/>
                <w:szCs w:val="24"/>
              </w:rPr>
              <w:t>Dominant</w:t>
            </w:r>
          </w:p>
        </w:tc>
      </w:tr>
      <w:tr w:rsidR="009C6CB1" w:rsidRPr="006838D4" w14:paraId="2548BFDD" w14:textId="77777777" w:rsidTr="00CC08DF">
        <w:trPr>
          <w:jc w:val="center"/>
        </w:trPr>
        <w:tc>
          <w:tcPr>
            <w:tcW w:w="421" w:type="dxa"/>
            <w:vMerge/>
          </w:tcPr>
          <w:p w14:paraId="051845D9" w14:textId="77777777" w:rsidR="009C6CB1" w:rsidRPr="006838D4" w:rsidRDefault="009C6CB1" w:rsidP="006838D4">
            <w:pPr>
              <w:pStyle w:val="a6"/>
              <w:rPr>
                <w:rFonts w:ascii="Times New Roman" w:hAnsi="Times New Roman" w:cs="Times New Roman"/>
                <w:sz w:val="24"/>
                <w:szCs w:val="24"/>
              </w:rPr>
            </w:pPr>
          </w:p>
        </w:tc>
        <w:tc>
          <w:tcPr>
            <w:tcW w:w="850" w:type="dxa"/>
          </w:tcPr>
          <w:p w14:paraId="0F3C4783" w14:textId="4083D1C5"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A/A</w:t>
            </w:r>
          </w:p>
        </w:tc>
        <w:tc>
          <w:tcPr>
            <w:tcW w:w="1134" w:type="dxa"/>
          </w:tcPr>
          <w:p w14:paraId="1690307A" w14:textId="3D76E2A0"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182 (75</w:t>
            </w:r>
            <w:r w:rsidR="00A4668C">
              <w:rPr>
                <w:rFonts w:ascii="Times New Roman" w:hAnsi="Times New Roman" w:cs="Times New Roman"/>
                <w:sz w:val="24"/>
                <w:szCs w:val="24"/>
              </w:rPr>
              <w:t>,</w:t>
            </w:r>
            <w:r w:rsidRPr="006838D4">
              <w:rPr>
                <w:rFonts w:ascii="Times New Roman" w:hAnsi="Times New Roman" w:cs="Times New Roman"/>
                <w:sz w:val="24"/>
                <w:szCs w:val="24"/>
              </w:rPr>
              <w:t>8%)</w:t>
            </w:r>
          </w:p>
        </w:tc>
        <w:tc>
          <w:tcPr>
            <w:tcW w:w="1134" w:type="dxa"/>
          </w:tcPr>
          <w:p w14:paraId="34A08187" w14:textId="298F98AA"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321 (66%)</w:t>
            </w:r>
          </w:p>
        </w:tc>
        <w:tc>
          <w:tcPr>
            <w:tcW w:w="1276" w:type="dxa"/>
          </w:tcPr>
          <w:p w14:paraId="0C95DD48" w14:textId="04E07C77"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1134" w:type="dxa"/>
          </w:tcPr>
          <w:p w14:paraId="6C56C056" w14:textId="11332FA4"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0065</w:t>
            </w:r>
          </w:p>
        </w:tc>
        <w:tc>
          <w:tcPr>
            <w:tcW w:w="1417" w:type="dxa"/>
          </w:tcPr>
          <w:p w14:paraId="571D9163" w14:textId="11C98F18"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1134" w:type="dxa"/>
          </w:tcPr>
          <w:p w14:paraId="245F5D68" w14:textId="5F735550"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00709</w:t>
            </w:r>
          </w:p>
        </w:tc>
        <w:tc>
          <w:tcPr>
            <w:tcW w:w="1843" w:type="dxa"/>
          </w:tcPr>
          <w:p w14:paraId="798F1B78" w14:textId="5086E512"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1418" w:type="dxa"/>
          </w:tcPr>
          <w:p w14:paraId="021DCFBF" w14:textId="26955B97"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00815</w:t>
            </w:r>
          </w:p>
        </w:tc>
        <w:tc>
          <w:tcPr>
            <w:tcW w:w="1803" w:type="dxa"/>
          </w:tcPr>
          <w:p w14:paraId="4CB77D52" w14:textId="6B4D3ADB"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996" w:type="dxa"/>
          </w:tcPr>
          <w:p w14:paraId="364F8FB4" w14:textId="2CE2A2A2"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00962</w:t>
            </w:r>
          </w:p>
        </w:tc>
      </w:tr>
      <w:tr w:rsidR="009C6CB1" w:rsidRPr="006838D4" w14:paraId="644FF1DD" w14:textId="77777777" w:rsidTr="00CC08DF">
        <w:trPr>
          <w:jc w:val="center"/>
        </w:trPr>
        <w:tc>
          <w:tcPr>
            <w:tcW w:w="421" w:type="dxa"/>
            <w:vMerge/>
          </w:tcPr>
          <w:p w14:paraId="72F54218" w14:textId="77777777" w:rsidR="009C6CB1" w:rsidRPr="006838D4" w:rsidRDefault="009C6CB1" w:rsidP="006838D4">
            <w:pPr>
              <w:pStyle w:val="a6"/>
              <w:rPr>
                <w:rFonts w:ascii="Times New Roman" w:hAnsi="Times New Roman" w:cs="Times New Roman"/>
                <w:sz w:val="24"/>
                <w:szCs w:val="24"/>
              </w:rPr>
            </w:pPr>
          </w:p>
        </w:tc>
        <w:tc>
          <w:tcPr>
            <w:tcW w:w="850" w:type="dxa"/>
          </w:tcPr>
          <w:p w14:paraId="45F5977E" w14:textId="4E3BA4C3"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A/T-T/T</w:t>
            </w:r>
          </w:p>
        </w:tc>
        <w:tc>
          <w:tcPr>
            <w:tcW w:w="1134" w:type="dxa"/>
          </w:tcPr>
          <w:p w14:paraId="79C19184" w14:textId="67D82B01"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58 (24</w:t>
            </w:r>
            <w:r w:rsidR="00A4668C">
              <w:rPr>
                <w:rFonts w:ascii="Times New Roman" w:hAnsi="Times New Roman" w:cs="Times New Roman"/>
                <w:sz w:val="24"/>
                <w:szCs w:val="24"/>
              </w:rPr>
              <w:t>,</w:t>
            </w:r>
            <w:r w:rsidRPr="006838D4">
              <w:rPr>
                <w:rFonts w:ascii="Times New Roman" w:hAnsi="Times New Roman" w:cs="Times New Roman"/>
                <w:sz w:val="24"/>
                <w:szCs w:val="24"/>
              </w:rPr>
              <w:t>2%)</w:t>
            </w:r>
          </w:p>
        </w:tc>
        <w:tc>
          <w:tcPr>
            <w:tcW w:w="1134" w:type="dxa"/>
          </w:tcPr>
          <w:p w14:paraId="11F85F81" w14:textId="0B3F3927"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165 (34%)</w:t>
            </w:r>
          </w:p>
        </w:tc>
        <w:tc>
          <w:tcPr>
            <w:tcW w:w="1276" w:type="dxa"/>
          </w:tcPr>
          <w:p w14:paraId="007496BB" w14:textId="274CF58B"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r w:rsidR="00A4668C">
              <w:rPr>
                <w:rFonts w:ascii="Times New Roman" w:hAnsi="Times New Roman" w:cs="Times New Roman"/>
                <w:sz w:val="24"/>
                <w:szCs w:val="24"/>
              </w:rPr>
              <w:t>,</w:t>
            </w:r>
            <w:r w:rsidRPr="006838D4">
              <w:rPr>
                <w:rFonts w:ascii="Times New Roman" w:hAnsi="Times New Roman" w:cs="Times New Roman"/>
                <w:sz w:val="24"/>
                <w:szCs w:val="24"/>
              </w:rPr>
              <w:t>61 [1</w:t>
            </w:r>
            <w:r w:rsidR="00A4668C">
              <w:rPr>
                <w:rFonts w:ascii="Times New Roman" w:hAnsi="Times New Roman" w:cs="Times New Roman"/>
                <w:sz w:val="24"/>
                <w:szCs w:val="24"/>
              </w:rPr>
              <w:t>,</w:t>
            </w:r>
            <w:r w:rsidRPr="006838D4">
              <w:rPr>
                <w:rFonts w:ascii="Times New Roman" w:hAnsi="Times New Roman" w:cs="Times New Roman"/>
                <w:sz w:val="24"/>
                <w:szCs w:val="24"/>
              </w:rPr>
              <w:t>14-2</w:t>
            </w:r>
            <w:r w:rsidR="00A4668C">
              <w:rPr>
                <w:rFonts w:ascii="Times New Roman" w:hAnsi="Times New Roman" w:cs="Times New Roman"/>
                <w:sz w:val="24"/>
                <w:szCs w:val="24"/>
              </w:rPr>
              <w:t>,</w:t>
            </w:r>
            <w:r w:rsidRPr="006838D4">
              <w:rPr>
                <w:rFonts w:ascii="Times New Roman" w:hAnsi="Times New Roman" w:cs="Times New Roman"/>
                <w:sz w:val="24"/>
                <w:szCs w:val="24"/>
              </w:rPr>
              <w:t>29]</w:t>
            </w:r>
          </w:p>
        </w:tc>
        <w:tc>
          <w:tcPr>
            <w:tcW w:w="1134" w:type="dxa"/>
          </w:tcPr>
          <w:p w14:paraId="13C7469F" w14:textId="77777777" w:rsidR="009C6CB1" w:rsidRPr="006838D4" w:rsidRDefault="009C6CB1" w:rsidP="006838D4">
            <w:pPr>
              <w:pStyle w:val="a6"/>
              <w:rPr>
                <w:rFonts w:ascii="Times New Roman" w:hAnsi="Times New Roman" w:cs="Times New Roman"/>
                <w:sz w:val="24"/>
                <w:szCs w:val="24"/>
              </w:rPr>
            </w:pPr>
          </w:p>
        </w:tc>
        <w:tc>
          <w:tcPr>
            <w:tcW w:w="1417" w:type="dxa"/>
          </w:tcPr>
          <w:p w14:paraId="5EED0E90" w14:textId="32C5CDA3"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r w:rsidR="00A4668C">
              <w:rPr>
                <w:rFonts w:ascii="Times New Roman" w:hAnsi="Times New Roman" w:cs="Times New Roman"/>
                <w:sz w:val="24"/>
                <w:szCs w:val="24"/>
              </w:rPr>
              <w:t>,</w:t>
            </w:r>
            <w:r w:rsidRPr="006838D4">
              <w:rPr>
                <w:rFonts w:ascii="Times New Roman" w:hAnsi="Times New Roman" w:cs="Times New Roman"/>
                <w:sz w:val="24"/>
                <w:szCs w:val="24"/>
              </w:rPr>
              <w:t>62 [1</w:t>
            </w:r>
            <w:r w:rsidR="00A4668C">
              <w:rPr>
                <w:rFonts w:ascii="Times New Roman" w:hAnsi="Times New Roman" w:cs="Times New Roman"/>
                <w:sz w:val="24"/>
                <w:szCs w:val="24"/>
              </w:rPr>
              <w:t>,</w:t>
            </w:r>
            <w:r w:rsidRPr="006838D4">
              <w:rPr>
                <w:rFonts w:ascii="Times New Roman" w:hAnsi="Times New Roman" w:cs="Times New Roman"/>
                <w:sz w:val="24"/>
                <w:szCs w:val="24"/>
              </w:rPr>
              <w:t>13-2</w:t>
            </w:r>
            <w:r w:rsidR="00A4668C">
              <w:rPr>
                <w:rFonts w:ascii="Times New Roman" w:hAnsi="Times New Roman" w:cs="Times New Roman"/>
                <w:sz w:val="24"/>
                <w:szCs w:val="24"/>
              </w:rPr>
              <w:t>,</w:t>
            </w:r>
            <w:r w:rsidRPr="006838D4">
              <w:rPr>
                <w:rFonts w:ascii="Times New Roman" w:hAnsi="Times New Roman" w:cs="Times New Roman"/>
                <w:sz w:val="24"/>
                <w:szCs w:val="24"/>
              </w:rPr>
              <w:t>33]</w:t>
            </w:r>
          </w:p>
        </w:tc>
        <w:tc>
          <w:tcPr>
            <w:tcW w:w="1134" w:type="dxa"/>
          </w:tcPr>
          <w:p w14:paraId="4754969F" w14:textId="77777777" w:rsidR="009C6CB1" w:rsidRPr="006838D4" w:rsidRDefault="009C6CB1" w:rsidP="006838D4">
            <w:pPr>
              <w:pStyle w:val="a6"/>
              <w:rPr>
                <w:rFonts w:ascii="Times New Roman" w:hAnsi="Times New Roman" w:cs="Times New Roman"/>
                <w:sz w:val="24"/>
                <w:szCs w:val="24"/>
              </w:rPr>
            </w:pPr>
          </w:p>
        </w:tc>
        <w:tc>
          <w:tcPr>
            <w:tcW w:w="1843" w:type="dxa"/>
          </w:tcPr>
          <w:p w14:paraId="13232DED" w14:textId="10B78A52"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r w:rsidR="00A4668C">
              <w:rPr>
                <w:rFonts w:ascii="Times New Roman" w:hAnsi="Times New Roman" w:cs="Times New Roman"/>
                <w:sz w:val="24"/>
                <w:szCs w:val="24"/>
              </w:rPr>
              <w:t>,</w:t>
            </w:r>
            <w:r w:rsidRPr="006838D4">
              <w:rPr>
                <w:rFonts w:ascii="Times New Roman" w:hAnsi="Times New Roman" w:cs="Times New Roman"/>
                <w:sz w:val="24"/>
                <w:szCs w:val="24"/>
              </w:rPr>
              <w:t>6 [1</w:t>
            </w:r>
            <w:r w:rsidR="00A4668C">
              <w:rPr>
                <w:rFonts w:ascii="Times New Roman" w:hAnsi="Times New Roman" w:cs="Times New Roman"/>
                <w:sz w:val="24"/>
                <w:szCs w:val="24"/>
              </w:rPr>
              <w:t>,</w:t>
            </w:r>
            <w:r w:rsidRPr="006838D4">
              <w:rPr>
                <w:rFonts w:ascii="Times New Roman" w:hAnsi="Times New Roman" w:cs="Times New Roman"/>
                <w:sz w:val="24"/>
                <w:szCs w:val="24"/>
              </w:rPr>
              <w:t>12-2</w:t>
            </w:r>
            <w:r w:rsidR="00A4668C">
              <w:rPr>
                <w:rFonts w:ascii="Times New Roman" w:hAnsi="Times New Roman" w:cs="Times New Roman"/>
                <w:sz w:val="24"/>
                <w:szCs w:val="24"/>
              </w:rPr>
              <w:t>,</w:t>
            </w:r>
            <w:r w:rsidRPr="006838D4">
              <w:rPr>
                <w:rFonts w:ascii="Times New Roman" w:hAnsi="Times New Roman" w:cs="Times New Roman"/>
                <w:sz w:val="24"/>
                <w:szCs w:val="24"/>
              </w:rPr>
              <w:t>27]</w:t>
            </w:r>
          </w:p>
        </w:tc>
        <w:tc>
          <w:tcPr>
            <w:tcW w:w="1418" w:type="dxa"/>
          </w:tcPr>
          <w:p w14:paraId="47A5A09C" w14:textId="77777777" w:rsidR="009C6CB1" w:rsidRPr="006838D4" w:rsidRDefault="009C6CB1" w:rsidP="006838D4">
            <w:pPr>
              <w:pStyle w:val="a6"/>
              <w:rPr>
                <w:rFonts w:ascii="Times New Roman" w:hAnsi="Times New Roman" w:cs="Times New Roman"/>
                <w:sz w:val="24"/>
                <w:szCs w:val="24"/>
              </w:rPr>
            </w:pPr>
          </w:p>
        </w:tc>
        <w:tc>
          <w:tcPr>
            <w:tcW w:w="1803" w:type="dxa"/>
          </w:tcPr>
          <w:p w14:paraId="380F4D66" w14:textId="4439D17F"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r w:rsidR="00A4668C">
              <w:rPr>
                <w:rFonts w:ascii="Times New Roman" w:hAnsi="Times New Roman" w:cs="Times New Roman"/>
                <w:sz w:val="24"/>
                <w:szCs w:val="24"/>
              </w:rPr>
              <w:t>,</w:t>
            </w:r>
            <w:r w:rsidRPr="006838D4">
              <w:rPr>
                <w:rFonts w:ascii="Times New Roman" w:hAnsi="Times New Roman" w:cs="Times New Roman"/>
                <w:sz w:val="24"/>
                <w:szCs w:val="24"/>
              </w:rPr>
              <w:t>6 [1</w:t>
            </w:r>
            <w:r w:rsidR="00A4668C">
              <w:rPr>
                <w:rFonts w:ascii="Times New Roman" w:hAnsi="Times New Roman" w:cs="Times New Roman"/>
                <w:sz w:val="24"/>
                <w:szCs w:val="24"/>
              </w:rPr>
              <w:t>,</w:t>
            </w:r>
            <w:r w:rsidRPr="006838D4">
              <w:rPr>
                <w:rFonts w:ascii="Times New Roman" w:hAnsi="Times New Roman" w:cs="Times New Roman"/>
                <w:sz w:val="24"/>
                <w:szCs w:val="24"/>
              </w:rPr>
              <w:t>12-2</w:t>
            </w:r>
            <w:r w:rsidR="00A4668C">
              <w:rPr>
                <w:rFonts w:ascii="Times New Roman" w:hAnsi="Times New Roman" w:cs="Times New Roman"/>
                <w:sz w:val="24"/>
                <w:szCs w:val="24"/>
              </w:rPr>
              <w:t>,</w:t>
            </w:r>
            <w:r w:rsidRPr="006838D4">
              <w:rPr>
                <w:rFonts w:ascii="Times New Roman" w:hAnsi="Times New Roman" w:cs="Times New Roman"/>
                <w:sz w:val="24"/>
                <w:szCs w:val="24"/>
              </w:rPr>
              <w:t>3]</w:t>
            </w:r>
          </w:p>
        </w:tc>
        <w:tc>
          <w:tcPr>
            <w:tcW w:w="996" w:type="dxa"/>
          </w:tcPr>
          <w:p w14:paraId="3E191BE5" w14:textId="77777777" w:rsidR="009C6CB1" w:rsidRPr="006838D4" w:rsidRDefault="009C6CB1" w:rsidP="006838D4">
            <w:pPr>
              <w:pStyle w:val="a6"/>
              <w:rPr>
                <w:rFonts w:ascii="Times New Roman" w:hAnsi="Times New Roman" w:cs="Times New Roman"/>
                <w:sz w:val="24"/>
                <w:szCs w:val="24"/>
              </w:rPr>
            </w:pPr>
          </w:p>
        </w:tc>
      </w:tr>
      <w:tr w:rsidR="00E2075C" w:rsidRPr="006838D4" w14:paraId="4D82E2C3" w14:textId="77777777" w:rsidTr="00CC08DF">
        <w:trPr>
          <w:jc w:val="center"/>
        </w:trPr>
        <w:tc>
          <w:tcPr>
            <w:tcW w:w="421" w:type="dxa"/>
            <w:vMerge/>
          </w:tcPr>
          <w:p w14:paraId="69FE84AC" w14:textId="77777777" w:rsidR="00E2075C" w:rsidRPr="006838D4" w:rsidRDefault="00E2075C" w:rsidP="006838D4">
            <w:pPr>
              <w:pStyle w:val="a6"/>
              <w:rPr>
                <w:rFonts w:ascii="Times New Roman" w:hAnsi="Times New Roman" w:cs="Times New Roman"/>
                <w:sz w:val="24"/>
                <w:szCs w:val="24"/>
              </w:rPr>
            </w:pPr>
          </w:p>
        </w:tc>
        <w:tc>
          <w:tcPr>
            <w:tcW w:w="14139" w:type="dxa"/>
            <w:gridSpan w:val="11"/>
          </w:tcPr>
          <w:p w14:paraId="6FE20912" w14:textId="7F471DDC" w:rsidR="00E2075C" w:rsidRPr="006838D4" w:rsidRDefault="00E2075C" w:rsidP="006838D4">
            <w:pPr>
              <w:pStyle w:val="a6"/>
              <w:rPr>
                <w:rFonts w:ascii="Times New Roman" w:hAnsi="Times New Roman" w:cs="Times New Roman"/>
                <w:sz w:val="24"/>
                <w:szCs w:val="24"/>
              </w:rPr>
            </w:pPr>
            <w:r w:rsidRPr="006838D4">
              <w:rPr>
                <w:rFonts w:ascii="Times New Roman" w:hAnsi="Times New Roman" w:cs="Times New Roman"/>
                <w:sz w:val="24"/>
                <w:szCs w:val="24"/>
              </w:rPr>
              <w:t>Recessive</w:t>
            </w:r>
          </w:p>
        </w:tc>
      </w:tr>
      <w:tr w:rsidR="009C6CB1" w:rsidRPr="006838D4" w14:paraId="0214F650" w14:textId="77777777" w:rsidTr="00CC08DF">
        <w:trPr>
          <w:jc w:val="center"/>
        </w:trPr>
        <w:tc>
          <w:tcPr>
            <w:tcW w:w="421" w:type="dxa"/>
            <w:vMerge/>
          </w:tcPr>
          <w:p w14:paraId="314229FC" w14:textId="77777777" w:rsidR="009C6CB1" w:rsidRPr="006838D4" w:rsidRDefault="009C6CB1" w:rsidP="006838D4">
            <w:pPr>
              <w:pStyle w:val="a6"/>
              <w:rPr>
                <w:rFonts w:ascii="Times New Roman" w:hAnsi="Times New Roman" w:cs="Times New Roman"/>
                <w:sz w:val="24"/>
                <w:szCs w:val="24"/>
              </w:rPr>
            </w:pPr>
          </w:p>
        </w:tc>
        <w:tc>
          <w:tcPr>
            <w:tcW w:w="850" w:type="dxa"/>
          </w:tcPr>
          <w:p w14:paraId="5251658A" w14:textId="2838F761"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A/A-A/T</w:t>
            </w:r>
          </w:p>
        </w:tc>
        <w:tc>
          <w:tcPr>
            <w:tcW w:w="1134" w:type="dxa"/>
          </w:tcPr>
          <w:p w14:paraId="17B1336E" w14:textId="5ECE3649"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234 (97</w:t>
            </w:r>
            <w:r w:rsidR="00A4668C">
              <w:rPr>
                <w:rFonts w:ascii="Times New Roman" w:hAnsi="Times New Roman" w:cs="Times New Roman"/>
                <w:sz w:val="24"/>
                <w:szCs w:val="24"/>
              </w:rPr>
              <w:t>,</w:t>
            </w:r>
            <w:r w:rsidRPr="006838D4">
              <w:rPr>
                <w:rFonts w:ascii="Times New Roman" w:hAnsi="Times New Roman" w:cs="Times New Roman"/>
                <w:sz w:val="24"/>
                <w:szCs w:val="24"/>
              </w:rPr>
              <w:t>5%)</w:t>
            </w:r>
          </w:p>
        </w:tc>
        <w:tc>
          <w:tcPr>
            <w:tcW w:w="1134" w:type="dxa"/>
          </w:tcPr>
          <w:p w14:paraId="040EC3B4" w14:textId="76DCB0EA"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467 (96</w:t>
            </w:r>
            <w:r w:rsidR="00A4668C">
              <w:rPr>
                <w:rFonts w:ascii="Times New Roman" w:hAnsi="Times New Roman" w:cs="Times New Roman"/>
                <w:sz w:val="24"/>
                <w:szCs w:val="24"/>
              </w:rPr>
              <w:t>,</w:t>
            </w:r>
            <w:r w:rsidRPr="006838D4">
              <w:rPr>
                <w:rFonts w:ascii="Times New Roman" w:hAnsi="Times New Roman" w:cs="Times New Roman"/>
                <w:sz w:val="24"/>
                <w:szCs w:val="24"/>
              </w:rPr>
              <w:t>1%)</w:t>
            </w:r>
          </w:p>
        </w:tc>
        <w:tc>
          <w:tcPr>
            <w:tcW w:w="1276" w:type="dxa"/>
          </w:tcPr>
          <w:p w14:paraId="45768178" w14:textId="6C65026C"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1134" w:type="dxa"/>
          </w:tcPr>
          <w:p w14:paraId="6E51B175" w14:textId="2B4DB426"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31421</w:t>
            </w:r>
          </w:p>
        </w:tc>
        <w:tc>
          <w:tcPr>
            <w:tcW w:w="1417" w:type="dxa"/>
          </w:tcPr>
          <w:p w14:paraId="4F11BFAD" w14:textId="75A83D5D"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1134" w:type="dxa"/>
          </w:tcPr>
          <w:p w14:paraId="76F33885" w14:textId="56CCF3C4"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28433</w:t>
            </w:r>
          </w:p>
        </w:tc>
        <w:tc>
          <w:tcPr>
            <w:tcW w:w="1843" w:type="dxa"/>
          </w:tcPr>
          <w:p w14:paraId="6BCC3D00" w14:textId="097197DF"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1418" w:type="dxa"/>
          </w:tcPr>
          <w:p w14:paraId="154D1E6A" w14:textId="01F90E7D"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35208</w:t>
            </w:r>
          </w:p>
        </w:tc>
        <w:tc>
          <w:tcPr>
            <w:tcW w:w="1803" w:type="dxa"/>
          </w:tcPr>
          <w:p w14:paraId="4A949443" w14:textId="446C11A8"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996" w:type="dxa"/>
          </w:tcPr>
          <w:p w14:paraId="41089A51" w14:textId="7FE39236"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33954</w:t>
            </w:r>
          </w:p>
        </w:tc>
      </w:tr>
      <w:tr w:rsidR="009C6CB1" w:rsidRPr="006838D4" w14:paraId="40614943" w14:textId="77777777" w:rsidTr="00CC08DF">
        <w:trPr>
          <w:jc w:val="center"/>
        </w:trPr>
        <w:tc>
          <w:tcPr>
            <w:tcW w:w="421" w:type="dxa"/>
            <w:vMerge/>
          </w:tcPr>
          <w:p w14:paraId="793A0937" w14:textId="77777777" w:rsidR="009C6CB1" w:rsidRPr="006838D4" w:rsidRDefault="009C6CB1" w:rsidP="006838D4">
            <w:pPr>
              <w:pStyle w:val="a6"/>
              <w:rPr>
                <w:rFonts w:ascii="Times New Roman" w:hAnsi="Times New Roman" w:cs="Times New Roman"/>
                <w:sz w:val="24"/>
                <w:szCs w:val="24"/>
              </w:rPr>
            </w:pPr>
          </w:p>
        </w:tc>
        <w:tc>
          <w:tcPr>
            <w:tcW w:w="850" w:type="dxa"/>
          </w:tcPr>
          <w:p w14:paraId="42807EFD" w14:textId="4F458CCB"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T/T</w:t>
            </w:r>
          </w:p>
        </w:tc>
        <w:tc>
          <w:tcPr>
            <w:tcW w:w="1134" w:type="dxa"/>
          </w:tcPr>
          <w:p w14:paraId="569491FE" w14:textId="6C1399EA"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6 (2</w:t>
            </w:r>
            <w:r w:rsidR="00A4668C">
              <w:rPr>
                <w:rFonts w:ascii="Times New Roman" w:hAnsi="Times New Roman" w:cs="Times New Roman"/>
                <w:sz w:val="24"/>
                <w:szCs w:val="24"/>
              </w:rPr>
              <w:t>,</w:t>
            </w:r>
            <w:r w:rsidRPr="006838D4">
              <w:rPr>
                <w:rFonts w:ascii="Times New Roman" w:hAnsi="Times New Roman" w:cs="Times New Roman"/>
                <w:sz w:val="24"/>
                <w:szCs w:val="24"/>
              </w:rPr>
              <w:t>5%)</w:t>
            </w:r>
          </w:p>
        </w:tc>
        <w:tc>
          <w:tcPr>
            <w:tcW w:w="1134" w:type="dxa"/>
          </w:tcPr>
          <w:p w14:paraId="1CB18E33" w14:textId="1791A0FE"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19 (3</w:t>
            </w:r>
            <w:r w:rsidR="00A4668C">
              <w:rPr>
                <w:rFonts w:ascii="Times New Roman" w:hAnsi="Times New Roman" w:cs="Times New Roman"/>
                <w:sz w:val="24"/>
                <w:szCs w:val="24"/>
              </w:rPr>
              <w:t>,</w:t>
            </w:r>
            <w:r w:rsidRPr="006838D4">
              <w:rPr>
                <w:rFonts w:ascii="Times New Roman" w:hAnsi="Times New Roman" w:cs="Times New Roman"/>
                <w:sz w:val="24"/>
                <w:szCs w:val="24"/>
              </w:rPr>
              <w:t>9%)</w:t>
            </w:r>
          </w:p>
        </w:tc>
        <w:tc>
          <w:tcPr>
            <w:tcW w:w="1276" w:type="dxa"/>
          </w:tcPr>
          <w:p w14:paraId="62A8F498" w14:textId="6007B08C"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r w:rsidR="00A4668C">
              <w:rPr>
                <w:rFonts w:ascii="Times New Roman" w:hAnsi="Times New Roman" w:cs="Times New Roman"/>
                <w:sz w:val="24"/>
                <w:szCs w:val="24"/>
              </w:rPr>
              <w:t>,</w:t>
            </w:r>
            <w:r w:rsidRPr="006838D4">
              <w:rPr>
                <w:rFonts w:ascii="Times New Roman" w:hAnsi="Times New Roman" w:cs="Times New Roman"/>
                <w:sz w:val="24"/>
                <w:szCs w:val="24"/>
              </w:rPr>
              <w:t>59 [0</w:t>
            </w:r>
            <w:r w:rsidR="00A4668C">
              <w:rPr>
                <w:rFonts w:ascii="Times New Roman" w:hAnsi="Times New Roman" w:cs="Times New Roman"/>
                <w:sz w:val="24"/>
                <w:szCs w:val="24"/>
              </w:rPr>
              <w:t>,</w:t>
            </w:r>
            <w:r w:rsidRPr="006838D4">
              <w:rPr>
                <w:rFonts w:ascii="Times New Roman" w:hAnsi="Times New Roman" w:cs="Times New Roman"/>
                <w:sz w:val="24"/>
                <w:szCs w:val="24"/>
              </w:rPr>
              <w:t>63-4</w:t>
            </w:r>
            <w:r w:rsidR="00A4668C">
              <w:rPr>
                <w:rFonts w:ascii="Times New Roman" w:hAnsi="Times New Roman" w:cs="Times New Roman"/>
                <w:sz w:val="24"/>
                <w:szCs w:val="24"/>
              </w:rPr>
              <w:t>,</w:t>
            </w:r>
            <w:r w:rsidRPr="006838D4">
              <w:rPr>
                <w:rFonts w:ascii="Times New Roman" w:hAnsi="Times New Roman" w:cs="Times New Roman"/>
                <w:sz w:val="24"/>
                <w:szCs w:val="24"/>
              </w:rPr>
              <w:t>03]</w:t>
            </w:r>
          </w:p>
        </w:tc>
        <w:tc>
          <w:tcPr>
            <w:tcW w:w="1134" w:type="dxa"/>
          </w:tcPr>
          <w:p w14:paraId="06BC62A9" w14:textId="77777777" w:rsidR="009C6CB1" w:rsidRPr="006838D4" w:rsidRDefault="009C6CB1" w:rsidP="006838D4">
            <w:pPr>
              <w:pStyle w:val="a6"/>
              <w:rPr>
                <w:rFonts w:ascii="Times New Roman" w:hAnsi="Times New Roman" w:cs="Times New Roman"/>
                <w:sz w:val="24"/>
                <w:szCs w:val="24"/>
              </w:rPr>
            </w:pPr>
          </w:p>
        </w:tc>
        <w:tc>
          <w:tcPr>
            <w:tcW w:w="1417" w:type="dxa"/>
          </w:tcPr>
          <w:p w14:paraId="04218F0B" w14:textId="0E30797B"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r w:rsidR="00A4668C">
              <w:rPr>
                <w:rFonts w:ascii="Times New Roman" w:hAnsi="Times New Roman" w:cs="Times New Roman"/>
                <w:sz w:val="24"/>
                <w:szCs w:val="24"/>
              </w:rPr>
              <w:t>,</w:t>
            </w:r>
            <w:r w:rsidRPr="006838D4">
              <w:rPr>
                <w:rFonts w:ascii="Times New Roman" w:hAnsi="Times New Roman" w:cs="Times New Roman"/>
                <w:sz w:val="24"/>
                <w:szCs w:val="24"/>
              </w:rPr>
              <w:t>66 [0</w:t>
            </w:r>
            <w:r w:rsidR="00A4668C">
              <w:rPr>
                <w:rFonts w:ascii="Times New Roman" w:hAnsi="Times New Roman" w:cs="Times New Roman"/>
                <w:sz w:val="24"/>
                <w:szCs w:val="24"/>
              </w:rPr>
              <w:t>,</w:t>
            </w:r>
            <w:r w:rsidRPr="006838D4">
              <w:rPr>
                <w:rFonts w:ascii="Times New Roman" w:hAnsi="Times New Roman" w:cs="Times New Roman"/>
                <w:sz w:val="24"/>
                <w:szCs w:val="24"/>
              </w:rPr>
              <w:t>63-4</w:t>
            </w:r>
            <w:r w:rsidR="00A4668C">
              <w:rPr>
                <w:rFonts w:ascii="Times New Roman" w:hAnsi="Times New Roman" w:cs="Times New Roman"/>
                <w:sz w:val="24"/>
                <w:szCs w:val="24"/>
              </w:rPr>
              <w:t>,</w:t>
            </w:r>
            <w:r w:rsidRPr="006838D4">
              <w:rPr>
                <w:rFonts w:ascii="Times New Roman" w:hAnsi="Times New Roman" w:cs="Times New Roman"/>
                <w:sz w:val="24"/>
                <w:szCs w:val="24"/>
              </w:rPr>
              <w:t>35]</w:t>
            </w:r>
          </w:p>
        </w:tc>
        <w:tc>
          <w:tcPr>
            <w:tcW w:w="1134" w:type="dxa"/>
          </w:tcPr>
          <w:p w14:paraId="16793B77" w14:textId="77777777" w:rsidR="009C6CB1" w:rsidRPr="006838D4" w:rsidRDefault="009C6CB1" w:rsidP="006838D4">
            <w:pPr>
              <w:pStyle w:val="a6"/>
              <w:rPr>
                <w:rFonts w:ascii="Times New Roman" w:hAnsi="Times New Roman" w:cs="Times New Roman"/>
                <w:sz w:val="24"/>
                <w:szCs w:val="24"/>
              </w:rPr>
            </w:pPr>
          </w:p>
        </w:tc>
        <w:tc>
          <w:tcPr>
            <w:tcW w:w="1843" w:type="dxa"/>
          </w:tcPr>
          <w:p w14:paraId="43EB0CFC" w14:textId="29FB07C7"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r w:rsidR="00A4668C">
              <w:rPr>
                <w:rFonts w:ascii="Times New Roman" w:hAnsi="Times New Roman" w:cs="Times New Roman"/>
                <w:sz w:val="24"/>
                <w:szCs w:val="24"/>
              </w:rPr>
              <w:t>,</w:t>
            </w:r>
            <w:r w:rsidRPr="006838D4">
              <w:rPr>
                <w:rFonts w:ascii="Times New Roman" w:hAnsi="Times New Roman" w:cs="Times New Roman"/>
                <w:sz w:val="24"/>
                <w:szCs w:val="24"/>
              </w:rPr>
              <w:t>54 [0</w:t>
            </w:r>
            <w:r w:rsidR="00A4668C">
              <w:rPr>
                <w:rFonts w:ascii="Times New Roman" w:hAnsi="Times New Roman" w:cs="Times New Roman"/>
                <w:sz w:val="24"/>
                <w:szCs w:val="24"/>
              </w:rPr>
              <w:t>,</w:t>
            </w:r>
            <w:r w:rsidRPr="006838D4">
              <w:rPr>
                <w:rFonts w:ascii="Times New Roman" w:hAnsi="Times New Roman" w:cs="Times New Roman"/>
                <w:sz w:val="24"/>
                <w:szCs w:val="24"/>
              </w:rPr>
              <w:t>6-3</w:t>
            </w:r>
            <w:r w:rsidR="00A4668C">
              <w:rPr>
                <w:rFonts w:ascii="Times New Roman" w:hAnsi="Times New Roman" w:cs="Times New Roman"/>
                <w:sz w:val="24"/>
                <w:szCs w:val="24"/>
              </w:rPr>
              <w:t>,</w:t>
            </w:r>
            <w:r w:rsidRPr="006838D4">
              <w:rPr>
                <w:rFonts w:ascii="Times New Roman" w:hAnsi="Times New Roman" w:cs="Times New Roman"/>
                <w:sz w:val="24"/>
                <w:szCs w:val="24"/>
              </w:rPr>
              <w:t>93]</w:t>
            </w:r>
          </w:p>
        </w:tc>
        <w:tc>
          <w:tcPr>
            <w:tcW w:w="1418" w:type="dxa"/>
          </w:tcPr>
          <w:p w14:paraId="2B5E07B3" w14:textId="77777777" w:rsidR="009C6CB1" w:rsidRPr="006838D4" w:rsidRDefault="009C6CB1" w:rsidP="006838D4">
            <w:pPr>
              <w:pStyle w:val="a6"/>
              <w:rPr>
                <w:rFonts w:ascii="Times New Roman" w:hAnsi="Times New Roman" w:cs="Times New Roman"/>
                <w:sz w:val="24"/>
                <w:szCs w:val="24"/>
              </w:rPr>
            </w:pPr>
          </w:p>
        </w:tc>
        <w:tc>
          <w:tcPr>
            <w:tcW w:w="1803" w:type="dxa"/>
          </w:tcPr>
          <w:p w14:paraId="515A23EF" w14:textId="5545906E"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r w:rsidR="00A4668C">
              <w:rPr>
                <w:rFonts w:ascii="Times New Roman" w:hAnsi="Times New Roman" w:cs="Times New Roman"/>
                <w:sz w:val="24"/>
                <w:szCs w:val="24"/>
              </w:rPr>
              <w:t>,</w:t>
            </w:r>
            <w:r w:rsidRPr="006838D4">
              <w:rPr>
                <w:rFonts w:ascii="Times New Roman" w:hAnsi="Times New Roman" w:cs="Times New Roman"/>
                <w:sz w:val="24"/>
                <w:szCs w:val="24"/>
              </w:rPr>
              <w:t>57 [0</w:t>
            </w:r>
            <w:r w:rsidR="00A4668C">
              <w:rPr>
                <w:rFonts w:ascii="Times New Roman" w:hAnsi="Times New Roman" w:cs="Times New Roman"/>
                <w:sz w:val="24"/>
                <w:szCs w:val="24"/>
              </w:rPr>
              <w:t>,</w:t>
            </w:r>
            <w:r w:rsidRPr="006838D4">
              <w:rPr>
                <w:rFonts w:ascii="Times New Roman" w:hAnsi="Times New Roman" w:cs="Times New Roman"/>
                <w:sz w:val="24"/>
                <w:szCs w:val="24"/>
              </w:rPr>
              <w:t>6-4</w:t>
            </w:r>
            <w:r w:rsidR="00A4668C">
              <w:rPr>
                <w:rFonts w:ascii="Times New Roman" w:hAnsi="Times New Roman" w:cs="Times New Roman"/>
                <w:sz w:val="24"/>
                <w:szCs w:val="24"/>
              </w:rPr>
              <w:t>,</w:t>
            </w:r>
            <w:r w:rsidRPr="006838D4">
              <w:rPr>
                <w:rFonts w:ascii="Times New Roman" w:hAnsi="Times New Roman" w:cs="Times New Roman"/>
                <w:sz w:val="24"/>
                <w:szCs w:val="24"/>
              </w:rPr>
              <w:t>11]</w:t>
            </w:r>
          </w:p>
        </w:tc>
        <w:tc>
          <w:tcPr>
            <w:tcW w:w="996" w:type="dxa"/>
          </w:tcPr>
          <w:p w14:paraId="0A2173B9" w14:textId="77777777" w:rsidR="009C6CB1" w:rsidRPr="006838D4" w:rsidRDefault="009C6CB1" w:rsidP="006838D4">
            <w:pPr>
              <w:pStyle w:val="a6"/>
              <w:rPr>
                <w:rFonts w:ascii="Times New Roman" w:hAnsi="Times New Roman" w:cs="Times New Roman"/>
                <w:sz w:val="24"/>
                <w:szCs w:val="24"/>
              </w:rPr>
            </w:pPr>
          </w:p>
        </w:tc>
      </w:tr>
      <w:tr w:rsidR="00E2075C" w:rsidRPr="006838D4" w14:paraId="7BF490F8" w14:textId="77777777" w:rsidTr="00CC08DF">
        <w:trPr>
          <w:jc w:val="center"/>
        </w:trPr>
        <w:tc>
          <w:tcPr>
            <w:tcW w:w="421" w:type="dxa"/>
            <w:vMerge/>
          </w:tcPr>
          <w:p w14:paraId="6F446CFF" w14:textId="77777777" w:rsidR="00E2075C" w:rsidRPr="006838D4" w:rsidRDefault="00E2075C" w:rsidP="006838D4">
            <w:pPr>
              <w:pStyle w:val="a6"/>
              <w:rPr>
                <w:rFonts w:ascii="Times New Roman" w:hAnsi="Times New Roman" w:cs="Times New Roman"/>
                <w:sz w:val="24"/>
                <w:szCs w:val="24"/>
              </w:rPr>
            </w:pPr>
          </w:p>
        </w:tc>
        <w:tc>
          <w:tcPr>
            <w:tcW w:w="14139" w:type="dxa"/>
            <w:gridSpan w:val="11"/>
          </w:tcPr>
          <w:p w14:paraId="79F66102" w14:textId="5CE733CD" w:rsidR="00E2075C" w:rsidRPr="006838D4" w:rsidRDefault="00E2075C" w:rsidP="006838D4">
            <w:pPr>
              <w:pStyle w:val="a6"/>
              <w:rPr>
                <w:rFonts w:ascii="Times New Roman" w:hAnsi="Times New Roman" w:cs="Times New Roman"/>
                <w:sz w:val="24"/>
                <w:szCs w:val="24"/>
              </w:rPr>
            </w:pPr>
            <w:r w:rsidRPr="006838D4">
              <w:rPr>
                <w:rFonts w:ascii="Times New Roman" w:hAnsi="Times New Roman" w:cs="Times New Roman"/>
                <w:sz w:val="24"/>
                <w:szCs w:val="24"/>
              </w:rPr>
              <w:t>Overdominant</w:t>
            </w:r>
          </w:p>
        </w:tc>
      </w:tr>
      <w:tr w:rsidR="009C6CB1" w:rsidRPr="006838D4" w14:paraId="21B874BD" w14:textId="77777777" w:rsidTr="00CC08DF">
        <w:trPr>
          <w:jc w:val="center"/>
        </w:trPr>
        <w:tc>
          <w:tcPr>
            <w:tcW w:w="421" w:type="dxa"/>
            <w:vMerge/>
          </w:tcPr>
          <w:p w14:paraId="706A750C" w14:textId="77777777" w:rsidR="009C6CB1" w:rsidRPr="006838D4" w:rsidRDefault="009C6CB1" w:rsidP="006838D4">
            <w:pPr>
              <w:pStyle w:val="a6"/>
              <w:rPr>
                <w:rFonts w:ascii="Times New Roman" w:hAnsi="Times New Roman" w:cs="Times New Roman"/>
                <w:sz w:val="24"/>
                <w:szCs w:val="24"/>
              </w:rPr>
            </w:pPr>
          </w:p>
        </w:tc>
        <w:tc>
          <w:tcPr>
            <w:tcW w:w="850" w:type="dxa"/>
          </w:tcPr>
          <w:p w14:paraId="3F195069" w14:textId="3B0F1FB6"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A/A-T/T</w:t>
            </w:r>
          </w:p>
        </w:tc>
        <w:tc>
          <w:tcPr>
            <w:tcW w:w="1134" w:type="dxa"/>
          </w:tcPr>
          <w:p w14:paraId="492E9A25" w14:textId="113F5A0A"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188 (78</w:t>
            </w:r>
            <w:r w:rsidR="00A4668C">
              <w:rPr>
                <w:rFonts w:ascii="Times New Roman" w:hAnsi="Times New Roman" w:cs="Times New Roman"/>
                <w:sz w:val="24"/>
                <w:szCs w:val="24"/>
              </w:rPr>
              <w:t>,</w:t>
            </w:r>
            <w:r w:rsidRPr="006838D4">
              <w:rPr>
                <w:rFonts w:ascii="Times New Roman" w:hAnsi="Times New Roman" w:cs="Times New Roman"/>
                <w:sz w:val="24"/>
                <w:szCs w:val="24"/>
              </w:rPr>
              <w:t>3%)</w:t>
            </w:r>
          </w:p>
        </w:tc>
        <w:tc>
          <w:tcPr>
            <w:tcW w:w="1134" w:type="dxa"/>
          </w:tcPr>
          <w:p w14:paraId="1BDC5AA8" w14:textId="175D7FF6"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340 (70%)</w:t>
            </w:r>
          </w:p>
        </w:tc>
        <w:tc>
          <w:tcPr>
            <w:tcW w:w="1276" w:type="dxa"/>
          </w:tcPr>
          <w:p w14:paraId="6F8E9101" w14:textId="7902CFF0"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1134" w:type="dxa"/>
          </w:tcPr>
          <w:p w14:paraId="4B5DD97C" w14:textId="03C9D484"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01576</w:t>
            </w:r>
          </w:p>
        </w:tc>
        <w:tc>
          <w:tcPr>
            <w:tcW w:w="1417" w:type="dxa"/>
          </w:tcPr>
          <w:p w14:paraId="6A6D4947" w14:textId="4707568B"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1134" w:type="dxa"/>
          </w:tcPr>
          <w:p w14:paraId="7DA123D2" w14:textId="6FEAE7D6"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01822</w:t>
            </w:r>
          </w:p>
        </w:tc>
        <w:tc>
          <w:tcPr>
            <w:tcW w:w="1843" w:type="dxa"/>
          </w:tcPr>
          <w:p w14:paraId="29E8393C" w14:textId="4CC9CF2D"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1418" w:type="dxa"/>
          </w:tcPr>
          <w:p w14:paraId="4CE875B5" w14:textId="4E44B65A"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01792</w:t>
            </w:r>
          </w:p>
        </w:tc>
        <w:tc>
          <w:tcPr>
            <w:tcW w:w="1803" w:type="dxa"/>
          </w:tcPr>
          <w:p w14:paraId="0CF88277" w14:textId="13C0B9D6"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996" w:type="dxa"/>
          </w:tcPr>
          <w:p w14:paraId="34B1BD50" w14:textId="56D585C6"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02154</w:t>
            </w:r>
          </w:p>
        </w:tc>
      </w:tr>
      <w:tr w:rsidR="009C6CB1" w:rsidRPr="006838D4" w14:paraId="3FC1FA2E" w14:textId="77777777" w:rsidTr="00CC08DF">
        <w:trPr>
          <w:jc w:val="center"/>
        </w:trPr>
        <w:tc>
          <w:tcPr>
            <w:tcW w:w="421" w:type="dxa"/>
            <w:vMerge/>
          </w:tcPr>
          <w:p w14:paraId="3C6345DC" w14:textId="77777777" w:rsidR="009C6CB1" w:rsidRPr="006838D4" w:rsidRDefault="009C6CB1" w:rsidP="006838D4">
            <w:pPr>
              <w:pStyle w:val="a6"/>
              <w:rPr>
                <w:rFonts w:ascii="Times New Roman" w:hAnsi="Times New Roman" w:cs="Times New Roman"/>
                <w:sz w:val="24"/>
                <w:szCs w:val="24"/>
              </w:rPr>
            </w:pPr>
          </w:p>
        </w:tc>
        <w:tc>
          <w:tcPr>
            <w:tcW w:w="850" w:type="dxa"/>
          </w:tcPr>
          <w:p w14:paraId="477BE289" w14:textId="72298041"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A/T</w:t>
            </w:r>
          </w:p>
        </w:tc>
        <w:tc>
          <w:tcPr>
            <w:tcW w:w="1134" w:type="dxa"/>
          </w:tcPr>
          <w:p w14:paraId="76AE84E6" w14:textId="5716DF62"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52 (21</w:t>
            </w:r>
            <w:r w:rsidR="00A4668C">
              <w:rPr>
                <w:rFonts w:ascii="Times New Roman" w:hAnsi="Times New Roman" w:cs="Times New Roman"/>
                <w:sz w:val="24"/>
                <w:szCs w:val="24"/>
              </w:rPr>
              <w:t>,</w:t>
            </w:r>
            <w:r w:rsidRPr="006838D4">
              <w:rPr>
                <w:rFonts w:ascii="Times New Roman" w:hAnsi="Times New Roman" w:cs="Times New Roman"/>
                <w:sz w:val="24"/>
                <w:szCs w:val="24"/>
              </w:rPr>
              <w:t>7%)</w:t>
            </w:r>
          </w:p>
        </w:tc>
        <w:tc>
          <w:tcPr>
            <w:tcW w:w="1134" w:type="dxa"/>
          </w:tcPr>
          <w:p w14:paraId="202D514F" w14:textId="15F1AAF0"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146 (30%)</w:t>
            </w:r>
          </w:p>
        </w:tc>
        <w:tc>
          <w:tcPr>
            <w:tcW w:w="1276" w:type="dxa"/>
          </w:tcPr>
          <w:p w14:paraId="059510F4" w14:textId="32119E71"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r w:rsidR="00A4668C">
              <w:rPr>
                <w:rFonts w:ascii="Times New Roman" w:hAnsi="Times New Roman" w:cs="Times New Roman"/>
                <w:sz w:val="24"/>
                <w:szCs w:val="24"/>
              </w:rPr>
              <w:t>,</w:t>
            </w:r>
            <w:r w:rsidRPr="006838D4">
              <w:rPr>
                <w:rFonts w:ascii="Times New Roman" w:hAnsi="Times New Roman" w:cs="Times New Roman"/>
                <w:sz w:val="24"/>
                <w:szCs w:val="24"/>
              </w:rPr>
              <w:t>55 [1</w:t>
            </w:r>
            <w:r w:rsidR="00A4668C">
              <w:rPr>
                <w:rFonts w:ascii="Times New Roman" w:hAnsi="Times New Roman" w:cs="Times New Roman"/>
                <w:sz w:val="24"/>
                <w:szCs w:val="24"/>
              </w:rPr>
              <w:t>,</w:t>
            </w:r>
            <w:r w:rsidRPr="006838D4">
              <w:rPr>
                <w:rFonts w:ascii="Times New Roman" w:hAnsi="Times New Roman" w:cs="Times New Roman"/>
                <w:sz w:val="24"/>
                <w:szCs w:val="24"/>
              </w:rPr>
              <w:t>08-2</w:t>
            </w:r>
            <w:r w:rsidR="00A4668C">
              <w:rPr>
                <w:rFonts w:ascii="Times New Roman" w:hAnsi="Times New Roman" w:cs="Times New Roman"/>
                <w:sz w:val="24"/>
                <w:szCs w:val="24"/>
              </w:rPr>
              <w:t>,</w:t>
            </w:r>
            <w:r w:rsidRPr="006838D4">
              <w:rPr>
                <w:rFonts w:ascii="Times New Roman" w:hAnsi="Times New Roman" w:cs="Times New Roman"/>
                <w:sz w:val="24"/>
                <w:szCs w:val="24"/>
              </w:rPr>
              <w:t>23]</w:t>
            </w:r>
          </w:p>
        </w:tc>
        <w:tc>
          <w:tcPr>
            <w:tcW w:w="1134" w:type="dxa"/>
          </w:tcPr>
          <w:p w14:paraId="42B81E88" w14:textId="77777777" w:rsidR="009C6CB1" w:rsidRPr="006838D4" w:rsidRDefault="009C6CB1" w:rsidP="006838D4">
            <w:pPr>
              <w:pStyle w:val="a6"/>
              <w:rPr>
                <w:rFonts w:ascii="Times New Roman" w:hAnsi="Times New Roman" w:cs="Times New Roman"/>
                <w:sz w:val="24"/>
                <w:szCs w:val="24"/>
              </w:rPr>
            </w:pPr>
          </w:p>
        </w:tc>
        <w:tc>
          <w:tcPr>
            <w:tcW w:w="1417" w:type="dxa"/>
          </w:tcPr>
          <w:p w14:paraId="2C782298" w14:textId="5158DFA3"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r w:rsidR="00A4668C">
              <w:rPr>
                <w:rFonts w:ascii="Times New Roman" w:hAnsi="Times New Roman" w:cs="Times New Roman"/>
                <w:sz w:val="24"/>
                <w:szCs w:val="24"/>
              </w:rPr>
              <w:t>,</w:t>
            </w:r>
            <w:r w:rsidRPr="006838D4">
              <w:rPr>
                <w:rFonts w:ascii="Times New Roman" w:hAnsi="Times New Roman" w:cs="Times New Roman"/>
                <w:sz w:val="24"/>
                <w:szCs w:val="24"/>
              </w:rPr>
              <w:t>55 [1</w:t>
            </w:r>
            <w:r w:rsidR="00A4668C">
              <w:rPr>
                <w:rFonts w:ascii="Times New Roman" w:hAnsi="Times New Roman" w:cs="Times New Roman"/>
                <w:sz w:val="24"/>
                <w:szCs w:val="24"/>
              </w:rPr>
              <w:t>,</w:t>
            </w:r>
            <w:r w:rsidRPr="006838D4">
              <w:rPr>
                <w:rFonts w:ascii="Times New Roman" w:hAnsi="Times New Roman" w:cs="Times New Roman"/>
                <w:sz w:val="24"/>
                <w:szCs w:val="24"/>
              </w:rPr>
              <w:t>07-2</w:t>
            </w:r>
            <w:r w:rsidR="00A4668C">
              <w:rPr>
                <w:rFonts w:ascii="Times New Roman" w:hAnsi="Times New Roman" w:cs="Times New Roman"/>
                <w:sz w:val="24"/>
                <w:szCs w:val="24"/>
              </w:rPr>
              <w:t>,</w:t>
            </w:r>
            <w:r w:rsidRPr="006838D4">
              <w:rPr>
                <w:rFonts w:ascii="Times New Roman" w:hAnsi="Times New Roman" w:cs="Times New Roman"/>
                <w:sz w:val="24"/>
                <w:szCs w:val="24"/>
              </w:rPr>
              <w:t>25]</w:t>
            </w:r>
          </w:p>
        </w:tc>
        <w:tc>
          <w:tcPr>
            <w:tcW w:w="1134" w:type="dxa"/>
          </w:tcPr>
          <w:p w14:paraId="17D3FD3C" w14:textId="77777777" w:rsidR="009C6CB1" w:rsidRPr="006838D4" w:rsidRDefault="009C6CB1" w:rsidP="006838D4">
            <w:pPr>
              <w:pStyle w:val="a6"/>
              <w:rPr>
                <w:rFonts w:ascii="Times New Roman" w:hAnsi="Times New Roman" w:cs="Times New Roman"/>
                <w:sz w:val="24"/>
                <w:szCs w:val="24"/>
              </w:rPr>
            </w:pPr>
          </w:p>
        </w:tc>
        <w:tc>
          <w:tcPr>
            <w:tcW w:w="1843" w:type="dxa"/>
          </w:tcPr>
          <w:p w14:paraId="3AA69C5F" w14:textId="3D8AB453"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r w:rsidR="00A4668C">
              <w:rPr>
                <w:rFonts w:ascii="Times New Roman" w:hAnsi="Times New Roman" w:cs="Times New Roman"/>
                <w:sz w:val="24"/>
                <w:szCs w:val="24"/>
              </w:rPr>
              <w:t>,</w:t>
            </w:r>
            <w:r w:rsidRPr="006838D4">
              <w:rPr>
                <w:rFonts w:ascii="Times New Roman" w:hAnsi="Times New Roman" w:cs="Times New Roman"/>
                <w:sz w:val="24"/>
                <w:szCs w:val="24"/>
              </w:rPr>
              <w:t>54 [1</w:t>
            </w:r>
            <w:r w:rsidR="00A4668C">
              <w:rPr>
                <w:rFonts w:ascii="Times New Roman" w:hAnsi="Times New Roman" w:cs="Times New Roman"/>
                <w:sz w:val="24"/>
                <w:szCs w:val="24"/>
              </w:rPr>
              <w:t>,</w:t>
            </w:r>
            <w:r w:rsidRPr="006838D4">
              <w:rPr>
                <w:rFonts w:ascii="Times New Roman" w:hAnsi="Times New Roman" w:cs="Times New Roman"/>
                <w:sz w:val="24"/>
                <w:szCs w:val="24"/>
              </w:rPr>
              <w:t>07-2</w:t>
            </w:r>
            <w:r w:rsidR="00A4668C">
              <w:rPr>
                <w:rFonts w:ascii="Times New Roman" w:hAnsi="Times New Roman" w:cs="Times New Roman"/>
                <w:sz w:val="24"/>
                <w:szCs w:val="24"/>
              </w:rPr>
              <w:t>,</w:t>
            </w:r>
            <w:r w:rsidRPr="006838D4">
              <w:rPr>
                <w:rFonts w:ascii="Times New Roman" w:hAnsi="Times New Roman" w:cs="Times New Roman"/>
                <w:sz w:val="24"/>
                <w:szCs w:val="24"/>
              </w:rPr>
              <w:t>23]</w:t>
            </w:r>
          </w:p>
        </w:tc>
        <w:tc>
          <w:tcPr>
            <w:tcW w:w="1418" w:type="dxa"/>
          </w:tcPr>
          <w:p w14:paraId="24C9BD7B" w14:textId="77777777" w:rsidR="009C6CB1" w:rsidRPr="006838D4" w:rsidRDefault="009C6CB1" w:rsidP="006838D4">
            <w:pPr>
              <w:pStyle w:val="a6"/>
              <w:rPr>
                <w:rFonts w:ascii="Times New Roman" w:hAnsi="Times New Roman" w:cs="Times New Roman"/>
                <w:sz w:val="24"/>
                <w:szCs w:val="24"/>
              </w:rPr>
            </w:pPr>
          </w:p>
        </w:tc>
        <w:tc>
          <w:tcPr>
            <w:tcW w:w="1803" w:type="dxa"/>
          </w:tcPr>
          <w:p w14:paraId="6A76F0C5" w14:textId="7D648648"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r w:rsidR="00A4668C">
              <w:rPr>
                <w:rFonts w:ascii="Times New Roman" w:hAnsi="Times New Roman" w:cs="Times New Roman"/>
                <w:sz w:val="24"/>
                <w:szCs w:val="24"/>
              </w:rPr>
              <w:t>,</w:t>
            </w:r>
            <w:r w:rsidRPr="006838D4">
              <w:rPr>
                <w:rFonts w:ascii="Times New Roman" w:hAnsi="Times New Roman" w:cs="Times New Roman"/>
                <w:sz w:val="24"/>
                <w:szCs w:val="24"/>
              </w:rPr>
              <w:t>54 [1</w:t>
            </w:r>
            <w:r w:rsidR="00A4668C">
              <w:rPr>
                <w:rFonts w:ascii="Times New Roman" w:hAnsi="Times New Roman" w:cs="Times New Roman"/>
                <w:sz w:val="24"/>
                <w:szCs w:val="24"/>
              </w:rPr>
              <w:t>,</w:t>
            </w:r>
            <w:r w:rsidRPr="006838D4">
              <w:rPr>
                <w:rFonts w:ascii="Times New Roman" w:hAnsi="Times New Roman" w:cs="Times New Roman"/>
                <w:sz w:val="24"/>
                <w:szCs w:val="24"/>
              </w:rPr>
              <w:t>06-2</w:t>
            </w:r>
            <w:r w:rsidR="00A4668C">
              <w:rPr>
                <w:rFonts w:ascii="Times New Roman" w:hAnsi="Times New Roman" w:cs="Times New Roman"/>
                <w:sz w:val="24"/>
                <w:szCs w:val="24"/>
              </w:rPr>
              <w:t>,</w:t>
            </w:r>
            <w:r w:rsidRPr="006838D4">
              <w:rPr>
                <w:rFonts w:ascii="Times New Roman" w:hAnsi="Times New Roman" w:cs="Times New Roman"/>
                <w:sz w:val="24"/>
                <w:szCs w:val="24"/>
              </w:rPr>
              <w:t>25]</w:t>
            </w:r>
          </w:p>
        </w:tc>
        <w:tc>
          <w:tcPr>
            <w:tcW w:w="996" w:type="dxa"/>
          </w:tcPr>
          <w:p w14:paraId="6FFFB4A4" w14:textId="77777777" w:rsidR="009C6CB1" w:rsidRPr="006838D4" w:rsidRDefault="009C6CB1" w:rsidP="006838D4">
            <w:pPr>
              <w:pStyle w:val="a6"/>
              <w:rPr>
                <w:rFonts w:ascii="Times New Roman" w:hAnsi="Times New Roman" w:cs="Times New Roman"/>
                <w:sz w:val="24"/>
                <w:szCs w:val="24"/>
              </w:rPr>
            </w:pPr>
          </w:p>
        </w:tc>
      </w:tr>
      <w:tr w:rsidR="00E2075C" w:rsidRPr="006838D4" w14:paraId="3D9426FA" w14:textId="77777777" w:rsidTr="00CC08DF">
        <w:trPr>
          <w:jc w:val="center"/>
        </w:trPr>
        <w:tc>
          <w:tcPr>
            <w:tcW w:w="421" w:type="dxa"/>
            <w:vMerge/>
          </w:tcPr>
          <w:p w14:paraId="0FA78145" w14:textId="77777777" w:rsidR="00E2075C" w:rsidRPr="006838D4" w:rsidRDefault="00E2075C" w:rsidP="006838D4">
            <w:pPr>
              <w:pStyle w:val="a6"/>
              <w:rPr>
                <w:rFonts w:ascii="Times New Roman" w:hAnsi="Times New Roman" w:cs="Times New Roman"/>
                <w:sz w:val="24"/>
                <w:szCs w:val="24"/>
              </w:rPr>
            </w:pPr>
          </w:p>
        </w:tc>
        <w:tc>
          <w:tcPr>
            <w:tcW w:w="14139" w:type="dxa"/>
            <w:gridSpan w:val="11"/>
          </w:tcPr>
          <w:p w14:paraId="68DE9201" w14:textId="63AB5ADA" w:rsidR="00E2075C" w:rsidRPr="006838D4" w:rsidRDefault="00E2075C" w:rsidP="006838D4">
            <w:pPr>
              <w:pStyle w:val="a6"/>
              <w:rPr>
                <w:rFonts w:ascii="Times New Roman" w:hAnsi="Times New Roman" w:cs="Times New Roman"/>
                <w:sz w:val="24"/>
                <w:szCs w:val="24"/>
              </w:rPr>
            </w:pPr>
            <w:r w:rsidRPr="006838D4">
              <w:rPr>
                <w:rFonts w:ascii="Times New Roman" w:hAnsi="Times New Roman" w:cs="Times New Roman"/>
                <w:sz w:val="24"/>
                <w:szCs w:val="24"/>
              </w:rPr>
              <w:t>log-Additive</w:t>
            </w:r>
          </w:p>
        </w:tc>
      </w:tr>
      <w:tr w:rsidR="009C6CB1" w:rsidRPr="006838D4" w14:paraId="58A3DCC0" w14:textId="77777777" w:rsidTr="00CC08DF">
        <w:trPr>
          <w:jc w:val="center"/>
        </w:trPr>
        <w:tc>
          <w:tcPr>
            <w:tcW w:w="421" w:type="dxa"/>
            <w:vMerge/>
          </w:tcPr>
          <w:p w14:paraId="77A80CE6" w14:textId="77777777" w:rsidR="009C6CB1" w:rsidRPr="006838D4" w:rsidRDefault="009C6CB1" w:rsidP="006838D4">
            <w:pPr>
              <w:pStyle w:val="a6"/>
              <w:rPr>
                <w:rFonts w:ascii="Times New Roman" w:hAnsi="Times New Roman" w:cs="Times New Roman"/>
                <w:sz w:val="24"/>
                <w:szCs w:val="24"/>
              </w:rPr>
            </w:pPr>
          </w:p>
        </w:tc>
        <w:tc>
          <w:tcPr>
            <w:tcW w:w="850" w:type="dxa"/>
          </w:tcPr>
          <w:p w14:paraId="0503C9B8" w14:textId="2B07BEFA"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0,1,2</w:t>
            </w:r>
          </w:p>
        </w:tc>
        <w:tc>
          <w:tcPr>
            <w:tcW w:w="1134" w:type="dxa"/>
          </w:tcPr>
          <w:p w14:paraId="7D5E5C8D" w14:textId="20D264F2"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240 (33</w:t>
            </w:r>
            <w:r w:rsidR="00A4668C">
              <w:rPr>
                <w:rFonts w:ascii="Times New Roman" w:hAnsi="Times New Roman" w:cs="Times New Roman"/>
                <w:sz w:val="24"/>
                <w:szCs w:val="24"/>
              </w:rPr>
              <w:t>,</w:t>
            </w:r>
            <w:r w:rsidRPr="006838D4">
              <w:rPr>
                <w:rFonts w:ascii="Times New Roman" w:hAnsi="Times New Roman" w:cs="Times New Roman"/>
                <w:sz w:val="24"/>
                <w:szCs w:val="24"/>
              </w:rPr>
              <w:t>1%)</w:t>
            </w:r>
          </w:p>
        </w:tc>
        <w:tc>
          <w:tcPr>
            <w:tcW w:w="1134" w:type="dxa"/>
          </w:tcPr>
          <w:p w14:paraId="28117CB8" w14:textId="779C5597"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486 (66</w:t>
            </w:r>
            <w:r w:rsidR="00A4668C">
              <w:rPr>
                <w:rFonts w:ascii="Times New Roman" w:hAnsi="Times New Roman" w:cs="Times New Roman"/>
                <w:sz w:val="24"/>
                <w:szCs w:val="24"/>
              </w:rPr>
              <w:t>,</w:t>
            </w:r>
            <w:r w:rsidRPr="006838D4">
              <w:rPr>
                <w:rFonts w:ascii="Times New Roman" w:hAnsi="Times New Roman" w:cs="Times New Roman"/>
                <w:sz w:val="24"/>
                <w:szCs w:val="24"/>
              </w:rPr>
              <w:t>9%)</w:t>
            </w:r>
          </w:p>
        </w:tc>
        <w:tc>
          <w:tcPr>
            <w:tcW w:w="1276" w:type="dxa"/>
          </w:tcPr>
          <w:p w14:paraId="41EA5D1C" w14:textId="4FE0FE36"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r w:rsidR="00A4668C">
              <w:rPr>
                <w:rFonts w:ascii="Times New Roman" w:hAnsi="Times New Roman" w:cs="Times New Roman"/>
                <w:sz w:val="24"/>
                <w:szCs w:val="24"/>
              </w:rPr>
              <w:t>,</w:t>
            </w:r>
            <w:r w:rsidRPr="006838D4">
              <w:rPr>
                <w:rFonts w:ascii="Times New Roman" w:hAnsi="Times New Roman" w:cs="Times New Roman"/>
                <w:sz w:val="24"/>
                <w:szCs w:val="24"/>
              </w:rPr>
              <w:t>5 [1</w:t>
            </w:r>
            <w:r w:rsidR="00A4668C">
              <w:rPr>
                <w:rFonts w:ascii="Times New Roman" w:hAnsi="Times New Roman" w:cs="Times New Roman"/>
                <w:sz w:val="24"/>
                <w:szCs w:val="24"/>
              </w:rPr>
              <w:t>,</w:t>
            </w:r>
            <w:r w:rsidRPr="006838D4">
              <w:rPr>
                <w:rFonts w:ascii="Times New Roman" w:hAnsi="Times New Roman" w:cs="Times New Roman"/>
                <w:sz w:val="24"/>
                <w:szCs w:val="24"/>
              </w:rPr>
              <w:t>1-2</w:t>
            </w:r>
            <w:r w:rsidR="00A4668C">
              <w:rPr>
                <w:rFonts w:ascii="Times New Roman" w:hAnsi="Times New Roman" w:cs="Times New Roman"/>
                <w:sz w:val="24"/>
                <w:szCs w:val="24"/>
              </w:rPr>
              <w:t>,</w:t>
            </w:r>
            <w:r w:rsidRPr="006838D4">
              <w:rPr>
                <w:rFonts w:ascii="Times New Roman" w:hAnsi="Times New Roman" w:cs="Times New Roman"/>
                <w:sz w:val="24"/>
                <w:szCs w:val="24"/>
              </w:rPr>
              <w:t>03]</w:t>
            </w:r>
          </w:p>
        </w:tc>
        <w:tc>
          <w:tcPr>
            <w:tcW w:w="1134" w:type="dxa"/>
          </w:tcPr>
          <w:p w14:paraId="5702D2D6" w14:textId="61432578"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00763</w:t>
            </w:r>
          </w:p>
        </w:tc>
        <w:tc>
          <w:tcPr>
            <w:tcW w:w="1417" w:type="dxa"/>
          </w:tcPr>
          <w:p w14:paraId="225F4984" w14:textId="6FC3B8B1"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r w:rsidR="00A4668C">
              <w:rPr>
                <w:rFonts w:ascii="Times New Roman" w:hAnsi="Times New Roman" w:cs="Times New Roman"/>
                <w:sz w:val="24"/>
                <w:szCs w:val="24"/>
              </w:rPr>
              <w:t>,</w:t>
            </w:r>
            <w:r w:rsidRPr="006838D4">
              <w:rPr>
                <w:rFonts w:ascii="Times New Roman" w:hAnsi="Times New Roman" w:cs="Times New Roman"/>
                <w:sz w:val="24"/>
                <w:szCs w:val="24"/>
              </w:rPr>
              <w:t>51 [1</w:t>
            </w:r>
            <w:r w:rsidR="00A4668C">
              <w:rPr>
                <w:rFonts w:ascii="Times New Roman" w:hAnsi="Times New Roman" w:cs="Times New Roman"/>
                <w:sz w:val="24"/>
                <w:szCs w:val="24"/>
              </w:rPr>
              <w:t>,</w:t>
            </w:r>
            <w:r w:rsidRPr="006838D4">
              <w:rPr>
                <w:rFonts w:ascii="Times New Roman" w:hAnsi="Times New Roman" w:cs="Times New Roman"/>
                <w:sz w:val="24"/>
                <w:szCs w:val="24"/>
              </w:rPr>
              <w:t>11-2</w:t>
            </w:r>
            <w:r w:rsidR="00A4668C">
              <w:rPr>
                <w:rFonts w:ascii="Times New Roman" w:hAnsi="Times New Roman" w:cs="Times New Roman"/>
                <w:sz w:val="24"/>
                <w:szCs w:val="24"/>
              </w:rPr>
              <w:t>,</w:t>
            </w:r>
            <w:r w:rsidRPr="006838D4">
              <w:rPr>
                <w:rFonts w:ascii="Times New Roman" w:hAnsi="Times New Roman" w:cs="Times New Roman"/>
                <w:sz w:val="24"/>
                <w:szCs w:val="24"/>
              </w:rPr>
              <w:t>07]</w:t>
            </w:r>
          </w:p>
        </w:tc>
        <w:tc>
          <w:tcPr>
            <w:tcW w:w="1134" w:type="dxa"/>
          </w:tcPr>
          <w:p w14:paraId="3C940467" w14:textId="59B03CFA"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00771</w:t>
            </w:r>
          </w:p>
        </w:tc>
        <w:tc>
          <w:tcPr>
            <w:tcW w:w="1843" w:type="dxa"/>
          </w:tcPr>
          <w:p w14:paraId="1579A6C8" w14:textId="67B7BBD8"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r w:rsidR="00A4668C">
              <w:rPr>
                <w:rFonts w:ascii="Times New Roman" w:hAnsi="Times New Roman" w:cs="Times New Roman"/>
                <w:sz w:val="24"/>
                <w:szCs w:val="24"/>
              </w:rPr>
              <w:t>,</w:t>
            </w:r>
            <w:r w:rsidRPr="006838D4">
              <w:rPr>
                <w:rFonts w:ascii="Times New Roman" w:hAnsi="Times New Roman" w:cs="Times New Roman"/>
                <w:sz w:val="24"/>
                <w:szCs w:val="24"/>
              </w:rPr>
              <w:t>48 [1</w:t>
            </w:r>
            <w:r w:rsidR="00A4668C">
              <w:rPr>
                <w:rFonts w:ascii="Times New Roman" w:hAnsi="Times New Roman" w:cs="Times New Roman"/>
                <w:sz w:val="24"/>
                <w:szCs w:val="24"/>
              </w:rPr>
              <w:t>,</w:t>
            </w:r>
            <w:r w:rsidRPr="006838D4">
              <w:rPr>
                <w:rFonts w:ascii="Times New Roman" w:hAnsi="Times New Roman" w:cs="Times New Roman"/>
                <w:sz w:val="24"/>
                <w:szCs w:val="24"/>
              </w:rPr>
              <w:t>09-2</w:t>
            </w:r>
            <w:r w:rsidR="00A4668C">
              <w:rPr>
                <w:rFonts w:ascii="Times New Roman" w:hAnsi="Times New Roman" w:cs="Times New Roman"/>
                <w:sz w:val="24"/>
                <w:szCs w:val="24"/>
              </w:rPr>
              <w:t>,</w:t>
            </w:r>
            <w:r w:rsidRPr="006838D4">
              <w:rPr>
                <w:rFonts w:ascii="Times New Roman" w:hAnsi="Times New Roman" w:cs="Times New Roman"/>
                <w:sz w:val="24"/>
                <w:szCs w:val="24"/>
              </w:rPr>
              <w:t>02]</w:t>
            </w:r>
          </w:p>
        </w:tc>
        <w:tc>
          <w:tcPr>
            <w:tcW w:w="1418" w:type="dxa"/>
          </w:tcPr>
          <w:p w14:paraId="77000571" w14:textId="4F53F7C0"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00989</w:t>
            </w:r>
          </w:p>
        </w:tc>
        <w:tc>
          <w:tcPr>
            <w:tcW w:w="1803" w:type="dxa"/>
          </w:tcPr>
          <w:p w14:paraId="56DDC87E" w14:textId="46152D70"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r w:rsidR="00A4668C">
              <w:rPr>
                <w:rFonts w:ascii="Times New Roman" w:hAnsi="Times New Roman" w:cs="Times New Roman"/>
                <w:sz w:val="24"/>
                <w:szCs w:val="24"/>
              </w:rPr>
              <w:t>,</w:t>
            </w:r>
            <w:r w:rsidRPr="006838D4">
              <w:rPr>
                <w:rFonts w:ascii="Times New Roman" w:hAnsi="Times New Roman" w:cs="Times New Roman"/>
                <w:sz w:val="24"/>
                <w:szCs w:val="24"/>
              </w:rPr>
              <w:t>49 [1</w:t>
            </w:r>
            <w:r w:rsidR="00A4668C">
              <w:rPr>
                <w:rFonts w:ascii="Times New Roman" w:hAnsi="Times New Roman" w:cs="Times New Roman"/>
                <w:sz w:val="24"/>
                <w:szCs w:val="24"/>
              </w:rPr>
              <w:t>,</w:t>
            </w:r>
            <w:r w:rsidRPr="006838D4">
              <w:rPr>
                <w:rFonts w:ascii="Times New Roman" w:hAnsi="Times New Roman" w:cs="Times New Roman"/>
                <w:sz w:val="24"/>
                <w:szCs w:val="24"/>
              </w:rPr>
              <w:t>09-2</w:t>
            </w:r>
            <w:r w:rsidR="00A4668C">
              <w:rPr>
                <w:rFonts w:ascii="Times New Roman" w:hAnsi="Times New Roman" w:cs="Times New Roman"/>
                <w:sz w:val="24"/>
                <w:szCs w:val="24"/>
              </w:rPr>
              <w:t>,</w:t>
            </w:r>
            <w:r w:rsidRPr="006838D4">
              <w:rPr>
                <w:rFonts w:ascii="Times New Roman" w:hAnsi="Times New Roman" w:cs="Times New Roman"/>
                <w:sz w:val="24"/>
                <w:szCs w:val="24"/>
              </w:rPr>
              <w:t>04]</w:t>
            </w:r>
          </w:p>
        </w:tc>
        <w:tc>
          <w:tcPr>
            <w:tcW w:w="996" w:type="dxa"/>
          </w:tcPr>
          <w:p w14:paraId="15618123" w14:textId="181A8C96"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01121</w:t>
            </w:r>
          </w:p>
        </w:tc>
      </w:tr>
      <w:tr w:rsidR="00E2075C" w:rsidRPr="006838D4" w14:paraId="52930FF3" w14:textId="77777777" w:rsidTr="00CC08DF">
        <w:trPr>
          <w:jc w:val="center"/>
        </w:trPr>
        <w:tc>
          <w:tcPr>
            <w:tcW w:w="421" w:type="dxa"/>
            <w:vMerge w:val="restart"/>
            <w:textDirection w:val="btLr"/>
          </w:tcPr>
          <w:p w14:paraId="2158A511" w14:textId="0C266199" w:rsidR="00E2075C" w:rsidRPr="006838D4" w:rsidRDefault="00E2075C" w:rsidP="006648E8">
            <w:pPr>
              <w:pStyle w:val="a6"/>
              <w:ind w:left="128" w:right="113"/>
              <w:jc w:val="center"/>
              <w:rPr>
                <w:rFonts w:ascii="Times New Roman" w:hAnsi="Times New Roman" w:cs="Times New Roman"/>
                <w:sz w:val="24"/>
                <w:szCs w:val="24"/>
              </w:rPr>
            </w:pPr>
            <w:r w:rsidRPr="006838D4">
              <w:rPr>
                <w:rFonts w:ascii="Times New Roman" w:hAnsi="Times New Roman" w:cs="Times New Roman"/>
                <w:sz w:val="24"/>
                <w:szCs w:val="24"/>
              </w:rPr>
              <w:t>rs4506565 (minor)</w:t>
            </w:r>
          </w:p>
        </w:tc>
        <w:tc>
          <w:tcPr>
            <w:tcW w:w="14139" w:type="dxa"/>
            <w:gridSpan w:val="11"/>
          </w:tcPr>
          <w:p w14:paraId="6A2CC51E" w14:textId="27E9A3F4" w:rsidR="00E2075C" w:rsidRPr="006838D4" w:rsidRDefault="00E2075C" w:rsidP="006838D4">
            <w:pPr>
              <w:pStyle w:val="a6"/>
              <w:rPr>
                <w:rFonts w:ascii="Times New Roman" w:hAnsi="Times New Roman" w:cs="Times New Roman"/>
                <w:sz w:val="24"/>
                <w:szCs w:val="24"/>
              </w:rPr>
            </w:pPr>
            <w:r w:rsidRPr="006838D4">
              <w:rPr>
                <w:rFonts w:ascii="Times New Roman" w:hAnsi="Times New Roman" w:cs="Times New Roman"/>
                <w:sz w:val="24"/>
                <w:szCs w:val="24"/>
              </w:rPr>
              <w:t>Codominant</w:t>
            </w:r>
          </w:p>
        </w:tc>
      </w:tr>
      <w:tr w:rsidR="009C6CB1" w:rsidRPr="006838D4" w14:paraId="25C4D7AD" w14:textId="77777777" w:rsidTr="00CC08DF">
        <w:trPr>
          <w:jc w:val="center"/>
        </w:trPr>
        <w:tc>
          <w:tcPr>
            <w:tcW w:w="421" w:type="dxa"/>
            <w:vMerge/>
          </w:tcPr>
          <w:p w14:paraId="6ED7C760" w14:textId="77777777" w:rsidR="009C6CB1" w:rsidRPr="006838D4" w:rsidRDefault="009C6CB1" w:rsidP="006838D4">
            <w:pPr>
              <w:pStyle w:val="a6"/>
              <w:rPr>
                <w:rFonts w:ascii="Times New Roman" w:hAnsi="Times New Roman" w:cs="Times New Roman"/>
                <w:sz w:val="24"/>
                <w:szCs w:val="24"/>
              </w:rPr>
            </w:pPr>
          </w:p>
        </w:tc>
        <w:tc>
          <w:tcPr>
            <w:tcW w:w="850" w:type="dxa"/>
          </w:tcPr>
          <w:p w14:paraId="67088F81" w14:textId="7FC1C990"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T/T</w:t>
            </w:r>
          </w:p>
        </w:tc>
        <w:tc>
          <w:tcPr>
            <w:tcW w:w="1134" w:type="dxa"/>
          </w:tcPr>
          <w:p w14:paraId="4E763BC7" w14:textId="2C4544F6"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6 (2</w:t>
            </w:r>
            <w:r w:rsidR="00A4668C">
              <w:rPr>
                <w:rFonts w:ascii="Times New Roman" w:hAnsi="Times New Roman" w:cs="Times New Roman"/>
                <w:sz w:val="24"/>
                <w:szCs w:val="24"/>
              </w:rPr>
              <w:t>,</w:t>
            </w:r>
            <w:r w:rsidRPr="006838D4">
              <w:rPr>
                <w:rFonts w:ascii="Times New Roman" w:hAnsi="Times New Roman" w:cs="Times New Roman"/>
                <w:sz w:val="24"/>
                <w:szCs w:val="24"/>
              </w:rPr>
              <w:t>5%)</w:t>
            </w:r>
          </w:p>
        </w:tc>
        <w:tc>
          <w:tcPr>
            <w:tcW w:w="1134" w:type="dxa"/>
          </w:tcPr>
          <w:p w14:paraId="28E01B0F" w14:textId="7E468909"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19 (3</w:t>
            </w:r>
            <w:r w:rsidR="00A4668C">
              <w:rPr>
                <w:rFonts w:ascii="Times New Roman" w:hAnsi="Times New Roman" w:cs="Times New Roman"/>
                <w:sz w:val="24"/>
                <w:szCs w:val="24"/>
              </w:rPr>
              <w:t>,</w:t>
            </w:r>
            <w:r w:rsidRPr="006838D4">
              <w:rPr>
                <w:rFonts w:ascii="Times New Roman" w:hAnsi="Times New Roman" w:cs="Times New Roman"/>
                <w:sz w:val="24"/>
                <w:szCs w:val="24"/>
              </w:rPr>
              <w:t>9%)</w:t>
            </w:r>
          </w:p>
        </w:tc>
        <w:tc>
          <w:tcPr>
            <w:tcW w:w="1276" w:type="dxa"/>
          </w:tcPr>
          <w:p w14:paraId="387AD927" w14:textId="2CFE75C6"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1134" w:type="dxa"/>
          </w:tcPr>
          <w:p w14:paraId="5BE98AAD" w14:textId="7F7C606D"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02392</w:t>
            </w:r>
          </w:p>
        </w:tc>
        <w:tc>
          <w:tcPr>
            <w:tcW w:w="1417" w:type="dxa"/>
          </w:tcPr>
          <w:p w14:paraId="297A0310" w14:textId="44ED0095"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1134" w:type="dxa"/>
          </w:tcPr>
          <w:p w14:paraId="48D44C16" w14:textId="59945B41"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02528</w:t>
            </w:r>
          </w:p>
        </w:tc>
        <w:tc>
          <w:tcPr>
            <w:tcW w:w="1843" w:type="dxa"/>
          </w:tcPr>
          <w:p w14:paraId="1377C894" w14:textId="476E8CBF"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1418" w:type="dxa"/>
          </w:tcPr>
          <w:p w14:paraId="75568E69" w14:textId="1139015B"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02964</w:t>
            </w:r>
          </w:p>
        </w:tc>
        <w:tc>
          <w:tcPr>
            <w:tcW w:w="1803" w:type="dxa"/>
          </w:tcPr>
          <w:p w14:paraId="14A23846" w14:textId="4A274E04"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996" w:type="dxa"/>
          </w:tcPr>
          <w:p w14:paraId="2E559F16" w14:textId="371ABEC3"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03411</w:t>
            </w:r>
          </w:p>
        </w:tc>
      </w:tr>
      <w:tr w:rsidR="009C6CB1" w:rsidRPr="006838D4" w14:paraId="37192DFB" w14:textId="77777777" w:rsidTr="00CC08DF">
        <w:trPr>
          <w:jc w:val="center"/>
        </w:trPr>
        <w:tc>
          <w:tcPr>
            <w:tcW w:w="421" w:type="dxa"/>
            <w:vMerge/>
          </w:tcPr>
          <w:p w14:paraId="0B92C2AB" w14:textId="77777777" w:rsidR="009C6CB1" w:rsidRPr="006838D4" w:rsidRDefault="009C6CB1" w:rsidP="006838D4">
            <w:pPr>
              <w:pStyle w:val="a6"/>
              <w:rPr>
                <w:rFonts w:ascii="Times New Roman" w:hAnsi="Times New Roman" w:cs="Times New Roman"/>
                <w:sz w:val="24"/>
                <w:szCs w:val="24"/>
              </w:rPr>
            </w:pPr>
          </w:p>
        </w:tc>
        <w:tc>
          <w:tcPr>
            <w:tcW w:w="850" w:type="dxa"/>
          </w:tcPr>
          <w:p w14:paraId="1842E427" w14:textId="5D2E978A"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A/T</w:t>
            </w:r>
          </w:p>
        </w:tc>
        <w:tc>
          <w:tcPr>
            <w:tcW w:w="1134" w:type="dxa"/>
          </w:tcPr>
          <w:p w14:paraId="59377153" w14:textId="7A07D7E9"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52 (21</w:t>
            </w:r>
            <w:r w:rsidR="00A4668C">
              <w:rPr>
                <w:rFonts w:ascii="Times New Roman" w:hAnsi="Times New Roman" w:cs="Times New Roman"/>
                <w:sz w:val="24"/>
                <w:szCs w:val="24"/>
              </w:rPr>
              <w:t>,</w:t>
            </w:r>
            <w:r w:rsidRPr="006838D4">
              <w:rPr>
                <w:rFonts w:ascii="Times New Roman" w:hAnsi="Times New Roman" w:cs="Times New Roman"/>
                <w:sz w:val="24"/>
                <w:szCs w:val="24"/>
              </w:rPr>
              <w:t>7%)</w:t>
            </w:r>
          </w:p>
        </w:tc>
        <w:tc>
          <w:tcPr>
            <w:tcW w:w="1134" w:type="dxa"/>
          </w:tcPr>
          <w:p w14:paraId="3F037018" w14:textId="2873FC64"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146 (30%)</w:t>
            </w:r>
          </w:p>
        </w:tc>
        <w:tc>
          <w:tcPr>
            <w:tcW w:w="1276" w:type="dxa"/>
          </w:tcPr>
          <w:p w14:paraId="01F014A0" w14:textId="437CB8C0"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89 [0</w:t>
            </w:r>
            <w:r w:rsidR="00A4668C">
              <w:rPr>
                <w:rFonts w:ascii="Times New Roman" w:hAnsi="Times New Roman" w:cs="Times New Roman"/>
                <w:sz w:val="24"/>
                <w:szCs w:val="24"/>
              </w:rPr>
              <w:t>,</w:t>
            </w:r>
            <w:r w:rsidRPr="006838D4">
              <w:rPr>
                <w:rFonts w:ascii="Times New Roman" w:hAnsi="Times New Roman" w:cs="Times New Roman"/>
                <w:sz w:val="24"/>
                <w:szCs w:val="24"/>
              </w:rPr>
              <w:t>34-2</w:t>
            </w:r>
            <w:r w:rsidR="00A4668C">
              <w:rPr>
                <w:rFonts w:ascii="Times New Roman" w:hAnsi="Times New Roman" w:cs="Times New Roman"/>
                <w:sz w:val="24"/>
                <w:szCs w:val="24"/>
              </w:rPr>
              <w:t>,</w:t>
            </w:r>
            <w:r w:rsidRPr="006838D4">
              <w:rPr>
                <w:rFonts w:ascii="Times New Roman" w:hAnsi="Times New Roman" w:cs="Times New Roman"/>
                <w:sz w:val="24"/>
                <w:szCs w:val="24"/>
              </w:rPr>
              <w:t>34]</w:t>
            </w:r>
          </w:p>
        </w:tc>
        <w:tc>
          <w:tcPr>
            <w:tcW w:w="1134" w:type="dxa"/>
          </w:tcPr>
          <w:p w14:paraId="7253F1AC" w14:textId="77777777" w:rsidR="009C6CB1" w:rsidRPr="006838D4" w:rsidRDefault="009C6CB1" w:rsidP="006838D4">
            <w:pPr>
              <w:pStyle w:val="a6"/>
              <w:rPr>
                <w:rFonts w:ascii="Times New Roman" w:hAnsi="Times New Roman" w:cs="Times New Roman"/>
                <w:sz w:val="24"/>
                <w:szCs w:val="24"/>
              </w:rPr>
            </w:pPr>
          </w:p>
        </w:tc>
        <w:tc>
          <w:tcPr>
            <w:tcW w:w="1417" w:type="dxa"/>
          </w:tcPr>
          <w:p w14:paraId="196B527E" w14:textId="04E018E0"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85 [0</w:t>
            </w:r>
            <w:r w:rsidR="00A4668C">
              <w:rPr>
                <w:rFonts w:ascii="Times New Roman" w:hAnsi="Times New Roman" w:cs="Times New Roman"/>
                <w:sz w:val="24"/>
                <w:szCs w:val="24"/>
              </w:rPr>
              <w:t>,</w:t>
            </w:r>
            <w:r w:rsidRPr="006838D4">
              <w:rPr>
                <w:rFonts w:ascii="Times New Roman" w:hAnsi="Times New Roman" w:cs="Times New Roman"/>
                <w:sz w:val="24"/>
                <w:szCs w:val="24"/>
              </w:rPr>
              <w:t>31-2</w:t>
            </w:r>
            <w:r w:rsidR="00A4668C">
              <w:rPr>
                <w:rFonts w:ascii="Times New Roman" w:hAnsi="Times New Roman" w:cs="Times New Roman"/>
                <w:sz w:val="24"/>
                <w:szCs w:val="24"/>
              </w:rPr>
              <w:t>,</w:t>
            </w:r>
            <w:r w:rsidRPr="006838D4">
              <w:rPr>
                <w:rFonts w:ascii="Times New Roman" w:hAnsi="Times New Roman" w:cs="Times New Roman"/>
                <w:sz w:val="24"/>
                <w:szCs w:val="24"/>
              </w:rPr>
              <w:t>31]</w:t>
            </w:r>
          </w:p>
        </w:tc>
        <w:tc>
          <w:tcPr>
            <w:tcW w:w="1134" w:type="dxa"/>
          </w:tcPr>
          <w:p w14:paraId="454871AE" w14:textId="77777777" w:rsidR="009C6CB1" w:rsidRPr="006838D4" w:rsidRDefault="009C6CB1" w:rsidP="006838D4">
            <w:pPr>
              <w:pStyle w:val="a6"/>
              <w:rPr>
                <w:rFonts w:ascii="Times New Roman" w:hAnsi="Times New Roman" w:cs="Times New Roman"/>
                <w:sz w:val="24"/>
                <w:szCs w:val="24"/>
              </w:rPr>
            </w:pPr>
          </w:p>
        </w:tc>
        <w:tc>
          <w:tcPr>
            <w:tcW w:w="1843" w:type="dxa"/>
          </w:tcPr>
          <w:p w14:paraId="073E0C1D" w14:textId="1C839D04"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91 [0</w:t>
            </w:r>
            <w:r w:rsidR="00A4668C">
              <w:rPr>
                <w:rFonts w:ascii="Times New Roman" w:hAnsi="Times New Roman" w:cs="Times New Roman"/>
                <w:sz w:val="24"/>
                <w:szCs w:val="24"/>
              </w:rPr>
              <w:t>,</w:t>
            </w:r>
            <w:r w:rsidRPr="006838D4">
              <w:rPr>
                <w:rFonts w:ascii="Times New Roman" w:hAnsi="Times New Roman" w:cs="Times New Roman"/>
                <w:sz w:val="24"/>
                <w:szCs w:val="24"/>
              </w:rPr>
              <w:t>34-2</w:t>
            </w:r>
            <w:r w:rsidR="00A4668C">
              <w:rPr>
                <w:rFonts w:ascii="Times New Roman" w:hAnsi="Times New Roman" w:cs="Times New Roman"/>
                <w:sz w:val="24"/>
                <w:szCs w:val="24"/>
              </w:rPr>
              <w:t>,</w:t>
            </w:r>
            <w:r w:rsidRPr="006838D4">
              <w:rPr>
                <w:rFonts w:ascii="Times New Roman" w:hAnsi="Times New Roman" w:cs="Times New Roman"/>
                <w:sz w:val="24"/>
                <w:szCs w:val="24"/>
              </w:rPr>
              <w:t>42]</w:t>
            </w:r>
          </w:p>
        </w:tc>
        <w:tc>
          <w:tcPr>
            <w:tcW w:w="1418" w:type="dxa"/>
          </w:tcPr>
          <w:p w14:paraId="72635739" w14:textId="77777777" w:rsidR="009C6CB1" w:rsidRPr="006838D4" w:rsidRDefault="009C6CB1" w:rsidP="006838D4">
            <w:pPr>
              <w:pStyle w:val="a6"/>
              <w:rPr>
                <w:rFonts w:ascii="Times New Roman" w:hAnsi="Times New Roman" w:cs="Times New Roman"/>
                <w:sz w:val="24"/>
                <w:szCs w:val="24"/>
              </w:rPr>
            </w:pPr>
          </w:p>
        </w:tc>
        <w:tc>
          <w:tcPr>
            <w:tcW w:w="1803" w:type="dxa"/>
          </w:tcPr>
          <w:p w14:paraId="681629BB" w14:textId="392B52BA"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89 [0</w:t>
            </w:r>
            <w:r w:rsidR="00A4668C">
              <w:rPr>
                <w:rFonts w:ascii="Times New Roman" w:hAnsi="Times New Roman" w:cs="Times New Roman"/>
                <w:sz w:val="24"/>
                <w:szCs w:val="24"/>
              </w:rPr>
              <w:t>,</w:t>
            </w:r>
            <w:r w:rsidRPr="006838D4">
              <w:rPr>
                <w:rFonts w:ascii="Times New Roman" w:hAnsi="Times New Roman" w:cs="Times New Roman"/>
                <w:sz w:val="24"/>
                <w:szCs w:val="24"/>
              </w:rPr>
              <w:t>33-2</w:t>
            </w:r>
            <w:r w:rsidR="00A4668C">
              <w:rPr>
                <w:rFonts w:ascii="Times New Roman" w:hAnsi="Times New Roman" w:cs="Times New Roman"/>
                <w:sz w:val="24"/>
                <w:szCs w:val="24"/>
              </w:rPr>
              <w:t>,</w:t>
            </w:r>
            <w:r w:rsidRPr="006838D4">
              <w:rPr>
                <w:rFonts w:ascii="Times New Roman" w:hAnsi="Times New Roman" w:cs="Times New Roman"/>
                <w:sz w:val="24"/>
                <w:szCs w:val="24"/>
              </w:rPr>
              <w:t>42]</w:t>
            </w:r>
          </w:p>
        </w:tc>
        <w:tc>
          <w:tcPr>
            <w:tcW w:w="996" w:type="dxa"/>
          </w:tcPr>
          <w:p w14:paraId="354BC6DF" w14:textId="77777777" w:rsidR="009C6CB1" w:rsidRPr="006838D4" w:rsidRDefault="009C6CB1" w:rsidP="006838D4">
            <w:pPr>
              <w:pStyle w:val="a6"/>
              <w:rPr>
                <w:rFonts w:ascii="Times New Roman" w:hAnsi="Times New Roman" w:cs="Times New Roman"/>
                <w:sz w:val="24"/>
                <w:szCs w:val="24"/>
              </w:rPr>
            </w:pPr>
          </w:p>
        </w:tc>
      </w:tr>
      <w:tr w:rsidR="009C6CB1" w:rsidRPr="006838D4" w14:paraId="41B1A92C" w14:textId="77777777" w:rsidTr="00CC08DF">
        <w:trPr>
          <w:jc w:val="center"/>
        </w:trPr>
        <w:tc>
          <w:tcPr>
            <w:tcW w:w="421" w:type="dxa"/>
            <w:vMerge/>
          </w:tcPr>
          <w:p w14:paraId="5C05CF46" w14:textId="77777777" w:rsidR="009C6CB1" w:rsidRPr="006838D4" w:rsidRDefault="009C6CB1" w:rsidP="006838D4">
            <w:pPr>
              <w:pStyle w:val="a6"/>
              <w:rPr>
                <w:rFonts w:ascii="Times New Roman" w:hAnsi="Times New Roman" w:cs="Times New Roman"/>
                <w:sz w:val="24"/>
                <w:szCs w:val="24"/>
              </w:rPr>
            </w:pPr>
          </w:p>
        </w:tc>
        <w:tc>
          <w:tcPr>
            <w:tcW w:w="850" w:type="dxa"/>
          </w:tcPr>
          <w:p w14:paraId="65ED8925" w14:textId="30356220"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A/A</w:t>
            </w:r>
          </w:p>
        </w:tc>
        <w:tc>
          <w:tcPr>
            <w:tcW w:w="1134" w:type="dxa"/>
          </w:tcPr>
          <w:p w14:paraId="64B32CAD" w14:textId="1080C99B"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182 (75</w:t>
            </w:r>
            <w:r w:rsidR="00A4668C">
              <w:rPr>
                <w:rFonts w:ascii="Times New Roman" w:hAnsi="Times New Roman" w:cs="Times New Roman"/>
                <w:sz w:val="24"/>
                <w:szCs w:val="24"/>
              </w:rPr>
              <w:t>,</w:t>
            </w:r>
            <w:r w:rsidRPr="006838D4">
              <w:rPr>
                <w:rFonts w:ascii="Times New Roman" w:hAnsi="Times New Roman" w:cs="Times New Roman"/>
                <w:sz w:val="24"/>
                <w:szCs w:val="24"/>
              </w:rPr>
              <w:t>8%)</w:t>
            </w:r>
          </w:p>
        </w:tc>
        <w:tc>
          <w:tcPr>
            <w:tcW w:w="1134" w:type="dxa"/>
          </w:tcPr>
          <w:p w14:paraId="48C5D9B0" w14:textId="6E669FA0"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321 (66%)</w:t>
            </w:r>
          </w:p>
        </w:tc>
        <w:tc>
          <w:tcPr>
            <w:tcW w:w="1276" w:type="dxa"/>
          </w:tcPr>
          <w:p w14:paraId="693D23E7" w14:textId="552C3DBC"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56 [0</w:t>
            </w:r>
            <w:r w:rsidR="00A4668C">
              <w:rPr>
                <w:rFonts w:ascii="Times New Roman" w:hAnsi="Times New Roman" w:cs="Times New Roman"/>
                <w:sz w:val="24"/>
                <w:szCs w:val="24"/>
              </w:rPr>
              <w:t>,</w:t>
            </w:r>
            <w:r w:rsidRPr="006838D4">
              <w:rPr>
                <w:rFonts w:ascii="Times New Roman" w:hAnsi="Times New Roman" w:cs="Times New Roman"/>
                <w:sz w:val="24"/>
                <w:szCs w:val="24"/>
              </w:rPr>
              <w:t>22-1</w:t>
            </w:r>
            <w:r w:rsidR="00A4668C">
              <w:rPr>
                <w:rFonts w:ascii="Times New Roman" w:hAnsi="Times New Roman" w:cs="Times New Roman"/>
                <w:sz w:val="24"/>
                <w:szCs w:val="24"/>
              </w:rPr>
              <w:t>,</w:t>
            </w:r>
            <w:r w:rsidRPr="006838D4">
              <w:rPr>
                <w:rFonts w:ascii="Times New Roman" w:hAnsi="Times New Roman" w:cs="Times New Roman"/>
                <w:sz w:val="24"/>
                <w:szCs w:val="24"/>
              </w:rPr>
              <w:t>42]</w:t>
            </w:r>
          </w:p>
        </w:tc>
        <w:tc>
          <w:tcPr>
            <w:tcW w:w="1134" w:type="dxa"/>
          </w:tcPr>
          <w:p w14:paraId="6997557E" w14:textId="77777777" w:rsidR="009C6CB1" w:rsidRPr="006838D4" w:rsidRDefault="009C6CB1" w:rsidP="006838D4">
            <w:pPr>
              <w:pStyle w:val="a6"/>
              <w:rPr>
                <w:rFonts w:ascii="Times New Roman" w:hAnsi="Times New Roman" w:cs="Times New Roman"/>
                <w:sz w:val="24"/>
                <w:szCs w:val="24"/>
              </w:rPr>
            </w:pPr>
          </w:p>
        </w:tc>
        <w:tc>
          <w:tcPr>
            <w:tcW w:w="1417" w:type="dxa"/>
          </w:tcPr>
          <w:p w14:paraId="6DB7B749" w14:textId="23E0294C"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53 [0</w:t>
            </w:r>
            <w:r w:rsidR="00A4668C">
              <w:rPr>
                <w:rFonts w:ascii="Times New Roman" w:hAnsi="Times New Roman" w:cs="Times New Roman"/>
                <w:sz w:val="24"/>
                <w:szCs w:val="24"/>
              </w:rPr>
              <w:t>,</w:t>
            </w:r>
            <w:r w:rsidRPr="006838D4">
              <w:rPr>
                <w:rFonts w:ascii="Times New Roman" w:hAnsi="Times New Roman" w:cs="Times New Roman"/>
                <w:sz w:val="24"/>
                <w:szCs w:val="24"/>
              </w:rPr>
              <w:t>2-1</w:t>
            </w:r>
            <w:r w:rsidR="00A4668C">
              <w:rPr>
                <w:rFonts w:ascii="Times New Roman" w:hAnsi="Times New Roman" w:cs="Times New Roman"/>
                <w:sz w:val="24"/>
                <w:szCs w:val="24"/>
              </w:rPr>
              <w:t>,</w:t>
            </w:r>
            <w:r w:rsidRPr="006838D4">
              <w:rPr>
                <w:rFonts w:ascii="Times New Roman" w:hAnsi="Times New Roman" w:cs="Times New Roman"/>
                <w:sz w:val="24"/>
                <w:szCs w:val="24"/>
              </w:rPr>
              <w:t>4]</w:t>
            </w:r>
          </w:p>
        </w:tc>
        <w:tc>
          <w:tcPr>
            <w:tcW w:w="1134" w:type="dxa"/>
          </w:tcPr>
          <w:p w14:paraId="3BFF56AB" w14:textId="77777777" w:rsidR="009C6CB1" w:rsidRPr="006838D4" w:rsidRDefault="009C6CB1" w:rsidP="006838D4">
            <w:pPr>
              <w:pStyle w:val="a6"/>
              <w:rPr>
                <w:rFonts w:ascii="Times New Roman" w:hAnsi="Times New Roman" w:cs="Times New Roman"/>
                <w:sz w:val="24"/>
                <w:szCs w:val="24"/>
              </w:rPr>
            </w:pPr>
          </w:p>
        </w:tc>
        <w:tc>
          <w:tcPr>
            <w:tcW w:w="1843" w:type="dxa"/>
          </w:tcPr>
          <w:p w14:paraId="4DACAE5E" w14:textId="60BEF043"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58 [0</w:t>
            </w:r>
            <w:r w:rsidR="00A4668C">
              <w:rPr>
                <w:rFonts w:ascii="Times New Roman" w:hAnsi="Times New Roman" w:cs="Times New Roman"/>
                <w:sz w:val="24"/>
                <w:szCs w:val="24"/>
              </w:rPr>
              <w:t>,</w:t>
            </w:r>
            <w:r w:rsidRPr="006838D4">
              <w:rPr>
                <w:rFonts w:ascii="Times New Roman" w:hAnsi="Times New Roman" w:cs="Times New Roman"/>
                <w:sz w:val="24"/>
                <w:szCs w:val="24"/>
              </w:rPr>
              <w:t>22-1</w:t>
            </w:r>
            <w:r w:rsidR="00A4668C">
              <w:rPr>
                <w:rFonts w:ascii="Times New Roman" w:hAnsi="Times New Roman" w:cs="Times New Roman"/>
                <w:sz w:val="24"/>
                <w:szCs w:val="24"/>
              </w:rPr>
              <w:t>,</w:t>
            </w:r>
            <w:r w:rsidRPr="006838D4">
              <w:rPr>
                <w:rFonts w:ascii="Times New Roman" w:hAnsi="Times New Roman" w:cs="Times New Roman"/>
                <w:sz w:val="24"/>
                <w:szCs w:val="24"/>
              </w:rPr>
              <w:t>48]</w:t>
            </w:r>
          </w:p>
        </w:tc>
        <w:tc>
          <w:tcPr>
            <w:tcW w:w="1418" w:type="dxa"/>
          </w:tcPr>
          <w:p w14:paraId="74AA3A97" w14:textId="77777777" w:rsidR="009C6CB1" w:rsidRPr="006838D4" w:rsidRDefault="009C6CB1" w:rsidP="006838D4">
            <w:pPr>
              <w:pStyle w:val="a6"/>
              <w:rPr>
                <w:rFonts w:ascii="Times New Roman" w:hAnsi="Times New Roman" w:cs="Times New Roman"/>
                <w:sz w:val="24"/>
                <w:szCs w:val="24"/>
              </w:rPr>
            </w:pPr>
          </w:p>
        </w:tc>
        <w:tc>
          <w:tcPr>
            <w:tcW w:w="1803" w:type="dxa"/>
          </w:tcPr>
          <w:p w14:paraId="4196A905" w14:textId="70BD5F92"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56 [0</w:t>
            </w:r>
            <w:r w:rsidR="00A4668C">
              <w:rPr>
                <w:rFonts w:ascii="Times New Roman" w:hAnsi="Times New Roman" w:cs="Times New Roman"/>
                <w:sz w:val="24"/>
                <w:szCs w:val="24"/>
              </w:rPr>
              <w:t>,</w:t>
            </w:r>
            <w:r w:rsidRPr="006838D4">
              <w:rPr>
                <w:rFonts w:ascii="Times New Roman" w:hAnsi="Times New Roman" w:cs="Times New Roman"/>
                <w:sz w:val="24"/>
                <w:szCs w:val="24"/>
              </w:rPr>
              <w:t>21-1</w:t>
            </w:r>
            <w:r w:rsidR="00A4668C">
              <w:rPr>
                <w:rFonts w:ascii="Times New Roman" w:hAnsi="Times New Roman" w:cs="Times New Roman"/>
                <w:sz w:val="24"/>
                <w:szCs w:val="24"/>
              </w:rPr>
              <w:t>,</w:t>
            </w:r>
            <w:r w:rsidRPr="006838D4">
              <w:rPr>
                <w:rFonts w:ascii="Times New Roman" w:hAnsi="Times New Roman" w:cs="Times New Roman"/>
                <w:sz w:val="24"/>
                <w:szCs w:val="24"/>
              </w:rPr>
              <w:t>48]</w:t>
            </w:r>
          </w:p>
        </w:tc>
        <w:tc>
          <w:tcPr>
            <w:tcW w:w="996" w:type="dxa"/>
          </w:tcPr>
          <w:p w14:paraId="4BDEE986" w14:textId="77777777" w:rsidR="009C6CB1" w:rsidRPr="006838D4" w:rsidRDefault="009C6CB1" w:rsidP="006838D4">
            <w:pPr>
              <w:pStyle w:val="a6"/>
              <w:rPr>
                <w:rFonts w:ascii="Times New Roman" w:hAnsi="Times New Roman" w:cs="Times New Roman"/>
                <w:sz w:val="24"/>
                <w:szCs w:val="24"/>
              </w:rPr>
            </w:pPr>
          </w:p>
        </w:tc>
      </w:tr>
      <w:tr w:rsidR="00E2075C" w:rsidRPr="006838D4" w14:paraId="24B49182" w14:textId="77777777" w:rsidTr="00CC08DF">
        <w:trPr>
          <w:jc w:val="center"/>
        </w:trPr>
        <w:tc>
          <w:tcPr>
            <w:tcW w:w="421" w:type="dxa"/>
            <w:vMerge/>
          </w:tcPr>
          <w:p w14:paraId="57B3E19D" w14:textId="77777777" w:rsidR="00E2075C" w:rsidRPr="006838D4" w:rsidRDefault="00E2075C" w:rsidP="006838D4">
            <w:pPr>
              <w:pStyle w:val="a6"/>
              <w:rPr>
                <w:rFonts w:ascii="Times New Roman" w:hAnsi="Times New Roman" w:cs="Times New Roman"/>
                <w:sz w:val="24"/>
                <w:szCs w:val="24"/>
              </w:rPr>
            </w:pPr>
          </w:p>
        </w:tc>
        <w:tc>
          <w:tcPr>
            <w:tcW w:w="14139" w:type="dxa"/>
            <w:gridSpan w:val="11"/>
          </w:tcPr>
          <w:p w14:paraId="7BF5EDE6" w14:textId="6079B094" w:rsidR="00E2075C" w:rsidRPr="006838D4" w:rsidRDefault="00E2075C" w:rsidP="006838D4">
            <w:pPr>
              <w:pStyle w:val="a6"/>
              <w:rPr>
                <w:rFonts w:ascii="Times New Roman" w:hAnsi="Times New Roman" w:cs="Times New Roman"/>
                <w:sz w:val="24"/>
                <w:szCs w:val="24"/>
              </w:rPr>
            </w:pPr>
            <w:r w:rsidRPr="006838D4">
              <w:rPr>
                <w:rFonts w:ascii="Times New Roman" w:hAnsi="Times New Roman" w:cs="Times New Roman"/>
                <w:sz w:val="24"/>
                <w:szCs w:val="24"/>
              </w:rPr>
              <w:t>Dominant</w:t>
            </w:r>
          </w:p>
        </w:tc>
      </w:tr>
      <w:tr w:rsidR="009C6CB1" w:rsidRPr="006838D4" w14:paraId="74787AF7" w14:textId="77777777" w:rsidTr="006648E8">
        <w:trPr>
          <w:trHeight w:val="555"/>
          <w:jc w:val="center"/>
        </w:trPr>
        <w:tc>
          <w:tcPr>
            <w:tcW w:w="421" w:type="dxa"/>
            <w:vMerge/>
          </w:tcPr>
          <w:p w14:paraId="3E3EF2EE" w14:textId="77777777" w:rsidR="009C6CB1" w:rsidRPr="006838D4" w:rsidRDefault="009C6CB1" w:rsidP="006838D4">
            <w:pPr>
              <w:pStyle w:val="a6"/>
              <w:rPr>
                <w:rFonts w:ascii="Times New Roman" w:hAnsi="Times New Roman" w:cs="Times New Roman"/>
                <w:sz w:val="24"/>
                <w:szCs w:val="24"/>
              </w:rPr>
            </w:pPr>
          </w:p>
        </w:tc>
        <w:tc>
          <w:tcPr>
            <w:tcW w:w="850" w:type="dxa"/>
          </w:tcPr>
          <w:p w14:paraId="0FFA71FA" w14:textId="04D8C7BD"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T/T</w:t>
            </w:r>
          </w:p>
        </w:tc>
        <w:tc>
          <w:tcPr>
            <w:tcW w:w="1134" w:type="dxa"/>
          </w:tcPr>
          <w:p w14:paraId="15F32B4F" w14:textId="579E9FFE"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6 (2</w:t>
            </w:r>
            <w:r w:rsidR="00A4668C">
              <w:rPr>
                <w:rFonts w:ascii="Times New Roman" w:hAnsi="Times New Roman" w:cs="Times New Roman"/>
                <w:sz w:val="24"/>
                <w:szCs w:val="24"/>
              </w:rPr>
              <w:t>,</w:t>
            </w:r>
            <w:r w:rsidRPr="006838D4">
              <w:rPr>
                <w:rFonts w:ascii="Times New Roman" w:hAnsi="Times New Roman" w:cs="Times New Roman"/>
                <w:sz w:val="24"/>
                <w:szCs w:val="24"/>
              </w:rPr>
              <w:t>5%)</w:t>
            </w:r>
          </w:p>
        </w:tc>
        <w:tc>
          <w:tcPr>
            <w:tcW w:w="1134" w:type="dxa"/>
          </w:tcPr>
          <w:p w14:paraId="2CD144FA" w14:textId="153C8C10"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19 (3</w:t>
            </w:r>
            <w:r w:rsidR="00A4668C">
              <w:rPr>
                <w:rFonts w:ascii="Times New Roman" w:hAnsi="Times New Roman" w:cs="Times New Roman"/>
                <w:sz w:val="24"/>
                <w:szCs w:val="24"/>
              </w:rPr>
              <w:t>,</w:t>
            </w:r>
            <w:r w:rsidRPr="006838D4">
              <w:rPr>
                <w:rFonts w:ascii="Times New Roman" w:hAnsi="Times New Roman" w:cs="Times New Roman"/>
                <w:sz w:val="24"/>
                <w:szCs w:val="24"/>
              </w:rPr>
              <w:t>9%)</w:t>
            </w:r>
          </w:p>
        </w:tc>
        <w:tc>
          <w:tcPr>
            <w:tcW w:w="1276" w:type="dxa"/>
          </w:tcPr>
          <w:p w14:paraId="734FE509" w14:textId="52339BE5"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1134" w:type="dxa"/>
          </w:tcPr>
          <w:p w14:paraId="5B128FA4" w14:textId="7FD13954"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31421</w:t>
            </w:r>
          </w:p>
        </w:tc>
        <w:tc>
          <w:tcPr>
            <w:tcW w:w="1417" w:type="dxa"/>
          </w:tcPr>
          <w:p w14:paraId="721D6CB4" w14:textId="4338E594"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1134" w:type="dxa"/>
          </w:tcPr>
          <w:p w14:paraId="6DE02555" w14:textId="199C9D63"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28433</w:t>
            </w:r>
          </w:p>
        </w:tc>
        <w:tc>
          <w:tcPr>
            <w:tcW w:w="1843" w:type="dxa"/>
          </w:tcPr>
          <w:p w14:paraId="4B05161B" w14:textId="5039863C"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1418" w:type="dxa"/>
          </w:tcPr>
          <w:p w14:paraId="1D2DD6C3" w14:textId="6968E9D1"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35208</w:t>
            </w:r>
          </w:p>
        </w:tc>
        <w:tc>
          <w:tcPr>
            <w:tcW w:w="1803" w:type="dxa"/>
          </w:tcPr>
          <w:p w14:paraId="0294BF3A" w14:textId="20B47D44"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996" w:type="dxa"/>
          </w:tcPr>
          <w:p w14:paraId="1F78B305" w14:textId="1857913B"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33954</w:t>
            </w:r>
          </w:p>
        </w:tc>
      </w:tr>
      <w:tr w:rsidR="006648E8" w:rsidRPr="006838D4" w14:paraId="5BDED3CF" w14:textId="77777777" w:rsidTr="00FC2886">
        <w:trPr>
          <w:jc w:val="center"/>
        </w:trPr>
        <w:tc>
          <w:tcPr>
            <w:tcW w:w="14560" w:type="dxa"/>
            <w:gridSpan w:val="12"/>
            <w:tcBorders>
              <w:top w:val="nil"/>
              <w:left w:val="nil"/>
              <w:right w:val="nil"/>
            </w:tcBorders>
          </w:tcPr>
          <w:p w14:paraId="3A772318" w14:textId="77777777" w:rsidR="006648E8" w:rsidRDefault="006648E8" w:rsidP="00FC2886">
            <w:pPr>
              <w:pStyle w:val="a6"/>
              <w:ind w:hanging="113"/>
              <w:jc w:val="both"/>
              <w:rPr>
                <w:rFonts w:ascii="Times New Roman" w:hAnsi="Times New Roman" w:cs="Times New Roman"/>
                <w:sz w:val="28"/>
                <w:szCs w:val="28"/>
                <w:lang w:val="kk-KZ"/>
              </w:rPr>
            </w:pPr>
            <w:r w:rsidRPr="00CC08DF">
              <w:rPr>
                <w:rFonts w:ascii="Times New Roman" w:hAnsi="Times New Roman" w:cs="Times New Roman"/>
                <w:sz w:val="28"/>
                <w:szCs w:val="28"/>
                <w:lang w:val="kk-KZ"/>
              </w:rPr>
              <w:lastRenderedPageBreak/>
              <w:t>Е.1-кестенің жалғасы</w:t>
            </w:r>
          </w:p>
          <w:p w14:paraId="078A334D" w14:textId="77777777" w:rsidR="006648E8" w:rsidRPr="00CC08DF" w:rsidRDefault="006648E8" w:rsidP="00FC2886">
            <w:pPr>
              <w:pStyle w:val="a6"/>
              <w:ind w:hanging="113"/>
              <w:jc w:val="both"/>
              <w:rPr>
                <w:rFonts w:ascii="Times New Roman" w:hAnsi="Times New Roman" w:cs="Times New Roman"/>
                <w:sz w:val="16"/>
                <w:szCs w:val="16"/>
                <w:lang w:val="kk-KZ"/>
              </w:rPr>
            </w:pPr>
          </w:p>
        </w:tc>
      </w:tr>
      <w:tr w:rsidR="006648E8" w:rsidRPr="006838D4" w14:paraId="569A9DF8" w14:textId="77777777" w:rsidTr="00FC2886">
        <w:trPr>
          <w:jc w:val="center"/>
        </w:trPr>
        <w:tc>
          <w:tcPr>
            <w:tcW w:w="421" w:type="dxa"/>
          </w:tcPr>
          <w:p w14:paraId="0E7086F1" w14:textId="77777777" w:rsidR="006648E8" w:rsidRPr="00CC08DF" w:rsidRDefault="006648E8" w:rsidP="00FC2886">
            <w:pPr>
              <w:pStyle w:val="a6"/>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850" w:type="dxa"/>
          </w:tcPr>
          <w:p w14:paraId="0DF57DC2" w14:textId="77777777" w:rsidR="006648E8" w:rsidRPr="00CC08DF" w:rsidRDefault="006648E8" w:rsidP="00FC2886">
            <w:pPr>
              <w:pStyle w:val="a6"/>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134" w:type="dxa"/>
          </w:tcPr>
          <w:p w14:paraId="1DE6236A" w14:textId="77777777" w:rsidR="006648E8" w:rsidRPr="00CC08DF" w:rsidRDefault="006648E8" w:rsidP="00FC2886">
            <w:pPr>
              <w:pStyle w:val="a6"/>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134" w:type="dxa"/>
          </w:tcPr>
          <w:p w14:paraId="20E96C3B" w14:textId="77777777" w:rsidR="006648E8" w:rsidRPr="00CC08DF" w:rsidRDefault="006648E8" w:rsidP="00FC2886">
            <w:pPr>
              <w:pStyle w:val="a6"/>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1276" w:type="dxa"/>
          </w:tcPr>
          <w:p w14:paraId="35E9DB4A" w14:textId="77777777" w:rsidR="006648E8" w:rsidRPr="00CC08DF" w:rsidRDefault="006648E8" w:rsidP="00FC2886">
            <w:pPr>
              <w:pStyle w:val="a6"/>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134" w:type="dxa"/>
          </w:tcPr>
          <w:p w14:paraId="678E8723" w14:textId="77777777" w:rsidR="006648E8" w:rsidRPr="00CC08DF" w:rsidRDefault="006648E8" w:rsidP="00FC2886">
            <w:pPr>
              <w:pStyle w:val="a6"/>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1417" w:type="dxa"/>
          </w:tcPr>
          <w:p w14:paraId="61E34113" w14:textId="77777777" w:rsidR="006648E8" w:rsidRPr="00CC08DF" w:rsidRDefault="006648E8" w:rsidP="00FC2886">
            <w:pPr>
              <w:pStyle w:val="a6"/>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1134" w:type="dxa"/>
          </w:tcPr>
          <w:p w14:paraId="66445D4D" w14:textId="77777777" w:rsidR="006648E8" w:rsidRPr="00CC08DF" w:rsidRDefault="006648E8" w:rsidP="00FC2886">
            <w:pPr>
              <w:pStyle w:val="a6"/>
              <w:jc w:val="center"/>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1843" w:type="dxa"/>
          </w:tcPr>
          <w:p w14:paraId="67BC4649" w14:textId="77777777" w:rsidR="006648E8" w:rsidRPr="00CC08DF" w:rsidRDefault="006648E8" w:rsidP="00FC2886">
            <w:pPr>
              <w:pStyle w:val="a6"/>
              <w:jc w:val="center"/>
              <w:rPr>
                <w:rFonts w:ascii="Times New Roman" w:hAnsi="Times New Roman" w:cs="Times New Roman"/>
                <w:sz w:val="24"/>
                <w:szCs w:val="24"/>
                <w:lang w:val="kk-KZ"/>
              </w:rPr>
            </w:pPr>
            <w:r>
              <w:rPr>
                <w:rFonts w:ascii="Times New Roman" w:hAnsi="Times New Roman" w:cs="Times New Roman"/>
                <w:sz w:val="24"/>
                <w:szCs w:val="24"/>
                <w:lang w:val="kk-KZ"/>
              </w:rPr>
              <w:t>9</w:t>
            </w:r>
          </w:p>
        </w:tc>
        <w:tc>
          <w:tcPr>
            <w:tcW w:w="1418" w:type="dxa"/>
          </w:tcPr>
          <w:p w14:paraId="3CE14D44" w14:textId="77777777" w:rsidR="006648E8" w:rsidRPr="00CC08DF" w:rsidRDefault="006648E8" w:rsidP="00FC2886">
            <w:pPr>
              <w:pStyle w:val="a6"/>
              <w:jc w:val="center"/>
              <w:rPr>
                <w:rFonts w:ascii="Times New Roman" w:hAnsi="Times New Roman" w:cs="Times New Roman"/>
                <w:sz w:val="24"/>
                <w:szCs w:val="24"/>
                <w:lang w:val="kk-KZ"/>
              </w:rPr>
            </w:pPr>
            <w:r>
              <w:rPr>
                <w:rFonts w:ascii="Times New Roman" w:hAnsi="Times New Roman" w:cs="Times New Roman"/>
                <w:sz w:val="24"/>
                <w:szCs w:val="24"/>
                <w:lang w:val="kk-KZ"/>
              </w:rPr>
              <w:t>10</w:t>
            </w:r>
          </w:p>
        </w:tc>
        <w:tc>
          <w:tcPr>
            <w:tcW w:w="1803" w:type="dxa"/>
          </w:tcPr>
          <w:p w14:paraId="2A5DEF03" w14:textId="77777777" w:rsidR="006648E8" w:rsidRPr="00CC08DF" w:rsidRDefault="006648E8" w:rsidP="00FC2886">
            <w:pPr>
              <w:pStyle w:val="a6"/>
              <w:jc w:val="center"/>
              <w:rPr>
                <w:rFonts w:ascii="Times New Roman" w:hAnsi="Times New Roman" w:cs="Times New Roman"/>
                <w:sz w:val="24"/>
                <w:szCs w:val="24"/>
                <w:lang w:val="kk-KZ"/>
              </w:rPr>
            </w:pPr>
            <w:r>
              <w:rPr>
                <w:rFonts w:ascii="Times New Roman" w:hAnsi="Times New Roman" w:cs="Times New Roman"/>
                <w:sz w:val="24"/>
                <w:szCs w:val="24"/>
                <w:lang w:val="kk-KZ"/>
              </w:rPr>
              <w:t>11</w:t>
            </w:r>
          </w:p>
        </w:tc>
        <w:tc>
          <w:tcPr>
            <w:tcW w:w="996" w:type="dxa"/>
          </w:tcPr>
          <w:p w14:paraId="70A7209A" w14:textId="77777777" w:rsidR="006648E8" w:rsidRPr="00CC08DF" w:rsidRDefault="006648E8" w:rsidP="00FC2886">
            <w:pPr>
              <w:pStyle w:val="a6"/>
              <w:jc w:val="center"/>
              <w:rPr>
                <w:rFonts w:ascii="Times New Roman" w:hAnsi="Times New Roman" w:cs="Times New Roman"/>
                <w:sz w:val="24"/>
                <w:szCs w:val="24"/>
                <w:lang w:val="kk-KZ"/>
              </w:rPr>
            </w:pPr>
            <w:r>
              <w:rPr>
                <w:rFonts w:ascii="Times New Roman" w:hAnsi="Times New Roman" w:cs="Times New Roman"/>
                <w:sz w:val="24"/>
                <w:szCs w:val="24"/>
                <w:lang w:val="kk-KZ"/>
              </w:rPr>
              <w:t>12</w:t>
            </w:r>
          </w:p>
        </w:tc>
      </w:tr>
      <w:tr w:rsidR="009C6CB1" w:rsidRPr="006838D4" w14:paraId="6F781B9A" w14:textId="77777777" w:rsidTr="00CC08DF">
        <w:trPr>
          <w:jc w:val="center"/>
        </w:trPr>
        <w:tc>
          <w:tcPr>
            <w:tcW w:w="421" w:type="dxa"/>
            <w:vMerge w:val="restart"/>
          </w:tcPr>
          <w:p w14:paraId="4D1256C2" w14:textId="77777777" w:rsidR="009C6CB1" w:rsidRPr="006838D4" w:rsidRDefault="009C6CB1" w:rsidP="006838D4">
            <w:pPr>
              <w:pStyle w:val="a6"/>
              <w:rPr>
                <w:rFonts w:ascii="Times New Roman" w:hAnsi="Times New Roman" w:cs="Times New Roman"/>
                <w:sz w:val="24"/>
                <w:szCs w:val="24"/>
              </w:rPr>
            </w:pPr>
          </w:p>
        </w:tc>
        <w:tc>
          <w:tcPr>
            <w:tcW w:w="850" w:type="dxa"/>
          </w:tcPr>
          <w:p w14:paraId="53972239" w14:textId="0C384CFC"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A/T-A/A</w:t>
            </w:r>
          </w:p>
        </w:tc>
        <w:tc>
          <w:tcPr>
            <w:tcW w:w="1134" w:type="dxa"/>
          </w:tcPr>
          <w:p w14:paraId="6808C510" w14:textId="164137D6"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234 (97</w:t>
            </w:r>
            <w:r w:rsidR="00A4668C">
              <w:rPr>
                <w:rFonts w:ascii="Times New Roman" w:hAnsi="Times New Roman" w:cs="Times New Roman"/>
                <w:sz w:val="24"/>
                <w:szCs w:val="24"/>
              </w:rPr>
              <w:t>,</w:t>
            </w:r>
            <w:r w:rsidRPr="006838D4">
              <w:rPr>
                <w:rFonts w:ascii="Times New Roman" w:hAnsi="Times New Roman" w:cs="Times New Roman"/>
                <w:sz w:val="24"/>
                <w:szCs w:val="24"/>
              </w:rPr>
              <w:t>5%)</w:t>
            </w:r>
          </w:p>
        </w:tc>
        <w:tc>
          <w:tcPr>
            <w:tcW w:w="1134" w:type="dxa"/>
          </w:tcPr>
          <w:p w14:paraId="337CE748" w14:textId="49D2DA15"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467 (96</w:t>
            </w:r>
            <w:r w:rsidR="00A4668C">
              <w:rPr>
                <w:rFonts w:ascii="Times New Roman" w:hAnsi="Times New Roman" w:cs="Times New Roman"/>
                <w:sz w:val="24"/>
                <w:szCs w:val="24"/>
              </w:rPr>
              <w:t>,</w:t>
            </w:r>
            <w:r w:rsidRPr="006838D4">
              <w:rPr>
                <w:rFonts w:ascii="Times New Roman" w:hAnsi="Times New Roman" w:cs="Times New Roman"/>
                <w:sz w:val="24"/>
                <w:szCs w:val="24"/>
              </w:rPr>
              <w:t>1%)</w:t>
            </w:r>
          </w:p>
        </w:tc>
        <w:tc>
          <w:tcPr>
            <w:tcW w:w="1276" w:type="dxa"/>
          </w:tcPr>
          <w:p w14:paraId="59C18148" w14:textId="731E2176"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63 [0</w:t>
            </w:r>
            <w:r w:rsidR="00A4668C">
              <w:rPr>
                <w:rFonts w:ascii="Times New Roman" w:hAnsi="Times New Roman" w:cs="Times New Roman"/>
                <w:sz w:val="24"/>
                <w:szCs w:val="24"/>
              </w:rPr>
              <w:t>,</w:t>
            </w:r>
            <w:r w:rsidRPr="006838D4">
              <w:rPr>
                <w:rFonts w:ascii="Times New Roman" w:hAnsi="Times New Roman" w:cs="Times New Roman"/>
                <w:sz w:val="24"/>
                <w:szCs w:val="24"/>
              </w:rPr>
              <w:t>25-1</w:t>
            </w:r>
            <w:r w:rsidR="00A4668C">
              <w:rPr>
                <w:rFonts w:ascii="Times New Roman" w:hAnsi="Times New Roman" w:cs="Times New Roman"/>
                <w:sz w:val="24"/>
                <w:szCs w:val="24"/>
              </w:rPr>
              <w:t>,</w:t>
            </w:r>
            <w:r w:rsidRPr="006838D4">
              <w:rPr>
                <w:rFonts w:ascii="Times New Roman" w:hAnsi="Times New Roman" w:cs="Times New Roman"/>
                <w:sz w:val="24"/>
                <w:szCs w:val="24"/>
              </w:rPr>
              <w:t>6]</w:t>
            </w:r>
          </w:p>
        </w:tc>
        <w:tc>
          <w:tcPr>
            <w:tcW w:w="1134" w:type="dxa"/>
          </w:tcPr>
          <w:p w14:paraId="6F8995F9" w14:textId="77777777" w:rsidR="009C6CB1" w:rsidRPr="006838D4" w:rsidRDefault="009C6CB1" w:rsidP="006838D4">
            <w:pPr>
              <w:pStyle w:val="a6"/>
              <w:rPr>
                <w:rFonts w:ascii="Times New Roman" w:hAnsi="Times New Roman" w:cs="Times New Roman"/>
                <w:sz w:val="24"/>
                <w:szCs w:val="24"/>
              </w:rPr>
            </w:pPr>
          </w:p>
        </w:tc>
        <w:tc>
          <w:tcPr>
            <w:tcW w:w="1417" w:type="dxa"/>
          </w:tcPr>
          <w:p w14:paraId="0C4B641A" w14:textId="162290D3"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6 [0</w:t>
            </w:r>
            <w:r w:rsidR="00A4668C">
              <w:rPr>
                <w:rFonts w:ascii="Times New Roman" w:hAnsi="Times New Roman" w:cs="Times New Roman"/>
                <w:sz w:val="24"/>
                <w:szCs w:val="24"/>
              </w:rPr>
              <w:t>,</w:t>
            </w:r>
            <w:r w:rsidRPr="006838D4">
              <w:rPr>
                <w:rFonts w:ascii="Times New Roman" w:hAnsi="Times New Roman" w:cs="Times New Roman"/>
                <w:sz w:val="24"/>
                <w:szCs w:val="24"/>
              </w:rPr>
              <w:t>23-1</w:t>
            </w:r>
            <w:r w:rsidR="00A4668C">
              <w:rPr>
                <w:rFonts w:ascii="Times New Roman" w:hAnsi="Times New Roman" w:cs="Times New Roman"/>
                <w:sz w:val="24"/>
                <w:szCs w:val="24"/>
              </w:rPr>
              <w:t>,</w:t>
            </w:r>
            <w:r w:rsidRPr="006838D4">
              <w:rPr>
                <w:rFonts w:ascii="Times New Roman" w:hAnsi="Times New Roman" w:cs="Times New Roman"/>
                <w:sz w:val="24"/>
                <w:szCs w:val="24"/>
              </w:rPr>
              <w:t>58]</w:t>
            </w:r>
          </w:p>
        </w:tc>
        <w:tc>
          <w:tcPr>
            <w:tcW w:w="1134" w:type="dxa"/>
          </w:tcPr>
          <w:p w14:paraId="434BE9A0" w14:textId="77777777" w:rsidR="009C6CB1" w:rsidRPr="006838D4" w:rsidRDefault="009C6CB1" w:rsidP="006838D4">
            <w:pPr>
              <w:pStyle w:val="a6"/>
              <w:rPr>
                <w:rFonts w:ascii="Times New Roman" w:hAnsi="Times New Roman" w:cs="Times New Roman"/>
                <w:sz w:val="24"/>
                <w:szCs w:val="24"/>
              </w:rPr>
            </w:pPr>
          </w:p>
        </w:tc>
        <w:tc>
          <w:tcPr>
            <w:tcW w:w="1843" w:type="dxa"/>
          </w:tcPr>
          <w:p w14:paraId="524E7119" w14:textId="2520E0ED"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65 [0</w:t>
            </w:r>
            <w:r w:rsidR="00A4668C">
              <w:rPr>
                <w:rFonts w:ascii="Times New Roman" w:hAnsi="Times New Roman" w:cs="Times New Roman"/>
                <w:sz w:val="24"/>
                <w:szCs w:val="24"/>
              </w:rPr>
              <w:t>,</w:t>
            </w:r>
            <w:r w:rsidRPr="006838D4">
              <w:rPr>
                <w:rFonts w:ascii="Times New Roman" w:hAnsi="Times New Roman" w:cs="Times New Roman"/>
                <w:sz w:val="24"/>
                <w:szCs w:val="24"/>
              </w:rPr>
              <w:t>25-1</w:t>
            </w:r>
            <w:r w:rsidR="00A4668C">
              <w:rPr>
                <w:rFonts w:ascii="Times New Roman" w:hAnsi="Times New Roman" w:cs="Times New Roman"/>
                <w:sz w:val="24"/>
                <w:szCs w:val="24"/>
              </w:rPr>
              <w:t>,</w:t>
            </w:r>
            <w:r w:rsidRPr="006838D4">
              <w:rPr>
                <w:rFonts w:ascii="Times New Roman" w:hAnsi="Times New Roman" w:cs="Times New Roman"/>
                <w:sz w:val="24"/>
                <w:szCs w:val="24"/>
              </w:rPr>
              <w:t>66]</w:t>
            </w:r>
          </w:p>
        </w:tc>
        <w:tc>
          <w:tcPr>
            <w:tcW w:w="1418" w:type="dxa"/>
          </w:tcPr>
          <w:p w14:paraId="26559AFC" w14:textId="77777777" w:rsidR="009C6CB1" w:rsidRPr="006838D4" w:rsidRDefault="009C6CB1" w:rsidP="006838D4">
            <w:pPr>
              <w:pStyle w:val="a6"/>
              <w:rPr>
                <w:rFonts w:ascii="Times New Roman" w:hAnsi="Times New Roman" w:cs="Times New Roman"/>
                <w:sz w:val="24"/>
                <w:szCs w:val="24"/>
              </w:rPr>
            </w:pPr>
          </w:p>
        </w:tc>
        <w:tc>
          <w:tcPr>
            <w:tcW w:w="1803" w:type="dxa"/>
          </w:tcPr>
          <w:p w14:paraId="3D27734A" w14:textId="680435B2"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64 [0</w:t>
            </w:r>
            <w:r w:rsidR="00A4668C">
              <w:rPr>
                <w:rFonts w:ascii="Times New Roman" w:hAnsi="Times New Roman" w:cs="Times New Roman"/>
                <w:sz w:val="24"/>
                <w:szCs w:val="24"/>
              </w:rPr>
              <w:t>,</w:t>
            </w:r>
            <w:r w:rsidRPr="006838D4">
              <w:rPr>
                <w:rFonts w:ascii="Times New Roman" w:hAnsi="Times New Roman" w:cs="Times New Roman"/>
                <w:sz w:val="24"/>
                <w:szCs w:val="24"/>
              </w:rPr>
              <w:t>24-1</w:t>
            </w:r>
            <w:r w:rsidR="00A4668C">
              <w:rPr>
                <w:rFonts w:ascii="Times New Roman" w:hAnsi="Times New Roman" w:cs="Times New Roman"/>
                <w:sz w:val="24"/>
                <w:szCs w:val="24"/>
              </w:rPr>
              <w:t>,</w:t>
            </w:r>
            <w:r w:rsidRPr="006838D4">
              <w:rPr>
                <w:rFonts w:ascii="Times New Roman" w:hAnsi="Times New Roman" w:cs="Times New Roman"/>
                <w:sz w:val="24"/>
                <w:szCs w:val="24"/>
              </w:rPr>
              <w:t>66]</w:t>
            </w:r>
          </w:p>
        </w:tc>
        <w:tc>
          <w:tcPr>
            <w:tcW w:w="996" w:type="dxa"/>
          </w:tcPr>
          <w:p w14:paraId="2D7EAB23" w14:textId="77777777" w:rsidR="009C6CB1" w:rsidRPr="006838D4" w:rsidRDefault="009C6CB1" w:rsidP="006838D4">
            <w:pPr>
              <w:pStyle w:val="a6"/>
              <w:rPr>
                <w:rFonts w:ascii="Times New Roman" w:hAnsi="Times New Roman" w:cs="Times New Roman"/>
                <w:sz w:val="24"/>
                <w:szCs w:val="24"/>
              </w:rPr>
            </w:pPr>
          </w:p>
        </w:tc>
      </w:tr>
      <w:tr w:rsidR="00E2075C" w:rsidRPr="006838D4" w14:paraId="13A4B1EB" w14:textId="77777777" w:rsidTr="00CC08DF">
        <w:trPr>
          <w:jc w:val="center"/>
        </w:trPr>
        <w:tc>
          <w:tcPr>
            <w:tcW w:w="421" w:type="dxa"/>
            <w:vMerge/>
          </w:tcPr>
          <w:p w14:paraId="6DC7E47E" w14:textId="77777777" w:rsidR="00E2075C" w:rsidRPr="006838D4" w:rsidRDefault="00E2075C" w:rsidP="006838D4">
            <w:pPr>
              <w:pStyle w:val="a6"/>
              <w:rPr>
                <w:rFonts w:ascii="Times New Roman" w:hAnsi="Times New Roman" w:cs="Times New Roman"/>
                <w:sz w:val="24"/>
                <w:szCs w:val="24"/>
              </w:rPr>
            </w:pPr>
          </w:p>
        </w:tc>
        <w:tc>
          <w:tcPr>
            <w:tcW w:w="14139" w:type="dxa"/>
            <w:gridSpan w:val="11"/>
          </w:tcPr>
          <w:p w14:paraId="22B84E68" w14:textId="401EDDC7" w:rsidR="00E2075C" w:rsidRPr="006838D4" w:rsidRDefault="00E2075C" w:rsidP="006838D4">
            <w:pPr>
              <w:pStyle w:val="a6"/>
              <w:rPr>
                <w:rFonts w:ascii="Times New Roman" w:hAnsi="Times New Roman" w:cs="Times New Roman"/>
                <w:sz w:val="24"/>
                <w:szCs w:val="24"/>
              </w:rPr>
            </w:pPr>
            <w:r w:rsidRPr="006838D4">
              <w:rPr>
                <w:rFonts w:ascii="Times New Roman" w:hAnsi="Times New Roman" w:cs="Times New Roman"/>
                <w:sz w:val="24"/>
                <w:szCs w:val="24"/>
              </w:rPr>
              <w:t>Recessive</w:t>
            </w:r>
          </w:p>
        </w:tc>
      </w:tr>
      <w:tr w:rsidR="009C6CB1" w:rsidRPr="006838D4" w14:paraId="5C75B4C5" w14:textId="77777777" w:rsidTr="00CC08DF">
        <w:trPr>
          <w:jc w:val="center"/>
        </w:trPr>
        <w:tc>
          <w:tcPr>
            <w:tcW w:w="421" w:type="dxa"/>
            <w:vMerge/>
          </w:tcPr>
          <w:p w14:paraId="304A3873" w14:textId="77777777" w:rsidR="009C6CB1" w:rsidRPr="006838D4" w:rsidRDefault="009C6CB1" w:rsidP="006838D4">
            <w:pPr>
              <w:pStyle w:val="a6"/>
              <w:rPr>
                <w:rFonts w:ascii="Times New Roman" w:hAnsi="Times New Roman" w:cs="Times New Roman"/>
                <w:sz w:val="24"/>
                <w:szCs w:val="24"/>
              </w:rPr>
            </w:pPr>
          </w:p>
        </w:tc>
        <w:tc>
          <w:tcPr>
            <w:tcW w:w="850" w:type="dxa"/>
          </w:tcPr>
          <w:p w14:paraId="2A645079" w14:textId="6551CA98"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T/T-A/T</w:t>
            </w:r>
          </w:p>
        </w:tc>
        <w:tc>
          <w:tcPr>
            <w:tcW w:w="1134" w:type="dxa"/>
          </w:tcPr>
          <w:p w14:paraId="656FEA60" w14:textId="2C913AB4"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58 (24</w:t>
            </w:r>
            <w:r w:rsidR="00A4668C">
              <w:rPr>
                <w:rFonts w:ascii="Times New Roman" w:hAnsi="Times New Roman" w:cs="Times New Roman"/>
                <w:sz w:val="24"/>
                <w:szCs w:val="24"/>
              </w:rPr>
              <w:t>,</w:t>
            </w:r>
            <w:r w:rsidRPr="006838D4">
              <w:rPr>
                <w:rFonts w:ascii="Times New Roman" w:hAnsi="Times New Roman" w:cs="Times New Roman"/>
                <w:sz w:val="24"/>
                <w:szCs w:val="24"/>
              </w:rPr>
              <w:t>2%)</w:t>
            </w:r>
          </w:p>
        </w:tc>
        <w:tc>
          <w:tcPr>
            <w:tcW w:w="1134" w:type="dxa"/>
          </w:tcPr>
          <w:p w14:paraId="117F5C77" w14:textId="69708364"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165 (34%)</w:t>
            </w:r>
          </w:p>
        </w:tc>
        <w:tc>
          <w:tcPr>
            <w:tcW w:w="1276" w:type="dxa"/>
          </w:tcPr>
          <w:p w14:paraId="5E0AF0CF" w14:textId="1C6D7F9A"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1134" w:type="dxa"/>
          </w:tcPr>
          <w:p w14:paraId="64C51C26" w14:textId="5A81BF17"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0065</w:t>
            </w:r>
          </w:p>
        </w:tc>
        <w:tc>
          <w:tcPr>
            <w:tcW w:w="1417" w:type="dxa"/>
          </w:tcPr>
          <w:p w14:paraId="78D5CDAB" w14:textId="3316C3BD"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1134" w:type="dxa"/>
          </w:tcPr>
          <w:p w14:paraId="3D402098" w14:textId="3A4033C3"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00709</w:t>
            </w:r>
          </w:p>
        </w:tc>
        <w:tc>
          <w:tcPr>
            <w:tcW w:w="1843" w:type="dxa"/>
          </w:tcPr>
          <w:p w14:paraId="602F2A47" w14:textId="7E05B093"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1418" w:type="dxa"/>
          </w:tcPr>
          <w:p w14:paraId="0C75D571" w14:textId="6683C162"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00815</w:t>
            </w:r>
          </w:p>
        </w:tc>
        <w:tc>
          <w:tcPr>
            <w:tcW w:w="1803" w:type="dxa"/>
          </w:tcPr>
          <w:p w14:paraId="1F89F5E4" w14:textId="1C7D4772"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996" w:type="dxa"/>
          </w:tcPr>
          <w:p w14:paraId="0AAAFB41" w14:textId="4DA6003D"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00962</w:t>
            </w:r>
          </w:p>
        </w:tc>
      </w:tr>
      <w:tr w:rsidR="009C6CB1" w:rsidRPr="006838D4" w14:paraId="05B34927" w14:textId="77777777" w:rsidTr="00CC08DF">
        <w:trPr>
          <w:jc w:val="center"/>
        </w:trPr>
        <w:tc>
          <w:tcPr>
            <w:tcW w:w="421" w:type="dxa"/>
            <w:vMerge/>
          </w:tcPr>
          <w:p w14:paraId="2AA4C056" w14:textId="77777777" w:rsidR="009C6CB1" w:rsidRPr="006838D4" w:rsidRDefault="009C6CB1" w:rsidP="006838D4">
            <w:pPr>
              <w:pStyle w:val="a6"/>
              <w:rPr>
                <w:rFonts w:ascii="Times New Roman" w:hAnsi="Times New Roman" w:cs="Times New Roman"/>
                <w:sz w:val="24"/>
                <w:szCs w:val="24"/>
              </w:rPr>
            </w:pPr>
          </w:p>
        </w:tc>
        <w:tc>
          <w:tcPr>
            <w:tcW w:w="850" w:type="dxa"/>
          </w:tcPr>
          <w:p w14:paraId="0D7363C2" w14:textId="353086BC"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A/A</w:t>
            </w:r>
          </w:p>
        </w:tc>
        <w:tc>
          <w:tcPr>
            <w:tcW w:w="1134" w:type="dxa"/>
          </w:tcPr>
          <w:p w14:paraId="1EC6CC04" w14:textId="3AD4DA85"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182 (75</w:t>
            </w:r>
            <w:r w:rsidR="00A4668C">
              <w:rPr>
                <w:rFonts w:ascii="Times New Roman" w:hAnsi="Times New Roman" w:cs="Times New Roman"/>
                <w:sz w:val="24"/>
                <w:szCs w:val="24"/>
              </w:rPr>
              <w:t>,</w:t>
            </w:r>
            <w:r w:rsidRPr="006838D4">
              <w:rPr>
                <w:rFonts w:ascii="Times New Roman" w:hAnsi="Times New Roman" w:cs="Times New Roman"/>
                <w:sz w:val="24"/>
                <w:szCs w:val="24"/>
              </w:rPr>
              <w:t>8%)</w:t>
            </w:r>
          </w:p>
        </w:tc>
        <w:tc>
          <w:tcPr>
            <w:tcW w:w="1134" w:type="dxa"/>
          </w:tcPr>
          <w:p w14:paraId="4B8D7451" w14:textId="1E0469FD"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321 (66%)</w:t>
            </w:r>
          </w:p>
        </w:tc>
        <w:tc>
          <w:tcPr>
            <w:tcW w:w="1276" w:type="dxa"/>
          </w:tcPr>
          <w:p w14:paraId="0CB4307B" w14:textId="4E2D272C"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62 [0</w:t>
            </w:r>
            <w:r w:rsidR="00A4668C">
              <w:rPr>
                <w:rFonts w:ascii="Times New Roman" w:hAnsi="Times New Roman" w:cs="Times New Roman"/>
                <w:sz w:val="24"/>
                <w:szCs w:val="24"/>
              </w:rPr>
              <w:t>,</w:t>
            </w:r>
            <w:r w:rsidRPr="006838D4">
              <w:rPr>
                <w:rFonts w:ascii="Times New Roman" w:hAnsi="Times New Roman" w:cs="Times New Roman"/>
                <w:sz w:val="24"/>
                <w:szCs w:val="24"/>
              </w:rPr>
              <w:t>44-0</w:t>
            </w:r>
            <w:r w:rsidR="00A4668C">
              <w:rPr>
                <w:rFonts w:ascii="Times New Roman" w:hAnsi="Times New Roman" w:cs="Times New Roman"/>
                <w:sz w:val="24"/>
                <w:szCs w:val="24"/>
              </w:rPr>
              <w:t>,</w:t>
            </w:r>
            <w:r w:rsidRPr="006838D4">
              <w:rPr>
                <w:rFonts w:ascii="Times New Roman" w:hAnsi="Times New Roman" w:cs="Times New Roman"/>
                <w:sz w:val="24"/>
                <w:szCs w:val="24"/>
              </w:rPr>
              <w:t>88]</w:t>
            </w:r>
          </w:p>
        </w:tc>
        <w:tc>
          <w:tcPr>
            <w:tcW w:w="1134" w:type="dxa"/>
          </w:tcPr>
          <w:p w14:paraId="77B4851E" w14:textId="77777777" w:rsidR="009C6CB1" w:rsidRPr="006838D4" w:rsidRDefault="009C6CB1" w:rsidP="006838D4">
            <w:pPr>
              <w:pStyle w:val="a6"/>
              <w:rPr>
                <w:rFonts w:ascii="Times New Roman" w:hAnsi="Times New Roman" w:cs="Times New Roman"/>
                <w:sz w:val="24"/>
                <w:szCs w:val="24"/>
              </w:rPr>
            </w:pPr>
          </w:p>
        </w:tc>
        <w:tc>
          <w:tcPr>
            <w:tcW w:w="1417" w:type="dxa"/>
          </w:tcPr>
          <w:p w14:paraId="6363D711" w14:textId="13079DD4"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62 [0</w:t>
            </w:r>
            <w:r w:rsidR="00A4668C">
              <w:rPr>
                <w:rFonts w:ascii="Times New Roman" w:hAnsi="Times New Roman" w:cs="Times New Roman"/>
                <w:sz w:val="24"/>
                <w:szCs w:val="24"/>
              </w:rPr>
              <w:t>,</w:t>
            </w:r>
            <w:r w:rsidRPr="006838D4">
              <w:rPr>
                <w:rFonts w:ascii="Times New Roman" w:hAnsi="Times New Roman" w:cs="Times New Roman"/>
                <w:sz w:val="24"/>
                <w:szCs w:val="24"/>
              </w:rPr>
              <w:t>43-0</w:t>
            </w:r>
            <w:r w:rsidR="00A4668C">
              <w:rPr>
                <w:rFonts w:ascii="Times New Roman" w:hAnsi="Times New Roman" w:cs="Times New Roman"/>
                <w:sz w:val="24"/>
                <w:szCs w:val="24"/>
              </w:rPr>
              <w:t>,</w:t>
            </w:r>
            <w:r w:rsidRPr="006838D4">
              <w:rPr>
                <w:rFonts w:ascii="Times New Roman" w:hAnsi="Times New Roman" w:cs="Times New Roman"/>
                <w:sz w:val="24"/>
                <w:szCs w:val="24"/>
              </w:rPr>
              <w:t>88]</w:t>
            </w:r>
          </w:p>
        </w:tc>
        <w:tc>
          <w:tcPr>
            <w:tcW w:w="1134" w:type="dxa"/>
          </w:tcPr>
          <w:p w14:paraId="083E9B18" w14:textId="77777777" w:rsidR="009C6CB1" w:rsidRPr="006838D4" w:rsidRDefault="009C6CB1" w:rsidP="006838D4">
            <w:pPr>
              <w:pStyle w:val="a6"/>
              <w:rPr>
                <w:rFonts w:ascii="Times New Roman" w:hAnsi="Times New Roman" w:cs="Times New Roman"/>
                <w:sz w:val="24"/>
                <w:szCs w:val="24"/>
              </w:rPr>
            </w:pPr>
          </w:p>
        </w:tc>
        <w:tc>
          <w:tcPr>
            <w:tcW w:w="1843" w:type="dxa"/>
          </w:tcPr>
          <w:p w14:paraId="64D09B1E" w14:textId="10673B94"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63 [0</w:t>
            </w:r>
            <w:r w:rsidR="00A4668C">
              <w:rPr>
                <w:rFonts w:ascii="Times New Roman" w:hAnsi="Times New Roman" w:cs="Times New Roman"/>
                <w:sz w:val="24"/>
                <w:szCs w:val="24"/>
              </w:rPr>
              <w:t>,</w:t>
            </w:r>
            <w:r w:rsidRPr="006838D4">
              <w:rPr>
                <w:rFonts w:ascii="Times New Roman" w:hAnsi="Times New Roman" w:cs="Times New Roman"/>
                <w:sz w:val="24"/>
                <w:szCs w:val="24"/>
              </w:rPr>
              <w:t>44-0</w:t>
            </w:r>
            <w:r w:rsidR="00A4668C">
              <w:rPr>
                <w:rFonts w:ascii="Times New Roman" w:hAnsi="Times New Roman" w:cs="Times New Roman"/>
                <w:sz w:val="24"/>
                <w:szCs w:val="24"/>
              </w:rPr>
              <w:t>,</w:t>
            </w:r>
            <w:r w:rsidRPr="006838D4">
              <w:rPr>
                <w:rFonts w:ascii="Times New Roman" w:hAnsi="Times New Roman" w:cs="Times New Roman"/>
                <w:sz w:val="24"/>
                <w:szCs w:val="24"/>
              </w:rPr>
              <w:t>89]</w:t>
            </w:r>
          </w:p>
        </w:tc>
        <w:tc>
          <w:tcPr>
            <w:tcW w:w="1418" w:type="dxa"/>
          </w:tcPr>
          <w:p w14:paraId="31DBBEF7" w14:textId="77777777" w:rsidR="009C6CB1" w:rsidRPr="006838D4" w:rsidRDefault="009C6CB1" w:rsidP="006838D4">
            <w:pPr>
              <w:pStyle w:val="a6"/>
              <w:rPr>
                <w:rFonts w:ascii="Times New Roman" w:hAnsi="Times New Roman" w:cs="Times New Roman"/>
                <w:sz w:val="24"/>
                <w:szCs w:val="24"/>
              </w:rPr>
            </w:pPr>
          </w:p>
        </w:tc>
        <w:tc>
          <w:tcPr>
            <w:tcW w:w="1803" w:type="dxa"/>
          </w:tcPr>
          <w:p w14:paraId="5639E73D" w14:textId="405611A0"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62 [0</w:t>
            </w:r>
            <w:r w:rsidR="00A4668C">
              <w:rPr>
                <w:rFonts w:ascii="Times New Roman" w:hAnsi="Times New Roman" w:cs="Times New Roman"/>
                <w:sz w:val="24"/>
                <w:szCs w:val="24"/>
              </w:rPr>
              <w:t>,</w:t>
            </w:r>
            <w:r w:rsidRPr="006838D4">
              <w:rPr>
                <w:rFonts w:ascii="Times New Roman" w:hAnsi="Times New Roman" w:cs="Times New Roman"/>
                <w:sz w:val="24"/>
                <w:szCs w:val="24"/>
              </w:rPr>
              <w:t>43-0</w:t>
            </w:r>
            <w:r w:rsidR="00A4668C">
              <w:rPr>
                <w:rFonts w:ascii="Times New Roman" w:hAnsi="Times New Roman" w:cs="Times New Roman"/>
                <w:sz w:val="24"/>
                <w:szCs w:val="24"/>
              </w:rPr>
              <w:t>,</w:t>
            </w:r>
            <w:r w:rsidRPr="006838D4">
              <w:rPr>
                <w:rFonts w:ascii="Times New Roman" w:hAnsi="Times New Roman" w:cs="Times New Roman"/>
                <w:sz w:val="24"/>
                <w:szCs w:val="24"/>
              </w:rPr>
              <w:t>9]</w:t>
            </w:r>
          </w:p>
        </w:tc>
        <w:tc>
          <w:tcPr>
            <w:tcW w:w="996" w:type="dxa"/>
          </w:tcPr>
          <w:p w14:paraId="06690361" w14:textId="77777777" w:rsidR="009C6CB1" w:rsidRPr="006838D4" w:rsidRDefault="009C6CB1" w:rsidP="006838D4">
            <w:pPr>
              <w:pStyle w:val="a6"/>
              <w:rPr>
                <w:rFonts w:ascii="Times New Roman" w:hAnsi="Times New Roman" w:cs="Times New Roman"/>
                <w:sz w:val="24"/>
                <w:szCs w:val="24"/>
              </w:rPr>
            </w:pPr>
          </w:p>
        </w:tc>
      </w:tr>
      <w:tr w:rsidR="00E2075C" w:rsidRPr="006838D4" w14:paraId="4393941B" w14:textId="77777777" w:rsidTr="00CC08DF">
        <w:trPr>
          <w:jc w:val="center"/>
        </w:trPr>
        <w:tc>
          <w:tcPr>
            <w:tcW w:w="421" w:type="dxa"/>
            <w:vMerge/>
          </w:tcPr>
          <w:p w14:paraId="4A0A1763" w14:textId="77777777" w:rsidR="00E2075C" w:rsidRPr="006838D4" w:rsidRDefault="00E2075C" w:rsidP="006838D4">
            <w:pPr>
              <w:pStyle w:val="a6"/>
              <w:rPr>
                <w:rFonts w:ascii="Times New Roman" w:hAnsi="Times New Roman" w:cs="Times New Roman"/>
                <w:sz w:val="24"/>
                <w:szCs w:val="24"/>
              </w:rPr>
            </w:pPr>
          </w:p>
        </w:tc>
        <w:tc>
          <w:tcPr>
            <w:tcW w:w="14139" w:type="dxa"/>
            <w:gridSpan w:val="11"/>
          </w:tcPr>
          <w:p w14:paraId="1A22C95C" w14:textId="3A8A0CF6" w:rsidR="00E2075C" w:rsidRPr="006838D4" w:rsidRDefault="00E2075C" w:rsidP="006838D4">
            <w:pPr>
              <w:pStyle w:val="a6"/>
              <w:rPr>
                <w:rFonts w:ascii="Times New Roman" w:hAnsi="Times New Roman" w:cs="Times New Roman"/>
                <w:sz w:val="24"/>
                <w:szCs w:val="24"/>
              </w:rPr>
            </w:pPr>
            <w:r w:rsidRPr="006838D4">
              <w:rPr>
                <w:rFonts w:ascii="Times New Roman" w:hAnsi="Times New Roman" w:cs="Times New Roman"/>
                <w:sz w:val="24"/>
                <w:szCs w:val="24"/>
              </w:rPr>
              <w:t>Overdominant</w:t>
            </w:r>
          </w:p>
        </w:tc>
      </w:tr>
      <w:tr w:rsidR="009C6CB1" w:rsidRPr="006838D4" w14:paraId="7BEBD84D" w14:textId="77777777" w:rsidTr="00CC08DF">
        <w:trPr>
          <w:jc w:val="center"/>
        </w:trPr>
        <w:tc>
          <w:tcPr>
            <w:tcW w:w="421" w:type="dxa"/>
            <w:vMerge/>
          </w:tcPr>
          <w:p w14:paraId="0FA5A6CE" w14:textId="77777777" w:rsidR="009C6CB1" w:rsidRPr="006838D4" w:rsidRDefault="009C6CB1" w:rsidP="006838D4">
            <w:pPr>
              <w:pStyle w:val="a6"/>
              <w:rPr>
                <w:rFonts w:ascii="Times New Roman" w:hAnsi="Times New Roman" w:cs="Times New Roman"/>
                <w:sz w:val="24"/>
                <w:szCs w:val="24"/>
              </w:rPr>
            </w:pPr>
          </w:p>
        </w:tc>
        <w:tc>
          <w:tcPr>
            <w:tcW w:w="850" w:type="dxa"/>
          </w:tcPr>
          <w:p w14:paraId="60FCDBE4" w14:textId="6D0CF31E"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T/T-A/A</w:t>
            </w:r>
          </w:p>
        </w:tc>
        <w:tc>
          <w:tcPr>
            <w:tcW w:w="1134" w:type="dxa"/>
          </w:tcPr>
          <w:p w14:paraId="5F8C965D" w14:textId="292216A4"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188 (78</w:t>
            </w:r>
            <w:r w:rsidR="00A4668C">
              <w:rPr>
                <w:rFonts w:ascii="Times New Roman" w:hAnsi="Times New Roman" w:cs="Times New Roman"/>
                <w:sz w:val="24"/>
                <w:szCs w:val="24"/>
              </w:rPr>
              <w:t>,</w:t>
            </w:r>
            <w:r w:rsidRPr="006838D4">
              <w:rPr>
                <w:rFonts w:ascii="Times New Roman" w:hAnsi="Times New Roman" w:cs="Times New Roman"/>
                <w:sz w:val="24"/>
                <w:szCs w:val="24"/>
              </w:rPr>
              <w:t>3%)</w:t>
            </w:r>
          </w:p>
        </w:tc>
        <w:tc>
          <w:tcPr>
            <w:tcW w:w="1134" w:type="dxa"/>
          </w:tcPr>
          <w:p w14:paraId="2F715423" w14:textId="0142AE60"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340 (70%)</w:t>
            </w:r>
          </w:p>
        </w:tc>
        <w:tc>
          <w:tcPr>
            <w:tcW w:w="1276" w:type="dxa"/>
          </w:tcPr>
          <w:p w14:paraId="29B5A133" w14:textId="7628562A"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1134" w:type="dxa"/>
          </w:tcPr>
          <w:p w14:paraId="37F5FD3E" w14:textId="6391B450"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01576</w:t>
            </w:r>
          </w:p>
        </w:tc>
        <w:tc>
          <w:tcPr>
            <w:tcW w:w="1417" w:type="dxa"/>
          </w:tcPr>
          <w:p w14:paraId="7300F396" w14:textId="03052CD5"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1134" w:type="dxa"/>
          </w:tcPr>
          <w:p w14:paraId="068DA6F3" w14:textId="2F8E12B8"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01822</w:t>
            </w:r>
          </w:p>
        </w:tc>
        <w:tc>
          <w:tcPr>
            <w:tcW w:w="1843" w:type="dxa"/>
          </w:tcPr>
          <w:p w14:paraId="034A69A9" w14:textId="1F232C92"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1418" w:type="dxa"/>
          </w:tcPr>
          <w:p w14:paraId="58C42068" w14:textId="1E9AE16F"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01792</w:t>
            </w:r>
          </w:p>
        </w:tc>
        <w:tc>
          <w:tcPr>
            <w:tcW w:w="1803" w:type="dxa"/>
          </w:tcPr>
          <w:p w14:paraId="771C0F78" w14:textId="5900CFC2"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996" w:type="dxa"/>
          </w:tcPr>
          <w:p w14:paraId="0A8A6FB3" w14:textId="0E9C0EFA"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02154</w:t>
            </w:r>
          </w:p>
        </w:tc>
      </w:tr>
      <w:tr w:rsidR="009C6CB1" w:rsidRPr="006838D4" w14:paraId="41D0D8E3" w14:textId="77777777" w:rsidTr="00CC08DF">
        <w:trPr>
          <w:jc w:val="center"/>
        </w:trPr>
        <w:tc>
          <w:tcPr>
            <w:tcW w:w="421" w:type="dxa"/>
            <w:vMerge/>
          </w:tcPr>
          <w:p w14:paraId="21D5FD9B" w14:textId="77777777" w:rsidR="009C6CB1" w:rsidRPr="006838D4" w:rsidRDefault="009C6CB1" w:rsidP="006838D4">
            <w:pPr>
              <w:pStyle w:val="a6"/>
              <w:rPr>
                <w:rFonts w:ascii="Times New Roman" w:hAnsi="Times New Roman" w:cs="Times New Roman"/>
                <w:sz w:val="24"/>
                <w:szCs w:val="24"/>
              </w:rPr>
            </w:pPr>
          </w:p>
        </w:tc>
        <w:tc>
          <w:tcPr>
            <w:tcW w:w="850" w:type="dxa"/>
          </w:tcPr>
          <w:p w14:paraId="296EF20F" w14:textId="20B6D6BC"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A/T</w:t>
            </w:r>
          </w:p>
        </w:tc>
        <w:tc>
          <w:tcPr>
            <w:tcW w:w="1134" w:type="dxa"/>
          </w:tcPr>
          <w:p w14:paraId="2048FF9E" w14:textId="0DA449B8"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52 (21</w:t>
            </w:r>
            <w:r w:rsidR="00A4668C">
              <w:rPr>
                <w:rFonts w:ascii="Times New Roman" w:hAnsi="Times New Roman" w:cs="Times New Roman"/>
                <w:sz w:val="24"/>
                <w:szCs w:val="24"/>
              </w:rPr>
              <w:t>,</w:t>
            </w:r>
            <w:r w:rsidRPr="006838D4">
              <w:rPr>
                <w:rFonts w:ascii="Times New Roman" w:hAnsi="Times New Roman" w:cs="Times New Roman"/>
                <w:sz w:val="24"/>
                <w:szCs w:val="24"/>
              </w:rPr>
              <w:t>7%)</w:t>
            </w:r>
          </w:p>
        </w:tc>
        <w:tc>
          <w:tcPr>
            <w:tcW w:w="1134" w:type="dxa"/>
          </w:tcPr>
          <w:p w14:paraId="2B8325E5" w14:textId="613BF47F"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146 (30%)</w:t>
            </w:r>
          </w:p>
        </w:tc>
        <w:tc>
          <w:tcPr>
            <w:tcW w:w="1276" w:type="dxa"/>
          </w:tcPr>
          <w:p w14:paraId="61517F55" w14:textId="4EFBCE32"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r w:rsidR="00A4668C">
              <w:rPr>
                <w:rFonts w:ascii="Times New Roman" w:hAnsi="Times New Roman" w:cs="Times New Roman"/>
                <w:sz w:val="24"/>
                <w:szCs w:val="24"/>
              </w:rPr>
              <w:t>,</w:t>
            </w:r>
            <w:r w:rsidRPr="006838D4">
              <w:rPr>
                <w:rFonts w:ascii="Times New Roman" w:hAnsi="Times New Roman" w:cs="Times New Roman"/>
                <w:sz w:val="24"/>
                <w:szCs w:val="24"/>
              </w:rPr>
              <w:t>55 [1</w:t>
            </w:r>
            <w:r w:rsidR="00A4668C">
              <w:rPr>
                <w:rFonts w:ascii="Times New Roman" w:hAnsi="Times New Roman" w:cs="Times New Roman"/>
                <w:sz w:val="24"/>
                <w:szCs w:val="24"/>
              </w:rPr>
              <w:t>,</w:t>
            </w:r>
            <w:r w:rsidRPr="006838D4">
              <w:rPr>
                <w:rFonts w:ascii="Times New Roman" w:hAnsi="Times New Roman" w:cs="Times New Roman"/>
                <w:sz w:val="24"/>
                <w:szCs w:val="24"/>
              </w:rPr>
              <w:t>08-2</w:t>
            </w:r>
            <w:r w:rsidR="00A4668C">
              <w:rPr>
                <w:rFonts w:ascii="Times New Roman" w:hAnsi="Times New Roman" w:cs="Times New Roman"/>
                <w:sz w:val="24"/>
                <w:szCs w:val="24"/>
              </w:rPr>
              <w:t>,</w:t>
            </w:r>
            <w:r w:rsidRPr="006838D4">
              <w:rPr>
                <w:rFonts w:ascii="Times New Roman" w:hAnsi="Times New Roman" w:cs="Times New Roman"/>
                <w:sz w:val="24"/>
                <w:szCs w:val="24"/>
              </w:rPr>
              <w:t>23]</w:t>
            </w:r>
          </w:p>
        </w:tc>
        <w:tc>
          <w:tcPr>
            <w:tcW w:w="1134" w:type="dxa"/>
          </w:tcPr>
          <w:p w14:paraId="0E8EC21D" w14:textId="77777777" w:rsidR="009C6CB1" w:rsidRPr="006838D4" w:rsidRDefault="009C6CB1" w:rsidP="006838D4">
            <w:pPr>
              <w:pStyle w:val="a6"/>
              <w:rPr>
                <w:rFonts w:ascii="Times New Roman" w:hAnsi="Times New Roman" w:cs="Times New Roman"/>
                <w:sz w:val="24"/>
                <w:szCs w:val="24"/>
              </w:rPr>
            </w:pPr>
          </w:p>
        </w:tc>
        <w:tc>
          <w:tcPr>
            <w:tcW w:w="1417" w:type="dxa"/>
          </w:tcPr>
          <w:p w14:paraId="15B98B09" w14:textId="2A426ACF"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r w:rsidR="00A4668C">
              <w:rPr>
                <w:rFonts w:ascii="Times New Roman" w:hAnsi="Times New Roman" w:cs="Times New Roman"/>
                <w:sz w:val="24"/>
                <w:szCs w:val="24"/>
              </w:rPr>
              <w:t>,</w:t>
            </w:r>
            <w:r w:rsidRPr="006838D4">
              <w:rPr>
                <w:rFonts w:ascii="Times New Roman" w:hAnsi="Times New Roman" w:cs="Times New Roman"/>
                <w:sz w:val="24"/>
                <w:szCs w:val="24"/>
              </w:rPr>
              <w:t>55 [1</w:t>
            </w:r>
            <w:r w:rsidR="00A4668C">
              <w:rPr>
                <w:rFonts w:ascii="Times New Roman" w:hAnsi="Times New Roman" w:cs="Times New Roman"/>
                <w:sz w:val="24"/>
                <w:szCs w:val="24"/>
              </w:rPr>
              <w:t>,</w:t>
            </w:r>
            <w:r w:rsidRPr="006838D4">
              <w:rPr>
                <w:rFonts w:ascii="Times New Roman" w:hAnsi="Times New Roman" w:cs="Times New Roman"/>
                <w:sz w:val="24"/>
                <w:szCs w:val="24"/>
              </w:rPr>
              <w:t>07-2</w:t>
            </w:r>
            <w:r w:rsidR="00A4668C">
              <w:rPr>
                <w:rFonts w:ascii="Times New Roman" w:hAnsi="Times New Roman" w:cs="Times New Roman"/>
                <w:sz w:val="24"/>
                <w:szCs w:val="24"/>
              </w:rPr>
              <w:t>,</w:t>
            </w:r>
            <w:r w:rsidRPr="006838D4">
              <w:rPr>
                <w:rFonts w:ascii="Times New Roman" w:hAnsi="Times New Roman" w:cs="Times New Roman"/>
                <w:sz w:val="24"/>
                <w:szCs w:val="24"/>
              </w:rPr>
              <w:t>25]</w:t>
            </w:r>
          </w:p>
        </w:tc>
        <w:tc>
          <w:tcPr>
            <w:tcW w:w="1134" w:type="dxa"/>
          </w:tcPr>
          <w:p w14:paraId="0A178A1A" w14:textId="77777777" w:rsidR="009C6CB1" w:rsidRPr="006838D4" w:rsidRDefault="009C6CB1" w:rsidP="006838D4">
            <w:pPr>
              <w:pStyle w:val="a6"/>
              <w:rPr>
                <w:rFonts w:ascii="Times New Roman" w:hAnsi="Times New Roman" w:cs="Times New Roman"/>
                <w:sz w:val="24"/>
                <w:szCs w:val="24"/>
              </w:rPr>
            </w:pPr>
          </w:p>
        </w:tc>
        <w:tc>
          <w:tcPr>
            <w:tcW w:w="1843" w:type="dxa"/>
          </w:tcPr>
          <w:p w14:paraId="4419B2E7" w14:textId="290A4C4E"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r w:rsidR="00A4668C">
              <w:rPr>
                <w:rFonts w:ascii="Times New Roman" w:hAnsi="Times New Roman" w:cs="Times New Roman"/>
                <w:sz w:val="24"/>
                <w:szCs w:val="24"/>
              </w:rPr>
              <w:t>,</w:t>
            </w:r>
            <w:r w:rsidRPr="006838D4">
              <w:rPr>
                <w:rFonts w:ascii="Times New Roman" w:hAnsi="Times New Roman" w:cs="Times New Roman"/>
                <w:sz w:val="24"/>
                <w:szCs w:val="24"/>
              </w:rPr>
              <w:t>54 [1</w:t>
            </w:r>
            <w:r w:rsidR="00A4668C">
              <w:rPr>
                <w:rFonts w:ascii="Times New Roman" w:hAnsi="Times New Roman" w:cs="Times New Roman"/>
                <w:sz w:val="24"/>
                <w:szCs w:val="24"/>
              </w:rPr>
              <w:t>,</w:t>
            </w:r>
            <w:r w:rsidRPr="006838D4">
              <w:rPr>
                <w:rFonts w:ascii="Times New Roman" w:hAnsi="Times New Roman" w:cs="Times New Roman"/>
                <w:sz w:val="24"/>
                <w:szCs w:val="24"/>
              </w:rPr>
              <w:t>07-2</w:t>
            </w:r>
            <w:r w:rsidR="00A4668C">
              <w:rPr>
                <w:rFonts w:ascii="Times New Roman" w:hAnsi="Times New Roman" w:cs="Times New Roman"/>
                <w:sz w:val="24"/>
                <w:szCs w:val="24"/>
              </w:rPr>
              <w:t>,</w:t>
            </w:r>
            <w:r w:rsidRPr="006838D4">
              <w:rPr>
                <w:rFonts w:ascii="Times New Roman" w:hAnsi="Times New Roman" w:cs="Times New Roman"/>
                <w:sz w:val="24"/>
                <w:szCs w:val="24"/>
              </w:rPr>
              <w:t>23]</w:t>
            </w:r>
          </w:p>
        </w:tc>
        <w:tc>
          <w:tcPr>
            <w:tcW w:w="1418" w:type="dxa"/>
          </w:tcPr>
          <w:p w14:paraId="28F12F3F" w14:textId="77777777" w:rsidR="009C6CB1" w:rsidRPr="006838D4" w:rsidRDefault="009C6CB1" w:rsidP="006838D4">
            <w:pPr>
              <w:pStyle w:val="a6"/>
              <w:rPr>
                <w:rFonts w:ascii="Times New Roman" w:hAnsi="Times New Roman" w:cs="Times New Roman"/>
                <w:sz w:val="24"/>
                <w:szCs w:val="24"/>
              </w:rPr>
            </w:pPr>
          </w:p>
        </w:tc>
        <w:tc>
          <w:tcPr>
            <w:tcW w:w="1803" w:type="dxa"/>
          </w:tcPr>
          <w:p w14:paraId="47AE49DF" w14:textId="75A6FC5B"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r w:rsidR="00A4668C">
              <w:rPr>
                <w:rFonts w:ascii="Times New Roman" w:hAnsi="Times New Roman" w:cs="Times New Roman"/>
                <w:sz w:val="24"/>
                <w:szCs w:val="24"/>
              </w:rPr>
              <w:t>,</w:t>
            </w:r>
            <w:r w:rsidRPr="006838D4">
              <w:rPr>
                <w:rFonts w:ascii="Times New Roman" w:hAnsi="Times New Roman" w:cs="Times New Roman"/>
                <w:sz w:val="24"/>
                <w:szCs w:val="24"/>
              </w:rPr>
              <w:t>54 [1</w:t>
            </w:r>
            <w:r w:rsidR="00A4668C">
              <w:rPr>
                <w:rFonts w:ascii="Times New Roman" w:hAnsi="Times New Roman" w:cs="Times New Roman"/>
                <w:sz w:val="24"/>
                <w:szCs w:val="24"/>
              </w:rPr>
              <w:t>,</w:t>
            </w:r>
            <w:r w:rsidRPr="006838D4">
              <w:rPr>
                <w:rFonts w:ascii="Times New Roman" w:hAnsi="Times New Roman" w:cs="Times New Roman"/>
                <w:sz w:val="24"/>
                <w:szCs w:val="24"/>
              </w:rPr>
              <w:t>06-2</w:t>
            </w:r>
            <w:r w:rsidR="00A4668C">
              <w:rPr>
                <w:rFonts w:ascii="Times New Roman" w:hAnsi="Times New Roman" w:cs="Times New Roman"/>
                <w:sz w:val="24"/>
                <w:szCs w:val="24"/>
              </w:rPr>
              <w:t>,</w:t>
            </w:r>
            <w:r w:rsidRPr="006838D4">
              <w:rPr>
                <w:rFonts w:ascii="Times New Roman" w:hAnsi="Times New Roman" w:cs="Times New Roman"/>
                <w:sz w:val="24"/>
                <w:szCs w:val="24"/>
              </w:rPr>
              <w:t>25]</w:t>
            </w:r>
          </w:p>
        </w:tc>
        <w:tc>
          <w:tcPr>
            <w:tcW w:w="996" w:type="dxa"/>
          </w:tcPr>
          <w:p w14:paraId="0454BC84" w14:textId="77777777" w:rsidR="009C6CB1" w:rsidRPr="006838D4" w:rsidRDefault="009C6CB1" w:rsidP="006838D4">
            <w:pPr>
              <w:pStyle w:val="a6"/>
              <w:rPr>
                <w:rFonts w:ascii="Times New Roman" w:hAnsi="Times New Roman" w:cs="Times New Roman"/>
                <w:sz w:val="24"/>
                <w:szCs w:val="24"/>
              </w:rPr>
            </w:pPr>
          </w:p>
        </w:tc>
      </w:tr>
      <w:tr w:rsidR="00E2075C" w:rsidRPr="006838D4" w14:paraId="62C5AACC" w14:textId="77777777" w:rsidTr="00CC08DF">
        <w:trPr>
          <w:jc w:val="center"/>
        </w:trPr>
        <w:tc>
          <w:tcPr>
            <w:tcW w:w="421" w:type="dxa"/>
            <w:vMerge/>
          </w:tcPr>
          <w:p w14:paraId="041D5A81" w14:textId="77777777" w:rsidR="00E2075C" w:rsidRPr="006838D4" w:rsidRDefault="00E2075C" w:rsidP="006838D4">
            <w:pPr>
              <w:pStyle w:val="a6"/>
              <w:rPr>
                <w:rFonts w:ascii="Times New Roman" w:hAnsi="Times New Roman" w:cs="Times New Roman"/>
                <w:sz w:val="24"/>
                <w:szCs w:val="24"/>
              </w:rPr>
            </w:pPr>
          </w:p>
        </w:tc>
        <w:tc>
          <w:tcPr>
            <w:tcW w:w="14139" w:type="dxa"/>
            <w:gridSpan w:val="11"/>
          </w:tcPr>
          <w:p w14:paraId="3DD30077" w14:textId="40A37C18" w:rsidR="00E2075C" w:rsidRPr="006838D4" w:rsidRDefault="00E2075C" w:rsidP="006838D4">
            <w:pPr>
              <w:pStyle w:val="a6"/>
              <w:rPr>
                <w:rFonts w:ascii="Times New Roman" w:hAnsi="Times New Roman" w:cs="Times New Roman"/>
                <w:sz w:val="24"/>
                <w:szCs w:val="24"/>
              </w:rPr>
            </w:pPr>
            <w:r w:rsidRPr="006838D4">
              <w:rPr>
                <w:rFonts w:ascii="Times New Roman" w:hAnsi="Times New Roman" w:cs="Times New Roman"/>
                <w:sz w:val="24"/>
                <w:szCs w:val="24"/>
              </w:rPr>
              <w:t>log-Additive</w:t>
            </w:r>
          </w:p>
        </w:tc>
      </w:tr>
      <w:tr w:rsidR="009C6CB1" w:rsidRPr="006838D4" w14:paraId="4A31865B" w14:textId="77777777" w:rsidTr="00CC08DF">
        <w:trPr>
          <w:jc w:val="center"/>
        </w:trPr>
        <w:tc>
          <w:tcPr>
            <w:tcW w:w="421" w:type="dxa"/>
            <w:vMerge/>
          </w:tcPr>
          <w:p w14:paraId="54363E95" w14:textId="77777777" w:rsidR="009C6CB1" w:rsidRPr="006838D4" w:rsidRDefault="009C6CB1" w:rsidP="006838D4">
            <w:pPr>
              <w:pStyle w:val="a6"/>
              <w:rPr>
                <w:rFonts w:ascii="Times New Roman" w:hAnsi="Times New Roman" w:cs="Times New Roman"/>
                <w:sz w:val="24"/>
                <w:szCs w:val="24"/>
              </w:rPr>
            </w:pPr>
          </w:p>
        </w:tc>
        <w:tc>
          <w:tcPr>
            <w:tcW w:w="850" w:type="dxa"/>
          </w:tcPr>
          <w:p w14:paraId="400BB83D" w14:textId="1477C9E3"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0,1,2</w:t>
            </w:r>
          </w:p>
        </w:tc>
        <w:tc>
          <w:tcPr>
            <w:tcW w:w="1134" w:type="dxa"/>
          </w:tcPr>
          <w:p w14:paraId="1CA7DB66" w14:textId="129140F0"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240 (33</w:t>
            </w:r>
            <w:r w:rsidR="00A4668C">
              <w:rPr>
                <w:rFonts w:ascii="Times New Roman" w:hAnsi="Times New Roman" w:cs="Times New Roman"/>
                <w:sz w:val="24"/>
                <w:szCs w:val="24"/>
              </w:rPr>
              <w:t>,</w:t>
            </w:r>
            <w:r w:rsidRPr="006838D4">
              <w:rPr>
                <w:rFonts w:ascii="Times New Roman" w:hAnsi="Times New Roman" w:cs="Times New Roman"/>
                <w:sz w:val="24"/>
                <w:szCs w:val="24"/>
              </w:rPr>
              <w:t>1%)</w:t>
            </w:r>
          </w:p>
        </w:tc>
        <w:tc>
          <w:tcPr>
            <w:tcW w:w="1134" w:type="dxa"/>
          </w:tcPr>
          <w:p w14:paraId="6E98865C" w14:textId="4552ADD1"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486 (66</w:t>
            </w:r>
            <w:r w:rsidR="00A4668C">
              <w:rPr>
                <w:rFonts w:ascii="Times New Roman" w:hAnsi="Times New Roman" w:cs="Times New Roman"/>
                <w:sz w:val="24"/>
                <w:szCs w:val="24"/>
              </w:rPr>
              <w:t>,</w:t>
            </w:r>
            <w:r w:rsidRPr="006838D4">
              <w:rPr>
                <w:rFonts w:ascii="Times New Roman" w:hAnsi="Times New Roman" w:cs="Times New Roman"/>
                <w:sz w:val="24"/>
                <w:szCs w:val="24"/>
              </w:rPr>
              <w:t>9%)</w:t>
            </w:r>
          </w:p>
        </w:tc>
        <w:tc>
          <w:tcPr>
            <w:tcW w:w="1276" w:type="dxa"/>
          </w:tcPr>
          <w:p w14:paraId="6C675B00" w14:textId="42C2DC95"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67 [0</w:t>
            </w:r>
            <w:r w:rsidR="00A4668C">
              <w:rPr>
                <w:rFonts w:ascii="Times New Roman" w:hAnsi="Times New Roman" w:cs="Times New Roman"/>
                <w:sz w:val="24"/>
                <w:szCs w:val="24"/>
              </w:rPr>
              <w:t>,</w:t>
            </w:r>
            <w:r w:rsidRPr="006838D4">
              <w:rPr>
                <w:rFonts w:ascii="Times New Roman" w:hAnsi="Times New Roman" w:cs="Times New Roman"/>
                <w:sz w:val="24"/>
                <w:szCs w:val="24"/>
              </w:rPr>
              <w:t>49-0</w:t>
            </w:r>
            <w:r w:rsidR="00A4668C">
              <w:rPr>
                <w:rFonts w:ascii="Times New Roman" w:hAnsi="Times New Roman" w:cs="Times New Roman"/>
                <w:sz w:val="24"/>
                <w:szCs w:val="24"/>
              </w:rPr>
              <w:t>,</w:t>
            </w:r>
            <w:r w:rsidRPr="006838D4">
              <w:rPr>
                <w:rFonts w:ascii="Times New Roman" w:hAnsi="Times New Roman" w:cs="Times New Roman"/>
                <w:sz w:val="24"/>
                <w:szCs w:val="24"/>
              </w:rPr>
              <w:t>91]</w:t>
            </w:r>
          </w:p>
        </w:tc>
        <w:tc>
          <w:tcPr>
            <w:tcW w:w="1134" w:type="dxa"/>
          </w:tcPr>
          <w:p w14:paraId="541AF846" w14:textId="1AC47443"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00763</w:t>
            </w:r>
          </w:p>
        </w:tc>
        <w:tc>
          <w:tcPr>
            <w:tcW w:w="1417" w:type="dxa"/>
          </w:tcPr>
          <w:p w14:paraId="29B37736" w14:textId="0C1A53EC"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66 [0</w:t>
            </w:r>
            <w:r w:rsidR="00A4668C">
              <w:rPr>
                <w:rFonts w:ascii="Times New Roman" w:hAnsi="Times New Roman" w:cs="Times New Roman"/>
                <w:sz w:val="24"/>
                <w:szCs w:val="24"/>
              </w:rPr>
              <w:t>,</w:t>
            </w:r>
            <w:r w:rsidRPr="006838D4">
              <w:rPr>
                <w:rFonts w:ascii="Times New Roman" w:hAnsi="Times New Roman" w:cs="Times New Roman"/>
                <w:sz w:val="24"/>
                <w:szCs w:val="24"/>
              </w:rPr>
              <w:t>48-0</w:t>
            </w:r>
            <w:r w:rsidR="00A4668C">
              <w:rPr>
                <w:rFonts w:ascii="Times New Roman" w:hAnsi="Times New Roman" w:cs="Times New Roman"/>
                <w:sz w:val="24"/>
                <w:szCs w:val="24"/>
              </w:rPr>
              <w:t>,</w:t>
            </w:r>
            <w:r w:rsidRPr="006838D4">
              <w:rPr>
                <w:rFonts w:ascii="Times New Roman" w:hAnsi="Times New Roman" w:cs="Times New Roman"/>
                <w:sz w:val="24"/>
                <w:szCs w:val="24"/>
              </w:rPr>
              <w:t>9]</w:t>
            </w:r>
          </w:p>
        </w:tc>
        <w:tc>
          <w:tcPr>
            <w:tcW w:w="1134" w:type="dxa"/>
          </w:tcPr>
          <w:p w14:paraId="64F12E07" w14:textId="7CDAAC14"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00771</w:t>
            </w:r>
          </w:p>
        </w:tc>
        <w:tc>
          <w:tcPr>
            <w:tcW w:w="1843" w:type="dxa"/>
          </w:tcPr>
          <w:p w14:paraId="137FB377" w14:textId="78BF62CB"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67 [0</w:t>
            </w:r>
            <w:r w:rsidR="00A4668C">
              <w:rPr>
                <w:rFonts w:ascii="Times New Roman" w:hAnsi="Times New Roman" w:cs="Times New Roman"/>
                <w:sz w:val="24"/>
                <w:szCs w:val="24"/>
              </w:rPr>
              <w:t>,</w:t>
            </w:r>
            <w:r w:rsidRPr="006838D4">
              <w:rPr>
                <w:rFonts w:ascii="Times New Roman" w:hAnsi="Times New Roman" w:cs="Times New Roman"/>
                <w:sz w:val="24"/>
                <w:szCs w:val="24"/>
              </w:rPr>
              <w:t>5-0</w:t>
            </w:r>
            <w:r w:rsidR="00A4668C">
              <w:rPr>
                <w:rFonts w:ascii="Times New Roman" w:hAnsi="Times New Roman" w:cs="Times New Roman"/>
                <w:sz w:val="24"/>
                <w:szCs w:val="24"/>
              </w:rPr>
              <w:t>,</w:t>
            </w:r>
            <w:r w:rsidRPr="006838D4">
              <w:rPr>
                <w:rFonts w:ascii="Times New Roman" w:hAnsi="Times New Roman" w:cs="Times New Roman"/>
                <w:sz w:val="24"/>
                <w:szCs w:val="24"/>
              </w:rPr>
              <w:t>92]</w:t>
            </w:r>
          </w:p>
        </w:tc>
        <w:tc>
          <w:tcPr>
            <w:tcW w:w="1418" w:type="dxa"/>
          </w:tcPr>
          <w:p w14:paraId="25148571" w14:textId="227FD826"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00989</w:t>
            </w:r>
          </w:p>
        </w:tc>
        <w:tc>
          <w:tcPr>
            <w:tcW w:w="1803" w:type="dxa"/>
          </w:tcPr>
          <w:p w14:paraId="1F501625" w14:textId="202D501C"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67 [0</w:t>
            </w:r>
            <w:r w:rsidR="00A4668C">
              <w:rPr>
                <w:rFonts w:ascii="Times New Roman" w:hAnsi="Times New Roman" w:cs="Times New Roman"/>
                <w:sz w:val="24"/>
                <w:szCs w:val="24"/>
              </w:rPr>
              <w:t>,</w:t>
            </w:r>
            <w:r w:rsidRPr="006838D4">
              <w:rPr>
                <w:rFonts w:ascii="Times New Roman" w:hAnsi="Times New Roman" w:cs="Times New Roman"/>
                <w:sz w:val="24"/>
                <w:szCs w:val="24"/>
              </w:rPr>
              <w:t>49-0</w:t>
            </w:r>
            <w:r w:rsidR="00A4668C">
              <w:rPr>
                <w:rFonts w:ascii="Times New Roman" w:hAnsi="Times New Roman" w:cs="Times New Roman"/>
                <w:sz w:val="24"/>
                <w:szCs w:val="24"/>
              </w:rPr>
              <w:t>,</w:t>
            </w:r>
            <w:r w:rsidRPr="006838D4">
              <w:rPr>
                <w:rFonts w:ascii="Times New Roman" w:hAnsi="Times New Roman" w:cs="Times New Roman"/>
                <w:sz w:val="24"/>
                <w:szCs w:val="24"/>
              </w:rPr>
              <w:t>92]</w:t>
            </w:r>
          </w:p>
        </w:tc>
        <w:tc>
          <w:tcPr>
            <w:tcW w:w="996" w:type="dxa"/>
          </w:tcPr>
          <w:p w14:paraId="5E6E57F7" w14:textId="5C26B93D"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01121</w:t>
            </w:r>
          </w:p>
        </w:tc>
      </w:tr>
      <w:tr w:rsidR="00E2075C" w:rsidRPr="006838D4" w14:paraId="2A0C283E" w14:textId="77777777" w:rsidTr="00CC08DF">
        <w:trPr>
          <w:jc w:val="center"/>
        </w:trPr>
        <w:tc>
          <w:tcPr>
            <w:tcW w:w="421" w:type="dxa"/>
            <w:vMerge w:val="restart"/>
            <w:textDirection w:val="btLr"/>
          </w:tcPr>
          <w:p w14:paraId="68FC32EA" w14:textId="3B592049" w:rsidR="00E2075C" w:rsidRPr="006838D4" w:rsidRDefault="00E2075C" w:rsidP="006648E8">
            <w:pPr>
              <w:pStyle w:val="a6"/>
              <w:ind w:left="113" w:right="113"/>
              <w:jc w:val="center"/>
              <w:rPr>
                <w:rFonts w:ascii="Times New Roman" w:hAnsi="Times New Roman" w:cs="Times New Roman"/>
                <w:sz w:val="24"/>
                <w:szCs w:val="24"/>
              </w:rPr>
            </w:pPr>
            <w:r w:rsidRPr="006838D4">
              <w:rPr>
                <w:rFonts w:ascii="Times New Roman" w:hAnsi="Times New Roman" w:cs="Times New Roman"/>
                <w:sz w:val="24"/>
                <w:szCs w:val="24"/>
              </w:rPr>
              <w:t>rs7578597 (common)</w:t>
            </w:r>
          </w:p>
        </w:tc>
        <w:tc>
          <w:tcPr>
            <w:tcW w:w="14139" w:type="dxa"/>
            <w:gridSpan w:val="11"/>
          </w:tcPr>
          <w:p w14:paraId="1FA22257" w14:textId="46DB9025" w:rsidR="00E2075C" w:rsidRPr="006838D4" w:rsidRDefault="00E2075C" w:rsidP="006838D4">
            <w:pPr>
              <w:pStyle w:val="a6"/>
              <w:rPr>
                <w:rFonts w:ascii="Times New Roman" w:hAnsi="Times New Roman" w:cs="Times New Roman"/>
                <w:sz w:val="24"/>
                <w:szCs w:val="24"/>
              </w:rPr>
            </w:pPr>
            <w:r w:rsidRPr="006838D4">
              <w:rPr>
                <w:rFonts w:ascii="Times New Roman" w:hAnsi="Times New Roman" w:cs="Times New Roman"/>
                <w:sz w:val="24"/>
                <w:szCs w:val="24"/>
              </w:rPr>
              <w:t>Codominant</w:t>
            </w:r>
          </w:p>
        </w:tc>
      </w:tr>
      <w:tr w:rsidR="009C6CB1" w:rsidRPr="006838D4" w14:paraId="68CC8D6D" w14:textId="77777777" w:rsidTr="00CC08DF">
        <w:trPr>
          <w:jc w:val="center"/>
        </w:trPr>
        <w:tc>
          <w:tcPr>
            <w:tcW w:w="421" w:type="dxa"/>
            <w:vMerge/>
          </w:tcPr>
          <w:p w14:paraId="2F7094B0" w14:textId="77777777" w:rsidR="009C6CB1" w:rsidRPr="006838D4" w:rsidRDefault="009C6CB1" w:rsidP="006838D4">
            <w:pPr>
              <w:pStyle w:val="a6"/>
              <w:rPr>
                <w:rFonts w:ascii="Times New Roman" w:hAnsi="Times New Roman" w:cs="Times New Roman"/>
                <w:sz w:val="24"/>
                <w:szCs w:val="24"/>
              </w:rPr>
            </w:pPr>
          </w:p>
        </w:tc>
        <w:tc>
          <w:tcPr>
            <w:tcW w:w="850" w:type="dxa"/>
          </w:tcPr>
          <w:p w14:paraId="0D04E654" w14:textId="3F91A5E3"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C/C</w:t>
            </w:r>
          </w:p>
        </w:tc>
        <w:tc>
          <w:tcPr>
            <w:tcW w:w="1134" w:type="dxa"/>
          </w:tcPr>
          <w:p w14:paraId="1004D572" w14:textId="313E1032"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221 (92</w:t>
            </w:r>
            <w:r w:rsidR="00A4668C">
              <w:rPr>
                <w:rFonts w:ascii="Times New Roman" w:hAnsi="Times New Roman" w:cs="Times New Roman"/>
                <w:sz w:val="24"/>
                <w:szCs w:val="24"/>
              </w:rPr>
              <w:t>,</w:t>
            </w:r>
            <w:r w:rsidRPr="006838D4">
              <w:rPr>
                <w:rFonts w:ascii="Times New Roman" w:hAnsi="Times New Roman" w:cs="Times New Roman"/>
                <w:sz w:val="24"/>
                <w:szCs w:val="24"/>
              </w:rPr>
              <w:t>1%)</w:t>
            </w:r>
          </w:p>
        </w:tc>
        <w:tc>
          <w:tcPr>
            <w:tcW w:w="1134" w:type="dxa"/>
          </w:tcPr>
          <w:p w14:paraId="247D4158" w14:textId="7CEDE19B"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418 (86%)</w:t>
            </w:r>
          </w:p>
        </w:tc>
        <w:tc>
          <w:tcPr>
            <w:tcW w:w="1276" w:type="dxa"/>
          </w:tcPr>
          <w:p w14:paraId="74409905" w14:textId="4CF4F2B7"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1134" w:type="dxa"/>
          </w:tcPr>
          <w:p w14:paraId="6D3B3CAA" w14:textId="5E654A11"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04448</w:t>
            </w:r>
          </w:p>
        </w:tc>
        <w:tc>
          <w:tcPr>
            <w:tcW w:w="1417" w:type="dxa"/>
          </w:tcPr>
          <w:p w14:paraId="14933CAC" w14:textId="450C0099"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1134" w:type="dxa"/>
          </w:tcPr>
          <w:p w14:paraId="6F8B5026" w14:textId="535FF9B8"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03052</w:t>
            </w:r>
          </w:p>
        </w:tc>
        <w:tc>
          <w:tcPr>
            <w:tcW w:w="1843" w:type="dxa"/>
          </w:tcPr>
          <w:p w14:paraId="4E8EAE73" w14:textId="58E44DF9"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1418" w:type="dxa"/>
          </w:tcPr>
          <w:p w14:paraId="52C75A4D" w14:textId="13BFA936"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03773</w:t>
            </w:r>
          </w:p>
        </w:tc>
        <w:tc>
          <w:tcPr>
            <w:tcW w:w="1803" w:type="dxa"/>
          </w:tcPr>
          <w:p w14:paraId="44E024B9" w14:textId="3DBD3D35"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996" w:type="dxa"/>
          </w:tcPr>
          <w:p w14:paraId="65EDA47F" w14:textId="21318CAF"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01914</w:t>
            </w:r>
          </w:p>
        </w:tc>
      </w:tr>
      <w:tr w:rsidR="009C6CB1" w:rsidRPr="006838D4" w14:paraId="34842348" w14:textId="77777777" w:rsidTr="00CC08DF">
        <w:trPr>
          <w:jc w:val="center"/>
        </w:trPr>
        <w:tc>
          <w:tcPr>
            <w:tcW w:w="421" w:type="dxa"/>
            <w:vMerge/>
          </w:tcPr>
          <w:p w14:paraId="0A5A8104" w14:textId="77777777" w:rsidR="009C6CB1" w:rsidRPr="006838D4" w:rsidRDefault="009C6CB1" w:rsidP="006838D4">
            <w:pPr>
              <w:pStyle w:val="a6"/>
              <w:rPr>
                <w:rFonts w:ascii="Times New Roman" w:hAnsi="Times New Roman" w:cs="Times New Roman"/>
                <w:sz w:val="24"/>
                <w:szCs w:val="24"/>
              </w:rPr>
            </w:pPr>
          </w:p>
        </w:tc>
        <w:tc>
          <w:tcPr>
            <w:tcW w:w="850" w:type="dxa"/>
          </w:tcPr>
          <w:p w14:paraId="4D1437F1" w14:textId="39B755E4"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T/C</w:t>
            </w:r>
          </w:p>
        </w:tc>
        <w:tc>
          <w:tcPr>
            <w:tcW w:w="1134" w:type="dxa"/>
          </w:tcPr>
          <w:p w14:paraId="1BB2E8F4" w14:textId="5B192190"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15 (6</w:t>
            </w:r>
            <w:r w:rsidR="00A4668C">
              <w:rPr>
                <w:rFonts w:ascii="Times New Roman" w:hAnsi="Times New Roman" w:cs="Times New Roman"/>
                <w:sz w:val="24"/>
                <w:szCs w:val="24"/>
              </w:rPr>
              <w:t>,</w:t>
            </w:r>
            <w:r w:rsidRPr="006838D4">
              <w:rPr>
                <w:rFonts w:ascii="Times New Roman" w:hAnsi="Times New Roman" w:cs="Times New Roman"/>
                <w:sz w:val="24"/>
                <w:szCs w:val="24"/>
              </w:rPr>
              <w:t>2%)</w:t>
            </w:r>
          </w:p>
        </w:tc>
        <w:tc>
          <w:tcPr>
            <w:tcW w:w="1134" w:type="dxa"/>
          </w:tcPr>
          <w:p w14:paraId="399F884C" w14:textId="4570CF4E"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57 (11</w:t>
            </w:r>
            <w:r w:rsidR="00A4668C">
              <w:rPr>
                <w:rFonts w:ascii="Times New Roman" w:hAnsi="Times New Roman" w:cs="Times New Roman"/>
                <w:sz w:val="24"/>
                <w:szCs w:val="24"/>
              </w:rPr>
              <w:t>,</w:t>
            </w:r>
            <w:r w:rsidRPr="006838D4">
              <w:rPr>
                <w:rFonts w:ascii="Times New Roman" w:hAnsi="Times New Roman" w:cs="Times New Roman"/>
                <w:sz w:val="24"/>
                <w:szCs w:val="24"/>
              </w:rPr>
              <w:t>7%)</w:t>
            </w:r>
          </w:p>
        </w:tc>
        <w:tc>
          <w:tcPr>
            <w:tcW w:w="1276" w:type="dxa"/>
          </w:tcPr>
          <w:p w14:paraId="383C932B" w14:textId="54D73A73"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2</w:t>
            </w:r>
            <w:r w:rsidR="00A4668C">
              <w:rPr>
                <w:rFonts w:ascii="Times New Roman" w:hAnsi="Times New Roman" w:cs="Times New Roman"/>
                <w:sz w:val="24"/>
                <w:szCs w:val="24"/>
              </w:rPr>
              <w:t>,</w:t>
            </w:r>
            <w:r w:rsidRPr="006838D4">
              <w:rPr>
                <w:rFonts w:ascii="Times New Roman" w:hAnsi="Times New Roman" w:cs="Times New Roman"/>
                <w:sz w:val="24"/>
                <w:szCs w:val="24"/>
              </w:rPr>
              <w:t>01 [1</w:t>
            </w:r>
            <w:r w:rsidR="00A4668C">
              <w:rPr>
                <w:rFonts w:ascii="Times New Roman" w:hAnsi="Times New Roman" w:cs="Times New Roman"/>
                <w:sz w:val="24"/>
                <w:szCs w:val="24"/>
              </w:rPr>
              <w:t>,</w:t>
            </w:r>
            <w:r w:rsidRPr="006838D4">
              <w:rPr>
                <w:rFonts w:ascii="Times New Roman" w:hAnsi="Times New Roman" w:cs="Times New Roman"/>
                <w:sz w:val="24"/>
                <w:szCs w:val="24"/>
              </w:rPr>
              <w:t>11-3</w:t>
            </w:r>
            <w:r w:rsidR="00A4668C">
              <w:rPr>
                <w:rFonts w:ascii="Times New Roman" w:hAnsi="Times New Roman" w:cs="Times New Roman"/>
                <w:sz w:val="24"/>
                <w:szCs w:val="24"/>
              </w:rPr>
              <w:t>,</w:t>
            </w:r>
            <w:r w:rsidRPr="006838D4">
              <w:rPr>
                <w:rFonts w:ascii="Times New Roman" w:hAnsi="Times New Roman" w:cs="Times New Roman"/>
                <w:sz w:val="24"/>
                <w:szCs w:val="24"/>
              </w:rPr>
              <w:t>63]</w:t>
            </w:r>
          </w:p>
        </w:tc>
        <w:tc>
          <w:tcPr>
            <w:tcW w:w="1134" w:type="dxa"/>
          </w:tcPr>
          <w:p w14:paraId="06E69E02" w14:textId="77777777" w:rsidR="009C6CB1" w:rsidRPr="006838D4" w:rsidRDefault="009C6CB1" w:rsidP="006838D4">
            <w:pPr>
              <w:pStyle w:val="a6"/>
              <w:rPr>
                <w:rFonts w:ascii="Times New Roman" w:hAnsi="Times New Roman" w:cs="Times New Roman"/>
                <w:sz w:val="24"/>
                <w:szCs w:val="24"/>
              </w:rPr>
            </w:pPr>
          </w:p>
        </w:tc>
        <w:tc>
          <w:tcPr>
            <w:tcW w:w="1417" w:type="dxa"/>
          </w:tcPr>
          <w:p w14:paraId="58486DD8" w14:textId="7BF9243B"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2</w:t>
            </w:r>
            <w:r w:rsidR="00A4668C">
              <w:rPr>
                <w:rFonts w:ascii="Times New Roman" w:hAnsi="Times New Roman" w:cs="Times New Roman"/>
                <w:sz w:val="24"/>
                <w:szCs w:val="24"/>
              </w:rPr>
              <w:t>,</w:t>
            </w:r>
            <w:r w:rsidRPr="006838D4">
              <w:rPr>
                <w:rFonts w:ascii="Times New Roman" w:hAnsi="Times New Roman" w:cs="Times New Roman"/>
                <w:sz w:val="24"/>
                <w:szCs w:val="24"/>
              </w:rPr>
              <w:t>15 [1</w:t>
            </w:r>
            <w:r w:rsidR="00A4668C">
              <w:rPr>
                <w:rFonts w:ascii="Times New Roman" w:hAnsi="Times New Roman" w:cs="Times New Roman"/>
                <w:sz w:val="24"/>
                <w:szCs w:val="24"/>
              </w:rPr>
              <w:t>,</w:t>
            </w:r>
            <w:r w:rsidRPr="006838D4">
              <w:rPr>
                <w:rFonts w:ascii="Times New Roman" w:hAnsi="Times New Roman" w:cs="Times New Roman"/>
                <w:sz w:val="24"/>
                <w:szCs w:val="24"/>
              </w:rPr>
              <w:t>18-3</w:t>
            </w:r>
            <w:r w:rsidR="00A4668C">
              <w:rPr>
                <w:rFonts w:ascii="Times New Roman" w:hAnsi="Times New Roman" w:cs="Times New Roman"/>
                <w:sz w:val="24"/>
                <w:szCs w:val="24"/>
              </w:rPr>
              <w:t>,</w:t>
            </w:r>
            <w:r w:rsidRPr="006838D4">
              <w:rPr>
                <w:rFonts w:ascii="Times New Roman" w:hAnsi="Times New Roman" w:cs="Times New Roman"/>
                <w:sz w:val="24"/>
                <w:szCs w:val="24"/>
              </w:rPr>
              <w:t>92]</w:t>
            </w:r>
          </w:p>
        </w:tc>
        <w:tc>
          <w:tcPr>
            <w:tcW w:w="1134" w:type="dxa"/>
          </w:tcPr>
          <w:p w14:paraId="6DAADD5E" w14:textId="77777777" w:rsidR="009C6CB1" w:rsidRPr="006838D4" w:rsidRDefault="009C6CB1" w:rsidP="006838D4">
            <w:pPr>
              <w:pStyle w:val="a6"/>
              <w:rPr>
                <w:rFonts w:ascii="Times New Roman" w:hAnsi="Times New Roman" w:cs="Times New Roman"/>
                <w:sz w:val="24"/>
                <w:szCs w:val="24"/>
              </w:rPr>
            </w:pPr>
          </w:p>
        </w:tc>
        <w:tc>
          <w:tcPr>
            <w:tcW w:w="1843" w:type="dxa"/>
          </w:tcPr>
          <w:p w14:paraId="4EFB608D" w14:textId="53B50FD7"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2</w:t>
            </w:r>
            <w:r w:rsidR="00A4668C">
              <w:rPr>
                <w:rFonts w:ascii="Times New Roman" w:hAnsi="Times New Roman" w:cs="Times New Roman"/>
                <w:sz w:val="24"/>
                <w:szCs w:val="24"/>
              </w:rPr>
              <w:t>,</w:t>
            </w:r>
            <w:r w:rsidRPr="006838D4">
              <w:rPr>
                <w:rFonts w:ascii="Times New Roman" w:hAnsi="Times New Roman" w:cs="Times New Roman"/>
                <w:sz w:val="24"/>
                <w:szCs w:val="24"/>
              </w:rPr>
              <w:t>06 [1</w:t>
            </w:r>
            <w:r w:rsidR="00A4668C">
              <w:rPr>
                <w:rFonts w:ascii="Times New Roman" w:hAnsi="Times New Roman" w:cs="Times New Roman"/>
                <w:sz w:val="24"/>
                <w:szCs w:val="24"/>
              </w:rPr>
              <w:t>,</w:t>
            </w:r>
            <w:r w:rsidRPr="006838D4">
              <w:rPr>
                <w:rFonts w:ascii="Times New Roman" w:hAnsi="Times New Roman" w:cs="Times New Roman"/>
                <w:sz w:val="24"/>
                <w:szCs w:val="24"/>
              </w:rPr>
              <w:t>13-3</w:t>
            </w:r>
            <w:r w:rsidR="00A4668C">
              <w:rPr>
                <w:rFonts w:ascii="Times New Roman" w:hAnsi="Times New Roman" w:cs="Times New Roman"/>
                <w:sz w:val="24"/>
                <w:szCs w:val="24"/>
              </w:rPr>
              <w:t>,</w:t>
            </w:r>
            <w:r w:rsidRPr="006838D4">
              <w:rPr>
                <w:rFonts w:ascii="Times New Roman" w:hAnsi="Times New Roman" w:cs="Times New Roman"/>
                <w:sz w:val="24"/>
                <w:szCs w:val="24"/>
              </w:rPr>
              <w:t>73]</w:t>
            </w:r>
          </w:p>
        </w:tc>
        <w:tc>
          <w:tcPr>
            <w:tcW w:w="1418" w:type="dxa"/>
          </w:tcPr>
          <w:p w14:paraId="1CB3CF60" w14:textId="77777777" w:rsidR="009C6CB1" w:rsidRPr="006838D4" w:rsidRDefault="009C6CB1" w:rsidP="006838D4">
            <w:pPr>
              <w:pStyle w:val="a6"/>
              <w:rPr>
                <w:rFonts w:ascii="Times New Roman" w:hAnsi="Times New Roman" w:cs="Times New Roman"/>
                <w:sz w:val="24"/>
                <w:szCs w:val="24"/>
              </w:rPr>
            </w:pPr>
          </w:p>
        </w:tc>
        <w:tc>
          <w:tcPr>
            <w:tcW w:w="1803" w:type="dxa"/>
          </w:tcPr>
          <w:p w14:paraId="39275AA9" w14:textId="3BF4C3A9"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2</w:t>
            </w:r>
            <w:r w:rsidR="00A4668C">
              <w:rPr>
                <w:rFonts w:ascii="Times New Roman" w:hAnsi="Times New Roman" w:cs="Times New Roman"/>
                <w:sz w:val="24"/>
                <w:szCs w:val="24"/>
              </w:rPr>
              <w:t>,</w:t>
            </w:r>
            <w:r w:rsidRPr="006838D4">
              <w:rPr>
                <w:rFonts w:ascii="Times New Roman" w:hAnsi="Times New Roman" w:cs="Times New Roman"/>
                <w:sz w:val="24"/>
                <w:szCs w:val="24"/>
              </w:rPr>
              <w:t>29 [1</w:t>
            </w:r>
            <w:r w:rsidR="00A4668C">
              <w:rPr>
                <w:rFonts w:ascii="Times New Roman" w:hAnsi="Times New Roman" w:cs="Times New Roman"/>
                <w:sz w:val="24"/>
                <w:szCs w:val="24"/>
              </w:rPr>
              <w:t>,</w:t>
            </w:r>
            <w:r w:rsidRPr="006838D4">
              <w:rPr>
                <w:rFonts w:ascii="Times New Roman" w:hAnsi="Times New Roman" w:cs="Times New Roman"/>
                <w:sz w:val="24"/>
                <w:szCs w:val="24"/>
              </w:rPr>
              <w:t>24-4</w:t>
            </w:r>
            <w:r w:rsidR="00A4668C">
              <w:rPr>
                <w:rFonts w:ascii="Times New Roman" w:hAnsi="Times New Roman" w:cs="Times New Roman"/>
                <w:sz w:val="24"/>
                <w:szCs w:val="24"/>
              </w:rPr>
              <w:t>,</w:t>
            </w:r>
            <w:r w:rsidRPr="006838D4">
              <w:rPr>
                <w:rFonts w:ascii="Times New Roman" w:hAnsi="Times New Roman" w:cs="Times New Roman"/>
                <w:sz w:val="24"/>
                <w:szCs w:val="24"/>
              </w:rPr>
              <w:t>24]</w:t>
            </w:r>
          </w:p>
        </w:tc>
        <w:tc>
          <w:tcPr>
            <w:tcW w:w="996" w:type="dxa"/>
          </w:tcPr>
          <w:p w14:paraId="35CDD57E" w14:textId="77777777" w:rsidR="009C6CB1" w:rsidRPr="006838D4" w:rsidRDefault="009C6CB1" w:rsidP="006838D4">
            <w:pPr>
              <w:pStyle w:val="a6"/>
              <w:rPr>
                <w:rFonts w:ascii="Times New Roman" w:hAnsi="Times New Roman" w:cs="Times New Roman"/>
                <w:sz w:val="24"/>
                <w:szCs w:val="24"/>
              </w:rPr>
            </w:pPr>
          </w:p>
        </w:tc>
      </w:tr>
      <w:tr w:rsidR="009C6CB1" w:rsidRPr="006838D4" w14:paraId="3D3F5706" w14:textId="77777777" w:rsidTr="00CC08DF">
        <w:trPr>
          <w:jc w:val="center"/>
        </w:trPr>
        <w:tc>
          <w:tcPr>
            <w:tcW w:w="421" w:type="dxa"/>
            <w:vMerge/>
          </w:tcPr>
          <w:p w14:paraId="4C4A5932" w14:textId="77777777" w:rsidR="009C6CB1" w:rsidRPr="006838D4" w:rsidRDefault="009C6CB1" w:rsidP="006838D4">
            <w:pPr>
              <w:pStyle w:val="a6"/>
              <w:rPr>
                <w:rFonts w:ascii="Times New Roman" w:hAnsi="Times New Roman" w:cs="Times New Roman"/>
                <w:sz w:val="24"/>
                <w:szCs w:val="24"/>
              </w:rPr>
            </w:pPr>
          </w:p>
        </w:tc>
        <w:tc>
          <w:tcPr>
            <w:tcW w:w="850" w:type="dxa"/>
          </w:tcPr>
          <w:p w14:paraId="5B4CBD69" w14:textId="60657764"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T/T</w:t>
            </w:r>
          </w:p>
        </w:tc>
        <w:tc>
          <w:tcPr>
            <w:tcW w:w="1134" w:type="dxa"/>
          </w:tcPr>
          <w:p w14:paraId="2A0B54B7" w14:textId="647EBDB8"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4 (1</w:t>
            </w:r>
            <w:r w:rsidR="00A4668C">
              <w:rPr>
                <w:rFonts w:ascii="Times New Roman" w:hAnsi="Times New Roman" w:cs="Times New Roman"/>
                <w:sz w:val="24"/>
                <w:szCs w:val="24"/>
              </w:rPr>
              <w:t>,</w:t>
            </w:r>
            <w:r w:rsidRPr="006838D4">
              <w:rPr>
                <w:rFonts w:ascii="Times New Roman" w:hAnsi="Times New Roman" w:cs="Times New Roman"/>
                <w:sz w:val="24"/>
                <w:szCs w:val="24"/>
              </w:rPr>
              <w:t>7%)</w:t>
            </w:r>
          </w:p>
        </w:tc>
        <w:tc>
          <w:tcPr>
            <w:tcW w:w="1134" w:type="dxa"/>
          </w:tcPr>
          <w:p w14:paraId="0FBDB5B8" w14:textId="797B979B"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11 (2</w:t>
            </w:r>
            <w:r w:rsidR="00A4668C">
              <w:rPr>
                <w:rFonts w:ascii="Times New Roman" w:hAnsi="Times New Roman" w:cs="Times New Roman"/>
                <w:sz w:val="24"/>
                <w:szCs w:val="24"/>
              </w:rPr>
              <w:t>,</w:t>
            </w:r>
            <w:r w:rsidRPr="006838D4">
              <w:rPr>
                <w:rFonts w:ascii="Times New Roman" w:hAnsi="Times New Roman" w:cs="Times New Roman"/>
                <w:sz w:val="24"/>
                <w:szCs w:val="24"/>
              </w:rPr>
              <w:t>3%)</w:t>
            </w:r>
          </w:p>
        </w:tc>
        <w:tc>
          <w:tcPr>
            <w:tcW w:w="1276" w:type="dxa"/>
          </w:tcPr>
          <w:p w14:paraId="7BF10106" w14:textId="696DDB9C"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r w:rsidR="00A4668C">
              <w:rPr>
                <w:rFonts w:ascii="Times New Roman" w:hAnsi="Times New Roman" w:cs="Times New Roman"/>
                <w:sz w:val="24"/>
                <w:szCs w:val="24"/>
              </w:rPr>
              <w:t>,</w:t>
            </w:r>
            <w:r w:rsidRPr="006838D4">
              <w:rPr>
                <w:rFonts w:ascii="Times New Roman" w:hAnsi="Times New Roman" w:cs="Times New Roman"/>
                <w:sz w:val="24"/>
                <w:szCs w:val="24"/>
              </w:rPr>
              <w:t>45 [0</w:t>
            </w:r>
            <w:r w:rsidR="00A4668C">
              <w:rPr>
                <w:rFonts w:ascii="Times New Roman" w:hAnsi="Times New Roman" w:cs="Times New Roman"/>
                <w:sz w:val="24"/>
                <w:szCs w:val="24"/>
              </w:rPr>
              <w:t>,</w:t>
            </w:r>
            <w:r w:rsidRPr="006838D4">
              <w:rPr>
                <w:rFonts w:ascii="Times New Roman" w:hAnsi="Times New Roman" w:cs="Times New Roman"/>
                <w:sz w:val="24"/>
                <w:szCs w:val="24"/>
              </w:rPr>
              <w:t>46-4</w:t>
            </w:r>
            <w:r w:rsidR="00A4668C">
              <w:rPr>
                <w:rFonts w:ascii="Times New Roman" w:hAnsi="Times New Roman" w:cs="Times New Roman"/>
                <w:sz w:val="24"/>
                <w:szCs w:val="24"/>
              </w:rPr>
              <w:t>,</w:t>
            </w:r>
            <w:r w:rsidRPr="006838D4">
              <w:rPr>
                <w:rFonts w:ascii="Times New Roman" w:hAnsi="Times New Roman" w:cs="Times New Roman"/>
                <w:sz w:val="24"/>
                <w:szCs w:val="24"/>
              </w:rPr>
              <w:t>62]</w:t>
            </w:r>
          </w:p>
        </w:tc>
        <w:tc>
          <w:tcPr>
            <w:tcW w:w="1134" w:type="dxa"/>
          </w:tcPr>
          <w:p w14:paraId="67C13152" w14:textId="77777777" w:rsidR="009C6CB1" w:rsidRPr="006838D4" w:rsidRDefault="009C6CB1" w:rsidP="006838D4">
            <w:pPr>
              <w:pStyle w:val="a6"/>
              <w:rPr>
                <w:rFonts w:ascii="Times New Roman" w:hAnsi="Times New Roman" w:cs="Times New Roman"/>
                <w:sz w:val="24"/>
                <w:szCs w:val="24"/>
              </w:rPr>
            </w:pPr>
          </w:p>
        </w:tc>
        <w:tc>
          <w:tcPr>
            <w:tcW w:w="1417" w:type="dxa"/>
          </w:tcPr>
          <w:p w14:paraId="798E1796" w14:textId="1E4BD400"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r w:rsidR="00A4668C">
              <w:rPr>
                <w:rFonts w:ascii="Times New Roman" w:hAnsi="Times New Roman" w:cs="Times New Roman"/>
                <w:sz w:val="24"/>
                <w:szCs w:val="24"/>
              </w:rPr>
              <w:t>,</w:t>
            </w:r>
            <w:r w:rsidRPr="006838D4">
              <w:rPr>
                <w:rFonts w:ascii="Times New Roman" w:hAnsi="Times New Roman" w:cs="Times New Roman"/>
                <w:sz w:val="24"/>
                <w:szCs w:val="24"/>
              </w:rPr>
              <w:t>3 [0</w:t>
            </w:r>
            <w:r w:rsidR="00A4668C">
              <w:rPr>
                <w:rFonts w:ascii="Times New Roman" w:hAnsi="Times New Roman" w:cs="Times New Roman"/>
                <w:sz w:val="24"/>
                <w:szCs w:val="24"/>
              </w:rPr>
              <w:t>,</w:t>
            </w:r>
            <w:r w:rsidRPr="006838D4">
              <w:rPr>
                <w:rFonts w:ascii="Times New Roman" w:hAnsi="Times New Roman" w:cs="Times New Roman"/>
                <w:sz w:val="24"/>
                <w:szCs w:val="24"/>
              </w:rPr>
              <w:t>4-4</w:t>
            </w:r>
            <w:r w:rsidR="00A4668C">
              <w:rPr>
                <w:rFonts w:ascii="Times New Roman" w:hAnsi="Times New Roman" w:cs="Times New Roman"/>
                <w:sz w:val="24"/>
                <w:szCs w:val="24"/>
              </w:rPr>
              <w:t>,</w:t>
            </w:r>
            <w:r w:rsidRPr="006838D4">
              <w:rPr>
                <w:rFonts w:ascii="Times New Roman" w:hAnsi="Times New Roman" w:cs="Times New Roman"/>
                <w:sz w:val="24"/>
                <w:szCs w:val="24"/>
              </w:rPr>
              <w:t>22]</w:t>
            </w:r>
          </w:p>
        </w:tc>
        <w:tc>
          <w:tcPr>
            <w:tcW w:w="1134" w:type="dxa"/>
          </w:tcPr>
          <w:p w14:paraId="5B2BDEE9" w14:textId="77777777" w:rsidR="009C6CB1" w:rsidRPr="006838D4" w:rsidRDefault="009C6CB1" w:rsidP="006838D4">
            <w:pPr>
              <w:pStyle w:val="a6"/>
              <w:rPr>
                <w:rFonts w:ascii="Times New Roman" w:hAnsi="Times New Roman" w:cs="Times New Roman"/>
                <w:sz w:val="24"/>
                <w:szCs w:val="24"/>
              </w:rPr>
            </w:pPr>
          </w:p>
        </w:tc>
        <w:tc>
          <w:tcPr>
            <w:tcW w:w="1843" w:type="dxa"/>
          </w:tcPr>
          <w:p w14:paraId="3D136F94" w14:textId="60771769"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r w:rsidR="00A4668C">
              <w:rPr>
                <w:rFonts w:ascii="Times New Roman" w:hAnsi="Times New Roman" w:cs="Times New Roman"/>
                <w:sz w:val="24"/>
                <w:szCs w:val="24"/>
              </w:rPr>
              <w:t>,</w:t>
            </w:r>
            <w:r w:rsidRPr="006838D4">
              <w:rPr>
                <w:rFonts w:ascii="Times New Roman" w:hAnsi="Times New Roman" w:cs="Times New Roman"/>
                <w:sz w:val="24"/>
                <w:szCs w:val="24"/>
              </w:rPr>
              <w:t>47 [0</w:t>
            </w:r>
            <w:r w:rsidR="00A4668C">
              <w:rPr>
                <w:rFonts w:ascii="Times New Roman" w:hAnsi="Times New Roman" w:cs="Times New Roman"/>
                <w:sz w:val="24"/>
                <w:szCs w:val="24"/>
              </w:rPr>
              <w:t>,</w:t>
            </w:r>
            <w:r w:rsidRPr="006838D4">
              <w:rPr>
                <w:rFonts w:ascii="Times New Roman" w:hAnsi="Times New Roman" w:cs="Times New Roman"/>
                <w:sz w:val="24"/>
                <w:szCs w:val="24"/>
              </w:rPr>
              <w:t>46-4</w:t>
            </w:r>
            <w:r w:rsidR="00A4668C">
              <w:rPr>
                <w:rFonts w:ascii="Times New Roman" w:hAnsi="Times New Roman" w:cs="Times New Roman"/>
                <w:sz w:val="24"/>
                <w:szCs w:val="24"/>
              </w:rPr>
              <w:t>,</w:t>
            </w:r>
            <w:r w:rsidRPr="006838D4">
              <w:rPr>
                <w:rFonts w:ascii="Times New Roman" w:hAnsi="Times New Roman" w:cs="Times New Roman"/>
                <w:sz w:val="24"/>
                <w:szCs w:val="24"/>
              </w:rPr>
              <w:t>7]</w:t>
            </w:r>
          </w:p>
        </w:tc>
        <w:tc>
          <w:tcPr>
            <w:tcW w:w="1418" w:type="dxa"/>
          </w:tcPr>
          <w:p w14:paraId="2DAC5FED" w14:textId="77777777" w:rsidR="009C6CB1" w:rsidRPr="006838D4" w:rsidRDefault="009C6CB1" w:rsidP="006838D4">
            <w:pPr>
              <w:pStyle w:val="a6"/>
              <w:rPr>
                <w:rFonts w:ascii="Times New Roman" w:hAnsi="Times New Roman" w:cs="Times New Roman"/>
                <w:sz w:val="24"/>
                <w:szCs w:val="24"/>
              </w:rPr>
            </w:pPr>
          </w:p>
        </w:tc>
        <w:tc>
          <w:tcPr>
            <w:tcW w:w="1803" w:type="dxa"/>
          </w:tcPr>
          <w:p w14:paraId="48E8D4CC" w14:textId="37E5750C"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r w:rsidR="00A4668C">
              <w:rPr>
                <w:rFonts w:ascii="Times New Roman" w:hAnsi="Times New Roman" w:cs="Times New Roman"/>
                <w:sz w:val="24"/>
                <w:szCs w:val="24"/>
              </w:rPr>
              <w:t>,</w:t>
            </w:r>
            <w:r w:rsidRPr="006838D4">
              <w:rPr>
                <w:rFonts w:ascii="Times New Roman" w:hAnsi="Times New Roman" w:cs="Times New Roman"/>
                <w:sz w:val="24"/>
                <w:szCs w:val="24"/>
              </w:rPr>
              <w:t>29 [0</w:t>
            </w:r>
            <w:r w:rsidR="00A4668C">
              <w:rPr>
                <w:rFonts w:ascii="Times New Roman" w:hAnsi="Times New Roman" w:cs="Times New Roman"/>
                <w:sz w:val="24"/>
                <w:szCs w:val="24"/>
              </w:rPr>
              <w:t>,</w:t>
            </w:r>
            <w:r w:rsidRPr="006838D4">
              <w:rPr>
                <w:rFonts w:ascii="Times New Roman" w:hAnsi="Times New Roman" w:cs="Times New Roman"/>
                <w:sz w:val="24"/>
                <w:szCs w:val="24"/>
              </w:rPr>
              <w:t>39-4</w:t>
            </w:r>
            <w:r w:rsidR="00A4668C">
              <w:rPr>
                <w:rFonts w:ascii="Times New Roman" w:hAnsi="Times New Roman" w:cs="Times New Roman"/>
                <w:sz w:val="24"/>
                <w:szCs w:val="24"/>
              </w:rPr>
              <w:t>,</w:t>
            </w:r>
            <w:r w:rsidRPr="006838D4">
              <w:rPr>
                <w:rFonts w:ascii="Times New Roman" w:hAnsi="Times New Roman" w:cs="Times New Roman"/>
                <w:sz w:val="24"/>
                <w:szCs w:val="24"/>
              </w:rPr>
              <w:t>24]</w:t>
            </w:r>
          </w:p>
        </w:tc>
        <w:tc>
          <w:tcPr>
            <w:tcW w:w="996" w:type="dxa"/>
          </w:tcPr>
          <w:p w14:paraId="27387DD0" w14:textId="77777777" w:rsidR="009C6CB1" w:rsidRPr="006838D4" w:rsidRDefault="009C6CB1" w:rsidP="006838D4">
            <w:pPr>
              <w:pStyle w:val="a6"/>
              <w:rPr>
                <w:rFonts w:ascii="Times New Roman" w:hAnsi="Times New Roman" w:cs="Times New Roman"/>
                <w:sz w:val="24"/>
                <w:szCs w:val="24"/>
              </w:rPr>
            </w:pPr>
          </w:p>
        </w:tc>
      </w:tr>
      <w:tr w:rsidR="00E2075C" w:rsidRPr="006838D4" w14:paraId="547748B7" w14:textId="77777777" w:rsidTr="00CC08DF">
        <w:trPr>
          <w:jc w:val="center"/>
        </w:trPr>
        <w:tc>
          <w:tcPr>
            <w:tcW w:w="421" w:type="dxa"/>
            <w:vMerge/>
          </w:tcPr>
          <w:p w14:paraId="41FA5F71" w14:textId="77777777" w:rsidR="00E2075C" w:rsidRPr="006838D4" w:rsidRDefault="00E2075C" w:rsidP="006838D4">
            <w:pPr>
              <w:pStyle w:val="a6"/>
              <w:rPr>
                <w:rFonts w:ascii="Times New Roman" w:hAnsi="Times New Roman" w:cs="Times New Roman"/>
                <w:sz w:val="24"/>
                <w:szCs w:val="24"/>
              </w:rPr>
            </w:pPr>
          </w:p>
        </w:tc>
        <w:tc>
          <w:tcPr>
            <w:tcW w:w="14139" w:type="dxa"/>
            <w:gridSpan w:val="11"/>
          </w:tcPr>
          <w:p w14:paraId="264587CB" w14:textId="15C50612" w:rsidR="00E2075C" w:rsidRPr="006838D4" w:rsidRDefault="00E2075C" w:rsidP="006838D4">
            <w:pPr>
              <w:pStyle w:val="a6"/>
              <w:rPr>
                <w:rFonts w:ascii="Times New Roman" w:hAnsi="Times New Roman" w:cs="Times New Roman"/>
                <w:sz w:val="24"/>
                <w:szCs w:val="24"/>
              </w:rPr>
            </w:pPr>
            <w:r w:rsidRPr="006838D4">
              <w:rPr>
                <w:rFonts w:ascii="Times New Roman" w:hAnsi="Times New Roman" w:cs="Times New Roman"/>
                <w:sz w:val="24"/>
                <w:szCs w:val="24"/>
              </w:rPr>
              <w:t>Dominant</w:t>
            </w:r>
          </w:p>
        </w:tc>
      </w:tr>
      <w:tr w:rsidR="009C6CB1" w:rsidRPr="006838D4" w14:paraId="6C74A1C1" w14:textId="77777777" w:rsidTr="00CC08DF">
        <w:trPr>
          <w:jc w:val="center"/>
        </w:trPr>
        <w:tc>
          <w:tcPr>
            <w:tcW w:w="421" w:type="dxa"/>
            <w:vMerge/>
          </w:tcPr>
          <w:p w14:paraId="7F2D89BD" w14:textId="77777777" w:rsidR="009C6CB1" w:rsidRPr="006838D4" w:rsidRDefault="009C6CB1" w:rsidP="006838D4">
            <w:pPr>
              <w:pStyle w:val="a6"/>
              <w:rPr>
                <w:rFonts w:ascii="Times New Roman" w:hAnsi="Times New Roman" w:cs="Times New Roman"/>
                <w:sz w:val="24"/>
                <w:szCs w:val="24"/>
              </w:rPr>
            </w:pPr>
          </w:p>
        </w:tc>
        <w:tc>
          <w:tcPr>
            <w:tcW w:w="850" w:type="dxa"/>
          </w:tcPr>
          <w:p w14:paraId="110A2221" w14:textId="753CB57E"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C/C</w:t>
            </w:r>
          </w:p>
        </w:tc>
        <w:tc>
          <w:tcPr>
            <w:tcW w:w="1134" w:type="dxa"/>
          </w:tcPr>
          <w:p w14:paraId="4CCC193D" w14:textId="2E6FC569"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221 (92</w:t>
            </w:r>
            <w:r w:rsidR="00A4668C">
              <w:rPr>
                <w:rFonts w:ascii="Times New Roman" w:hAnsi="Times New Roman" w:cs="Times New Roman"/>
                <w:sz w:val="24"/>
                <w:szCs w:val="24"/>
              </w:rPr>
              <w:t>,</w:t>
            </w:r>
            <w:r w:rsidRPr="006838D4">
              <w:rPr>
                <w:rFonts w:ascii="Times New Roman" w:hAnsi="Times New Roman" w:cs="Times New Roman"/>
                <w:sz w:val="24"/>
                <w:szCs w:val="24"/>
              </w:rPr>
              <w:t>1%)</w:t>
            </w:r>
          </w:p>
        </w:tc>
        <w:tc>
          <w:tcPr>
            <w:tcW w:w="1134" w:type="dxa"/>
          </w:tcPr>
          <w:p w14:paraId="4CF11D6A" w14:textId="188C989C"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418 (86%)</w:t>
            </w:r>
          </w:p>
        </w:tc>
        <w:tc>
          <w:tcPr>
            <w:tcW w:w="1276" w:type="dxa"/>
          </w:tcPr>
          <w:p w14:paraId="590246B2" w14:textId="64C759DC"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1134" w:type="dxa"/>
          </w:tcPr>
          <w:p w14:paraId="475EF6AD" w14:textId="284CDE91"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01441</w:t>
            </w:r>
          </w:p>
        </w:tc>
        <w:tc>
          <w:tcPr>
            <w:tcW w:w="1417" w:type="dxa"/>
          </w:tcPr>
          <w:p w14:paraId="212A26C9" w14:textId="7C3716B3"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1134" w:type="dxa"/>
          </w:tcPr>
          <w:p w14:paraId="691EC1FC" w14:textId="19DB25D3"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01121</w:t>
            </w:r>
          </w:p>
        </w:tc>
        <w:tc>
          <w:tcPr>
            <w:tcW w:w="1843" w:type="dxa"/>
          </w:tcPr>
          <w:p w14:paraId="5C04E000" w14:textId="7B66B852"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1418" w:type="dxa"/>
          </w:tcPr>
          <w:p w14:paraId="421238B7" w14:textId="429B84EF"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01209</w:t>
            </w:r>
          </w:p>
        </w:tc>
        <w:tc>
          <w:tcPr>
            <w:tcW w:w="1803" w:type="dxa"/>
          </w:tcPr>
          <w:p w14:paraId="5016A0B7" w14:textId="33021E44"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996" w:type="dxa"/>
          </w:tcPr>
          <w:p w14:paraId="0F207D53" w14:textId="4D48754F"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0072</w:t>
            </w:r>
          </w:p>
        </w:tc>
      </w:tr>
      <w:tr w:rsidR="009C6CB1" w:rsidRPr="006838D4" w14:paraId="451EC76E" w14:textId="77777777" w:rsidTr="00CC08DF">
        <w:trPr>
          <w:jc w:val="center"/>
        </w:trPr>
        <w:tc>
          <w:tcPr>
            <w:tcW w:w="421" w:type="dxa"/>
            <w:vMerge/>
          </w:tcPr>
          <w:p w14:paraId="516E69B1" w14:textId="77777777" w:rsidR="009C6CB1" w:rsidRPr="006838D4" w:rsidRDefault="009C6CB1" w:rsidP="006838D4">
            <w:pPr>
              <w:pStyle w:val="a6"/>
              <w:rPr>
                <w:rFonts w:ascii="Times New Roman" w:hAnsi="Times New Roman" w:cs="Times New Roman"/>
                <w:sz w:val="24"/>
                <w:szCs w:val="24"/>
              </w:rPr>
            </w:pPr>
          </w:p>
        </w:tc>
        <w:tc>
          <w:tcPr>
            <w:tcW w:w="850" w:type="dxa"/>
          </w:tcPr>
          <w:p w14:paraId="13D97974" w14:textId="586DA879"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T/C-T/T</w:t>
            </w:r>
          </w:p>
        </w:tc>
        <w:tc>
          <w:tcPr>
            <w:tcW w:w="1134" w:type="dxa"/>
          </w:tcPr>
          <w:p w14:paraId="19151BED" w14:textId="15B4BED7"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19 (7</w:t>
            </w:r>
            <w:r w:rsidR="00A4668C">
              <w:rPr>
                <w:rFonts w:ascii="Times New Roman" w:hAnsi="Times New Roman" w:cs="Times New Roman"/>
                <w:sz w:val="24"/>
                <w:szCs w:val="24"/>
              </w:rPr>
              <w:t>,</w:t>
            </w:r>
            <w:r w:rsidRPr="006838D4">
              <w:rPr>
                <w:rFonts w:ascii="Times New Roman" w:hAnsi="Times New Roman" w:cs="Times New Roman"/>
                <w:sz w:val="24"/>
                <w:szCs w:val="24"/>
              </w:rPr>
              <w:t>9%)</w:t>
            </w:r>
          </w:p>
        </w:tc>
        <w:tc>
          <w:tcPr>
            <w:tcW w:w="1134" w:type="dxa"/>
          </w:tcPr>
          <w:p w14:paraId="59DD2332" w14:textId="4E47874F"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68 (14%)</w:t>
            </w:r>
          </w:p>
        </w:tc>
        <w:tc>
          <w:tcPr>
            <w:tcW w:w="1276" w:type="dxa"/>
          </w:tcPr>
          <w:p w14:paraId="139C15AD" w14:textId="36244D3C"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r w:rsidR="00A4668C">
              <w:rPr>
                <w:rFonts w:ascii="Times New Roman" w:hAnsi="Times New Roman" w:cs="Times New Roman"/>
                <w:sz w:val="24"/>
                <w:szCs w:val="24"/>
              </w:rPr>
              <w:t>,</w:t>
            </w:r>
            <w:r w:rsidRPr="006838D4">
              <w:rPr>
                <w:rFonts w:ascii="Times New Roman" w:hAnsi="Times New Roman" w:cs="Times New Roman"/>
                <w:sz w:val="24"/>
                <w:szCs w:val="24"/>
              </w:rPr>
              <w:t>89 [1</w:t>
            </w:r>
            <w:r w:rsidR="00A4668C">
              <w:rPr>
                <w:rFonts w:ascii="Times New Roman" w:hAnsi="Times New Roman" w:cs="Times New Roman"/>
                <w:sz w:val="24"/>
                <w:szCs w:val="24"/>
              </w:rPr>
              <w:t>,</w:t>
            </w:r>
            <w:r w:rsidRPr="006838D4">
              <w:rPr>
                <w:rFonts w:ascii="Times New Roman" w:hAnsi="Times New Roman" w:cs="Times New Roman"/>
                <w:sz w:val="24"/>
                <w:szCs w:val="24"/>
              </w:rPr>
              <w:t>11-3</w:t>
            </w:r>
            <w:r w:rsidR="00A4668C">
              <w:rPr>
                <w:rFonts w:ascii="Times New Roman" w:hAnsi="Times New Roman" w:cs="Times New Roman"/>
                <w:sz w:val="24"/>
                <w:szCs w:val="24"/>
              </w:rPr>
              <w:t>,</w:t>
            </w:r>
            <w:r w:rsidRPr="006838D4">
              <w:rPr>
                <w:rFonts w:ascii="Times New Roman" w:hAnsi="Times New Roman" w:cs="Times New Roman"/>
                <w:sz w:val="24"/>
                <w:szCs w:val="24"/>
              </w:rPr>
              <w:t>23]</w:t>
            </w:r>
          </w:p>
        </w:tc>
        <w:tc>
          <w:tcPr>
            <w:tcW w:w="1134" w:type="dxa"/>
          </w:tcPr>
          <w:p w14:paraId="65F83F86" w14:textId="77777777" w:rsidR="009C6CB1" w:rsidRPr="006838D4" w:rsidRDefault="009C6CB1" w:rsidP="006838D4">
            <w:pPr>
              <w:pStyle w:val="a6"/>
              <w:rPr>
                <w:rFonts w:ascii="Times New Roman" w:hAnsi="Times New Roman" w:cs="Times New Roman"/>
                <w:sz w:val="24"/>
                <w:szCs w:val="24"/>
              </w:rPr>
            </w:pPr>
          </w:p>
        </w:tc>
        <w:tc>
          <w:tcPr>
            <w:tcW w:w="1417" w:type="dxa"/>
          </w:tcPr>
          <w:p w14:paraId="7FA9E1ED" w14:textId="4BBC4E1A"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r w:rsidR="00A4668C">
              <w:rPr>
                <w:rFonts w:ascii="Times New Roman" w:hAnsi="Times New Roman" w:cs="Times New Roman"/>
                <w:sz w:val="24"/>
                <w:szCs w:val="24"/>
              </w:rPr>
              <w:t>,</w:t>
            </w:r>
            <w:r w:rsidRPr="006838D4">
              <w:rPr>
                <w:rFonts w:ascii="Times New Roman" w:hAnsi="Times New Roman" w:cs="Times New Roman"/>
                <w:sz w:val="24"/>
                <w:szCs w:val="24"/>
              </w:rPr>
              <w:t>96 [1</w:t>
            </w:r>
            <w:r w:rsidR="00A4668C">
              <w:rPr>
                <w:rFonts w:ascii="Times New Roman" w:hAnsi="Times New Roman" w:cs="Times New Roman"/>
                <w:sz w:val="24"/>
                <w:szCs w:val="24"/>
              </w:rPr>
              <w:t>,</w:t>
            </w:r>
            <w:r w:rsidRPr="006838D4">
              <w:rPr>
                <w:rFonts w:ascii="Times New Roman" w:hAnsi="Times New Roman" w:cs="Times New Roman"/>
                <w:sz w:val="24"/>
                <w:szCs w:val="24"/>
              </w:rPr>
              <w:t>14-3</w:t>
            </w:r>
            <w:r w:rsidR="00A4668C">
              <w:rPr>
                <w:rFonts w:ascii="Times New Roman" w:hAnsi="Times New Roman" w:cs="Times New Roman"/>
                <w:sz w:val="24"/>
                <w:szCs w:val="24"/>
              </w:rPr>
              <w:t>,</w:t>
            </w:r>
            <w:r w:rsidRPr="006838D4">
              <w:rPr>
                <w:rFonts w:ascii="Times New Roman" w:hAnsi="Times New Roman" w:cs="Times New Roman"/>
                <w:sz w:val="24"/>
                <w:szCs w:val="24"/>
              </w:rPr>
              <w:t>38]</w:t>
            </w:r>
          </w:p>
        </w:tc>
        <w:tc>
          <w:tcPr>
            <w:tcW w:w="1134" w:type="dxa"/>
          </w:tcPr>
          <w:p w14:paraId="334D30AB" w14:textId="77777777" w:rsidR="009C6CB1" w:rsidRPr="006838D4" w:rsidRDefault="009C6CB1" w:rsidP="006838D4">
            <w:pPr>
              <w:pStyle w:val="a6"/>
              <w:rPr>
                <w:rFonts w:ascii="Times New Roman" w:hAnsi="Times New Roman" w:cs="Times New Roman"/>
                <w:sz w:val="24"/>
                <w:szCs w:val="24"/>
              </w:rPr>
            </w:pPr>
          </w:p>
        </w:tc>
        <w:tc>
          <w:tcPr>
            <w:tcW w:w="1843" w:type="dxa"/>
          </w:tcPr>
          <w:p w14:paraId="3350D56E" w14:textId="1A317420"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r w:rsidR="00A4668C">
              <w:rPr>
                <w:rFonts w:ascii="Times New Roman" w:hAnsi="Times New Roman" w:cs="Times New Roman"/>
                <w:sz w:val="24"/>
                <w:szCs w:val="24"/>
              </w:rPr>
              <w:t>,</w:t>
            </w:r>
            <w:r w:rsidRPr="006838D4">
              <w:rPr>
                <w:rFonts w:ascii="Times New Roman" w:hAnsi="Times New Roman" w:cs="Times New Roman"/>
                <w:sz w:val="24"/>
                <w:szCs w:val="24"/>
              </w:rPr>
              <w:t>93 [1</w:t>
            </w:r>
            <w:r w:rsidR="00A4668C">
              <w:rPr>
                <w:rFonts w:ascii="Times New Roman" w:hAnsi="Times New Roman" w:cs="Times New Roman"/>
                <w:sz w:val="24"/>
                <w:szCs w:val="24"/>
              </w:rPr>
              <w:t>,</w:t>
            </w:r>
            <w:r w:rsidRPr="006838D4">
              <w:rPr>
                <w:rFonts w:ascii="Times New Roman" w:hAnsi="Times New Roman" w:cs="Times New Roman"/>
                <w:sz w:val="24"/>
                <w:szCs w:val="24"/>
              </w:rPr>
              <w:t>13-3</w:t>
            </w:r>
            <w:r w:rsidR="00A4668C">
              <w:rPr>
                <w:rFonts w:ascii="Times New Roman" w:hAnsi="Times New Roman" w:cs="Times New Roman"/>
                <w:sz w:val="24"/>
                <w:szCs w:val="24"/>
              </w:rPr>
              <w:t>,</w:t>
            </w:r>
            <w:r w:rsidRPr="006838D4">
              <w:rPr>
                <w:rFonts w:ascii="Times New Roman" w:hAnsi="Times New Roman" w:cs="Times New Roman"/>
                <w:sz w:val="24"/>
                <w:szCs w:val="24"/>
              </w:rPr>
              <w:t>31]</w:t>
            </w:r>
          </w:p>
        </w:tc>
        <w:tc>
          <w:tcPr>
            <w:tcW w:w="1418" w:type="dxa"/>
          </w:tcPr>
          <w:p w14:paraId="3F18B77A" w14:textId="77777777" w:rsidR="009C6CB1" w:rsidRPr="006838D4" w:rsidRDefault="009C6CB1" w:rsidP="006838D4">
            <w:pPr>
              <w:pStyle w:val="a6"/>
              <w:rPr>
                <w:rFonts w:ascii="Times New Roman" w:hAnsi="Times New Roman" w:cs="Times New Roman"/>
                <w:sz w:val="24"/>
                <w:szCs w:val="24"/>
              </w:rPr>
            </w:pPr>
          </w:p>
        </w:tc>
        <w:tc>
          <w:tcPr>
            <w:tcW w:w="1803" w:type="dxa"/>
          </w:tcPr>
          <w:p w14:paraId="324386FB" w14:textId="2224BFED"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2</w:t>
            </w:r>
            <w:r w:rsidR="00A4668C">
              <w:rPr>
                <w:rFonts w:ascii="Times New Roman" w:hAnsi="Times New Roman" w:cs="Times New Roman"/>
                <w:sz w:val="24"/>
                <w:szCs w:val="24"/>
              </w:rPr>
              <w:t>,</w:t>
            </w:r>
            <w:r w:rsidRPr="006838D4">
              <w:rPr>
                <w:rFonts w:ascii="Times New Roman" w:hAnsi="Times New Roman" w:cs="Times New Roman"/>
                <w:sz w:val="24"/>
                <w:szCs w:val="24"/>
              </w:rPr>
              <w:t>07 [1</w:t>
            </w:r>
            <w:r w:rsidR="00A4668C">
              <w:rPr>
                <w:rFonts w:ascii="Times New Roman" w:hAnsi="Times New Roman" w:cs="Times New Roman"/>
                <w:sz w:val="24"/>
                <w:szCs w:val="24"/>
              </w:rPr>
              <w:t>,</w:t>
            </w:r>
            <w:r w:rsidRPr="006838D4">
              <w:rPr>
                <w:rFonts w:ascii="Times New Roman" w:hAnsi="Times New Roman" w:cs="Times New Roman"/>
                <w:sz w:val="24"/>
                <w:szCs w:val="24"/>
              </w:rPr>
              <w:t>19-3</w:t>
            </w:r>
            <w:r w:rsidR="00A4668C">
              <w:rPr>
                <w:rFonts w:ascii="Times New Roman" w:hAnsi="Times New Roman" w:cs="Times New Roman"/>
                <w:sz w:val="24"/>
                <w:szCs w:val="24"/>
              </w:rPr>
              <w:t>,</w:t>
            </w:r>
            <w:r w:rsidRPr="006838D4">
              <w:rPr>
                <w:rFonts w:ascii="Times New Roman" w:hAnsi="Times New Roman" w:cs="Times New Roman"/>
                <w:sz w:val="24"/>
                <w:szCs w:val="24"/>
              </w:rPr>
              <w:t>6]</w:t>
            </w:r>
          </w:p>
        </w:tc>
        <w:tc>
          <w:tcPr>
            <w:tcW w:w="996" w:type="dxa"/>
          </w:tcPr>
          <w:p w14:paraId="639E25D8" w14:textId="77777777" w:rsidR="009C6CB1" w:rsidRPr="006838D4" w:rsidRDefault="009C6CB1" w:rsidP="006838D4">
            <w:pPr>
              <w:pStyle w:val="a6"/>
              <w:rPr>
                <w:rFonts w:ascii="Times New Roman" w:hAnsi="Times New Roman" w:cs="Times New Roman"/>
                <w:sz w:val="24"/>
                <w:szCs w:val="24"/>
              </w:rPr>
            </w:pPr>
          </w:p>
        </w:tc>
      </w:tr>
      <w:tr w:rsidR="00E2075C" w:rsidRPr="006838D4" w14:paraId="3031C8F5" w14:textId="77777777" w:rsidTr="006648E8">
        <w:trPr>
          <w:trHeight w:val="255"/>
          <w:jc w:val="center"/>
        </w:trPr>
        <w:tc>
          <w:tcPr>
            <w:tcW w:w="421" w:type="dxa"/>
            <w:vMerge/>
          </w:tcPr>
          <w:p w14:paraId="48D59962" w14:textId="77777777" w:rsidR="00E2075C" w:rsidRPr="006838D4" w:rsidRDefault="00E2075C" w:rsidP="006838D4">
            <w:pPr>
              <w:pStyle w:val="a6"/>
              <w:rPr>
                <w:rFonts w:ascii="Times New Roman" w:hAnsi="Times New Roman" w:cs="Times New Roman"/>
                <w:sz w:val="24"/>
                <w:szCs w:val="24"/>
              </w:rPr>
            </w:pPr>
          </w:p>
        </w:tc>
        <w:tc>
          <w:tcPr>
            <w:tcW w:w="14139" w:type="dxa"/>
            <w:gridSpan w:val="11"/>
          </w:tcPr>
          <w:p w14:paraId="1A184593" w14:textId="35AB81E4" w:rsidR="00E2075C" w:rsidRPr="006838D4" w:rsidRDefault="00E2075C" w:rsidP="006838D4">
            <w:pPr>
              <w:pStyle w:val="a6"/>
              <w:rPr>
                <w:rFonts w:ascii="Times New Roman" w:hAnsi="Times New Roman" w:cs="Times New Roman"/>
                <w:sz w:val="24"/>
                <w:szCs w:val="24"/>
              </w:rPr>
            </w:pPr>
            <w:r w:rsidRPr="006838D4">
              <w:rPr>
                <w:rFonts w:ascii="Times New Roman" w:hAnsi="Times New Roman" w:cs="Times New Roman"/>
                <w:sz w:val="24"/>
                <w:szCs w:val="24"/>
              </w:rPr>
              <w:t>Recessive</w:t>
            </w:r>
          </w:p>
        </w:tc>
      </w:tr>
      <w:tr w:rsidR="006648E8" w:rsidRPr="006838D4" w14:paraId="1EE6096F" w14:textId="77777777" w:rsidTr="00FC2886">
        <w:trPr>
          <w:jc w:val="center"/>
        </w:trPr>
        <w:tc>
          <w:tcPr>
            <w:tcW w:w="14560" w:type="dxa"/>
            <w:gridSpan w:val="12"/>
            <w:tcBorders>
              <w:top w:val="nil"/>
              <w:left w:val="nil"/>
              <w:right w:val="nil"/>
            </w:tcBorders>
          </w:tcPr>
          <w:p w14:paraId="19C944A6" w14:textId="77777777" w:rsidR="006648E8" w:rsidRDefault="006648E8" w:rsidP="00FC2886">
            <w:pPr>
              <w:pStyle w:val="a6"/>
              <w:ind w:hanging="113"/>
              <w:jc w:val="both"/>
              <w:rPr>
                <w:rFonts w:ascii="Times New Roman" w:hAnsi="Times New Roman" w:cs="Times New Roman"/>
                <w:sz w:val="28"/>
                <w:szCs w:val="28"/>
                <w:lang w:val="kk-KZ"/>
              </w:rPr>
            </w:pPr>
            <w:r w:rsidRPr="00CC08DF">
              <w:rPr>
                <w:rFonts w:ascii="Times New Roman" w:hAnsi="Times New Roman" w:cs="Times New Roman"/>
                <w:sz w:val="28"/>
                <w:szCs w:val="28"/>
                <w:lang w:val="kk-KZ"/>
              </w:rPr>
              <w:lastRenderedPageBreak/>
              <w:t>Е.1-кестенің жалғасы</w:t>
            </w:r>
          </w:p>
          <w:p w14:paraId="595B4EAC" w14:textId="77777777" w:rsidR="006648E8" w:rsidRPr="00CC08DF" w:rsidRDefault="006648E8" w:rsidP="00FC2886">
            <w:pPr>
              <w:pStyle w:val="a6"/>
              <w:ind w:hanging="113"/>
              <w:jc w:val="both"/>
              <w:rPr>
                <w:rFonts w:ascii="Times New Roman" w:hAnsi="Times New Roman" w:cs="Times New Roman"/>
                <w:sz w:val="16"/>
                <w:szCs w:val="16"/>
                <w:lang w:val="kk-KZ"/>
              </w:rPr>
            </w:pPr>
          </w:p>
        </w:tc>
      </w:tr>
      <w:tr w:rsidR="006648E8" w:rsidRPr="006838D4" w14:paraId="7D9DA367" w14:textId="77777777" w:rsidTr="00FC2886">
        <w:trPr>
          <w:jc w:val="center"/>
        </w:trPr>
        <w:tc>
          <w:tcPr>
            <w:tcW w:w="421" w:type="dxa"/>
          </w:tcPr>
          <w:p w14:paraId="7A049ED8" w14:textId="77777777" w:rsidR="006648E8" w:rsidRPr="00CC08DF" w:rsidRDefault="006648E8" w:rsidP="00FC2886">
            <w:pPr>
              <w:pStyle w:val="a6"/>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850" w:type="dxa"/>
          </w:tcPr>
          <w:p w14:paraId="1E4EB52A" w14:textId="77777777" w:rsidR="006648E8" w:rsidRPr="00CC08DF" w:rsidRDefault="006648E8" w:rsidP="00FC2886">
            <w:pPr>
              <w:pStyle w:val="a6"/>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134" w:type="dxa"/>
          </w:tcPr>
          <w:p w14:paraId="4C88C6ED" w14:textId="77777777" w:rsidR="006648E8" w:rsidRPr="00CC08DF" w:rsidRDefault="006648E8" w:rsidP="00FC2886">
            <w:pPr>
              <w:pStyle w:val="a6"/>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134" w:type="dxa"/>
          </w:tcPr>
          <w:p w14:paraId="3644548E" w14:textId="77777777" w:rsidR="006648E8" w:rsidRPr="00CC08DF" w:rsidRDefault="006648E8" w:rsidP="00FC2886">
            <w:pPr>
              <w:pStyle w:val="a6"/>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1276" w:type="dxa"/>
          </w:tcPr>
          <w:p w14:paraId="766C98FC" w14:textId="77777777" w:rsidR="006648E8" w:rsidRPr="00CC08DF" w:rsidRDefault="006648E8" w:rsidP="00FC2886">
            <w:pPr>
              <w:pStyle w:val="a6"/>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134" w:type="dxa"/>
          </w:tcPr>
          <w:p w14:paraId="3F35EDBD" w14:textId="77777777" w:rsidR="006648E8" w:rsidRPr="00CC08DF" w:rsidRDefault="006648E8" w:rsidP="00FC2886">
            <w:pPr>
              <w:pStyle w:val="a6"/>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1417" w:type="dxa"/>
          </w:tcPr>
          <w:p w14:paraId="12EE3E9C" w14:textId="77777777" w:rsidR="006648E8" w:rsidRPr="00CC08DF" w:rsidRDefault="006648E8" w:rsidP="00FC2886">
            <w:pPr>
              <w:pStyle w:val="a6"/>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1134" w:type="dxa"/>
          </w:tcPr>
          <w:p w14:paraId="58E49D12" w14:textId="77777777" w:rsidR="006648E8" w:rsidRPr="00CC08DF" w:rsidRDefault="006648E8" w:rsidP="00FC2886">
            <w:pPr>
              <w:pStyle w:val="a6"/>
              <w:jc w:val="center"/>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1843" w:type="dxa"/>
          </w:tcPr>
          <w:p w14:paraId="556A906F" w14:textId="77777777" w:rsidR="006648E8" w:rsidRPr="00CC08DF" w:rsidRDefault="006648E8" w:rsidP="00FC2886">
            <w:pPr>
              <w:pStyle w:val="a6"/>
              <w:jc w:val="center"/>
              <w:rPr>
                <w:rFonts w:ascii="Times New Roman" w:hAnsi="Times New Roman" w:cs="Times New Roman"/>
                <w:sz w:val="24"/>
                <w:szCs w:val="24"/>
                <w:lang w:val="kk-KZ"/>
              </w:rPr>
            </w:pPr>
            <w:r>
              <w:rPr>
                <w:rFonts w:ascii="Times New Roman" w:hAnsi="Times New Roman" w:cs="Times New Roman"/>
                <w:sz w:val="24"/>
                <w:szCs w:val="24"/>
                <w:lang w:val="kk-KZ"/>
              </w:rPr>
              <w:t>9</w:t>
            </w:r>
          </w:p>
        </w:tc>
        <w:tc>
          <w:tcPr>
            <w:tcW w:w="1418" w:type="dxa"/>
          </w:tcPr>
          <w:p w14:paraId="7433C471" w14:textId="77777777" w:rsidR="006648E8" w:rsidRPr="00CC08DF" w:rsidRDefault="006648E8" w:rsidP="00FC2886">
            <w:pPr>
              <w:pStyle w:val="a6"/>
              <w:jc w:val="center"/>
              <w:rPr>
                <w:rFonts w:ascii="Times New Roman" w:hAnsi="Times New Roman" w:cs="Times New Roman"/>
                <w:sz w:val="24"/>
                <w:szCs w:val="24"/>
                <w:lang w:val="kk-KZ"/>
              </w:rPr>
            </w:pPr>
            <w:r>
              <w:rPr>
                <w:rFonts w:ascii="Times New Roman" w:hAnsi="Times New Roman" w:cs="Times New Roman"/>
                <w:sz w:val="24"/>
                <w:szCs w:val="24"/>
                <w:lang w:val="kk-KZ"/>
              </w:rPr>
              <w:t>10</w:t>
            </w:r>
          </w:p>
        </w:tc>
        <w:tc>
          <w:tcPr>
            <w:tcW w:w="1803" w:type="dxa"/>
          </w:tcPr>
          <w:p w14:paraId="01042641" w14:textId="77777777" w:rsidR="006648E8" w:rsidRPr="00CC08DF" w:rsidRDefault="006648E8" w:rsidP="00FC2886">
            <w:pPr>
              <w:pStyle w:val="a6"/>
              <w:jc w:val="center"/>
              <w:rPr>
                <w:rFonts w:ascii="Times New Roman" w:hAnsi="Times New Roman" w:cs="Times New Roman"/>
                <w:sz w:val="24"/>
                <w:szCs w:val="24"/>
                <w:lang w:val="kk-KZ"/>
              </w:rPr>
            </w:pPr>
            <w:r>
              <w:rPr>
                <w:rFonts w:ascii="Times New Roman" w:hAnsi="Times New Roman" w:cs="Times New Roman"/>
                <w:sz w:val="24"/>
                <w:szCs w:val="24"/>
                <w:lang w:val="kk-KZ"/>
              </w:rPr>
              <w:t>11</w:t>
            </w:r>
          </w:p>
        </w:tc>
        <w:tc>
          <w:tcPr>
            <w:tcW w:w="996" w:type="dxa"/>
          </w:tcPr>
          <w:p w14:paraId="173C4131" w14:textId="77777777" w:rsidR="006648E8" w:rsidRPr="00CC08DF" w:rsidRDefault="006648E8" w:rsidP="00FC2886">
            <w:pPr>
              <w:pStyle w:val="a6"/>
              <w:jc w:val="center"/>
              <w:rPr>
                <w:rFonts w:ascii="Times New Roman" w:hAnsi="Times New Roman" w:cs="Times New Roman"/>
                <w:sz w:val="24"/>
                <w:szCs w:val="24"/>
                <w:lang w:val="kk-KZ"/>
              </w:rPr>
            </w:pPr>
            <w:r>
              <w:rPr>
                <w:rFonts w:ascii="Times New Roman" w:hAnsi="Times New Roman" w:cs="Times New Roman"/>
                <w:sz w:val="24"/>
                <w:szCs w:val="24"/>
                <w:lang w:val="kk-KZ"/>
              </w:rPr>
              <w:t>12</w:t>
            </w:r>
          </w:p>
        </w:tc>
      </w:tr>
      <w:tr w:rsidR="009C6CB1" w:rsidRPr="006838D4" w14:paraId="72D0E656" w14:textId="77777777" w:rsidTr="00CC08DF">
        <w:trPr>
          <w:jc w:val="center"/>
        </w:trPr>
        <w:tc>
          <w:tcPr>
            <w:tcW w:w="421" w:type="dxa"/>
            <w:vMerge w:val="restart"/>
          </w:tcPr>
          <w:p w14:paraId="00F72D75" w14:textId="77777777" w:rsidR="009C6CB1" w:rsidRPr="006838D4" w:rsidRDefault="009C6CB1" w:rsidP="006838D4">
            <w:pPr>
              <w:pStyle w:val="a6"/>
              <w:rPr>
                <w:rFonts w:ascii="Times New Roman" w:hAnsi="Times New Roman" w:cs="Times New Roman"/>
                <w:sz w:val="24"/>
                <w:szCs w:val="24"/>
              </w:rPr>
            </w:pPr>
          </w:p>
        </w:tc>
        <w:tc>
          <w:tcPr>
            <w:tcW w:w="850" w:type="dxa"/>
          </w:tcPr>
          <w:p w14:paraId="25979BCD" w14:textId="65268EF7"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C/C-T/C</w:t>
            </w:r>
          </w:p>
        </w:tc>
        <w:tc>
          <w:tcPr>
            <w:tcW w:w="1134" w:type="dxa"/>
          </w:tcPr>
          <w:p w14:paraId="4440C717" w14:textId="18739FA0"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236 (98</w:t>
            </w:r>
            <w:r w:rsidR="00A4668C">
              <w:rPr>
                <w:rFonts w:ascii="Times New Roman" w:hAnsi="Times New Roman" w:cs="Times New Roman"/>
                <w:sz w:val="24"/>
                <w:szCs w:val="24"/>
              </w:rPr>
              <w:t>,</w:t>
            </w:r>
            <w:r w:rsidRPr="006838D4">
              <w:rPr>
                <w:rFonts w:ascii="Times New Roman" w:hAnsi="Times New Roman" w:cs="Times New Roman"/>
                <w:sz w:val="24"/>
                <w:szCs w:val="24"/>
              </w:rPr>
              <w:t>3%)</w:t>
            </w:r>
          </w:p>
        </w:tc>
        <w:tc>
          <w:tcPr>
            <w:tcW w:w="1134" w:type="dxa"/>
          </w:tcPr>
          <w:p w14:paraId="04228481" w14:textId="18BA1C58"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475 (97</w:t>
            </w:r>
            <w:r w:rsidR="00A4668C">
              <w:rPr>
                <w:rFonts w:ascii="Times New Roman" w:hAnsi="Times New Roman" w:cs="Times New Roman"/>
                <w:sz w:val="24"/>
                <w:szCs w:val="24"/>
              </w:rPr>
              <w:t>,</w:t>
            </w:r>
            <w:r w:rsidRPr="006838D4">
              <w:rPr>
                <w:rFonts w:ascii="Times New Roman" w:hAnsi="Times New Roman" w:cs="Times New Roman"/>
                <w:sz w:val="24"/>
                <w:szCs w:val="24"/>
              </w:rPr>
              <w:t>7%)</w:t>
            </w:r>
          </w:p>
        </w:tc>
        <w:tc>
          <w:tcPr>
            <w:tcW w:w="1276" w:type="dxa"/>
          </w:tcPr>
          <w:p w14:paraId="3B41FB11" w14:textId="1785DDC1"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1134" w:type="dxa"/>
          </w:tcPr>
          <w:p w14:paraId="6D498979" w14:textId="03507411"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58819</w:t>
            </w:r>
          </w:p>
        </w:tc>
        <w:tc>
          <w:tcPr>
            <w:tcW w:w="1417" w:type="dxa"/>
          </w:tcPr>
          <w:p w14:paraId="392BE00B" w14:textId="57A6A8F0"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1134" w:type="dxa"/>
          </w:tcPr>
          <w:p w14:paraId="633ECDDA" w14:textId="412EB471"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74417</w:t>
            </w:r>
          </w:p>
        </w:tc>
        <w:tc>
          <w:tcPr>
            <w:tcW w:w="1843" w:type="dxa"/>
          </w:tcPr>
          <w:p w14:paraId="7B6C0573" w14:textId="70DF5A1F"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1418" w:type="dxa"/>
          </w:tcPr>
          <w:p w14:paraId="7A1A0423" w14:textId="56A74855"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58454</w:t>
            </w:r>
          </w:p>
        </w:tc>
        <w:tc>
          <w:tcPr>
            <w:tcW w:w="1803" w:type="dxa"/>
          </w:tcPr>
          <w:p w14:paraId="531D9A31" w14:textId="3AAFB826"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996" w:type="dxa"/>
          </w:tcPr>
          <w:p w14:paraId="31B11DCC" w14:textId="04706567"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75565</w:t>
            </w:r>
          </w:p>
        </w:tc>
      </w:tr>
      <w:tr w:rsidR="009C6CB1" w:rsidRPr="006838D4" w14:paraId="218B3C41" w14:textId="77777777" w:rsidTr="00CC08DF">
        <w:trPr>
          <w:jc w:val="center"/>
        </w:trPr>
        <w:tc>
          <w:tcPr>
            <w:tcW w:w="421" w:type="dxa"/>
            <w:vMerge/>
          </w:tcPr>
          <w:p w14:paraId="5321592B" w14:textId="77777777" w:rsidR="009C6CB1" w:rsidRPr="006838D4" w:rsidRDefault="009C6CB1" w:rsidP="006838D4">
            <w:pPr>
              <w:pStyle w:val="a6"/>
              <w:rPr>
                <w:rFonts w:ascii="Times New Roman" w:hAnsi="Times New Roman" w:cs="Times New Roman"/>
                <w:sz w:val="24"/>
                <w:szCs w:val="24"/>
              </w:rPr>
            </w:pPr>
          </w:p>
        </w:tc>
        <w:tc>
          <w:tcPr>
            <w:tcW w:w="850" w:type="dxa"/>
          </w:tcPr>
          <w:p w14:paraId="41669E10" w14:textId="485C223A"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T/T</w:t>
            </w:r>
          </w:p>
        </w:tc>
        <w:tc>
          <w:tcPr>
            <w:tcW w:w="1134" w:type="dxa"/>
          </w:tcPr>
          <w:p w14:paraId="18CAA4AE" w14:textId="742C9F63"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4 (1</w:t>
            </w:r>
            <w:r w:rsidR="00A4668C">
              <w:rPr>
                <w:rFonts w:ascii="Times New Roman" w:hAnsi="Times New Roman" w:cs="Times New Roman"/>
                <w:sz w:val="24"/>
                <w:szCs w:val="24"/>
              </w:rPr>
              <w:t>,</w:t>
            </w:r>
            <w:r w:rsidRPr="006838D4">
              <w:rPr>
                <w:rFonts w:ascii="Times New Roman" w:hAnsi="Times New Roman" w:cs="Times New Roman"/>
                <w:sz w:val="24"/>
                <w:szCs w:val="24"/>
              </w:rPr>
              <w:t>7%)</w:t>
            </w:r>
          </w:p>
        </w:tc>
        <w:tc>
          <w:tcPr>
            <w:tcW w:w="1134" w:type="dxa"/>
          </w:tcPr>
          <w:p w14:paraId="311C6B06" w14:textId="5B46A7A5"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11 (2</w:t>
            </w:r>
            <w:r w:rsidR="00A4668C">
              <w:rPr>
                <w:rFonts w:ascii="Times New Roman" w:hAnsi="Times New Roman" w:cs="Times New Roman"/>
                <w:sz w:val="24"/>
                <w:szCs w:val="24"/>
              </w:rPr>
              <w:t>,</w:t>
            </w:r>
            <w:r w:rsidRPr="006838D4">
              <w:rPr>
                <w:rFonts w:ascii="Times New Roman" w:hAnsi="Times New Roman" w:cs="Times New Roman"/>
                <w:sz w:val="24"/>
                <w:szCs w:val="24"/>
              </w:rPr>
              <w:t>3%)</w:t>
            </w:r>
          </w:p>
        </w:tc>
        <w:tc>
          <w:tcPr>
            <w:tcW w:w="1276" w:type="dxa"/>
          </w:tcPr>
          <w:p w14:paraId="2A42876B" w14:textId="4784A31B"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r w:rsidR="00A4668C">
              <w:rPr>
                <w:rFonts w:ascii="Times New Roman" w:hAnsi="Times New Roman" w:cs="Times New Roman"/>
                <w:sz w:val="24"/>
                <w:szCs w:val="24"/>
              </w:rPr>
              <w:t>,</w:t>
            </w:r>
            <w:r w:rsidRPr="006838D4">
              <w:rPr>
                <w:rFonts w:ascii="Times New Roman" w:hAnsi="Times New Roman" w:cs="Times New Roman"/>
                <w:sz w:val="24"/>
                <w:szCs w:val="24"/>
              </w:rPr>
              <w:t>37 [0</w:t>
            </w:r>
            <w:r w:rsidR="00A4668C">
              <w:rPr>
                <w:rFonts w:ascii="Times New Roman" w:hAnsi="Times New Roman" w:cs="Times New Roman"/>
                <w:sz w:val="24"/>
                <w:szCs w:val="24"/>
              </w:rPr>
              <w:t>,</w:t>
            </w:r>
            <w:r w:rsidRPr="006838D4">
              <w:rPr>
                <w:rFonts w:ascii="Times New Roman" w:hAnsi="Times New Roman" w:cs="Times New Roman"/>
                <w:sz w:val="24"/>
                <w:szCs w:val="24"/>
              </w:rPr>
              <w:t>43-4</w:t>
            </w:r>
            <w:r w:rsidR="00A4668C">
              <w:rPr>
                <w:rFonts w:ascii="Times New Roman" w:hAnsi="Times New Roman" w:cs="Times New Roman"/>
                <w:sz w:val="24"/>
                <w:szCs w:val="24"/>
              </w:rPr>
              <w:t>,</w:t>
            </w:r>
            <w:r w:rsidRPr="006838D4">
              <w:rPr>
                <w:rFonts w:ascii="Times New Roman" w:hAnsi="Times New Roman" w:cs="Times New Roman"/>
                <w:sz w:val="24"/>
                <w:szCs w:val="24"/>
              </w:rPr>
              <w:t>34]</w:t>
            </w:r>
          </w:p>
        </w:tc>
        <w:tc>
          <w:tcPr>
            <w:tcW w:w="1134" w:type="dxa"/>
          </w:tcPr>
          <w:p w14:paraId="5551DD3A" w14:textId="77777777" w:rsidR="009C6CB1" w:rsidRPr="006838D4" w:rsidRDefault="009C6CB1" w:rsidP="006838D4">
            <w:pPr>
              <w:pStyle w:val="a6"/>
              <w:rPr>
                <w:rFonts w:ascii="Times New Roman" w:hAnsi="Times New Roman" w:cs="Times New Roman"/>
                <w:sz w:val="24"/>
                <w:szCs w:val="24"/>
              </w:rPr>
            </w:pPr>
          </w:p>
        </w:tc>
        <w:tc>
          <w:tcPr>
            <w:tcW w:w="1417" w:type="dxa"/>
          </w:tcPr>
          <w:p w14:paraId="40A0CD3E" w14:textId="0D357F61"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r w:rsidR="00A4668C">
              <w:rPr>
                <w:rFonts w:ascii="Times New Roman" w:hAnsi="Times New Roman" w:cs="Times New Roman"/>
                <w:sz w:val="24"/>
                <w:szCs w:val="24"/>
              </w:rPr>
              <w:t>,</w:t>
            </w:r>
            <w:r w:rsidRPr="006838D4">
              <w:rPr>
                <w:rFonts w:ascii="Times New Roman" w:hAnsi="Times New Roman" w:cs="Times New Roman"/>
                <w:sz w:val="24"/>
                <w:szCs w:val="24"/>
              </w:rPr>
              <w:t>21 [0</w:t>
            </w:r>
            <w:r w:rsidR="00A4668C">
              <w:rPr>
                <w:rFonts w:ascii="Times New Roman" w:hAnsi="Times New Roman" w:cs="Times New Roman"/>
                <w:sz w:val="24"/>
                <w:szCs w:val="24"/>
              </w:rPr>
              <w:t>,</w:t>
            </w:r>
            <w:r w:rsidRPr="006838D4">
              <w:rPr>
                <w:rFonts w:ascii="Times New Roman" w:hAnsi="Times New Roman" w:cs="Times New Roman"/>
                <w:sz w:val="24"/>
                <w:szCs w:val="24"/>
              </w:rPr>
              <w:t>37-3</w:t>
            </w:r>
            <w:r w:rsidR="00A4668C">
              <w:rPr>
                <w:rFonts w:ascii="Times New Roman" w:hAnsi="Times New Roman" w:cs="Times New Roman"/>
                <w:sz w:val="24"/>
                <w:szCs w:val="24"/>
              </w:rPr>
              <w:t>,</w:t>
            </w:r>
            <w:r w:rsidRPr="006838D4">
              <w:rPr>
                <w:rFonts w:ascii="Times New Roman" w:hAnsi="Times New Roman" w:cs="Times New Roman"/>
                <w:sz w:val="24"/>
                <w:szCs w:val="24"/>
              </w:rPr>
              <w:t>93]</w:t>
            </w:r>
          </w:p>
        </w:tc>
        <w:tc>
          <w:tcPr>
            <w:tcW w:w="1134" w:type="dxa"/>
          </w:tcPr>
          <w:p w14:paraId="73EE8ED3" w14:textId="77777777" w:rsidR="009C6CB1" w:rsidRPr="006838D4" w:rsidRDefault="009C6CB1" w:rsidP="006838D4">
            <w:pPr>
              <w:pStyle w:val="a6"/>
              <w:rPr>
                <w:rFonts w:ascii="Times New Roman" w:hAnsi="Times New Roman" w:cs="Times New Roman"/>
                <w:sz w:val="24"/>
                <w:szCs w:val="24"/>
              </w:rPr>
            </w:pPr>
          </w:p>
        </w:tc>
        <w:tc>
          <w:tcPr>
            <w:tcW w:w="1843" w:type="dxa"/>
          </w:tcPr>
          <w:p w14:paraId="21EA238C" w14:textId="5F40B2FB"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r w:rsidR="00A4668C">
              <w:rPr>
                <w:rFonts w:ascii="Times New Roman" w:hAnsi="Times New Roman" w:cs="Times New Roman"/>
                <w:sz w:val="24"/>
                <w:szCs w:val="24"/>
              </w:rPr>
              <w:t>,</w:t>
            </w:r>
            <w:r w:rsidRPr="006838D4">
              <w:rPr>
                <w:rFonts w:ascii="Times New Roman" w:hAnsi="Times New Roman" w:cs="Times New Roman"/>
                <w:sz w:val="24"/>
                <w:szCs w:val="24"/>
              </w:rPr>
              <w:t>37 [0</w:t>
            </w:r>
            <w:r w:rsidR="00A4668C">
              <w:rPr>
                <w:rFonts w:ascii="Times New Roman" w:hAnsi="Times New Roman" w:cs="Times New Roman"/>
                <w:sz w:val="24"/>
                <w:szCs w:val="24"/>
              </w:rPr>
              <w:t>,</w:t>
            </w:r>
            <w:r w:rsidRPr="006838D4">
              <w:rPr>
                <w:rFonts w:ascii="Times New Roman" w:hAnsi="Times New Roman" w:cs="Times New Roman"/>
                <w:sz w:val="24"/>
                <w:szCs w:val="24"/>
              </w:rPr>
              <w:t>43-4</w:t>
            </w:r>
            <w:r w:rsidR="00A4668C">
              <w:rPr>
                <w:rFonts w:ascii="Times New Roman" w:hAnsi="Times New Roman" w:cs="Times New Roman"/>
                <w:sz w:val="24"/>
                <w:szCs w:val="24"/>
              </w:rPr>
              <w:t>,</w:t>
            </w:r>
            <w:r w:rsidRPr="006838D4">
              <w:rPr>
                <w:rFonts w:ascii="Times New Roman" w:hAnsi="Times New Roman" w:cs="Times New Roman"/>
                <w:sz w:val="24"/>
                <w:szCs w:val="24"/>
              </w:rPr>
              <w:t>4]</w:t>
            </w:r>
          </w:p>
        </w:tc>
        <w:tc>
          <w:tcPr>
            <w:tcW w:w="1418" w:type="dxa"/>
          </w:tcPr>
          <w:p w14:paraId="2E62851B" w14:textId="77777777" w:rsidR="009C6CB1" w:rsidRPr="006838D4" w:rsidRDefault="009C6CB1" w:rsidP="006838D4">
            <w:pPr>
              <w:pStyle w:val="a6"/>
              <w:rPr>
                <w:rFonts w:ascii="Times New Roman" w:hAnsi="Times New Roman" w:cs="Times New Roman"/>
                <w:sz w:val="24"/>
                <w:szCs w:val="24"/>
              </w:rPr>
            </w:pPr>
          </w:p>
        </w:tc>
        <w:tc>
          <w:tcPr>
            <w:tcW w:w="1803" w:type="dxa"/>
          </w:tcPr>
          <w:p w14:paraId="14992F15" w14:textId="352854A5"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r w:rsidR="00A4668C">
              <w:rPr>
                <w:rFonts w:ascii="Times New Roman" w:hAnsi="Times New Roman" w:cs="Times New Roman"/>
                <w:sz w:val="24"/>
                <w:szCs w:val="24"/>
              </w:rPr>
              <w:t>,</w:t>
            </w:r>
            <w:r w:rsidRPr="006838D4">
              <w:rPr>
                <w:rFonts w:ascii="Times New Roman" w:hAnsi="Times New Roman" w:cs="Times New Roman"/>
                <w:sz w:val="24"/>
                <w:szCs w:val="24"/>
              </w:rPr>
              <w:t>2 [0</w:t>
            </w:r>
            <w:r w:rsidR="00A4668C">
              <w:rPr>
                <w:rFonts w:ascii="Times New Roman" w:hAnsi="Times New Roman" w:cs="Times New Roman"/>
                <w:sz w:val="24"/>
                <w:szCs w:val="24"/>
              </w:rPr>
              <w:t>,</w:t>
            </w:r>
            <w:r w:rsidRPr="006838D4">
              <w:rPr>
                <w:rFonts w:ascii="Times New Roman" w:hAnsi="Times New Roman" w:cs="Times New Roman"/>
                <w:sz w:val="24"/>
                <w:szCs w:val="24"/>
              </w:rPr>
              <w:t>37-3</w:t>
            </w:r>
            <w:r w:rsidR="00A4668C">
              <w:rPr>
                <w:rFonts w:ascii="Times New Roman" w:hAnsi="Times New Roman" w:cs="Times New Roman"/>
                <w:sz w:val="24"/>
                <w:szCs w:val="24"/>
              </w:rPr>
              <w:t>,</w:t>
            </w:r>
            <w:r w:rsidRPr="006838D4">
              <w:rPr>
                <w:rFonts w:ascii="Times New Roman" w:hAnsi="Times New Roman" w:cs="Times New Roman"/>
                <w:sz w:val="24"/>
                <w:szCs w:val="24"/>
              </w:rPr>
              <w:t>94]</w:t>
            </w:r>
          </w:p>
        </w:tc>
        <w:tc>
          <w:tcPr>
            <w:tcW w:w="996" w:type="dxa"/>
          </w:tcPr>
          <w:p w14:paraId="53AFFD0A" w14:textId="77777777" w:rsidR="009C6CB1" w:rsidRPr="006838D4" w:rsidRDefault="009C6CB1" w:rsidP="006838D4">
            <w:pPr>
              <w:pStyle w:val="a6"/>
              <w:rPr>
                <w:rFonts w:ascii="Times New Roman" w:hAnsi="Times New Roman" w:cs="Times New Roman"/>
                <w:sz w:val="24"/>
                <w:szCs w:val="24"/>
              </w:rPr>
            </w:pPr>
          </w:p>
        </w:tc>
      </w:tr>
      <w:tr w:rsidR="00E2075C" w:rsidRPr="006838D4" w14:paraId="0AFAE139" w14:textId="77777777" w:rsidTr="00CC08DF">
        <w:trPr>
          <w:jc w:val="center"/>
        </w:trPr>
        <w:tc>
          <w:tcPr>
            <w:tcW w:w="421" w:type="dxa"/>
            <w:vMerge/>
          </w:tcPr>
          <w:p w14:paraId="7593585C" w14:textId="77777777" w:rsidR="00E2075C" w:rsidRPr="006838D4" w:rsidRDefault="00E2075C" w:rsidP="006838D4">
            <w:pPr>
              <w:pStyle w:val="a6"/>
              <w:rPr>
                <w:rFonts w:ascii="Times New Roman" w:hAnsi="Times New Roman" w:cs="Times New Roman"/>
                <w:sz w:val="24"/>
                <w:szCs w:val="24"/>
              </w:rPr>
            </w:pPr>
          </w:p>
        </w:tc>
        <w:tc>
          <w:tcPr>
            <w:tcW w:w="14139" w:type="dxa"/>
            <w:gridSpan w:val="11"/>
          </w:tcPr>
          <w:p w14:paraId="1C808F01" w14:textId="16D15914" w:rsidR="00E2075C" w:rsidRPr="006838D4" w:rsidRDefault="00E2075C" w:rsidP="006838D4">
            <w:pPr>
              <w:pStyle w:val="a6"/>
              <w:rPr>
                <w:rFonts w:ascii="Times New Roman" w:hAnsi="Times New Roman" w:cs="Times New Roman"/>
                <w:sz w:val="24"/>
                <w:szCs w:val="24"/>
              </w:rPr>
            </w:pPr>
            <w:r w:rsidRPr="006838D4">
              <w:rPr>
                <w:rFonts w:ascii="Times New Roman" w:hAnsi="Times New Roman" w:cs="Times New Roman"/>
                <w:sz w:val="24"/>
                <w:szCs w:val="24"/>
              </w:rPr>
              <w:t>Overdominant</w:t>
            </w:r>
          </w:p>
        </w:tc>
      </w:tr>
      <w:tr w:rsidR="009C6CB1" w:rsidRPr="006838D4" w14:paraId="1E9F331F" w14:textId="77777777" w:rsidTr="00CC08DF">
        <w:trPr>
          <w:jc w:val="center"/>
        </w:trPr>
        <w:tc>
          <w:tcPr>
            <w:tcW w:w="421" w:type="dxa"/>
            <w:vMerge/>
          </w:tcPr>
          <w:p w14:paraId="559F029A" w14:textId="77777777" w:rsidR="009C6CB1" w:rsidRPr="006838D4" w:rsidRDefault="009C6CB1" w:rsidP="006838D4">
            <w:pPr>
              <w:pStyle w:val="a6"/>
              <w:rPr>
                <w:rFonts w:ascii="Times New Roman" w:hAnsi="Times New Roman" w:cs="Times New Roman"/>
                <w:sz w:val="24"/>
                <w:szCs w:val="24"/>
              </w:rPr>
            </w:pPr>
          </w:p>
        </w:tc>
        <w:tc>
          <w:tcPr>
            <w:tcW w:w="850" w:type="dxa"/>
          </w:tcPr>
          <w:p w14:paraId="50339EF1" w14:textId="051DC918"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C/C-T/T</w:t>
            </w:r>
          </w:p>
        </w:tc>
        <w:tc>
          <w:tcPr>
            <w:tcW w:w="1134" w:type="dxa"/>
          </w:tcPr>
          <w:p w14:paraId="67656AF3" w14:textId="38A7B878"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225 (93</w:t>
            </w:r>
            <w:r w:rsidR="00A4668C">
              <w:rPr>
                <w:rFonts w:ascii="Times New Roman" w:hAnsi="Times New Roman" w:cs="Times New Roman"/>
                <w:sz w:val="24"/>
                <w:szCs w:val="24"/>
              </w:rPr>
              <w:t>,</w:t>
            </w:r>
            <w:r w:rsidRPr="006838D4">
              <w:rPr>
                <w:rFonts w:ascii="Times New Roman" w:hAnsi="Times New Roman" w:cs="Times New Roman"/>
                <w:sz w:val="24"/>
                <w:szCs w:val="24"/>
              </w:rPr>
              <w:t>8%)</w:t>
            </w:r>
          </w:p>
        </w:tc>
        <w:tc>
          <w:tcPr>
            <w:tcW w:w="1134" w:type="dxa"/>
          </w:tcPr>
          <w:p w14:paraId="38C4DF98" w14:textId="1ECF9480"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429 (88</w:t>
            </w:r>
            <w:r w:rsidR="00A4668C">
              <w:rPr>
                <w:rFonts w:ascii="Times New Roman" w:hAnsi="Times New Roman" w:cs="Times New Roman"/>
                <w:sz w:val="24"/>
                <w:szCs w:val="24"/>
              </w:rPr>
              <w:t>,</w:t>
            </w:r>
            <w:r w:rsidRPr="006838D4">
              <w:rPr>
                <w:rFonts w:ascii="Times New Roman" w:hAnsi="Times New Roman" w:cs="Times New Roman"/>
                <w:sz w:val="24"/>
                <w:szCs w:val="24"/>
              </w:rPr>
              <w:t>3%)</w:t>
            </w:r>
          </w:p>
        </w:tc>
        <w:tc>
          <w:tcPr>
            <w:tcW w:w="1276" w:type="dxa"/>
          </w:tcPr>
          <w:p w14:paraId="73C29299" w14:textId="321E17BD"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1134" w:type="dxa"/>
          </w:tcPr>
          <w:p w14:paraId="0A7EE342" w14:textId="0FAE2B03"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01601</w:t>
            </w:r>
          </w:p>
        </w:tc>
        <w:tc>
          <w:tcPr>
            <w:tcW w:w="1417" w:type="dxa"/>
          </w:tcPr>
          <w:p w14:paraId="40E10F34" w14:textId="4DC81BBA"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1134" w:type="dxa"/>
          </w:tcPr>
          <w:p w14:paraId="15110886" w14:textId="5CCCE031"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0092</w:t>
            </w:r>
          </w:p>
        </w:tc>
        <w:tc>
          <w:tcPr>
            <w:tcW w:w="1843" w:type="dxa"/>
          </w:tcPr>
          <w:p w14:paraId="4980ACDC" w14:textId="75E8C725"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1418" w:type="dxa"/>
          </w:tcPr>
          <w:p w14:paraId="687445E4" w14:textId="31027AF9"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01338</w:t>
            </w:r>
          </w:p>
        </w:tc>
        <w:tc>
          <w:tcPr>
            <w:tcW w:w="1803" w:type="dxa"/>
          </w:tcPr>
          <w:p w14:paraId="4FAA3117" w14:textId="15A6F28F"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996" w:type="dxa"/>
          </w:tcPr>
          <w:p w14:paraId="4F2A2376" w14:textId="4191984D"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00545</w:t>
            </w:r>
          </w:p>
        </w:tc>
      </w:tr>
      <w:tr w:rsidR="009C6CB1" w:rsidRPr="006838D4" w14:paraId="11F67F3F" w14:textId="77777777" w:rsidTr="00CC08DF">
        <w:trPr>
          <w:jc w:val="center"/>
        </w:trPr>
        <w:tc>
          <w:tcPr>
            <w:tcW w:w="421" w:type="dxa"/>
            <w:vMerge/>
          </w:tcPr>
          <w:p w14:paraId="5C78EA27" w14:textId="77777777" w:rsidR="009C6CB1" w:rsidRPr="006838D4" w:rsidRDefault="009C6CB1" w:rsidP="006838D4">
            <w:pPr>
              <w:pStyle w:val="a6"/>
              <w:rPr>
                <w:rFonts w:ascii="Times New Roman" w:hAnsi="Times New Roman" w:cs="Times New Roman"/>
                <w:sz w:val="24"/>
                <w:szCs w:val="24"/>
              </w:rPr>
            </w:pPr>
          </w:p>
        </w:tc>
        <w:tc>
          <w:tcPr>
            <w:tcW w:w="850" w:type="dxa"/>
          </w:tcPr>
          <w:p w14:paraId="25BBB55C" w14:textId="56D39E82"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T/C</w:t>
            </w:r>
          </w:p>
        </w:tc>
        <w:tc>
          <w:tcPr>
            <w:tcW w:w="1134" w:type="dxa"/>
          </w:tcPr>
          <w:p w14:paraId="2D294012" w14:textId="72E344FD"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15 (6</w:t>
            </w:r>
            <w:r w:rsidR="00A4668C">
              <w:rPr>
                <w:rFonts w:ascii="Times New Roman" w:hAnsi="Times New Roman" w:cs="Times New Roman"/>
                <w:sz w:val="24"/>
                <w:szCs w:val="24"/>
              </w:rPr>
              <w:t>,</w:t>
            </w:r>
            <w:r w:rsidRPr="006838D4">
              <w:rPr>
                <w:rFonts w:ascii="Times New Roman" w:hAnsi="Times New Roman" w:cs="Times New Roman"/>
                <w:sz w:val="24"/>
                <w:szCs w:val="24"/>
              </w:rPr>
              <w:t>2%)</w:t>
            </w:r>
          </w:p>
        </w:tc>
        <w:tc>
          <w:tcPr>
            <w:tcW w:w="1134" w:type="dxa"/>
          </w:tcPr>
          <w:p w14:paraId="228BCE7A" w14:textId="44C85218"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57 (11</w:t>
            </w:r>
            <w:r w:rsidR="00A4668C">
              <w:rPr>
                <w:rFonts w:ascii="Times New Roman" w:hAnsi="Times New Roman" w:cs="Times New Roman"/>
                <w:sz w:val="24"/>
                <w:szCs w:val="24"/>
              </w:rPr>
              <w:t>,</w:t>
            </w:r>
            <w:r w:rsidRPr="006838D4">
              <w:rPr>
                <w:rFonts w:ascii="Times New Roman" w:hAnsi="Times New Roman" w:cs="Times New Roman"/>
                <w:sz w:val="24"/>
                <w:szCs w:val="24"/>
              </w:rPr>
              <w:t>7%)</w:t>
            </w:r>
          </w:p>
        </w:tc>
        <w:tc>
          <w:tcPr>
            <w:tcW w:w="1276" w:type="dxa"/>
          </w:tcPr>
          <w:p w14:paraId="687CF349" w14:textId="61F317AA"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r w:rsidR="00A4668C">
              <w:rPr>
                <w:rFonts w:ascii="Times New Roman" w:hAnsi="Times New Roman" w:cs="Times New Roman"/>
                <w:sz w:val="24"/>
                <w:szCs w:val="24"/>
              </w:rPr>
              <w:t>,</w:t>
            </w:r>
            <w:r w:rsidRPr="006838D4">
              <w:rPr>
                <w:rFonts w:ascii="Times New Roman" w:hAnsi="Times New Roman" w:cs="Times New Roman"/>
                <w:sz w:val="24"/>
                <w:szCs w:val="24"/>
              </w:rPr>
              <w:t>99 [1</w:t>
            </w:r>
            <w:r w:rsidR="00A4668C">
              <w:rPr>
                <w:rFonts w:ascii="Times New Roman" w:hAnsi="Times New Roman" w:cs="Times New Roman"/>
                <w:sz w:val="24"/>
                <w:szCs w:val="24"/>
              </w:rPr>
              <w:t>,</w:t>
            </w:r>
            <w:r w:rsidRPr="006838D4">
              <w:rPr>
                <w:rFonts w:ascii="Times New Roman" w:hAnsi="Times New Roman" w:cs="Times New Roman"/>
                <w:sz w:val="24"/>
                <w:szCs w:val="24"/>
              </w:rPr>
              <w:t>1-3</w:t>
            </w:r>
            <w:r w:rsidR="00A4668C">
              <w:rPr>
                <w:rFonts w:ascii="Times New Roman" w:hAnsi="Times New Roman" w:cs="Times New Roman"/>
                <w:sz w:val="24"/>
                <w:szCs w:val="24"/>
              </w:rPr>
              <w:t>,</w:t>
            </w:r>
            <w:r w:rsidRPr="006838D4">
              <w:rPr>
                <w:rFonts w:ascii="Times New Roman" w:hAnsi="Times New Roman" w:cs="Times New Roman"/>
                <w:sz w:val="24"/>
                <w:szCs w:val="24"/>
              </w:rPr>
              <w:t>6]</w:t>
            </w:r>
          </w:p>
        </w:tc>
        <w:tc>
          <w:tcPr>
            <w:tcW w:w="1134" w:type="dxa"/>
          </w:tcPr>
          <w:p w14:paraId="1C8E36FA" w14:textId="77777777" w:rsidR="009C6CB1" w:rsidRPr="006838D4" w:rsidRDefault="009C6CB1" w:rsidP="006838D4">
            <w:pPr>
              <w:pStyle w:val="a6"/>
              <w:rPr>
                <w:rFonts w:ascii="Times New Roman" w:hAnsi="Times New Roman" w:cs="Times New Roman"/>
                <w:sz w:val="24"/>
                <w:szCs w:val="24"/>
              </w:rPr>
            </w:pPr>
          </w:p>
        </w:tc>
        <w:tc>
          <w:tcPr>
            <w:tcW w:w="1417" w:type="dxa"/>
          </w:tcPr>
          <w:p w14:paraId="16DFC72D" w14:textId="2730ED8E"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2</w:t>
            </w:r>
            <w:r w:rsidR="00A4668C">
              <w:rPr>
                <w:rFonts w:ascii="Times New Roman" w:hAnsi="Times New Roman" w:cs="Times New Roman"/>
                <w:sz w:val="24"/>
                <w:szCs w:val="24"/>
              </w:rPr>
              <w:t>,</w:t>
            </w:r>
            <w:r w:rsidRPr="006838D4">
              <w:rPr>
                <w:rFonts w:ascii="Times New Roman" w:hAnsi="Times New Roman" w:cs="Times New Roman"/>
                <w:sz w:val="24"/>
                <w:szCs w:val="24"/>
              </w:rPr>
              <w:t>14 [1</w:t>
            </w:r>
            <w:r w:rsidR="00A4668C">
              <w:rPr>
                <w:rFonts w:ascii="Times New Roman" w:hAnsi="Times New Roman" w:cs="Times New Roman"/>
                <w:sz w:val="24"/>
                <w:szCs w:val="24"/>
              </w:rPr>
              <w:t>,</w:t>
            </w:r>
            <w:r w:rsidRPr="006838D4">
              <w:rPr>
                <w:rFonts w:ascii="Times New Roman" w:hAnsi="Times New Roman" w:cs="Times New Roman"/>
                <w:sz w:val="24"/>
                <w:szCs w:val="24"/>
              </w:rPr>
              <w:t>17-3</w:t>
            </w:r>
            <w:r w:rsidR="00A4668C">
              <w:rPr>
                <w:rFonts w:ascii="Times New Roman" w:hAnsi="Times New Roman" w:cs="Times New Roman"/>
                <w:sz w:val="24"/>
                <w:szCs w:val="24"/>
              </w:rPr>
              <w:t>,</w:t>
            </w:r>
            <w:r w:rsidRPr="006838D4">
              <w:rPr>
                <w:rFonts w:ascii="Times New Roman" w:hAnsi="Times New Roman" w:cs="Times New Roman"/>
                <w:sz w:val="24"/>
                <w:szCs w:val="24"/>
              </w:rPr>
              <w:t>9]</w:t>
            </w:r>
          </w:p>
        </w:tc>
        <w:tc>
          <w:tcPr>
            <w:tcW w:w="1134" w:type="dxa"/>
          </w:tcPr>
          <w:p w14:paraId="21E8BF39" w14:textId="77777777" w:rsidR="009C6CB1" w:rsidRPr="006838D4" w:rsidRDefault="009C6CB1" w:rsidP="006838D4">
            <w:pPr>
              <w:pStyle w:val="a6"/>
              <w:rPr>
                <w:rFonts w:ascii="Times New Roman" w:hAnsi="Times New Roman" w:cs="Times New Roman"/>
                <w:sz w:val="24"/>
                <w:szCs w:val="24"/>
              </w:rPr>
            </w:pPr>
          </w:p>
        </w:tc>
        <w:tc>
          <w:tcPr>
            <w:tcW w:w="1843" w:type="dxa"/>
          </w:tcPr>
          <w:p w14:paraId="78FCB82F" w14:textId="6D687563"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2</w:t>
            </w:r>
            <w:r w:rsidR="00A4668C">
              <w:rPr>
                <w:rFonts w:ascii="Times New Roman" w:hAnsi="Times New Roman" w:cs="Times New Roman"/>
                <w:sz w:val="24"/>
                <w:szCs w:val="24"/>
              </w:rPr>
              <w:t>,</w:t>
            </w:r>
            <w:r w:rsidRPr="006838D4">
              <w:rPr>
                <w:rFonts w:ascii="Times New Roman" w:hAnsi="Times New Roman" w:cs="Times New Roman"/>
                <w:sz w:val="24"/>
                <w:szCs w:val="24"/>
              </w:rPr>
              <w:t>04 [1</w:t>
            </w:r>
            <w:r w:rsidR="00A4668C">
              <w:rPr>
                <w:rFonts w:ascii="Times New Roman" w:hAnsi="Times New Roman" w:cs="Times New Roman"/>
                <w:sz w:val="24"/>
                <w:szCs w:val="24"/>
              </w:rPr>
              <w:t>,</w:t>
            </w:r>
            <w:r w:rsidRPr="006838D4">
              <w:rPr>
                <w:rFonts w:ascii="Times New Roman" w:hAnsi="Times New Roman" w:cs="Times New Roman"/>
                <w:sz w:val="24"/>
                <w:szCs w:val="24"/>
              </w:rPr>
              <w:t>12-3</w:t>
            </w:r>
            <w:r w:rsidR="00A4668C">
              <w:rPr>
                <w:rFonts w:ascii="Times New Roman" w:hAnsi="Times New Roman" w:cs="Times New Roman"/>
                <w:sz w:val="24"/>
                <w:szCs w:val="24"/>
              </w:rPr>
              <w:t>,</w:t>
            </w:r>
            <w:r w:rsidRPr="006838D4">
              <w:rPr>
                <w:rFonts w:ascii="Times New Roman" w:hAnsi="Times New Roman" w:cs="Times New Roman"/>
                <w:sz w:val="24"/>
                <w:szCs w:val="24"/>
              </w:rPr>
              <w:t>7]</w:t>
            </w:r>
          </w:p>
        </w:tc>
        <w:tc>
          <w:tcPr>
            <w:tcW w:w="1418" w:type="dxa"/>
          </w:tcPr>
          <w:p w14:paraId="1232D20C" w14:textId="77777777" w:rsidR="009C6CB1" w:rsidRPr="006838D4" w:rsidRDefault="009C6CB1" w:rsidP="006838D4">
            <w:pPr>
              <w:pStyle w:val="a6"/>
              <w:rPr>
                <w:rFonts w:ascii="Times New Roman" w:hAnsi="Times New Roman" w:cs="Times New Roman"/>
                <w:sz w:val="24"/>
                <w:szCs w:val="24"/>
              </w:rPr>
            </w:pPr>
          </w:p>
        </w:tc>
        <w:tc>
          <w:tcPr>
            <w:tcW w:w="1803" w:type="dxa"/>
          </w:tcPr>
          <w:p w14:paraId="42B0CA49" w14:textId="0429A5F1"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2</w:t>
            </w:r>
            <w:r w:rsidR="00A4668C">
              <w:rPr>
                <w:rFonts w:ascii="Times New Roman" w:hAnsi="Times New Roman" w:cs="Times New Roman"/>
                <w:sz w:val="24"/>
                <w:szCs w:val="24"/>
              </w:rPr>
              <w:t>,</w:t>
            </w:r>
            <w:r w:rsidRPr="006838D4">
              <w:rPr>
                <w:rFonts w:ascii="Times New Roman" w:hAnsi="Times New Roman" w:cs="Times New Roman"/>
                <w:sz w:val="24"/>
                <w:szCs w:val="24"/>
              </w:rPr>
              <w:t>28 [1</w:t>
            </w:r>
            <w:r w:rsidR="00A4668C">
              <w:rPr>
                <w:rFonts w:ascii="Times New Roman" w:hAnsi="Times New Roman" w:cs="Times New Roman"/>
                <w:sz w:val="24"/>
                <w:szCs w:val="24"/>
              </w:rPr>
              <w:t>,</w:t>
            </w:r>
            <w:r w:rsidRPr="006838D4">
              <w:rPr>
                <w:rFonts w:ascii="Times New Roman" w:hAnsi="Times New Roman" w:cs="Times New Roman"/>
                <w:sz w:val="24"/>
                <w:szCs w:val="24"/>
              </w:rPr>
              <w:t>23-4</w:t>
            </w:r>
            <w:r w:rsidR="00A4668C">
              <w:rPr>
                <w:rFonts w:ascii="Times New Roman" w:hAnsi="Times New Roman" w:cs="Times New Roman"/>
                <w:sz w:val="24"/>
                <w:szCs w:val="24"/>
              </w:rPr>
              <w:t>,</w:t>
            </w:r>
            <w:r w:rsidRPr="006838D4">
              <w:rPr>
                <w:rFonts w:ascii="Times New Roman" w:hAnsi="Times New Roman" w:cs="Times New Roman"/>
                <w:sz w:val="24"/>
                <w:szCs w:val="24"/>
              </w:rPr>
              <w:t>22]</w:t>
            </w:r>
          </w:p>
        </w:tc>
        <w:tc>
          <w:tcPr>
            <w:tcW w:w="996" w:type="dxa"/>
          </w:tcPr>
          <w:p w14:paraId="134D27A4" w14:textId="77777777" w:rsidR="009C6CB1" w:rsidRPr="006838D4" w:rsidRDefault="009C6CB1" w:rsidP="006838D4">
            <w:pPr>
              <w:pStyle w:val="a6"/>
              <w:rPr>
                <w:rFonts w:ascii="Times New Roman" w:hAnsi="Times New Roman" w:cs="Times New Roman"/>
                <w:sz w:val="24"/>
                <w:szCs w:val="24"/>
              </w:rPr>
            </w:pPr>
          </w:p>
        </w:tc>
      </w:tr>
      <w:tr w:rsidR="00E2075C" w:rsidRPr="006838D4" w14:paraId="69F2D132" w14:textId="77777777" w:rsidTr="00CC08DF">
        <w:trPr>
          <w:jc w:val="center"/>
        </w:trPr>
        <w:tc>
          <w:tcPr>
            <w:tcW w:w="421" w:type="dxa"/>
            <w:vMerge/>
          </w:tcPr>
          <w:p w14:paraId="387C3DFF" w14:textId="77777777" w:rsidR="00E2075C" w:rsidRPr="006838D4" w:rsidRDefault="00E2075C" w:rsidP="006838D4">
            <w:pPr>
              <w:pStyle w:val="a6"/>
              <w:rPr>
                <w:rFonts w:ascii="Times New Roman" w:hAnsi="Times New Roman" w:cs="Times New Roman"/>
                <w:sz w:val="24"/>
                <w:szCs w:val="24"/>
              </w:rPr>
            </w:pPr>
          </w:p>
        </w:tc>
        <w:tc>
          <w:tcPr>
            <w:tcW w:w="14139" w:type="dxa"/>
            <w:gridSpan w:val="11"/>
          </w:tcPr>
          <w:p w14:paraId="72C42600" w14:textId="65BA80CC" w:rsidR="00E2075C" w:rsidRPr="006838D4" w:rsidRDefault="00E2075C" w:rsidP="006838D4">
            <w:pPr>
              <w:pStyle w:val="a6"/>
              <w:rPr>
                <w:rFonts w:ascii="Times New Roman" w:hAnsi="Times New Roman" w:cs="Times New Roman"/>
                <w:sz w:val="24"/>
                <w:szCs w:val="24"/>
              </w:rPr>
            </w:pPr>
            <w:r w:rsidRPr="006838D4">
              <w:rPr>
                <w:rFonts w:ascii="Times New Roman" w:hAnsi="Times New Roman" w:cs="Times New Roman"/>
                <w:sz w:val="24"/>
                <w:szCs w:val="24"/>
              </w:rPr>
              <w:t>log-Additive</w:t>
            </w:r>
          </w:p>
        </w:tc>
      </w:tr>
      <w:tr w:rsidR="009C6CB1" w:rsidRPr="006838D4" w14:paraId="04DD0ECB" w14:textId="77777777" w:rsidTr="00CC08DF">
        <w:trPr>
          <w:jc w:val="center"/>
        </w:trPr>
        <w:tc>
          <w:tcPr>
            <w:tcW w:w="421" w:type="dxa"/>
            <w:vMerge/>
          </w:tcPr>
          <w:p w14:paraId="23506D77" w14:textId="77777777" w:rsidR="009C6CB1" w:rsidRPr="006838D4" w:rsidRDefault="009C6CB1" w:rsidP="006838D4">
            <w:pPr>
              <w:pStyle w:val="a6"/>
              <w:rPr>
                <w:rFonts w:ascii="Times New Roman" w:hAnsi="Times New Roman" w:cs="Times New Roman"/>
                <w:sz w:val="24"/>
                <w:szCs w:val="24"/>
              </w:rPr>
            </w:pPr>
          </w:p>
        </w:tc>
        <w:tc>
          <w:tcPr>
            <w:tcW w:w="850" w:type="dxa"/>
          </w:tcPr>
          <w:p w14:paraId="5F844333" w14:textId="68C38D7F"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0,1,2</w:t>
            </w:r>
          </w:p>
        </w:tc>
        <w:tc>
          <w:tcPr>
            <w:tcW w:w="1134" w:type="dxa"/>
          </w:tcPr>
          <w:p w14:paraId="7012D49D" w14:textId="5848043E"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240 (33</w:t>
            </w:r>
            <w:r w:rsidR="00A4668C">
              <w:rPr>
                <w:rFonts w:ascii="Times New Roman" w:hAnsi="Times New Roman" w:cs="Times New Roman"/>
                <w:sz w:val="24"/>
                <w:szCs w:val="24"/>
              </w:rPr>
              <w:t>,</w:t>
            </w:r>
            <w:r w:rsidRPr="006838D4">
              <w:rPr>
                <w:rFonts w:ascii="Times New Roman" w:hAnsi="Times New Roman" w:cs="Times New Roman"/>
                <w:sz w:val="24"/>
                <w:szCs w:val="24"/>
              </w:rPr>
              <w:t>1%)</w:t>
            </w:r>
          </w:p>
        </w:tc>
        <w:tc>
          <w:tcPr>
            <w:tcW w:w="1134" w:type="dxa"/>
          </w:tcPr>
          <w:p w14:paraId="1D738A1E" w14:textId="32DD5AE1"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486 (66</w:t>
            </w:r>
            <w:r w:rsidR="00A4668C">
              <w:rPr>
                <w:rFonts w:ascii="Times New Roman" w:hAnsi="Times New Roman" w:cs="Times New Roman"/>
                <w:sz w:val="24"/>
                <w:szCs w:val="24"/>
              </w:rPr>
              <w:t>,</w:t>
            </w:r>
            <w:r w:rsidRPr="006838D4">
              <w:rPr>
                <w:rFonts w:ascii="Times New Roman" w:hAnsi="Times New Roman" w:cs="Times New Roman"/>
                <w:sz w:val="24"/>
                <w:szCs w:val="24"/>
              </w:rPr>
              <w:t>9%)</w:t>
            </w:r>
          </w:p>
        </w:tc>
        <w:tc>
          <w:tcPr>
            <w:tcW w:w="1276" w:type="dxa"/>
          </w:tcPr>
          <w:p w14:paraId="748656C5" w14:textId="71C44215"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r w:rsidR="00A4668C">
              <w:rPr>
                <w:rFonts w:ascii="Times New Roman" w:hAnsi="Times New Roman" w:cs="Times New Roman"/>
                <w:sz w:val="24"/>
                <w:szCs w:val="24"/>
              </w:rPr>
              <w:t>,</w:t>
            </w:r>
            <w:r w:rsidRPr="006838D4">
              <w:rPr>
                <w:rFonts w:ascii="Times New Roman" w:hAnsi="Times New Roman" w:cs="Times New Roman"/>
                <w:sz w:val="24"/>
                <w:szCs w:val="24"/>
              </w:rPr>
              <w:t>59 [1</w:t>
            </w:r>
            <w:r w:rsidR="00A4668C">
              <w:rPr>
                <w:rFonts w:ascii="Times New Roman" w:hAnsi="Times New Roman" w:cs="Times New Roman"/>
                <w:sz w:val="24"/>
                <w:szCs w:val="24"/>
              </w:rPr>
              <w:t>,</w:t>
            </w:r>
            <w:r w:rsidRPr="006838D4">
              <w:rPr>
                <w:rFonts w:ascii="Times New Roman" w:hAnsi="Times New Roman" w:cs="Times New Roman"/>
                <w:sz w:val="24"/>
                <w:szCs w:val="24"/>
              </w:rPr>
              <w:t>02-2</w:t>
            </w:r>
            <w:r w:rsidR="00A4668C">
              <w:rPr>
                <w:rFonts w:ascii="Times New Roman" w:hAnsi="Times New Roman" w:cs="Times New Roman"/>
                <w:sz w:val="24"/>
                <w:szCs w:val="24"/>
              </w:rPr>
              <w:t>,</w:t>
            </w:r>
            <w:r w:rsidRPr="006838D4">
              <w:rPr>
                <w:rFonts w:ascii="Times New Roman" w:hAnsi="Times New Roman" w:cs="Times New Roman"/>
                <w:sz w:val="24"/>
                <w:szCs w:val="24"/>
              </w:rPr>
              <w:t>46]</w:t>
            </w:r>
          </w:p>
        </w:tc>
        <w:tc>
          <w:tcPr>
            <w:tcW w:w="1134" w:type="dxa"/>
          </w:tcPr>
          <w:p w14:paraId="60BBB468" w14:textId="478E6BD6"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02941</w:t>
            </w:r>
          </w:p>
        </w:tc>
        <w:tc>
          <w:tcPr>
            <w:tcW w:w="1417" w:type="dxa"/>
          </w:tcPr>
          <w:p w14:paraId="1C04E8E7" w14:textId="0BEFF507"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r w:rsidR="00A4668C">
              <w:rPr>
                <w:rFonts w:ascii="Times New Roman" w:hAnsi="Times New Roman" w:cs="Times New Roman"/>
                <w:sz w:val="24"/>
                <w:szCs w:val="24"/>
              </w:rPr>
              <w:t>,</w:t>
            </w:r>
            <w:r w:rsidRPr="006838D4">
              <w:rPr>
                <w:rFonts w:ascii="Times New Roman" w:hAnsi="Times New Roman" w:cs="Times New Roman"/>
                <w:sz w:val="24"/>
                <w:szCs w:val="24"/>
              </w:rPr>
              <w:t>61 [1</w:t>
            </w:r>
            <w:r w:rsidR="00A4668C">
              <w:rPr>
                <w:rFonts w:ascii="Times New Roman" w:hAnsi="Times New Roman" w:cs="Times New Roman"/>
                <w:sz w:val="24"/>
                <w:szCs w:val="24"/>
              </w:rPr>
              <w:t>,</w:t>
            </w:r>
            <w:r w:rsidRPr="006838D4">
              <w:rPr>
                <w:rFonts w:ascii="Times New Roman" w:hAnsi="Times New Roman" w:cs="Times New Roman"/>
                <w:sz w:val="24"/>
                <w:szCs w:val="24"/>
              </w:rPr>
              <w:t>03-2</w:t>
            </w:r>
            <w:r w:rsidR="00A4668C">
              <w:rPr>
                <w:rFonts w:ascii="Times New Roman" w:hAnsi="Times New Roman" w:cs="Times New Roman"/>
                <w:sz w:val="24"/>
                <w:szCs w:val="24"/>
              </w:rPr>
              <w:t>,</w:t>
            </w:r>
            <w:r w:rsidRPr="006838D4">
              <w:rPr>
                <w:rFonts w:ascii="Times New Roman" w:hAnsi="Times New Roman" w:cs="Times New Roman"/>
                <w:sz w:val="24"/>
                <w:szCs w:val="24"/>
              </w:rPr>
              <w:t>53]</w:t>
            </w:r>
          </w:p>
        </w:tc>
        <w:tc>
          <w:tcPr>
            <w:tcW w:w="1134" w:type="dxa"/>
          </w:tcPr>
          <w:p w14:paraId="0367A7B6" w14:textId="4CAF24A9"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02855</w:t>
            </w:r>
          </w:p>
        </w:tc>
        <w:tc>
          <w:tcPr>
            <w:tcW w:w="1843" w:type="dxa"/>
          </w:tcPr>
          <w:p w14:paraId="3A9990AA" w14:textId="0FD5900F"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r w:rsidR="00A4668C">
              <w:rPr>
                <w:rFonts w:ascii="Times New Roman" w:hAnsi="Times New Roman" w:cs="Times New Roman"/>
                <w:sz w:val="24"/>
                <w:szCs w:val="24"/>
              </w:rPr>
              <w:t>,</w:t>
            </w:r>
            <w:r w:rsidRPr="006838D4">
              <w:rPr>
                <w:rFonts w:ascii="Times New Roman" w:hAnsi="Times New Roman" w:cs="Times New Roman"/>
                <w:sz w:val="24"/>
                <w:szCs w:val="24"/>
              </w:rPr>
              <w:t>61 [1</w:t>
            </w:r>
            <w:r w:rsidR="00A4668C">
              <w:rPr>
                <w:rFonts w:ascii="Times New Roman" w:hAnsi="Times New Roman" w:cs="Times New Roman"/>
                <w:sz w:val="24"/>
                <w:szCs w:val="24"/>
              </w:rPr>
              <w:t>,</w:t>
            </w:r>
            <w:r w:rsidRPr="006838D4">
              <w:rPr>
                <w:rFonts w:ascii="Times New Roman" w:hAnsi="Times New Roman" w:cs="Times New Roman"/>
                <w:sz w:val="24"/>
                <w:szCs w:val="24"/>
              </w:rPr>
              <w:t>04-2</w:t>
            </w:r>
            <w:r w:rsidR="00A4668C">
              <w:rPr>
                <w:rFonts w:ascii="Times New Roman" w:hAnsi="Times New Roman" w:cs="Times New Roman"/>
                <w:sz w:val="24"/>
                <w:szCs w:val="24"/>
              </w:rPr>
              <w:t>,</w:t>
            </w:r>
            <w:r w:rsidRPr="006838D4">
              <w:rPr>
                <w:rFonts w:ascii="Times New Roman" w:hAnsi="Times New Roman" w:cs="Times New Roman"/>
                <w:sz w:val="24"/>
                <w:szCs w:val="24"/>
              </w:rPr>
              <w:t>51]</w:t>
            </w:r>
          </w:p>
        </w:tc>
        <w:tc>
          <w:tcPr>
            <w:tcW w:w="1418" w:type="dxa"/>
          </w:tcPr>
          <w:p w14:paraId="304F8F4B" w14:textId="32F27F7A"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02564</w:t>
            </w:r>
          </w:p>
        </w:tc>
        <w:tc>
          <w:tcPr>
            <w:tcW w:w="1803" w:type="dxa"/>
          </w:tcPr>
          <w:p w14:paraId="7738F94C" w14:textId="4327EA29"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r w:rsidR="00A4668C">
              <w:rPr>
                <w:rFonts w:ascii="Times New Roman" w:hAnsi="Times New Roman" w:cs="Times New Roman"/>
                <w:sz w:val="24"/>
                <w:szCs w:val="24"/>
              </w:rPr>
              <w:t>,</w:t>
            </w:r>
            <w:r w:rsidRPr="006838D4">
              <w:rPr>
                <w:rFonts w:ascii="Times New Roman" w:hAnsi="Times New Roman" w:cs="Times New Roman"/>
                <w:sz w:val="24"/>
                <w:szCs w:val="24"/>
              </w:rPr>
              <w:t>67 [1</w:t>
            </w:r>
            <w:r w:rsidR="00A4668C">
              <w:rPr>
                <w:rFonts w:ascii="Times New Roman" w:hAnsi="Times New Roman" w:cs="Times New Roman"/>
                <w:sz w:val="24"/>
                <w:szCs w:val="24"/>
              </w:rPr>
              <w:t>,</w:t>
            </w:r>
            <w:r w:rsidRPr="006838D4">
              <w:rPr>
                <w:rFonts w:ascii="Times New Roman" w:hAnsi="Times New Roman" w:cs="Times New Roman"/>
                <w:sz w:val="24"/>
                <w:szCs w:val="24"/>
              </w:rPr>
              <w:t>05-2</w:t>
            </w:r>
            <w:r w:rsidR="00A4668C">
              <w:rPr>
                <w:rFonts w:ascii="Times New Roman" w:hAnsi="Times New Roman" w:cs="Times New Roman"/>
                <w:sz w:val="24"/>
                <w:szCs w:val="24"/>
              </w:rPr>
              <w:t>,</w:t>
            </w:r>
            <w:r w:rsidRPr="006838D4">
              <w:rPr>
                <w:rFonts w:ascii="Times New Roman" w:hAnsi="Times New Roman" w:cs="Times New Roman"/>
                <w:sz w:val="24"/>
                <w:szCs w:val="24"/>
              </w:rPr>
              <w:t>65]</w:t>
            </w:r>
          </w:p>
        </w:tc>
        <w:tc>
          <w:tcPr>
            <w:tcW w:w="996" w:type="dxa"/>
          </w:tcPr>
          <w:p w14:paraId="5FC0DCA2" w14:textId="080D5E4E"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02108</w:t>
            </w:r>
          </w:p>
        </w:tc>
      </w:tr>
      <w:tr w:rsidR="006648E8" w:rsidRPr="006838D4" w14:paraId="4E0A6F69" w14:textId="77777777" w:rsidTr="00CC08DF">
        <w:trPr>
          <w:jc w:val="center"/>
        </w:trPr>
        <w:tc>
          <w:tcPr>
            <w:tcW w:w="421" w:type="dxa"/>
            <w:vMerge w:val="restart"/>
            <w:textDirection w:val="btLr"/>
          </w:tcPr>
          <w:p w14:paraId="2F8D305A" w14:textId="793337AD" w:rsidR="006648E8" w:rsidRPr="006838D4" w:rsidRDefault="006648E8" w:rsidP="006648E8">
            <w:pPr>
              <w:pStyle w:val="a6"/>
              <w:ind w:left="248" w:right="113"/>
              <w:jc w:val="center"/>
              <w:rPr>
                <w:rFonts w:ascii="Times New Roman" w:hAnsi="Times New Roman" w:cs="Times New Roman"/>
                <w:sz w:val="24"/>
                <w:szCs w:val="24"/>
              </w:rPr>
            </w:pPr>
            <w:r w:rsidRPr="006838D4">
              <w:rPr>
                <w:rFonts w:ascii="Times New Roman" w:hAnsi="Times New Roman" w:cs="Times New Roman"/>
                <w:sz w:val="24"/>
                <w:szCs w:val="24"/>
              </w:rPr>
              <w:t>rs7578597 (minor)</w:t>
            </w:r>
          </w:p>
        </w:tc>
        <w:tc>
          <w:tcPr>
            <w:tcW w:w="14139" w:type="dxa"/>
            <w:gridSpan w:val="11"/>
          </w:tcPr>
          <w:p w14:paraId="2D55C244" w14:textId="70DA505E"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Codominant</w:t>
            </w:r>
          </w:p>
        </w:tc>
      </w:tr>
      <w:tr w:rsidR="006648E8" w:rsidRPr="006838D4" w14:paraId="6209E87E" w14:textId="77777777" w:rsidTr="00CC08DF">
        <w:trPr>
          <w:jc w:val="center"/>
        </w:trPr>
        <w:tc>
          <w:tcPr>
            <w:tcW w:w="421" w:type="dxa"/>
            <w:vMerge/>
          </w:tcPr>
          <w:p w14:paraId="0160FEA4" w14:textId="77777777" w:rsidR="006648E8" w:rsidRPr="006838D4" w:rsidRDefault="006648E8" w:rsidP="006838D4">
            <w:pPr>
              <w:pStyle w:val="a6"/>
              <w:rPr>
                <w:rFonts w:ascii="Times New Roman" w:hAnsi="Times New Roman" w:cs="Times New Roman"/>
                <w:sz w:val="24"/>
                <w:szCs w:val="24"/>
              </w:rPr>
            </w:pPr>
          </w:p>
        </w:tc>
        <w:tc>
          <w:tcPr>
            <w:tcW w:w="850" w:type="dxa"/>
          </w:tcPr>
          <w:p w14:paraId="011597D9" w14:textId="3F6BE0E7"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T/T</w:t>
            </w:r>
          </w:p>
        </w:tc>
        <w:tc>
          <w:tcPr>
            <w:tcW w:w="1134" w:type="dxa"/>
          </w:tcPr>
          <w:p w14:paraId="346F1123" w14:textId="63B8CC94"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4 (1</w:t>
            </w:r>
            <w:r>
              <w:rPr>
                <w:rFonts w:ascii="Times New Roman" w:hAnsi="Times New Roman" w:cs="Times New Roman"/>
                <w:sz w:val="24"/>
                <w:szCs w:val="24"/>
              </w:rPr>
              <w:t>,</w:t>
            </w:r>
            <w:r w:rsidRPr="006838D4">
              <w:rPr>
                <w:rFonts w:ascii="Times New Roman" w:hAnsi="Times New Roman" w:cs="Times New Roman"/>
                <w:sz w:val="24"/>
                <w:szCs w:val="24"/>
              </w:rPr>
              <w:t>7%)</w:t>
            </w:r>
          </w:p>
        </w:tc>
        <w:tc>
          <w:tcPr>
            <w:tcW w:w="1134" w:type="dxa"/>
          </w:tcPr>
          <w:p w14:paraId="23F13E9F" w14:textId="1BF45C72"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11 (2</w:t>
            </w:r>
            <w:r>
              <w:rPr>
                <w:rFonts w:ascii="Times New Roman" w:hAnsi="Times New Roman" w:cs="Times New Roman"/>
                <w:sz w:val="24"/>
                <w:szCs w:val="24"/>
              </w:rPr>
              <w:t>,</w:t>
            </w:r>
            <w:r w:rsidRPr="006838D4">
              <w:rPr>
                <w:rFonts w:ascii="Times New Roman" w:hAnsi="Times New Roman" w:cs="Times New Roman"/>
                <w:sz w:val="24"/>
                <w:szCs w:val="24"/>
              </w:rPr>
              <w:t>3%)</w:t>
            </w:r>
          </w:p>
        </w:tc>
        <w:tc>
          <w:tcPr>
            <w:tcW w:w="1276" w:type="dxa"/>
          </w:tcPr>
          <w:p w14:paraId="78FC2F37" w14:textId="73716036"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1134" w:type="dxa"/>
          </w:tcPr>
          <w:p w14:paraId="7DAC442E" w14:textId="5F56620D"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Pr>
                <w:rFonts w:ascii="Times New Roman" w:hAnsi="Times New Roman" w:cs="Times New Roman"/>
                <w:sz w:val="24"/>
                <w:szCs w:val="24"/>
              </w:rPr>
              <w:t>,</w:t>
            </w:r>
            <w:r w:rsidRPr="006838D4">
              <w:rPr>
                <w:rFonts w:ascii="Times New Roman" w:hAnsi="Times New Roman" w:cs="Times New Roman"/>
                <w:sz w:val="24"/>
                <w:szCs w:val="24"/>
              </w:rPr>
              <w:t>04448</w:t>
            </w:r>
          </w:p>
        </w:tc>
        <w:tc>
          <w:tcPr>
            <w:tcW w:w="1417" w:type="dxa"/>
          </w:tcPr>
          <w:p w14:paraId="54C09038" w14:textId="07BFEC19"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1134" w:type="dxa"/>
          </w:tcPr>
          <w:p w14:paraId="7A69A9C1" w14:textId="628FA19E"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Pr>
                <w:rFonts w:ascii="Times New Roman" w:hAnsi="Times New Roman" w:cs="Times New Roman"/>
                <w:sz w:val="24"/>
                <w:szCs w:val="24"/>
              </w:rPr>
              <w:t>,</w:t>
            </w:r>
            <w:r w:rsidRPr="006838D4">
              <w:rPr>
                <w:rFonts w:ascii="Times New Roman" w:hAnsi="Times New Roman" w:cs="Times New Roman"/>
                <w:sz w:val="24"/>
                <w:szCs w:val="24"/>
              </w:rPr>
              <w:t>03052</w:t>
            </w:r>
          </w:p>
        </w:tc>
        <w:tc>
          <w:tcPr>
            <w:tcW w:w="1843" w:type="dxa"/>
          </w:tcPr>
          <w:p w14:paraId="42A24328" w14:textId="39B7EF5C"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1418" w:type="dxa"/>
          </w:tcPr>
          <w:p w14:paraId="65F71AB0" w14:textId="73403934"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Pr>
                <w:rFonts w:ascii="Times New Roman" w:hAnsi="Times New Roman" w:cs="Times New Roman"/>
                <w:sz w:val="24"/>
                <w:szCs w:val="24"/>
              </w:rPr>
              <w:t>,</w:t>
            </w:r>
            <w:r w:rsidRPr="006838D4">
              <w:rPr>
                <w:rFonts w:ascii="Times New Roman" w:hAnsi="Times New Roman" w:cs="Times New Roman"/>
                <w:sz w:val="24"/>
                <w:szCs w:val="24"/>
              </w:rPr>
              <w:t>03773</w:t>
            </w:r>
          </w:p>
        </w:tc>
        <w:tc>
          <w:tcPr>
            <w:tcW w:w="1803" w:type="dxa"/>
          </w:tcPr>
          <w:p w14:paraId="53C7C4E0" w14:textId="522D840B"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996" w:type="dxa"/>
          </w:tcPr>
          <w:p w14:paraId="31D8B7A4" w14:textId="73F1C51B"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Pr>
                <w:rFonts w:ascii="Times New Roman" w:hAnsi="Times New Roman" w:cs="Times New Roman"/>
                <w:sz w:val="24"/>
                <w:szCs w:val="24"/>
              </w:rPr>
              <w:t>,</w:t>
            </w:r>
            <w:r w:rsidRPr="006838D4">
              <w:rPr>
                <w:rFonts w:ascii="Times New Roman" w:hAnsi="Times New Roman" w:cs="Times New Roman"/>
                <w:sz w:val="24"/>
                <w:szCs w:val="24"/>
              </w:rPr>
              <w:t>01914</w:t>
            </w:r>
          </w:p>
        </w:tc>
      </w:tr>
      <w:tr w:rsidR="006648E8" w:rsidRPr="006838D4" w14:paraId="415B05C9" w14:textId="77777777" w:rsidTr="00CC08DF">
        <w:trPr>
          <w:jc w:val="center"/>
        </w:trPr>
        <w:tc>
          <w:tcPr>
            <w:tcW w:w="421" w:type="dxa"/>
            <w:vMerge/>
          </w:tcPr>
          <w:p w14:paraId="3129026A" w14:textId="77777777" w:rsidR="006648E8" w:rsidRPr="006838D4" w:rsidRDefault="006648E8" w:rsidP="006838D4">
            <w:pPr>
              <w:pStyle w:val="a6"/>
              <w:rPr>
                <w:rFonts w:ascii="Times New Roman" w:hAnsi="Times New Roman" w:cs="Times New Roman"/>
                <w:sz w:val="24"/>
                <w:szCs w:val="24"/>
              </w:rPr>
            </w:pPr>
          </w:p>
        </w:tc>
        <w:tc>
          <w:tcPr>
            <w:tcW w:w="850" w:type="dxa"/>
          </w:tcPr>
          <w:p w14:paraId="0D4E71C8" w14:textId="31E91103"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T/C</w:t>
            </w:r>
          </w:p>
        </w:tc>
        <w:tc>
          <w:tcPr>
            <w:tcW w:w="1134" w:type="dxa"/>
          </w:tcPr>
          <w:p w14:paraId="156FADE5" w14:textId="76437344"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15 (6</w:t>
            </w:r>
            <w:r>
              <w:rPr>
                <w:rFonts w:ascii="Times New Roman" w:hAnsi="Times New Roman" w:cs="Times New Roman"/>
                <w:sz w:val="24"/>
                <w:szCs w:val="24"/>
              </w:rPr>
              <w:t>,</w:t>
            </w:r>
            <w:r w:rsidRPr="006838D4">
              <w:rPr>
                <w:rFonts w:ascii="Times New Roman" w:hAnsi="Times New Roman" w:cs="Times New Roman"/>
                <w:sz w:val="24"/>
                <w:szCs w:val="24"/>
              </w:rPr>
              <w:t>2%)</w:t>
            </w:r>
          </w:p>
        </w:tc>
        <w:tc>
          <w:tcPr>
            <w:tcW w:w="1134" w:type="dxa"/>
          </w:tcPr>
          <w:p w14:paraId="786EF26B" w14:textId="54B59257"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57 (11</w:t>
            </w:r>
            <w:r>
              <w:rPr>
                <w:rFonts w:ascii="Times New Roman" w:hAnsi="Times New Roman" w:cs="Times New Roman"/>
                <w:sz w:val="24"/>
                <w:szCs w:val="24"/>
              </w:rPr>
              <w:t>,</w:t>
            </w:r>
            <w:r w:rsidRPr="006838D4">
              <w:rPr>
                <w:rFonts w:ascii="Times New Roman" w:hAnsi="Times New Roman" w:cs="Times New Roman"/>
                <w:sz w:val="24"/>
                <w:szCs w:val="24"/>
              </w:rPr>
              <w:t>7%)</w:t>
            </w:r>
          </w:p>
        </w:tc>
        <w:tc>
          <w:tcPr>
            <w:tcW w:w="1276" w:type="dxa"/>
          </w:tcPr>
          <w:p w14:paraId="5356F6F8" w14:textId="36D1E261"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r>
              <w:rPr>
                <w:rFonts w:ascii="Times New Roman" w:hAnsi="Times New Roman" w:cs="Times New Roman"/>
                <w:sz w:val="24"/>
                <w:szCs w:val="24"/>
              </w:rPr>
              <w:t>,</w:t>
            </w:r>
            <w:r w:rsidRPr="006838D4">
              <w:rPr>
                <w:rFonts w:ascii="Times New Roman" w:hAnsi="Times New Roman" w:cs="Times New Roman"/>
                <w:sz w:val="24"/>
                <w:szCs w:val="24"/>
              </w:rPr>
              <w:t>38 [0</w:t>
            </w:r>
            <w:r>
              <w:rPr>
                <w:rFonts w:ascii="Times New Roman" w:hAnsi="Times New Roman" w:cs="Times New Roman"/>
                <w:sz w:val="24"/>
                <w:szCs w:val="24"/>
              </w:rPr>
              <w:t>,</w:t>
            </w:r>
            <w:r w:rsidRPr="006838D4">
              <w:rPr>
                <w:rFonts w:ascii="Times New Roman" w:hAnsi="Times New Roman" w:cs="Times New Roman"/>
                <w:sz w:val="24"/>
                <w:szCs w:val="24"/>
              </w:rPr>
              <w:t>38-4</w:t>
            </w:r>
            <w:r>
              <w:rPr>
                <w:rFonts w:ascii="Times New Roman" w:hAnsi="Times New Roman" w:cs="Times New Roman"/>
                <w:sz w:val="24"/>
                <w:szCs w:val="24"/>
              </w:rPr>
              <w:t>,</w:t>
            </w:r>
            <w:r w:rsidRPr="006838D4">
              <w:rPr>
                <w:rFonts w:ascii="Times New Roman" w:hAnsi="Times New Roman" w:cs="Times New Roman"/>
                <w:sz w:val="24"/>
                <w:szCs w:val="24"/>
              </w:rPr>
              <w:t>96]</w:t>
            </w:r>
          </w:p>
        </w:tc>
        <w:tc>
          <w:tcPr>
            <w:tcW w:w="1134" w:type="dxa"/>
          </w:tcPr>
          <w:p w14:paraId="4A4D6AED" w14:textId="77777777" w:rsidR="006648E8" w:rsidRPr="006838D4" w:rsidRDefault="006648E8" w:rsidP="006838D4">
            <w:pPr>
              <w:pStyle w:val="a6"/>
              <w:rPr>
                <w:rFonts w:ascii="Times New Roman" w:hAnsi="Times New Roman" w:cs="Times New Roman"/>
                <w:sz w:val="24"/>
                <w:szCs w:val="24"/>
              </w:rPr>
            </w:pPr>
          </w:p>
        </w:tc>
        <w:tc>
          <w:tcPr>
            <w:tcW w:w="1417" w:type="dxa"/>
          </w:tcPr>
          <w:p w14:paraId="170BCFFB" w14:textId="355FC1E7"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r>
              <w:rPr>
                <w:rFonts w:ascii="Times New Roman" w:hAnsi="Times New Roman" w:cs="Times New Roman"/>
                <w:sz w:val="24"/>
                <w:szCs w:val="24"/>
              </w:rPr>
              <w:t>,</w:t>
            </w:r>
            <w:r w:rsidRPr="006838D4">
              <w:rPr>
                <w:rFonts w:ascii="Times New Roman" w:hAnsi="Times New Roman" w:cs="Times New Roman"/>
                <w:sz w:val="24"/>
                <w:szCs w:val="24"/>
              </w:rPr>
              <w:t>66 [0</w:t>
            </w:r>
            <w:r>
              <w:rPr>
                <w:rFonts w:ascii="Times New Roman" w:hAnsi="Times New Roman" w:cs="Times New Roman"/>
                <w:sz w:val="24"/>
                <w:szCs w:val="24"/>
              </w:rPr>
              <w:t>,</w:t>
            </w:r>
            <w:r w:rsidRPr="006838D4">
              <w:rPr>
                <w:rFonts w:ascii="Times New Roman" w:hAnsi="Times New Roman" w:cs="Times New Roman"/>
                <w:sz w:val="24"/>
                <w:szCs w:val="24"/>
              </w:rPr>
              <w:t>45-6</w:t>
            </w:r>
            <w:r>
              <w:rPr>
                <w:rFonts w:ascii="Times New Roman" w:hAnsi="Times New Roman" w:cs="Times New Roman"/>
                <w:sz w:val="24"/>
                <w:szCs w:val="24"/>
              </w:rPr>
              <w:t>,</w:t>
            </w:r>
            <w:r w:rsidRPr="006838D4">
              <w:rPr>
                <w:rFonts w:ascii="Times New Roman" w:hAnsi="Times New Roman" w:cs="Times New Roman"/>
                <w:sz w:val="24"/>
                <w:szCs w:val="24"/>
              </w:rPr>
              <w:t>09]</w:t>
            </w:r>
          </w:p>
        </w:tc>
        <w:tc>
          <w:tcPr>
            <w:tcW w:w="1134" w:type="dxa"/>
          </w:tcPr>
          <w:p w14:paraId="3B368768" w14:textId="77777777" w:rsidR="006648E8" w:rsidRPr="006838D4" w:rsidRDefault="006648E8" w:rsidP="006838D4">
            <w:pPr>
              <w:pStyle w:val="a6"/>
              <w:rPr>
                <w:rFonts w:ascii="Times New Roman" w:hAnsi="Times New Roman" w:cs="Times New Roman"/>
                <w:sz w:val="24"/>
                <w:szCs w:val="24"/>
              </w:rPr>
            </w:pPr>
          </w:p>
        </w:tc>
        <w:tc>
          <w:tcPr>
            <w:tcW w:w="1843" w:type="dxa"/>
          </w:tcPr>
          <w:p w14:paraId="35F5759A" w14:textId="48660820"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r>
              <w:rPr>
                <w:rFonts w:ascii="Times New Roman" w:hAnsi="Times New Roman" w:cs="Times New Roman"/>
                <w:sz w:val="24"/>
                <w:szCs w:val="24"/>
              </w:rPr>
              <w:t>,</w:t>
            </w:r>
            <w:r w:rsidRPr="006838D4">
              <w:rPr>
                <w:rFonts w:ascii="Times New Roman" w:hAnsi="Times New Roman" w:cs="Times New Roman"/>
                <w:sz w:val="24"/>
                <w:szCs w:val="24"/>
              </w:rPr>
              <w:t>4 [0</w:t>
            </w:r>
            <w:r>
              <w:rPr>
                <w:rFonts w:ascii="Times New Roman" w:hAnsi="Times New Roman" w:cs="Times New Roman"/>
                <w:sz w:val="24"/>
                <w:szCs w:val="24"/>
              </w:rPr>
              <w:t>,</w:t>
            </w:r>
            <w:r w:rsidRPr="006838D4">
              <w:rPr>
                <w:rFonts w:ascii="Times New Roman" w:hAnsi="Times New Roman" w:cs="Times New Roman"/>
                <w:sz w:val="24"/>
                <w:szCs w:val="24"/>
              </w:rPr>
              <w:t>39-5</w:t>
            </w:r>
            <w:r>
              <w:rPr>
                <w:rFonts w:ascii="Times New Roman" w:hAnsi="Times New Roman" w:cs="Times New Roman"/>
                <w:sz w:val="24"/>
                <w:szCs w:val="24"/>
              </w:rPr>
              <w:t>,</w:t>
            </w:r>
            <w:r w:rsidRPr="006838D4">
              <w:rPr>
                <w:rFonts w:ascii="Times New Roman" w:hAnsi="Times New Roman" w:cs="Times New Roman"/>
                <w:sz w:val="24"/>
                <w:szCs w:val="24"/>
              </w:rPr>
              <w:t>08]</w:t>
            </w:r>
          </w:p>
        </w:tc>
        <w:tc>
          <w:tcPr>
            <w:tcW w:w="1418" w:type="dxa"/>
          </w:tcPr>
          <w:p w14:paraId="24AD601A" w14:textId="77777777" w:rsidR="006648E8" w:rsidRPr="006838D4" w:rsidRDefault="006648E8" w:rsidP="006838D4">
            <w:pPr>
              <w:pStyle w:val="a6"/>
              <w:rPr>
                <w:rFonts w:ascii="Times New Roman" w:hAnsi="Times New Roman" w:cs="Times New Roman"/>
                <w:sz w:val="24"/>
                <w:szCs w:val="24"/>
              </w:rPr>
            </w:pPr>
          </w:p>
        </w:tc>
        <w:tc>
          <w:tcPr>
            <w:tcW w:w="1803" w:type="dxa"/>
          </w:tcPr>
          <w:p w14:paraId="2A4C800A" w14:textId="66F80A7E"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r>
              <w:rPr>
                <w:rFonts w:ascii="Times New Roman" w:hAnsi="Times New Roman" w:cs="Times New Roman"/>
                <w:sz w:val="24"/>
                <w:szCs w:val="24"/>
              </w:rPr>
              <w:t>,</w:t>
            </w:r>
            <w:r w:rsidRPr="006838D4">
              <w:rPr>
                <w:rFonts w:ascii="Times New Roman" w:hAnsi="Times New Roman" w:cs="Times New Roman"/>
                <w:sz w:val="24"/>
                <w:szCs w:val="24"/>
              </w:rPr>
              <w:t>77 [0</w:t>
            </w:r>
            <w:r>
              <w:rPr>
                <w:rFonts w:ascii="Times New Roman" w:hAnsi="Times New Roman" w:cs="Times New Roman"/>
                <w:sz w:val="24"/>
                <w:szCs w:val="24"/>
              </w:rPr>
              <w:t>,</w:t>
            </w:r>
            <w:r w:rsidRPr="006838D4">
              <w:rPr>
                <w:rFonts w:ascii="Times New Roman" w:hAnsi="Times New Roman" w:cs="Times New Roman"/>
                <w:sz w:val="24"/>
                <w:szCs w:val="24"/>
              </w:rPr>
              <w:t>48-6</w:t>
            </w:r>
            <w:r>
              <w:rPr>
                <w:rFonts w:ascii="Times New Roman" w:hAnsi="Times New Roman" w:cs="Times New Roman"/>
                <w:sz w:val="24"/>
                <w:szCs w:val="24"/>
              </w:rPr>
              <w:t>,</w:t>
            </w:r>
            <w:r w:rsidRPr="006838D4">
              <w:rPr>
                <w:rFonts w:ascii="Times New Roman" w:hAnsi="Times New Roman" w:cs="Times New Roman"/>
                <w:sz w:val="24"/>
                <w:szCs w:val="24"/>
              </w:rPr>
              <w:t>62]</w:t>
            </w:r>
          </w:p>
        </w:tc>
        <w:tc>
          <w:tcPr>
            <w:tcW w:w="996" w:type="dxa"/>
          </w:tcPr>
          <w:p w14:paraId="53D8DB1F" w14:textId="77777777" w:rsidR="006648E8" w:rsidRPr="006838D4" w:rsidRDefault="006648E8" w:rsidP="006838D4">
            <w:pPr>
              <w:pStyle w:val="a6"/>
              <w:rPr>
                <w:rFonts w:ascii="Times New Roman" w:hAnsi="Times New Roman" w:cs="Times New Roman"/>
                <w:sz w:val="24"/>
                <w:szCs w:val="24"/>
              </w:rPr>
            </w:pPr>
          </w:p>
        </w:tc>
      </w:tr>
      <w:tr w:rsidR="006648E8" w:rsidRPr="006838D4" w14:paraId="1A101FDA" w14:textId="77777777" w:rsidTr="00CC08DF">
        <w:trPr>
          <w:jc w:val="center"/>
        </w:trPr>
        <w:tc>
          <w:tcPr>
            <w:tcW w:w="421" w:type="dxa"/>
            <w:vMerge/>
          </w:tcPr>
          <w:p w14:paraId="5BF9BB79" w14:textId="77777777" w:rsidR="006648E8" w:rsidRPr="006838D4" w:rsidRDefault="006648E8" w:rsidP="006838D4">
            <w:pPr>
              <w:pStyle w:val="a6"/>
              <w:rPr>
                <w:rFonts w:ascii="Times New Roman" w:hAnsi="Times New Roman" w:cs="Times New Roman"/>
                <w:sz w:val="24"/>
                <w:szCs w:val="24"/>
              </w:rPr>
            </w:pPr>
          </w:p>
        </w:tc>
        <w:tc>
          <w:tcPr>
            <w:tcW w:w="850" w:type="dxa"/>
          </w:tcPr>
          <w:p w14:paraId="1699E76D" w14:textId="01892611"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C/C</w:t>
            </w:r>
          </w:p>
        </w:tc>
        <w:tc>
          <w:tcPr>
            <w:tcW w:w="1134" w:type="dxa"/>
          </w:tcPr>
          <w:p w14:paraId="29500B9A" w14:textId="1AABB4E8"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221 (92</w:t>
            </w:r>
            <w:r>
              <w:rPr>
                <w:rFonts w:ascii="Times New Roman" w:hAnsi="Times New Roman" w:cs="Times New Roman"/>
                <w:sz w:val="24"/>
                <w:szCs w:val="24"/>
              </w:rPr>
              <w:t>,</w:t>
            </w:r>
            <w:r w:rsidRPr="006838D4">
              <w:rPr>
                <w:rFonts w:ascii="Times New Roman" w:hAnsi="Times New Roman" w:cs="Times New Roman"/>
                <w:sz w:val="24"/>
                <w:szCs w:val="24"/>
              </w:rPr>
              <w:t>1%)</w:t>
            </w:r>
          </w:p>
        </w:tc>
        <w:tc>
          <w:tcPr>
            <w:tcW w:w="1134" w:type="dxa"/>
          </w:tcPr>
          <w:p w14:paraId="7ED9E5F6" w14:textId="027BD4B5"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418 (86%)</w:t>
            </w:r>
          </w:p>
        </w:tc>
        <w:tc>
          <w:tcPr>
            <w:tcW w:w="1276" w:type="dxa"/>
          </w:tcPr>
          <w:p w14:paraId="08581877" w14:textId="5D6E2DAC"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Pr>
                <w:rFonts w:ascii="Times New Roman" w:hAnsi="Times New Roman" w:cs="Times New Roman"/>
                <w:sz w:val="24"/>
                <w:szCs w:val="24"/>
              </w:rPr>
              <w:t>,</w:t>
            </w:r>
            <w:r w:rsidRPr="006838D4">
              <w:rPr>
                <w:rFonts w:ascii="Times New Roman" w:hAnsi="Times New Roman" w:cs="Times New Roman"/>
                <w:sz w:val="24"/>
                <w:szCs w:val="24"/>
              </w:rPr>
              <w:t>69 [0</w:t>
            </w:r>
            <w:r>
              <w:rPr>
                <w:rFonts w:ascii="Times New Roman" w:hAnsi="Times New Roman" w:cs="Times New Roman"/>
                <w:sz w:val="24"/>
                <w:szCs w:val="24"/>
              </w:rPr>
              <w:t>,</w:t>
            </w:r>
            <w:r w:rsidRPr="006838D4">
              <w:rPr>
                <w:rFonts w:ascii="Times New Roman" w:hAnsi="Times New Roman" w:cs="Times New Roman"/>
                <w:sz w:val="24"/>
                <w:szCs w:val="24"/>
              </w:rPr>
              <w:t>22-2</w:t>
            </w:r>
            <w:r>
              <w:rPr>
                <w:rFonts w:ascii="Times New Roman" w:hAnsi="Times New Roman" w:cs="Times New Roman"/>
                <w:sz w:val="24"/>
                <w:szCs w:val="24"/>
              </w:rPr>
              <w:t>,</w:t>
            </w:r>
            <w:r w:rsidRPr="006838D4">
              <w:rPr>
                <w:rFonts w:ascii="Times New Roman" w:hAnsi="Times New Roman" w:cs="Times New Roman"/>
                <w:sz w:val="24"/>
                <w:szCs w:val="24"/>
              </w:rPr>
              <w:t>19]</w:t>
            </w:r>
          </w:p>
        </w:tc>
        <w:tc>
          <w:tcPr>
            <w:tcW w:w="1134" w:type="dxa"/>
          </w:tcPr>
          <w:p w14:paraId="36AF37B7" w14:textId="77777777" w:rsidR="006648E8" w:rsidRPr="006838D4" w:rsidRDefault="006648E8" w:rsidP="006838D4">
            <w:pPr>
              <w:pStyle w:val="a6"/>
              <w:rPr>
                <w:rFonts w:ascii="Times New Roman" w:hAnsi="Times New Roman" w:cs="Times New Roman"/>
                <w:sz w:val="24"/>
                <w:szCs w:val="24"/>
              </w:rPr>
            </w:pPr>
          </w:p>
        </w:tc>
        <w:tc>
          <w:tcPr>
            <w:tcW w:w="1417" w:type="dxa"/>
          </w:tcPr>
          <w:p w14:paraId="7AF940F1" w14:textId="0AFC9AF8"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Pr>
                <w:rFonts w:ascii="Times New Roman" w:hAnsi="Times New Roman" w:cs="Times New Roman"/>
                <w:sz w:val="24"/>
                <w:szCs w:val="24"/>
              </w:rPr>
              <w:t>,</w:t>
            </w:r>
            <w:r w:rsidRPr="006838D4">
              <w:rPr>
                <w:rFonts w:ascii="Times New Roman" w:hAnsi="Times New Roman" w:cs="Times New Roman"/>
                <w:sz w:val="24"/>
                <w:szCs w:val="24"/>
              </w:rPr>
              <w:t>77 [0</w:t>
            </w:r>
            <w:r>
              <w:rPr>
                <w:rFonts w:ascii="Times New Roman" w:hAnsi="Times New Roman" w:cs="Times New Roman"/>
                <w:sz w:val="24"/>
                <w:szCs w:val="24"/>
              </w:rPr>
              <w:t>,</w:t>
            </w:r>
            <w:r w:rsidRPr="006838D4">
              <w:rPr>
                <w:rFonts w:ascii="Times New Roman" w:hAnsi="Times New Roman" w:cs="Times New Roman"/>
                <w:sz w:val="24"/>
                <w:szCs w:val="24"/>
              </w:rPr>
              <w:t>24-2</w:t>
            </w:r>
            <w:r>
              <w:rPr>
                <w:rFonts w:ascii="Times New Roman" w:hAnsi="Times New Roman" w:cs="Times New Roman"/>
                <w:sz w:val="24"/>
                <w:szCs w:val="24"/>
              </w:rPr>
              <w:t>,</w:t>
            </w:r>
            <w:r w:rsidRPr="006838D4">
              <w:rPr>
                <w:rFonts w:ascii="Times New Roman" w:hAnsi="Times New Roman" w:cs="Times New Roman"/>
                <w:sz w:val="24"/>
                <w:szCs w:val="24"/>
              </w:rPr>
              <w:t>5]</w:t>
            </w:r>
          </w:p>
        </w:tc>
        <w:tc>
          <w:tcPr>
            <w:tcW w:w="1134" w:type="dxa"/>
          </w:tcPr>
          <w:p w14:paraId="473D591C" w14:textId="77777777" w:rsidR="006648E8" w:rsidRPr="006838D4" w:rsidRDefault="006648E8" w:rsidP="006838D4">
            <w:pPr>
              <w:pStyle w:val="a6"/>
              <w:rPr>
                <w:rFonts w:ascii="Times New Roman" w:hAnsi="Times New Roman" w:cs="Times New Roman"/>
                <w:sz w:val="24"/>
                <w:szCs w:val="24"/>
              </w:rPr>
            </w:pPr>
          </w:p>
        </w:tc>
        <w:tc>
          <w:tcPr>
            <w:tcW w:w="1843" w:type="dxa"/>
          </w:tcPr>
          <w:p w14:paraId="17904EE2" w14:textId="4F719425"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Pr>
                <w:rFonts w:ascii="Times New Roman" w:hAnsi="Times New Roman" w:cs="Times New Roman"/>
                <w:sz w:val="24"/>
                <w:szCs w:val="24"/>
              </w:rPr>
              <w:t>,</w:t>
            </w:r>
            <w:r w:rsidRPr="006838D4">
              <w:rPr>
                <w:rFonts w:ascii="Times New Roman" w:hAnsi="Times New Roman" w:cs="Times New Roman"/>
                <w:sz w:val="24"/>
                <w:szCs w:val="24"/>
              </w:rPr>
              <w:t>68 [0</w:t>
            </w:r>
            <w:r>
              <w:rPr>
                <w:rFonts w:ascii="Times New Roman" w:hAnsi="Times New Roman" w:cs="Times New Roman"/>
                <w:sz w:val="24"/>
                <w:szCs w:val="24"/>
              </w:rPr>
              <w:t>,</w:t>
            </w:r>
            <w:r w:rsidRPr="006838D4">
              <w:rPr>
                <w:rFonts w:ascii="Times New Roman" w:hAnsi="Times New Roman" w:cs="Times New Roman"/>
                <w:sz w:val="24"/>
                <w:szCs w:val="24"/>
              </w:rPr>
              <w:t>21-2</w:t>
            </w:r>
            <w:r>
              <w:rPr>
                <w:rFonts w:ascii="Times New Roman" w:hAnsi="Times New Roman" w:cs="Times New Roman"/>
                <w:sz w:val="24"/>
                <w:szCs w:val="24"/>
              </w:rPr>
              <w:t>,</w:t>
            </w:r>
            <w:r w:rsidRPr="006838D4">
              <w:rPr>
                <w:rFonts w:ascii="Times New Roman" w:hAnsi="Times New Roman" w:cs="Times New Roman"/>
                <w:sz w:val="24"/>
                <w:szCs w:val="24"/>
              </w:rPr>
              <w:t>19]</w:t>
            </w:r>
          </w:p>
        </w:tc>
        <w:tc>
          <w:tcPr>
            <w:tcW w:w="1418" w:type="dxa"/>
          </w:tcPr>
          <w:p w14:paraId="162EE110" w14:textId="77777777" w:rsidR="006648E8" w:rsidRPr="006838D4" w:rsidRDefault="006648E8" w:rsidP="006838D4">
            <w:pPr>
              <w:pStyle w:val="a6"/>
              <w:rPr>
                <w:rFonts w:ascii="Times New Roman" w:hAnsi="Times New Roman" w:cs="Times New Roman"/>
                <w:sz w:val="24"/>
                <w:szCs w:val="24"/>
              </w:rPr>
            </w:pPr>
          </w:p>
        </w:tc>
        <w:tc>
          <w:tcPr>
            <w:tcW w:w="1803" w:type="dxa"/>
          </w:tcPr>
          <w:p w14:paraId="1F7CD5B1" w14:textId="7EF7F217"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Pr>
                <w:rFonts w:ascii="Times New Roman" w:hAnsi="Times New Roman" w:cs="Times New Roman"/>
                <w:sz w:val="24"/>
                <w:szCs w:val="24"/>
              </w:rPr>
              <w:t>,</w:t>
            </w:r>
            <w:r w:rsidRPr="006838D4">
              <w:rPr>
                <w:rFonts w:ascii="Times New Roman" w:hAnsi="Times New Roman" w:cs="Times New Roman"/>
                <w:sz w:val="24"/>
                <w:szCs w:val="24"/>
              </w:rPr>
              <w:t>77 [0</w:t>
            </w:r>
            <w:r>
              <w:rPr>
                <w:rFonts w:ascii="Times New Roman" w:hAnsi="Times New Roman" w:cs="Times New Roman"/>
                <w:sz w:val="24"/>
                <w:szCs w:val="24"/>
              </w:rPr>
              <w:t>,</w:t>
            </w:r>
            <w:r w:rsidRPr="006838D4">
              <w:rPr>
                <w:rFonts w:ascii="Times New Roman" w:hAnsi="Times New Roman" w:cs="Times New Roman"/>
                <w:sz w:val="24"/>
                <w:szCs w:val="24"/>
              </w:rPr>
              <w:t>24-2</w:t>
            </w:r>
            <w:r>
              <w:rPr>
                <w:rFonts w:ascii="Times New Roman" w:hAnsi="Times New Roman" w:cs="Times New Roman"/>
                <w:sz w:val="24"/>
                <w:szCs w:val="24"/>
              </w:rPr>
              <w:t>,</w:t>
            </w:r>
            <w:r w:rsidRPr="006838D4">
              <w:rPr>
                <w:rFonts w:ascii="Times New Roman" w:hAnsi="Times New Roman" w:cs="Times New Roman"/>
                <w:sz w:val="24"/>
                <w:szCs w:val="24"/>
              </w:rPr>
              <w:t>53]</w:t>
            </w:r>
          </w:p>
        </w:tc>
        <w:tc>
          <w:tcPr>
            <w:tcW w:w="996" w:type="dxa"/>
          </w:tcPr>
          <w:p w14:paraId="131EA798" w14:textId="77777777" w:rsidR="006648E8" w:rsidRPr="006838D4" w:rsidRDefault="006648E8" w:rsidP="006838D4">
            <w:pPr>
              <w:pStyle w:val="a6"/>
              <w:rPr>
                <w:rFonts w:ascii="Times New Roman" w:hAnsi="Times New Roman" w:cs="Times New Roman"/>
                <w:sz w:val="24"/>
                <w:szCs w:val="24"/>
              </w:rPr>
            </w:pPr>
          </w:p>
        </w:tc>
      </w:tr>
      <w:tr w:rsidR="006648E8" w:rsidRPr="006838D4" w14:paraId="675C14B0" w14:textId="77777777" w:rsidTr="00CC08DF">
        <w:trPr>
          <w:jc w:val="center"/>
        </w:trPr>
        <w:tc>
          <w:tcPr>
            <w:tcW w:w="421" w:type="dxa"/>
            <w:vMerge/>
          </w:tcPr>
          <w:p w14:paraId="77A2B96C" w14:textId="77777777" w:rsidR="006648E8" w:rsidRPr="006838D4" w:rsidRDefault="006648E8" w:rsidP="006838D4">
            <w:pPr>
              <w:pStyle w:val="a6"/>
              <w:rPr>
                <w:rFonts w:ascii="Times New Roman" w:hAnsi="Times New Roman" w:cs="Times New Roman"/>
                <w:sz w:val="24"/>
                <w:szCs w:val="24"/>
              </w:rPr>
            </w:pPr>
          </w:p>
        </w:tc>
        <w:tc>
          <w:tcPr>
            <w:tcW w:w="14139" w:type="dxa"/>
            <w:gridSpan w:val="11"/>
          </w:tcPr>
          <w:p w14:paraId="3A90FD8E" w14:textId="735298B6"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Dominant</w:t>
            </w:r>
          </w:p>
        </w:tc>
      </w:tr>
      <w:tr w:rsidR="006648E8" w:rsidRPr="006838D4" w14:paraId="76522AF7" w14:textId="77777777" w:rsidTr="00CC08DF">
        <w:trPr>
          <w:jc w:val="center"/>
        </w:trPr>
        <w:tc>
          <w:tcPr>
            <w:tcW w:w="421" w:type="dxa"/>
            <w:vMerge/>
          </w:tcPr>
          <w:p w14:paraId="5292978D" w14:textId="77777777" w:rsidR="006648E8" w:rsidRPr="006838D4" w:rsidRDefault="006648E8" w:rsidP="006838D4">
            <w:pPr>
              <w:pStyle w:val="a6"/>
              <w:rPr>
                <w:rFonts w:ascii="Times New Roman" w:hAnsi="Times New Roman" w:cs="Times New Roman"/>
                <w:sz w:val="24"/>
                <w:szCs w:val="24"/>
              </w:rPr>
            </w:pPr>
          </w:p>
        </w:tc>
        <w:tc>
          <w:tcPr>
            <w:tcW w:w="850" w:type="dxa"/>
          </w:tcPr>
          <w:p w14:paraId="5CCCE07A" w14:textId="7ED85C36"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T/T</w:t>
            </w:r>
          </w:p>
        </w:tc>
        <w:tc>
          <w:tcPr>
            <w:tcW w:w="1134" w:type="dxa"/>
          </w:tcPr>
          <w:p w14:paraId="3ACC8382" w14:textId="2EE59A1C"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4 (1</w:t>
            </w:r>
            <w:r>
              <w:rPr>
                <w:rFonts w:ascii="Times New Roman" w:hAnsi="Times New Roman" w:cs="Times New Roman"/>
                <w:sz w:val="24"/>
                <w:szCs w:val="24"/>
              </w:rPr>
              <w:t>,</w:t>
            </w:r>
            <w:r w:rsidRPr="006838D4">
              <w:rPr>
                <w:rFonts w:ascii="Times New Roman" w:hAnsi="Times New Roman" w:cs="Times New Roman"/>
                <w:sz w:val="24"/>
                <w:szCs w:val="24"/>
              </w:rPr>
              <w:t>7%)</w:t>
            </w:r>
          </w:p>
        </w:tc>
        <w:tc>
          <w:tcPr>
            <w:tcW w:w="1134" w:type="dxa"/>
          </w:tcPr>
          <w:p w14:paraId="52DDEE3D" w14:textId="3077C7DC"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11 (2</w:t>
            </w:r>
            <w:r>
              <w:rPr>
                <w:rFonts w:ascii="Times New Roman" w:hAnsi="Times New Roman" w:cs="Times New Roman"/>
                <w:sz w:val="24"/>
                <w:szCs w:val="24"/>
              </w:rPr>
              <w:t>,</w:t>
            </w:r>
            <w:r w:rsidRPr="006838D4">
              <w:rPr>
                <w:rFonts w:ascii="Times New Roman" w:hAnsi="Times New Roman" w:cs="Times New Roman"/>
                <w:sz w:val="24"/>
                <w:szCs w:val="24"/>
              </w:rPr>
              <w:t>3%)</w:t>
            </w:r>
          </w:p>
        </w:tc>
        <w:tc>
          <w:tcPr>
            <w:tcW w:w="1276" w:type="dxa"/>
          </w:tcPr>
          <w:p w14:paraId="27097619" w14:textId="34B318DB"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1134" w:type="dxa"/>
          </w:tcPr>
          <w:p w14:paraId="3104720D" w14:textId="3DB40C09"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Pr>
                <w:rFonts w:ascii="Times New Roman" w:hAnsi="Times New Roman" w:cs="Times New Roman"/>
                <w:sz w:val="24"/>
                <w:szCs w:val="24"/>
              </w:rPr>
              <w:t>,</w:t>
            </w:r>
            <w:r w:rsidRPr="006838D4">
              <w:rPr>
                <w:rFonts w:ascii="Times New Roman" w:hAnsi="Times New Roman" w:cs="Times New Roman"/>
                <w:sz w:val="24"/>
                <w:szCs w:val="24"/>
              </w:rPr>
              <w:t>58819</w:t>
            </w:r>
          </w:p>
        </w:tc>
        <w:tc>
          <w:tcPr>
            <w:tcW w:w="1417" w:type="dxa"/>
          </w:tcPr>
          <w:p w14:paraId="129835D1" w14:textId="3FD8FADA"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1134" w:type="dxa"/>
          </w:tcPr>
          <w:p w14:paraId="74554546" w14:textId="5FAE63B4"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Pr>
                <w:rFonts w:ascii="Times New Roman" w:hAnsi="Times New Roman" w:cs="Times New Roman"/>
                <w:sz w:val="24"/>
                <w:szCs w:val="24"/>
              </w:rPr>
              <w:t>,</w:t>
            </w:r>
            <w:r w:rsidRPr="006838D4">
              <w:rPr>
                <w:rFonts w:ascii="Times New Roman" w:hAnsi="Times New Roman" w:cs="Times New Roman"/>
                <w:sz w:val="24"/>
                <w:szCs w:val="24"/>
              </w:rPr>
              <w:t>74417</w:t>
            </w:r>
          </w:p>
        </w:tc>
        <w:tc>
          <w:tcPr>
            <w:tcW w:w="1843" w:type="dxa"/>
          </w:tcPr>
          <w:p w14:paraId="064F9109" w14:textId="151E3C1E"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1418" w:type="dxa"/>
          </w:tcPr>
          <w:p w14:paraId="357BAA76" w14:textId="1E664529"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Pr>
                <w:rFonts w:ascii="Times New Roman" w:hAnsi="Times New Roman" w:cs="Times New Roman"/>
                <w:sz w:val="24"/>
                <w:szCs w:val="24"/>
              </w:rPr>
              <w:t>,</w:t>
            </w:r>
            <w:r w:rsidRPr="006838D4">
              <w:rPr>
                <w:rFonts w:ascii="Times New Roman" w:hAnsi="Times New Roman" w:cs="Times New Roman"/>
                <w:sz w:val="24"/>
                <w:szCs w:val="24"/>
              </w:rPr>
              <w:t>58454</w:t>
            </w:r>
          </w:p>
        </w:tc>
        <w:tc>
          <w:tcPr>
            <w:tcW w:w="1803" w:type="dxa"/>
          </w:tcPr>
          <w:p w14:paraId="64474070" w14:textId="27CCDD31"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996" w:type="dxa"/>
          </w:tcPr>
          <w:p w14:paraId="1C800525" w14:textId="1785B015"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Pr>
                <w:rFonts w:ascii="Times New Roman" w:hAnsi="Times New Roman" w:cs="Times New Roman"/>
                <w:sz w:val="24"/>
                <w:szCs w:val="24"/>
              </w:rPr>
              <w:t>,</w:t>
            </w:r>
            <w:r w:rsidRPr="006838D4">
              <w:rPr>
                <w:rFonts w:ascii="Times New Roman" w:hAnsi="Times New Roman" w:cs="Times New Roman"/>
                <w:sz w:val="24"/>
                <w:szCs w:val="24"/>
              </w:rPr>
              <w:t>75565</w:t>
            </w:r>
          </w:p>
        </w:tc>
      </w:tr>
      <w:tr w:rsidR="006648E8" w:rsidRPr="006838D4" w14:paraId="2E5627C0" w14:textId="77777777" w:rsidTr="00CC08DF">
        <w:trPr>
          <w:jc w:val="center"/>
        </w:trPr>
        <w:tc>
          <w:tcPr>
            <w:tcW w:w="421" w:type="dxa"/>
            <w:vMerge/>
          </w:tcPr>
          <w:p w14:paraId="49472D5B" w14:textId="77777777" w:rsidR="006648E8" w:rsidRPr="006838D4" w:rsidRDefault="006648E8" w:rsidP="006838D4">
            <w:pPr>
              <w:pStyle w:val="a6"/>
              <w:rPr>
                <w:rFonts w:ascii="Times New Roman" w:hAnsi="Times New Roman" w:cs="Times New Roman"/>
                <w:sz w:val="24"/>
                <w:szCs w:val="24"/>
              </w:rPr>
            </w:pPr>
          </w:p>
        </w:tc>
        <w:tc>
          <w:tcPr>
            <w:tcW w:w="850" w:type="dxa"/>
          </w:tcPr>
          <w:p w14:paraId="4AA3DDFD" w14:textId="4F6DFDA9"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T/C-C/C</w:t>
            </w:r>
          </w:p>
        </w:tc>
        <w:tc>
          <w:tcPr>
            <w:tcW w:w="1134" w:type="dxa"/>
          </w:tcPr>
          <w:p w14:paraId="0B881C43" w14:textId="474B8752"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236 (98</w:t>
            </w:r>
            <w:r>
              <w:rPr>
                <w:rFonts w:ascii="Times New Roman" w:hAnsi="Times New Roman" w:cs="Times New Roman"/>
                <w:sz w:val="24"/>
                <w:szCs w:val="24"/>
              </w:rPr>
              <w:t>,</w:t>
            </w:r>
            <w:r w:rsidRPr="006838D4">
              <w:rPr>
                <w:rFonts w:ascii="Times New Roman" w:hAnsi="Times New Roman" w:cs="Times New Roman"/>
                <w:sz w:val="24"/>
                <w:szCs w:val="24"/>
              </w:rPr>
              <w:t>3%)</w:t>
            </w:r>
          </w:p>
        </w:tc>
        <w:tc>
          <w:tcPr>
            <w:tcW w:w="1134" w:type="dxa"/>
          </w:tcPr>
          <w:p w14:paraId="7FB0F8A6" w14:textId="26E90BB6"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475 (97</w:t>
            </w:r>
            <w:r>
              <w:rPr>
                <w:rFonts w:ascii="Times New Roman" w:hAnsi="Times New Roman" w:cs="Times New Roman"/>
                <w:sz w:val="24"/>
                <w:szCs w:val="24"/>
              </w:rPr>
              <w:t>,</w:t>
            </w:r>
            <w:r w:rsidRPr="006838D4">
              <w:rPr>
                <w:rFonts w:ascii="Times New Roman" w:hAnsi="Times New Roman" w:cs="Times New Roman"/>
                <w:sz w:val="24"/>
                <w:szCs w:val="24"/>
              </w:rPr>
              <w:t>7%)</w:t>
            </w:r>
          </w:p>
        </w:tc>
        <w:tc>
          <w:tcPr>
            <w:tcW w:w="1276" w:type="dxa"/>
          </w:tcPr>
          <w:p w14:paraId="433FEEFE" w14:textId="6F5F4AB1"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Pr>
                <w:rFonts w:ascii="Times New Roman" w:hAnsi="Times New Roman" w:cs="Times New Roman"/>
                <w:sz w:val="24"/>
                <w:szCs w:val="24"/>
              </w:rPr>
              <w:t>,</w:t>
            </w:r>
            <w:r w:rsidRPr="006838D4">
              <w:rPr>
                <w:rFonts w:ascii="Times New Roman" w:hAnsi="Times New Roman" w:cs="Times New Roman"/>
                <w:sz w:val="24"/>
                <w:szCs w:val="24"/>
              </w:rPr>
              <w:t>73 [0</w:t>
            </w:r>
            <w:r>
              <w:rPr>
                <w:rFonts w:ascii="Times New Roman" w:hAnsi="Times New Roman" w:cs="Times New Roman"/>
                <w:sz w:val="24"/>
                <w:szCs w:val="24"/>
              </w:rPr>
              <w:t>,</w:t>
            </w:r>
            <w:r w:rsidRPr="006838D4">
              <w:rPr>
                <w:rFonts w:ascii="Times New Roman" w:hAnsi="Times New Roman" w:cs="Times New Roman"/>
                <w:sz w:val="24"/>
                <w:szCs w:val="24"/>
              </w:rPr>
              <w:t>23-2</w:t>
            </w:r>
            <w:r>
              <w:rPr>
                <w:rFonts w:ascii="Times New Roman" w:hAnsi="Times New Roman" w:cs="Times New Roman"/>
                <w:sz w:val="24"/>
                <w:szCs w:val="24"/>
              </w:rPr>
              <w:t>,</w:t>
            </w:r>
            <w:r w:rsidRPr="006838D4">
              <w:rPr>
                <w:rFonts w:ascii="Times New Roman" w:hAnsi="Times New Roman" w:cs="Times New Roman"/>
                <w:sz w:val="24"/>
                <w:szCs w:val="24"/>
              </w:rPr>
              <w:t>32]</w:t>
            </w:r>
          </w:p>
        </w:tc>
        <w:tc>
          <w:tcPr>
            <w:tcW w:w="1134" w:type="dxa"/>
          </w:tcPr>
          <w:p w14:paraId="06C05554" w14:textId="77777777" w:rsidR="006648E8" w:rsidRPr="006838D4" w:rsidRDefault="006648E8" w:rsidP="006838D4">
            <w:pPr>
              <w:pStyle w:val="a6"/>
              <w:rPr>
                <w:rFonts w:ascii="Times New Roman" w:hAnsi="Times New Roman" w:cs="Times New Roman"/>
                <w:sz w:val="24"/>
                <w:szCs w:val="24"/>
              </w:rPr>
            </w:pPr>
          </w:p>
        </w:tc>
        <w:tc>
          <w:tcPr>
            <w:tcW w:w="1417" w:type="dxa"/>
          </w:tcPr>
          <w:p w14:paraId="1B961CD5" w14:textId="27D8B06F"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Pr>
                <w:rFonts w:ascii="Times New Roman" w:hAnsi="Times New Roman" w:cs="Times New Roman"/>
                <w:sz w:val="24"/>
                <w:szCs w:val="24"/>
              </w:rPr>
              <w:t>,</w:t>
            </w:r>
            <w:r w:rsidRPr="006838D4">
              <w:rPr>
                <w:rFonts w:ascii="Times New Roman" w:hAnsi="Times New Roman" w:cs="Times New Roman"/>
                <w:sz w:val="24"/>
                <w:szCs w:val="24"/>
              </w:rPr>
              <w:t>82 [0</w:t>
            </w:r>
            <w:r>
              <w:rPr>
                <w:rFonts w:ascii="Times New Roman" w:hAnsi="Times New Roman" w:cs="Times New Roman"/>
                <w:sz w:val="24"/>
                <w:szCs w:val="24"/>
              </w:rPr>
              <w:t>,</w:t>
            </w:r>
            <w:r w:rsidRPr="006838D4">
              <w:rPr>
                <w:rFonts w:ascii="Times New Roman" w:hAnsi="Times New Roman" w:cs="Times New Roman"/>
                <w:sz w:val="24"/>
                <w:szCs w:val="24"/>
              </w:rPr>
              <w:t>25-2</w:t>
            </w:r>
            <w:r>
              <w:rPr>
                <w:rFonts w:ascii="Times New Roman" w:hAnsi="Times New Roman" w:cs="Times New Roman"/>
                <w:sz w:val="24"/>
                <w:szCs w:val="24"/>
              </w:rPr>
              <w:t>,</w:t>
            </w:r>
            <w:r w:rsidRPr="006838D4">
              <w:rPr>
                <w:rFonts w:ascii="Times New Roman" w:hAnsi="Times New Roman" w:cs="Times New Roman"/>
                <w:sz w:val="24"/>
                <w:szCs w:val="24"/>
              </w:rPr>
              <w:t>67]</w:t>
            </w:r>
          </w:p>
        </w:tc>
        <w:tc>
          <w:tcPr>
            <w:tcW w:w="1134" w:type="dxa"/>
          </w:tcPr>
          <w:p w14:paraId="68DCDC63" w14:textId="77777777" w:rsidR="006648E8" w:rsidRPr="006838D4" w:rsidRDefault="006648E8" w:rsidP="006838D4">
            <w:pPr>
              <w:pStyle w:val="a6"/>
              <w:rPr>
                <w:rFonts w:ascii="Times New Roman" w:hAnsi="Times New Roman" w:cs="Times New Roman"/>
                <w:sz w:val="24"/>
                <w:szCs w:val="24"/>
              </w:rPr>
            </w:pPr>
          </w:p>
        </w:tc>
        <w:tc>
          <w:tcPr>
            <w:tcW w:w="1843" w:type="dxa"/>
          </w:tcPr>
          <w:p w14:paraId="7BFFA6F7" w14:textId="4EB63993"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Pr>
                <w:rFonts w:ascii="Times New Roman" w:hAnsi="Times New Roman" w:cs="Times New Roman"/>
                <w:sz w:val="24"/>
                <w:szCs w:val="24"/>
              </w:rPr>
              <w:t>,</w:t>
            </w:r>
            <w:r w:rsidRPr="006838D4">
              <w:rPr>
                <w:rFonts w:ascii="Times New Roman" w:hAnsi="Times New Roman" w:cs="Times New Roman"/>
                <w:sz w:val="24"/>
                <w:szCs w:val="24"/>
              </w:rPr>
              <w:t>73 [0</w:t>
            </w:r>
            <w:r>
              <w:rPr>
                <w:rFonts w:ascii="Times New Roman" w:hAnsi="Times New Roman" w:cs="Times New Roman"/>
                <w:sz w:val="24"/>
                <w:szCs w:val="24"/>
              </w:rPr>
              <w:t>,</w:t>
            </w:r>
            <w:r w:rsidRPr="006838D4">
              <w:rPr>
                <w:rFonts w:ascii="Times New Roman" w:hAnsi="Times New Roman" w:cs="Times New Roman"/>
                <w:sz w:val="24"/>
                <w:szCs w:val="24"/>
              </w:rPr>
              <w:t>23-2</w:t>
            </w:r>
            <w:r>
              <w:rPr>
                <w:rFonts w:ascii="Times New Roman" w:hAnsi="Times New Roman" w:cs="Times New Roman"/>
                <w:sz w:val="24"/>
                <w:szCs w:val="24"/>
              </w:rPr>
              <w:t>,</w:t>
            </w:r>
            <w:r w:rsidRPr="006838D4">
              <w:rPr>
                <w:rFonts w:ascii="Times New Roman" w:hAnsi="Times New Roman" w:cs="Times New Roman"/>
                <w:sz w:val="24"/>
                <w:szCs w:val="24"/>
              </w:rPr>
              <w:t>33]</w:t>
            </w:r>
          </w:p>
        </w:tc>
        <w:tc>
          <w:tcPr>
            <w:tcW w:w="1418" w:type="dxa"/>
          </w:tcPr>
          <w:p w14:paraId="19B54C3E" w14:textId="77777777" w:rsidR="006648E8" w:rsidRPr="006838D4" w:rsidRDefault="006648E8" w:rsidP="006838D4">
            <w:pPr>
              <w:pStyle w:val="a6"/>
              <w:rPr>
                <w:rFonts w:ascii="Times New Roman" w:hAnsi="Times New Roman" w:cs="Times New Roman"/>
                <w:sz w:val="24"/>
                <w:szCs w:val="24"/>
              </w:rPr>
            </w:pPr>
          </w:p>
        </w:tc>
        <w:tc>
          <w:tcPr>
            <w:tcW w:w="1803" w:type="dxa"/>
          </w:tcPr>
          <w:p w14:paraId="5B3A9966" w14:textId="3C9B51F7"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Pr>
                <w:rFonts w:ascii="Times New Roman" w:hAnsi="Times New Roman" w:cs="Times New Roman"/>
                <w:sz w:val="24"/>
                <w:szCs w:val="24"/>
              </w:rPr>
              <w:t>,</w:t>
            </w:r>
            <w:r w:rsidRPr="006838D4">
              <w:rPr>
                <w:rFonts w:ascii="Times New Roman" w:hAnsi="Times New Roman" w:cs="Times New Roman"/>
                <w:sz w:val="24"/>
                <w:szCs w:val="24"/>
              </w:rPr>
              <w:t>83 [0</w:t>
            </w:r>
            <w:r>
              <w:rPr>
                <w:rFonts w:ascii="Times New Roman" w:hAnsi="Times New Roman" w:cs="Times New Roman"/>
                <w:sz w:val="24"/>
                <w:szCs w:val="24"/>
              </w:rPr>
              <w:t>,</w:t>
            </w:r>
            <w:r w:rsidRPr="006838D4">
              <w:rPr>
                <w:rFonts w:ascii="Times New Roman" w:hAnsi="Times New Roman" w:cs="Times New Roman"/>
                <w:sz w:val="24"/>
                <w:szCs w:val="24"/>
              </w:rPr>
              <w:t>25-2</w:t>
            </w:r>
            <w:r>
              <w:rPr>
                <w:rFonts w:ascii="Times New Roman" w:hAnsi="Times New Roman" w:cs="Times New Roman"/>
                <w:sz w:val="24"/>
                <w:szCs w:val="24"/>
              </w:rPr>
              <w:t>,</w:t>
            </w:r>
            <w:r w:rsidRPr="006838D4">
              <w:rPr>
                <w:rFonts w:ascii="Times New Roman" w:hAnsi="Times New Roman" w:cs="Times New Roman"/>
                <w:sz w:val="24"/>
                <w:szCs w:val="24"/>
              </w:rPr>
              <w:t>72]</w:t>
            </w:r>
          </w:p>
        </w:tc>
        <w:tc>
          <w:tcPr>
            <w:tcW w:w="996" w:type="dxa"/>
          </w:tcPr>
          <w:p w14:paraId="721BC4B4" w14:textId="77777777" w:rsidR="006648E8" w:rsidRPr="006838D4" w:rsidRDefault="006648E8" w:rsidP="006838D4">
            <w:pPr>
              <w:pStyle w:val="a6"/>
              <w:rPr>
                <w:rFonts w:ascii="Times New Roman" w:hAnsi="Times New Roman" w:cs="Times New Roman"/>
                <w:sz w:val="24"/>
                <w:szCs w:val="24"/>
              </w:rPr>
            </w:pPr>
          </w:p>
        </w:tc>
      </w:tr>
      <w:tr w:rsidR="006648E8" w:rsidRPr="006838D4" w14:paraId="30B4410E" w14:textId="77777777" w:rsidTr="00CC08DF">
        <w:trPr>
          <w:jc w:val="center"/>
        </w:trPr>
        <w:tc>
          <w:tcPr>
            <w:tcW w:w="421" w:type="dxa"/>
            <w:vMerge/>
          </w:tcPr>
          <w:p w14:paraId="3A3FBC0E" w14:textId="77777777" w:rsidR="006648E8" w:rsidRPr="006838D4" w:rsidRDefault="006648E8" w:rsidP="006838D4">
            <w:pPr>
              <w:pStyle w:val="a6"/>
              <w:rPr>
                <w:rFonts w:ascii="Times New Roman" w:hAnsi="Times New Roman" w:cs="Times New Roman"/>
                <w:sz w:val="24"/>
                <w:szCs w:val="24"/>
              </w:rPr>
            </w:pPr>
          </w:p>
        </w:tc>
        <w:tc>
          <w:tcPr>
            <w:tcW w:w="14139" w:type="dxa"/>
            <w:gridSpan w:val="11"/>
          </w:tcPr>
          <w:p w14:paraId="57C16107" w14:textId="28FCFAFE"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Recessive</w:t>
            </w:r>
          </w:p>
        </w:tc>
      </w:tr>
      <w:tr w:rsidR="006648E8" w:rsidRPr="006838D4" w14:paraId="54CECE62" w14:textId="77777777" w:rsidTr="00CC08DF">
        <w:trPr>
          <w:jc w:val="center"/>
        </w:trPr>
        <w:tc>
          <w:tcPr>
            <w:tcW w:w="421" w:type="dxa"/>
            <w:vMerge/>
          </w:tcPr>
          <w:p w14:paraId="0E308510" w14:textId="77777777" w:rsidR="006648E8" w:rsidRPr="006838D4" w:rsidRDefault="006648E8" w:rsidP="006838D4">
            <w:pPr>
              <w:pStyle w:val="a6"/>
              <w:rPr>
                <w:rFonts w:ascii="Times New Roman" w:hAnsi="Times New Roman" w:cs="Times New Roman"/>
                <w:sz w:val="24"/>
                <w:szCs w:val="24"/>
              </w:rPr>
            </w:pPr>
          </w:p>
        </w:tc>
        <w:tc>
          <w:tcPr>
            <w:tcW w:w="850" w:type="dxa"/>
          </w:tcPr>
          <w:p w14:paraId="766D7B85" w14:textId="6618EADC" w:rsidR="006648E8" w:rsidRPr="006838D4" w:rsidRDefault="006648E8" w:rsidP="006648E8">
            <w:pPr>
              <w:pStyle w:val="a6"/>
              <w:ind w:left="-100" w:right="-108"/>
              <w:rPr>
                <w:rFonts w:ascii="Times New Roman" w:hAnsi="Times New Roman" w:cs="Times New Roman"/>
                <w:sz w:val="24"/>
                <w:szCs w:val="24"/>
              </w:rPr>
            </w:pPr>
            <w:r w:rsidRPr="006838D4">
              <w:rPr>
                <w:rFonts w:ascii="Times New Roman" w:hAnsi="Times New Roman" w:cs="Times New Roman"/>
                <w:sz w:val="24"/>
                <w:szCs w:val="24"/>
              </w:rPr>
              <w:t>T/T-T/C</w:t>
            </w:r>
          </w:p>
        </w:tc>
        <w:tc>
          <w:tcPr>
            <w:tcW w:w="1134" w:type="dxa"/>
          </w:tcPr>
          <w:p w14:paraId="61288CCF" w14:textId="102A131B" w:rsidR="006648E8" w:rsidRPr="006838D4" w:rsidRDefault="006648E8" w:rsidP="006648E8">
            <w:pPr>
              <w:pStyle w:val="a6"/>
              <w:ind w:right="-108"/>
              <w:rPr>
                <w:rFonts w:ascii="Times New Roman" w:hAnsi="Times New Roman" w:cs="Times New Roman"/>
                <w:sz w:val="24"/>
                <w:szCs w:val="24"/>
              </w:rPr>
            </w:pPr>
            <w:r w:rsidRPr="006838D4">
              <w:rPr>
                <w:rFonts w:ascii="Times New Roman" w:hAnsi="Times New Roman" w:cs="Times New Roman"/>
                <w:sz w:val="24"/>
                <w:szCs w:val="24"/>
              </w:rPr>
              <w:t>19 (7</w:t>
            </w:r>
            <w:r>
              <w:rPr>
                <w:rFonts w:ascii="Times New Roman" w:hAnsi="Times New Roman" w:cs="Times New Roman"/>
                <w:sz w:val="24"/>
                <w:szCs w:val="24"/>
              </w:rPr>
              <w:t>,</w:t>
            </w:r>
            <w:r w:rsidRPr="006838D4">
              <w:rPr>
                <w:rFonts w:ascii="Times New Roman" w:hAnsi="Times New Roman" w:cs="Times New Roman"/>
                <w:sz w:val="24"/>
                <w:szCs w:val="24"/>
              </w:rPr>
              <w:t>9%)</w:t>
            </w:r>
          </w:p>
        </w:tc>
        <w:tc>
          <w:tcPr>
            <w:tcW w:w="1134" w:type="dxa"/>
          </w:tcPr>
          <w:p w14:paraId="6BAEC5D3" w14:textId="6FE6C650"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68 (14%)</w:t>
            </w:r>
          </w:p>
        </w:tc>
        <w:tc>
          <w:tcPr>
            <w:tcW w:w="1276" w:type="dxa"/>
          </w:tcPr>
          <w:p w14:paraId="2AE82DAF" w14:textId="0352EF77"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1134" w:type="dxa"/>
          </w:tcPr>
          <w:p w14:paraId="282D5A22" w14:textId="5BED20CD"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Pr>
                <w:rFonts w:ascii="Times New Roman" w:hAnsi="Times New Roman" w:cs="Times New Roman"/>
                <w:sz w:val="24"/>
                <w:szCs w:val="24"/>
              </w:rPr>
              <w:t>,</w:t>
            </w:r>
            <w:r w:rsidRPr="006838D4">
              <w:rPr>
                <w:rFonts w:ascii="Times New Roman" w:hAnsi="Times New Roman" w:cs="Times New Roman"/>
                <w:sz w:val="24"/>
                <w:szCs w:val="24"/>
              </w:rPr>
              <w:t>01441</w:t>
            </w:r>
          </w:p>
        </w:tc>
        <w:tc>
          <w:tcPr>
            <w:tcW w:w="1417" w:type="dxa"/>
          </w:tcPr>
          <w:p w14:paraId="6EE78FBC" w14:textId="24C68304"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1134" w:type="dxa"/>
          </w:tcPr>
          <w:p w14:paraId="448200C7" w14:textId="1094CB29"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Pr>
                <w:rFonts w:ascii="Times New Roman" w:hAnsi="Times New Roman" w:cs="Times New Roman"/>
                <w:sz w:val="24"/>
                <w:szCs w:val="24"/>
              </w:rPr>
              <w:t>,</w:t>
            </w:r>
            <w:r w:rsidRPr="006838D4">
              <w:rPr>
                <w:rFonts w:ascii="Times New Roman" w:hAnsi="Times New Roman" w:cs="Times New Roman"/>
                <w:sz w:val="24"/>
                <w:szCs w:val="24"/>
              </w:rPr>
              <w:t>01121</w:t>
            </w:r>
          </w:p>
        </w:tc>
        <w:tc>
          <w:tcPr>
            <w:tcW w:w="1843" w:type="dxa"/>
          </w:tcPr>
          <w:p w14:paraId="4A64B845" w14:textId="181CA261"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1418" w:type="dxa"/>
          </w:tcPr>
          <w:p w14:paraId="14FE1113" w14:textId="0F099C75"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Pr>
                <w:rFonts w:ascii="Times New Roman" w:hAnsi="Times New Roman" w:cs="Times New Roman"/>
                <w:sz w:val="24"/>
                <w:szCs w:val="24"/>
              </w:rPr>
              <w:t>,</w:t>
            </w:r>
            <w:r w:rsidRPr="006838D4">
              <w:rPr>
                <w:rFonts w:ascii="Times New Roman" w:hAnsi="Times New Roman" w:cs="Times New Roman"/>
                <w:sz w:val="24"/>
                <w:szCs w:val="24"/>
              </w:rPr>
              <w:t>01209</w:t>
            </w:r>
          </w:p>
        </w:tc>
        <w:tc>
          <w:tcPr>
            <w:tcW w:w="1803" w:type="dxa"/>
          </w:tcPr>
          <w:p w14:paraId="71E1CFDB" w14:textId="71DE9B8F"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996" w:type="dxa"/>
          </w:tcPr>
          <w:p w14:paraId="7EEFE91C" w14:textId="3C9EBA3E"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Pr>
                <w:rFonts w:ascii="Times New Roman" w:hAnsi="Times New Roman" w:cs="Times New Roman"/>
                <w:sz w:val="24"/>
                <w:szCs w:val="24"/>
              </w:rPr>
              <w:t>,</w:t>
            </w:r>
            <w:r w:rsidRPr="006838D4">
              <w:rPr>
                <w:rFonts w:ascii="Times New Roman" w:hAnsi="Times New Roman" w:cs="Times New Roman"/>
                <w:sz w:val="24"/>
                <w:szCs w:val="24"/>
              </w:rPr>
              <w:t>0072</w:t>
            </w:r>
          </w:p>
        </w:tc>
      </w:tr>
      <w:tr w:rsidR="006648E8" w:rsidRPr="006838D4" w14:paraId="12B0F7DE" w14:textId="77777777" w:rsidTr="006648E8">
        <w:trPr>
          <w:trHeight w:val="645"/>
          <w:jc w:val="center"/>
        </w:trPr>
        <w:tc>
          <w:tcPr>
            <w:tcW w:w="421" w:type="dxa"/>
            <w:vMerge/>
          </w:tcPr>
          <w:p w14:paraId="1CD05F25" w14:textId="77777777" w:rsidR="006648E8" w:rsidRPr="006838D4" w:rsidRDefault="006648E8" w:rsidP="006838D4">
            <w:pPr>
              <w:pStyle w:val="a6"/>
              <w:rPr>
                <w:rFonts w:ascii="Times New Roman" w:hAnsi="Times New Roman" w:cs="Times New Roman"/>
                <w:sz w:val="24"/>
                <w:szCs w:val="24"/>
              </w:rPr>
            </w:pPr>
          </w:p>
        </w:tc>
        <w:tc>
          <w:tcPr>
            <w:tcW w:w="850" w:type="dxa"/>
          </w:tcPr>
          <w:p w14:paraId="00DEC43E" w14:textId="77A69858"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C/C</w:t>
            </w:r>
          </w:p>
        </w:tc>
        <w:tc>
          <w:tcPr>
            <w:tcW w:w="1134" w:type="dxa"/>
          </w:tcPr>
          <w:p w14:paraId="7D1B4208" w14:textId="4B3BCAC4"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221 (92</w:t>
            </w:r>
            <w:r>
              <w:rPr>
                <w:rFonts w:ascii="Times New Roman" w:hAnsi="Times New Roman" w:cs="Times New Roman"/>
                <w:sz w:val="24"/>
                <w:szCs w:val="24"/>
              </w:rPr>
              <w:t>,</w:t>
            </w:r>
            <w:r w:rsidRPr="006838D4">
              <w:rPr>
                <w:rFonts w:ascii="Times New Roman" w:hAnsi="Times New Roman" w:cs="Times New Roman"/>
                <w:sz w:val="24"/>
                <w:szCs w:val="24"/>
              </w:rPr>
              <w:t>1%)</w:t>
            </w:r>
          </w:p>
        </w:tc>
        <w:tc>
          <w:tcPr>
            <w:tcW w:w="1134" w:type="dxa"/>
          </w:tcPr>
          <w:p w14:paraId="19C12000" w14:textId="2CE7A6BD"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418 (86%)</w:t>
            </w:r>
          </w:p>
        </w:tc>
        <w:tc>
          <w:tcPr>
            <w:tcW w:w="1276" w:type="dxa"/>
          </w:tcPr>
          <w:p w14:paraId="20F55F04" w14:textId="1C08E9BC"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Pr>
                <w:rFonts w:ascii="Times New Roman" w:hAnsi="Times New Roman" w:cs="Times New Roman"/>
                <w:sz w:val="24"/>
                <w:szCs w:val="24"/>
              </w:rPr>
              <w:t>,</w:t>
            </w:r>
            <w:r w:rsidRPr="006838D4">
              <w:rPr>
                <w:rFonts w:ascii="Times New Roman" w:hAnsi="Times New Roman" w:cs="Times New Roman"/>
                <w:sz w:val="24"/>
                <w:szCs w:val="24"/>
              </w:rPr>
              <w:t>53 [0</w:t>
            </w:r>
            <w:r>
              <w:rPr>
                <w:rFonts w:ascii="Times New Roman" w:hAnsi="Times New Roman" w:cs="Times New Roman"/>
                <w:sz w:val="24"/>
                <w:szCs w:val="24"/>
              </w:rPr>
              <w:t>,</w:t>
            </w:r>
            <w:r w:rsidRPr="006838D4">
              <w:rPr>
                <w:rFonts w:ascii="Times New Roman" w:hAnsi="Times New Roman" w:cs="Times New Roman"/>
                <w:sz w:val="24"/>
                <w:szCs w:val="24"/>
              </w:rPr>
              <w:t>31-0</w:t>
            </w:r>
            <w:r>
              <w:rPr>
                <w:rFonts w:ascii="Times New Roman" w:hAnsi="Times New Roman" w:cs="Times New Roman"/>
                <w:sz w:val="24"/>
                <w:szCs w:val="24"/>
              </w:rPr>
              <w:t>,</w:t>
            </w:r>
            <w:r w:rsidRPr="006838D4">
              <w:rPr>
                <w:rFonts w:ascii="Times New Roman" w:hAnsi="Times New Roman" w:cs="Times New Roman"/>
                <w:sz w:val="24"/>
                <w:szCs w:val="24"/>
              </w:rPr>
              <w:t>9]</w:t>
            </w:r>
          </w:p>
        </w:tc>
        <w:tc>
          <w:tcPr>
            <w:tcW w:w="1134" w:type="dxa"/>
          </w:tcPr>
          <w:p w14:paraId="004AED15" w14:textId="77777777" w:rsidR="006648E8" w:rsidRPr="006838D4" w:rsidRDefault="006648E8" w:rsidP="006838D4">
            <w:pPr>
              <w:pStyle w:val="a6"/>
              <w:rPr>
                <w:rFonts w:ascii="Times New Roman" w:hAnsi="Times New Roman" w:cs="Times New Roman"/>
                <w:sz w:val="24"/>
                <w:szCs w:val="24"/>
              </w:rPr>
            </w:pPr>
          </w:p>
        </w:tc>
        <w:tc>
          <w:tcPr>
            <w:tcW w:w="1417" w:type="dxa"/>
          </w:tcPr>
          <w:p w14:paraId="5575DCD3" w14:textId="441CF78C"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Pr>
                <w:rFonts w:ascii="Times New Roman" w:hAnsi="Times New Roman" w:cs="Times New Roman"/>
                <w:sz w:val="24"/>
                <w:szCs w:val="24"/>
              </w:rPr>
              <w:t>,</w:t>
            </w:r>
            <w:r w:rsidRPr="006838D4">
              <w:rPr>
                <w:rFonts w:ascii="Times New Roman" w:hAnsi="Times New Roman" w:cs="Times New Roman"/>
                <w:sz w:val="24"/>
                <w:szCs w:val="24"/>
              </w:rPr>
              <w:t>51 [0</w:t>
            </w:r>
            <w:r>
              <w:rPr>
                <w:rFonts w:ascii="Times New Roman" w:hAnsi="Times New Roman" w:cs="Times New Roman"/>
                <w:sz w:val="24"/>
                <w:szCs w:val="24"/>
              </w:rPr>
              <w:t>,</w:t>
            </w:r>
            <w:r w:rsidRPr="006838D4">
              <w:rPr>
                <w:rFonts w:ascii="Times New Roman" w:hAnsi="Times New Roman" w:cs="Times New Roman"/>
                <w:sz w:val="24"/>
                <w:szCs w:val="24"/>
              </w:rPr>
              <w:t>3-0</w:t>
            </w:r>
            <w:r>
              <w:rPr>
                <w:rFonts w:ascii="Times New Roman" w:hAnsi="Times New Roman" w:cs="Times New Roman"/>
                <w:sz w:val="24"/>
                <w:szCs w:val="24"/>
              </w:rPr>
              <w:t>,</w:t>
            </w:r>
            <w:r w:rsidRPr="006838D4">
              <w:rPr>
                <w:rFonts w:ascii="Times New Roman" w:hAnsi="Times New Roman" w:cs="Times New Roman"/>
                <w:sz w:val="24"/>
                <w:szCs w:val="24"/>
              </w:rPr>
              <w:t>88]</w:t>
            </w:r>
          </w:p>
        </w:tc>
        <w:tc>
          <w:tcPr>
            <w:tcW w:w="1134" w:type="dxa"/>
          </w:tcPr>
          <w:p w14:paraId="25A56C36" w14:textId="77777777" w:rsidR="006648E8" w:rsidRPr="006838D4" w:rsidRDefault="006648E8" w:rsidP="006838D4">
            <w:pPr>
              <w:pStyle w:val="a6"/>
              <w:rPr>
                <w:rFonts w:ascii="Times New Roman" w:hAnsi="Times New Roman" w:cs="Times New Roman"/>
                <w:sz w:val="24"/>
                <w:szCs w:val="24"/>
              </w:rPr>
            </w:pPr>
          </w:p>
        </w:tc>
        <w:tc>
          <w:tcPr>
            <w:tcW w:w="1843" w:type="dxa"/>
          </w:tcPr>
          <w:p w14:paraId="56352883" w14:textId="3F667456"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Pr>
                <w:rFonts w:ascii="Times New Roman" w:hAnsi="Times New Roman" w:cs="Times New Roman"/>
                <w:sz w:val="24"/>
                <w:szCs w:val="24"/>
              </w:rPr>
              <w:t>,</w:t>
            </w:r>
            <w:r w:rsidRPr="006838D4">
              <w:rPr>
                <w:rFonts w:ascii="Times New Roman" w:hAnsi="Times New Roman" w:cs="Times New Roman"/>
                <w:sz w:val="24"/>
                <w:szCs w:val="24"/>
              </w:rPr>
              <w:t>52 [0</w:t>
            </w:r>
            <w:r>
              <w:rPr>
                <w:rFonts w:ascii="Times New Roman" w:hAnsi="Times New Roman" w:cs="Times New Roman"/>
                <w:sz w:val="24"/>
                <w:szCs w:val="24"/>
              </w:rPr>
              <w:t>,</w:t>
            </w:r>
            <w:r w:rsidRPr="006838D4">
              <w:rPr>
                <w:rFonts w:ascii="Times New Roman" w:hAnsi="Times New Roman" w:cs="Times New Roman"/>
                <w:sz w:val="24"/>
                <w:szCs w:val="24"/>
              </w:rPr>
              <w:t>3-0</w:t>
            </w:r>
            <w:r>
              <w:rPr>
                <w:rFonts w:ascii="Times New Roman" w:hAnsi="Times New Roman" w:cs="Times New Roman"/>
                <w:sz w:val="24"/>
                <w:szCs w:val="24"/>
              </w:rPr>
              <w:t>,</w:t>
            </w:r>
            <w:r w:rsidRPr="006838D4">
              <w:rPr>
                <w:rFonts w:ascii="Times New Roman" w:hAnsi="Times New Roman" w:cs="Times New Roman"/>
                <w:sz w:val="24"/>
                <w:szCs w:val="24"/>
              </w:rPr>
              <w:t>89]</w:t>
            </w:r>
          </w:p>
        </w:tc>
        <w:tc>
          <w:tcPr>
            <w:tcW w:w="1418" w:type="dxa"/>
          </w:tcPr>
          <w:p w14:paraId="505FFBB6" w14:textId="77777777" w:rsidR="006648E8" w:rsidRPr="006838D4" w:rsidRDefault="006648E8" w:rsidP="006838D4">
            <w:pPr>
              <w:pStyle w:val="a6"/>
              <w:rPr>
                <w:rFonts w:ascii="Times New Roman" w:hAnsi="Times New Roman" w:cs="Times New Roman"/>
                <w:sz w:val="24"/>
                <w:szCs w:val="24"/>
              </w:rPr>
            </w:pPr>
          </w:p>
        </w:tc>
        <w:tc>
          <w:tcPr>
            <w:tcW w:w="1803" w:type="dxa"/>
          </w:tcPr>
          <w:p w14:paraId="0D4851F5" w14:textId="7E7BB36F"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Pr>
                <w:rFonts w:ascii="Times New Roman" w:hAnsi="Times New Roman" w:cs="Times New Roman"/>
                <w:sz w:val="24"/>
                <w:szCs w:val="24"/>
              </w:rPr>
              <w:t>,</w:t>
            </w:r>
            <w:r w:rsidRPr="006838D4">
              <w:rPr>
                <w:rFonts w:ascii="Times New Roman" w:hAnsi="Times New Roman" w:cs="Times New Roman"/>
                <w:sz w:val="24"/>
                <w:szCs w:val="24"/>
              </w:rPr>
              <w:t>48 [0</w:t>
            </w:r>
            <w:r>
              <w:rPr>
                <w:rFonts w:ascii="Times New Roman" w:hAnsi="Times New Roman" w:cs="Times New Roman"/>
                <w:sz w:val="24"/>
                <w:szCs w:val="24"/>
              </w:rPr>
              <w:t>,</w:t>
            </w:r>
            <w:r w:rsidRPr="006838D4">
              <w:rPr>
                <w:rFonts w:ascii="Times New Roman" w:hAnsi="Times New Roman" w:cs="Times New Roman"/>
                <w:sz w:val="24"/>
                <w:szCs w:val="24"/>
              </w:rPr>
              <w:t>28-0</w:t>
            </w:r>
            <w:r>
              <w:rPr>
                <w:rFonts w:ascii="Times New Roman" w:hAnsi="Times New Roman" w:cs="Times New Roman"/>
                <w:sz w:val="24"/>
                <w:szCs w:val="24"/>
              </w:rPr>
              <w:t>,</w:t>
            </w:r>
            <w:r w:rsidRPr="006838D4">
              <w:rPr>
                <w:rFonts w:ascii="Times New Roman" w:hAnsi="Times New Roman" w:cs="Times New Roman"/>
                <w:sz w:val="24"/>
                <w:szCs w:val="24"/>
              </w:rPr>
              <w:t>84]</w:t>
            </w:r>
          </w:p>
        </w:tc>
        <w:tc>
          <w:tcPr>
            <w:tcW w:w="996" w:type="dxa"/>
          </w:tcPr>
          <w:p w14:paraId="2A7CD981" w14:textId="77777777" w:rsidR="006648E8" w:rsidRPr="006838D4" w:rsidRDefault="006648E8" w:rsidP="006838D4">
            <w:pPr>
              <w:pStyle w:val="a6"/>
              <w:rPr>
                <w:rFonts w:ascii="Times New Roman" w:hAnsi="Times New Roman" w:cs="Times New Roman"/>
                <w:sz w:val="24"/>
                <w:szCs w:val="24"/>
              </w:rPr>
            </w:pPr>
          </w:p>
        </w:tc>
      </w:tr>
      <w:tr w:rsidR="006648E8" w:rsidRPr="006838D4" w14:paraId="26FDC131" w14:textId="77777777" w:rsidTr="00FC2886">
        <w:trPr>
          <w:jc w:val="center"/>
        </w:trPr>
        <w:tc>
          <w:tcPr>
            <w:tcW w:w="14560" w:type="dxa"/>
            <w:gridSpan w:val="12"/>
            <w:tcBorders>
              <w:top w:val="nil"/>
              <w:left w:val="nil"/>
              <w:right w:val="nil"/>
            </w:tcBorders>
          </w:tcPr>
          <w:p w14:paraId="237D927E" w14:textId="77777777" w:rsidR="006648E8" w:rsidRDefault="006648E8" w:rsidP="00FC2886">
            <w:pPr>
              <w:pStyle w:val="a6"/>
              <w:ind w:hanging="113"/>
              <w:jc w:val="both"/>
              <w:rPr>
                <w:rFonts w:ascii="Times New Roman" w:hAnsi="Times New Roman" w:cs="Times New Roman"/>
                <w:sz w:val="28"/>
                <w:szCs w:val="28"/>
                <w:lang w:val="kk-KZ"/>
              </w:rPr>
            </w:pPr>
            <w:r w:rsidRPr="00CC08DF">
              <w:rPr>
                <w:rFonts w:ascii="Times New Roman" w:hAnsi="Times New Roman" w:cs="Times New Roman"/>
                <w:sz w:val="28"/>
                <w:szCs w:val="28"/>
                <w:lang w:val="kk-KZ"/>
              </w:rPr>
              <w:lastRenderedPageBreak/>
              <w:t>Е.1-кестенің жалғасы</w:t>
            </w:r>
          </w:p>
          <w:p w14:paraId="2369A578" w14:textId="77777777" w:rsidR="006648E8" w:rsidRPr="00CC08DF" w:rsidRDefault="006648E8" w:rsidP="00FC2886">
            <w:pPr>
              <w:pStyle w:val="a6"/>
              <w:ind w:hanging="113"/>
              <w:jc w:val="both"/>
              <w:rPr>
                <w:rFonts w:ascii="Times New Roman" w:hAnsi="Times New Roman" w:cs="Times New Roman"/>
                <w:sz w:val="16"/>
                <w:szCs w:val="16"/>
                <w:lang w:val="kk-KZ"/>
              </w:rPr>
            </w:pPr>
          </w:p>
        </w:tc>
      </w:tr>
      <w:tr w:rsidR="006648E8" w:rsidRPr="006838D4" w14:paraId="17613C18" w14:textId="77777777" w:rsidTr="00FC2886">
        <w:trPr>
          <w:jc w:val="center"/>
        </w:trPr>
        <w:tc>
          <w:tcPr>
            <w:tcW w:w="421" w:type="dxa"/>
          </w:tcPr>
          <w:p w14:paraId="6FE92B0C" w14:textId="77777777" w:rsidR="006648E8" w:rsidRPr="00CC08DF" w:rsidRDefault="006648E8" w:rsidP="00FC2886">
            <w:pPr>
              <w:pStyle w:val="a6"/>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850" w:type="dxa"/>
          </w:tcPr>
          <w:p w14:paraId="5F2558AE" w14:textId="77777777" w:rsidR="006648E8" w:rsidRPr="00CC08DF" w:rsidRDefault="006648E8" w:rsidP="00FC2886">
            <w:pPr>
              <w:pStyle w:val="a6"/>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134" w:type="dxa"/>
          </w:tcPr>
          <w:p w14:paraId="36C7E5A6" w14:textId="77777777" w:rsidR="006648E8" w:rsidRPr="00CC08DF" w:rsidRDefault="006648E8" w:rsidP="00FC2886">
            <w:pPr>
              <w:pStyle w:val="a6"/>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134" w:type="dxa"/>
          </w:tcPr>
          <w:p w14:paraId="2DC1F45C" w14:textId="77777777" w:rsidR="006648E8" w:rsidRPr="00CC08DF" w:rsidRDefault="006648E8" w:rsidP="00FC2886">
            <w:pPr>
              <w:pStyle w:val="a6"/>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1276" w:type="dxa"/>
          </w:tcPr>
          <w:p w14:paraId="04C84C36" w14:textId="77777777" w:rsidR="006648E8" w:rsidRPr="00CC08DF" w:rsidRDefault="006648E8" w:rsidP="00FC2886">
            <w:pPr>
              <w:pStyle w:val="a6"/>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134" w:type="dxa"/>
          </w:tcPr>
          <w:p w14:paraId="13205E7B" w14:textId="77777777" w:rsidR="006648E8" w:rsidRPr="00CC08DF" w:rsidRDefault="006648E8" w:rsidP="00FC2886">
            <w:pPr>
              <w:pStyle w:val="a6"/>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1417" w:type="dxa"/>
          </w:tcPr>
          <w:p w14:paraId="5BD54443" w14:textId="77777777" w:rsidR="006648E8" w:rsidRPr="00CC08DF" w:rsidRDefault="006648E8" w:rsidP="00FC2886">
            <w:pPr>
              <w:pStyle w:val="a6"/>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1134" w:type="dxa"/>
          </w:tcPr>
          <w:p w14:paraId="1FA8A54B" w14:textId="77777777" w:rsidR="006648E8" w:rsidRPr="00CC08DF" w:rsidRDefault="006648E8" w:rsidP="00FC2886">
            <w:pPr>
              <w:pStyle w:val="a6"/>
              <w:jc w:val="center"/>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1843" w:type="dxa"/>
          </w:tcPr>
          <w:p w14:paraId="23D9F7C1" w14:textId="77777777" w:rsidR="006648E8" w:rsidRPr="00CC08DF" w:rsidRDefault="006648E8" w:rsidP="00FC2886">
            <w:pPr>
              <w:pStyle w:val="a6"/>
              <w:jc w:val="center"/>
              <w:rPr>
                <w:rFonts w:ascii="Times New Roman" w:hAnsi="Times New Roman" w:cs="Times New Roman"/>
                <w:sz w:val="24"/>
                <w:szCs w:val="24"/>
                <w:lang w:val="kk-KZ"/>
              </w:rPr>
            </w:pPr>
            <w:r>
              <w:rPr>
                <w:rFonts w:ascii="Times New Roman" w:hAnsi="Times New Roman" w:cs="Times New Roman"/>
                <w:sz w:val="24"/>
                <w:szCs w:val="24"/>
                <w:lang w:val="kk-KZ"/>
              </w:rPr>
              <w:t>9</w:t>
            </w:r>
          </w:p>
        </w:tc>
        <w:tc>
          <w:tcPr>
            <w:tcW w:w="1418" w:type="dxa"/>
          </w:tcPr>
          <w:p w14:paraId="7C0261DB" w14:textId="77777777" w:rsidR="006648E8" w:rsidRPr="00CC08DF" w:rsidRDefault="006648E8" w:rsidP="00FC2886">
            <w:pPr>
              <w:pStyle w:val="a6"/>
              <w:jc w:val="center"/>
              <w:rPr>
                <w:rFonts w:ascii="Times New Roman" w:hAnsi="Times New Roman" w:cs="Times New Roman"/>
                <w:sz w:val="24"/>
                <w:szCs w:val="24"/>
                <w:lang w:val="kk-KZ"/>
              </w:rPr>
            </w:pPr>
            <w:r>
              <w:rPr>
                <w:rFonts w:ascii="Times New Roman" w:hAnsi="Times New Roman" w:cs="Times New Roman"/>
                <w:sz w:val="24"/>
                <w:szCs w:val="24"/>
                <w:lang w:val="kk-KZ"/>
              </w:rPr>
              <w:t>10</w:t>
            </w:r>
          </w:p>
        </w:tc>
        <w:tc>
          <w:tcPr>
            <w:tcW w:w="1803" w:type="dxa"/>
          </w:tcPr>
          <w:p w14:paraId="0270F7FD" w14:textId="77777777" w:rsidR="006648E8" w:rsidRPr="00CC08DF" w:rsidRDefault="006648E8" w:rsidP="00FC2886">
            <w:pPr>
              <w:pStyle w:val="a6"/>
              <w:jc w:val="center"/>
              <w:rPr>
                <w:rFonts w:ascii="Times New Roman" w:hAnsi="Times New Roman" w:cs="Times New Roman"/>
                <w:sz w:val="24"/>
                <w:szCs w:val="24"/>
                <w:lang w:val="kk-KZ"/>
              </w:rPr>
            </w:pPr>
            <w:r>
              <w:rPr>
                <w:rFonts w:ascii="Times New Roman" w:hAnsi="Times New Roman" w:cs="Times New Roman"/>
                <w:sz w:val="24"/>
                <w:szCs w:val="24"/>
                <w:lang w:val="kk-KZ"/>
              </w:rPr>
              <w:t>11</w:t>
            </w:r>
          </w:p>
        </w:tc>
        <w:tc>
          <w:tcPr>
            <w:tcW w:w="996" w:type="dxa"/>
          </w:tcPr>
          <w:p w14:paraId="42E647E7" w14:textId="77777777" w:rsidR="006648E8" w:rsidRPr="00CC08DF" w:rsidRDefault="006648E8" w:rsidP="00FC2886">
            <w:pPr>
              <w:pStyle w:val="a6"/>
              <w:jc w:val="center"/>
              <w:rPr>
                <w:rFonts w:ascii="Times New Roman" w:hAnsi="Times New Roman" w:cs="Times New Roman"/>
                <w:sz w:val="24"/>
                <w:szCs w:val="24"/>
                <w:lang w:val="kk-KZ"/>
              </w:rPr>
            </w:pPr>
            <w:r>
              <w:rPr>
                <w:rFonts w:ascii="Times New Roman" w:hAnsi="Times New Roman" w:cs="Times New Roman"/>
                <w:sz w:val="24"/>
                <w:szCs w:val="24"/>
                <w:lang w:val="kk-KZ"/>
              </w:rPr>
              <w:t>12</w:t>
            </w:r>
          </w:p>
        </w:tc>
      </w:tr>
      <w:tr w:rsidR="00E2075C" w:rsidRPr="006838D4" w14:paraId="77AB4BEF" w14:textId="77777777" w:rsidTr="00CC08DF">
        <w:trPr>
          <w:jc w:val="center"/>
        </w:trPr>
        <w:tc>
          <w:tcPr>
            <w:tcW w:w="421" w:type="dxa"/>
            <w:vMerge w:val="restart"/>
          </w:tcPr>
          <w:p w14:paraId="2A21B67F" w14:textId="77777777" w:rsidR="00E2075C" w:rsidRPr="006838D4" w:rsidRDefault="00E2075C" w:rsidP="006648E8">
            <w:pPr>
              <w:spacing w:after="160" w:line="259" w:lineRule="auto"/>
              <w:rPr>
                <w:rFonts w:ascii="Times New Roman" w:hAnsi="Times New Roman" w:cs="Times New Roman"/>
                <w:sz w:val="24"/>
                <w:szCs w:val="24"/>
              </w:rPr>
            </w:pPr>
          </w:p>
        </w:tc>
        <w:tc>
          <w:tcPr>
            <w:tcW w:w="14139" w:type="dxa"/>
            <w:gridSpan w:val="11"/>
          </w:tcPr>
          <w:p w14:paraId="65B54F2D" w14:textId="673CE8AF" w:rsidR="00E2075C" w:rsidRPr="006838D4" w:rsidRDefault="00E2075C" w:rsidP="006838D4">
            <w:pPr>
              <w:pStyle w:val="a6"/>
              <w:rPr>
                <w:rFonts w:ascii="Times New Roman" w:hAnsi="Times New Roman" w:cs="Times New Roman"/>
                <w:sz w:val="24"/>
                <w:szCs w:val="24"/>
              </w:rPr>
            </w:pPr>
            <w:r w:rsidRPr="006838D4">
              <w:rPr>
                <w:rFonts w:ascii="Times New Roman" w:hAnsi="Times New Roman" w:cs="Times New Roman"/>
                <w:sz w:val="24"/>
                <w:szCs w:val="24"/>
              </w:rPr>
              <w:t>Overdominant</w:t>
            </w:r>
          </w:p>
        </w:tc>
      </w:tr>
      <w:tr w:rsidR="009C6CB1" w:rsidRPr="006838D4" w14:paraId="2593505B" w14:textId="77777777" w:rsidTr="00CC08DF">
        <w:trPr>
          <w:jc w:val="center"/>
        </w:trPr>
        <w:tc>
          <w:tcPr>
            <w:tcW w:w="421" w:type="dxa"/>
            <w:vMerge/>
          </w:tcPr>
          <w:p w14:paraId="018D00D2" w14:textId="77777777" w:rsidR="009C6CB1" w:rsidRPr="006838D4" w:rsidRDefault="009C6CB1" w:rsidP="006838D4">
            <w:pPr>
              <w:pStyle w:val="a6"/>
              <w:rPr>
                <w:rFonts w:ascii="Times New Roman" w:hAnsi="Times New Roman" w:cs="Times New Roman"/>
                <w:sz w:val="24"/>
                <w:szCs w:val="24"/>
              </w:rPr>
            </w:pPr>
          </w:p>
        </w:tc>
        <w:tc>
          <w:tcPr>
            <w:tcW w:w="850" w:type="dxa"/>
          </w:tcPr>
          <w:p w14:paraId="19652878" w14:textId="26FE328D"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T/T-C/C</w:t>
            </w:r>
          </w:p>
        </w:tc>
        <w:tc>
          <w:tcPr>
            <w:tcW w:w="1134" w:type="dxa"/>
          </w:tcPr>
          <w:p w14:paraId="58CE5591" w14:textId="0BC6FFE4"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225 (93</w:t>
            </w:r>
            <w:r w:rsidR="00A4668C">
              <w:rPr>
                <w:rFonts w:ascii="Times New Roman" w:hAnsi="Times New Roman" w:cs="Times New Roman"/>
                <w:sz w:val="24"/>
                <w:szCs w:val="24"/>
              </w:rPr>
              <w:t>,</w:t>
            </w:r>
            <w:r w:rsidRPr="006838D4">
              <w:rPr>
                <w:rFonts w:ascii="Times New Roman" w:hAnsi="Times New Roman" w:cs="Times New Roman"/>
                <w:sz w:val="24"/>
                <w:szCs w:val="24"/>
              </w:rPr>
              <w:t>8%)</w:t>
            </w:r>
          </w:p>
        </w:tc>
        <w:tc>
          <w:tcPr>
            <w:tcW w:w="1134" w:type="dxa"/>
          </w:tcPr>
          <w:p w14:paraId="7EB57613" w14:textId="5CFE6334"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429 (88</w:t>
            </w:r>
            <w:r w:rsidR="00A4668C">
              <w:rPr>
                <w:rFonts w:ascii="Times New Roman" w:hAnsi="Times New Roman" w:cs="Times New Roman"/>
                <w:sz w:val="24"/>
                <w:szCs w:val="24"/>
              </w:rPr>
              <w:t>,</w:t>
            </w:r>
            <w:r w:rsidRPr="006838D4">
              <w:rPr>
                <w:rFonts w:ascii="Times New Roman" w:hAnsi="Times New Roman" w:cs="Times New Roman"/>
                <w:sz w:val="24"/>
                <w:szCs w:val="24"/>
              </w:rPr>
              <w:t>3%)</w:t>
            </w:r>
          </w:p>
        </w:tc>
        <w:tc>
          <w:tcPr>
            <w:tcW w:w="1276" w:type="dxa"/>
          </w:tcPr>
          <w:p w14:paraId="127FA9B2" w14:textId="5D651CE2"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1134" w:type="dxa"/>
          </w:tcPr>
          <w:p w14:paraId="469DCFA1" w14:textId="3137ED97"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01601</w:t>
            </w:r>
          </w:p>
        </w:tc>
        <w:tc>
          <w:tcPr>
            <w:tcW w:w="1417" w:type="dxa"/>
          </w:tcPr>
          <w:p w14:paraId="2F3335A5" w14:textId="495DEAF2"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1134" w:type="dxa"/>
          </w:tcPr>
          <w:p w14:paraId="5A9DD2D5" w14:textId="7BD2734D"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0092</w:t>
            </w:r>
          </w:p>
        </w:tc>
        <w:tc>
          <w:tcPr>
            <w:tcW w:w="1843" w:type="dxa"/>
          </w:tcPr>
          <w:p w14:paraId="73AE11B0" w14:textId="4AF695FF"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1418" w:type="dxa"/>
          </w:tcPr>
          <w:p w14:paraId="77E984BF" w14:textId="79415840"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01338</w:t>
            </w:r>
          </w:p>
        </w:tc>
        <w:tc>
          <w:tcPr>
            <w:tcW w:w="1803" w:type="dxa"/>
          </w:tcPr>
          <w:p w14:paraId="54967E4F" w14:textId="2163411E"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996" w:type="dxa"/>
          </w:tcPr>
          <w:p w14:paraId="2C787E55" w14:textId="657398C9"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00545</w:t>
            </w:r>
          </w:p>
        </w:tc>
      </w:tr>
      <w:tr w:rsidR="009C6CB1" w:rsidRPr="006838D4" w14:paraId="14CDEE54" w14:textId="77777777" w:rsidTr="00CC08DF">
        <w:trPr>
          <w:jc w:val="center"/>
        </w:trPr>
        <w:tc>
          <w:tcPr>
            <w:tcW w:w="421" w:type="dxa"/>
            <w:vMerge/>
          </w:tcPr>
          <w:p w14:paraId="1F7E85DB" w14:textId="77777777" w:rsidR="009C6CB1" w:rsidRPr="006838D4" w:rsidRDefault="009C6CB1" w:rsidP="006838D4">
            <w:pPr>
              <w:pStyle w:val="a6"/>
              <w:rPr>
                <w:rFonts w:ascii="Times New Roman" w:hAnsi="Times New Roman" w:cs="Times New Roman"/>
                <w:sz w:val="24"/>
                <w:szCs w:val="24"/>
              </w:rPr>
            </w:pPr>
          </w:p>
        </w:tc>
        <w:tc>
          <w:tcPr>
            <w:tcW w:w="850" w:type="dxa"/>
          </w:tcPr>
          <w:p w14:paraId="53E1F162" w14:textId="7EA53A05"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T/C</w:t>
            </w:r>
          </w:p>
        </w:tc>
        <w:tc>
          <w:tcPr>
            <w:tcW w:w="1134" w:type="dxa"/>
          </w:tcPr>
          <w:p w14:paraId="1DF619BD" w14:textId="46DE1CAE"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15 (6</w:t>
            </w:r>
            <w:r w:rsidR="00A4668C">
              <w:rPr>
                <w:rFonts w:ascii="Times New Roman" w:hAnsi="Times New Roman" w:cs="Times New Roman"/>
                <w:sz w:val="24"/>
                <w:szCs w:val="24"/>
              </w:rPr>
              <w:t>,</w:t>
            </w:r>
            <w:r w:rsidRPr="006838D4">
              <w:rPr>
                <w:rFonts w:ascii="Times New Roman" w:hAnsi="Times New Roman" w:cs="Times New Roman"/>
                <w:sz w:val="24"/>
                <w:szCs w:val="24"/>
              </w:rPr>
              <w:t>2%)</w:t>
            </w:r>
          </w:p>
        </w:tc>
        <w:tc>
          <w:tcPr>
            <w:tcW w:w="1134" w:type="dxa"/>
          </w:tcPr>
          <w:p w14:paraId="05463909" w14:textId="44B29F66"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57 (11</w:t>
            </w:r>
            <w:r w:rsidR="00A4668C">
              <w:rPr>
                <w:rFonts w:ascii="Times New Roman" w:hAnsi="Times New Roman" w:cs="Times New Roman"/>
                <w:sz w:val="24"/>
                <w:szCs w:val="24"/>
              </w:rPr>
              <w:t>,</w:t>
            </w:r>
            <w:r w:rsidRPr="006838D4">
              <w:rPr>
                <w:rFonts w:ascii="Times New Roman" w:hAnsi="Times New Roman" w:cs="Times New Roman"/>
                <w:sz w:val="24"/>
                <w:szCs w:val="24"/>
              </w:rPr>
              <w:t>7%)</w:t>
            </w:r>
          </w:p>
        </w:tc>
        <w:tc>
          <w:tcPr>
            <w:tcW w:w="1276" w:type="dxa"/>
          </w:tcPr>
          <w:p w14:paraId="7206CBC8" w14:textId="57670404"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r w:rsidR="00A4668C">
              <w:rPr>
                <w:rFonts w:ascii="Times New Roman" w:hAnsi="Times New Roman" w:cs="Times New Roman"/>
                <w:sz w:val="24"/>
                <w:szCs w:val="24"/>
              </w:rPr>
              <w:t>,</w:t>
            </w:r>
            <w:r w:rsidRPr="006838D4">
              <w:rPr>
                <w:rFonts w:ascii="Times New Roman" w:hAnsi="Times New Roman" w:cs="Times New Roman"/>
                <w:sz w:val="24"/>
                <w:szCs w:val="24"/>
              </w:rPr>
              <w:t>99 [1</w:t>
            </w:r>
            <w:r w:rsidR="00A4668C">
              <w:rPr>
                <w:rFonts w:ascii="Times New Roman" w:hAnsi="Times New Roman" w:cs="Times New Roman"/>
                <w:sz w:val="24"/>
                <w:szCs w:val="24"/>
              </w:rPr>
              <w:t>,</w:t>
            </w:r>
            <w:r w:rsidRPr="006838D4">
              <w:rPr>
                <w:rFonts w:ascii="Times New Roman" w:hAnsi="Times New Roman" w:cs="Times New Roman"/>
                <w:sz w:val="24"/>
                <w:szCs w:val="24"/>
              </w:rPr>
              <w:t>1-3</w:t>
            </w:r>
            <w:r w:rsidR="00A4668C">
              <w:rPr>
                <w:rFonts w:ascii="Times New Roman" w:hAnsi="Times New Roman" w:cs="Times New Roman"/>
                <w:sz w:val="24"/>
                <w:szCs w:val="24"/>
              </w:rPr>
              <w:t>,</w:t>
            </w:r>
            <w:r w:rsidRPr="006838D4">
              <w:rPr>
                <w:rFonts w:ascii="Times New Roman" w:hAnsi="Times New Roman" w:cs="Times New Roman"/>
                <w:sz w:val="24"/>
                <w:szCs w:val="24"/>
              </w:rPr>
              <w:t>6]</w:t>
            </w:r>
          </w:p>
        </w:tc>
        <w:tc>
          <w:tcPr>
            <w:tcW w:w="1134" w:type="dxa"/>
          </w:tcPr>
          <w:p w14:paraId="09C4BCBC" w14:textId="77777777" w:rsidR="009C6CB1" w:rsidRPr="006838D4" w:rsidRDefault="009C6CB1" w:rsidP="006838D4">
            <w:pPr>
              <w:pStyle w:val="a6"/>
              <w:rPr>
                <w:rFonts w:ascii="Times New Roman" w:hAnsi="Times New Roman" w:cs="Times New Roman"/>
                <w:sz w:val="24"/>
                <w:szCs w:val="24"/>
              </w:rPr>
            </w:pPr>
          </w:p>
        </w:tc>
        <w:tc>
          <w:tcPr>
            <w:tcW w:w="1417" w:type="dxa"/>
          </w:tcPr>
          <w:p w14:paraId="5B891C30" w14:textId="25BD3AC3"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2</w:t>
            </w:r>
            <w:r w:rsidR="00A4668C">
              <w:rPr>
                <w:rFonts w:ascii="Times New Roman" w:hAnsi="Times New Roman" w:cs="Times New Roman"/>
                <w:sz w:val="24"/>
                <w:szCs w:val="24"/>
              </w:rPr>
              <w:t>,</w:t>
            </w:r>
            <w:r w:rsidRPr="006838D4">
              <w:rPr>
                <w:rFonts w:ascii="Times New Roman" w:hAnsi="Times New Roman" w:cs="Times New Roman"/>
                <w:sz w:val="24"/>
                <w:szCs w:val="24"/>
              </w:rPr>
              <w:t>14 [1</w:t>
            </w:r>
            <w:r w:rsidR="00A4668C">
              <w:rPr>
                <w:rFonts w:ascii="Times New Roman" w:hAnsi="Times New Roman" w:cs="Times New Roman"/>
                <w:sz w:val="24"/>
                <w:szCs w:val="24"/>
              </w:rPr>
              <w:t>,</w:t>
            </w:r>
            <w:r w:rsidRPr="006838D4">
              <w:rPr>
                <w:rFonts w:ascii="Times New Roman" w:hAnsi="Times New Roman" w:cs="Times New Roman"/>
                <w:sz w:val="24"/>
                <w:szCs w:val="24"/>
              </w:rPr>
              <w:t>17-3</w:t>
            </w:r>
            <w:r w:rsidR="00A4668C">
              <w:rPr>
                <w:rFonts w:ascii="Times New Roman" w:hAnsi="Times New Roman" w:cs="Times New Roman"/>
                <w:sz w:val="24"/>
                <w:szCs w:val="24"/>
              </w:rPr>
              <w:t>,</w:t>
            </w:r>
            <w:r w:rsidRPr="006838D4">
              <w:rPr>
                <w:rFonts w:ascii="Times New Roman" w:hAnsi="Times New Roman" w:cs="Times New Roman"/>
                <w:sz w:val="24"/>
                <w:szCs w:val="24"/>
              </w:rPr>
              <w:t>9]</w:t>
            </w:r>
          </w:p>
        </w:tc>
        <w:tc>
          <w:tcPr>
            <w:tcW w:w="1134" w:type="dxa"/>
          </w:tcPr>
          <w:p w14:paraId="360B3781" w14:textId="77777777" w:rsidR="009C6CB1" w:rsidRPr="006838D4" w:rsidRDefault="009C6CB1" w:rsidP="006838D4">
            <w:pPr>
              <w:pStyle w:val="a6"/>
              <w:rPr>
                <w:rFonts w:ascii="Times New Roman" w:hAnsi="Times New Roman" w:cs="Times New Roman"/>
                <w:sz w:val="24"/>
                <w:szCs w:val="24"/>
              </w:rPr>
            </w:pPr>
          </w:p>
        </w:tc>
        <w:tc>
          <w:tcPr>
            <w:tcW w:w="1843" w:type="dxa"/>
          </w:tcPr>
          <w:p w14:paraId="675D1013" w14:textId="0D33840F"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2</w:t>
            </w:r>
            <w:r w:rsidR="00A4668C">
              <w:rPr>
                <w:rFonts w:ascii="Times New Roman" w:hAnsi="Times New Roman" w:cs="Times New Roman"/>
                <w:sz w:val="24"/>
                <w:szCs w:val="24"/>
              </w:rPr>
              <w:t>,</w:t>
            </w:r>
            <w:r w:rsidRPr="006838D4">
              <w:rPr>
                <w:rFonts w:ascii="Times New Roman" w:hAnsi="Times New Roman" w:cs="Times New Roman"/>
                <w:sz w:val="24"/>
                <w:szCs w:val="24"/>
              </w:rPr>
              <w:t>04 [1</w:t>
            </w:r>
            <w:r w:rsidR="00A4668C">
              <w:rPr>
                <w:rFonts w:ascii="Times New Roman" w:hAnsi="Times New Roman" w:cs="Times New Roman"/>
                <w:sz w:val="24"/>
                <w:szCs w:val="24"/>
              </w:rPr>
              <w:t>,</w:t>
            </w:r>
            <w:r w:rsidRPr="006838D4">
              <w:rPr>
                <w:rFonts w:ascii="Times New Roman" w:hAnsi="Times New Roman" w:cs="Times New Roman"/>
                <w:sz w:val="24"/>
                <w:szCs w:val="24"/>
              </w:rPr>
              <w:t>12-3</w:t>
            </w:r>
            <w:r w:rsidR="00A4668C">
              <w:rPr>
                <w:rFonts w:ascii="Times New Roman" w:hAnsi="Times New Roman" w:cs="Times New Roman"/>
                <w:sz w:val="24"/>
                <w:szCs w:val="24"/>
              </w:rPr>
              <w:t>,</w:t>
            </w:r>
            <w:r w:rsidRPr="006838D4">
              <w:rPr>
                <w:rFonts w:ascii="Times New Roman" w:hAnsi="Times New Roman" w:cs="Times New Roman"/>
                <w:sz w:val="24"/>
                <w:szCs w:val="24"/>
              </w:rPr>
              <w:t>7]</w:t>
            </w:r>
          </w:p>
        </w:tc>
        <w:tc>
          <w:tcPr>
            <w:tcW w:w="1418" w:type="dxa"/>
          </w:tcPr>
          <w:p w14:paraId="783E9C4A" w14:textId="77777777" w:rsidR="009C6CB1" w:rsidRPr="006838D4" w:rsidRDefault="009C6CB1" w:rsidP="006838D4">
            <w:pPr>
              <w:pStyle w:val="a6"/>
              <w:rPr>
                <w:rFonts w:ascii="Times New Roman" w:hAnsi="Times New Roman" w:cs="Times New Roman"/>
                <w:sz w:val="24"/>
                <w:szCs w:val="24"/>
              </w:rPr>
            </w:pPr>
          </w:p>
        </w:tc>
        <w:tc>
          <w:tcPr>
            <w:tcW w:w="1803" w:type="dxa"/>
          </w:tcPr>
          <w:p w14:paraId="14FEB899" w14:textId="037369DD"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2</w:t>
            </w:r>
            <w:r w:rsidR="00A4668C">
              <w:rPr>
                <w:rFonts w:ascii="Times New Roman" w:hAnsi="Times New Roman" w:cs="Times New Roman"/>
                <w:sz w:val="24"/>
                <w:szCs w:val="24"/>
              </w:rPr>
              <w:t>,</w:t>
            </w:r>
            <w:r w:rsidRPr="006838D4">
              <w:rPr>
                <w:rFonts w:ascii="Times New Roman" w:hAnsi="Times New Roman" w:cs="Times New Roman"/>
                <w:sz w:val="24"/>
                <w:szCs w:val="24"/>
              </w:rPr>
              <w:t>28 [1</w:t>
            </w:r>
            <w:r w:rsidR="00A4668C">
              <w:rPr>
                <w:rFonts w:ascii="Times New Roman" w:hAnsi="Times New Roman" w:cs="Times New Roman"/>
                <w:sz w:val="24"/>
                <w:szCs w:val="24"/>
              </w:rPr>
              <w:t>,</w:t>
            </w:r>
            <w:r w:rsidRPr="006838D4">
              <w:rPr>
                <w:rFonts w:ascii="Times New Roman" w:hAnsi="Times New Roman" w:cs="Times New Roman"/>
                <w:sz w:val="24"/>
                <w:szCs w:val="24"/>
              </w:rPr>
              <w:t>23-4</w:t>
            </w:r>
            <w:r w:rsidR="00A4668C">
              <w:rPr>
                <w:rFonts w:ascii="Times New Roman" w:hAnsi="Times New Roman" w:cs="Times New Roman"/>
                <w:sz w:val="24"/>
                <w:szCs w:val="24"/>
              </w:rPr>
              <w:t>,</w:t>
            </w:r>
            <w:r w:rsidRPr="006838D4">
              <w:rPr>
                <w:rFonts w:ascii="Times New Roman" w:hAnsi="Times New Roman" w:cs="Times New Roman"/>
                <w:sz w:val="24"/>
                <w:szCs w:val="24"/>
              </w:rPr>
              <w:t>22]</w:t>
            </w:r>
          </w:p>
        </w:tc>
        <w:tc>
          <w:tcPr>
            <w:tcW w:w="996" w:type="dxa"/>
          </w:tcPr>
          <w:p w14:paraId="0AFC86D9" w14:textId="77777777" w:rsidR="009C6CB1" w:rsidRPr="006838D4" w:rsidRDefault="009C6CB1" w:rsidP="006838D4">
            <w:pPr>
              <w:pStyle w:val="a6"/>
              <w:rPr>
                <w:rFonts w:ascii="Times New Roman" w:hAnsi="Times New Roman" w:cs="Times New Roman"/>
                <w:sz w:val="24"/>
                <w:szCs w:val="24"/>
              </w:rPr>
            </w:pPr>
          </w:p>
        </w:tc>
      </w:tr>
      <w:tr w:rsidR="00E2075C" w:rsidRPr="006838D4" w14:paraId="11F1651F" w14:textId="77777777" w:rsidTr="00CC08DF">
        <w:trPr>
          <w:jc w:val="center"/>
        </w:trPr>
        <w:tc>
          <w:tcPr>
            <w:tcW w:w="421" w:type="dxa"/>
            <w:vMerge/>
          </w:tcPr>
          <w:p w14:paraId="3B3CC889" w14:textId="77777777" w:rsidR="00E2075C" w:rsidRPr="006838D4" w:rsidRDefault="00E2075C" w:rsidP="006838D4">
            <w:pPr>
              <w:pStyle w:val="a6"/>
              <w:rPr>
                <w:rFonts w:ascii="Times New Roman" w:hAnsi="Times New Roman" w:cs="Times New Roman"/>
                <w:sz w:val="24"/>
                <w:szCs w:val="24"/>
              </w:rPr>
            </w:pPr>
          </w:p>
        </w:tc>
        <w:tc>
          <w:tcPr>
            <w:tcW w:w="14139" w:type="dxa"/>
            <w:gridSpan w:val="11"/>
          </w:tcPr>
          <w:p w14:paraId="6CABB2A5" w14:textId="6D2A20D3" w:rsidR="00E2075C" w:rsidRPr="006838D4" w:rsidRDefault="00E2075C" w:rsidP="006838D4">
            <w:pPr>
              <w:pStyle w:val="a6"/>
              <w:rPr>
                <w:rFonts w:ascii="Times New Roman" w:hAnsi="Times New Roman" w:cs="Times New Roman"/>
                <w:sz w:val="24"/>
                <w:szCs w:val="24"/>
              </w:rPr>
            </w:pPr>
            <w:r w:rsidRPr="006838D4">
              <w:rPr>
                <w:rFonts w:ascii="Times New Roman" w:hAnsi="Times New Roman" w:cs="Times New Roman"/>
                <w:sz w:val="24"/>
                <w:szCs w:val="24"/>
              </w:rPr>
              <w:t>log-Additive</w:t>
            </w:r>
          </w:p>
        </w:tc>
      </w:tr>
      <w:tr w:rsidR="009C6CB1" w:rsidRPr="006838D4" w14:paraId="07EB4155" w14:textId="77777777" w:rsidTr="006648E8">
        <w:trPr>
          <w:jc w:val="center"/>
        </w:trPr>
        <w:tc>
          <w:tcPr>
            <w:tcW w:w="421" w:type="dxa"/>
            <w:vMerge/>
            <w:tcBorders>
              <w:bottom w:val="single" w:sz="4" w:space="0" w:color="auto"/>
            </w:tcBorders>
          </w:tcPr>
          <w:p w14:paraId="74C10F6E" w14:textId="77777777" w:rsidR="009C6CB1" w:rsidRPr="006838D4" w:rsidRDefault="009C6CB1" w:rsidP="006838D4">
            <w:pPr>
              <w:pStyle w:val="a6"/>
              <w:rPr>
                <w:rFonts w:ascii="Times New Roman" w:hAnsi="Times New Roman" w:cs="Times New Roman"/>
                <w:sz w:val="24"/>
                <w:szCs w:val="24"/>
              </w:rPr>
            </w:pPr>
          </w:p>
        </w:tc>
        <w:tc>
          <w:tcPr>
            <w:tcW w:w="850" w:type="dxa"/>
            <w:tcBorders>
              <w:bottom w:val="single" w:sz="4" w:space="0" w:color="auto"/>
            </w:tcBorders>
          </w:tcPr>
          <w:p w14:paraId="2D79DF81" w14:textId="4D62D7E5"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0,1,2</w:t>
            </w:r>
          </w:p>
        </w:tc>
        <w:tc>
          <w:tcPr>
            <w:tcW w:w="1134" w:type="dxa"/>
            <w:tcBorders>
              <w:bottom w:val="single" w:sz="4" w:space="0" w:color="auto"/>
            </w:tcBorders>
          </w:tcPr>
          <w:p w14:paraId="37802B1C" w14:textId="0B364EA6"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240 (33</w:t>
            </w:r>
            <w:r w:rsidR="00A4668C">
              <w:rPr>
                <w:rFonts w:ascii="Times New Roman" w:hAnsi="Times New Roman" w:cs="Times New Roman"/>
                <w:sz w:val="24"/>
                <w:szCs w:val="24"/>
              </w:rPr>
              <w:t>,</w:t>
            </w:r>
            <w:r w:rsidRPr="006838D4">
              <w:rPr>
                <w:rFonts w:ascii="Times New Roman" w:hAnsi="Times New Roman" w:cs="Times New Roman"/>
                <w:sz w:val="24"/>
                <w:szCs w:val="24"/>
              </w:rPr>
              <w:t>1%)</w:t>
            </w:r>
          </w:p>
        </w:tc>
        <w:tc>
          <w:tcPr>
            <w:tcW w:w="1134" w:type="dxa"/>
            <w:tcBorders>
              <w:bottom w:val="single" w:sz="4" w:space="0" w:color="auto"/>
            </w:tcBorders>
          </w:tcPr>
          <w:p w14:paraId="4B02A371" w14:textId="25C7CDB5"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486 (66</w:t>
            </w:r>
            <w:r w:rsidR="00A4668C">
              <w:rPr>
                <w:rFonts w:ascii="Times New Roman" w:hAnsi="Times New Roman" w:cs="Times New Roman"/>
                <w:sz w:val="24"/>
                <w:szCs w:val="24"/>
              </w:rPr>
              <w:t>,</w:t>
            </w:r>
            <w:r w:rsidRPr="006838D4">
              <w:rPr>
                <w:rFonts w:ascii="Times New Roman" w:hAnsi="Times New Roman" w:cs="Times New Roman"/>
                <w:sz w:val="24"/>
                <w:szCs w:val="24"/>
              </w:rPr>
              <w:t>9%)</w:t>
            </w:r>
          </w:p>
        </w:tc>
        <w:tc>
          <w:tcPr>
            <w:tcW w:w="1276" w:type="dxa"/>
            <w:tcBorders>
              <w:bottom w:val="single" w:sz="4" w:space="0" w:color="auto"/>
            </w:tcBorders>
          </w:tcPr>
          <w:p w14:paraId="3F4510D3" w14:textId="533BEEF7"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63 [0</w:t>
            </w:r>
            <w:r w:rsidR="00A4668C">
              <w:rPr>
                <w:rFonts w:ascii="Times New Roman" w:hAnsi="Times New Roman" w:cs="Times New Roman"/>
                <w:sz w:val="24"/>
                <w:szCs w:val="24"/>
              </w:rPr>
              <w:t>,</w:t>
            </w:r>
            <w:r w:rsidRPr="006838D4">
              <w:rPr>
                <w:rFonts w:ascii="Times New Roman" w:hAnsi="Times New Roman" w:cs="Times New Roman"/>
                <w:sz w:val="24"/>
                <w:szCs w:val="24"/>
              </w:rPr>
              <w:t>41-0</w:t>
            </w:r>
            <w:r w:rsidR="00A4668C">
              <w:rPr>
                <w:rFonts w:ascii="Times New Roman" w:hAnsi="Times New Roman" w:cs="Times New Roman"/>
                <w:sz w:val="24"/>
                <w:szCs w:val="24"/>
              </w:rPr>
              <w:t>,</w:t>
            </w:r>
            <w:r w:rsidRPr="006838D4">
              <w:rPr>
                <w:rFonts w:ascii="Times New Roman" w:hAnsi="Times New Roman" w:cs="Times New Roman"/>
                <w:sz w:val="24"/>
                <w:szCs w:val="24"/>
              </w:rPr>
              <w:t>98]</w:t>
            </w:r>
          </w:p>
        </w:tc>
        <w:tc>
          <w:tcPr>
            <w:tcW w:w="1134" w:type="dxa"/>
            <w:tcBorders>
              <w:bottom w:val="single" w:sz="4" w:space="0" w:color="auto"/>
            </w:tcBorders>
          </w:tcPr>
          <w:p w14:paraId="57A34245" w14:textId="119BFE1B"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02941</w:t>
            </w:r>
          </w:p>
        </w:tc>
        <w:tc>
          <w:tcPr>
            <w:tcW w:w="1417" w:type="dxa"/>
            <w:tcBorders>
              <w:bottom w:val="single" w:sz="4" w:space="0" w:color="auto"/>
            </w:tcBorders>
          </w:tcPr>
          <w:p w14:paraId="2D32462E" w14:textId="2BE359E6"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62 [0</w:t>
            </w:r>
            <w:r w:rsidR="00A4668C">
              <w:rPr>
                <w:rFonts w:ascii="Times New Roman" w:hAnsi="Times New Roman" w:cs="Times New Roman"/>
                <w:sz w:val="24"/>
                <w:szCs w:val="24"/>
              </w:rPr>
              <w:t>,</w:t>
            </w:r>
            <w:r w:rsidRPr="006838D4">
              <w:rPr>
                <w:rFonts w:ascii="Times New Roman" w:hAnsi="Times New Roman" w:cs="Times New Roman"/>
                <w:sz w:val="24"/>
                <w:szCs w:val="24"/>
              </w:rPr>
              <w:t>39-0</w:t>
            </w:r>
            <w:r w:rsidR="00A4668C">
              <w:rPr>
                <w:rFonts w:ascii="Times New Roman" w:hAnsi="Times New Roman" w:cs="Times New Roman"/>
                <w:sz w:val="24"/>
                <w:szCs w:val="24"/>
              </w:rPr>
              <w:t>,</w:t>
            </w:r>
            <w:r w:rsidRPr="006838D4">
              <w:rPr>
                <w:rFonts w:ascii="Times New Roman" w:hAnsi="Times New Roman" w:cs="Times New Roman"/>
                <w:sz w:val="24"/>
                <w:szCs w:val="24"/>
              </w:rPr>
              <w:t>97]</w:t>
            </w:r>
          </w:p>
        </w:tc>
        <w:tc>
          <w:tcPr>
            <w:tcW w:w="1134" w:type="dxa"/>
            <w:tcBorders>
              <w:bottom w:val="single" w:sz="4" w:space="0" w:color="auto"/>
            </w:tcBorders>
          </w:tcPr>
          <w:p w14:paraId="7CBB28E0" w14:textId="35602FAF"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02855</w:t>
            </w:r>
          </w:p>
        </w:tc>
        <w:tc>
          <w:tcPr>
            <w:tcW w:w="1843" w:type="dxa"/>
            <w:tcBorders>
              <w:bottom w:val="single" w:sz="4" w:space="0" w:color="auto"/>
            </w:tcBorders>
          </w:tcPr>
          <w:p w14:paraId="331C153C" w14:textId="39346B9D"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62 [0</w:t>
            </w:r>
            <w:r w:rsidR="00A4668C">
              <w:rPr>
                <w:rFonts w:ascii="Times New Roman" w:hAnsi="Times New Roman" w:cs="Times New Roman"/>
                <w:sz w:val="24"/>
                <w:szCs w:val="24"/>
              </w:rPr>
              <w:t>,</w:t>
            </w:r>
            <w:r w:rsidRPr="006838D4">
              <w:rPr>
                <w:rFonts w:ascii="Times New Roman" w:hAnsi="Times New Roman" w:cs="Times New Roman"/>
                <w:sz w:val="24"/>
                <w:szCs w:val="24"/>
              </w:rPr>
              <w:t>4-0</w:t>
            </w:r>
            <w:r w:rsidR="00A4668C">
              <w:rPr>
                <w:rFonts w:ascii="Times New Roman" w:hAnsi="Times New Roman" w:cs="Times New Roman"/>
                <w:sz w:val="24"/>
                <w:szCs w:val="24"/>
              </w:rPr>
              <w:t>,</w:t>
            </w:r>
            <w:r w:rsidRPr="006838D4">
              <w:rPr>
                <w:rFonts w:ascii="Times New Roman" w:hAnsi="Times New Roman" w:cs="Times New Roman"/>
                <w:sz w:val="24"/>
                <w:szCs w:val="24"/>
              </w:rPr>
              <w:t>96]</w:t>
            </w:r>
          </w:p>
        </w:tc>
        <w:tc>
          <w:tcPr>
            <w:tcW w:w="1418" w:type="dxa"/>
            <w:tcBorders>
              <w:bottom w:val="single" w:sz="4" w:space="0" w:color="auto"/>
            </w:tcBorders>
          </w:tcPr>
          <w:p w14:paraId="57675C03" w14:textId="4CEF4706"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02564</w:t>
            </w:r>
          </w:p>
        </w:tc>
        <w:tc>
          <w:tcPr>
            <w:tcW w:w="1803" w:type="dxa"/>
            <w:tcBorders>
              <w:bottom w:val="single" w:sz="4" w:space="0" w:color="auto"/>
            </w:tcBorders>
          </w:tcPr>
          <w:p w14:paraId="3341C84A" w14:textId="40734B64"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6 [0</w:t>
            </w:r>
            <w:r w:rsidR="00A4668C">
              <w:rPr>
                <w:rFonts w:ascii="Times New Roman" w:hAnsi="Times New Roman" w:cs="Times New Roman"/>
                <w:sz w:val="24"/>
                <w:szCs w:val="24"/>
              </w:rPr>
              <w:t>,</w:t>
            </w:r>
            <w:r w:rsidRPr="006838D4">
              <w:rPr>
                <w:rFonts w:ascii="Times New Roman" w:hAnsi="Times New Roman" w:cs="Times New Roman"/>
                <w:sz w:val="24"/>
                <w:szCs w:val="24"/>
              </w:rPr>
              <w:t>38-0</w:t>
            </w:r>
            <w:r w:rsidR="00A4668C">
              <w:rPr>
                <w:rFonts w:ascii="Times New Roman" w:hAnsi="Times New Roman" w:cs="Times New Roman"/>
                <w:sz w:val="24"/>
                <w:szCs w:val="24"/>
              </w:rPr>
              <w:t>,</w:t>
            </w:r>
            <w:r w:rsidRPr="006838D4">
              <w:rPr>
                <w:rFonts w:ascii="Times New Roman" w:hAnsi="Times New Roman" w:cs="Times New Roman"/>
                <w:sz w:val="24"/>
                <w:szCs w:val="24"/>
              </w:rPr>
              <w:t>95]</w:t>
            </w:r>
          </w:p>
        </w:tc>
        <w:tc>
          <w:tcPr>
            <w:tcW w:w="996" w:type="dxa"/>
            <w:tcBorders>
              <w:bottom w:val="single" w:sz="4" w:space="0" w:color="auto"/>
            </w:tcBorders>
          </w:tcPr>
          <w:p w14:paraId="7DAD999E" w14:textId="4229B7B1"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02108</w:t>
            </w:r>
          </w:p>
        </w:tc>
      </w:tr>
      <w:tr w:rsidR="006648E8" w:rsidRPr="006838D4" w14:paraId="1F07A853" w14:textId="77777777" w:rsidTr="00CC08DF">
        <w:trPr>
          <w:jc w:val="center"/>
        </w:trPr>
        <w:tc>
          <w:tcPr>
            <w:tcW w:w="421" w:type="dxa"/>
            <w:vMerge w:val="restart"/>
            <w:textDirection w:val="btLr"/>
          </w:tcPr>
          <w:p w14:paraId="673601F7" w14:textId="377DEE41" w:rsidR="006648E8" w:rsidRPr="006838D4" w:rsidRDefault="006648E8" w:rsidP="006648E8">
            <w:pPr>
              <w:pStyle w:val="a6"/>
              <w:ind w:left="188" w:right="113"/>
              <w:jc w:val="center"/>
              <w:rPr>
                <w:rFonts w:ascii="Times New Roman" w:hAnsi="Times New Roman" w:cs="Times New Roman"/>
                <w:sz w:val="24"/>
                <w:szCs w:val="24"/>
              </w:rPr>
            </w:pPr>
            <w:r w:rsidRPr="006838D4">
              <w:rPr>
                <w:rFonts w:ascii="Times New Roman" w:hAnsi="Times New Roman" w:cs="Times New Roman"/>
                <w:sz w:val="24"/>
                <w:szCs w:val="24"/>
              </w:rPr>
              <w:t>rs4072037 (common)</w:t>
            </w:r>
          </w:p>
        </w:tc>
        <w:tc>
          <w:tcPr>
            <w:tcW w:w="14139" w:type="dxa"/>
            <w:gridSpan w:val="11"/>
          </w:tcPr>
          <w:p w14:paraId="742A8A46" w14:textId="736CC3BA"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Codominant</w:t>
            </w:r>
          </w:p>
        </w:tc>
      </w:tr>
      <w:tr w:rsidR="006648E8" w:rsidRPr="006838D4" w14:paraId="452C3146" w14:textId="77777777" w:rsidTr="00CC08DF">
        <w:trPr>
          <w:jc w:val="center"/>
        </w:trPr>
        <w:tc>
          <w:tcPr>
            <w:tcW w:w="421" w:type="dxa"/>
            <w:vMerge/>
          </w:tcPr>
          <w:p w14:paraId="03D14C9A" w14:textId="77777777" w:rsidR="006648E8" w:rsidRPr="006838D4" w:rsidRDefault="006648E8" w:rsidP="006838D4">
            <w:pPr>
              <w:pStyle w:val="a6"/>
              <w:rPr>
                <w:rFonts w:ascii="Times New Roman" w:hAnsi="Times New Roman" w:cs="Times New Roman"/>
                <w:sz w:val="24"/>
                <w:szCs w:val="24"/>
              </w:rPr>
            </w:pPr>
          </w:p>
        </w:tc>
        <w:tc>
          <w:tcPr>
            <w:tcW w:w="850" w:type="dxa"/>
          </w:tcPr>
          <w:p w14:paraId="0F745843" w14:textId="69756B42"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T/T</w:t>
            </w:r>
          </w:p>
        </w:tc>
        <w:tc>
          <w:tcPr>
            <w:tcW w:w="1134" w:type="dxa"/>
          </w:tcPr>
          <w:p w14:paraId="7D6AAB2C" w14:textId="19113F07"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121 (50</w:t>
            </w:r>
            <w:r>
              <w:rPr>
                <w:rFonts w:ascii="Times New Roman" w:hAnsi="Times New Roman" w:cs="Times New Roman"/>
                <w:sz w:val="24"/>
                <w:szCs w:val="24"/>
              </w:rPr>
              <w:t>,</w:t>
            </w:r>
            <w:r w:rsidRPr="006838D4">
              <w:rPr>
                <w:rFonts w:ascii="Times New Roman" w:hAnsi="Times New Roman" w:cs="Times New Roman"/>
                <w:sz w:val="24"/>
                <w:szCs w:val="24"/>
              </w:rPr>
              <w:t>4%)</w:t>
            </w:r>
          </w:p>
        </w:tc>
        <w:tc>
          <w:tcPr>
            <w:tcW w:w="1134" w:type="dxa"/>
          </w:tcPr>
          <w:p w14:paraId="0035B6F7" w14:textId="66E9EDD8"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256 (52</w:t>
            </w:r>
            <w:r>
              <w:rPr>
                <w:rFonts w:ascii="Times New Roman" w:hAnsi="Times New Roman" w:cs="Times New Roman"/>
                <w:sz w:val="24"/>
                <w:szCs w:val="24"/>
              </w:rPr>
              <w:t>,</w:t>
            </w:r>
            <w:r w:rsidRPr="006838D4">
              <w:rPr>
                <w:rFonts w:ascii="Times New Roman" w:hAnsi="Times New Roman" w:cs="Times New Roman"/>
                <w:sz w:val="24"/>
                <w:szCs w:val="24"/>
              </w:rPr>
              <w:t>7%)</w:t>
            </w:r>
          </w:p>
        </w:tc>
        <w:tc>
          <w:tcPr>
            <w:tcW w:w="1276" w:type="dxa"/>
          </w:tcPr>
          <w:p w14:paraId="27B8DE80" w14:textId="27A9E29D"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1134" w:type="dxa"/>
          </w:tcPr>
          <w:p w14:paraId="7A3C93E3" w14:textId="0A6ADC79"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Pr>
                <w:rFonts w:ascii="Times New Roman" w:hAnsi="Times New Roman" w:cs="Times New Roman"/>
                <w:sz w:val="24"/>
                <w:szCs w:val="24"/>
              </w:rPr>
              <w:t>,</w:t>
            </w:r>
            <w:r w:rsidRPr="006838D4">
              <w:rPr>
                <w:rFonts w:ascii="Times New Roman" w:hAnsi="Times New Roman" w:cs="Times New Roman"/>
                <w:sz w:val="24"/>
                <w:szCs w:val="24"/>
              </w:rPr>
              <w:t>01929</w:t>
            </w:r>
          </w:p>
        </w:tc>
        <w:tc>
          <w:tcPr>
            <w:tcW w:w="1417" w:type="dxa"/>
          </w:tcPr>
          <w:p w14:paraId="01026D52" w14:textId="075B492B"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1134" w:type="dxa"/>
          </w:tcPr>
          <w:p w14:paraId="55288E06" w14:textId="3DA9635C"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Pr>
                <w:rFonts w:ascii="Times New Roman" w:hAnsi="Times New Roman" w:cs="Times New Roman"/>
                <w:sz w:val="24"/>
                <w:szCs w:val="24"/>
              </w:rPr>
              <w:t>,</w:t>
            </w:r>
            <w:r w:rsidRPr="006838D4">
              <w:rPr>
                <w:rFonts w:ascii="Times New Roman" w:hAnsi="Times New Roman" w:cs="Times New Roman"/>
                <w:sz w:val="24"/>
                <w:szCs w:val="24"/>
              </w:rPr>
              <w:t>01553</w:t>
            </w:r>
          </w:p>
        </w:tc>
        <w:tc>
          <w:tcPr>
            <w:tcW w:w="1843" w:type="dxa"/>
          </w:tcPr>
          <w:p w14:paraId="0FDD4E9B" w14:textId="6CAF6042"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1418" w:type="dxa"/>
          </w:tcPr>
          <w:p w14:paraId="381D47C2" w14:textId="3E703DFA"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Pr>
                <w:rFonts w:ascii="Times New Roman" w:hAnsi="Times New Roman" w:cs="Times New Roman"/>
                <w:sz w:val="24"/>
                <w:szCs w:val="24"/>
              </w:rPr>
              <w:t>,</w:t>
            </w:r>
            <w:r w:rsidRPr="006838D4">
              <w:rPr>
                <w:rFonts w:ascii="Times New Roman" w:hAnsi="Times New Roman" w:cs="Times New Roman"/>
                <w:sz w:val="24"/>
                <w:szCs w:val="24"/>
              </w:rPr>
              <w:t>01872</w:t>
            </w:r>
          </w:p>
        </w:tc>
        <w:tc>
          <w:tcPr>
            <w:tcW w:w="1803" w:type="dxa"/>
          </w:tcPr>
          <w:p w14:paraId="5656A0D6" w14:textId="45A9E316"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996" w:type="dxa"/>
          </w:tcPr>
          <w:p w14:paraId="546516E5" w14:textId="588D700D"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Pr>
                <w:rFonts w:ascii="Times New Roman" w:hAnsi="Times New Roman" w:cs="Times New Roman"/>
                <w:sz w:val="24"/>
                <w:szCs w:val="24"/>
              </w:rPr>
              <w:t>,</w:t>
            </w:r>
            <w:r w:rsidRPr="006838D4">
              <w:rPr>
                <w:rFonts w:ascii="Times New Roman" w:hAnsi="Times New Roman" w:cs="Times New Roman"/>
                <w:sz w:val="24"/>
                <w:szCs w:val="24"/>
              </w:rPr>
              <w:t>01482</w:t>
            </w:r>
          </w:p>
        </w:tc>
      </w:tr>
      <w:tr w:rsidR="006648E8" w:rsidRPr="006838D4" w14:paraId="0E15CF13" w14:textId="77777777" w:rsidTr="00CC08DF">
        <w:trPr>
          <w:jc w:val="center"/>
        </w:trPr>
        <w:tc>
          <w:tcPr>
            <w:tcW w:w="421" w:type="dxa"/>
            <w:vMerge/>
          </w:tcPr>
          <w:p w14:paraId="4B6B1B5A" w14:textId="77777777" w:rsidR="006648E8" w:rsidRPr="006838D4" w:rsidRDefault="006648E8" w:rsidP="006838D4">
            <w:pPr>
              <w:pStyle w:val="a6"/>
              <w:rPr>
                <w:rFonts w:ascii="Times New Roman" w:hAnsi="Times New Roman" w:cs="Times New Roman"/>
                <w:sz w:val="24"/>
                <w:szCs w:val="24"/>
              </w:rPr>
            </w:pPr>
          </w:p>
        </w:tc>
        <w:tc>
          <w:tcPr>
            <w:tcW w:w="850" w:type="dxa"/>
          </w:tcPr>
          <w:p w14:paraId="67052C20" w14:textId="4EAB29C5"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C/T</w:t>
            </w:r>
          </w:p>
        </w:tc>
        <w:tc>
          <w:tcPr>
            <w:tcW w:w="1134" w:type="dxa"/>
          </w:tcPr>
          <w:p w14:paraId="4C7ABF0F" w14:textId="25F7616F"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104 (43</w:t>
            </w:r>
            <w:r>
              <w:rPr>
                <w:rFonts w:ascii="Times New Roman" w:hAnsi="Times New Roman" w:cs="Times New Roman"/>
                <w:sz w:val="24"/>
                <w:szCs w:val="24"/>
              </w:rPr>
              <w:t>,</w:t>
            </w:r>
            <w:r w:rsidRPr="006838D4">
              <w:rPr>
                <w:rFonts w:ascii="Times New Roman" w:hAnsi="Times New Roman" w:cs="Times New Roman"/>
                <w:sz w:val="24"/>
                <w:szCs w:val="24"/>
              </w:rPr>
              <w:t>3%)</w:t>
            </w:r>
          </w:p>
        </w:tc>
        <w:tc>
          <w:tcPr>
            <w:tcW w:w="1134" w:type="dxa"/>
          </w:tcPr>
          <w:p w14:paraId="1C0090D2" w14:textId="21A8445E"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173 (35</w:t>
            </w:r>
            <w:r>
              <w:rPr>
                <w:rFonts w:ascii="Times New Roman" w:hAnsi="Times New Roman" w:cs="Times New Roman"/>
                <w:sz w:val="24"/>
                <w:szCs w:val="24"/>
              </w:rPr>
              <w:t>,</w:t>
            </w:r>
            <w:r w:rsidRPr="006838D4">
              <w:rPr>
                <w:rFonts w:ascii="Times New Roman" w:hAnsi="Times New Roman" w:cs="Times New Roman"/>
                <w:sz w:val="24"/>
                <w:szCs w:val="24"/>
              </w:rPr>
              <w:t>6%)</w:t>
            </w:r>
          </w:p>
        </w:tc>
        <w:tc>
          <w:tcPr>
            <w:tcW w:w="1276" w:type="dxa"/>
          </w:tcPr>
          <w:p w14:paraId="5CC0911E" w14:textId="7536E3EA"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Pr>
                <w:rFonts w:ascii="Times New Roman" w:hAnsi="Times New Roman" w:cs="Times New Roman"/>
                <w:sz w:val="24"/>
                <w:szCs w:val="24"/>
              </w:rPr>
              <w:t>,</w:t>
            </w:r>
            <w:r w:rsidRPr="006838D4">
              <w:rPr>
                <w:rFonts w:ascii="Times New Roman" w:hAnsi="Times New Roman" w:cs="Times New Roman"/>
                <w:sz w:val="24"/>
                <w:szCs w:val="24"/>
              </w:rPr>
              <w:t>79 [0</w:t>
            </w:r>
            <w:r>
              <w:rPr>
                <w:rFonts w:ascii="Times New Roman" w:hAnsi="Times New Roman" w:cs="Times New Roman"/>
                <w:sz w:val="24"/>
                <w:szCs w:val="24"/>
              </w:rPr>
              <w:t>,</w:t>
            </w:r>
            <w:r w:rsidRPr="006838D4">
              <w:rPr>
                <w:rFonts w:ascii="Times New Roman" w:hAnsi="Times New Roman" w:cs="Times New Roman"/>
                <w:sz w:val="24"/>
                <w:szCs w:val="24"/>
              </w:rPr>
              <w:t>57-1</w:t>
            </w:r>
            <w:r>
              <w:rPr>
                <w:rFonts w:ascii="Times New Roman" w:hAnsi="Times New Roman" w:cs="Times New Roman"/>
                <w:sz w:val="24"/>
                <w:szCs w:val="24"/>
              </w:rPr>
              <w:t>,</w:t>
            </w:r>
            <w:r w:rsidRPr="006838D4">
              <w:rPr>
                <w:rFonts w:ascii="Times New Roman" w:hAnsi="Times New Roman" w:cs="Times New Roman"/>
                <w:sz w:val="24"/>
                <w:szCs w:val="24"/>
              </w:rPr>
              <w:t>09]</w:t>
            </w:r>
          </w:p>
        </w:tc>
        <w:tc>
          <w:tcPr>
            <w:tcW w:w="1134" w:type="dxa"/>
          </w:tcPr>
          <w:p w14:paraId="628C1B04" w14:textId="77777777" w:rsidR="006648E8" w:rsidRPr="006838D4" w:rsidRDefault="006648E8" w:rsidP="006838D4">
            <w:pPr>
              <w:pStyle w:val="a6"/>
              <w:rPr>
                <w:rFonts w:ascii="Times New Roman" w:hAnsi="Times New Roman" w:cs="Times New Roman"/>
                <w:sz w:val="24"/>
                <w:szCs w:val="24"/>
              </w:rPr>
            </w:pPr>
          </w:p>
        </w:tc>
        <w:tc>
          <w:tcPr>
            <w:tcW w:w="1417" w:type="dxa"/>
          </w:tcPr>
          <w:p w14:paraId="33F5509B" w14:textId="09CFDDC7"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Pr>
                <w:rFonts w:ascii="Times New Roman" w:hAnsi="Times New Roman" w:cs="Times New Roman"/>
                <w:sz w:val="24"/>
                <w:szCs w:val="24"/>
              </w:rPr>
              <w:t>,</w:t>
            </w:r>
            <w:r w:rsidRPr="006838D4">
              <w:rPr>
                <w:rFonts w:ascii="Times New Roman" w:hAnsi="Times New Roman" w:cs="Times New Roman"/>
                <w:sz w:val="24"/>
                <w:szCs w:val="24"/>
              </w:rPr>
              <w:t>8 [0</w:t>
            </w:r>
            <w:r>
              <w:rPr>
                <w:rFonts w:ascii="Times New Roman" w:hAnsi="Times New Roman" w:cs="Times New Roman"/>
                <w:sz w:val="24"/>
                <w:szCs w:val="24"/>
              </w:rPr>
              <w:t>,</w:t>
            </w:r>
            <w:r w:rsidRPr="006838D4">
              <w:rPr>
                <w:rFonts w:ascii="Times New Roman" w:hAnsi="Times New Roman" w:cs="Times New Roman"/>
                <w:sz w:val="24"/>
                <w:szCs w:val="24"/>
              </w:rPr>
              <w:t>57-1</w:t>
            </w:r>
            <w:r>
              <w:rPr>
                <w:rFonts w:ascii="Times New Roman" w:hAnsi="Times New Roman" w:cs="Times New Roman"/>
                <w:sz w:val="24"/>
                <w:szCs w:val="24"/>
              </w:rPr>
              <w:t>,</w:t>
            </w:r>
            <w:r w:rsidRPr="006838D4">
              <w:rPr>
                <w:rFonts w:ascii="Times New Roman" w:hAnsi="Times New Roman" w:cs="Times New Roman"/>
                <w:sz w:val="24"/>
                <w:szCs w:val="24"/>
              </w:rPr>
              <w:t>11]</w:t>
            </w:r>
          </w:p>
        </w:tc>
        <w:tc>
          <w:tcPr>
            <w:tcW w:w="1134" w:type="dxa"/>
          </w:tcPr>
          <w:p w14:paraId="65221037" w14:textId="77777777" w:rsidR="006648E8" w:rsidRPr="006838D4" w:rsidRDefault="006648E8" w:rsidP="006838D4">
            <w:pPr>
              <w:pStyle w:val="a6"/>
              <w:rPr>
                <w:rFonts w:ascii="Times New Roman" w:hAnsi="Times New Roman" w:cs="Times New Roman"/>
                <w:sz w:val="24"/>
                <w:szCs w:val="24"/>
              </w:rPr>
            </w:pPr>
          </w:p>
        </w:tc>
        <w:tc>
          <w:tcPr>
            <w:tcW w:w="1843" w:type="dxa"/>
          </w:tcPr>
          <w:p w14:paraId="66D4F9E0" w14:textId="1052CA7B"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Pr>
                <w:rFonts w:ascii="Times New Roman" w:hAnsi="Times New Roman" w:cs="Times New Roman"/>
                <w:sz w:val="24"/>
                <w:szCs w:val="24"/>
              </w:rPr>
              <w:t>,</w:t>
            </w:r>
            <w:r w:rsidRPr="006838D4">
              <w:rPr>
                <w:rFonts w:ascii="Times New Roman" w:hAnsi="Times New Roman" w:cs="Times New Roman"/>
                <w:sz w:val="24"/>
                <w:szCs w:val="24"/>
              </w:rPr>
              <w:t>78 [0</w:t>
            </w:r>
            <w:r>
              <w:rPr>
                <w:rFonts w:ascii="Times New Roman" w:hAnsi="Times New Roman" w:cs="Times New Roman"/>
                <w:sz w:val="24"/>
                <w:szCs w:val="24"/>
              </w:rPr>
              <w:t>,</w:t>
            </w:r>
            <w:r w:rsidRPr="006838D4">
              <w:rPr>
                <w:rFonts w:ascii="Times New Roman" w:hAnsi="Times New Roman" w:cs="Times New Roman"/>
                <w:sz w:val="24"/>
                <w:szCs w:val="24"/>
              </w:rPr>
              <w:t>56-1</w:t>
            </w:r>
            <w:r>
              <w:rPr>
                <w:rFonts w:ascii="Times New Roman" w:hAnsi="Times New Roman" w:cs="Times New Roman"/>
                <w:sz w:val="24"/>
                <w:szCs w:val="24"/>
              </w:rPr>
              <w:t>,</w:t>
            </w:r>
            <w:r w:rsidRPr="006838D4">
              <w:rPr>
                <w:rFonts w:ascii="Times New Roman" w:hAnsi="Times New Roman" w:cs="Times New Roman"/>
                <w:sz w:val="24"/>
                <w:szCs w:val="24"/>
              </w:rPr>
              <w:t>08]</w:t>
            </w:r>
          </w:p>
        </w:tc>
        <w:tc>
          <w:tcPr>
            <w:tcW w:w="1418" w:type="dxa"/>
          </w:tcPr>
          <w:p w14:paraId="1382F5CC" w14:textId="77777777" w:rsidR="006648E8" w:rsidRPr="006838D4" w:rsidRDefault="006648E8" w:rsidP="006838D4">
            <w:pPr>
              <w:pStyle w:val="a6"/>
              <w:rPr>
                <w:rFonts w:ascii="Times New Roman" w:hAnsi="Times New Roman" w:cs="Times New Roman"/>
                <w:sz w:val="24"/>
                <w:szCs w:val="24"/>
              </w:rPr>
            </w:pPr>
          </w:p>
        </w:tc>
        <w:tc>
          <w:tcPr>
            <w:tcW w:w="1803" w:type="dxa"/>
          </w:tcPr>
          <w:p w14:paraId="221C4A69" w14:textId="48E87382"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Pr>
                <w:rFonts w:ascii="Times New Roman" w:hAnsi="Times New Roman" w:cs="Times New Roman"/>
                <w:sz w:val="24"/>
                <w:szCs w:val="24"/>
              </w:rPr>
              <w:t>,</w:t>
            </w:r>
            <w:r w:rsidRPr="006838D4">
              <w:rPr>
                <w:rFonts w:ascii="Times New Roman" w:hAnsi="Times New Roman" w:cs="Times New Roman"/>
                <w:sz w:val="24"/>
                <w:szCs w:val="24"/>
              </w:rPr>
              <w:t>79 [0</w:t>
            </w:r>
            <w:r>
              <w:rPr>
                <w:rFonts w:ascii="Times New Roman" w:hAnsi="Times New Roman" w:cs="Times New Roman"/>
                <w:sz w:val="24"/>
                <w:szCs w:val="24"/>
              </w:rPr>
              <w:t>,</w:t>
            </w:r>
            <w:r w:rsidRPr="006838D4">
              <w:rPr>
                <w:rFonts w:ascii="Times New Roman" w:hAnsi="Times New Roman" w:cs="Times New Roman"/>
                <w:sz w:val="24"/>
                <w:szCs w:val="24"/>
              </w:rPr>
              <w:t>56-1</w:t>
            </w:r>
            <w:r>
              <w:rPr>
                <w:rFonts w:ascii="Times New Roman" w:hAnsi="Times New Roman" w:cs="Times New Roman"/>
                <w:sz w:val="24"/>
                <w:szCs w:val="24"/>
              </w:rPr>
              <w:t>,</w:t>
            </w:r>
            <w:r w:rsidRPr="006838D4">
              <w:rPr>
                <w:rFonts w:ascii="Times New Roman" w:hAnsi="Times New Roman" w:cs="Times New Roman"/>
                <w:sz w:val="24"/>
                <w:szCs w:val="24"/>
              </w:rPr>
              <w:t>11]</w:t>
            </w:r>
          </w:p>
        </w:tc>
        <w:tc>
          <w:tcPr>
            <w:tcW w:w="996" w:type="dxa"/>
          </w:tcPr>
          <w:p w14:paraId="325F5392" w14:textId="77777777" w:rsidR="006648E8" w:rsidRPr="006838D4" w:rsidRDefault="006648E8" w:rsidP="006838D4">
            <w:pPr>
              <w:pStyle w:val="a6"/>
              <w:rPr>
                <w:rFonts w:ascii="Times New Roman" w:hAnsi="Times New Roman" w:cs="Times New Roman"/>
                <w:sz w:val="24"/>
                <w:szCs w:val="24"/>
              </w:rPr>
            </w:pPr>
          </w:p>
        </w:tc>
      </w:tr>
      <w:tr w:rsidR="006648E8" w:rsidRPr="006838D4" w14:paraId="0B7B7838" w14:textId="77777777" w:rsidTr="00CC08DF">
        <w:trPr>
          <w:jc w:val="center"/>
        </w:trPr>
        <w:tc>
          <w:tcPr>
            <w:tcW w:w="421" w:type="dxa"/>
            <w:vMerge/>
          </w:tcPr>
          <w:p w14:paraId="75B5C6DE" w14:textId="77777777" w:rsidR="006648E8" w:rsidRPr="006838D4" w:rsidRDefault="006648E8" w:rsidP="006838D4">
            <w:pPr>
              <w:pStyle w:val="a6"/>
              <w:rPr>
                <w:rFonts w:ascii="Times New Roman" w:hAnsi="Times New Roman" w:cs="Times New Roman"/>
                <w:sz w:val="24"/>
                <w:szCs w:val="24"/>
              </w:rPr>
            </w:pPr>
          </w:p>
        </w:tc>
        <w:tc>
          <w:tcPr>
            <w:tcW w:w="850" w:type="dxa"/>
          </w:tcPr>
          <w:p w14:paraId="599B30FA" w14:textId="5BB0A3EF"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C/C</w:t>
            </w:r>
          </w:p>
        </w:tc>
        <w:tc>
          <w:tcPr>
            <w:tcW w:w="1134" w:type="dxa"/>
          </w:tcPr>
          <w:p w14:paraId="31B2CA40" w14:textId="68462755"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15 (6</w:t>
            </w:r>
            <w:r>
              <w:rPr>
                <w:rFonts w:ascii="Times New Roman" w:hAnsi="Times New Roman" w:cs="Times New Roman"/>
                <w:sz w:val="24"/>
                <w:szCs w:val="24"/>
              </w:rPr>
              <w:t>,</w:t>
            </w:r>
            <w:r w:rsidRPr="006838D4">
              <w:rPr>
                <w:rFonts w:ascii="Times New Roman" w:hAnsi="Times New Roman" w:cs="Times New Roman"/>
                <w:sz w:val="24"/>
                <w:szCs w:val="24"/>
              </w:rPr>
              <w:t>2%)</w:t>
            </w:r>
          </w:p>
        </w:tc>
        <w:tc>
          <w:tcPr>
            <w:tcW w:w="1134" w:type="dxa"/>
          </w:tcPr>
          <w:p w14:paraId="3305D484" w14:textId="055AA1B5"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57 (11</w:t>
            </w:r>
            <w:r>
              <w:rPr>
                <w:rFonts w:ascii="Times New Roman" w:hAnsi="Times New Roman" w:cs="Times New Roman"/>
                <w:sz w:val="24"/>
                <w:szCs w:val="24"/>
              </w:rPr>
              <w:t>,</w:t>
            </w:r>
            <w:r w:rsidRPr="006838D4">
              <w:rPr>
                <w:rFonts w:ascii="Times New Roman" w:hAnsi="Times New Roman" w:cs="Times New Roman"/>
                <w:sz w:val="24"/>
                <w:szCs w:val="24"/>
              </w:rPr>
              <w:t>7%)</w:t>
            </w:r>
          </w:p>
        </w:tc>
        <w:tc>
          <w:tcPr>
            <w:tcW w:w="1276" w:type="dxa"/>
          </w:tcPr>
          <w:p w14:paraId="01B68893" w14:textId="60DCF2CF"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r>
              <w:rPr>
                <w:rFonts w:ascii="Times New Roman" w:hAnsi="Times New Roman" w:cs="Times New Roman"/>
                <w:sz w:val="24"/>
                <w:szCs w:val="24"/>
              </w:rPr>
              <w:t>,</w:t>
            </w:r>
            <w:r w:rsidRPr="006838D4">
              <w:rPr>
                <w:rFonts w:ascii="Times New Roman" w:hAnsi="Times New Roman" w:cs="Times New Roman"/>
                <w:sz w:val="24"/>
                <w:szCs w:val="24"/>
              </w:rPr>
              <w:t>8 [0</w:t>
            </w:r>
            <w:r>
              <w:rPr>
                <w:rFonts w:ascii="Times New Roman" w:hAnsi="Times New Roman" w:cs="Times New Roman"/>
                <w:sz w:val="24"/>
                <w:szCs w:val="24"/>
              </w:rPr>
              <w:t>,</w:t>
            </w:r>
            <w:r w:rsidRPr="006838D4">
              <w:rPr>
                <w:rFonts w:ascii="Times New Roman" w:hAnsi="Times New Roman" w:cs="Times New Roman"/>
                <w:sz w:val="24"/>
                <w:szCs w:val="24"/>
              </w:rPr>
              <w:t>98-3</w:t>
            </w:r>
            <w:r>
              <w:rPr>
                <w:rFonts w:ascii="Times New Roman" w:hAnsi="Times New Roman" w:cs="Times New Roman"/>
                <w:sz w:val="24"/>
                <w:szCs w:val="24"/>
              </w:rPr>
              <w:t>,</w:t>
            </w:r>
            <w:r w:rsidRPr="006838D4">
              <w:rPr>
                <w:rFonts w:ascii="Times New Roman" w:hAnsi="Times New Roman" w:cs="Times New Roman"/>
                <w:sz w:val="24"/>
                <w:szCs w:val="24"/>
              </w:rPr>
              <w:t>3]</w:t>
            </w:r>
          </w:p>
        </w:tc>
        <w:tc>
          <w:tcPr>
            <w:tcW w:w="1134" w:type="dxa"/>
          </w:tcPr>
          <w:p w14:paraId="52A220DB" w14:textId="77777777" w:rsidR="006648E8" w:rsidRPr="006838D4" w:rsidRDefault="006648E8" w:rsidP="006838D4">
            <w:pPr>
              <w:pStyle w:val="a6"/>
              <w:rPr>
                <w:rFonts w:ascii="Times New Roman" w:hAnsi="Times New Roman" w:cs="Times New Roman"/>
                <w:sz w:val="24"/>
                <w:szCs w:val="24"/>
              </w:rPr>
            </w:pPr>
          </w:p>
        </w:tc>
        <w:tc>
          <w:tcPr>
            <w:tcW w:w="1417" w:type="dxa"/>
          </w:tcPr>
          <w:p w14:paraId="30D346E8" w14:textId="18105665"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r>
              <w:rPr>
                <w:rFonts w:ascii="Times New Roman" w:hAnsi="Times New Roman" w:cs="Times New Roman"/>
                <w:sz w:val="24"/>
                <w:szCs w:val="24"/>
              </w:rPr>
              <w:t>,</w:t>
            </w:r>
            <w:r w:rsidRPr="006838D4">
              <w:rPr>
                <w:rFonts w:ascii="Times New Roman" w:hAnsi="Times New Roman" w:cs="Times New Roman"/>
                <w:sz w:val="24"/>
                <w:szCs w:val="24"/>
              </w:rPr>
              <w:t>91 [1</w:t>
            </w:r>
            <w:r>
              <w:rPr>
                <w:rFonts w:ascii="Times New Roman" w:hAnsi="Times New Roman" w:cs="Times New Roman"/>
                <w:sz w:val="24"/>
                <w:szCs w:val="24"/>
              </w:rPr>
              <w:t>,</w:t>
            </w:r>
            <w:r w:rsidRPr="006838D4">
              <w:rPr>
                <w:rFonts w:ascii="Times New Roman" w:hAnsi="Times New Roman" w:cs="Times New Roman"/>
                <w:sz w:val="24"/>
                <w:szCs w:val="24"/>
              </w:rPr>
              <w:t>03-3</w:t>
            </w:r>
            <w:r>
              <w:rPr>
                <w:rFonts w:ascii="Times New Roman" w:hAnsi="Times New Roman" w:cs="Times New Roman"/>
                <w:sz w:val="24"/>
                <w:szCs w:val="24"/>
              </w:rPr>
              <w:t>,</w:t>
            </w:r>
            <w:r w:rsidRPr="006838D4">
              <w:rPr>
                <w:rFonts w:ascii="Times New Roman" w:hAnsi="Times New Roman" w:cs="Times New Roman"/>
                <w:sz w:val="24"/>
                <w:szCs w:val="24"/>
              </w:rPr>
              <w:t>56]</w:t>
            </w:r>
          </w:p>
        </w:tc>
        <w:tc>
          <w:tcPr>
            <w:tcW w:w="1134" w:type="dxa"/>
          </w:tcPr>
          <w:p w14:paraId="3453F87D" w14:textId="77777777" w:rsidR="006648E8" w:rsidRPr="006838D4" w:rsidRDefault="006648E8" w:rsidP="006838D4">
            <w:pPr>
              <w:pStyle w:val="a6"/>
              <w:rPr>
                <w:rFonts w:ascii="Times New Roman" w:hAnsi="Times New Roman" w:cs="Times New Roman"/>
                <w:sz w:val="24"/>
                <w:szCs w:val="24"/>
              </w:rPr>
            </w:pPr>
          </w:p>
        </w:tc>
        <w:tc>
          <w:tcPr>
            <w:tcW w:w="1843" w:type="dxa"/>
          </w:tcPr>
          <w:p w14:paraId="1470B4D2" w14:textId="015D6B66"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r>
              <w:rPr>
                <w:rFonts w:ascii="Times New Roman" w:hAnsi="Times New Roman" w:cs="Times New Roman"/>
                <w:sz w:val="24"/>
                <w:szCs w:val="24"/>
              </w:rPr>
              <w:t>,</w:t>
            </w:r>
            <w:r w:rsidRPr="006838D4">
              <w:rPr>
                <w:rFonts w:ascii="Times New Roman" w:hAnsi="Times New Roman" w:cs="Times New Roman"/>
                <w:sz w:val="24"/>
                <w:szCs w:val="24"/>
              </w:rPr>
              <w:t>78 [0</w:t>
            </w:r>
            <w:r>
              <w:rPr>
                <w:rFonts w:ascii="Times New Roman" w:hAnsi="Times New Roman" w:cs="Times New Roman"/>
                <w:sz w:val="24"/>
                <w:szCs w:val="24"/>
              </w:rPr>
              <w:t>,</w:t>
            </w:r>
            <w:r w:rsidRPr="006838D4">
              <w:rPr>
                <w:rFonts w:ascii="Times New Roman" w:hAnsi="Times New Roman" w:cs="Times New Roman"/>
                <w:sz w:val="24"/>
                <w:szCs w:val="24"/>
              </w:rPr>
              <w:t>96-3</w:t>
            </w:r>
            <w:r>
              <w:rPr>
                <w:rFonts w:ascii="Times New Roman" w:hAnsi="Times New Roman" w:cs="Times New Roman"/>
                <w:sz w:val="24"/>
                <w:szCs w:val="24"/>
              </w:rPr>
              <w:t>,</w:t>
            </w:r>
            <w:r w:rsidRPr="006838D4">
              <w:rPr>
                <w:rFonts w:ascii="Times New Roman" w:hAnsi="Times New Roman" w:cs="Times New Roman"/>
                <w:sz w:val="24"/>
                <w:szCs w:val="24"/>
              </w:rPr>
              <w:t>29]</w:t>
            </w:r>
          </w:p>
        </w:tc>
        <w:tc>
          <w:tcPr>
            <w:tcW w:w="1418" w:type="dxa"/>
          </w:tcPr>
          <w:p w14:paraId="42D594DC" w14:textId="77777777" w:rsidR="006648E8" w:rsidRPr="006838D4" w:rsidRDefault="006648E8" w:rsidP="006838D4">
            <w:pPr>
              <w:pStyle w:val="a6"/>
              <w:rPr>
                <w:rFonts w:ascii="Times New Roman" w:hAnsi="Times New Roman" w:cs="Times New Roman"/>
                <w:sz w:val="24"/>
                <w:szCs w:val="24"/>
              </w:rPr>
            </w:pPr>
          </w:p>
        </w:tc>
        <w:tc>
          <w:tcPr>
            <w:tcW w:w="1803" w:type="dxa"/>
          </w:tcPr>
          <w:p w14:paraId="16BC9B15" w14:textId="46EB5FB1"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r>
              <w:rPr>
                <w:rFonts w:ascii="Times New Roman" w:hAnsi="Times New Roman" w:cs="Times New Roman"/>
                <w:sz w:val="24"/>
                <w:szCs w:val="24"/>
              </w:rPr>
              <w:t>,</w:t>
            </w:r>
            <w:r w:rsidRPr="006838D4">
              <w:rPr>
                <w:rFonts w:ascii="Times New Roman" w:hAnsi="Times New Roman" w:cs="Times New Roman"/>
                <w:sz w:val="24"/>
                <w:szCs w:val="24"/>
              </w:rPr>
              <w:t>92 [1</w:t>
            </w:r>
            <w:r>
              <w:rPr>
                <w:rFonts w:ascii="Times New Roman" w:hAnsi="Times New Roman" w:cs="Times New Roman"/>
                <w:sz w:val="24"/>
                <w:szCs w:val="24"/>
              </w:rPr>
              <w:t>,</w:t>
            </w:r>
            <w:r w:rsidRPr="006838D4">
              <w:rPr>
                <w:rFonts w:ascii="Times New Roman" w:hAnsi="Times New Roman" w:cs="Times New Roman"/>
                <w:sz w:val="24"/>
                <w:szCs w:val="24"/>
              </w:rPr>
              <w:t>02-3</w:t>
            </w:r>
            <w:r>
              <w:rPr>
                <w:rFonts w:ascii="Times New Roman" w:hAnsi="Times New Roman" w:cs="Times New Roman"/>
                <w:sz w:val="24"/>
                <w:szCs w:val="24"/>
              </w:rPr>
              <w:t>,</w:t>
            </w:r>
            <w:r w:rsidRPr="006838D4">
              <w:rPr>
                <w:rFonts w:ascii="Times New Roman" w:hAnsi="Times New Roman" w:cs="Times New Roman"/>
                <w:sz w:val="24"/>
                <w:szCs w:val="24"/>
              </w:rPr>
              <w:t>59]</w:t>
            </w:r>
          </w:p>
        </w:tc>
        <w:tc>
          <w:tcPr>
            <w:tcW w:w="996" w:type="dxa"/>
          </w:tcPr>
          <w:p w14:paraId="5C964254" w14:textId="77777777" w:rsidR="006648E8" w:rsidRPr="006838D4" w:rsidRDefault="006648E8" w:rsidP="006838D4">
            <w:pPr>
              <w:pStyle w:val="a6"/>
              <w:rPr>
                <w:rFonts w:ascii="Times New Roman" w:hAnsi="Times New Roman" w:cs="Times New Roman"/>
                <w:sz w:val="24"/>
                <w:szCs w:val="24"/>
              </w:rPr>
            </w:pPr>
          </w:p>
        </w:tc>
      </w:tr>
      <w:tr w:rsidR="006648E8" w:rsidRPr="006838D4" w14:paraId="593F93FF" w14:textId="77777777" w:rsidTr="00CC08DF">
        <w:trPr>
          <w:jc w:val="center"/>
        </w:trPr>
        <w:tc>
          <w:tcPr>
            <w:tcW w:w="421" w:type="dxa"/>
            <w:vMerge/>
          </w:tcPr>
          <w:p w14:paraId="1ABFBECF" w14:textId="77777777" w:rsidR="006648E8" w:rsidRPr="006838D4" w:rsidRDefault="006648E8" w:rsidP="006838D4">
            <w:pPr>
              <w:pStyle w:val="a6"/>
              <w:rPr>
                <w:rFonts w:ascii="Times New Roman" w:hAnsi="Times New Roman" w:cs="Times New Roman"/>
                <w:sz w:val="24"/>
                <w:szCs w:val="24"/>
              </w:rPr>
            </w:pPr>
          </w:p>
        </w:tc>
        <w:tc>
          <w:tcPr>
            <w:tcW w:w="14139" w:type="dxa"/>
            <w:gridSpan w:val="11"/>
          </w:tcPr>
          <w:p w14:paraId="1070FA50" w14:textId="25F5CDA3"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Dominant</w:t>
            </w:r>
          </w:p>
        </w:tc>
      </w:tr>
      <w:tr w:rsidR="006648E8" w:rsidRPr="006838D4" w14:paraId="223E37F3" w14:textId="77777777" w:rsidTr="00CC08DF">
        <w:trPr>
          <w:jc w:val="center"/>
        </w:trPr>
        <w:tc>
          <w:tcPr>
            <w:tcW w:w="421" w:type="dxa"/>
            <w:vMerge/>
          </w:tcPr>
          <w:p w14:paraId="771D7BAB" w14:textId="77777777" w:rsidR="006648E8" w:rsidRPr="006838D4" w:rsidRDefault="006648E8" w:rsidP="006838D4">
            <w:pPr>
              <w:pStyle w:val="a6"/>
              <w:rPr>
                <w:rFonts w:ascii="Times New Roman" w:hAnsi="Times New Roman" w:cs="Times New Roman"/>
                <w:sz w:val="24"/>
                <w:szCs w:val="24"/>
              </w:rPr>
            </w:pPr>
          </w:p>
        </w:tc>
        <w:tc>
          <w:tcPr>
            <w:tcW w:w="850" w:type="dxa"/>
          </w:tcPr>
          <w:p w14:paraId="411E4DC0" w14:textId="3808D035"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T/T</w:t>
            </w:r>
          </w:p>
        </w:tc>
        <w:tc>
          <w:tcPr>
            <w:tcW w:w="1134" w:type="dxa"/>
          </w:tcPr>
          <w:p w14:paraId="429997B1" w14:textId="26798EBE"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121 (50</w:t>
            </w:r>
            <w:r>
              <w:rPr>
                <w:rFonts w:ascii="Times New Roman" w:hAnsi="Times New Roman" w:cs="Times New Roman"/>
                <w:sz w:val="24"/>
                <w:szCs w:val="24"/>
              </w:rPr>
              <w:t>,</w:t>
            </w:r>
            <w:r w:rsidRPr="006838D4">
              <w:rPr>
                <w:rFonts w:ascii="Times New Roman" w:hAnsi="Times New Roman" w:cs="Times New Roman"/>
                <w:sz w:val="24"/>
                <w:szCs w:val="24"/>
              </w:rPr>
              <w:t>4%)</w:t>
            </w:r>
          </w:p>
        </w:tc>
        <w:tc>
          <w:tcPr>
            <w:tcW w:w="1134" w:type="dxa"/>
          </w:tcPr>
          <w:p w14:paraId="195D2C15" w14:textId="7B5674FF"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256 (52</w:t>
            </w:r>
            <w:r>
              <w:rPr>
                <w:rFonts w:ascii="Times New Roman" w:hAnsi="Times New Roman" w:cs="Times New Roman"/>
                <w:sz w:val="24"/>
                <w:szCs w:val="24"/>
              </w:rPr>
              <w:t>,</w:t>
            </w:r>
            <w:r w:rsidRPr="006838D4">
              <w:rPr>
                <w:rFonts w:ascii="Times New Roman" w:hAnsi="Times New Roman" w:cs="Times New Roman"/>
                <w:sz w:val="24"/>
                <w:szCs w:val="24"/>
              </w:rPr>
              <w:t>7%)</w:t>
            </w:r>
          </w:p>
        </w:tc>
        <w:tc>
          <w:tcPr>
            <w:tcW w:w="1276" w:type="dxa"/>
          </w:tcPr>
          <w:p w14:paraId="2670DFBF" w14:textId="492B6DA7"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1134" w:type="dxa"/>
          </w:tcPr>
          <w:p w14:paraId="53446C1E" w14:textId="4B8A9049"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Pr>
                <w:rFonts w:ascii="Times New Roman" w:hAnsi="Times New Roman" w:cs="Times New Roman"/>
                <w:sz w:val="24"/>
                <w:szCs w:val="24"/>
              </w:rPr>
              <w:t>,</w:t>
            </w:r>
            <w:r w:rsidRPr="006838D4">
              <w:rPr>
                <w:rFonts w:ascii="Times New Roman" w:hAnsi="Times New Roman" w:cs="Times New Roman"/>
                <w:sz w:val="24"/>
                <w:szCs w:val="24"/>
              </w:rPr>
              <w:t>56677</w:t>
            </w:r>
          </w:p>
        </w:tc>
        <w:tc>
          <w:tcPr>
            <w:tcW w:w="1417" w:type="dxa"/>
          </w:tcPr>
          <w:p w14:paraId="02F48A8D" w14:textId="6B193464"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1134" w:type="dxa"/>
          </w:tcPr>
          <w:p w14:paraId="7A73F9EB" w14:textId="07A7E3A8"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Pr>
                <w:rFonts w:ascii="Times New Roman" w:hAnsi="Times New Roman" w:cs="Times New Roman"/>
                <w:sz w:val="24"/>
                <w:szCs w:val="24"/>
              </w:rPr>
              <w:t>,</w:t>
            </w:r>
            <w:r w:rsidRPr="006838D4">
              <w:rPr>
                <w:rFonts w:ascii="Times New Roman" w:hAnsi="Times New Roman" w:cs="Times New Roman"/>
                <w:sz w:val="24"/>
                <w:szCs w:val="24"/>
              </w:rPr>
              <w:t>67981</w:t>
            </w:r>
          </w:p>
        </w:tc>
        <w:tc>
          <w:tcPr>
            <w:tcW w:w="1843" w:type="dxa"/>
          </w:tcPr>
          <w:p w14:paraId="4E479D24" w14:textId="16245E4C"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1418" w:type="dxa"/>
          </w:tcPr>
          <w:p w14:paraId="2C6446B8" w14:textId="6A627E32"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Pr>
                <w:rFonts w:ascii="Times New Roman" w:hAnsi="Times New Roman" w:cs="Times New Roman"/>
                <w:sz w:val="24"/>
                <w:szCs w:val="24"/>
              </w:rPr>
              <w:t>,</w:t>
            </w:r>
            <w:r w:rsidRPr="006838D4">
              <w:rPr>
                <w:rFonts w:ascii="Times New Roman" w:hAnsi="Times New Roman" w:cs="Times New Roman"/>
                <w:sz w:val="24"/>
                <w:szCs w:val="24"/>
              </w:rPr>
              <w:t>51875</w:t>
            </w:r>
          </w:p>
        </w:tc>
        <w:tc>
          <w:tcPr>
            <w:tcW w:w="1803" w:type="dxa"/>
          </w:tcPr>
          <w:p w14:paraId="1DF9D61D" w14:textId="64E35E84"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996" w:type="dxa"/>
          </w:tcPr>
          <w:p w14:paraId="1497E523" w14:textId="3C370059"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Pr>
                <w:rFonts w:ascii="Times New Roman" w:hAnsi="Times New Roman" w:cs="Times New Roman"/>
                <w:sz w:val="24"/>
                <w:szCs w:val="24"/>
              </w:rPr>
              <w:t>,</w:t>
            </w:r>
            <w:r w:rsidRPr="006838D4">
              <w:rPr>
                <w:rFonts w:ascii="Times New Roman" w:hAnsi="Times New Roman" w:cs="Times New Roman"/>
                <w:sz w:val="24"/>
                <w:szCs w:val="24"/>
              </w:rPr>
              <w:t>64649</w:t>
            </w:r>
          </w:p>
        </w:tc>
      </w:tr>
      <w:tr w:rsidR="006648E8" w:rsidRPr="006838D4" w14:paraId="478E804E" w14:textId="77777777" w:rsidTr="00CC08DF">
        <w:trPr>
          <w:jc w:val="center"/>
        </w:trPr>
        <w:tc>
          <w:tcPr>
            <w:tcW w:w="421" w:type="dxa"/>
            <w:vMerge/>
          </w:tcPr>
          <w:p w14:paraId="47F51CA6" w14:textId="77777777" w:rsidR="006648E8" w:rsidRPr="006838D4" w:rsidRDefault="006648E8" w:rsidP="006838D4">
            <w:pPr>
              <w:pStyle w:val="a6"/>
              <w:rPr>
                <w:rFonts w:ascii="Times New Roman" w:hAnsi="Times New Roman" w:cs="Times New Roman"/>
                <w:sz w:val="24"/>
                <w:szCs w:val="24"/>
              </w:rPr>
            </w:pPr>
          </w:p>
        </w:tc>
        <w:tc>
          <w:tcPr>
            <w:tcW w:w="850" w:type="dxa"/>
          </w:tcPr>
          <w:p w14:paraId="2158EF10" w14:textId="041B59CF"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C/T-C/C</w:t>
            </w:r>
          </w:p>
        </w:tc>
        <w:tc>
          <w:tcPr>
            <w:tcW w:w="1134" w:type="dxa"/>
          </w:tcPr>
          <w:p w14:paraId="6BD7FBB9" w14:textId="37730A57"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119 (49</w:t>
            </w:r>
            <w:r>
              <w:rPr>
                <w:rFonts w:ascii="Times New Roman" w:hAnsi="Times New Roman" w:cs="Times New Roman"/>
                <w:sz w:val="24"/>
                <w:szCs w:val="24"/>
              </w:rPr>
              <w:t>,</w:t>
            </w:r>
            <w:r w:rsidRPr="006838D4">
              <w:rPr>
                <w:rFonts w:ascii="Times New Roman" w:hAnsi="Times New Roman" w:cs="Times New Roman"/>
                <w:sz w:val="24"/>
                <w:szCs w:val="24"/>
              </w:rPr>
              <w:t>6%)</w:t>
            </w:r>
          </w:p>
        </w:tc>
        <w:tc>
          <w:tcPr>
            <w:tcW w:w="1134" w:type="dxa"/>
          </w:tcPr>
          <w:p w14:paraId="57E0C9EA" w14:textId="3809224E"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230 (47</w:t>
            </w:r>
            <w:r>
              <w:rPr>
                <w:rFonts w:ascii="Times New Roman" w:hAnsi="Times New Roman" w:cs="Times New Roman"/>
                <w:sz w:val="24"/>
                <w:szCs w:val="24"/>
              </w:rPr>
              <w:t>,</w:t>
            </w:r>
            <w:r w:rsidRPr="006838D4">
              <w:rPr>
                <w:rFonts w:ascii="Times New Roman" w:hAnsi="Times New Roman" w:cs="Times New Roman"/>
                <w:sz w:val="24"/>
                <w:szCs w:val="24"/>
              </w:rPr>
              <w:t>3%)</w:t>
            </w:r>
          </w:p>
        </w:tc>
        <w:tc>
          <w:tcPr>
            <w:tcW w:w="1276" w:type="dxa"/>
          </w:tcPr>
          <w:p w14:paraId="65AEEA73" w14:textId="4B32F0D5"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Pr>
                <w:rFonts w:ascii="Times New Roman" w:hAnsi="Times New Roman" w:cs="Times New Roman"/>
                <w:sz w:val="24"/>
                <w:szCs w:val="24"/>
              </w:rPr>
              <w:t>,</w:t>
            </w:r>
            <w:r w:rsidRPr="006838D4">
              <w:rPr>
                <w:rFonts w:ascii="Times New Roman" w:hAnsi="Times New Roman" w:cs="Times New Roman"/>
                <w:sz w:val="24"/>
                <w:szCs w:val="24"/>
              </w:rPr>
              <w:t>91 [0</w:t>
            </w:r>
            <w:r>
              <w:rPr>
                <w:rFonts w:ascii="Times New Roman" w:hAnsi="Times New Roman" w:cs="Times New Roman"/>
                <w:sz w:val="24"/>
                <w:szCs w:val="24"/>
              </w:rPr>
              <w:t>,</w:t>
            </w:r>
            <w:r w:rsidRPr="006838D4">
              <w:rPr>
                <w:rFonts w:ascii="Times New Roman" w:hAnsi="Times New Roman" w:cs="Times New Roman"/>
                <w:sz w:val="24"/>
                <w:szCs w:val="24"/>
              </w:rPr>
              <w:t>67-1</w:t>
            </w:r>
            <w:r>
              <w:rPr>
                <w:rFonts w:ascii="Times New Roman" w:hAnsi="Times New Roman" w:cs="Times New Roman"/>
                <w:sz w:val="24"/>
                <w:szCs w:val="24"/>
              </w:rPr>
              <w:t>,</w:t>
            </w:r>
            <w:r w:rsidRPr="006838D4">
              <w:rPr>
                <w:rFonts w:ascii="Times New Roman" w:hAnsi="Times New Roman" w:cs="Times New Roman"/>
                <w:sz w:val="24"/>
                <w:szCs w:val="24"/>
              </w:rPr>
              <w:t>24]</w:t>
            </w:r>
          </w:p>
        </w:tc>
        <w:tc>
          <w:tcPr>
            <w:tcW w:w="1134" w:type="dxa"/>
          </w:tcPr>
          <w:p w14:paraId="026532D2" w14:textId="77777777" w:rsidR="006648E8" w:rsidRPr="006838D4" w:rsidRDefault="006648E8" w:rsidP="006838D4">
            <w:pPr>
              <w:pStyle w:val="a6"/>
              <w:rPr>
                <w:rFonts w:ascii="Times New Roman" w:hAnsi="Times New Roman" w:cs="Times New Roman"/>
                <w:sz w:val="24"/>
                <w:szCs w:val="24"/>
              </w:rPr>
            </w:pPr>
          </w:p>
        </w:tc>
        <w:tc>
          <w:tcPr>
            <w:tcW w:w="1417" w:type="dxa"/>
          </w:tcPr>
          <w:p w14:paraId="7F5B4B1F" w14:textId="700FE56A"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Pr>
                <w:rFonts w:ascii="Times New Roman" w:hAnsi="Times New Roman" w:cs="Times New Roman"/>
                <w:sz w:val="24"/>
                <w:szCs w:val="24"/>
              </w:rPr>
              <w:t>,</w:t>
            </w:r>
            <w:r w:rsidRPr="006838D4">
              <w:rPr>
                <w:rFonts w:ascii="Times New Roman" w:hAnsi="Times New Roman" w:cs="Times New Roman"/>
                <w:sz w:val="24"/>
                <w:szCs w:val="24"/>
              </w:rPr>
              <w:t>94 [0</w:t>
            </w:r>
            <w:r>
              <w:rPr>
                <w:rFonts w:ascii="Times New Roman" w:hAnsi="Times New Roman" w:cs="Times New Roman"/>
                <w:sz w:val="24"/>
                <w:szCs w:val="24"/>
              </w:rPr>
              <w:t>,</w:t>
            </w:r>
            <w:r w:rsidRPr="006838D4">
              <w:rPr>
                <w:rFonts w:ascii="Times New Roman" w:hAnsi="Times New Roman" w:cs="Times New Roman"/>
                <w:sz w:val="24"/>
                <w:szCs w:val="24"/>
              </w:rPr>
              <w:t>68-1</w:t>
            </w:r>
            <w:r>
              <w:rPr>
                <w:rFonts w:ascii="Times New Roman" w:hAnsi="Times New Roman" w:cs="Times New Roman"/>
                <w:sz w:val="24"/>
                <w:szCs w:val="24"/>
              </w:rPr>
              <w:t>,</w:t>
            </w:r>
            <w:r w:rsidRPr="006838D4">
              <w:rPr>
                <w:rFonts w:ascii="Times New Roman" w:hAnsi="Times New Roman" w:cs="Times New Roman"/>
                <w:sz w:val="24"/>
                <w:szCs w:val="24"/>
              </w:rPr>
              <w:t>28]</w:t>
            </w:r>
          </w:p>
        </w:tc>
        <w:tc>
          <w:tcPr>
            <w:tcW w:w="1134" w:type="dxa"/>
          </w:tcPr>
          <w:p w14:paraId="6C5DE43D" w14:textId="77777777" w:rsidR="006648E8" w:rsidRPr="006838D4" w:rsidRDefault="006648E8" w:rsidP="006838D4">
            <w:pPr>
              <w:pStyle w:val="a6"/>
              <w:rPr>
                <w:rFonts w:ascii="Times New Roman" w:hAnsi="Times New Roman" w:cs="Times New Roman"/>
                <w:sz w:val="24"/>
                <w:szCs w:val="24"/>
              </w:rPr>
            </w:pPr>
          </w:p>
        </w:tc>
        <w:tc>
          <w:tcPr>
            <w:tcW w:w="1843" w:type="dxa"/>
          </w:tcPr>
          <w:p w14:paraId="6909F25E" w14:textId="26B08610"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Pr>
                <w:rFonts w:ascii="Times New Roman" w:hAnsi="Times New Roman" w:cs="Times New Roman"/>
                <w:sz w:val="24"/>
                <w:szCs w:val="24"/>
              </w:rPr>
              <w:t>,</w:t>
            </w:r>
            <w:r w:rsidRPr="006838D4">
              <w:rPr>
                <w:rFonts w:ascii="Times New Roman" w:hAnsi="Times New Roman" w:cs="Times New Roman"/>
                <w:sz w:val="24"/>
                <w:szCs w:val="24"/>
              </w:rPr>
              <w:t>9 [0</w:t>
            </w:r>
            <w:r>
              <w:rPr>
                <w:rFonts w:ascii="Times New Roman" w:hAnsi="Times New Roman" w:cs="Times New Roman"/>
                <w:sz w:val="24"/>
                <w:szCs w:val="24"/>
              </w:rPr>
              <w:t>,</w:t>
            </w:r>
            <w:r w:rsidRPr="006838D4">
              <w:rPr>
                <w:rFonts w:ascii="Times New Roman" w:hAnsi="Times New Roman" w:cs="Times New Roman"/>
                <w:sz w:val="24"/>
                <w:szCs w:val="24"/>
              </w:rPr>
              <w:t>66-1</w:t>
            </w:r>
            <w:r>
              <w:rPr>
                <w:rFonts w:ascii="Times New Roman" w:hAnsi="Times New Roman" w:cs="Times New Roman"/>
                <w:sz w:val="24"/>
                <w:szCs w:val="24"/>
              </w:rPr>
              <w:t>,</w:t>
            </w:r>
            <w:r w:rsidRPr="006838D4">
              <w:rPr>
                <w:rFonts w:ascii="Times New Roman" w:hAnsi="Times New Roman" w:cs="Times New Roman"/>
                <w:sz w:val="24"/>
                <w:szCs w:val="24"/>
              </w:rPr>
              <w:t>23]</w:t>
            </w:r>
          </w:p>
        </w:tc>
        <w:tc>
          <w:tcPr>
            <w:tcW w:w="1418" w:type="dxa"/>
          </w:tcPr>
          <w:p w14:paraId="3DA3E3E1" w14:textId="77777777" w:rsidR="006648E8" w:rsidRPr="006838D4" w:rsidRDefault="006648E8" w:rsidP="006838D4">
            <w:pPr>
              <w:pStyle w:val="a6"/>
              <w:rPr>
                <w:rFonts w:ascii="Times New Roman" w:hAnsi="Times New Roman" w:cs="Times New Roman"/>
                <w:sz w:val="24"/>
                <w:szCs w:val="24"/>
              </w:rPr>
            </w:pPr>
          </w:p>
        </w:tc>
        <w:tc>
          <w:tcPr>
            <w:tcW w:w="1803" w:type="dxa"/>
          </w:tcPr>
          <w:p w14:paraId="5369FF83" w14:textId="350C79BC"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Pr>
                <w:rFonts w:ascii="Times New Roman" w:hAnsi="Times New Roman" w:cs="Times New Roman"/>
                <w:sz w:val="24"/>
                <w:szCs w:val="24"/>
              </w:rPr>
              <w:t>,</w:t>
            </w:r>
            <w:r w:rsidRPr="006838D4">
              <w:rPr>
                <w:rFonts w:ascii="Times New Roman" w:hAnsi="Times New Roman" w:cs="Times New Roman"/>
                <w:sz w:val="24"/>
                <w:szCs w:val="24"/>
              </w:rPr>
              <w:t>93 [0</w:t>
            </w:r>
            <w:r>
              <w:rPr>
                <w:rFonts w:ascii="Times New Roman" w:hAnsi="Times New Roman" w:cs="Times New Roman"/>
                <w:sz w:val="24"/>
                <w:szCs w:val="24"/>
              </w:rPr>
              <w:t>,</w:t>
            </w:r>
            <w:r w:rsidRPr="006838D4">
              <w:rPr>
                <w:rFonts w:ascii="Times New Roman" w:hAnsi="Times New Roman" w:cs="Times New Roman"/>
                <w:sz w:val="24"/>
                <w:szCs w:val="24"/>
              </w:rPr>
              <w:t>67-1</w:t>
            </w:r>
            <w:r>
              <w:rPr>
                <w:rFonts w:ascii="Times New Roman" w:hAnsi="Times New Roman" w:cs="Times New Roman"/>
                <w:sz w:val="24"/>
                <w:szCs w:val="24"/>
              </w:rPr>
              <w:t>,</w:t>
            </w:r>
            <w:r w:rsidRPr="006838D4">
              <w:rPr>
                <w:rFonts w:ascii="Times New Roman" w:hAnsi="Times New Roman" w:cs="Times New Roman"/>
                <w:sz w:val="24"/>
                <w:szCs w:val="24"/>
              </w:rPr>
              <w:t>28]</w:t>
            </w:r>
          </w:p>
        </w:tc>
        <w:tc>
          <w:tcPr>
            <w:tcW w:w="996" w:type="dxa"/>
          </w:tcPr>
          <w:p w14:paraId="247C1717" w14:textId="77777777" w:rsidR="006648E8" w:rsidRPr="006838D4" w:rsidRDefault="006648E8" w:rsidP="006838D4">
            <w:pPr>
              <w:pStyle w:val="a6"/>
              <w:rPr>
                <w:rFonts w:ascii="Times New Roman" w:hAnsi="Times New Roman" w:cs="Times New Roman"/>
                <w:sz w:val="24"/>
                <w:szCs w:val="24"/>
              </w:rPr>
            </w:pPr>
          </w:p>
        </w:tc>
      </w:tr>
      <w:tr w:rsidR="006648E8" w:rsidRPr="006838D4" w14:paraId="104F2501" w14:textId="77777777" w:rsidTr="00CC08DF">
        <w:trPr>
          <w:jc w:val="center"/>
        </w:trPr>
        <w:tc>
          <w:tcPr>
            <w:tcW w:w="421" w:type="dxa"/>
            <w:vMerge/>
          </w:tcPr>
          <w:p w14:paraId="40DD1DF5" w14:textId="77777777" w:rsidR="006648E8" w:rsidRPr="006838D4" w:rsidRDefault="006648E8" w:rsidP="006838D4">
            <w:pPr>
              <w:pStyle w:val="a6"/>
              <w:rPr>
                <w:rFonts w:ascii="Times New Roman" w:hAnsi="Times New Roman" w:cs="Times New Roman"/>
                <w:sz w:val="24"/>
                <w:szCs w:val="24"/>
              </w:rPr>
            </w:pPr>
          </w:p>
        </w:tc>
        <w:tc>
          <w:tcPr>
            <w:tcW w:w="14139" w:type="dxa"/>
            <w:gridSpan w:val="11"/>
          </w:tcPr>
          <w:p w14:paraId="1D16D752" w14:textId="561D4DB5"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Recessive</w:t>
            </w:r>
          </w:p>
        </w:tc>
      </w:tr>
      <w:tr w:rsidR="006648E8" w:rsidRPr="006838D4" w14:paraId="7CEDCB83" w14:textId="77777777" w:rsidTr="00CC08DF">
        <w:trPr>
          <w:jc w:val="center"/>
        </w:trPr>
        <w:tc>
          <w:tcPr>
            <w:tcW w:w="421" w:type="dxa"/>
            <w:vMerge/>
          </w:tcPr>
          <w:p w14:paraId="474B6464" w14:textId="77777777" w:rsidR="006648E8" w:rsidRPr="006838D4" w:rsidRDefault="006648E8" w:rsidP="006838D4">
            <w:pPr>
              <w:pStyle w:val="a6"/>
              <w:rPr>
                <w:rFonts w:ascii="Times New Roman" w:hAnsi="Times New Roman" w:cs="Times New Roman"/>
                <w:sz w:val="24"/>
                <w:szCs w:val="24"/>
              </w:rPr>
            </w:pPr>
          </w:p>
        </w:tc>
        <w:tc>
          <w:tcPr>
            <w:tcW w:w="850" w:type="dxa"/>
          </w:tcPr>
          <w:p w14:paraId="32571FAE" w14:textId="13D3E099"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T/T-C/T</w:t>
            </w:r>
          </w:p>
        </w:tc>
        <w:tc>
          <w:tcPr>
            <w:tcW w:w="1134" w:type="dxa"/>
          </w:tcPr>
          <w:p w14:paraId="53671766" w14:textId="30AD3108"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225 (93</w:t>
            </w:r>
            <w:r>
              <w:rPr>
                <w:rFonts w:ascii="Times New Roman" w:hAnsi="Times New Roman" w:cs="Times New Roman"/>
                <w:sz w:val="24"/>
                <w:szCs w:val="24"/>
              </w:rPr>
              <w:t>,</w:t>
            </w:r>
            <w:r w:rsidRPr="006838D4">
              <w:rPr>
                <w:rFonts w:ascii="Times New Roman" w:hAnsi="Times New Roman" w:cs="Times New Roman"/>
                <w:sz w:val="24"/>
                <w:szCs w:val="24"/>
              </w:rPr>
              <w:t>8%)</w:t>
            </w:r>
          </w:p>
        </w:tc>
        <w:tc>
          <w:tcPr>
            <w:tcW w:w="1134" w:type="dxa"/>
          </w:tcPr>
          <w:p w14:paraId="34F97EF2" w14:textId="2884EDF3"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429 (88</w:t>
            </w:r>
            <w:r>
              <w:rPr>
                <w:rFonts w:ascii="Times New Roman" w:hAnsi="Times New Roman" w:cs="Times New Roman"/>
                <w:sz w:val="24"/>
                <w:szCs w:val="24"/>
              </w:rPr>
              <w:t>,</w:t>
            </w:r>
            <w:r w:rsidRPr="006838D4">
              <w:rPr>
                <w:rFonts w:ascii="Times New Roman" w:hAnsi="Times New Roman" w:cs="Times New Roman"/>
                <w:sz w:val="24"/>
                <w:szCs w:val="24"/>
              </w:rPr>
              <w:t>3%)</w:t>
            </w:r>
          </w:p>
        </w:tc>
        <w:tc>
          <w:tcPr>
            <w:tcW w:w="1276" w:type="dxa"/>
          </w:tcPr>
          <w:p w14:paraId="6287CA0D" w14:textId="1EC1DAFA"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1134" w:type="dxa"/>
          </w:tcPr>
          <w:p w14:paraId="0E5F4126" w14:textId="0FC577D6"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Pr>
                <w:rFonts w:ascii="Times New Roman" w:hAnsi="Times New Roman" w:cs="Times New Roman"/>
                <w:sz w:val="24"/>
                <w:szCs w:val="24"/>
              </w:rPr>
              <w:t>,</w:t>
            </w:r>
            <w:r w:rsidRPr="006838D4">
              <w:rPr>
                <w:rFonts w:ascii="Times New Roman" w:hAnsi="Times New Roman" w:cs="Times New Roman"/>
                <w:sz w:val="24"/>
                <w:szCs w:val="24"/>
              </w:rPr>
              <w:t>01601</w:t>
            </w:r>
          </w:p>
        </w:tc>
        <w:tc>
          <w:tcPr>
            <w:tcW w:w="1417" w:type="dxa"/>
          </w:tcPr>
          <w:p w14:paraId="7752FBE9" w14:textId="5CC15298"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1134" w:type="dxa"/>
          </w:tcPr>
          <w:p w14:paraId="459700D2" w14:textId="14342DBE"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Pr>
                <w:rFonts w:ascii="Times New Roman" w:hAnsi="Times New Roman" w:cs="Times New Roman"/>
                <w:sz w:val="24"/>
                <w:szCs w:val="24"/>
              </w:rPr>
              <w:t>,</w:t>
            </w:r>
            <w:r w:rsidRPr="006838D4">
              <w:rPr>
                <w:rFonts w:ascii="Times New Roman" w:hAnsi="Times New Roman" w:cs="Times New Roman"/>
                <w:sz w:val="24"/>
                <w:szCs w:val="24"/>
              </w:rPr>
              <w:t>01044</w:t>
            </w:r>
          </w:p>
        </w:tc>
        <w:tc>
          <w:tcPr>
            <w:tcW w:w="1843" w:type="dxa"/>
          </w:tcPr>
          <w:p w14:paraId="4D0756C6" w14:textId="7D6D8248"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1418" w:type="dxa"/>
          </w:tcPr>
          <w:p w14:paraId="2D98C5A5" w14:textId="0B7409AD"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Pr>
                <w:rFonts w:ascii="Times New Roman" w:hAnsi="Times New Roman" w:cs="Times New Roman"/>
                <w:sz w:val="24"/>
                <w:szCs w:val="24"/>
              </w:rPr>
              <w:t>,</w:t>
            </w:r>
            <w:r w:rsidRPr="006838D4">
              <w:rPr>
                <w:rFonts w:ascii="Times New Roman" w:hAnsi="Times New Roman" w:cs="Times New Roman"/>
                <w:sz w:val="24"/>
                <w:szCs w:val="24"/>
              </w:rPr>
              <w:t>0173</w:t>
            </w:r>
          </w:p>
        </w:tc>
        <w:tc>
          <w:tcPr>
            <w:tcW w:w="1803" w:type="dxa"/>
          </w:tcPr>
          <w:p w14:paraId="58E30B01" w14:textId="49CA7089"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996" w:type="dxa"/>
          </w:tcPr>
          <w:p w14:paraId="192A0AD2" w14:textId="123D02DD"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Pr>
                <w:rFonts w:ascii="Times New Roman" w:hAnsi="Times New Roman" w:cs="Times New Roman"/>
                <w:sz w:val="24"/>
                <w:szCs w:val="24"/>
              </w:rPr>
              <w:t>,</w:t>
            </w:r>
            <w:r w:rsidRPr="006838D4">
              <w:rPr>
                <w:rFonts w:ascii="Times New Roman" w:hAnsi="Times New Roman" w:cs="Times New Roman"/>
                <w:sz w:val="24"/>
                <w:szCs w:val="24"/>
              </w:rPr>
              <w:t>01065</w:t>
            </w:r>
          </w:p>
        </w:tc>
      </w:tr>
      <w:tr w:rsidR="006648E8" w:rsidRPr="006838D4" w14:paraId="19B8472A" w14:textId="77777777" w:rsidTr="00CC08DF">
        <w:trPr>
          <w:jc w:val="center"/>
        </w:trPr>
        <w:tc>
          <w:tcPr>
            <w:tcW w:w="421" w:type="dxa"/>
            <w:vMerge/>
          </w:tcPr>
          <w:p w14:paraId="49A56DC1" w14:textId="77777777" w:rsidR="006648E8" w:rsidRPr="006838D4" w:rsidRDefault="006648E8" w:rsidP="006838D4">
            <w:pPr>
              <w:pStyle w:val="a6"/>
              <w:rPr>
                <w:rFonts w:ascii="Times New Roman" w:hAnsi="Times New Roman" w:cs="Times New Roman"/>
                <w:sz w:val="24"/>
                <w:szCs w:val="24"/>
              </w:rPr>
            </w:pPr>
          </w:p>
        </w:tc>
        <w:tc>
          <w:tcPr>
            <w:tcW w:w="850" w:type="dxa"/>
          </w:tcPr>
          <w:p w14:paraId="6A70670B" w14:textId="5EA5A6D8"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C/C</w:t>
            </w:r>
          </w:p>
        </w:tc>
        <w:tc>
          <w:tcPr>
            <w:tcW w:w="1134" w:type="dxa"/>
          </w:tcPr>
          <w:p w14:paraId="752DFA58" w14:textId="240174D2"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15 (6</w:t>
            </w:r>
            <w:r>
              <w:rPr>
                <w:rFonts w:ascii="Times New Roman" w:hAnsi="Times New Roman" w:cs="Times New Roman"/>
                <w:sz w:val="24"/>
                <w:szCs w:val="24"/>
              </w:rPr>
              <w:t>,</w:t>
            </w:r>
            <w:r w:rsidRPr="006838D4">
              <w:rPr>
                <w:rFonts w:ascii="Times New Roman" w:hAnsi="Times New Roman" w:cs="Times New Roman"/>
                <w:sz w:val="24"/>
                <w:szCs w:val="24"/>
              </w:rPr>
              <w:t>2%)</w:t>
            </w:r>
          </w:p>
        </w:tc>
        <w:tc>
          <w:tcPr>
            <w:tcW w:w="1134" w:type="dxa"/>
          </w:tcPr>
          <w:p w14:paraId="7FE9EAA4" w14:textId="70FA6ED9"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57 (11</w:t>
            </w:r>
            <w:r>
              <w:rPr>
                <w:rFonts w:ascii="Times New Roman" w:hAnsi="Times New Roman" w:cs="Times New Roman"/>
                <w:sz w:val="24"/>
                <w:szCs w:val="24"/>
              </w:rPr>
              <w:t>,</w:t>
            </w:r>
            <w:r w:rsidRPr="006838D4">
              <w:rPr>
                <w:rFonts w:ascii="Times New Roman" w:hAnsi="Times New Roman" w:cs="Times New Roman"/>
                <w:sz w:val="24"/>
                <w:szCs w:val="24"/>
              </w:rPr>
              <w:t>7%)</w:t>
            </w:r>
          </w:p>
        </w:tc>
        <w:tc>
          <w:tcPr>
            <w:tcW w:w="1276" w:type="dxa"/>
          </w:tcPr>
          <w:p w14:paraId="4BDB8C57" w14:textId="6C96FE53"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r>
              <w:rPr>
                <w:rFonts w:ascii="Times New Roman" w:hAnsi="Times New Roman" w:cs="Times New Roman"/>
                <w:sz w:val="24"/>
                <w:szCs w:val="24"/>
              </w:rPr>
              <w:t>,</w:t>
            </w:r>
            <w:r w:rsidRPr="006838D4">
              <w:rPr>
                <w:rFonts w:ascii="Times New Roman" w:hAnsi="Times New Roman" w:cs="Times New Roman"/>
                <w:sz w:val="24"/>
                <w:szCs w:val="24"/>
              </w:rPr>
              <w:t>99 [1</w:t>
            </w:r>
            <w:r>
              <w:rPr>
                <w:rFonts w:ascii="Times New Roman" w:hAnsi="Times New Roman" w:cs="Times New Roman"/>
                <w:sz w:val="24"/>
                <w:szCs w:val="24"/>
              </w:rPr>
              <w:t>,</w:t>
            </w:r>
            <w:r w:rsidRPr="006838D4">
              <w:rPr>
                <w:rFonts w:ascii="Times New Roman" w:hAnsi="Times New Roman" w:cs="Times New Roman"/>
                <w:sz w:val="24"/>
                <w:szCs w:val="24"/>
              </w:rPr>
              <w:t>1-3</w:t>
            </w:r>
            <w:r>
              <w:rPr>
                <w:rFonts w:ascii="Times New Roman" w:hAnsi="Times New Roman" w:cs="Times New Roman"/>
                <w:sz w:val="24"/>
                <w:szCs w:val="24"/>
              </w:rPr>
              <w:t>,</w:t>
            </w:r>
            <w:r w:rsidRPr="006838D4">
              <w:rPr>
                <w:rFonts w:ascii="Times New Roman" w:hAnsi="Times New Roman" w:cs="Times New Roman"/>
                <w:sz w:val="24"/>
                <w:szCs w:val="24"/>
              </w:rPr>
              <w:t>6]</w:t>
            </w:r>
          </w:p>
        </w:tc>
        <w:tc>
          <w:tcPr>
            <w:tcW w:w="1134" w:type="dxa"/>
          </w:tcPr>
          <w:p w14:paraId="40A3BBB3" w14:textId="77777777" w:rsidR="006648E8" w:rsidRPr="006838D4" w:rsidRDefault="006648E8" w:rsidP="006838D4">
            <w:pPr>
              <w:pStyle w:val="a6"/>
              <w:rPr>
                <w:rFonts w:ascii="Times New Roman" w:hAnsi="Times New Roman" w:cs="Times New Roman"/>
                <w:sz w:val="24"/>
                <w:szCs w:val="24"/>
              </w:rPr>
            </w:pPr>
          </w:p>
        </w:tc>
        <w:tc>
          <w:tcPr>
            <w:tcW w:w="1417" w:type="dxa"/>
          </w:tcPr>
          <w:p w14:paraId="6464908D" w14:textId="7DD57379"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2</w:t>
            </w:r>
            <w:r>
              <w:rPr>
                <w:rFonts w:ascii="Times New Roman" w:hAnsi="Times New Roman" w:cs="Times New Roman"/>
                <w:sz w:val="24"/>
                <w:szCs w:val="24"/>
              </w:rPr>
              <w:t>,</w:t>
            </w:r>
            <w:r w:rsidRPr="006838D4">
              <w:rPr>
                <w:rFonts w:ascii="Times New Roman" w:hAnsi="Times New Roman" w:cs="Times New Roman"/>
                <w:sz w:val="24"/>
                <w:szCs w:val="24"/>
              </w:rPr>
              <w:t>11 [1</w:t>
            </w:r>
            <w:r>
              <w:rPr>
                <w:rFonts w:ascii="Times New Roman" w:hAnsi="Times New Roman" w:cs="Times New Roman"/>
                <w:sz w:val="24"/>
                <w:szCs w:val="24"/>
              </w:rPr>
              <w:t>,</w:t>
            </w:r>
            <w:r w:rsidRPr="006838D4">
              <w:rPr>
                <w:rFonts w:ascii="Times New Roman" w:hAnsi="Times New Roman" w:cs="Times New Roman"/>
                <w:sz w:val="24"/>
                <w:szCs w:val="24"/>
              </w:rPr>
              <w:t>16-3</w:t>
            </w:r>
            <w:r>
              <w:rPr>
                <w:rFonts w:ascii="Times New Roman" w:hAnsi="Times New Roman" w:cs="Times New Roman"/>
                <w:sz w:val="24"/>
                <w:szCs w:val="24"/>
              </w:rPr>
              <w:t>,</w:t>
            </w:r>
            <w:r w:rsidRPr="006838D4">
              <w:rPr>
                <w:rFonts w:ascii="Times New Roman" w:hAnsi="Times New Roman" w:cs="Times New Roman"/>
                <w:sz w:val="24"/>
                <w:szCs w:val="24"/>
              </w:rPr>
              <w:t>86]</w:t>
            </w:r>
          </w:p>
        </w:tc>
        <w:tc>
          <w:tcPr>
            <w:tcW w:w="1134" w:type="dxa"/>
          </w:tcPr>
          <w:p w14:paraId="010A58DA" w14:textId="77777777" w:rsidR="006648E8" w:rsidRPr="006838D4" w:rsidRDefault="006648E8" w:rsidP="006838D4">
            <w:pPr>
              <w:pStyle w:val="a6"/>
              <w:rPr>
                <w:rFonts w:ascii="Times New Roman" w:hAnsi="Times New Roman" w:cs="Times New Roman"/>
                <w:sz w:val="24"/>
                <w:szCs w:val="24"/>
              </w:rPr>
            </w:pPr>
          </w:p>
        </w:tc>
        <w:tc>
          <w:tcPr>
            <w:tcW w:w="1843" w:type="dxa"/>
          </w:tcPr>
          <w:p w14:paraId="04FF5EB1" w14:textId="3827FB48"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r>
              <w:rPr>
                <w:rFonts w:ascii="Times New Roman" w:hAnsi="Times New Roman" w:cs="Times New Roman"/>
                <w:sz w:val="24"/>
                <w:szCs w:val="24"/>
              </w:rPr>
              <w:t>,</w:t>
            </w:r>
            <w:r w:rsidRPr="006838D4">
              <w:rPr>
                <w:rFonts w:ascii="Times New Roman" w:hAnsi="Times New Roman" w:cs="Times New Roman"/>
                <w:sz w:val="24"/>
                <w:szCs w:val="24"/>
              </w:rPr>
              <w:t>99 [1</w:t>
            </w:r>
            <w:r>
              <w:rPr>
                <w:rFonts w:ascii="Times New Roman" w:hAnsi="Times New Roman" w:cs="Times New Roman"/>
                <w:sz w:val="24"/>
                <w:szCs w:val="24"/>
              </w:rPr>
              <w:t>,</w:t>
            </w:r>
            <w:r w:rsidRPr="006838D4">
              <w:rPr>
                <w:rFonts w:ascii="Times New Roman" w:hAnsi="Times New Roman" w:cs="Times New Roman"/>
                <w:sz w:val="24"/>
                <w:szCs w:val="24"/>
              </w:rPr>
              <w:t>1-3</w:t>
            </w:r>
            <w:r>
              <w:rPr>
                <w:rFonts w:ascii="Times New Roman" w:hAnsi="Times New Roman" w:cs="Times New Roman"/>
                <w:sz w:val="24"/>
                <w:szCs w:val="24"/>
              </w:rPr>
              <w:t>,</w:t>
            </w:r>
            <w:r w:rsidRPr="006838D4">
              <w:rPr>
                <w:rFonts w:ascii="Times New Roman" w:hAnsi="Times New Roman" w:cs="Times New Roman"/>
                <w:sz w:val="24"/>
                <w:szCs w:val="24"/>
              </w:rPr>
              <w:t>6]</w:t>
            </w:r>
          </w:p>
        </w:tc>
        <w:tc>
          <w:tcPr>
            <w:tcW w:w="1418" w:type="dxa"/>
          </w:tcPr>
          <w:p w14:paraId="53E06852" w14:textId="77777777" w:rsidR="006648E8" w:rsidRPr="006838D4" w:rsidRDefault="006648E8" w:rsidP="006838D4">
            <w:pPr>
              <w:pStyle w:val="a6"/>
              <w:rPr>
                <w:rFonts w:ascii="Times New Roman" w:hAnsi="Times New Roman" w:cs="Times New Roman"/>
                <w:sz w:val="24"/>
                <w:szCs w:val="24"/>
              </w:rPr>
            </w:pPr>
          </w:p>
        </w:tc>
        <w:tc>
          <w:tcPr>
            <w:tcW w:w="1803" w:type="dxa"/>
          </w:tcPr>
          <w:p w14:paraId="630EE3B7" w14:textId="56534F7C"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2</w:t>
            </w:r>
            <w:r>
              <w:rPr>
                <w:rFonts w:ascii="Times New Roman" w:hAnsi="Times New Roman" w:cs="Times New Roman"/>
                <w:sz w:val="24"/>
                <w:szCs w:val="24"/>
              </w:rPr>
              <w:t>,</w:t>
            </w:r>
            <w:r w:rsidRPr="006838D4">
              <w:rPr>
                <w:rFonts w:ascii="Times New Roman" w:hAnsi="Times New Roman" w:cs="Times New Roman"/>
                <w:sz w:val="24"/>
                <w:szCs w:val="24"/>
              </w:rPr>
              <w:t>13 [1</w:t>
            </w:r>
            <w:r>
              <w:rPr>
                <w:rFonts w:ascii="Times New Roman" w:hAnsi="Times New Roman" w:cs="Times New Roman"/>
                <w:sz w:val="24"/>
                <w:szCs w:val="24"/>
              </w:rPr>
              <w:t>,</w:t>
            </w:r>
            <w:r w:rsidRPr="006838D4">
              <w:rPr>
                <w:rFonts w:ascii="Times New Roman" w:hAnsi="Times New Roman" w:cs="Times New Roman"/>
                <w:sz w:val="24"/>
                <w:szCs w:val="24"/>
              </w:rPr>
              <w:t>16-3</w:t>
            </w:r>
            <w:r>
              <w:rPr>
                <w:rFonts w:ascii="Times New Roman" w:hAnsi="Times New Roman" w:cs="Times New Roman"/>
                <w:sz w:val="24"/>
                <w:szCs w:val="24"/>
              </w:rPr>
              <w:t>,</w:t>
            </w:r>
            <w:r w:rsidRPr="006838D4">
              <w:rPr>
                <w:rFonts w:ascii="Times New Roman" w:hAnsi="Times New Roman" w:cs="Times New Roman"/>
                <w:sz w:val="24"/>
                <w:szCs w:val="24"/>
              </w:rPr>
              <w:t>91]</w:t>
            </w:r>
          </w:p>
        </w:tc>
        <w:tc>
          <w:tcPr>
            <w:tcW w:w="996" w:type="dxa"/>
          </w:tcPr>
          <w:p w14:paraId="4D42E0D6" w14:textId="77777777" w:rsidR="006648E8" w:rsidRPr="006838D4" w:rsidRDefault="006648E8" w:rsidP="006838D4">
            <w:pPr>
              <w:pStyle w:val="a6"/>
              <w:rPr>
                <w:rFonts w:ascii="Times New Roman" w:hAnsi="Times New Roman" w:cs="Times New Roman"/>
                <w:sz w:val="24"/>
                <w:szCs w:val="24"/>
              </w:rPr>
            </w:pPr>
          </w:p>
        </w:tc>
      </w:tr>
      <w:tr w:rsidR="006648E8" w:rsidRPr="006838D4" w14:paraId="1395CB41" w14:textId="77777777" w:rsidTr="00FC2886">
        <w:trPr>
          <w:jc w:val="center"/>
        </w:trPr>
        <w:tc>
          <w:tcPr>
            <w:tcW w:w="421" w:type="dxa"/>
            <w:vMerge/>
          </w:tcPr>
          <w:p w14:paraId="4D8ECC6E" w14:textId="77777777" w:rsidR="006648E8" w:rsidRPr="006838D4" w:rsidRDefault="006648E8" w:rsidP="006838D4">
            <w:pPr>
              <w:pStyle w:val="a6"/>
              <w:rPr>
                <w:rFonts w:ascii="Times New Roman" w:hAnsi="Times New Roman" w:cs="Times New Roman"/>
                <w:sz w:val="24"/>
                <w:szCs w:val="24"/>
              </w:rPr>
            </w:pPr>
          </w:p>
        </w:tc>
        <w:tc>
          <w:tcPr>
            <w:tcW w:w="14139" w:type="dxa"/>
            <w:gridSpan w:val="11"/>
            <w:tcBorders>
              <w:bottom w:val="single" w:sz="4" w:space="0" w:color="auto"/>
            </w:tcBorders>
          </w:tcPr>
          <w:p w14:paraId="42FA337B" w14:textId="6C78A5EF"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Overdominant</w:t>
            </w:r>
          </w:p>
        </w:tc>
      </w:tr>
      <w:tr w:rsidR="006648E8" w:rsidRPr="006838D4" w14:paraId="2CB41614" w14:textId="77777777" w:rsidTr="006648E8">
        <w:trPr>
          <w:trHeight w:val="600"/>
          <w:jc w:val="center"/>
        </w:trPr>
        <w:tc>
          <w:tcPr>
            <w:tcW w:w="421" w:type="dxa"/>
            <w:vMerge/>
            <w:tcBorders>
              <w:bottom w:val="nil"/>
            </w:tcBorders>
          </w:tcPr>
          <w:p w14:paraId="74A340B8" w14:textId="77777777" w:rsidR="006648E8" w:rsidRPr="006838D4" w:rsidRDefault="006648E8" w:rsidP="006838D4">
            <w:pPr>
              <w:pStyle w:val="a6"/>
              <w:rPr>
                <w:rFonts w:ascii="Times New Roman" w:hAnsi="Times New Roman" w:cs="Times New Roman"/>
                <w:sz w:val="24"/>
                <w:szCs w:val="24"/>
              </w:rPr>
            </w:pPr>
          </w:p>
        </w:tc>
        <w:tc>
          <w:tcPr>
            <w:tcW w:w="850" w:type="dxa"/>
            <w:tcBorders>
              <w:bottom w:val="nil"/>
            </w:tcBorders>
          </w:tcPr>
          <w:p w14:paraId="35F6D751" w14:textId="1CE5A42B"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T/T-C/C</w:t>
            </w:r>
          </w:p>
        </w:tc>
        <w:tc>
          <w:tcPr>
            <w:tcW w:w="1134" w:type="dxa"/>
            <w:tcBorders>
              <w:bottom w:val="nil"/>
            </w:tcBorders>
          </w:tcPr>
          <w:p w14:paraId="59AF1DA9" w14:textId="5D7B272A"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136 (56</w:t>
            </w:r>
            <w:r>
              <w:rPr>
                <w:rFonts w:ascii="Times New Roman" w:hAnsi="Times New Roman" w:cs="Times New Roman"/>
                <w:sz w:val="24"/>
                <w:szCs w:val="24"/>
              </w:rPr>
              <w:t>,</w:t>
            </w:r>
            <w:r w:rsidRPr="006838D4">
              <w:rPr>
                <w:rFonts w:ascii="Times New Roman" w:hAnsi="Times New Roman" w:cs="Times New Roman"/>
                <w:sz w:val="24"/>
                <w:szCs w:val="24"/>
              </w:rPr>
              <w:t>7%)</w:t>
            </w:r>
          </w:p>
        </w:tc>
        <w:tc>
          <w:tcPr>
            <w:tcW w:w="1134" w:type="dxa"/>
            <w:tcBorders>
              <w:bottom w:val="nil"/>
            </w:tcBorders>
          </w:tcPr>
          <w:p w14:paraId="2E11B111" w14:textId="35ABC1FA"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313 (64</w:t>
            </w:r>
            <w:r>
              <w:rPr>
                <w:rFonts w:ascii="Times New Roman" w:hAnsi="Times New Roman" w:cs="Times New Roman"/>
                <w:sz w:val="24"/>
                <w:szCs w:val="24"/>
              </w:rPr>
              <w:t>,</w:t>
            </w:r>
            <w:r w:rsidRPr="006838D4">
              <w:rPr>
                <w:rFonts w:ascii="Times New Roman" w:hAnsi="Times New Roman" w:cs="Times New Roman"/>
                <w:sz w:val="24"/>
                <w:szCs w:val="24"/>
              </w:rPr>
              <w:t>4%)</w:t>
            </w:r>
          </w:p>
        </w:tc>
        <w:tc>
          <w:tcPr>
            <w:tcW w:w="1276" w:type="dxa"/>
            <w:tcBorders>
              <w:bottom w:val="nil"/>
            </w:tcBorders>
          </w:tcPr>
          <w:p w14:paraId="77C29664" w14:textId="5203CDFB"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1134" w:type="dxa"/>
            <w:tcBorders>
              <w:bottom w:val="nil"/>
            </w:tcBorders>
          </w:tcPr>
          <w:p w14:paraId="7F106386" w14:textId="6151E458"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Pr>
                <w:rFonts w:ascii="Times New Roman" w:hAnsi="Times New Roman" w:cs="Times New Roman"/>
                <w:sz w:val="24"/>
                <w:szCs w:val="24"/>
              </w:rPr>
              <w:t>,</w:t>
            </w:r>
            <w:r w:rsidRPr="006838D4">
              <w:rPr>
                <w:rFonts w:ascii="Times New Roman" w:hAnsi="Times New Roman" w:cs="Times New Roman"/>
                <w:sz w:val="24"/>
                <w:szCs w:val="24"/>
              </w:rPr>
              <w:t>04426</w:t>
            </w:r>
          </w:p>
        </w:tc>
        <w:tc>
          <w:tcPr>
            <w:tcW w:w="1417" w:type="dxa"/>
            <w:tcBorders>
              <w:bottom w:val="nil"/>
            </w:tcBorders>
          </w:tcPr>
          <w:p w14:paraId="32C70CC8" w14:textId="221F73CF"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1134" w:type="dxa"/>
            <w:tcBorders>
              <w:bottom w:val="nil"/>
            </w:tcBorders>
          </w:tcPr>
          <w:p w14:paraId="19422D4D" w14:textId="501AABE2"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Pr>
                <w:rFonts w:ascii="Times New Roman" w:hAnsi="Times New Roman" w:cs="Times New Roman"/>
                <w:sz w:val="24"/>
                <w:szCs w:val="24"/>
              </w:rPr>
              <w:t>,</w:t>
            </w:r>
            <w:r w:rsidRPr="006838D4">
              <w:rPr>
                <w:rFonts w:ascii="Times New Roman" w:hAnsi="Times New Roman" w:cs="Times New Roman"/>
                <w:sz w:val="24"/>
                <w:szCs w:val="24"/>
              </w:rPr>
              <w:t>05194</w:t>
            </w:r>
          </w:p>
        </w:tc>
        <w:tc>
          <w:tcPr>
            <w:tcW w:w="1843" w:type="dxa"/>
            <w:tcBorders>
              <w:bottom w:val="nil"/>
            </w:tcBorders>
          </w:tcPr>
          <w:p w14:paraId="1AD091E1" w14:textId="48E50B04"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1418" w:type="dxa"/>
            <w:tcBorders>
              <w:bottom w:val="nil"/>
            </w:tcBorders>
          </w:tcPr>
          <w:p w14:paraId="4E793356" w14:textId="13633A29"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Pr>
                <w:rFonts w:ascii="Times New Roman" w:hAnsi="Times New Roman" w:cs="Times New Roman"/>
                <w:sz w:val="24"/>
                <w:szCs w:val="24"/>
              </w:rPr>
              <w:t>,</w:t>
            </w:r>
            <w:r w:rsidRPr="006838D4">
              <w:rPr>
                <w:rFonts w:ascii="Times New Roman" w:hAnsi="Times New Roman" w:cs="Times New Roman"/>
                <w:sz w:val="24"/>
                <w:szCs w:val="24"/>
              </w:rPr>
              <w:t>03854</w:t>
            </w:r>
          </w:p>
        </w:tc>
        <w:tc>
          <w:tcPr>
            <w:tcW w:w="1803" w:type="dxa"/>
            <w:tcBorders>
              <w:bottom w:val="nil"/>
            </w:tcBorders>
          </w:tcPr>
          <w:p w14:paraId="1AB358D7" w14:textId="79B66542"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1</w:t>
            </w:r>
          </w:p>
        </w:tc>
        <w:tc>
          <w:tcPr>
            <w:tcW w:w="996" w:type="dxa"/>
            <w:tcBorders>
              <w:bottom w:val="nil"/>
            </w:tcBorders>
          </w:tcPr>
          <w:p w14:paraId="6D63E77A" w14:textId="7C316207" w:rsidR="006648E8" w:rsidRPr="006838D4" w:rsidRDefault="006648E8"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Pr>
                <w:rFonts w:ascii="Times New Roman" w:hAnsi="Times New Roman" w:cs="Times New Roman"/>
                <w:sz w:val="24"/>
                <w:szCs w:val="24"/>
              </w:rPr>
              <w:t>,</w:t>
            </w:r>
            <w:r w:rsidRPr="006838D4">
              <w:rPr>
                <w:rFonts w:ascii="Times New Roman" w:hAnsi="Times New Roman" w:cs="Times New Roman"/>
                <w:sz w:val="24"/>
                <w:szCs w:val="24"/>
              </w:rPr>
              <w:t>04689</w:t>
            </w:r>
          </w:p>
        </w:tc>
      </w:tr>
      <w:tr w:rsidR="006648E8" w:rsidRPr="006838D4" w14:paraId="3A1E48AF" w14:textId="77777777" w:rsidTr="006648E8">
        <w:trPr>
          <w:jc w:val="center"/>
        </w:trPr>
        <w:tc>
          <w:tcPr>
            <w:tcW w:w="14560" w:type="dxa"/>
            <w:gridSpan w:val="12"/>
            <w:tcBorders>
              <w:top w:val="nil"/>
              <w:left w:val="nil"/>
              <w:right w:val="nil"/>
            </w:tcBorders>
          </w:tcPr>
          <w:p w14:paraId="07BB1745" w14:textId="77777777" w:rsidR="006648E8" w:rsidRDefault="006648E8" w:rsidP="00FC2886">
            <w:pPr>
              <w:pStyle w:val="a6"/>
              <w:ind w:hanging="113"/>
              <w:jc w:val="both"/>
              <w:rPr>
                <w:rFonts w:ascii="Times New Roman" w:hAnsi="Times New Roman" w:cs="Times New Roman"/>
                <w:sz w:val="28"/>
                <w:szCs w:val="28"/>
                <w:lang w:val="kk-KZ"/>
              </w:rPr>
            </w:pPr>
            <w:r w:rsidRPr="00CC08DF">
              <w:rPr>
                <w:rFonts w:ascii="Times New Roman" w:hAnsi="Times New Roman" w:cs="Times New Roman"/>
                <w:sz w:val="28"/>
                <w:szCs w:val="28"/>
                <w:lang w:val="kk-KZ"/>
              </w:rPr>
              <w:lastRenderedPageBreak/>
              <w:t>Е.1-кестенің жалғасы</w:t>
            </w:r>
          </w:p>
          <w:p w14:paraId="2F786DEF" w14:textId="77777777" w:rsidR="006648E8" w:rsidRPr="006648E8" w:rsidRDefault="006648E8" w:rsidP="00FC2886">
            <w:pPr>
              <w:pStyle w:val="a6"/>
              <w:ind w:hanging="113"/>
              <w:jc w:val="both"/>
              <w:rPr>
                <w:rFonts w:ascii="Times New Roman" w:hAnsi="Times New Roman" w:cs="Times New Roman"/>
                <w:sz w:val="12"/>
                <w:szCs w:val="12"/>
                <w:lang w:val="kk-KZ"/>
              </w:rPr>
            </w:pPr>
          </w:p>
        </w:tc>
      </w:tr>
      <w:tr w:rsidR="006648E8" w:rsidRPr="006838D4" w14:paraId="3E4D2BA0" w14:textId="77777777" w:rsidTr="00FC2886">
        <w:trPr>
          <w:jc w:val="center"/>
        </w:trPr>
        <w:tc>
          <w:tcPr>
            <w:tcW w:w="421" w:type="dxa"/>
          </w:tcPr>
          <w:p w14:paraId="36D739C4" w14:textId="77777777" w:rsidR="006648E8" w:rsidRPr="00CC08DF" w:rsidRDefault="006648E8" w:rsidP="00FC2886">
            <w:pPr>
              <w:pStyle w:val="a6"/>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850" w:type="dxa"/>
          </w:tcPr>
          <w:p w14:paraId="79CFE606" w14:textId="77777777" w:rsidR="006648E8" w:rsidRPr="00CC08DF" w:rsidRDefault="006648E8" w:rsidP="00FC2886">
            <w:pPr>
              <w:pStyle w:val="a6"/>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134" w:type="dxa"/>
          </w:tcPr>
          <w:p w14:paraId="37B85B82" w14:textId="77777777" w:rsidR="006648E8" w:rsidRPr="00CC08DF" w:rsidRDefault="006648E8" w:rsidP="00FC2886">
            <w:pPr>
              <w:pStyle w:val="a6"/>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134" w:type="dxa"/>
          </w:tcPr>
          <w:p w14:paraId="369B5049" w14:textId="77777777" w:rsidR="006648E8" w:rsidRPr="00CC08DF" w:rsidRDefault="006648E8" w:rsidP="00FC2886">
            <w:pPr>
              <w:pStyle w:val="a6"/>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1276" w:type="dxa"/>
          </w:tcPr>
          <w:p w14:paraId="7F63D3FC" w14:textId="77777777" w:rsidR="006648E8" w:rsidRPr="00CC08DF" w:rsidRDefault="006648E8" w:rsidP="00FC2886">
            <w:pPr>
              <w:pStyle w:val="a6"/>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134" w:type="dxa"/>
          </w:tcPr>
          <w:p w14:paraId="33C87816" w14:textId="77777777" w:rsidR="006648E8" w:rsidRPr="00CC08DF" w:rsidRDefault="006648E8" w:rsidP="00FC2886">
            <w:pPr>
              <w:pStyle w:val="a6"/>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1417" w:type="dxa"/>
          </w:tcPr>
          <w:p w14:paraId="2CB3C27A" w14:textId="77777777" w:rsidR="006648E8" w:rsidRPr="00CC08DF" w:rsidRDefault="006648E8" w:rsidP="00FC2886">
            <w:pPr>
              <w:pStyle w:val="a6"/>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1134" w:type="dxa"/>
          </w:tcPr>
          <w:p w14:paraId="07389E09" w14:textId="77777777" w:rsidR="006648E8" w:rsidRPr="00CC08DF" w:rsidRDefault="006648E8" w:rsidP="00FC2886">
            <w:pPr>
              <w:pStyle w:val="a6"/>
              <w:jc w:val="center"/>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1843" w:type="dxa"/>
          </w:tcPr>
          <w:p w14:paraId="22137F56" w14:textId="77777777" w:rsidR="006648E8" w:rsidRPr="00CC08DF" w:rsidRDefault="006648E8" w:rsidP="00FC2886">
            <w:pPr>
              <w:pStyle w:val="a6"/>
              <w:jc w:val="center"/>
              <w:rPr>
                <w:rFonts w:ascii="Times New Roman" w:hAnsi="Times New Roman" w:cs="Times New Roman"/>
                <w:sz w:val="24"/>
                <w:szCs w:val="24"/>
                <w:lang w:val="kk-KZ"/>
              </w:rPr>
            </w:pPr>
            <w:r>
              <w:rPr>
                <w:rFonts w:ascii="Times New Roman" w:hAnsi="Times New Roman" w:cs="Times New Roman"/>
                <w:sz w:val="24"/>
                <w:szCs w:val="24"/>
                <w:lang w:val="kk-KZ"/>
              </w:rPr>
              <w:t>9</w:t>
            </w:r>
          </w:p>
        </w:tc>
        <w:tc>
          <w:tcPr>
            <w:tcW w:w="1418" w:type="dxa"/>
          </w:tcPr>
          <w:p w14:paraId="6108C555" w14:textId="77777777" w:rsidR="006648E8" w:rsidRPr="00CC08DF" w:rsidRDefault="006648E8" w:rsidP="00FC2886">
            <w:pPr>
              <w:pStyle w:val="a6"/>
              <w:jc w:val="center"/>
              <w:rPr>
                <w:rFonts w:ascii="Times New Roman" w:hAnsi="Times New Roman" w:cs="Times New Roman"/>
                <w:sz w:val="24"/>
                <w:szCs w:val="24"/>
                <w:lang w:val="kk-KZ"/>
              </w:rPr>
            </w:pPr>
            <w:r>
              <w:rPr>
                <w:rFonts w:ascii="Times New Roman" w:hAnsi="Times New Roman" w:cs="Times New Roman"/>
                <w:sz w:val="24"/>
                <w:szCs w:val="24"/>
                <w:lang w:val="kk-KZ"/>
              </w:rPr>
              <w:t>10</w:t>
            </w:r>
          </w:p>
        </w:tc>
        <w:tc>
          <w:tcPr>
            <w:tcW w:w="1803" w:type="dxa"/>
          </w:tcPr>
          <w:p w14:paraId="28872579" w14:textId="77777777" w:rsidR="006648E8" w:rsidRPr="00CC08DF" w:rsidRDefault="006648E8" w:rsidP="00FC2886">
            <w:pPr>
              <w:pStyle w:val="a6"/>
              <w:jc w:val="center"/>
              <w:rPr>
                <w:rFonts w:ascii="Times New Roman" w:hAnsi="Times New Roman" w:cs="Times New Roman"/>
                <w:sz w:val="24"/>
                <w:szCs w:val="24"/>
                <w:lang w:val="kk-KZ"/>
              </w:rPr>
            </w:pPr>
            <w:r>
              <w:rPr>
                <w:rFonts w:ascii="Times New Roman" w:hAnsi="Times New Roman" w:cs="Times New Roman"/>
                <w:sz w:val="24"/>
                <w:szCs w:val="24"/>
                <w:lang w:val="kk-KZ"/>
              </w:rPr>
              <w:t>11</w:t>
            </w:r>
          </w:p>
        </w:tc>
        <w:tc>
          <w:tcPr>
            <w:tcW w:w="996" w:type="dxa"/>
          </w:tcPr>
          <w:p w14:paraId="63B55365" w14:textId="77777777" w:rsidR="006648E8" w:rsidRPr="00CC08DF" w:rsidRDefault="006648E8" w:rsidP="00FC2886">
            <w:pPr>
              <w:pStyle w:val="a6"/>
              <w:jc w:val="center"/>
              <w:rPr>
                <w:rFonts w:ascii="Times New Roman" w:hAnsi="Times New Roman" w:cs="Times New Roman"/>
                <w:sz w:val="24"/>
                <w:szCs w:val="24"/>
                <w:lang w:val="kk-KZ"/>
              </w:rPr>
            </w:pPr>
            <w:r>
              <w:rPr>
                <w:rFonts w:ascii="Times New Roman" w:hAnsi="Times New Roman" w:cs="Times New Roman"/>
                <w:sz w:val="24"/>
                <w:szCs w:val="24"/>
                <w:lang w:val="kk-KZ"/>
              </w:rPr>
              <w:t>12</w:t>
            </w:r>
          </w:p>
        </w:tc>
      </w:tr>
      <w:tr w:rsidR="009C6CB1" w:rsidRPr="006838D4" w14:paraId="7B9C6E62" w14:textId="77777777" w:rsidTr="00CC08DF">
        <w:trPr>
          <w:jc w:val="center"/>
        </w:trPr>
        <w:tc>
          <w:tcPr>
            <w:tcW w:w="421" w:type="dxa"/>
            <w:vMerge w:val="restart"/>
          </w:tcPr>
          <w:p w14:paraId="13BFC054" w14:textId="77777777" w:rsidR="009C6CB1" w:rsidRPr="006838D4" w:rsidRDefault="009C6CB1" w:rsidP="006648E8">
            <w:pPr>
              <w:spacing w:after="160" w:line="259" w:lineRule="auto"/>
              <w:rPr>
                <w:rFonts w:ascii="Times New Roman" w:hAnsi="Times New Roman" w:cs="Times New Roman"/>
                <w:sz w:val="24"/>
                <w:szCs w:val="24"/>
              </w:rPr>
            </w:pPr>
          </w:p>
        </w:tc>
        <w:tc>
          <w:tcPr>
            <w:tcW w:w="850" w:type="dxa"/>
          </w:tcPr>
          <w:p w14:paraId="3E421FCC" w14:textId="6A0EADF5" w:rsidR="009C6CB1" w:rsidRPr="006648E8" w:rsidRDefault="009C6CB1" w:rsidP="006838D4">
            <w:pPr>
              <w:pStyle w:val="a6"/>
              <w:rPr>
                <w:rFonts w:ascii="Times New Roman" w:hAnsi="Times New Roman" w:cs="Times New Roman"/>
                <w:sz w:val="23"/>
                <w:szCs w:val="23"/>
              </w:rPr>
            </w:pPr>
            <w:r w:rsidRPr="006648E8">
              <w:rPr>
                <w:rFonts w:ascii="Times New Roman" w:hAnsi="Times New Roman" w:cs="Times New Roman"/>
                <w:sz w:val="23"/>
                <w:szCs w:val="23"/>
              </w:rPr>
              <w:t>C/T</w:t>
            </w:r>
          </w:p>
        </w:tc>
        <w:tc>
          <w:tcPr>
            <w:tcW w:w="1134" w:type="dxa"/>
          </w:tcPr>
          <w:p w14:paraId="09CAA151" w14:textId="1A17CB8D" w:rsidR="009C6CB1" w:rsidRPr="006648E8" w:rsidRDefault="009C6CB1" w:rsidP="006838D4">
            <w:pPr>
              <w:pStyle w:val="a6"/>
              <w:rPr>
                <w:rFonts w:ascii="Times New Roman" w:hAnsi="Times New Roman" w:cs="Times New Roman"/>
                <w:sz w:val="23"/>
                <w:szCs w:val="23"/>
              </w:rPr>
            </w:pPr>
            <w:r w:rsidRPr="006648E8">
              <w:rPr>
                <w:rFonts w:ascii="Times New Roman" w:hAnsi="Times New Roman" w:cs="Times New Roman"/>
                <w:sz w:val="23"/>
                <w:szCs w:val="23"/>
              </w:rPr>
              <w:t>104 (43</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3%)</w:t>
            </w:r>
          </w:p>
        </w:tc>
        <w:tc>
          <w:tcPr>
            <w:tcW w:w="1134" w:type="dxa"/>
          </w:tcPr>
          <w:p w14:paraId="3D9B497D" w14:textId="013D0BC3" w:rsidR="009C6CB1" w:rsidRPr="006648E8" w:rsidRDefault="009C6CB1" w:rsidP="006838D4">
            <w:pPr>
              <w:pStyle w:val="a6"/>
              <w:rPr>
                <w:rFonts w:ascii="Times New Roman" w:hAnsi="Times New Roman" w:cs="Times New Roman"/>
                <w:sz w:val="23"/>
                <w:szCs w:val="23"/>
              </w:rPr>
            </w:pPr>
            <w:r w:rsidRPr="006648E8">
              <w:rPr>
                <w:rFonts w:ascii="Times New Roman" w:hAnsi="Times New Roman" w:cs="Times New Roman"/>
                <w:sz w:val="23"/>
                <w:szCs w:val="23"/>
              </w:rPr>
              <w:t>173 (35</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6%)</w:t>
            </w:r>
          </w:p>
        </w:tc>
        <w:tc>
          <w:tcPr>
            <w:tcW w:w="1276" w:type="dxa"/>
          </w:tcPr>
          <w:p w14:paraId="095F0892" w14:textId="759DAC2A" w:rsidR="009C6CB1" w:rsidRPr="006648E8" w:rsidRDefault="009C6CB1" w:rsidP="006838D4">
            <w:pPr>
              <w:pStyle w:val="a6"/>
              <w:rPr>
                <w:rFonts w:ascii="Times New Roman" w:hAnsi="Times New Roman" w:cs="Times New Roman"/>
                <w:sz w:val="23"/>
                <w:szCs w:val="23"/>
              </w:rPr>
            </w:pPr>
            <w:r w:rsidRPr="006648E8">
              <w:rPr>
                <w:rFonts w:ascii="Times New Roman" w:hAnsi="Times New Roman" w:cs="Times New Roman"/>
                <w:sz w:val="23"/>
                <w:szCs w:val="23"/>
              </w:rPr>
              <w:t>0</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72 [0</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53-0</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99]</w:t>
            </w:r>
          </w:p>
        </w:tc>
        <w:tc>
          <w:tcPr>
            <w:tcW w:w="1134" w:type="dxa"/>
          </w:tcPr>
          <w:p w14:paraId="1DD87972" w14:textId="77777777" w:rsidR="009C6CB1" w:rsidRPr="006648E8" w:rsidRDefault="009C6CB1" w:rsidP="006838D4">
            <w:pPr>
              <w:pStyle w:val="a6"/>
              <w:rPr>
                <w:rFonts w:ascii="Times New Roman" w:hAnsi="Times New Roman" w:cs="Times New Roman"/>
                <w:sz w:val="23"/>
                <w:szCs w:val="23"/>
              </w:rPr>
            </w:pPr>
          </w:p>
        </w:tc>
        <w:tc>
          <w:tcPr>
            <w:tcW w:w="1417" w:type="dxa"/>
          </w:tcPr>
          <w:p w14:paraId="14B7CAEE" w14:textId="060DDE25" w:rsidR="009C6CB1" w:rsidRPr="006648E8" w:rsidRDefault="009C6CB1" w:rsidP="006838D4">
            <w:pPr>
              <w:pStyle w:val="a6"/>
              <w:rPr>
                <w:rFonts w:ascii="Times New Roman" w:hAnsi="Times New Roman" w:cs="Times New Roman"/>
                <w:sz w:val="23"/>
                <w:szCs w:val="23"/>
              </w:rPr>
            </w:pPr>
            <w:r w:rsidRPr="006648E8">
              <w:rPr>
                <w:rFonts w:ascii="Times New Roman" w:hAnsi="Times New Roman" w:cs="Times New Roman"/>
                <w:sz w:val="23"/>
                <w:szCs w:val="23"/>
              </w:rPr>
              <w:t>0</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73 [0</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52-1]</w:t>
            </w:r>
          </w:p>
        </w:tc>
        <w:tc>
          <w:tcPr>
            <w:tcW w:w="1134" w:type="dxa"/>
          </w:tcPr>
          <w:p w14:paraId="69F0CEFF" w14:textId="77777777" w:rsidR="009C6CB1" w:rsidRPr="006648E8" w:rsidRDefault="009C6CB1" w:rsidP="006838D4">
            <w:pPr>
              <w:pStyle w:val="a6"/>
              <w:rPr>
                <w:rFonts w:ascii="Times New Roman" w:hAnsi="Times New Roman" w:cs="Times New Roman"/>
                <w:sz w:val="23"/>
                <w:szCs w:val="23"/>
              </w:rPr>
            </w:pPr>
          </w:p>
        </w:tc>
        <w:tc>
          <w:tcPr>
            <w:tcW w:w="1843" w:type="dxa"/>
          </w:tcPr>
          <w:p w14:paraId="5641F1DD" w14:textId="029DB902" w:rsidR="009C6CB1" w:rsidRPr="006648E8" w:rsidRDefault="009C6CB1" w:rsidP="006838D4">
            <w:pPr>
              <w:pStyle w:val="a6"/>
              <w:rPr>
                <w:rFonts w:ascii="Times New Roman" w:hAnsi="Times New Roman" w:cs="Times New Roman"/>
                <w:sz w:val="23"/>
                <w:szCs w:val="23"/>
              </w:rPr>
            </w:pPr>
            <w:r w:rsidRPr="006648E8">
              <w:rPr>
                <w:rFonts w:ascii="Times New Roman" w:hAnsi="Times New Roman" w:cs="Times New Roman"/>
                <w:sz w:val="23"/>
                <w:szCs w:val="23"/>
              </w:rPr>
              <w:t>0</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71 [0</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52-0</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98]</w:t>
            </w:r>
          </w:p>
        </w:tc>
        <w:tc>
          <w:tcPr>
            <w:tcW w:w="1418" w:type="dxa"/>
          </w:tcPr>
          <w:p w14:paraId="3AE89456" w14:textId="77777777" w:rsidR="009C6CB1" w:rsidRPr="006648E8" w:rsidRDefault="009C6CB1" w:rsidP="006838D4">
            <w:pPr>
              <w:pStyle w:val="a6"/>
              <w:rPr>
                <w:rFonts w:ascii="Times New Roman" w:hAnsi="Times New Roman" w:cs="Times New Roman"/>
                <w:sz w:val="23"/>
                <w:szCs w:val="23"/>
              </w:rPr>
            </w:pPr>
          </w:p>
        </w:tc>
        <w:tc>
          <w:tcPr>
            <w:tcW w:w="1803" w:type="dxa"/>
          </w:tcPr>
          <w:p w14:paraId="078F740C" w14:textId="199151B9" w:rsidR="009C6CB1" w:rsidRPr="006648E8" w:rsidRDefault="009C6CB1" w:rsidP="006838D4">
            <w:pPr>
              <w:pStyle w:val="a6"/>
              <w:rPr>
                <w:rFonts w:ascii="Times New Roman" w:hAnsi="Times New Roman" w:cs="Times New Roman"/>
                <w:sz w:val="23"/>
                <w:szCs w:val="23"/>
              </w:rPr>
            </w:pPr>
            <w:r w:rsidRPr="006648E8">
              <w:rPr>
                <w:rFonts w:ascii="Times New Roman" w:hAnsi="Times New Roman" w:cs="Times New Roman"/>
                <w:sz w:val="23"/>
                <w:szCs w:val="23"/>
              </w:rPr>
              <w:t>0</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72 [0</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52-0</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99]</w:t>
            </w:r>
          </w:p>
        </w:tc>
        <w:tc>
          <w:tcPr>
            <w:tcW w:w="996" w:type="dxa"/>
          </w:tcPr>
          <w:p w14:paraId="2563AACE" w14:textId="77777777" w:rsidR="009C6CB1" w:rsidRPr="006648E8" w:rsidRDefault="009C6CB1" w:rsidP="006838D4">
            <w:pPr>
              <w:pStyle w:val="a6"/>
              <w:rPr>
                <w:rFonts w:ascii="Times New Roman" w:hAnsi="Times New Roman" w:cs="Times New Roman"/>
                <w:sz w:val="23"/>
                <w:szCs w:val="23"/>
              </w:rPr>
            </w:pPr>
          </w:p>
        </w:tc>
      </w:tr>
      <w:tr w:rsidR="00E2075C" w:rsidRPr="006838D4" w14:paraId="50BD39EF" w14:textId="77777777" w:rsidTr="00CC08DF">
        <w:trPr>
          <w:jc w:val="center"/>
        </w:trPr>
        <w:tc>
          <w:tcPr>
            <w:tcW w:w="421" w:type="dxa"/>
            <w:vMerge/>
          </w:tcPr>
          <w:p w14:paraId="3B43A5BB" w14:textId="77777777" w:rsidR="00E2075C" w:rsidRPr="006838D4" w:rsidRDefault="00E2075C" w:rsidP="006838D4">
            <w:pPr>
              <w:pStyle w:val="a6"/>
              <w:rPr>
                <w:rFonts w:ascii="Times New Roman" w:hAnsi="Times New Roman" w:cs="Times New Roman"/>
                <w:sz w:val="24"/>
                <w:szCs w:val="24"/>
              </w:rPr>
            </w:pPr>
          </w:p>
        </w:tc>
        <w:tc>
          <w:tcPr>
            <w:tcW w:w="14139" w:type="dxa"/>
            <w:gridSpan w:val="11"/>
          </w:tcPr>
          <w:p w14:paraId="7C9A9118" w14:textId="10FEF47C" w:rsidR="00E2075C" w:rsidRPr="006648E8" w:rsidRDefault="00E2075C" w:rsidP="006838D4">
            <w:pPr>
              <w:pStyle w:val="a6"/>
              <w:rPr>
                <w:rFonts w:ascii="Times New Roman" w:hAnsi="Times New Roman" w:cs="Times New Roman"/>
                <w:sz w:val="23"/>
                <w:szCs w:val="23"/>
              </w:rPr>
            </w:pPr>
            <w:r w:rsidRPr="006648E8">
              <w:rPr>
                <w:rFonts w:ascii="Times New Roman" w:hAnsi="Times New Roman" w:cs="Times New Roman"/>
                <w:sz w:val="23"/>
                <w:szCs w:val="23"/>
              </w:rPr>
              <w:t>log-Additive</w:t>
            </w:r>
          </w:p>
        </w:tc>
      </w:tr>
      <w:tr w:rsidR="009C6CB1" w:rsidRPr="006838D4" w14:paraId="56CF05C7" w14:textId="77777777" w:rsidTr="00CC08DF">
        <w:trPr>
          <w:jc w:val="center"/>
        </w:trPr>
        <w:tc>
          <w:tcPr>
            <w:tcW w:w="421" w:type="dxa"/>
            <w:vMerge/>
          </w:tcPr>
          <w:p w14:paraId="0664552D" w14:textId="77777777" w:rsidR="009C6CB1" w:rsidRPr="006838D4" w:rsidRDefault="009C6CB1" w:rsidP="006838D4">
            <w:pPr>
              <w:pStyle w:val="a6"/>
              <w:rPr>
                <w:rFonts w:ascii="Times New Roman" w:hAnsi="Times New Roman" w:cs="Times New Roman"/>
                <w:sz w:val="24"/>
                <w:szCs w:val="24"/>
              </w:rPr>
            </w:pPr>
          </w:p>
        </w:tc>
        <w:tc>
          <w:tcPr>
            <w:tcW w:w="850" w:type="dxa"/>
          </w:tcPr>
          <w:p w14:paraId="52246089" w14:textId="6CE76736" w:rsidR="009C6CB1" w:rsidRPr="006648E8" w:rsidRDefault="009C6CB1" w:rsidP="006838D4">
            <w:pPr>
              <w:pStyle w:val="a6"/>
              <w:rPr>
                <w:rFonts w:ascii="Times New Roman" w:hAnsi="Times New Roman" w:cs="Times New Roman"/>
                <w:sz w:val="23"/>
                <w:szCs w:val="23"/>
              </w:rPr>
            </w:pPr>
            <w:r w:rsidRPr="006648E8">
              <w:rPr>
                <w:rFonts w:ascii="Times New Roman" w:hAnsi="Times New Roman" w:cs="Times New Roman"/>
                <w:sz w:val="23"/>
                <w:szCs w:val="23"/>
              </w:rPr>
              <w:t>0,1,2</w:t>
            </w:r>
          </w:p>
        </w:tc>
        <w:tc>
          <w:tcPr>
            <w:tcW w:w="1134" w:type="dxa"/>
          </w:tcPr>
          <w:p w14:paraId="589842A8" w14:textId="4789B4CB" w:rsidR="009C6CB1" w:rsidRPr="006648E8" w:rsidRDefault="009C6CB1" w:rsidP="006838D4">
            <w:pPr>
              <w:pStyle w:val="a6"/>
              <w:rPr>
                <w:rFonts w:ascii="Times New Roman" w:hAnsi="Times New Roman" w:cs="Times New Roman"/>
                <w:sz w:val="23"/>
                <w:szCs w:val="23"/>
              </w:rPr>
            </w:pPr>
            <w:r w:rsidRPr="006648E8">
              <w:rPr>
                <w:rFonts w:ascii="Times New Roman" w:hAnsi="Times New Roman" w:cs="Times New Roman"/>
                <w:sz w:val="23"/>
                <w:szCs w:val="23"/>
              </w:rPr>
              <w:t>240 (33</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1%)</w:t>
            </w:r>
          </w:p>
        </w:tc>
        <w:tc>
          <w:tcPr>
            <w:tcW w:w="1134" w:type="dxa"/>
          </w:tcPr>
          <w:p w14:paraId="64420D88" w14:textId="068637E5" w:rsidR="009C6CB1" w:rsidRPr="006648E8" w:rsidRDefault="009C6CB1" w:rsidP="006838D4">
            <w:pPr>
              <w:pStyle w:val="a6"/>
              <w:rPr>
                <w:rFonts w:ascii="Times New Roman" w:hAnsi="Times New Roman" w:cs="Times New Roman"/>
                <w:sz w:val="23"/>
                <w:szCs w:val="23"/>
              </w:rPr>
            </w:pPr>
            <w:r w:rsidRPr="006648E8">
              <w:rPr>
                <w:rFonts w:ascii="Times New Roman" w:hAnsi="Times New Roman" w:cs="Times New Roman"/>
                <w:sz w:val="23"/>
                <w:szCs w:val="23"/>
              </w:rPr>
              <w:t>486 (66</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9%)</w:t>
            </w:r>
          </w:p>
        </w:tc>
        <w:tc>
          <w:tcPr>
            <w:tcW w:w="1276" w:type="dxa"/>
          </w:tcPr>
          <w:p w14:paraId="550E06D4" w14:textId="424140B6" w:rsidR="009C6CB1" w:rsidRPr="006648E8" w:rsidRDefault="009C6CB1" w:rsidP="006838D4">
            <w:pPr>
              <w:pStyle w:val="a6"/>
              <w:rPr>
                <w:rFonts w:ascii="Times New Roman" w:hAnsi="Times New Roman" w:cs="Times New Roman"/>
                <w:sz w:val="23"/>
                <w:szCs w:val="23"/>
              </w:rPr>
            </w:pPr>
            <w:r w:rsidRPr="006648E8">
              <w:rPr>
                <w:rFonts w:ascii="Times New Roman" w:hAnsi="Times New Roman" w:cs="Times New Roman"/>
                <w:sz w:val="23"/>
                <w:szCs w:val="23"/>
              </w:rPr>
              <w:t>1</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08 [0</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85-1</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36]</w:t>
            </w:r>
          </w:p>
        </w:tc>
        <w:tc>
          <w:tcPr>
            <w:tcW w:w="1134" w:type="dxa"/>
          </w:tcPr>
          <w:p w14:paraId="1628C67D" w14:textId="5C33AA32" w:rsidR="009C6CB1" w:rsidRPr="006648E8" w:rsidRDefault="009C6CB1" w:rsidP="006838D4">
            <w:pPr>
              <w:pStyle w:val="a6"/>
              <w:rPr>
                <w:rFonts w:ascii="Times New Roman" w:hAnsi="Times New Roman" w:cs="Times New Roman"/>
                <w:sz w:val="23"/>
                <w:szCs w:val="23"/>
              </w:rPr>
            </w:pPr>
            <w:r w:rsidRPr="006648E8">
              <w:rPr>
                <w:rFonts w:ascii="Times New Roman" w:hAnsi="Times New Roman" w:cs="Times New Roman"/>
                <w:sz w:val="23"/>
                <w:szCs w:val="23"/>
              </w:rPr>
              <w:t>0</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53839</w:t>
            </w:r>
          </w:p>
        </w:tc>
        <w:tc>
          <w:tcPr>
            <w:tcW w:w="1417" w:type="dxa"/>
          </w:tcPr>
          <w:p w14:paraId="35536A39" w14:textId="742D3DA6" w:rsidR="009C6CB1" w:rsidRPr="006648E8" w:rsidRDefault="009C6CB1" w:rsidP="006838D4">
            <w:pPr>
              <w:pStyle w:val="a6"/>
              <w:rPr>
                <w:rFonts w:ascii="Times New Roman" w:hAnsi="Times New Roman" w:cs="Times New Roman"/>
                <w:sz w:val="23"/>
                <w:szCs w:val="23"/>
              </w:rPr>
            </w:pPr>
            <w:r w:rsidRPr="006648E8">
              <w:rPr>
                <w:rFonts w:ascii="Times New Roman" w:hAnsi="Times New Roman" w:cs="Times New Roman"/>
                <w:sz w:val="23"/>
                <w:szCs w:val="23"/>
              </w:rPr>
              <w:t>1</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1 [0</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87-1</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4]</w:t>
            </w:r>
          </w:p>
        </w:tc>
        <w:tc>
          <w:tcPr>
            <w:tcW w:w="1134" w:type="dxa"/>
          </w:tcPr>
          <w:p w14:paraId="5C1EEB1E" w14:textId="35D9272F" w:rsidR="009C6CB1" w:rsidRPr="006648E8" w:rsidRDefault="009C6CB1" w:rsidP="006838D4">
            <w:pPr>
              <w:pStyle w:val="a6"/>
              <w:rPr>
                <w:rFonts w:ascii="Times New Roman" w:hAnsi="Times New Roman" w:cs="Times New Roman"/>
                <w:sz w:val="23"/>
                <w:szCs w:val="23"/>
              </w:rPr>
            </w:pPr>
            <w:r w:rsidRPr="006648E8">
              <w:rPr>
                <w:rFonts w:ascii="Times New Roman" w:hAnsi="Times New Roman" w:cs="Times New Roman"/>
                <w:sz w:val="23"/>
                <w:szCs w:val="23"/>
              </w:rPr>
              <w:t>0</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41971</w:t>
            </w:r>
          </w:p>
        </w:tc>
        <w:tc>
          <w:tcPr>
            <w:tcW w:w="1843" w:type="dxa"/>
          </w:tcPr>
          <w:p w14:paraId="292EB2A5" w14:textId="2D490BD6" w:rsidR="009C6CB1" w:rsidRPr="006648E8" w:rsidRDefault="009C6CB1" w:rsidP="006838D4">
            <w:pPr>
              <w:pStyle w:val="a6"/>
              <w:rPr>
                <w:rFonts w:ascii="Times New Roman" w:hAnsi="Times New Roman" w:cs="Times New Roman"/>
                <w:sz w:val="23"/>
                <w:szCs w:val="23"/>
              </w:rPr>
            </w:pPr>
            <w:r w:rsidRPr="006648E8">
              <w:rPr>
                <w:rFonts w:ascii="Times New Roman" w:hAnsi="Times New Roman" w:cs="Times New Roman"/>
                <w:sz w:val="23"/>
                <w:szCs w:val="23"/>
              </w:rPr>
              <w:t>1</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07 [0</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84-1</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35]</w:t>
            </w:r>
          </w:p>
        </w:tc>
        <w:tc>
          <w:tcPr>
            <w:tcW w:w="1418" w:type="dxa"/>
          </w:tcPr>
          <w:p w14:paraId="7F88281F" w14:textId="550310FB" w:rsidR="009C6CB1" w:rsidRPr="006648E8" w:rsidRDefault="009C6CB1" w:rsidP="006838D4">
            <w:pPr>
              <w:pStyle w:val="a6"/>
              <w:rPr>
                <w:rFonts w:ascii="Times New Roman" w:hAnsi="Times New Roman" w:cs="Times New Roman"/>
                <w:sz w:val="23"/>
                <w:szCs w:val="23"/>
              </w:rPr>
            </w:pPr>
            <w:r w:rsidRPr="006648E8">
              <w:rPr>
                <w:rFonts w:ascii="Times New Roman" w:hAnsi="Times New Roman" w:cs="Times New Roman"/>
                <w:sz w:val="23"/>
                <w:szCs w:val="23"/>
              </w:rPr>
              <w:t>0</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58316</w:t>
            </w:r>
          </w:p>
        </w:tc>
        <w:tc>
          <w:tcPr>
            <w:tcW w:w="1803" w:type="dxa"/>
          </w:tcPr>
          <w:p w14:paraId="257838B5" w14:textId="28442B2F" w:rsidR="009C6CB1" w:rsidRPr="006648E8" w:rsidRDefault="009C6CB1" w:rsidP="006838D4">
            <w:pPr>
              <w:pStyle w:val="a6"/>
              <w:rPr>
                <w:rFonts w:ascii="Times New Roman" w:hAnsi="Times New Roman" w:cs="Times New Roman"/>
                <w:sz w:val="23"/>
                <w:szCs w:val="23"/>
              </w:rPr>
            </w:pPr>
            <w:r w:rsidRPr="006648E8">
              <w:rPr>
                <w:rFonts w:ascii="Times New Roman" w:hAnsi="Times New Roman" w:cs="Times New Roman"/>
                <w:sz w:val="23"/>
                <w:szCs w:val="23"/>
              </w:rPr>
              <w:t>1</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1 [0</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86-1</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4]</w:t>
            </w:r>
          </w:p>
        </w:tc>
        <w:tc>
          <w:tcPr>
            <w:tcW w:w="996" w:type="dxa"/>
          </w:tcPr>
          <w:p w14:paraId="10242C95" w14:textId="688F9BD2" w:rsidR="009C6CB1" w:rsidRPr="006648E8" w:rsidRDefault="009C6CB1" w:rsidP="006838D4">
            <w:pPr>
              <w:pStyle w:val="a6"/>
              <w:rPr>
                <w:rFonts w:ascii="Times New Roman" w:hAnsi="Times New Roman" w:cs="Times New Roman"/>
                <w:sz w:val="23"/>
                <w:szCs w:val="23"/>
              </w:rPr>
            </w:pPr>
            <w:r w:rsidRPr="006648E8">
              <w:rPr>
                <w:rFonts w:ascii="Times New Roman" w:hAnsi="Times New Roman" w:cs="Times New Roman"/>
                <w:sz w:val="23"/>
                <w:szCs w:val="23"/>
              </w:rPr>
              <w:t>0</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44159</w:t>
            </w:r>
          </w:p>
        </w:tc>
      </w:tr>
      <w:tr w:rsidR="00E2075C" w:rsidRPr="006838D4" w14:paraId="44CABE0C" w14:textId="77777777" w:rsidTr="00CC08DF">
        <w:trPr>
          <w:jc w:val="center"/>
        </w:trPr>
        <w:tc>
          <w:tcPr>
            <w:tcW w:w="421" w:type="dxa"/>
            <w:vMerge w:val="restart"/>
            <w:textDirection w:val="btLr"/>
          </w:tcPr>
          <w:p w14:paraId="5F1D7F3A" w14:textId="2C82C0AD" w:rsidR="00E2075C" w:rsidRPr="006838D4" w:rsidRDefault="00E2075C" w:rsidP="009C6CB1">
            <w:pPr>
              <w:pStyle w:val="a6"/>
              <w:ind w:left="113" w:right="113"/>
              <w:rPr>
                <w:rFonts w:ascii="Times New Roman" w:hAnsi="Times New Roman" w:cs="Times New Roman"/>
                <w:sz w:val="24"/>
                <w:szCs w:val="24"/>
              </w:rPr>
            </w:pPr>
            <w:r w:rsidRPr="006838D4">
              <w:rPr>
                <w:rFonts w:ascii="Times New Roman" w:hAnsi="Times New Roman" w:cs="Times New Roman"/>
                <w:sz w:val="24"/>
                <w:szCs w:val="24"/>
              </w:rPr>
              <w:t>rs4072037 (minor)</w:t>
            </w:r>
          </w:p>
        </w:tc>
        <w:tc>
          <w:tcPr>
            <w:tcW w:w="14139" w:type="dxa"/>
            <w:gridSpan w:val="11"/>
          </w:tcPr>
          <w:p w14:paraId="3B5B9E0A" w14:textId="0FA38AB0" w:rsidR="00E2075C" w:rsidRPr="006648E8" w:rsidRDefault="00E2075C" w:rsidP="006838D4">
            <w:pPr>
              <w:pStyle w:val="a6"/>
              <w:rPr>
                <w:rFonts w:ascii="Times New Roman" w:hAnsi="Times New Roman" w:cs="Times New Roman"/>
                <w:sz w:val="23"/>
                <w:szCs w:val="23"/>
              </w:rPr>
            </w:pPr>
            <w:r w:rsidRPr="006648E8">
              <w:rPr>
                <w:rFonts w:ascii="Times New Roman" w:hAnsi="Times New Roman" w:cs="Times New Roman"/>
                <w:sz w:val="23"/>
                <w:szCs w:val="23"/>
              </w:rPr>
              <w:t>Codominant</w:t>
            </w:r>
          </w:p>
        </w:tc>
      </w:tr>
      <w:tr w:rsidR="009C6CB1" w:rsidRPr="006838D4" w14:paraId="3CBD7734" w14:textId="77777777" w:rsidTr="00CC08DF">
        <w:trPr>
          <w:jc w:val="center"/>
        </w:trPr>
        <w:tc>
          <w:tcPr>
            <w:tcW w:w="421" w:type="dxa"/>
            <w:vMerge/>
          </w:tcPr>
          <w:p w14:paraId="30E9B916" w14:textId="77777777" w:rsidR="009C6CB1" w:rsidRPr="006838D4" w:rsidRDefault="009C6CB1" w:rsidP="006838D4">
            <w:pPr>
              <w:pStyle w:val="a6"/>
              <w:rPr>
                <w:rFonts w:ascii="Times New Roman" w:hAnsi="Times New Roman" w:cs="Times New Roman"/>
                <w:sz w:val="24"/>
                <w:szCs w:val="24"/>
              </w:rPr>
            </w:pPr>
          </w:p>
        </w:tc>
        <w:tc>
          <w:tcPr>
            <w:tcW w:w="850" w:type="dxa"/>
          </w:tcPr>
          <w:p w14:paraId="116E5BF5" w14:textId="7269125C" w:rsidR="009C6CB1" w:rsidRPr="006648E8" w:rsidRDefault="009C6CB1" w:rsidP="006838D4">
            <w:pPr>
              <w:pStyle w:val="a6"/>
              <w:rPr>
                <w:rFonts w:ascii="Times New Roman" w:hAnsi="Times New Roman" w:cs="Times New Roman"/>
                <w:sz w:val="23"/>
                <w:szCs w:val="23"/>
              </w:rPr>
            </w:pPr>
            <w:r w:rsidRPr="006648E8">
              <w:rPr>
                <w:rFonts w:ascii="Times New Roman" w:hAnsi="Times New Roman" w:cs="Times New Roman"/>
                <w:sz w:val="23"/>
                <w:szCs w:val="23"/>
              </w:rPr>
              <w:t>C/C</w:t>
            </w:r>
          </w:p>
        </w:tc>
        <w:tc>
          <w:tcPr>
            <w:tcW w:w="1134" w:type="dxa"/>
          </w:tcPr>
          <w:p w14:paraId="51CA8D1C" w14:textId="5386E9A4" w:rsidR="009C6CB1" w:rsidRPr="006648E8" w:rsidRDefault="009C6CB1" w:rsidP="006838D4">
            <w:pPr>
              <w:pStyle w:val="a6"/>
              <w:rPr>
                <w:rFonts w:ascii="Times New Roman" w:hAnsi="Times New Roman" w:cs="Times New Roman"/>
                <w:sz w:val="23"/>
                <w:szCs w:val="23"/>
              </w:rPr>
            </w:pPr>
            <w:r w:rsidRPr="006648E8">
              <w:rPr>
                <w:rFonts w:ascii="Times New Roman" w:hAnsi="Times New Roman" w:cs="Times New Roman"/>
                <w:sz w:val="23"/>
                <w:szCs w:val="23"/>
              </w:rPr>
              <w:t>15 (6</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2%)</w:t>
            </w:r>
          </w:p>
        </w:tc>
        <w:tc>
          <w:tcPr>
            <w:tcW w:w="1134" w:type="dxa"/>
          </w:tcPr>
          <w:p w14:paraId="62945378" w14:textId="0B11ED57" w:rsidR="009C6CB1" w:rsidRPr="006648E8" w:rsidRDefault="009C6CB1" w:rsidP="006838D4">
            <w:pPr>
              <w:pStyle w:val="a6"/>
              <w:rPr>
                <w:rFonts w:ascii="Times New Roman" w:hAnsi="Times New Roman" w:cs="Times New Roman"/>
                <w:sz w:val="23"/>
                <w:szCs w:val="23"/>
              </w:rPr>
            </w:pPr>
            <w:r w:rsidRPr="006648E8">
              <w:rPr>
                <w:rFonts w:ascii="Times New Roman" w:hAnsi="Times New Roman" w:cs="Times New Roman"/>
                <w:sz w:val="23"/>
                <w:szCs w:val="23"/>
              </w:rPr>
              <w:t>57 (11</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7%)</w:t>
            </w:r>
          </w:p>
        </w:tc>
        <w:tc>
          <w:tcPr>
            <w:tcW w:w="1276" w:type="dxa"/>
          </w:tcPr>
          <w:p w14:paraId="6F531CCD" w14:textId="0BDF17E2" w:rsidR="009C6CB1" w:rsidRPr="006648E8" w:rsidRDefault="009C6CB1" w:rsidP="006838D4">
            <w:pPr>
              <w:pStyle w:val="a6"/>
              <w:rPr>
                <w:rFonts w:ascii="Times New Roman" w:hAnsi="Times New Roman" w:cs="Times New Roman"/>
                <w:sz w:val="23"/>
                <w:szCs w:val="23"/>
              </w:rPr>
            </w:pPr>
            <w:r w:rsidRPr="006648E8">
              <w:rPr>
                <w:rFonts w:ascii="Times New Roman" w:hAnsi="Times New Roman" w:cs="Times New Roman"/>
                <w:sz w:val="23"/>
                <w:szCs w:val="23"/>
              </w:rPr>
              <w:t>1</w:t>
            </w:r>
          </w:p>
        </w:tc>
        <w:tc>
          <w:tcPr>
            <w:tcW w:w="1134" w:type="dxa"/>
          </w:tcPr>
          <w:p w14:paraId="6284C820" w14:textId="0738A1A6" w:rsidR="009C6CB1" w:rsidRPr="006648E8" w:rsidRDefault="009C6CB1" w:rsidP="006838D4">
            <w:pPr>
              <w:pStyle w:val="a6"/>
              <w:rPr>
                <w:rFonts w:ascii="Times New Roman" w:hAnsi="Times New Roman" w:cs="Times New Roman"/>
                <w:sz w:val="23"/>
                <w:szCs w:val="23"/>
              </w:rPr>
            </w:pPr>
            <w:r w:rsidRPr="006648E8">
              <w:rPr>
                <w:rFonts w:ascii="Times New Roman" w:hAnsi="Times New Roman" w:cs="Times New Roman"/>
                <w:sz w:val="23"/>
                <w:szCs w:val="23"/>
              </w:rPr>
              <w:t>0</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01929</w:t>
            </w:r>
          </w:p>
        </w:tc>
        <w:tc>
          <w:tcPr>
            <w:tcW w:w="1417" w:type="dxa"/>
          </w:tcPr>
          <w:p w14:paraId="1AFE63F2" w14:textId="16B4590A" w:rsidR="009C6CB1" w:rsidRPr="006648E8" w:rsidRDefault="009C6CB1" w:rsidP="006838D4">
            <w:pPr>
              <w:pStyle w:val="a6"/>
              <w:rPr>
                <w:rFonts w:ascii="Times New Roman" w:hAnsi="Times New Roman" w:cs="Times New Roman"/>
                <w:sz w:val="23"/>
                <w:szCs w:val="23"/>
              </w:rPr>
            </w:pPr>
            <w:r w:rsidRPr="006648E8">
              <w:rPr>
                <w:rFonts w:ascii="Times New Roman" w:hAnsi="Times New Roman" w:cs="Times New Roman"/>
                <w:sz w:val="23"/>
                <w:szCs w:val="23"/>
              </w:rPr>
              <w:t>1</w:t>
            </w:r>
          </w:p>
        </w:tc>
        <w:tc>
          <w:tcPr>
            <w:tcW w:w="1134" w:type="dxa"/>
          </w:tcPr>
          <w:p w14:paraId="2C4CF91B" w14:textId="230270D5" w:rsidR="009C6CB1" w:rsidRPr="006648E8" w:rsidRDefault="009C6CB1" w:rsidP="006838D4">
            <w:pPr>
              <w:pStyle w:val="a6"/>
              <w:rPr>
                <w:rFonts w:ascii="Times New Roman" w:hAnsi="Times New Roman" w:cs="Times New Roman"/>
                <w:sz w:val="23"/>
                <w:szCs w:val="23"/>
              </w:rPr>
            </w:pPr>
            <w:r w:rsidRPr="006648E8">
              <w:rPr>
                <w:rFonts w:ascii="Times New Roman" w:hAnsi="Times New Roman" w:cs="Times New Roman"/>
                <w:sz w:val="23"/>
                <w:szCs w:val="23"/>
              </w:rPr>
              <w:t>0</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01553</w:t>
            </w:r>
          </w:p>
        </w:tc>
        <w:tc>
          <w:tcPr>
            <w:tcW w:w="1843" w:type="dxa"/>
          </w:tcPr>
          <w:p w14:paraId="1FFD5182" w14:textId="6D7BD06D" w:rsidR="009C6CB1" w:rsidRPr="006648E8" w:rsidRDefault="009C6CB1" w:rsidP="006838D4">
            <w:pPr>
              <w:pStyle w:val="a6"/>
              <w:rPr>
                <w:rFonts w:ascii="Times New Roman" w:hAnsi="Times New Roman" w:cs="Times New Roman"/>
                <w:sz w:val="23"/>
                <w:szCs w:val="23"/>
              </w:rPr>
            </w:pPr>
            <w:r w:rsidRPr="006648E8">
              <w:rPr>
                <w:rFonts w:ascii="Times New Roman" w:hAnsi="Times New Roman" w:cs="Times New Roman"/>
                <w:sz w:val="23"/>
                <w:szCs w:val="23"/>
              </w:rPr>
              <w:t>1</w:t>
            </w:r>
          </w:p>
        </w:tc>
        <w:tc>
          <w:tcPr>
            <w:tcW w:w="1418" w:type="dxa"/>
          </w:tcPr>
          <w:p w14:paraId="542CB3C1" w14:textId="77594C39" w:rsidR="009C6CB1" w:rsidRPr="006648E8" w:rsidRDefault="009C6CB1" w:rsidP="006838D4">
            <w:pPr>
              <w:pStyle w:val="a6"/>
              <w:rPr>
                <w:rFonts w:ascii="Times New Roman" w:hAnsi="Times New Roman" w:cs="Times New Roman"/>
                <w:sz w:val="23"/>
                <w:szCs w:val="23"/>
              </w:rPr>
            </w:pPr>
            <w:r w:rsidRPr="006648E8">
              <w:rPr>
                <w:rFonts w:ascii="Times New Roman" w:hAnsi="Times New Roman" w:cs="Times New Roman"/>
                <w:sz w:val="23"/>
                <w:szCs w:val="23"/>
              </w:rPr>
              <w:t>0</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01872</w:t>
            </w:r>
          </w:p>
        </w:tc>
        <w:tc>
          <w:tcPr>
            <w:tcW w:w="1803" w:type="dxa"/>
          </w:tcPr>
          <w:p w14:paraId="51F8D08C" w14:textId="59B42F35" w:rsidR="009C6CB1" w:rsidRPr="006648E8" w:rsidRDefault="009C6CB1" w:rsidP="006838D4">
            <w:pPr>
              <w:pStyle w:val="a6"/>
              <w:rPr>
                <w:rFonts w:ascii="Times New Roman" w:hAnsi="Times New Roman" w:cs="Times New Roman"/>
                <w:sz w:val="23"/>
                <w:szCs w:val="23"/>
              </w:rPr>
            </w:pPr>
            <w:r w:rsidRPr="006648E8">
              <w:rPr>
                <w:rFonts w:ascii="Times New Roman" w:hAnsi="Times New Roman" w:cs="Times New Roman"/>
                <w:sz w:val="23"/>
                <w:szCs w:val="23"/>
              </w:rPr>
              <w:t>1</w:t>
            </w:r>
          </w:p>
        </w:tc>
        <w:tc>
          <w:tcPr>
            <w:tcW w:w="996" w:type="dxa"/>
          </w:tcPr>
          <w:p w14:paraId="5165781B" w14:textId="7872E483" w:rsidR="009C6CB1" w:rsidRPr="006648E8" w:rsidRDefault="009C6CB1" w:rsidP="006838D4">
            <w:pPr>
              <w:pStyle w:val="a6"/>
              <w:rPr>
                <w:rFonts w:ascii="Times New Roman" w:hAnsi="Times New Roman" w:cs="Times New Roman"/>
                <w:sz w:val="23"/>
                <w:szCs w:val="23"/>
              </w:rPr>
            </w:pPr>
            <w:r w:rsidRPr="006648E8">
              <w:rPr>
                <w:rFonts w:ascii="Times New Roman" w:hAnsi="Times New Roman" w:cs="Times New Roman"/>
                <w:sz w:val="23"/>
                <w:szCs w:val="23"/>
              </w:rPr>
              <w:t>0</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01482</w:t>
            </w:r>
          </w:p>
        </w:tc>
      </w:tr>
      <w:tr w:rsidR="009C6CB1" w:rsidRPr="006838D4" w14:paraId="66C0B298" w14:textId="77777777" w:rsidTr="00CC08DF">
        <w:trPr>
          <w:jc w:val="center"/>
        </w:trPr>
        <w:tc>
          <w:tcPr>
            <w:tcW w:w="421" w:type="dxa"/>
            <w:vMerge/>
          </w:tcPr>
          <w:p w14:paraId="4B92E619" w14:textId="77777777" w:rsidR="009C6CB1" w:rsidRPr="006838D4" w:rsidRDefault="009C6CB1" w:rsidP="006838D4">
            <w:pPr>
              <w:pStyle w:val="a6"/>
              <w:rPr>
                <w:rFonts w:ascii="Times New Roman" w:hAnsi="Times New Roman" w:cs="Times New Roman"/>
                <w:sz w:val="24"/>
                <w:szCs w:val="24"/>
              </w:rPr>
            </w:pPr>
          </w:p>
        </w:tc>
        <w:tc>
          <w:tcPr>
            <w:tcW w:w="850" w:type="dxa"/>
          </w:tcPr>
          <w:p w14:paraId="5D922F9C" w14:textId="0FF458FC" w:rsidR="009C6CB1" w:rsidRPr="006648E8" w:rsidRDefault="009C6CB1" w:rsidP="006838D4">
            <w:pPr>
              <w:pStyle w:val="a6"/>
              <w:rPr>
                <w:rFonts w:ascii="Times New Roman" w:hAnsi="Times New Roman" w:cs="Times New Roman"/>
                <w:sz w:val="23"/>
                <w:szCs w:val="23"/>
              </w:rPr>
            </w:pPr>
            <w:r w:rsidRPr="006648E8">
              <w:rPr>
                <w:rFonts w:ascii="Times New Roman" w:hAnsi="Times New Roman" w:cs="Times New Roman"/>
                <w:sz w:val="23"/>
                <w:szCs w:val="23"/>
              </w:rPr>
              <w:t>C/T</w:t>
            </w:r>
          </w:p>
        </w:tc>
        <w:tc>
          <w:tcPr>
            <w:tcW w:w="1134" w:type="dxa"/>
          </w:tcPr>
          <w:p w14:paraId="4C396E67" w14:textId="4DB42715" w:rsidR="009C6CB1" w:rsidRPr="006648E8" w:rsidRDefault="009C6CB1" w:rsidP="006838D4">
            <w:pPr>
              <w:pStyle w:val="a6"/>
              <w:rPr>
                <w:rFonts w:ascii="Times New Roman" w:hAnsi="Times New Roman" w:cs="Times New Roman"/>
                <w:sz w:val="23"/>
                <w:szCs w:val="23"/>
              </w:rPr>
            </w:pPr>
            <w:r w:rsidRPr="006648E8">
              <w:rPr>
                <w:rFonts w:ascii="Times New Roman" w:hAnsi="Times New Roman" w:cs="Times New Roman"/>
                <w:sz w:val="23"/>
                <w:szCs w:val="23"/>
              </w:rPr>
              <w:t>104 (43</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3%)</w:t>
            </w:r>
          </w:p>
        </w:tc>
        <w:tc>
          <w:tcPr>
            <w:tcW w:w="1134" w:type="dxa"/>
          </w:tcPr>
          <w:p w14:paraId="524D537D" w14:textId="6D1722FA" w:rsidR="009C6CB1" w:rsidRPr="006648E8" w:rsidRDefault="009C6CB1" w:rsidP="006838D4">
            <w:pPr>
              <w:pStyle w:val="a6"/>
              <w:rPr>
                <w:rFonts w:ascii="Times New Roman" w:hAnsi="Times New Roman" w:cs="Times New Roman"/>
                <w:sz w:val="23"/>
                <w:szCs w:val="23"/>
              </w:rPr>
            </w:pPr>
            <w:r w:rsidRPr="006648E8">
              <w:rPr>
                <w:rFonts w:ascii="Times New Roman" w:hAnsi="Times New Roman" w:cs="Times New Roman"/>
                <w:sz w:val="23"/>
                <w:szCs w:val="23"/>
              </w:rPr>
              <w:t>173 (35</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6%)</w:t>
            </w:r>
          </w:p>
        </w:tc>
        <w:tc>
          <w:tcPr>
            <w:tcW w:w="1276" w:type="dxa"/>
          </w:tcPr>
          <w:p w14:paraId="7B88B5BA" w14:textId="3F1BDCF2" w:rsidR="009C6CB1" w:rsidRPr="006648E8" w:rsidRDefault="009C6CB1" w:rsidP="006838D4">
            <w:pPr>
              <w:pStyle w:val="a6"/>
              <w:rPr>
                <w:rFonts w:ascii="Times New Roman" w:hAnsi="Times New Roman" w:cs="Times New Roman"/>
                <w:sz w:val="23"/>
                <w:szCs w:val="23"/>
              </w:rPr>
            </w:pPr>
            <w:r w:rsidRPr="006648E8">
              <w:rPr>
                <w:rFonts w:ascii="Times New Roman" w:hAnsi="Times New Roman" w:cs="Times New Roman"/>
                <w:sz w:val="23"/>
                <w:szCs w:val="23"/>
              </w:rPr>
              <w:t>0</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44 [0</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24-0</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81]</w:t>
            </w:r>
          </w:p>
        </w:tc>
        <w:tc>
          <w:tcPr>
            <w:tcW w:w="1134" w:type="dxa"/>
          </w:tcPr>
          <w:p w14:paraId="46B0A02C" w14:textId="77777777" w:rsidR="009C6CB1" w:rsidRPr="006648E8" w:rsidRDefault="009C6CB1" w:rsidP="006838D4">
            <w:pPr>
              <w:pStyle w:val="a6"/>
              <w:rPr>
                <w:rFonts w:ascii="Times New Roman" w:hAnsi="Times New Roman" w:cs="Times New Roman"/>
                <w:sz w:val="23"/>
                <w:szCs w:val="23"/>
              </w:rPr>
            </w:pPr>
          </w:p>
        </w:tc>
        <w:tc>
          <w:tcPr>
            <w:tcW w:w="1417" w:type="dxa"/>
          </w:tcPr>
          <w:p w14:paraId="00FD9EB7" w14:textId="35FF1927" w:rsidR="009C6CB1" w:rsidRPr="006648E8" w:rsidRDefault="009C6CB1" w:rsidP="006838D4">
            <w:pPr>
              <w:pStyle w:val="a6"/>
              <w:rPr>
                <w:rFonts w:ascii="Times New Roman" w:hAnsi="Times New Roman" w:cs="Times New Roman"/>
                <w:sz w:val="23"/>
                <w:szCs w:val="23"/>
              </w:rPr>
            </w:pPr>
            <w:r w:rsidRPr="006648E8">
              <w:rPr>
                <w:rFonts w:ascii="Times New Roman" w:hAnsi="Times New Roman" w:cs="Times New Roman"/>
                <w:sz w:val="23"/>
                <w:szCs w:val="23"/>
              </w:rPr>
              <w:t>0</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42 [0</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22-0</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78]</w:t>
            </w:r>
          </w:p>
        </w:tc>
        <w:tc>
          <w:tcPr>
            <w:tcW w:w="1134" w:type="dxa"/>
          </w:tcPr>
          <w:p w14:paraId="1CBE8715" w14:textId="77777777" w:rsidR="009C6CB1" w:rsidRPr="006648E8" w:rsidRDefault="009C6CB1" w:rsidP="006838D4">
            <w:pPr>
              <w:pStyle w:val="a6"/>
              <w:rPr>
                <w:rFonts w:ascii="Times New Roman" w:hAnsi="Times New Roman" w:cs="Times New Roman"/>
                <w:sz w:val="23"/>
                <w:szCs w:val="23"/>
              </w:rPr>
            </w:pPr>
          </w:p>
        </w:tc>
        <w:tc>
          <w:tcPr>
            <w:tcW w:w="1843" w:type="dxa"/>
          </w:tcPr>
          <w:p w14:paraId="5450F7BC" w14:textId="5D13672B" w:rsidR="009C6CB1" w:rsidRPr="006648E8" w:rsidRDefault="009C6CB1" w:rsidP="006838D4">
            <w:pPr>
              <w:pStyle w:val="a6"/>
              <w:rPr>
                <w:rFonts w:ascii="Times New Roman" w:hAnsi="Times New Roman" w:cs="Times New Roman"/>
                <w:sz w:val="23"/>
                <w:szCs w:val="23"/>
              </w:rPr>
            </w:pPr>
            <w:r w:rsidRPr="006648E8">
              <w:rPr>
                <w:rFonts w:ascii="Times New Roman" w:hAnsi="Times New Roman" w:cs="Times New Roman"/>
                <w:sz w:val="23"/>
                <w:szCs w:val="23"/>
              </w:rPr>
              <w:t>0</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44 [0</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23-0</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81]</w:t>
            </w:r>
          </w:p>
        </w:tc>
        <w:tc>
          <w:tcPr>
            <w:tcW w:w="1418" w:type="dxa"/>
          </w:tcPr>
          <w:p w14:paraId="413CDB19" w14:textId="77777777" w:rsidR="009C6CB1" w:rsidRPr="006648E8" w:rsidRDefault="009C6CB1" w:rsidP="006838D4">
            <w:pPr>
              <w:pStyle w:val="a6"/>
              <w:rPr>
                <w:rFonts w:ascii="Times New Roman" w:hAnsi="Times New Roman" w:cs="Times New Roman"/>
                <w:sz w:val="23"/>
                <w:szCs w:val="23"/>
              </w:rPr>
            </w:pPr>
          </w:p>
        </w:tc>
        <w:tc>
          <w:tcPr>
            <w:tcW w:w="1803" w:type="dxa"/>
          </w:tcPr>
          <w:p w14:paraId="56AE3089" w14:textId="45D9085D" w:rsidR="009C6CB1" w:rsidRPr="006648E8" w:rsidRDefault="009C6CB1" w:rsidP="006838D4">
            <w:pPr>
              <w:pStyle w:val="a6"/>
              <w:rPr>
                <w:rFonts w:ascii="Times New Roman" w:hAnsi="Times New Roman" w:cs="Times New Roman"/>
                <w:sz w:val="23"/>
                <w:szCs w:val="23"/>
              </w:rPr>
            </w:pPr>
            <w:r w:rsidRPr="006648E8">
              <w:rPr>
                <w:rFonts w:ascii="Times New Roman" w:hAnsi="Times New Roman" w:cs="Times New Roman"/>
                <w:sz w:val="23"/>
                <w:szCs w:val="23"/>
              </w:rPr>
              <w:t>0</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41 [0</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22-0</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78]</w:t>
            </w:r>
          </w:p>
        </w:tc>
        <w:tc>
          <w:tcPr>
            <w:tcW w:w="996" w:type="dxa"/>
          </w:tcPr>
          <w:p w14:paraId="7388EB88" w14:textId="77777777" w:rsidR="009C6CB1" w:rsidRPr="006648E8" w:rsidRDefault="009C6CB1" w:rsidP="006838D4">
            <w:pPr>
              <w:pStyle w:val="a6"/>
              <w:rPr>
                <w:rFonts w:ascii="Times New Roman" w:hAnsi="Times New Roman" w:cs="Times New Roman"/>
                <w:sz w:val="23"/>
                <w:szCs w:val="23"/>
              </w:rPr>
            </w:pPr>
          </w:p>
        </w:tc>
      </w:tr>
      <w:tr w:rsidR="009C6CB1" w:rsidRPr="006838D4" w14:paraId="35396B64" w14:textId="77777777" w:rsidTr="00CC08DF">
        <w:trPr>
          <w:jc w:val="center"/>
        </w:trPr>
        <w:tc>
          <w:tcPr>
            <w:tcW w:w="421" w:type="dxa"/>
            <w:vMerge/>
          </w:tcPr>
          <w:p w14:paraId="09906A88" w14:textId="77777777" w:rsidR="009C6CB1" w:rsidRPr="006838D4" w:rsidRDefault="009C6CB1" w:rsidP="006838D4">
            <w:pPr>
              <w:pStyle w:val="a6"/>
              <w:rPr>
                <w:rFonts w:ascii="Times New Roman" w:hAnsi="Times New Roman" w:cs="Times New Roman"/>
                <w:sz w:val="24"/>
                <w:szCs w:val="24"/>
              </w:rPr>
            </w:pPr>
          </w:p>
        </w:tc>
        <w:tc>
          <w:tcPr>
            <w:tcW w:w="850" w:type="dxa"/>
          </w:tcPr>
          <w:p w14:paraId="045399CF" w14:textId="4778EB14" w:rsidR="009C6CB1" w:rsidRPr="006648E8" w:rsidRDefault="009C6CB1" w:rsidP="006838D4">
            <w:pPr>
              <w:pStyle w:val="a6"/>
              <w:rPr>
                <w:rFonts w:ascii="Times New Roman" w:hAnsi="Times New Roman" w:cs="Times New Roman"/>
                <w:sz w:val="23"/>
                <w:szCs w:val="23"/>
              </w:rPr>
            </w:pPr>
            <w:r w:rsidRPr="006648E8">
              <w:rPr>
                <w:rFonts w:ascii="Times New Roman" w:hAnsi="Times New Roman" w:cs="Times New Roman"/>
                <w:sz w:val="23"/>
                <w:szCs w:val="23"/>
              </w:rPr>
              <w:t>T/T</w:t>
            </w:r>
          </w:p>
        </w:tc>
        <w:tc>
          <w:tcPr>
            <w:tcW w:w="1134" w:type="dxa"/>
          </w:tcPr>
          <w:p w14:paraId="164048BC" w14:textId="7838E1EE" w:rsidR="009C6CB1" w:rsidRPr="006648E8" w:rsidRDefault="009C6CB1" w:rsidP="006838D4">
            <w:pPr>
              <w:pStyle w:val="a6"/>
              <w:rPr>
                <w:rFonts w:ascii="Times New Roman" w:hAnsi="Times New Roman" w:cs="Times New Roman"/>
                <w:sz w:val="23"/>
                <w:szCs w:val="23"/>
              </w:rPr>
            </w:pPr>
            <w:r w:rsidRPr="006648E8">
              <w:rPr>
                <w:rFonts w:ascii="Times New Roman" w:hAnsi="Times New Roman" w:cs="Times New Roman"/>
                <w:sz w:val="23"/>
                <w:szCs w:val="23"/>
              </w:rPr>
              <w:t>121 (50</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4%)</w:t>
            </w:r>
          </w:p>
        </w:tc>
        <w:tc>
          <w:tcPr>
            <w:tcW w:w="1134" w:type="dxa"/>
          </w:tcPr>
          <w:p w14:paraId="3B33000E" w14:textId="75F2A0A5" w:rsidR="009C6CB1" w:rsidRPr="006648E8" w:rsidRDefault="009C6CB1" w:rsidP="006838D4">
            <w:pPr>
              <w:pStyle w:val="a6"/>
              <w:rPr>
                <w:rFonts w:ascii="Times New Roman" w:hAnsi="Times New Roman" w:cs="Times New Roman"/>
                <w:sz w:val="23"/>
                <w:szCs w:val="23"/>
              </w:rPr>
            </w:pPr>
            <w:r w:rsidRPr="006648E8">
              <w:rPr>
                <w:rFonts w:ascii="Times New Roman" w:hAnsi="Times New Roman" w:cs="Times New Roman"/>
                <w:sz w:val="23"/>
                <w:szCs w:val="23"/>
              </w:rPr>
              <w:t>256 (52</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7%)</w:t>
            </w:r>
          </w:p>
        </w:tc>
        <w:tc>
          <w:tcPr>
            <w:tcW w:w="1276" w:type="dxa"/>
          </w:tcPr>
          <w:p w14:paraId="2E95F5EC" w14:textId="61F3861B" w:rsidR="009C6CB1" w:rsidRPr="006648E8" w:rsidRDefault="009C6CB1" w:rsidP="006838D4">
            <w:pPr>
              <w:pStyle w:val="a6"/>
              <w:rPr>
                <w:rFonts w:ascii="Times New Roman" w:hAnsi="Times New Roman" w:cs="Times New Roman"/>
                <w:sz w:val="23"/>
                <w:szCs w:val="23"/>
              </w:rPr>
            </w:pPr>
            <w:r w:rsidRPr="006648E8">
              <w:rPr>
                <w:rFonts w:ascii="Times New Roman" w:hAnsi="Times New Roman" w:cs="Times New Roman"/>
                <w:sz w:val="23"/>
                <w:szCs w:val="23"/>
              </w:rPr>
              <w:t>0</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56 [0</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3-1</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02]</w:t>
            </w:r>
          </w:p>
        </w:tc>
        <w:tc>
          <w:tcPr>
            <w:tcW w:w="1134" w:type="dxa"/>
          </w:tcPr>
          <w:p w14:paraId="4A083A99" w14:textId="77777777" w:rsidR="009C6CB1" w:rsidRPr="006648E8" w:rsidRDefault="009C6CB1" w:rsidP="006838D4">
            <w:pPr>
              <w:pStyle w:val="a6"/>
              <w:rPr>
                <w:rFonts w:ascii="Times New Roman" w:hAnsi="Times New Roman" w:cs="Times New Roman"/>
                <w:sz w:val="23"/>
                <w:szCs w:val="23"/>
              </w:rPr>
            </w:pPr>
          </w:p>
        </w:tc>
        <w:tc>
          <w:tcPr>
            <w:tcW w:w="1417" w:type="dxa"/>
          </w:tcPr>
          <w:p w14:paraId="38BCCD95" w14:textId="55BFEFB0" w:rsidR="009C6CB1" w:rsidRPr="006648E8" w:rsidRDefault="009C6CB1" w:rsidP="006838D4">
            <w:pPr>
              <w:pStyle w:val="a6"/>
              <w:rPr>
                <w:rFonts w:ascii="Times New Roman" w:hAnsi="Times New Roman" w:cs="Times New Roman"/>
                <w:sz w:val="23"/>
                <w:szCs w:val="23"/>
              </w:rPr>
            </w:pPr>
            <w:r w:rsidRPr="006648E8">
              <w:rPr>
                <w:rFonts w:ascii="Times New Roman" w:hAnsi="Times New Roman" w:cs="Times New Roman"/>
                <w:sz w:val="23"/>
                <w:szCs w:val="23"/>
              </w:rPr>
              <w:t>0</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52 [0</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28-0</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97]</w:t>
            </w:r>
          </w:p>
        </w:tc>
        <w:tc>
          <w:tcPr>
            <w:tcW w:w="1134" w:type="dxa"/>
          </w:tcPr>
          <w:p w14:paraId="3E27AA57" w14:textId="77777777" w:rsidR="009C6CB1" w:rsidRPr="006648E8" w:rsidRDefault="009C6CB1" w:rsidP="006838D4">
            <w:pPr>
              <w:pStyle w:val="a6"/>
              <w:rPr>
                <w:rFonts w:ascii="Times New Roman" w:hAnsi="Times New Roman" w:cs="Times New Roman"/>
                <w:sz w:val="23"/>
                <w:szCs w:val="23"/>
              </w:rPr>
            </w:pPr>
          </w:p>
        </w:tc>
        <w:tc>
          <w:tcPr>
            <w:tcW w:w="1843" w:type="dxa"/>
          </w:tcPr>
          <w:p w14:paraId="12BEA3F3" w14:textId="20533EDA" w:rsidR="009C6CB1" w:rsidRPr="006648E8" w:rsidRDefault="009C6CB1" w:rsidP="006838D4">
            <w:pPr>
              <w:pStyle w:val="a6"/>
              <w:rPr>
                <w:rFonts w:ascii="Times New Roman" w:hAnsi="Times New Roman" w:cs="Times New Roman"/>
                <w:sz w:val="23"/>
                <w:szCs w:val="23"/>
              </w:rPr>
            </w:pPr>
            <w:r w:rsidRPr="006648E8">
              <w:rPr>
                <w:rFonts w:ascii="Times New Roman" w:hAnsi="Times New Roman" w:cs="Times New Roman"/>
                <w:sz w:val="23"/>
                <w:szCs w:val="23"/>
              </w:rPr>
              <w:t>0</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56 [0</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3-1</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04]</w:t>
            </w:r>
          </w:p>
        </w:tc>
        <w:tc>
          <w:tcPr>
            <w:tcW w:w="1418" w:type="dxa"/>
          </w:tcPr>
          <w:p w14:paraId="36A45AAC" w14:textId="77777777" w:rsidR="009C6CB1" w:rsidRPr="006648E8" w:rsidRDefault="009C6CB1" w:rsidP="006838D4">
            <w:pPr>
              <w:pStyle w:val="a6"/>
              <w:rPr>
                <w:rFonts w:ascii="Times New Roman" w:hAnsi="Times New Roman" w:cs="Times New Roman"/>
                <w:sz w:val="23"/>
                <w:szCs w:val="23"/>
              </w:rPr>
            </w:pPr>
          </w:p>
        </w:tc>
        <w:tc>
          <w:tcPr>
            <w:tcW w:w="1803" w:type="dxa"/>
          </w:tcPr>
          <w:p w14:paraId="5A375791" w14:textId="213FB1D2" w:rsidR="009C6CB1" w:rsidRPr="006648E8" w:rsidRDefault="009C6CB1" w:rsidP="006838D4">
            <w:pPr>
              <w:pStyle w:val="a6"/>
              <w:rPr>
                <w:rFonts w:ascii="Times New Roman" w:hAnsi="Times New Roman" w:cs="Times New Roman"/>
                <w:sz w:val="23"/>
                <w:szCs w:val="23"/>
              </w:rPr>
            </w:pPr>
            <w:r w:rsidRPr="006648E8">
              <w:rPr>
                <w:rFonts w:ascii="Times New Roman" w:hAnsi="Times New Roman" w:cs="Times New Roman"/>
                <w:sz w:val="23"/>
                <w:szCs w:val="23"/>
              </w:rPr>
              <w:t>0</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52 [0</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28-0</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98]</w:t>
            </w:r>
          </w:p>
        </w:tc>
        <w:tc>
          <w:tcPr>
            <w:tcW w:w="996" w:type="dxa"/>
          </w:tcPr>
          <w:p w14:paraId="182742C6" w14:textId="77777777" w:rsidR="009C6CB1" w:rsidRPr="006648E8" w:rsidRDefault="009C6CB1" w:rsidP="006838D4">
            <w:pPr>
              <w:pStyle w:val="a6"/>
              <w:rPr>
                <w:rFonts w:ascii="Times New Roman" w:hAnsi="Times New Roman" w:cs="Times New Roman"/>
                <w:sz w:val="23"/>
                <w:szCs w:val="23"/>
              </w:rPr>
            </w:pPr>
          </w:p>
        </w:tc>
      </w:tr>
      <w:tr w:rsidR="00E2075C" w:rsidRPr="006838D4" w14:paraId="182295C7" w14:textId="77777777" w:rsidTr="00CC08DF">
        <w:trPr>
          <w:jc w:val="center"/>
        </w:trPr>
        <w:tc>
          <w:tcPr>
            <w:tcW w:w="421" w:type="dxa"/>
            <w:vMerge/>
          </w:tcPr>
          <w:p w14:paraId="76D99D69" w14:textId="77777777" w:rsidR="00E2075C" w:rsidRPr="006838D4" w:rsidRDefault="00E2075C" w:rsidP="006838D4">
            <w:pPr>
              <w:pStyle w:val="a6"/>
              <w:rPr>
                <w:rFonts w:ascii="Times New Roman" w:hAnsi="Times New Roman" w:cs="Times New Roman"/>
                <w:sz w:val="24"/>
                <w:szCs w:val="24"/>
              </w:rPr>
            </w:pPr>
          </w:p>
        </w:tc>
        <w:tc>
          <w:tcPr>
            <w:tcW w:w="14139" w:type="dxa"/>
            <w:gridSpan w:val="11"/>
          </w:tcPr>
          <w:p w14:paraId="748B1E9E" w14:textId="68C7E180" w:rsidR="00E2075C" w:rsidRPr="006648E8" w:rsidRDefault="00E2075C" w:rsidP="006838D4">
            <w:pPr>
              <w:pStyle w:val="a6"/>
              <w:rPr>
                <w:rFonts w:ascii="Times New Roman" w:hAnsi="Times New Roman" w:cs="Times New Roman"/>
                <w:sz w:val="23"/>
                <w:szCs w:val="23"/>
              </w:rPr>
            </w:pPr>
            <w:r w:rsidRPr="006648E8">
              <w:rPr>
                <w:rFonts w:ascii="Times New Roman" w:hAnsi="Times New Roman" w:cs="Times New Roman"/>
                <w:sz w:val="23"/>
                <w:szCs w:val="23"/>
              </w:rPr>
              <w:t>Dominant</w:t>
            </w:r>
          </w:p>
        </w:tc>
      </w:tr>
      <w:tr w:rsidR="009C6CB1" w:rsidRPr="006838D4" w14:paraId="299E5252" w14:textId="77777777" w:rsidTr="00CC08DF">
        <w:trPr>
          <w:jc w:val="center"/>
        </w:trPr>
        <w:tc>
          <w:tcPr>
            <w:tcW w:w="421" w:type="dxa"/>
            <w:vMerge/>
          </w:tcPr>
          <w:p w14:paraId="01D8A8DF" w14:textId="77777777" w:rsidR="009C6CB1" w:rsidRPr="006838D4" w:rsidRDefault="009C6CB1" w:rsidP="006838D4">
            <w:pPr>
              <w:pStyle w:val="a6"/>
              <w:rPr>
                <w:rFonts w:ascii="Times New Roman" w:hAnsi="Times New Roman" w:cs="Times New Roman"/>
                <w:sz w:val="24"/>
                <w:szCs w:val="24"/>
              </w:rPr>
            </w:pPr>
          </w:p>
        </w:tc>
        <w:tc>
          <w:tcPr>
            <w:tcW w:w="850" w:type="dxa"/>
          </w:tcPr>
          <w:p w14:paraId="6FD3219D" w14:textId="68E6AC02" w:rsidR="009C6CB1" w:rsidRPr="006648E8" w:rsidRDefault="009C6CB1" w:rsidP="006838D4">
            <w:pPr>
              <w:pStyle w:val="a6"/>
              <w:rPr>
                <w:rFonts w:ascii="Times New Roman" w:hAnsi="Times New Roman" w:cs="Times New Roman"/>
                <w:sz w:val="23"/>
                <w:szCs w:val="23"/>
              </w:rPr>
            </w:pPr>
            <w:r w:rsidRPr="006648E8">
              <w:rPr>
                <w:rFonts w:ascii="Times New Roman" w:hAnsi="Times New Roman" w:cs="Times New Roman"/>
                <w:sz w:val="23"/>
                <w:szCs w:val="23"/>
              </w:rPr>
              <w:t>C/C</w:t>
            </w:r>
          </w:p>
        </w:tc>
        <w:tc>
          <w:tcPr>
            <w:tcW w:w="1134" w:type="dxa"/>
          </w:tcPr>
          <w:p w14:paraId="11BD837E" w14:textId="3A1E33AB" w:rsidR="009C6CB1" w:rsidRPr="006648E8" w:rsidRDefault="009C6CB1" w:rsidP="006838D4">
            <w:pPr>
              <w:pStyle w:val="a6"/>
              <w:rPr>
                <w:rFonts w:ascii="Times New Roman" w:hAnsi="Times New Roman" w:cs="Times New Roman"/>
                <w:sz w:val="23"/>
                <w:szCs w:val="23"/>
              </w:rPr>
            </w:pPr>
            <w:r w:rsidRPr="006648E8">
              <w:rPr>
                <w:rFonts w:ascii="Times New Roman" w:hAnsi="Times New Roman" w:cs="Times New Roman"/>
                <w:sz w:val="23"/>
                <w:szCs w:val="23"/>
              </w:rPr>
              <w:t>15 (6</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2%)</w:t>
            </w:r>
          </w:p>
        </w:tc>
        <w:tc>
          <w:tcPr>
            <w:tcW w:w="1134" w:type="dxa"/>
          </w:tcPr>
          <w:p w14:paraId="2E6A4221" w14:textId="24E118AF" w:rsidR="009C6CB1" w:rsidRPr="006648E8" w:rsidRDefault="009C6CB1" w:rsidP="006838D4">
            <w:pPr>
              <w:pStyle w:val="a6"/>
              <w:rPr>
                <w:rFonts w:ascii="Times New Roman" w:hAnsi="Times New Roman" w:cs="Times New Roman"/>
                <w:sz w:val="23"/>
                <w:szCs w:val="23"/>
              </w:rPr>
            </w:pPr>
            <w:r w:rsidRPr="006648E8">
              <w:rPr>
                <w:rFonts w:ascii="Times New Roman" w:hAnsi="Times New Roman" w:cs="Times New Roman"/>
                <w:sz w:val="23"/>
                <w:szCs w:val="23"/>
              </w:rPr>
              <w:t>57 (11</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7%)</w:t>
            </w:r>
          </w:p>
        </w:tc>
        <w:tc>
          <w:tcPr>
            <w:tcW w:w="1276" w:type="dxa"/>
          </w:tcPr>
          <w:p w14:paraId="3D77BF29" w14:textId="75FB7912" w:rsidR="009C6CB1" w:rsidRPr="006648E8" w:rsidRDefault="009C6CB1" w:rsidP="006838D4">
            <w:pPr>
              <w:pStyle w:val="a6"/>
              <w:rPr>
                <w:rFonts w:ascii="Times New Roman" w:hAnsi="Times New Roman" w:cs="Times New Roman"/>
                <w:sz w:val="23"/>
                <w:szCs w:val="23"/>
              </w:rPr>
            </w:pPr>
            <w:r w:rsidRPr="006648E8">
              <w:rPr>
                <w:rFonts w:ascii="Times New Roman" w:hAnsi="Times New Roman" w:cs="Times New Roman"/>
                <w:sz w:val="23"/>
                <w:szCs w:val="23"/>
              </w:rPr>
              <w:t>1</w:t>
            </w:r>
          </w:p>
        </w:tc>
        <w:tc>
          <w:tcPr>
            <w:tcW w:w="1134" w:type="dxa"/>
          </w:tcPr>
          <w:p w14:paraId="35ED5333" w14:textId="4E278F1D" w:rsidR="009C6CB1" w:rsidRPr="006648E8" w:rsidRDefault="009C6CB1" w:rsidP="006838D4">
            <w:pPr>
              <w:pStyle w:val="a6"/>
              <w:rPr>
                <w:rFonts w:ascii="Times New Roman" w:hAnsi="Times New Roman" w:cs="Times New Roman"/>
                <w:sz w:val="23"/>
                <w:szCs w:val="23"/>
              </w:rPr>
            </w:pPr>
            <w:r w:rsidRPr="006648E8">
              <w:rPr>
                <w:rFonts w:ascii="Times New Roman" w:hAnsi="Times New Roman" w:cs="Times New Roman"/>
                <w:sz w:val="23"/>
                <w:szCs w:val="23"/>
              </w:rPr>
              <w:t>0</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01601</w:t>
            </w:r>
          </w:p>
        </w:tc>
        <w:tc>
          <w:tcPr>
            <w:tcW w:w="1417" w:type="dxa"/>
          </w:tcPr>
          <w:p w14:paraId="6C9D940E" w14:textId="53E52ECE" w:rsidR="009C6CB1" w:rsidRPr="006648E8" w:rsidRDefault="009C6CB1" w:rsidP="006838D4">
            <w:pPr>
              <w:pStyle w:val="a6"/>
              <w:rPr>
                <w:rFonts w:ascii="Times New Roman" w:hAnsi="Times New Roman" w:cs="Times New Roman"/>
                <w:sz w:val="23"/>
                <w:szCs w:val="23"/>
              </w:rPr>
            </w:pPr>
            <w:r w:rsidRPr="006648E8">
              <w:rPr>
                <w:rFonts w:ascii="Times New Roman" w:hAnsi="Times New Roman" w:cs="Times New Roman"/>
                <w:sz w:val="23"/>
                <w:szCs w:val="23"/>
              </w:rPr>
              <w:t>1</w:t>
            </w:r>
          </w:p>
        </w:tc>
        <w:tc>
          <w:tcPr>
            <w:tcW w:w="1134" w:type="dxa"/>
          </w:tcPr>
          <w:p w14:paraId="7445D6B1" w14:textId="418258E0" w:rsidR="009C6CB1" w:rsidRPr="006648E8" w:rsidRDefault="009C6CB1" w:rsidP="006838D4">
            <w:pPr>
              <w:pStyle w:val="a6"/>
              <w:rPr>
                <w:rFonts w:ascii="Times New Roman" w:hAnsi="Times New Roman" w:cs="Times New Roman"/>
                <w:sz w:val="23"/>
                <w:szCs w:val="23"/>
              </w:rPr>
            </w:pPr>
            <w:r w:rsidRPr="006648E8">
              <w:rPr>
                <w:rFonts w:ascii="Times New Roman" w:hAnsi="Times New Roman" w:cs="Times New Roman"/>
                <w:sz w:val="23"/>
                <w:szCs w:val="23"/>
              </w:rPr>
              <w:t>0</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01044</w:t>
            </w:r>
          </w:p>
        </w:tc>
        <w:tc>
          <w:tcPr>
            <w:tcW w:w="1843" w:type="dxa"/>
          </w:tcPr>
          <w:p w14:paraId="364A3D03" w14:textId="5BBB4EF5" w:rsidR="009C6CB1" w:rsidRPr="006648E8" w:rsidRDefault="009C6CB1" w:rsidP="006838D4">
            <w:pPr>
              <w:pStyle w:val="a6"/>
              <w:rPr>
                <w:rFonts w:ascii="Times New Roman" w:hAnsi="Times New Roman" w:cs="Times New Roman"/>
                <w:sz w:val="23"/>
                <w:szCs w:val="23"/>
              </w:rPr>
            </w:pPr>
            <w:r w:rsidRPr="006648E8">
              <w:rPr>
                <w:rFonts w:ascii="Times New Roman" w:hAnsi="Times New Roman" w:cs="Times New Roman"/>
                <w:sz w:val="23"/>
                <w:szCs w:val="23"/>
              </w:rPr>
              <w:t>1</w:t>
            </w:r>
          </w:p>
        </w:tc>
        <w:tc>
          <w:tcPr>
            <w:tcW w:w="1418" w:type="dxa"/>
          </w:tcPr>
          <w:p w14:paraId="5913678B" w14:textId="2E09AA59" w:rsidR="009C6CB1" w:rsidRPr="006648E8" w:rsidRDefault="009C6CB1" w:rsidP="006838D4">
            <w:pPr>
              <w:pStyle w:val="a6"/>
              <w:rPr>
                <w:rFonts w:ascii="Times New Roman" w:hAnsi="Times New Roman" w:cs="Times New Roman"/>
                <w:sz w:val="23"/>
                <w:szCs w:val="23"/>
              </w:rPr>
            </w:pPr>
            <w:r w:rsidRPr="006648E8">
              <w:rPr>
                <w:rFonts w:ascii="Times New Roman" w:hAnsi="Times New Roman" w:cs="Times New Roman"/>
                <w:sz w:val="23"/>
                <w:szCs w:val="23"/>
              </w:rPr>
              <w:t>0</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0173</w:t>
            </w:r>
          </w:p>
        </w:tc>
        <w:tc>
          <w:tcPr>
            <w:tcW w:w="1803" w:type="dxa"/>
          </w:tcPr>
          <w:p w14:paraId="587815F6" w14:textId="5A5405B2" w:rsidR="009C6CB1" w:rsidRPr="006648E8" w:rsidRDefault="009C6CB1" w:rsidP="006838D4">
            <w:pPr>
              <w:pStyle w:val="a6"/>
              <w:rPr>
                <w:rFonts w:ascii="Times New Roman" w:hAnsi="Times New Roman" w:cs="Times New Roman"/>
                <w:sz w:val="23"/>
                <w:szCs w:val="23"/>
              </w:rPr>
            </w:pPr>
            <w:r w:rsidRPr="006648E8">
              <w:rPr>
                <w:rFonts w:ascii="Times New Roman" w:hAnsi="Times New Roman" w:cs="Times New Roman"/>
                <w:sz w:val="23"/>
                <w:szCs w:val="23"/>
              </w:rPr>
              <w:t>1</w:t>
            </w:r>
          </w:p>
        </w:tc>
        <w:tc>
          <w:tcPr>
            <w:tcW w:w="996" w:type="dxa"/>
          </w:tcPr>
          <w:p w14:paraId="11EF6FBD" w14:textId="72B8ABB5" w:rsidR="009C6CB1" w:rsidRPr="006648E8" w:rsidRDefault="009C6CB1" w:rsidP="006838D4">
            <w:pPr>
              <w:pStyle w:val="a6"/>
              <w:rPr>
                <w:rFonts w:ascii="Times New Roman" w:hAnsi="Times New Roman" w:cs="Times New Roman"/>
                <w:sz w:val="23"/>
                <w:szCs w:val="23"/>
              </w:rPr>
            </w:pPr>
            <w:r w:rsidRPr="006648E8">
              <w:rPr>
                <w:rFonts w:ascii="Times New Roman" w:hAnsi="Times New Roman" w:cs="Times New Roman"/>
                <w:sz w:val="23"/>
                <w:szCs w:val="23"/>
              </w:rPr>
              <w:t>0</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01065</w:t>
            </w:r>
          </w:p>
        </w:tc>
      </w:tr>
      <w:tr w:rsidR="009C6CB1" w:rsidRPr="006838D4" w14:paraId="271C34C5" w14:textId="77777777" w:rsidTr="006648E8">
        <w:trPr>
          <w:trHeight w:val="70"/>
          <w:jc w:val="center"/>
        </w:trPr>
        <w:tc>
          <w:tcPr>
            <w:tcW w:w="421" w:type="dxa"/>
            <w:vMerge/>
          </w:tcPr>
          <w:p w14:paraId="39C8D128" w14:textId="77777777" w:rsidR="009C6CB1" w:rsidRPr="006838D4" w:rsidRDefault="009C6CB1" w:rsidP="006838D4">
            <w:pPr>
              <w:pStyle w:val="a6"/>
              <w:rPr>
                <w:rFonts w:ascii="Times New Roman" w:hAnsi="Times New Roman" w:cs="Times New Roman"/>
                <w:sz w:val="24"/>
                <w:szCs w:val="24"/>
              </w:rPr>
            </w:pPr>
          </w:p>
        </w:tc>
        <w:tc>
          <w:tcPr>
            <w:tcW w:w="850" w:type="dxa"/>
          </w:tcPr>
          <w:p w14:paraId="680CBC4D" w14:textId="08F9B425" w:rsidR="009C6CB1" w:rsidRPr="006648E8" w:rsidRDefault="009C6CB1" w:rsidP="006838D4">
            <w:pPr>
              <w:pStyle w:val="a6"/>
              <w:rPr>
                <w:rFonts w:ascii="Times New Roman" w:hAnsi="Times New Roman" w:cs="Times New Roman"/>
                <w:sz w:val="23"/>
                <w:szCs w:val="23"/>
              </w:rPr>
            </w:pPr>
            <w:r w:rsidRPr="006648E8">
              <w:rPr>
                <w:rFonts w:ascii="Times New Roman" w:hAnsi="Times New Roman" w:cs="Times New Roman"/>
                <w:sz w:val="23"/>
                <w:szCs w:val="23"/>
              </w:rPr>
              <w:t>C/T-T/T</w:t>
            </w:r>
          </w:p>
        </w:tc>
        <w:tc>
          <w:tcPr>
            <w:tcW w:w="1134" w:type="dxa"/>
          </w:tcPr>
          <w:p w14:paraId="4BA0CED5" w14:textId="6B6E10D1" w:rsidR="009C6CB1" w:rsidRPr="006648E8" w:rsidRDefault="009C6CB1" w:rsidP="006838D4">
            <w:pPr>
              <w:pStyle w:val="a6"/>
              <w:rPr>
                <w:rFonts w:ascii="Times New Roman" w:hAnsi="Times New Roman" w:cs="Times New Roman"/>
                <w:sz w:val="23"/>
                <w:szCs w:val="23"/>
              </w:rPr>
            </w:pPr>
            <w:r w:rsidRPr="006648E8">
              <w:rPr>
                <w:rFonts w:ascii="Times New Roman" w:hAnsi="Times New Roman" w:cs="Times New Roman"/>
                <w:sz w:val="23"/>
                <w:szCs w:val="23"/>
              </w:rPr>
              <w:t>225 (93</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8%)</w:t>
            </w:r>
          </w:p>
        </w:tc>
        <w:tc>
          <w:tcPr>
            <w:tcW w:w="1134" w:type="dxa"/>
          </w:tcPr>
          <w:p w14:paraId="732B9AB1" w14:textId="18EE452F" w:rsidR="009C6CB1" w:rsidRPr="006648E8" w:rsidRDefault="009C6CB1" w:rsidP="006838D4">
            <w:pPr>
              <w:pStyle w:val="a6"/>
              <w:rPr>
                <w:rFonts w:ascii="Times New Roman" w:hAnsi="Times New Roman" w:cs="Times New Roman"/>
                <w:sz w:val="23"/>
                <w:szCs w:val="23"/>
              </w:rPr>
            </w:pPr>
            <w:r w:rsidRPr="006648E8">
              <w:rPr>
                <w:rFonts w:ascii="Times New Roman" w:hAnsi="Times New Roman" w:cs="Times New Roman"/>
                <w:sz w:val="23"/>
                <w:szCs w:val="23"/>
              </w:rPr>
              <w:t>429 (88</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3%)</w:t>
            </w:r>
          </w:p>
        </w:tc>
        <w:tc>
          <w:tcPr>
            <w:tcW w:w="1276" w:type="dxa"/>
          </w:tcPr>
          <w:p w14:paraId="6ADA65EB" w14:textId="21356BCA" w:rsidR="009C6CB1" w:rsidRPr="006648E8" w:rsidRDefault="009C6CB1" w:rsidP="006838D4">
            <w:pPr>
              <w:pStyle w:val="a6"/>
              <w:rPr>
                <w:rFonts w:ascii="Times New Roman" w:hAnsi="Times New Roman" w:cs="Times New Roman"/>
                <w:sz w:val="23"/>
                <w:szCs w:val="23"/>
              </w:rPr>
            </w:pPr>
            <w:r w:rsidRPr="006648E8">
              <w:rPr>
                <w:rFonts w:ascii="Times New Roman" w:hAnsi="Times New Roman" w:cs="Times New Roman"/>
                <w:sz w:val="23"/>
                <w:szCs w:val="23"/>
              </w:rPr>
              <w:t>0</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5 [0</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28-0</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91]</w:t>
            </w:r>
          </w:p>
        </w:tc>
        <w:tc>
          <w:tcPr>
            <w:tcW w:w="1134" w:type="dxa"/>
          </w:tcPr>
          <w:p w14:paraId="5784DEAF" w14:textId="77777777" w:rsidR="009C6CB1" w:rsidRPr="006648E8" w:rsidRDefault="009C6CB1" w:rsidP="006838D4">
            <w:pPr>
              <w:pStyle w:val="a6"/>
              <w:rPr>
                <w:rFonts w:ascii="Times New Roman" w:hAnsi="Times New Roman" w:cs="Times New Roman"/>
                <w:sz w:val="23"/>
                <w:szCs w:val="23"/>
              </w:rPr>
            </w:pPr>
          </w:p>
        </w:tc>
        <w:tc>
          <w:tcPr>
            <w:tcW w:w="1417" w:type="dxa"/>
          </w:tcPr>
          <w:p w14:paraId="1F5FB239" w14:textId="41B4BB4C" w:rsidR="009C6CB1" w:rsidRPr="006648E8" w:rsidRDefault="009C6CB1" w:rsidP="006838D4">
            <w:pPr>
              <w:pStyle w:val="a6"/>
              <w:rPr>
                <w:rFonts w:ascii="Times New Roman" w:hAnsi="Times New Roman" w:cs="Times New Roman"/>
                <w:sz w:val="23"/>
                <w:szCs w:val="23"/>
              </w:rPr>
            </w:pPr>
            <w:r w:rsidRPr="006648E8">
              <w:rPr>
                <w:rFonts w:ascii="Times New Roman" w:hAnsi="Times New Roman" w:cs="Times New Roman"/>
                <w:sz w:val="23"/>
                <w:szCs w:val="23"/>
              </w:rPr>
              <w:t>0</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47 [0</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26-0</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87]</w:t>
            </w:r>
          </w:p>
        </w:tc>
        <w:tc>
          <w:tcPr>
            <w:tcW w:w="1134" w:type="dxa"/>
          </w:tcPr>
          <w:p w14:paraId="3544F599" w14:textId="77777777" w:rsidR="009C6CB1" w:rsidRPr="006648E8" w:rsidRDefault="009C6CB1" w:rsidP="006838D4">
            <w:pPr>
              <w:pStyle w:val="a6"/>
              <w:rPr>
                <w:rFonts w:ascii="Times New Roman" w:hAnsi="Times New Roman" w:cs="Times New Roman"/>
                <w:sz w:val="23"/>
                <w:szCs w:val="23"/>
              </w:rPr>
            </w:pPr>
          </w:p>
        </w:tc>
        <w:tc>
          <w:tcPr>
            <w:tcW w:w="1843" w:type="dxa"/>
          </w:tcPr>
          <w:p w14:paraId="318EAD99" w14:textId="2AA1C685" w:rsidR="009C6CB1" w:rsidRPr="006648E8" w:rsidRDefault="009C6CB1" w:rsidP="006838D4">
            <w:pPr>
              <w:pStyle w:val="a6"/>
              <w:rPr>
                <w:rFonts w:ascii="Times New Roman" w:hAnsi="Times New Roman" w:cs="Times New Roman"/>
                <w:sz w:val="23"/>
                <w:szCs w:val="23"/>
              </w:rPr>
            </w:pPr>
            <w:r w:rsidRPr="006648E8">
              <w:rPr>
                <w:rFonts w:ascii="Times New Roman" w:hAnsi="Times New Roman" w:cs="Times New Roman"/>
                <w:sz w:val="23"/>
                <w:szCs w:val="23"/>
              </w:rPr>
              <w:t>0</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5 [0</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28-0</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91]</w:t>
            </w:r>
          </w:p>
        </w:tc>
        <w:tc>
          <w:tcPr>
            <w:tcW w:w="1418" w:type="dxa"/>
          </w:tcPr>
          <w:p w14:paraId="49A69734" w14:textId="77777777" w:rsidR="009C6CB1" w:rsidRPr="006648E8" w:rsidRDefault="009C6CB1" w:rsidP="006838D4">
            <w:pPr>
              <w:pStyle w:val="a6"/>
              <w:rPr>
                <w:rFonts w:ascii="Times New Roman" w:hAnsi="Times New Roman" w:cs="Times New Roman"/>
                <w:sz w:val="23"/>
                <w:szCs w:val="23"/>
              </w:rPr>
            </w:pPr>
          </w:p>
        </w:tc>
        <w:tc>
          <w:tcPr>
            <w:tcW w:w="1803" w:type="dxa"/>
          </w:tcPr>
          <w:p w14:paraId="170390D1" w14:textId="495AB8CF" w:rsidR="009C6CB1" w:rsidRPr="006648E8" w:rsidRDefault="009C6CB1" w:rsidP="006838D4">
            <w:pPr>
              <w:pStyle w:val="a6"/>
              <w:rPr>
                <w:rFonts w:ascii="Times New Roman" w:hAnsi="Times New Roman" w:cs="Times New Roman"/>
                <w:sz w:val="23"/>
                <w:szCs w:val="23"/>
              </w:rPr>
            </w:pPr>
            <w:r w:rsidRPr="006648E8">
              <w:rPr>
                <w:rFonts w:ascii="Times New Roman" w:hAnsi="Times New Roman" w:cs="Times New Roman"/>
                <w:sz w:val="23"/>
                <w:szCs w:val="23"/>
              </w:rPr>
              <w:t>0</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47 [0</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26-0</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87]</w:t>
            </w:r>
          </w:p>
        </w:tc>
        <w:tc>
          <w:tcPr>
            <w:tcW w:w="996" w:type="dxa"/>
          </w:tcPr>
          <w:p w14:paraId="7ED75D1E" w14:textId="77777777" w:rsidR="009C6CB1" w:rsidRPr="006648E8" w:rsidRDefault="009C6CB1" w:rsidP="006838D4">
            <w:pPr>
              <w:pStyle w:val="a6"/>
              <w:rPr>
                <w:rFonts w:ascii="Times New Roman" w:hAnsi="Times New Roman" w:cs="Times New Roman"/>
                <w:sz w:val="23"/>
                <w:szCs w:val="23"/>
              </w:rPr>
            </w:pPr>
          </w:p>
        </w:tc>
      </w:tr>
      <w:tr w:rsidR="00E2075C" w:rsidRPr="006838D4" w14:paraId="0D9429C2" w14:textId="77777777" w:rsidTr="00CC08DF">
        <w:trPr>
          <w:jc w:val="center"/>
        </w:trPr>
        <w:tc>
          <w:tcPr>
            <w:tcW w:w="421" w:type="dxa"/>
            <w:vMerge/>
          </w:tcPr>
          <w:p w14:paraId="00214090" w14:textId="77777777" w:rsidR="00E2075C" w:rsidRPr="006838D4" w:rsidRDefault="00E2075C" w:rsidP="006838D4">
            <w:pPr>
              <w:pStyle w:val="a6"/>
              <w:rPr>
                <w:rFonts w:ascii="Times New Roman" w:hAnsi="Times New Roman" w:cs="Times New Roman"/>
                <w:sz w:val="24"/>
                <w:szCs w:val="24"/>
              </w:rPr>
            </w:pPr>
          </w:p>
        </w:tc>
        <w:tc>
          <w:tcPr>
            <w:tcW w:w="14139" w:type="dxa"/>
            <w:gridSpan w:val="11"/>
          </w:tcPr>
          <w:p w14:paraId="3189C696" w14:textId="6406E6A2" w:rsidR="00E2075C" w:rsidRPr="006648E8" w:rsidRDefault="00E2075C" w:rsidP="006838D4">
            <w:pPr>
              <w:pStyle w:val="a6"/>
              <w:rPr>
                <w:rFonts w:ascii="Times New Roman" w:hAnsi="Times New Roman" w:cs="Times New Roman"/>
                <w:sz w:val="23"/>
                <w:szCs w:val="23"/>
              </w:rPr>
            </w:pPr>
            <w:r w:rsidRPr="006648E8">
              <w:rPr>
                <w:rFonts w:ascii="Times New Roman" w:hAnsi="Times New Roman" w:cs="Times New Roman"/>
                <w:sz w:val="23"/>
                <w:szCs w:val="23"/>
              </w:rPr>
              <w:t>Recessive</w:t>
            </w:r>
          </w:p>
        </w:tc>
      </w:tr>
      <w:tr w:rsidR="009C6CB1" w:rsidRPr="006838D4" w14:paraId="4BC4E3F4" w14:textId="77777777" w:rsidTr="00CC08DF">
        <w:trPr>
          <w:jc w:val="center"/>
        </w:trPr>
        <w:tc>
          <w:tcPr>
            <w:tcW w:w="421" w:type="dxa"/>
            <w:vMerge/>
          </w:tcPr>
          <w:p w14:paraId="0812B2F9" w14:textId="77777777" w:rsidR="009C6CB1" w:rsidRPr="006838D4" w:rsidRDefault="009C6CB1" w:rsidP="006838D4">
            <w:pPr>
              <w:pStyle w:val="a6"/>
              <w:rPr>
                <w:rFonts w:ascii="Times New Roman" w:hAnsi="Times New Roman" w:cs="Times New Roman"/>
                <w:sz w:val="24"/>
                <w:szCs w:val="24"/>
              </w:rPr>
            </w:pPr>
          </w:p>
        </w:tc>
        <w:tc>
          <w:tcPr>
            <w:tcW w:w="850" w:type="dxa"/>
          </w:tcPr>
          <w:p w14:paraId="5068B679" w14:textId="018B4472" w:rsidR="009C6CB1" w:rsidRPr="006648E8" w:rsidRDefault="009C6CB1" w:rsidP="006648E8">
            <w:pPr>
              <w:pStyle w:val="a6"/>
              <w:ind w:left="-100" w:right="-106"/>
              <w:jc w:val="center"/>
              <w:rPr>
                <w:rFonts w:ascii="Times New Roman" w:hAnsi="Times New Roman" w:cs="Times New Roman"/>
                <w:sz w:val="23"/>
                <w:szCs w:val="23"/>
              </w:rPr>
            </w:pPr>
            <w:r w:rsidRPr="006648E8">
              <w:rPr>
                <w:rFonts w:ascii="Times New Roman" w:hAnsi="Times New Roman" w:cs="Times New Roman"/>
                <w:sz w:val="23"/>
                <w:szCs w:val="23"/>
              </w:rPr>
              <w:t>C/C-C/T</w:t>
            </w:r>
          </w:p>
        </w:tc>
        <w:tc>
          <w:tcPr>
            <w:tcW w:w="1134" w:type="dxa"/>
          </w:tcPr>
          <w:p w14:paraId="5C2D2CC0" w14:textId="599D701C" w:rsidR="009C6CB1" w:rsidRPr="006648E8" w:rsidRDefault="009C6CB1" w:rsidP="006648E8">
            <w:pPr>
              <w:pStyle w:val="a6"/>
              <w:ind w:left="-100" w:right="-106"/>
              <w:jc w:val="center"/>
              <w:rPr>
                <w:rFonts w:ascii="Times New Roman" w:hAnsi="Times New Roman" w:cs="Times New Roman"/>
                <w:sz w:val="23"/>
                <w:szCs w:val="23"/>
              </w:rPr>
            </w:pPr>
            <w:r w:rsidRPr="006648E8">
              <w:rPr>
                <w:rFonts w:ascii="Times New Roman" w:hAnsi="Times New Roman" w:cs="Times New Roman"/>
                <w:sz w:val="23"/>
                <w:szCs w:val="23"/>
              </w:rPr>
              <w:t>119 (49</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6%)</w:t>
            </w:r>
          </w:p>
        </w:tc>
        <w:tc>
          <w:tcPr>
            <w:tcW w:w="1134" w:type="dxa"/>
          </w:tcPr>
          <w:p w14:paraId="4C1AB810" w14:textId="239AEB00" w:rsidR="009C6CB1" w:rsidRPr="006648E8" w:rsidRDefault="009C6CB1" w:rsidP="006648E8">
            <w:pPr>
              <w:pStyle w:val="a6"/>
              <w:ind w:left="-100" w:right="-106"/>
              <w:jc w:val="center"/>
              <w:rPr>
                <w:rFonts w:ascii="Times New Roman" w:hAnsi="Times New Roman" w:cs="Times New Roman"/>
                <w:sz w:val="23"/>
                <w:szCs w:val="23"/>
              </w:rPr>
            </w:pPr>
            <w:r w:rsidRPr="006648E8">
              <w:rPr>
                <w:rFonts w:ascii="Times New Roman" w:hAnsi="Times New Roman" w:cs="Times New Roman"/>
                <w:sz w:val="23"/>
                <w:szCs w:val="23"/>
              </w:rPr>
              <w:t>230 (47</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3%)</w:t>
            </w:r>
          </w:p>
        </w:tc>
        <w:tc>
          <w:tcPr>
            <w:tcW w:w="1276" w:type="dxa"/>
          </w:tcPr>
          <w:p w14:paraId="38141062" w14:textId="4F058960" w:rsidR="009C6CB1" w:rsidRPr="006648E8" w:rsidRDefault="009C6CB1" w:rsidP="006838D4">
            <w:pPr>
              <w:pStyle w:val="a6"/>
              <w:rPr>
                <w:rFonts w:ascii="Times New Roman" w:hAnsi="Times New Roman" w:cs="Times New Roman"/>
                <w:sz w:val="23"/>
                <w:szCs w:val="23"/>
              </w:rPr>
            </w:pPr>
            <w:r w:rsidRPr="006648E8">
              <w:rPr>
                <w:rFonts w:ascii="Times New Roman" w:hAnsi="Times New Roman" w:cs="Times New Roman"/>
                <w:sz w:val="23"/>
                <w:szCs w:val="23"/>
              </w:rPr>
              <w:t>1</w:t>
            </w:r>
          </w:p>
        </w:tc>
        <w:tc>
          <w:tcPr>
            <w:tcW w:w="1134" w:type="dxa"/>
          </w:tcPr>
          <w:p w14:paraId="74C55FE2" w14:textId="7E01BADD" w:rsidR="009C6CB1" w:rsidRPr="006648E8" w:rsidRDefault="009C6CB1" w:rsidP="006838D4">
            <w:pPr>
              <w:pStyle w:val="a6"/>
              <w:rPr>
                <w:rFonts w:ascii="Times New Roman" w:hAnsi="Times New Roman" w:cs="Times New Roman"/>
                <w:sz w:val="23"/>
                <w:szCs w:val="23"/>
              </w:rPr>
            </w:pPr>
            <w:r w:rsidRPr="006648E8">
              <w:rPr>
                <w:rFonts w:ascii="Times New Roman" w:hAnsi="Times New Roman" w:cs="Times New Roman"/>
                <w:sz w:val="23"/>
                <w:szCs w:val="23"/>
              </w:rPr>
              <w:t>0</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56677</w:t>
            </w:r>
          </w:p>
        </w:tc>
        <w:tc>
          <w:tcPr>
            <w:tcW w:w="1417" w:type="dxa"/>
          </w:tcPr>
          <w:p w14:paraId="52FC4A9A" w14:textId="5864104A" w:rsidR="009C6CB1" w:rsidRPr="006648E8" w:rsidRDefault="009C6CB1" w:rsidP="006838D4">
            <w:pPr>
              <w:pStyle w:val="a6"/>
              <w:rPr>
                <w:rFonts w:ascii="Times New Roman" w:hAnsi="Times New Roman" w:cs="Times New Roman"/>
                <w:sz w:val="23"/>
                <w:szCs w:val="23"/>
              </w:rPr>
            </w:pPr>
            <w:r w:rsidRPr="006648E8">
              <w:rPr>
                <w:rFonts w:ascii="Times New Roman" w:hAnsi="Times New Roman" w:cs="Times New Roman"/>
                <w:sz w:val="23"/>
                <w:szCs w:val="23"/>
              </w:rPr>
              <w:t>1</w:t>
            </w:r>
          </w:p>
        </w:tc>
        <w:tc>
          <w:tcPr>
            <w:tcW w:w="1134" w:type="dxa"/>
          </w:tcPr>
          <w:p w14:paraId="33C6C632" w14:textId="4E048889" w:rsidR="009C6CB1" w:rsidRPr="006648E8" w:rsidRDefault="009C6CB1" w:rsidP="006838D4">
            <w:pPr>
              <w:pStyle w:val="a6"/>
              <w:rPr>
                <w:rFonts w:ascii="Times New Roman" w:hAnsi="Times New Roman" w:cs="Times New Roman"/>
                <w:sz w:val="23"/>
                <w:szCs w:val="23"/>
              </w:rPr>
            </w:pPr>
            <w:r w:rsidRPr="006648E8">
              <w:rPr>
                <w:rFonts w:ascii="Times New Roman" w:hAnsi="Times New Roman" w:cs="Times New Roman"/>
                <w:sz w:val="23"/>
                <w:szCs w:val="23"/>
              </w:rPr>
              <w:t>0</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67981</w:t>
            </w:r>
          </w:p>
        </w:tc>
        <w:tc>
          <w:tcPr>
            <w:tcW w:w="1843" w:type="dxa"/>
          </w:tcPr>
          <w:p w14:paraId="6BAE343E" w14:textId="36A78D35" w:rsidR="009C6CB1" w:rsidRPr="006648E8" w:rsidRDefault="009C6CB1" w:rsidP="006838D4">
            <w:pPr>
              <w:pStyle w:val="a6"/>
              <w:rPr>
                <w:rFonts w:ascii="Times New Roman" w:hAnsi="Times New Roman" w:cs="Times New Roman"/>
                <w:sz w:val="23"/>
                <w:szCs w:val="23"/>
              </w:rPr>
            </w:pPr>
            <w:r w:rsidRPr="006648E8">
              <w:rPr>
                <w:rFonts w:ascii="Times New Roman" w:hAnsi="Times New Roman" w:cs="Times New Roman"/>
                <w:sz w:val="23"/>
                <w:szCs w:val="23"/>
              </w:rPr>
              <w:t>1</w:t>
            </w:r>
          </w:p>
        </w:tc>
        <w:tc>
          <w:tcPr>
            <w:tcW w:w="1418" w:type="dxa"/>
          </w:tcPr>
          <w:p w14:paraId="151724B0" w14:textId="00362E18" w:rsidR="009C6CB1" w:rsidRPr="006648E8" w:rsidRDefault="009C6CB1" w:rsidP="006838D4">
            <w:pPr>
              <w:pStyle w:val="a6"/>
              <w:rPr>
                <w:rFonts w:ascii="Times New Roman" w:hAnsi="Times New Roman" w:cs="Times New Roman"/>
                <w:sz w:val="23"/>
                <w:szCs w:val="23"/>
              </w:rPr>
            </w:pPr>
            <w:r w:rsidRPr="006648E8">
              <w:rPr>
                <w:rFonts w:ascii="Times New Roman" w:hAnsi="Times New Roman" w:cs="Times New Roman"/>
                <w:sz w:val="23"/>
                <w:szCs w:val="23"/>
              </w:rPr>
              <w:t>0</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51875</w:t>
            </w:r>
          </w:p>
        </w:tc>
        <w:tc>
          <w:tcPr>
            <w:tcW w:w="1803" w:type="dxa"/>
          </w:tcPr>
          <w:p w14:paraId="33E738A6" w14:textId="56F3E390" w:rsidR="009C6CB1" w:rsidRPr="006648E8" w:rsidRDefault="009C6CB1" w:rsidP="006838D4">
            <w:pPr>
              <w:pStyle w:val="a6"/>
              <w:rPr>
                <w:rFonts w:ascii="Times New Roman" w:hAnsi="Times New Roman" w:cs="Times New Roman"/>
                <w:sz w:val="23"/>
                <w:szCs w:val="23"/>
              </w:rPr>
            </w:pPr>
            <w:r w:rsidRPr="006648E8">
              <w:rPr>
                <w:rFonts w:ascii="Times New Roman" w:hAnsi="Times New Roman" w:cs="Times New Roman"/>
                <w:sz w:val="23"/>
                <w:szCs w:val="23"/>
              </w:rPr>
              <w:t>1</w:t>
            </w:r>
          </w:p>
        </w:tc>
        <w:tc>
          <w:tcPr>
            <w:tcW w:w="996" w:type="dxa"/>
          </w:tcPr>
          <w:p w14:paraId="4875016F" w14:textId="562CFC54" w:rsidR="009C6CB1" w:rsidRPr="006648E8" w:rsidRDefault="009C6CB1" w:rsidP="006838D4">
            <w:pPr>
              <w:pStyle w:val="a6"/>
              <w:rPr>
                <w:rFonts w:ascii="Times New Roman" w:hAnsi="Times New Roman" w:cs="Times New Roman"/>
                <w:sz w:val="23"/>
                <w:szCs w:val="23"/>
              </w:rPr>
            </w:pPr>
            <w:r w:rsidRPr="006648E8">
              <w:rPr>
                <w:rFonts w:ascii="Times New Roman" w:hAnsi="Times New Roman" w:cs="Times New Roman"/>
                <w:sz w:val="23"/>
                <w:szCs w:val="23"/>
              </w:rPr>
              <w:t>0</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64649</w:t>
            </w:r>
          </w:p>
        </w:tc>
      </w:tr>
      <w:tr w:rsidR="009C6CB1" w:rsidRPr="006838D4" w14:paraId="45AAF640" w14:textId="77777777" w:rsidTr="00CC08DF">
        <w:trPr>
          <w:jc w:val="center"/>
        </w:trPr>
        <w:tc>
          <w:tcPr>
            <w:tcW w:w="421" w:type="dxa"/>
            <w:vMerge/>
          </w:tcPr>
          <w:p w14:paraId="5B69DF4E" w14:textId="77777777" w:rsidR="009C6CB1" w:rsidRPr="006838D4" w:rsidRDefault="009C6CB1" w:rsidP="006838D4">
            <w:pPr>
              <w:pStyle w:val="a6"/>
              <w:rPr>
                <w:rFonts w:ascii="Times New Roman" w:hAnsi="Times New Roman" w:cs="Times New Roman"/>
                <w:sz w:val="24"/>
                <w:szCs w:val="24"/>
              </w:rPr>
            </w:pPr>
          </w:p>
        </w:tc>
        <w:tc>
          <w:tcPr>
            <w:tcW w:w="850" w:type="dxa"/>
          </w:tcPr>
          <w:p w14:paraId="07A8A11C" w14:textId="45A087F5" w:rsidR="009C6CB1" w:rsidRPr="006648E8" w:rsidRDefault="009C6CB1" w:rsidP="006838D4">
            <w:pPr>
              <w:pStyle w:val="a6"/>
              <w:rPr>
                <w:rFonts w:ascii="Times New Roman" w:hAnsi="Times New Roman" w:cs="Times New Roman"/>
                <w:sz w:val="23"/>
                <w:szCs w:val="23"/>
              </w:rPr>
            </w:pPr>
            <w:r w:rsidRPr="006648E8">
              <w:rPr>
                <w:rFonts w:ascii="Times New Roman" w:hAnsi="Times New Roman" w:cs="Times New Roman"/>
                <w:sz w:val="23"/>
                <w:szCs w:val="23"/>
              </w:rPr>
              <w:t>T/T</w:t>
            </w:r>
          </w:p>
        </w:tc>
        <w:tc>
          <w:tcPr>
            <w:tcW w:w="1134" w:type="dxa"/>
          </w:tcPr>
          <w:p w14:paraId="6B39669E" w14:textId="218070C1" w:rsidR="009C6CB1" w:rsidRPr="006648E8" w:rsidRDefault="009C6CB1" w:rsidP="006838D4">
            <w:pPr>
              <w:pStyle w:val="a6"/>
              <w:rPr>
                <w:rFonts w:ascii="Times New Roman" w:hAnsi="Times New Roman" w:cs="Times New Roman"/>
                <w:sz w:val="23"/>
                <w:szCs w:val="23"/>
              </w:rPr>
            </w:pPr>
            <w:r w:rsidRPr="006648E8">
              <w:rPr>
                <w:rFonts w:ascii="Times New Roman" w:hAnsi="Times New Roman" w:cs="Times New Roman"/>
                <w:sz w:val="23"/>
                <w:szCs w:val="23"/>
              </w:rPr>
              <w:t>121 (50</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4%)</w:t>
            </w:r>
          </w:p>
        </w:tc>
        <w:tc>
          <w:tcPr>
            <w:tcW w:w="1134" w:type="dxa"/>
          </w:tcPr>
          <w:p w14:paraId="1422A520" w14:textId="582A7C9A" w:rsidR="009C6CB1" w:rsidRPr="006648E8" w:rsidRDefault="009C6CB1" w:rsidP="006838D4">
            <w:pPr>
              <w:pStyle w:val="a6"/>
              <w:rPr>
                <w:rFonts w:ascii="Times New Roman" w:hAnsi="Times New Roman" w:cs="Times New Roman"/>
                <w:sz w:val="23"/>
                <w:szCs w:val="23"/>
              </w:rPr>
            </w:pPr>
            <w:r w:rsidRPr="006648E8">
              <w:rPr>
                <w:rFonts w:ascii="Times New Roman" w:hAnsi="Times New Roman" w:cs="Times New Roman"/>
                <w:sz w:val="23"/>
                <w:szCs w:val="23"/>
              </w:rPr>
              <w:t>256 (52</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7%)</w:t>
            </w:r>
          </w:p>
        </w:tc>
        <w:tc>
          <w:tcPr>
            <w:tcW w:w="1276" w:type="dxa"/>
          </w:tcPr>
          <w:p w14:paraId="10257B7E" w14:textId="05E639B1" w:rsidR="009C6CB1" w:rsidRPr="006648E8" w:rsidRDefault="009C6CB1" w:rsidP="006838D4">
            <w:pPr>
              <w:pStyle w:val="a6"/>
              <w:rPr>
                <w:rFonts w:ascii="Times New Roman" w:hAnsi="Times New Roman" w:cs="Times New Roman"/>
                <w:sz w:val="23"/>
                <w:szCs w:val="23"/>
              </w:rPr>
            </w:pPr>
            <w:r w:rsidRPr="006648E8">
              <w:rPr>
                <w:rFonts w:ascii="Times New Roman" w:hAnsi="Times New Roman" w:cs="Times New Roman"/>
                <w:sz w:val="23"/>
                <w:szCs w:val="23"/>
              </w:rPr>
              <w:t>1</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09 [0</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8-1</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49]</w:t>
            </w:r>
          </w:p>
        </w:tc>
        <w:tc>
          <w:tcPr>
            <w:tcW w:w="1134" w:type="dxa"/>
          </w:tcPr>
          <w:p w14:paraId="08FF5377" w14:textId="77777777" w:rsidR="009C6CB1" w:rsidRPr="006648E8" w:rsidRDefault="009C6CB1" w:rsidP="006838D4">
            <w:pPr>
              <w:pStyle w:val="a6"/>
              <w:rPr>
                <w:rFonts w:ascii="Times New Roman" w:hAnsi="Times New Roman" w:cs="Times New Roman"/>
                <w:sz w:val="23"/>
                <w:szCs w:val="23"/>
              </w:rPr>
            </w:pPr>
          </w:p>
        </w:tc>
        <w:tc>
          <w:tcPr>
            <w:tcW w:w="1417" w:type="dxa"/>
          </w:tcPr>
          <w:p w14:paraId="4631A2AB" w14:textId="1DE7D33C" w:rsidR="009C6CB1" w:rsidRPr="006648E8" w:rsidRDefault="009C6CB1" w:rsidP="006838D4">
            <w:pPr>
              <w:pStyle w:val="a6"/>
              <w:rPr>
                <w:rFonts w:ascii="Times New Roman" w:hAnsi="Times New Roman" w:cs="Times New Roman"/>
                <w:sz w:val="23"/>
                <w:szCs w:val="23"/>
              </w:rPr>
            </w:pPr>
            <w:r w:rsidRPr="006648E8">
              <w:rPr>
                <w:rFonts w:ascii="Times New Roman" w:hAnsi="Times New Roman" w:cs="Times New Roman"/>
                <w:sz w:val="23"/>
                <w:szCs w:val="23"/>
              </w:rPr>
              <w:t>1</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07 [0</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78-1</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47]</w:t>
            </w:r>
          </w:p>
        </w:tc>
        <w:tc>
          <w:tcPr>
            <w:tcW w:w="1134" w:type="dxa"/>
          </w:tcPr>
          <w:p w14:paraId="793A5AED" w14:textId="77777777" w:rsidR="009C6CB1" w:rsidRPr="006648E8" w:rsidRDefault="009C6CB1" w:rsidP="006838D4">
            <w:pPr>
              <w:pStyle w:val="a6"/>
              <w:rPr>
                <w:rFonts w:ascii="Times New Roman" w:hAnsi="Times New Roman" w:cs="Times New Roman"/>
                <w:sz w:val="23"/>
                <w:szCs w:val="23"/>
              </w:rPr>
            </w:pPr>
          </w:p>
        </w:tc>
        <w:tc>
          <w:tcPr>
            <w:tcW w:w="1843" w:type="dxa"/>
          </w:tcPr>
          <w:p w14:paraId="4EBF2A03" w14:textId="3C256C7F" w:rsidR="009C6CB1" w:rsidRPr="006648E8" w:rsidRDefault="009C6CB1" w:rsidP="006838D4">
            <w:pPr>
              <w:pStyle w:val="a6"/>
              <w:rPr>
                <w:rFonts w:ascii="Times New Roman" w:hAnsi="Times New Roman" w:cs="Times New Roman"/>
                <w:sz w:val="23"/>
                <w:szCs w:val="23"/>
              </w:rPr>
            </w:pPr>
            <w:r w:rsidRPr="006648E8">
              <w:rPr>
                <w:rFonts w:ascii="Times New Roman" w:hAnsi="Times New Roman" w:cs="Times New Roman"/>
                <w:sz w:val="23"/>
                <w:szCs w:val="23"/>
              </w:rPr>
              <w:t>1</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11 [0</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81-1</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51]</w:t>
            </w:r>
          </w:p>
        </w:tc>
        <w:tc>
          <w:tcPr>
            <w:tcW w:w="1418" w:type="dxa"/>
          </w:tcPr>
          <w:p w14:paraId="16BB8EEF" w14:textId="77777777" w:rsidR="009C6CB1" w:rsidRPr="006648E8" w:rsidRDefault="009C6CB1" w:rsidP="006838D4">
            <w:pPr>
              <w:pStyle w:val="a6"/>
              <w:rPr>
                <w:rFonts w:ascii="Times New Roman" w:hAnsi="Times New Roman" w:cs="Times New Roman"/>
                <w:sz w:val="23"/>
                <w:szCs w:val="23"/>
              </w:rPr>
            </w:pPr>
          </w:p>
        </w:tc>
        <w:tc>
          <w:tcPr>
            <w:tcW w:w="1803" w:type="dxa"/>
          </w:tcPr>
          <w:p w14:paraId="34671222" w14:textId="281D0D60" w:rsidR="009C6CB1" w:rsidRPr="006648E8" w:rsidRDefault="009C6CB1" w:rsidP="006838D4">
            <w:pPr>
              <w:pStyle w:val="a6"/>
              <w:rPr>
                <w:rFonts w:ascii="Times New Roman" w:hAnsi="Times New Roman" w:cs="Times New Roman"/>
                <w:sz w:val="23"/>
                <w:szCs w:val="23"/>
              </w:rPr>
            </w:pPr>
            <w:r w:rsidRPr="006648E8">
              <w:rPr>
                <w:rFonts w:ascii="Times New Roman" w:hAnsi="Times New Roman" w:cs="Times New Roman"/>
                <w:sz w:val="23"/>
                <w:szCs w:val="23"/>
              </w:rPr>
              <w:t>1</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08 [0</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78-1</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49]</w:t>
            </w:r>
          </w:p>
        </w:tc>
        <w:tc>
          <w:tcPr>
            <w:tcW w:w="996" w:type="dxa"/>
          </w:tcPr>
          <w:p w14:paraId="712F7BBD" w14:textId="77777777" w:rsidR="009C6CB1" w:rsidRPr="006648E8" w:rsidRDefault="009C6CB1" w:rsidP="006838D4">
            <w:pPr>
              <w:pStyle w:val="a6"/>
              <w:rPr>
                <w:rFonts w:ascii="Times New Roman" w:hAnsi="Times New Roman" w:cs="Times New Roman"/>
                <w:sz w:val="23"/>
                <w:szCs w:val="23"/>
              </w:rPr>
            </w:pPr>
          </w:p>
        </w:tc>
      </w:tr>
      <w:tr w:rsidR="00E2075C" w:rsidRPr="006838D4" w14:paraId="2E526763" w14:textId="77777777" w:rsidTr="00CC08DF">
        <w:trPr>
          <w:jc w:val="center"/>
        </w:trPr>
        <w:tc>
          <w:tcPr>
            <w:tcW w:w="421" w:type="dxa"/>
            <w:vMerge/>
          </w:tcPr>
          <w:p w14:paraId="4AB5C101" w14:textId="77777777" w:rsidR="00E2075C" w:rsidRPr="006838D4" w:rsidRDefault="00E2075C" w:rsidP="006838D4">
            <w:pPr>
              <w:pStyle w:val="a6"/>
              <w:rPr>
                <w:rFonts w:ascii="Times New Roman" w:hAnsi="Times New Roman" w:cs="Times New Roman"/>
                <w:sz w:val="24"/>
                <w:szCs w:val="24"/>
              </w:rPr>
            </w:pPr>
          </w:p>
        </w:tc>
        <w:tc>
          <w:tcPr>
            <w:tcW w:w="14139" w:type="dxa"/>
            <w:gridSpan w:val="11"/>
          </w:tcPr>
          <w:p w14:paraId="79E3AC35" w14:textId="7B42B828" w:rsidR="00E2075C" w:rsidRPr="006648E8" w:rsidRDefault="00E2075C" w:rsidP="006838D4">
            <w:pPr>
              <w:pStyle w:val="a6"/>
              <w:rPr>
                <w:rFonts w:ascii="Times New Roman" w:hAnsi="Times New Roman" w:cs="Times New Roman"/>
                <w:sz w:val="23"/>
                <w:szCs w:val="23"/>
              </w:rPr>
            </w:pPr>
            <w:r w:rsidRPr="006648E8">
              <w:rPr>
                <w:rFonts w:ascii="Times New Roman" w:hAnsi="Times New Roman" w:cs="Times New Roman"/>
                <w:sz w:val="23"/>
                <w:szCs w:val="23"/>
              </w:rPr>
              <w:t>Overdominant</w:t>
            </w:r>
          </w:p>
        </w:tc>
      </w:tr>
      <w:tr w:rsidR="009C6CB1" w:rsidRPr="006838D4" w14:paraId="18F4DD43" w14:textId="77777777" w:rsidTr="006648E8">
        <w:trPr>
          <w:trHeight w:val="70"/>
          <w:jc w:val="center"/>
        </w:trPr>
        <w:tc>
          <w:tcPr>
            <w:tcW w:w="421" w:type="dxa"/>
            <w:vMerge/>
          </w:tcPr>
          <w:p w14:paraId="2A551DCD" w14:textId="77777777" w:rsidR="009C6CB1" w:rsidRPr="006838D4" w:rsidRDefault="009C6CB1" w:rsidP="006838D4">
            <w:pPr>
              <w:pStyle w:val="a6"/>
              <w:rPr>
                <w:rFonts w:ascii="Times New Roman" w:hAnsi="Times New Roman" w:cs="Times New Roman"/>
                <w:sz w:val="24"/>
                <w:szCs w:val="24"/>
              </w:rPr>
            </w:pPr>
          </w:p>
        </w:tc>
        <w:tc>
          <w:tcPr>
            <w:tcW w:w="850" w:type="dxa"/>
          </w:tcPr>
          <w:p w14:paraId="1E651D56" w14:textId="4D1DFE21" w:rsidR="009C6CB1" w:rsidRPr="006648E8" w:rsidRDefault="009C6CB1" w:rsidP="006838D4">
            <w:pPr>
              <w:pStyle w:val="a6"/>
              <w:rPr>
                <w:rFonts w:ascii="Times New Roman" w:hAnsi="Times New Roman" w:cs="Times New Roman"/>
                <w:sz w:val="23"/>
                <w:szCs w:val="23"/>
              </w:rPr>
            </w:pPr>
            <w:r w:rsidRPr="006648E8">
              <w:rPr>
                <w:rFonts w:ascii="Times New Roman" w:hAnsi="Times New Roman" w:cs="Times New Roman"/>
                <w:sz w:val="23"/>
                <w:szCs w:val="23"/>
              </w:rPr>
              <w:t>C/C-T/T</w:t>
            </w:r>
          </w:p>
        </w:tc>
        <w:tc>
          <w:tcPr>
            <w:tcW w:w="1134" w:type="dxa"/>
          </w:tcPr>
          <w:p w14:paraId="28233A3F" w14:textId="206C210A" w:rsidR="009C6CB1" w:rsidRPr="006648E8" w:rsidRDefault="009C6CB1" w:rsidP="006838D4">
            <w:pPr>
              <w:pStyle w:val="a6"/>
              <w:rPr>
                <w:rFonts w:ascii="Times New Roman" w:hAnsi="Times New Roman" w:cs="Times New Roman"/>
                <w:sz w:val="23"/>
                <w:szCs w:val="23"/>
              </w:rPr>
            </w:pPr>
            <w:r w:rsidRPr="006648E8">
              <w:rPr>
                <w:rFonts w:ascii="Times New Roman" w:hAnsi="Times New Roman" w:cs="Times New Roman"/>
                <w:sz w:val="23"/>
                <w:szCs w:val="23"/>
              </w:rPr>
              <w:t>136 (56</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7%)</w:t>
            </w:r>
          </w:p>
        </w:tc>
        <w:tc>
          <w:tcPr>
            <w:tcW w:w="1134" w:type="dxa"/>
          </w:tcPr>
          <w:p w14:paraId="6A7E39BB" w14:textId="73D1EB0C" w:rsidR="009C6CB1" w:rsidRPr="006648E8" w:rsidRDefault="009C6CB1" w:rsidP="006838D4">
            <w:pPr>
              <w:pStyle w:val="a6"/>
              <w:rPr>
                <w:rFonts w:ascii="Times New Roman" w:hAnsi="Times New Roman" w:cs="Times New Roman"/>
                <w:sz w:val="23"/>
                <w:szCs w:val="23"/>
              </w:rPr>
            </w:pPr>
            <w:r w:rsidRPr="006648E8">
              <w:rPr>
                <w:rFonts w:ascii="Times New Roman" w:hAnsi="Times New Roman" w:cs="Times New Roman"/>
                <w:sz w:val="23"/>
                <w:szCs w:val="23"/>
              </w:rPr>
              <w:t>313 (64</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4%)</w:t>
            </w:r>
          </w:p>
        </w:tc>
        <w:tc>
          <w:tcPr>
            <w:tcW w:w="1276" w:type="dxa"/>
          </w:tcPr>
          <w:p w14:paraId="0779B9A4" w14:textId="2BC77B64" w:rsidR="009C6CB1" w:rsidRPr="006648E8" w:rsidRDefault="009C6CB1" w:rsidP="006838D4">
            <w:pPr>
              <w:pStyle w:val="a6"/>
              <w:rPr>
                <w:rFonts w:ascii="Times New Roman" w:hAnsi="Times New Roman" w:cs="Times New Roman"/>
                <w:sz w:val="23"/>
                <w:szCs w:val="23"/>
              </w:rPr>
            </w:pPr>
            <w:r w:rsidRPr="006648E8">
              <w:rPr>
                <w:rFonts w:ascii="Times New Roman" w:hAnsi="Times New Roman" w:cs="Times New Roman"/>
                <w:sz w:val="23"/>
                <w:szCs w:val="23"/>
              </w:rPr>
              <w:t>1</w:t>
            </w:r>
          </w:p>
        </w:tc>
        <w:tc>
          <w:tcPr>
            <w:tcW w:w="1134" w:type="dxa"/>
          </w:tcPr>
          <w:p w14:paraId="63D381F9" w14:textId="5F4F19C0" w:rsidR="009C6CB1" w:rsidRPr="006648E8" w:rsidRDefault="009C6CB1" w:rsidP="006838D4">
            <w:pPr>
              <w:pStyle w:val="a6"/>
              <w:rPr>
                <w:rFonts w:ascii="Times New Roman" w:hAnsi="Times New Roman" w:cs="Times New Roman"/>
                <w:sz w:val="23"/>
                <w:szCs w:val="23"/>
              </w:rPr>
            </w:pPr>
            <w:r w:rsidRPr="006648E8">
              <w:rPr>
                <w:rFonts w:ascii="Times New Roman" w:hAnsi="Times New Roman" w:cs="Times New Roman"/>
                <w:sz w:val="23"/>
                <w:szCs w:val="23"/>
              </w:rPr>
              <w:t>0</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04426</w:t>
            </w:r>
          </w:p>
        </w:tc>
        <w:tc>
          <w:tcPr>
            <w:tcW w:w="1417" w:type="dxa"/>
          </w:tcPr>
          <w:p w14:paraId="442E0C8B" w14:textId="7D129A71" w:rsidR="009C6CB1" w:rsidRPr="006648E8" w:rsidRDefault="009C6CB1" w:rsidP="006838D4">
            <w:pPr>
              <w:pStyle w:val="a6"/>
              <w:rPr>
                <w:rFonts w:ascii="Times New Roman" w:hAnsi="Times New Roman" w:cs="Times New Roman"/>
                <w:sz w:val="23"/>
                <w:szCs w:val="23"/>
              </w:rPr>
            </w:pPr>
            <w:r w:rsidRPr="006648E8">
              <w:rPr>
                <w:rFonts w:ascii="Times New Roman" w:hAnsi="Times New Roman" w:cs="Times New Roman"/>
                <w:sz w:val="23"/>
                <w:szCs w:val="23"/>
              </w:rPr>
              <w:t>1</w:t>
            </w:r>
          </w:p>
        </w:tc>
        <w:tc>
          <w:tcPr>
            <w:tcW w:w="1134" w:type="dxa"/>
          </w:tcPr>
          <w:p w14:paraId="35A3F73B" w14:textId="0A79DEDD" w:rsidR="009C6CB1" w:rsidRPr="006648E8" w:rsidRDefault="009C6CB1" w:rsidP="006838D4">
            <w:pPr>
              <w:pStyle w:val="a6"/>
              <w:rPr>
                <w:rFonts w:ascii="Times New Roman" w:hAnsi="Times New Roman" w:cs="Times New Roman"/>
                <w:sz w:val="23"/>
                <w:szCs w:val="23"/>
              </w:rPr>
            </w:pPr>
            <w:r w:rsidRPr="006648E8">
              <w:rPr>
                <w:rFonts w:ascii="Times New Roman" w:hAnsi="Times New Roman" w:cs="Times New Roman"/>
                <w:sz w:val="23"/>
                <w:szCs w:val="23"/>
              </w:rPr>
              <w:t>0</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05194</w:t>
            </w:r>
          </w:p>
        </w:tc>
        <w:tc>
          <w:tcPr>
            <w:tcW w:w="1843" w:type="dxa"/>
          </w:tcPr>
          <w:p w14:paraId="6E5057E4" w14:textId="39E301C6" w:rsidR="009C6CB1" w:rsidRPr="006648E8" w:rsidRDefault="009C6CB1" w:rsidP="006838D4">
            <w:pPr>
              <w:pStyle w:val="a6"/>
              <w:rPr>
                <w:rFonts w:ascii="Times New Roman" w:hAnsi="Times New Roman" w:cs="Times New Roman"/>
                <w:sz w:val="23"/>
                <w:szCs w:val="23"/>
              </w:rPr>
            </w:pPr>
            <w:r w:rsidRPr="006648E8">
              <w:rPr>
                <w:rFonts w:ascii="Times New Roman" w:hAnsi="Times New Roman" w:cs="Times New Roman"/>
                <w:sz w:val="23"/>
                <w:szCs w:val="23"/>
              </w:rPr>
              <w:t>1</w:t>
            </w:r>
          </w:p>
        </w:tc>
        <w:tc>
          <w:tcPr>
            <w:tcW w:w="1418" w:type="dxa"/>
          </w:tcPr>
          <w:p w14:paraId="1B48AE48" w14:textId="1E52EF87" w:rsidR="009C6CB1" w:rsidRPr="006648E8" w:rsidRDefault="009C6CB1" w:rsidP="006838D4">
            <w:pPr>
              <w:pStyle w:val="a6"/>
              <w:rPr>
                <w:rFonts w:ascii="Times New Roman" w:hAnsi="Times New Roman" w:cs="Times New Roman"/>
                <w:sz w:val="23"/>
                <w:szCs w:val="23"/>
              </w:rPr>
            </w:pPr>
            <w:r w:rsidRPr="006648E8">
              <w:rPr>
                <w:rFonts w:ascii="Times New Roman" w:hAnsi="Times New Roman" w:cs="Times New Roman"/>
                <w:sz w:val="23"/>
                <w:szCs w:val="23"/>
              </w:rPr>
              <w:t>0</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03854</w:t>
            </w:r>
          </w:p>
        </w:tc>
        <w:tc>
          <w:tcPr>
            <w:tcW w:w="1803" w:type="dxa"/>
          </w:tcPr>
          <w:p w14:paraId="4E52BBB9" w14:textId="13C38C33" w:rsidR="009C6CB1" w:rsidRPr="006648E8" w:rsidRDefault="009C6CB1" w:rsidP="006838D4">
            <w:pPr>
              <w:pStyle w:val="a6"/>
              <w:rPr>
                <w:rFonts w:ascii="Times New Roman" w:hAnsi="Times New Roman" w:cs="Times New Roman"/>
                <w:sz w:val="23"/>
                <w:szCs w:val="23"/>
              </w:rPr>
            </w:pPr>
            <w:r w:rsidRPr="006648E8">
              <w:rPr>
                <w:rFonts w:ascii="Times New Roman" w:hAnsi="Times New Roman" w:cs="Times New Roman"/>
                <w:sz w:val="23"/>
                <w:szCs w:val="23"/>
              </w:rPr>
              <w:t>1</w:t>
            </w:r>
          </w:p>
        </w:tc>
        <w:tc>
          <w:tcPr>
            <w:tcW w:w="996" w:type="dxa"/>
          </w:tcPr>
          <w:p w14:paraId="56F8918E" w14:textId="38293B44" w:rsidR="009C6CB1" w:rsidRPr="006648E8" w:rsidRDefault="009C6CB1" w:rsidP="006838D4">
            <w:pPr>
              <w:pStyle w:val="a6"/>
              <w:rPr>
                <w:rFonts w:ascii="Times New Roman" w:hAnsi="Times New Roman" w:cs="Times New Roman"/>
                <w:sz w:val="23"/>
                <w:szCs w:val="23"/>
              </w:rPr>
            </w:pPr>
            <w:r w:rsidRPr="006648E8">
              <w:rPr>
                <w:rFonts w:ascii="Times New Roman" w:hAnsi="Times New Roman" w:cs="Times New Roman"/>
                <w:sz w:val="23"/>
                <w:szCs w:val="23"/>
              </w:rPr>
              <w:t>0</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04689</w:t>
            </w:r>
          </w:p>
        </w:tc>
      </w:tr>
      <w:tr w:rsidR="009C6CB1" w:rsidRPr="006838D4" w14:paraId="6ABE68C6" w14:textId="77777777" w:rsidTr="00CC08DF">
        <w:trPr>
          <w:jc w:val="center"/>
        </w:trPr>
        <w:tc>
          <w:tcPr>
            <w:tcW w:w="421" w:type="dxa"/>
            <w:vMerge/>
          </w:tcPr>
          <w:p w14:paraId="04D923AB" w14:textId="77777777" w:rsidR="009C6CB1" w:rsidRPr="006838D4" w:rsidRDefault="009C6CB1" w:rsidP="006838D4">
            <w:pPr>
              <w:pStyle w:val="a6"/>
              <w:rPr>
                <w:rFonts w:ascii="Times New Roman" w:hAnsi="Times New Roman" w:cs="Times New Roman"/>
                <w:sz w:val="24"/>
                <w:szCs w:val="24"/>
              </w:rPr>
            </w:pPr>
          </w:p>
        </w:tc>
        <w:tc>
          <w:tcPr>
            <w:tcW w:w="850" w:type="dxa"/>
          </w:tcPr>
          <w:p w14:paraId="1939FFCF" w14:textId="4C3DC95B" w:rsidR="009C6CB1" w:rsidRPr="006648E8" w:rsidRDefault="009C6CB1" w:rsidP="006838D4">
            <w:pPr>
              <w:pStyle w:val="a6"/>
              <w:rPr>
                <w:rFonts w:ascii="Times New Roman" w:hAnsi="Times New Roman" w:cs="Times New Roman"/>
                <w:sz w:val="23"/>
                <w:szCs w:val="23"/>
              </w:rPr>
            </w:pPr>
            <w:r w:rsidRPr="006648E8">
              <w:rPr>
                <w:rFonts w:ascii="Times New Roman" w:hAnsi="Times New Roman" w:cs="Times New Roman"/>
                <w:sz w:val="23"/>
                <w:szCs w:val="23"/>
              </w:rPr>
              <w:t>C/T</w:t>
            </w:r>
          </w:p>
        </w:tc>
        <w:tc>
          <w:tcPr>
            <w:tcW w:w="1134" w:type="dxa"/>
          </w:tcPr>
          <w:p w14:paraId="611773E0" w14:textId="6B60A160" w:rsidR="009C6CB1" w:rsidRPr="006648E8" w:rsidRDefault="009C6CB1" w:rsidP="006838D4">
            <w:pPr>
              <w:pStyle w:val="a6"/>
              <w:rPr>
                <w:rFonts w:ascii="Times New Roman" w:hAnsi="Times New Roman" w:cs="Times New Roman"/>
                <w:sz w:val="23"/>
                <w:szCs w:val="23"/>
              </w:rPr>
            </w:pPr>
            <w:r w:rsidRPr="006648E8">
              <w:rPr>
                <w:rFonts w:ascii="Times New Roman" w:hAnsi="Times New Roman" w:cs="Times New Roman"/>
                <w:sz w:val="23"/>
                <w:szCs w:val="23"/>
              </w:rPr>
              <w:t>104 (43</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3%)</w:t>
            </w:r>
          </w:p>
        </w:tc>
        <w:tc>
          <w:tcPr>
            <w:tcW w:w="1134" w:type="dxa"/>
          </w:tcPr>
          <w:p w14:paraId="5BC543BF" w14:textId="448529A8" w:rsidR="009C6CB1" w:rsidRPr="006648E8" w:rsidRDefault="009C6CB1" w:rsidP="006838D4">
            <w:pPr>
              <w:pStyle w:val="a6"/>
              <w:rPr>
                <w:rFonts w:ascii="Times New Roman" w:hAnsi="Times New Roman" w:cs="Times New Roman"/>
                <w:sz w:val="23"/>
                <w:szCs w:val="23"/>
              </w:rPr>
            </w:pPr>
            <w:r w:rsidRPr="006648E8">
              <w:rPr>
                <w:rFonts w:ascii="Times New Roman" w:hAnsi="Times New Roman" w:cs="Times New Roman"/>
                <w:sz w:val="23"/>
                <w:szCs w:val="23"/>
              </w:rPr>
              <w:t>173 (35</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6%)</w:t>
            </w:r>
          </w:p>
        </w:tc>
        <w:tc>
          <w:tcPr>
            <w:tcW w:w="1276" w:type="dxa"/>
          </w:tcPr>
          <w:p w14:paraId="39C4DB64" w14:textId="240EA188" w:rsidR="009C6CB1" w:rsidRPr="006648E8" w:rsidRDefault="009C6CB1" w:rsidP="006838D4">
            <w:pPr>
              <w:pStyle w:val="a6"/>
              <w:rPr>
                <w:rFonts w:ascii="Times New Roman" w:hAnsi="Times New Roman" w:cs="Times New Roman"/>
                <w:sz w:val="23"/>
                <w:szCs w:val="23"/>
              </w:rPr>
            </w:pPr>
            <w:r w:rsidRPr="006648E8">
              <w:rPr>
                <w:rFonts w:ascii="Times New Roman" w:hAnsi="Times New Roman" w:cs="Times New Roman"/>
                <w:sz w:val="23"/>
                <w:szCs w:val="23"/>
              </w:rPr>
              <w:t>0</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72 [0</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53-0</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99]</w:t>
            </w:r>
          </w:p>
        </w:tc>
        <w:tc>
          <w:tcPr>
            <w:tcW w:w="1134" w:type="dxa"/>
          </w:tcPr>
          <w:p w14:paraId="50215F79" w14:textId="77777777" w:rsidR="009C6CB1" w:rsidRPr="006648E8" w:rsidRDefault="009C6CB1" w:rsidP="006838D4">
            <w:pPr>
              <w:pStyle w:val="a6"/>
              <w:rPr>
                <w:rFonts w:ascii="Times New Roman" w:hAnsi="Times New Roman" w:cs="Times New Roman"/>
                <w:sz w:val="23"/>
                <w:szCs w:val="23"/>
              </w:rPr>
            </w:pPr>
          </w:p>
        </w:tc>
        <w:tc>
          <w:tcPr>
            <w:tcW w:w="1417" w:type="dxa"/>
          </w:tcPr>
          <w:p w14:paraId="2B587E20" w14:textId="7ECF7C92" w:rsidR="009C6CB1" w:rsidRPr="006648E8" w:rsidRDefault="009C6CB1" w:rsidP="006838D4">
            <w:pPr>
              <w:pStyle w:val="a6"/>
              <w:rPr>
                <w:rFonts w:ascii="Times New Roman" w:hAnsi="Times New Roman" w:cs="Times New Roman"/>
                <w:sz w:val="23"/>
                <w:szCs w:val="23"/>
              </w:rPr>
            </w:pPr>
            <w:r w:rsidRPr="006648E8">
              <w:rPr>
                <w:rFonts w:ascii="Times New Roman" w:hAnsi="Times New Roman" w:cs="Times New Roman"/>
                <w:sz w:val="23"/>
                <w:szCs w:val="23"/>
              </w:rPr>
              <w:t>0</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73 [0</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52-1]</w:t>
            </w:r>
          </w:p>
        </w:tc>
        <w:tc>
          <w:tcPr>
            <w:tcW w:w="1134" w:type="dxa"/>
          </w:tcPr>
          <w:p w14:paraId="7CEB4AF1" w14:textId="77777777" w:rsidR="009C6CB1" w:rsidRPr="006648E8" w:rsidRDefault="009C6CB1" w:rsidP="006838D4">
            <w:pPr>
              <w:pStyle w:val="a6"/>
              <w:rPr>
                <w:rFonts w:ascii="Times New Roman" w:hAnsi="Times New Roman" w:cs="Times New Roman"/>
                <w:sz w:val="23"/>
                <w:szCs w:val="23"/>
              </w:rPr>
            </w:pPr>
          </w:p>
        </w:tc>
        <w:tc>
          <w:tcPr>
            <w:tcW w:w="1843" w:type="dxa"/>
          </w:tcPr>
          <w:p w14:paraId="69A6FE07" w14:textId="22E2C1DD" w:rsidR="009C6CB1" w:rsidRPr="006648E8" w:rsidRDefault="009C6CB1" w:rsidP="006838D4">
            <w:pPr>
              <w:pStyle w:val="a6"/>
              <w:rPr>
                <w:rFonts w:ascii="Times New Roman" w:hAnsi="Times New Roman" w:cs="Times New Roman"/>
                <w:sz w:val="23"/>
                <w:szCs w:val="23"/>
              </w:rPr>
            </w:pPr>
            <w:r w:rsidRPr="006648E8">
              <w:rPr>
                <w:rFonts w:ascii="Times New Roman" w:hAnsi="Times New Roman" w:cs="Times New Roman"/>
                <w:sz w:val="23"/>
                <w:szCs w:val="23"/>
              </w:rPr>
              <w:t>0</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71 [0</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52-0</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98]</w:t>
            </w:r>
          </w:p>
        </w:tc>
        <w:tc>
          <w:tcPr>
            <w:tcW w:w="1418" w:type="dxa"/>
          </w:tcPr>
          <w:p w14:paraId="466C43C2" w14:textId="77777777" w:rsidR="009C6CB1" w:rsidRPr="006648E8" w:rsidRDefault="009C6CB1" w:rsidP="006838D4">
            <w:pPr>
              <w:pStyle w:val="a6"/>
              <w:rPr>
                <w:rFonts w:ascii="Times New Roman" w:hAnsi="Times New Roman" w:cs="Times New Roman"/>
                <w:sz w:val="23"/>
                <w:szCs w:val="23"/>
              </w:rPr>
            </w:pPr>
          </w:p>
        </w:tc>
        <w:tc>
          <w:tcPr>
            <w:tcW w:w="1803" w:type="dxa"/>
          </w:tcPr>
          <w:p w14:paraId="427054ED" w14:textId="265794E3" w:rsidR="009C6CB1" w:rsidRPr="006648E8" w:rsidRDefault="009C6CB1" w:rsidP="006838D4">
            <w:pPr>
              <w:pStyle w:val="a6"/>
              <w:rPr>
                <w:rFonts w:ascii="Times New Roman" w:hAnsi="Times New Roman" w:cs="Times New Roman"/>
                <w:sz w:val="23"/>
                <w:szCs w:val="23"/>
              </w:rPr>
            </w:pPr>
            <w:r w:rsidRPr="006648E8">
              <w:rPr>
                <w:rFonts w:ascii="Times New Roman" w:hAnsi="Times New Roman" w:cs="Times New Roman"/>
                <w:sz w:val="23"/>
                <w:szCs w:val="23"/>
              </w:rPr>
              <w:t>0</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72 [0</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52-0</w:t>
            </w:r>
            <w:r w:rsidR="00A4668C" w:rsidRPr="006648E8">
              <w:rPr>
                <w:rFonts w:ascii="Times New Roman" w:hAnsi="Times New Roman" w:cs="Times New Roman"/>
                <w:sz w:val="23"/>
                <w:szCs w:val="23"/>
              </w:rPr>
              <w:t>,</w:t>
            </w:r>
            <w:r w:rsidRPr="006648E8">
              <w:rPr>
                <w:rFonts w:ascii="Times New Roman" w:hAnsi="Times New Roman" w:cs="Times New Roman"/>
                <w:sz w:val="23"/>
                <w:szCs w:val="23"/>
              </w:rPr>
              <w:t>99]</w:t>
            </w:r>
          </w:p>
        </w:tc>
        <w:tc>
          <w:tcPr>
            <w:tcW w:w="996" w:type="dxa"/>
          </w:tcPr>
          <w:p w14:paraId="6A76CDB4" w14:textId="77777777" w:rsidR="009C6CB1" w:rsidRPr="006648E8" w:rsidRDefault="009C6CB1" w:rsidP="006838D4">
            <w:pPr>
              <w:pStyle w:val="a6"/>
              <w:rPr>
                <w:rFonts w:ascii="Times New Roman" w:hAnsi="Times New Roman" w:cs="Times New Roman"/>
                <w:sz w:val="23"/>
                <w:szCs w:val="23"/>
              </w:rPr>
            </w:pPr>
          </w:p>
        </w:tc>
      </w:tr>
      <w:tr w:rsidR="00E2075C" w:rsidRPr="006838D4" w14:paraId="13721EE0" w14:textId="77777777" w:rsidTr="00CC08DF">
        <w:trPr>
          <w:jc w:val="center"/>
        </w:trPr>
        <w:tc>
          <w:tcPr>
            <w:tcW w:w="421" w:type="dxa"/>
            <w:vMerge/>
          </w:tcPr>
          <w:p w14:paraId="25C673D6" w14:textId="77777777" w:rsidR="00E2075C" w:rsidRPr="006838D4" w:rsidRDefault="00E2075C" w:rsidP="006838D4">
            <w:pPr>
              <w:pStyle w:val="a6"/>
              <w:rPr>
                <w:rFonts w:ascii="Times New Roman" w:hAnsi="Times New Roman" w:cs="Times New Roman"/>
                <w:sz w:val="24"/>
                <w:szCs w:val="24"/>
              </w:rPr>
            </w:pPr>
          </w:p>
        </w:tc>
        <w:tc>
          <w:tcPr>
            <w:tcW w:w="14139" w:type="dxa"/>
            <w:gridSpan w:val="11"/>
          </w:tcPr>
          <w:p w14:paraId="2604710F" w14:textId="1E4BE37A" w:rsidR="00E2075C" w:rsidRPr="006648E8" w:rsidRDefault="00E2075C" w:rsidP="006838D4">
            <w:pPr>
              <w:pStyle w:val="a6"/>
              <w:rPr>
                <w:rFonts w:ascii="Times New Roman" w:hAnsi="Times New Roman" w:cs="Times New Roman"/>
                <w:sz w:val="23"/>
                <w:szCs w:val="23"/>
              </w:rPr>
            </w:pPr>
            <w:r w:rsidRPr="006648E8">
              <w:rPr>
                <w:rFonts w:ascii="Times New Roman" w:hAnsi="Times New Roman" w:cs="Times New Roman"/>
                <w:sz w:val="23"/>
                <w:szCs w:val="23"/>
              </w:rPr>
              <w:t>log-Additive</w:t>
            </w:r>
          </w:p>
        </w:tc>
      </w:tr>
      <w:tr w:rsidR="009C6CB1" w:rsidRPr="006838D4" w14:paraId="5F0EBFF8" w14:textId="77777777" w:rsidTr="00CC08DF">
        <w:trPr>
          <w:jc w:val="center"/>
        </w:trPr>
        <w:tc>
          <w:tcPr>
            <w:tcW w:w="421" w:type="dxa"/>
            <w:vMerge/>
          </w:tcPr>
          <w:p w14:paraId="1C17235C" w14:textId="77777777" w:rsidR="009C6CB1" w:rsidRPr="006838D4" w:rsidRDefault="009C6CB1" w:rsidP="006838D4">
            <w:pPr>
              <w:pStyle w:val="a6"/>
              <w:rPr>
                <w:rFonts w:ascii="Times New Roman" w:hAnsi="Times New Roman" w:cs="Times New Roman"/>
                <w:sz w:val="24"/>
                <w:szCs w:val="24"/>
              </w:rPr>
            </w:pPr>
          </w:p>
        </w:tc>
        <w:tc>
          <w:tcPr>
            <w:tcW w:w="850" w:type="dxa"/>
          </w:tcPr>
          <w:p w14:paraId="3EB44BCD" w14:textId="31284F2E"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0,1,2</w:t>
            </w:r>
          </w:p>
        </w:tc>
        <w:tc>
          <w:tcPr>
            <w:tcW w:w="1134" w:type="dxa"/>
          </w:tcPr>
          <w:p w14:paraId="25CCC6F9" w14:textId="1B6B866E"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240 (33</w:t>
            </w:r>
            <w:r w:rsidR="00A4668C">
              <w:rPr>
                <w:rFonts w:ascii="Times New Roman" w:hAnsi="Times New Roman" w:cs="Times New Roman"/>
                <w:sz w:val="24"/>
                <w:szCs w:val="24"/>
              </w:rPr>
              <w:t>,</w:t>
            </w:r>
            <w:r w:rsidRPr="006838D4">
              <w:rPr>
                <w:rFonts w:ascii="Times New Roman" w:hAnsi="Times New Roman" w:cs="Times New Roman"/>
                <w:sz w:val="24"/>
                <w:szCs w:val="24"/>
              </w:rPr>
              <w:t>1%)</w:t>
            </w:r>
          </w:p>
        </w:tc>
        <w:tc>
          <w:tcPr>
            <w:tcW w:w="1134" w:type="dxa"/>
          </w:tcPr>
          <w:p w14:paraId="3BFA0D95" w14:textId="2E53949E"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486 (66</w:t>
            </w:r>
            <w:r w:rsidR="00A4668C">
              <w:rPr>
                <w:rFonts w:ascii="Times New Roman" w:hAnsi="Times New Roman" w:cs="Times New Roman"/>
                <w:sz w:val="24"/>
                <w:szCs w:val="24"/>
              </w:rPr>
              <w:t>,</w:t>
            </w:r>
            <w:r w:rsidRPr="006838D4">
              <w:rPr>
                <w:rFonts w:ascii="Times New Roman" w:hAnsi="Times New Roman" w:cs="Times New Roman"/>
                <w:sz w:val="24"/>
                <w:szCs w:val="24"/>
              </w:rPr>
              <w:t>9%)</w:t>
            </w:r>
          </w:p>
        </w:tc>
        <w:tc>
          <w:tcPr>
            <w:tcW w:w="1276" w:type="dxa"/>
          </w:tcPr>
          <w:p w14:paraId="02E7DFC7" w14:textId="37A2E8E7"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93 [0</w:t>
            </w:r>
            <w:r w:rsidR="00A4668C">
              <w:rPr>
                <w:rFonts w:ascii="Times New Roman" w:hAnsi="Times New Roman" w:cs="Times New Roman"/>
                <w:sz w:val="24"/>
                <w:szCs w:val="24"/>
              </w:rPr>
              <w:t>,</w:t>
            </w:r>
            <w:r w:rsidRPr="006838D4">
              <w:rPr>
                <w:rFonts w:ascii="Times New Roman" w:hAnsi="Times New Roman" w:cs="Times New Roman"/>
                <w:sz w:val="24"/>
                <w:szCs w:val="24"/>
              </w:rPr>
              <w:t>74-1</w:t>
            </w:r>
            <w:r w:rsidR="00A4668C">
              <w:rPr>
                <w:rFonts w:ascii="Times New Roman" w:hAnsi="Times New Roman" w:cs="Times New Roman"/>
                <w:sz w:val="24"/>
                <w:szCs w:val="24"/>
              </w:rPr>
              <w:t>,</w:t>
            </w:r>
            <w:r w:rsidRPr="006838D4">
              <w:rPr>
                <w:rFonts w:ascii="Times New Roman" w:hAnsi="Times New Roman" w:cs="Times New Roman"/>
                <w:sz w:val="24"/>
                <w:szCs w:val="24"/>
              </w:rPr>
              <w:t>17]</w:t>
            </w:r>
          </w:p>
        </w:tc>
        <w:tc>
          <w:tcPr>
            <w:tcW w:w="1134" w:type="dxa"/>
          </w:tcPr>
          <w:p w14:paraId="1480962F" w14:textId="12CC6C74"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53839</w:t>
            </w:r>
          </w:p>
        </w:tc>
        <w:tc>
          <w:tcPr>
            <w:tcW w:w="1417" w:type="dxa"/>
          </w:tcPr>
          <w:p w14:paraId="240E4818" w14:textId="09E15762"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91 [0</w:t>
            </w:r>
            <w:r w:rsidR="00A4668C">
              <w:rPr>
                <w:rFonts w:ascii="Times New Roman" w:hAnsi="Times New Roman" w:cs="Times New Roman"/>
                <w:sz w:val="24"/>
                <w:szCs w:val="24"/>
              </w:rPr>
              <w:t>,</w:t>
            </w:r>
            <w:r w:rsidRPr="006838D4">
              <w:rPr>
                <w:rFonts w:ascii="Times New Roman" w:hAnsi="Times New Roman" w:cs="Times New Roman"/>
                <w:sz w:val="24"/>
                <w:szCs w:val="24"/>
              </w:rPr>
              <w:t>71-1</w:t>
            </w:r>
            <w:r w:rsidR="00A4668C">
              <w:rPr>
                <w:rFonts w:ascii="Times New Roman" w:hAnsi="Times New Roman" w:cs="Times New Roman"/>
                <w:sz w:val="24"/>
                <w:szCs w:val="24"/>
              </w:rPr>
              <w:t>,</w:t>
            </w:r>
            <w:r w:rsidRPr="006838D4">
              <w:rPr>
                <w:rFonts w:ascii="Times New Roman" w:hAnsi="Times New Roman" w:cs="Times New Roman"/>
                <w:sz w:val="24"/>
                <w:szCs w:val="24"/>
              </w:rPr>
              <w:t>15]</w:t>
            </w:r>
          </w:p>
        </w:tc>
        <w:tc>
          <w:tcPr>
            <w:tcW w:w="1134" w:type="dxa"/>
          </w:tcPr>
          <w:p w14:paraId="52F081FB" w14:textId="0D2213D6"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41971</w:t>
            </w:r>
          </w:p>
        </w:tc>
        <w:tc>
          <w:tcPr>
            <w:tcW w:w="1843" w:type="dxa"/>
          </w:tcPr>
          <w:p w14:paraId="6FB75C0A" w14:textId="656026F1"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94 [0</w:t>
            </w:r>
            <w:r w:rsidR="00A4668C">
              <w:rPr>
                <w:rFonts w:ascii="Times New Roman" w:hAnsi="Times New Roman" w:cs="Times New Roman"/>
                <w:sz w:val="24"/>
                <w:szCs w:val="24"/>
              </w:rPr>
              <w:t>,</w:t>
            </w:r>
            <w:r w:rsidRPr="006838D4">
              <w:rPr>
                <w:rFonts w:ascii="Times New Roman" w:hAnsi="Times New Roman" w:cs="Times New Roman"/>
                <w:sz w:val="24"/>
                <w:szCs w:val="24"/>
              </w:rPr>
              <w:t>74-1</w:t>
            </w:r>
            <w:r w:rsidR="00A4668C">
              <w:rPr>
                <w:rFonts w:ascii="Times New Roman" w:hAnsi="Times New Roman" w:cs="Times New Roman"/>
                <w:sz w:val="24"/>
                <w:szCs w:val="24"/>
              </w:rPr>
              <w:t>,</w:t>
            </w:r>
            <w:r w:rsidRPr="006838D4">
              <w:rPr>
                <w:rFonts w:ascii="Times New Roman" w:hAnsi="Times New Roman" w:cs="Times New Roman"/>
                <w:sz w:val="24"/>
                <w:szCs w:val="24"/>
              </w:rPr>
              <w:t>19]</w:t>
            </w:r>
          </w:p>
        </w:tc>
        <w:tc>
          <w:tcPr>
            <w:tcW w:w="1418" w:type="dxa"/>
          </w:tcPr>
          <w:p w14:paraId="6852CE03" w14:textId="30631042"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58316</w:t>
            </w:r>
          </w:p>
        </w:tc>
        <w:tc>
          <w:tcPr>
            <w:tcW w:w="1803" w:type="dxa"/>
          </w:tcPr>
          <w:p w14:paraId="4BB635F6" w14:textId="6BCF3BD7"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91 [0</w:t>
            </w:r>
            <w:r w:rsidR="00A4668C">
              <w:rPr>
                <w:rFonts w:ascii="Times New Roman" w:hAnsi="Times New Roman" w:cs="Times New Roman"/>
                <w:sz w:val="24"/>
                <w:szCs w:val="24"/>
              </w:rPr>
              <w:t>,</w:t>
            </w:r>
            <w:r w:rsidRPr="006838D4">
              <w:rPr>
                <w:rFonts w:ascii="Times New Roman" w:hAnsi="Times New Roman" w:cs="Times New Roman"/>
                <w:sz w:val="24"/>
                <w:szCs w:val="24"/>
              </w:rPr>
              <w:t>71-1</w:t>
            </w:r>
            <w:r w:rsidR="00A4668C">
              <w:rPr>
                <w:rFonts w:ascii="Times New Roman" w:hAnsi="Times New Roman" w:cs="Times New Roman"/>
                <w:sz w:val="24"/>
                <w:szCs w:val="24"/>
              </w:rPr>
              <w:t>,</w:t>
            </w:r>
            <w:r w:rsidRPr="006838D4">
              <w:rPr>
                <w:rFonts w:ascii="Times New Roman" w:hAnsi="Times New Roman" w:cs="Times New Roman"/>
                <w:sz w:val="24"/>
                <w:szCs w:val="24"/>
              </w:rPr>
              <w:t>16]</w:t>
            </w:r>
          </w:p>
        </w:tc>
        <w:tc>
          <w:tcPr>
            <w:tcW w:w="996" w:type="dxa"/>
          </w:tcPr>
          <w:p w14:paraId="2840F549" w14:textId="589924C6" w:rsidR="009C6CB1" w:rsidRPr="006838D4" w:rsidRDefault="009C6CB1" w:rsidP="006838D4">
            <w:pPr>
              <w:pStyle w:val="a6"/>
              <w:rPr>
                <w:rFonts w:ascii="Times New Roman" w:hAnsi="Times New Roman" w:cs="Times New Roman"/>
                <w:sz w:val="24"/>
                <w:szCs w:val="24"/>
              </w:rPr>
            </w:pPr>
            <w:r w:rsidRPr="006838D4">
              <w:rPr>
                <w:rFonts w:ascii="Times New Roman" w:hAnsi="Times New Roman" w:cs="Times New Roman"/>
                <w:sz w:val="24"/>
                <w:szCs w:val="24"/>
              </w:rPr>
              <w:t>0</w:t>
            </w:r>
            <w:r w:rsidR="00A4668C">
              <w:rPr>
                <w:rFonts w:ascii="Times New Roman" w:hAnsi="Times New Roman" w:cs="Times New Roman"/>
                <w:sz w:val="24"/>
                <w:szCs w:val="24"/>
              </w:rPr>
              <w:t>,</w:t>
            </w:r>
            <w:r w:rsidRPr="006838D4">
              <w:rPr>
                <w:rFonts w:ascii="Times New Roman" w:hAnsi="Times New Roman" w:cs="Times New Roman"/>
                <w:sz w:val="24"/>
                <w:szCs w:val="24"/>
              </w:rPr>
              <w:t>44159</w:t>
            </w:r>
          </w:p>
        </w:tc>
      </w:tr>
    </w:tbl>
    <w:p w14:paraId="1FD41220" w14:textId="3EB82950" w:rsidR="00613BB7" w:rsidRPr="006648E8" w:rsidRDefault="00613BB7" w:rsidP="006648E8">
      <w:pPr>
        <w:pStyle w:val="a6"/>
        <w:tabs>
          <w:tab w:val="left" w:pos="142"/>
          <w:tab w:val="left" w:pos="284"/>
          <w:tab w:val="left" w:pos="426"/>
          <w:tab w:val="left" w:pos="709"/>
          <w:tab w:val="left" w:pos="993"/>
        </w:tabs>
        <w:rPr>
          <w:rFonts w:ascii="Times New Roman" w:hAnsi="Times New Roman" w:cs="Times New Roman"/>
          <w:b/>
          <w:sz w:val="2"/>
          <w:szCs w:val="2"/>
          <w:lang w:val="kk-KZ"/>
        </w:rPr>
      </w:pPr>
    </w:p>
    <w:sectPr w:rsidR="00613BB7" w:rsidRPr="006648E8" w:rsidSect="00CC08DF">
      <w:pgSz w:w="16838" w:h="11906" w:orient="landscape"/>
      <w:pgMar w:top="1701" w:right="1134" w:bottom="567"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35E2BCD" w14:textId="77777777" w:rsidR="004978B8" w:rsidRDefault="004978B8" w:rsidP="00CA3CB0">
      <w:pPr>
        <w:spacing w:after="0" w:line="240" w:lineRule="auto"/>
      </w:pPr>
      <w:r>
        <w:separator/>
      </w:r>
    </w:p>
  </w:endnote>
  <w:endnote w:type="continuationSeparator" w:id="0">
    <w:p w14:paraId="3E595D7D" w14:textId="77777777" w:rsidR="004978B8" w:rsidRDefault="004978B8" w:rsidP="00CA3CB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00"/>
    <w:family w:val="swiss"/>
    <w:notTrueType/>
    <w:pitch w:val="variable"/>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Lucida Sans Unicode">
    <w:panose1 w:val="020B0602030504020204"/>
    <w:charset w:val="CC"/>
    <w:family w:val="swiss"/>
    <w:pitch w:val="variable"/>
    <w:sig w:usb0="80000AFF" w:usb1="0000396B" w:usb2="00000000" w:usb3="00000000" w:csb0="000000B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A00002EF" w:usb1="4000207B" w:usb2="00000000" w:usb3="00000000" w:csb0="0000019F" w:csb1="00000000"/>
  </w:font>
  <w:font w:name="TimesNewRomanPSMT">
    <w:altName w:val="MS Gothic"/>
    <w:panose1 w:val="00000000000000000000"/>
    <w:charset w:val="80"/>
    <w:family w:val="auto"/>
    <w:notTrueType/>
    <w:pitch w:val="default"/>
    <w:sig w:usb0="00000000" w:usb1="08070000" w:usb2="00000010" w:usb3="00000000" w:csb0="00020005" w:csb1="00000000"/>
  </w:font>
  <w:font w:name="MS Mincho">
    <w:altName w:val="ＭＳ 明朝"/>
    <w:panose1 w:val="02020609040205080304"/>
    <w:charset w:val="80"/>
    <w:family w:val="modern"/>
    <w:pitch w:val="fixed"/>
    <w:sig w:usb0="E00002FF" w:usb1="6AC7FDFB" w:usb2="08000012" w:usb3="00000000" w:csb0="0002009F" w:csb1="00000000"/>
  </w:font>
  <w:font w:name="Times New Roman,Bold">
    <w:altName w:val="MS Gothic"/>
    <w:panose1 w:val="00000000000000000000"/>
    <w:charset w:val="80"/>
    <w:family w:val="auto"/>
    <w:notTrueType/>
    <w:pitch w:val="default"/>
    <w:sig w:usb0="00000000" w:usb1="08070000" w:usb2="00000010" w:usb3="00000000" w:csb0="00020000" w:csb1="00000000"/>
  </w:font>
  <w:font w:name="Cambria Math">
    <w:panose1 w:val="02040503050406030204"/>
    <w:charset w:val="CC"/>
    <w:family w:val="roman"/>
    <w:pitch w:val="variable"/>
    <w:sig w:usb0="E00002FF" w:usb1="420024FF" w:usb2="00000000" w:usb3="00000000" w:csb0="0000019F" w:csb1="00000000"/>
  </w:font>
  <w:font w:name="Verdana">
    <w:panose1 w:val="020B0604030504040204"/>
    <w:charset w:val="CC"/>
    <w:family w:val="swiss"/>
    <w:pitch w:val="variable"/>
    <w:sig w:usb0="A10006FF" w:usb1="4000205B" w:usb2="00000010" w:usb3="00000000" w:csb0="0000019F" w:csb1="00000000"/>
  </w:font>
  <w:font w:name="Times">
    <w:altName w:val="Cambria"/>
    <w:panose1 w:val="02020603050405020304"/>
    <w:charset w:val="CC"/>
    <w:family w:val="roman"/>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15318631"/>
      <w:docPartObj>
        <w:docPartGallery w:val="Page Numbers (Bottom of Page)"/>
        <w:docPartUnique/>
      </w:docPartObj>
    </w:sdtPr>
    <w:sdtEndPr/>
    <w:sdtContent>
      <w:p w14:paraId="21EF5601" w14:textId="4422CE98" w:rsidR="00FC2886" w:rsidRDefault="00FC2886">
        <w:pPr>
          <w:pStyle w:val="af1"/>
          <w:jc w:val="center"/>
        </w:pPr>
        <w:r>
          <w:fldChar w:fldCharType="begin"/>
        </w:r>
        <w:r>
          <w:instrText>PAGE   \* MERGEFORMAT</w:instrText>
        </w:r>
        <w:r>
          <w:fldChar w:fldCharType="separate"/>
        </w:r>
        <w:r w:rsidR="002168AD">
          <w:rPr>
            <w:noProof/>
          </w:rPr>
          <w:t>1</w:t>
        </w:r>
        <w:r>
          <w:fldChar w:fldCharType="end"/>
        </w:r>
      </w:p>
    </w:sdtContent>
  </w:sdt>
  <w:p w14:paraId="52781B01" w14:textId="77777777" w:rsidR="00FC2886" w:rsidRDefault="00FC2886">
    <w:pPr>
      <w:pStyle w:val="af1"/>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15148764"/>
      <w:docPartObj>
        <w:docPartGallery w:val="Page Numbers (Bottom of Page)"/>
        <w:docPartUnique/>
      </w:docPartObj>
    </w:sdtPr>
    <w:sdtEndPr/>
    <w:sdtContent>
      <w:p w14:paraId="1879585B" w14:textId="77777777" w:rsidR="00FC2886" w:rsidRDefault="00FC2886">
        <w:pPr>
          <w:pStyle w:val="af1"/>
          <w:jc w:val="center"/>
        </w:pPr>
        <w:r>
          <w:fldChar w:fldCharType="begin"/>
        </w:r>
        <w:r>
          <w:instrText>PAGE   \* MERGEFORMAT</w:instrText>
        </w:r>
        <w:r>
          <w:fldChar w:fldCharType="separate"/>
        </w:r>
        <w:r w:rsidR="002168AD">
          <w:rPr>
            <w:noProof/>
          </w:rPr>
          <w:t>59</w:t>
        </w:r>
        <w:r>
          <w:fldChar w:fldCharType="end"/>
        </w:r>
      </w:p>
    </w:sdtContent>
  </w:sdt>
  <w:p w14:paraId="023F568E" w14:textId="77777777" w:rsidR="00FC2886" w:rsidRDefault="00FC2886">
    <w:pPr>
      <w:pStyle w:val="af1"/>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27534276"/>
      <w:docPartObj>
        <w:docPartGallery w:val="Page Numbers (Bottom of Page)"/>
        <w:docPartUnique/>
      </w:docPartObj>
    </w:sdtPr>
    <w:sdtEndPr/>
    <w:sdtContent>
      <w:p w14:paraId="09FACDB5" w14:textId="77777777" w:rsidR="00FC2886" w:rsidRDefault="00FC2886">
        <w:pPr>
          <w:pStyle w:val="af1"/>
          <w:jc w:val="center"/>
        </w:pPr>
        <w:r>
          <w:fldChar w:fldCharType="begin"/>
        </w:r>
        <w:r>
          <w:instrText>PAGE   \* MERGEFORMAT</w:instrText>
        </w:r>
        <w:r>
          <w:fldChar w:fldCharType="separate"/>
        </w:r>
        <w:r w:rsidR="002168AD">
          <w:rPr>
            <w:noProof/>
          </w:rPr>
          <w:t>129</w:t>
        </w:r>
        <w:r>
          <w:fldChar w:fldCharType="end"/>
        </w:r>
      </w:p>
    </w:sdtContent>
  </w:sdt>
  <w:p w14:paraId="75B24509" w14:textId="77777777" w:rsidR="00FC2886" w:rsidRDefault="00FC2886">
    <w:pPr>
      <w:pStyle w:val="af1"/>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FF9DB38" w14:textId="77777777" w:rsidR="004978B8" w:rsidRDefault="004978B8" w:rsidP="00CA3CB0">
      <w:pPr>
        <w:spacing w:after="0" w:line="240" w:lineRule="auto"/>
      </w:pPr>
      <w:r>
        <w:separator/>
      </w:r>
    </w:p>
  </w:footnote>
  <w:footnote w:type="continuationSeparator" w:id="0">
    <w:p w14:paraId="74142531" w14:textId="77777777" w:rsidR="004978B8" w:rsidRDefault="004978B8" w:rsidP="00CA3CB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D10AE1"/>
    <w:multiLevelType w:val="hybridMultilevel"/>
    <w:tmpl w:val="4F7A75D6"/>
    <w:lvl w:ilvl="0" w:tplc="13563D62">
      <w:start w:val="2"/>
      <w:numFmt w:val="bullet"/>
      <w:lvlText w:val="-"/>
      <w:lvlJc w:val="left"/>
      <w:pPr>
        <w:ind w:left="1854" w:hanging="360"/>
      </w:pPr>
      <w:rPr>
        <w:rFonts w:ascii="Times New Roman" w:eastAsiaTheme="minorHAnsi" w:hAnsi="Times New Roman" w:cs="Times New Roman" w:hint="default"/>
      </w:rPr>
    </w:lvl>
    <w:lvl w:ilvl="1" w:tplc="04190003" w:tentative="1">
      <w:start w:val="1"/>
      <w:numFmt w:val="bullet"/>
      <w:lvlText w:val="o"/>
      <w:lvlJc w:val="left"/>
      <w:pPr>
        <w:ind w:left="2574" w:hanging="360"/>
      </w:pPr>
      <w:rPr>
        <w:rFonts w:ascii="Courier New" w:hAnsi="Courier New" w:cs="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1" w15:restartNumberingAfterBreak="0">
    <w:nsid w:val="0D3B3E32"/>
    <w:multiLevelType w:val="hybridMultilevel"/>
    <w:tmpl w:val="A168A8EC"/>
    <w:lvl w:ilvl="0" w:tplc="B8507026">
      <w:start w:val="1"/>
      <w:numFmt w:val="decimal"/>
      <w:lvlText w:val="%1."/>
      <w:lvlJc w:val="center"/>
      <w:pPr>
        <w:ind w:left="-207" w:hanging="360"/>
      </w:pPr>
      <w:rPr>
        <w:rFonts w:hint="default"/>
      </w:rPr>
    </w:lvl>
    <w:lvl w:ilvl="1" w:tplc="0419000F">
      <w:start w:val="1"/>
      <w:numFmt w:val="decimal"/>
      <w:lvlText w:val="%2."/>
      <w:lvlJc w:val="left"/>
      <w:pPr>
        <w:tabs>
          <w:tab w:val="num" w:pos="1440"/>
        </w:tabs>
        <w:ind w:left="1440" w:hanging="360"/>
      </w:pPr>
      <w:rPr>
        <w:rFonts w:hint="default"/>
      </w:rPr>
    </w:lvl>
    <w:lvl w:ilvl="2" w:tplc="7B2E3B58">
      <w:start w:val="1"/>
      <w:numFmt w:val="decimal"/>
      <w:lvlText w:val="%3"/>
      <w:lvlJc w:val="left"/>
      <w:pPr>
        <w:tabs>
          <w:tab w:val="num" w:pos="2160"/>
        </w:tabs>
        <w:ind w:left="2160" w:hanging="360"/>
      </w:pPr>
      <w:rPr>
        <w:rFonts w:hint="default"/>
      </w:rPr>
    </w:lvl>
    <w:lvl w:ilvl="3" w:tplc="7B2E3B58">
      <w:start w:val="1"/>
      <w:numFmt w:val="decimal"/>
      <w:lvlText w:val="%4"/>
      <w:lvlJc w:val="left"/>
      <w:pPr>
        <w:tabs>
          <w:tab w:val="num" w:pos="2880"/>
        </w:tabs>
        <w:ind w:left="2880" w:hanging="360"/>
      </w:pPr>
      <w:rPr>
        <w:rFonts w:hint="default"/>
      </w:r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 w15:restartNumberingAfterBreak="0">
    <w:nsid w:val="0FDE6392"/>
    <w:multiLevelType w:val="hybridMultilevel"/>
    <w:tmpl w:val="4A74C224"/>
    <w:lvl w:ilvl="0" w:tplc="9656FD32">
      <w:start w:val="1"/>
      <w:numFmt w:val="bullet"/>
      <w:lvlText w:val="–"/>
      <w:lvlJc w:val="left"/>
      <w:pPr>
        <w:ind w:left="927" w:hanging="360"/>
      </w:pPr>
      <w:rPr>
        <w:rFonts w:ascii="Times New Roman" w:hAnsi="Times New Roman" w:cs="Times New Roman" w:hint="default"/>
      </w:rPr>
    </w:lvl>
    <w:lvl w:ilvl="1" w:tplc="0C000019" w:tentative="1">
      <w:start w:val="1"/>
      <w:numFmt w:val="lowerLetter"/>
      <w:lvlText w:val="%2."/>
      <w:lvlJc w:val="left"/>
      <w:pPr>
        <w:ind w:left="1647" w:hanging="360"/>
      </w:pPr>
    </w:lvl>
    <w:lvl w:ilvl="2" w:tplc="0C00001B" w:tentative="1">
      <w:start w:val="1"/>
      <w:numFmt w:val="lowerRoman"/>
      <w:lvlText w:val="%3."/>
      <w:lvlJc w:val="right"/>
      <w:pPr>
        <w:ind w:left="2367" w:hanging="180"/>
      </w:pPr>
    </w:lvl>
    <w:lvl w:ilvl="3" w:tplc="0C00000F" w:tentative="1">
      <w:start w:val="1"/>
      <w:numFmt w:val="decimal"/>
      <w:lvlText w:val="%4."/>
      <w:lvlJc w:val="left"/>
      <w:pPr>
        <w:ind w:left="3087" w:hanging="360"/>
      </w:pPr>
    </w:lvl>
    <w:lvl w:ilvl="4" w:tplc="0C000019" w:tentative="1">
      <w:start w:val="1"/>
      <w:numFmt w:val="lowerLetter"/>
      <w:lvlText w:val="%5."/>
      <w:lvlJc w:val="left"/>
      <w:pPr>
        <w:ind w:left="3807" w:hanging="360"/>
      </w:pPr>
    </w:lvl>
    <w:lvl w:ilvl="5" w:tplc="0C00001B" w:tentative="1">
      <w:start w:val="1"/>
      <w:numFmt w:val="lowerRoman"/>
      <w:lvlText w:val="%6."/>
      <w:lvlJc w:val="right"/>
      <w:pPr>
        <w:ind w:left="4527" w:hanging="180"/>
      </w:pPr>
    </w:lvl>
    <w:lvl w:ilvl="6" w:tplc="0C00000F" w:tentative="1">
      <w:start w:val="1"/>
      <w:numFmt w:val="decimal"/>
      <w:lvlText w:val="%7."/>
      <w:lvlJc w:val="left"/>
      <w:pPr>
        <w:ind w:left="5247" w:hanging="360"/>
      </w:pPr>
    </w:lvl>
    <w:lvl w:ilvl="7" w:tplc="0C000019" w:tentative="1">
      <w:start w:val="1"/>
      <w:numFmt w:val="lowerLetter"/>
      <w:lvlText w:val="%8."/>
      <w:lvlJc w:val="left"/>
      <w:pPr>
        <w:ind w:left="5967" w:hanging="360"/>
      </w:pPr>
    </w:lvl>
    <w:lvl w:ilvl="8" w:tplc="0C00001B" w:tentative="1">
      <w:start w:val="1"/>
      <w:numFmt w:val="lowerRoman"/>
      <w:lvlText w:val="%9."/>
      <w:lvlJc w:val="right"/>
      <w:pPr>
        <w:ind w:left="6687" w:hanging="180"/>
      </w:pPr>
    </w:lvl>
  </w:abstractNum>
  <w:abstractNum w:abstractNumId="3" w15:restartNumberingAfterBreak="0">
    <w:nsid w:val="16D80D95"/>
    <w:multiLevelType w:val="hybridMultilevel"/>
    <w:tmpl w:val="AFC48640"/>
    <w:lvl w:ilvl="0" w:tplc="91B2C25E">
      <w:start w:val="1"/>
      <w:numFmt w:val="decimal"/>
      <w:lvlText w:val="%1."/>
      <w:legacy w:legacy="1" w:legacySpace="0" w:legacyIndent="355"/>
      <w:lvlJc w:val="left"/>
      <w:pPr>
        <w:ind w:left="0" w:firstLine="0"/>
      </w:pPr>
      <w:rPr>
        <w:rFonts w:ascii="Times New Roman" w:hAnsi="Times New Roman" w:cs="Times New Roman" w:hint="default"/>
      </w:rPr>
    </w:lvl>
    <w:lvl w:ilvl="1" w:tplc="DFA080F8">
      <w:start w:val="1"/>
      <w:numFmt w:val="decimal"/>
      <w:lvlText w:val="%2."/>
      <w:lvlJc w:val="left"/>
      <w:pPr>
        <w:tabs>
          <w:tab w:val="num" w:pos="1800"/>
        </w:tabs>
        <w:ind w:left="1800" w:hanging="360"/>
      </w:pPr>
      <w:rPr>
        <w:rFonts w:ascii="Times New Roman" w:eastAsia="Calibri" w:hAnsi="Times New Roman" w:cs="Times New Roman"/>
        <w:b w:val="0"/>
      </w:rPr>
    </w:lvl>
    <w:lvl w:ilvl="2" w:tplc="A0D46336">
      <w:start w:val="1"/>
      <w:numFmt w:val="decimal"/>
      <w:lvlText w:val="%3)"/>
      <w:lvlJc w:val="left"/>
      <w:pPr>
        <w:ind w:left="2700" w:hanging="360"/>
      </w:pPr>
      <w:rPr>
        <w:rFonts w:ascii="Times New Roman" w:hAnsi="Times New Roman" w:cs="Times New Roman" w:hint="default"/>
        <w:b w:val="0"/>
      </w:r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4" w15:restartNumberingAfterBreak="0">
    <w:nsid w:val="1B8626B1"/>
    <w:multiLevelType w:val="hybridMultilevel"/>
    <w:tmpl w:val="5F688604"/>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1CA170EC"/>
    <w:multiLevelType w:val="hybridMultilevel"/>
    <w:tmpl w:val="3F6C8AFA"/>
    <w:lvl w:ilvl="0" w:tplc="9656FD32">
      <w:start w:val="1"/>
      <w:numFmt w:val="bullet"/>
      <w:lvlText w:val="–"/>
      <w:lvlJc w:val="left"/>
      <w:pPr>
        <w:ind w:left="927" w:hanging="360"/>
      </w:pPr>
      <w:rPr>
        <w:rFonts w:ascii="Times New Roman" w:hAnsi="Times New Roman" w:cs="Times New Roman" w:hint="default"/>
      </w:rPr>
    </w:lvl>
    <w:lvl w:ilvl="1" w:tplc="0C000019" w:tentative="1">
      <w:start w:val="1"/>
      <w:numFmt w:val="lowerLetter"/>
      <w:lvlText w:val="%2."/>
      <w:lvlJc w:val="left"/>
      <w:pPr>
        <w:ind w:left="1647" w:hanging="360"/>
      </w:pPr>
    </w:lvl>
    <w:lvl w:ilvl="2" w:tplc="0C00001B" w:tentative="1">
      <w:start w:val="1"/>
      <w:numFmt w:val="lowerRoman"/>
      <w:lvlText w:val="%3."/>
      <w:lvlJc w:val="right"/>
      <w:pPr>
        <w:ind w:left="2367" w:hanging="180"/>
      </w:pPr>
    </w:lvl>
    <w:lvl w:ilvl="3" w:tplc="0C00000F" w:tentative="1">
      <w:start w:val="1"/>
      <w:numFmt w:val="decimal"/>
      <w:lvlText w:val="%4."/>
      <w:lvlJc w:val="left"/>
      <w:pPr>
        <w:ind w:left="3087" w:hanging="360"/>
      </w:pPr>
    </w:lvl>
    <w:lvl w:ilvl="4" w:tplc="0C000019" w:tentative="1">
      <w:start w:val="1"/>
      <w:numFmt w:val="lowerLetter"/>
      <w:lvlText w:val="%5."/>
      <w:lvlJc w:val="left"/>
      <w:pPr>
        <w:ind w:left="3807" w:hanging="360"/>
      </w:pPr>
    </w:lvl>
    <w:lvl w:ilvl="5" w:tplc="0C00001B" w:tentative="1">
      <w:start w:val="1"/>
      <w:numFmt w:val="lowerRoman"/>
      <w:lvlText w:val="%6."/>
      <w:lvlJc w:val="right"/>
      <w:pPr>
        <w:ind w:left="4527" w:hanging="180"/>
      </w:pPr>
    </w:lvl>
    <w:lvl w:ilvl="6" w:tplc="0C00000F" w:tentative="1">
      <w:start w:val="1"/>
      <w:numFmt w:val="decimal"/>
      <w:lvlText w:val="%7."/>
      <w:lvlJc w:val="left"/>
      <w:pPr>
        <w:ind w:left="5247" w:hanging="360"/>
      </w:pPr>
    </w:lvl>
    <w:lvl w:ilvl="7" w:tplc="0C000019" w:tentative="1">
      <w:start w:val="1"/>
      <w:numFmt w:val="lowerLetter"/>
      <w:lvlText w:val="%8."/>
      <w:lvlJc w:val="left"/>
      <w:pPr>
        <w:ind w:left="5967" w:hanging="360"/>
      </w:pPr>
    </w:lvl>
    <w:lvl w:ilvl="8" w:tplc="0C00001B" w:tentative="1">
      <w:start w:val="1"/>
      <w:numFmt w:val="lowerRoman"/>
      <w:lvlText w:val="%9."/>
      <w:lvlJc w:val="right"/>
      <w:pPr>
        <w:ind w:left="6687" w:hanging="180"/>
      </w:pPr>
    </w:lvl>
  </w:abstractNum>
  <w:abstractNum w:abstractNumId="6" w15:restartNumberingAfterBreak="0">
    <w:nsid w:val="1D73698E"/>
    <w:multiLevelType w:val="hybridMultilevel"/>
    <w:tmpl w:val="A28ECB44"/>
    <w:lvl w:ilvl="0" w:tplc="0419000F">
      <w:start w:val="1"/>
      <w:numFmt w:val="decimal"/>
      <w:lvlText w:val="%1."/>
      <w:lvlJc w:val="left"/>
      <w:pPr>
        <w:ind w:left="1287" w:hanging="360"/>
      </w:pPr>
      <w:rPr>
        <w:rFonts w:hint="default"/>
      </w:rPr>
    </w:lvl>
    <w:lvl w:ilvl="1" w:tplc="0C000003" w:tentative="1">
      <w:start w:val="1"/>
      <w:numFmt w:val="bullet"/>
      <w:lvlText w:val="o"/>
      <w:lvlJc w:val="left"/>
      <w:pPr>
        <w:ind w:left="2007" w:hanging="360"/>
      </w:pPr>
      <w:rPr>
        <w:rFonts w:ascii="Courier New" w:hAnsi="Courier New" w:cs="Courier New" w:hint="default"/>
      </w:rPr>
    </w:lvl>
    <w:lvl w:ilvl="2" w:tplc="0C000005" w:tentative="1">
      <w:start w:val="1"/>
      <w:numFmt w:val="bullet"/>
      <w:lvlText w:val=""/>
      <w:lvlJc w:val="left"/>
      <w:pPr>
        <w:ind w:left="2727" w:hanging="360"/>
      </w:pPr>
      <w:rPr>
        <w:rFonts w:ascii="Wingdings" w:hAnsi="Wingdings" w:hint="default"/>
      </w:rPr>
    </w:lvl>
    <w:lvl w:ilvl="3" w:tplc="0C000001" w:tentative="1">
      <w:start w:val="1"/>
      <w:numFmt w:val="bullet"/>
      <w:lvlText w:val=""/>
      <w:lvlJc w:val="left"/>
      <w:pPr>
        <w:ind w:left="3447" w:hanging="360"/>
      </w:pPr>
      <w:rPr>
        <w:rFonts w:ascii="Symbol" w:hAnsi="Symbol" w:hint="default"/>
      </w:rPr>
    </w:lvl>
    <w:lvl w:ilvl="4" w:tplc="0C000003" w:tentative="1">
      <w:start w:val="1"/>
      <w:numFmt w:val="bullet"/>
      <w:lvlText w:val="o"/>
      <w:lvlJc w:val="left"/>
      <w:pPr>
        <w:ind w:left="4167" w:hanging="360"/>
      </w:pPr>
      <w:rPr>
        <w:rFonts w:ascii="Courier New" w:hAnsi="Courier New" w:cs="Courier New" w:hint="default"/>
      </w:rPr>
    </w:lvl>
    <w:lvl w:ilvl="5" w:tplc="0C000005" w:tentative="1">
      <w:start w:val="1"/>
      <w:numFmt w:val="bullet"/>
      <w:lvlText w:val=""/>
      <w:lvlJc w:val="left"/>
      <w:pPr>
        <w:ind w:left="4887" w:hanging="360"/>
      </w:pPr>
      <w:rPr>
        <w:rFonts w:ascii="Wingdings" w:hAnsi="Wingdings" w:hint="default"/>
      </w:rPr>
    </w:lvl>
    <w:lvl w:ilvl="6" w:tplc="0C000001" w:tentative="1">
      <w:start w:val="1"/>
      <w:numFmt w:val="bullet"/>
      <w:lvlText w:val=""/>
      <w:lvlJc w:val="left"/>
      <w:pPr>
        <w:ind w:left="5607" w:hanging="360"/>
      </w:pPr>
      <w:rPr>
        <w:rFonts w:ascii="Symbol" w:hAnsi="Symbol" w:hint="default"/>
      </w:rPr>
    </w:lvl>
    <w:lvl w:ilvl="7" w:tplc="0C000003" w:tentative="1">
      <w:start w:val="1"/>
      <w:numFmt w:val="bullet"/>
      <w:lvlText w:val="o"/>
      <w:lvlJc w:val="left"/>
      <w:pPr>
        <w:ind w:left="6327" w:hanging="360"/>
      </w:pPr>
      <w:rPr>
        <w:rFonts w:ascii="Courier New" w:hAnsi="Courier New" w:cs="Courier New" w:hint="default"/>
      </w:rPr>
    </w:lvl>
    <w:lvl w:ilvl="8" w:tplc="0C000005" w:tentative="1">
      <w:start w:val="1"/>
      <w:numFmt w:val="bullet"/>
      <w:lvlText w:val=""/>
      <w:lvlJc w:val="left"/>
      <w:pPr>
        <w:ind w:left="7047" w:hanging="360"/>
      </w:pPr>
      <w:rPr>
        <w:rFonts w:ascii="Wingdings" w:hAnsi="Wingdings" w:hint="default"/>
      </w:rPr>
    </w:lvl>
  </w:abstractNum>
  <w:abstractNum w:abstractNumId="7" w15:restartNumberingAfterBreak="0">
    <w:nsid w:val="23217356"/>
    <w:multiLevelType w:val="hybridMultilevel"/>
    <w:tmpl w:val="22B014A2"/>
    <w:lvl w:ilvl="0" w:tplc="9656FD32">
      <w:start w:val="1"/>
      <w:numFmt w:val="bullet"/>
      <w:lvlText w:val="–"/>
      <w:lvlJc w:val="left"/>
      <w:pPr>
        <w:ind w:left="927" w:hanging="360"/>
      </w:pPr>
      <w:rPr>
        <w:rFonts w:ascii="Times New Roma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8" w15:restartNumberingAfterBreak="0">
    <w:nsid w:val="2FD82A6E"/>
    <w:multiLevelType w:val="hybridMultilevel"/>
    <w:tmpl w:val="56E85CA6"/>
    <w:lvl w:ilvl="0" w:tplc="B8507026">
      <w:start w:val="1"/>
      <w:numFmt w:val="decimal"/>
      <w:lvlText w:val="%1."/>
      <w:lvlJc w:val="center"/>
      <w:pPr>
        <w:ind w:left="720" w:hanging="360"/>
      </w:pPr>
      <w:rPr>
        <w:rFonts w:hint="default"/>
      </w:rPr>
    </w:lvl>
    <w:lvl w:ilvl="1" w:tplc="7B2E3B58">
      <w:start w:val="1"/>
      <w:numFmt w:val="decimal"/>
      <w:lvlText w:val="%2"/>
      <w:lvlJc w:val="left"/>
      <w:pPr>
        <w:tabs>
          <w:tab w:val="num" w:pos="1440"/>
        </w:tabs>
        <w:ind w:left="1440" w:hanging="360"/>
      </w:pPr>
      <w:rPr>
        <w:rFonts w:hint="default"/>
      </w:rPr>
    </w:lvl>
    <w:lvl w:ilvl="2" w:tplc="CB8401F0">
      <w:start w:val="1"/>
      <w:numFmt w:val="decimal"/>
      <w:lvlText w:val="%3."/>
      <w:lvlJc w:val="left"/>
      <w:pPr>
        <w:tabs>
          <w:tab w:val="num" w:pos="2160"/>
        </w:tabs>
        <w:ind w:left="2160" w:hanging="360"/>
      </w:pPr>
      <w:rPr>
        <w:rFonts w:ascii="Times New Roman" w:hAnsi="Times New Roman" w:cs="Times New Roman" w:hint="default"/>
        <w:sz w:val="28"/>
        <w:szCs w:val="28"/>
      </w:r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9" w15:restartNumberingAfterBreak="0">
    <w:nsid w:val="519342BE"/>
    <w:multiLevelType w:val="hybridMultilevel"/>
    <w:tmpl w:val="ED3EE860"/>
    <w:lvl w:ilvl="0" w:tplc="6456A860">
      <w:start w:val="1"/>
      <w:numFmt w:val="decimal"/>
      <w:lvlText w:val="%1."/>
      <w:lvlJc w:val="left"/>
      <w:pPr>
        <w:ind w:left="1070"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15:restartNumberingAfterBreak="0">
    <w:nsid w:val="530D5CDE"/>
    <w:multiLevelType w:val="hybridMultilevel"/>
    <w:tmpl w:val="11983D4E"/>
    <w:lvl w:ilvl="0" w:tplc="B8507026">
      <w:start w:val="1"/>
      <w:numFmt w:val="decimal"/>
      <w:lvlText w:val="%1."/>
      <w:lvlJc w:val="center"/>
      <w:pPr>
        <w:ind w:left="720" w:hanging="360"/>
      </w:pPr>
      <w:rPr>
        <w:rFonts w:hint="default"/>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1" w15:restartNumberingAfterBreak="0">
    <w:nsid w:val="58B905C9"/>
    <w:multiLevelType w:val="hybridMultilevel"/>
    <w:tmpl w:val="B6EE5494"/>
    <w:lvl w:ilvl="0" w:tplc="A72494B0">
      <w:start w:val="1"/>
      <w:numFmt w:val="decimal"/>
      <w:lvlText w:val="%1."/>
      <w:lvlJc w:val="left"/>
      <w:pPr>
        <w:ind w:left="928"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2" w15:restartNumberingAfterBreak="0">
    <w:nsid w:val="6C937FF5"/>
    <w:multiLevelType w:val="hybridMultilevel"/>
    <w:tmpl w:val="17E05286"/>
    <w:lvl w:ilvl="0" w:tplc="40BE382A">
      <w:start w:val="2"/>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701D5302"/>
    <w:multiLevelType w:val="hybridMultilevel"/>
    <w:tmpl w:val="F5520400"/>
    <w:lvl w:ilvl="0" w:tplc="9656FD32">
      <w:start w:val="1"/>
      <w:numFmt w:val="bullet"/>
      <w:lvlText w:val="–"/>
      <w:lvlJc w:val="left"/>
      <w:pPr>
        <w:ind w:left="360" w:hanging="360"/>
      </w:pPr>
      <w:rPr>
        <w:rFonts w:ascii="Times New Roman" w:hAnsi="Times New Roman" w:cs="Times New Roman"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78B9126B"/>
    <w:multiLevelType w:val="hybridMultilevel"/>
    <w:tmpl w:val="FA0EB83E"/>
    <w:lvl w:ilvl="0" w:tplc="9656FD32">
      <w:start w:val="1"/>
      <w:numFmt w:val="bullet"/>
      <w:lvlText w:val="–"/>
      <w:lvlJc w:val="left"/>
      <w:pPr>
        <w:ind w:left="927" w:hanging="360"/>
      </w:pPr>
      <w:rPr>
        <w:rFonts w:ascii="Times New Roma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5" w15:restartNumberingAfterBreak="0">
    <w:nsid w:val="7CA80E12"/>
    <w:multiLevelType w:val="hybridMultilevel"/>
    <w:tmpl w:val="41C0AEA0"/>
    <w:lvl w:ilvl="0" w:tplc="F92A494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
  </w:num>
  <w:num w:numId="2">
    <w:abstractNumId w:val="5"/>
  </w:num>
  <w:num w:numId="3">
    <w:abstractNumId w:val="6"/>
  </w:num>
  <w:num w:numId="4">
    <w:abstractNumId w:val="1"/>
  </w:num>
  <w:num w:numId="5">
    <w:abstractNumId w:val="13"/>
  </w:num>
  <w:num w:numId="6">
    <w:abstractNumId w:val="10"/>
  </w:num>
  <w:num w:numId="7">
    <w:abstractNumId w:val="8"/>
  </w:num>
  <w:num w:numId="8">
    <w:abstractNumId w:val="4"/>
  </w:num>
  <w:num w:numId="9">
    <w:abstractNumId w:val="14"/>
  </w:num>
  <w:num w:numId="10">
    <w:abstractNumId w:val="11"/>
  </w:num>
  <w:num w:numId="11">
    <w:abstractNumId w:val="7"/>
  </w:num>
  <w:num w:numId="12">
    <w:abstractNumId w:val="0"/>
  </w:num>
  <w:num w:numId="13">
    <w:abstractNumId w:val="12"/>
  </w:num>
  <w:num w:numId="14">
    <w:abstractNumId w:val="9"/>
  </w:num>
  <w:num w:numId="15">
    <w:abstractNumId w:val="3"/>
  </w:num>
  <w:num w:numId="16">
    <w:abstractNumId w:val="15"/>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Numbered&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ENLayout&gt;"/>
    <w:docVar w:name="EN.Libraries" w:val="&lt;Libraries&gt;&lt;item db-id=&quot;aazesxpzqwr5dwe29eqvva2152atw902f2rp&quot;&gt;My EndNote Library&lt;record-ids&gt;&lt;item&gt;76&lt;/item&gt;&lt;item&gt;85&lt;/item&gt;&lt;item&gt;87&lt;/item&gt;&lt;item&gt;88&lt;/item&gt;&lt;item&gt;89&lt;/item&gt;&lt;item&gt;90&lt;/item&gt;&lt;item&gt;92&lt;/item&gt;&lt;item&gt;93&lt;/item&gt;&lt;item&gt;96&lt;/item&gt;&lt;item&gt;97&lt;/item&gt;&lt;item&gt;98&lt;/item&gt;&lt;item&gt;99&lt;/item&gt;&lt;item&gt;100&lt;/item&gt;&lt;item&gt;101&lt;/item&gt;&lt;item&gt;102&lt;/item&gt;&lt;item&gt;103&lt;/item&gt;&lt;item&gt;104&lt;/item&gt;&lt;item&gt;105&lt;/item&gt;&lt;item&gt;106&lt;/item&gt;&lt;item&gt;107&lt;/item&gt;&lt;item&gt;108&lt;/item&gt;&lt;item&gt;110&lt;/item&gt;&lt;item&gt;111&lt;/item&gt;&lt;item&gt;112&lt;/item&gt;&lt;item&gt;113&lt;/item&gt;&lt;item&gt;114&lt;/item&gt;&lt;item&gt;116&lt;/item&gt;&lt;item&gt;117&lt;/item&gt;&lt;item&gt;119&lt;/item&gt;&lt;item&gt;120&lt;/item&gt;&lt;item&gt;121&lt;/item&gt;&lt;item&gt;122&lt;/item&gt;&lt;item&gt;123&lt;/item&gt;&lt;item&gt;124&lt;/item&gt;&lt;item&gt;125&lt;/item&gt;&lt;item&gt;126&lt;/item&gt;&lt;item&gt;128&lt;/item&gt;&lt;item&gt;133&lt;/item&gt;&lt;item&gt;134&lt;/item&gt;&lt;item&gt;137&lt;/item&gt;&lt;item&gt;138&lt;/item&gt;&lt;item&gt;142&lt;/item&gt;&lt;item&gt;144&lt;/item&gt;&lt;item&gt;145&lt;/item&gt;&lt;item&gt;146&lt;/item&gt;&lt;item&gt;148&lt;/item&gt;&lt;item&gt;149&lt;/item&gt;&lt;item&gt;153&lt;/item&gt;&lt;item&gt;154&lt;/item&gt;&lt;item&gt;155&lt;/item&gt;&lt;item&gt;156&lt;/item&gt;&lt;item&gt;158&lt;/item&gt;&lt;item&gt;159&lt;/item&gt;&lt;item&gt;160&lt;/item&gt;&lt;item&gt;161&lt;/item&gt;&lt;item&gt;162&lt;/item&gt;&lt;item&gt;163&lt;/item&gt;&lt;item&gt;164&lt;/item&gt;&lt;item&gt;165&lt;/item&gt;&lt;item&gt;166&lt;/item&gt;&lt;item&gt;167&lt;/item&gt;&lt;item&gt;168&lt;/item&gt;&lt;item&gt;169&lt;/item&gt;&lt;item&gt;170&lt;/item&gt;&lt;item&gt;171&lt;/item&gt;&lt;item&gt;172&lt;/item&gt;&lt;item&gt;173&lt;/item&gt;&lt;item&gt;175&lt;/item&gt;&lt;item&gt;176&lt;/item&gt;&lt;item&gt;177&lt;/item&gt;&lt;item&gt;178&lt;/item&gt;&lt;item&gt;179&lt;/item&gt;&lt;item&gt;180&lt;/item&gt;&lt;item&gt;181&lt;/item&gt;&lt;item&gt;182&lt;/item&gt;&lt;item&gt;183&lt;/item&gt;&lt;item&gt;184&lt;/item&gt;&lt;item&gt;185&lt;/item&gt;&lt;item&gt;186&lt;/item&gt;&lt;item&gt;187&lt;/item&gt;&lt;item&gt;188&lt;/item&gt;&lt;item&gt;189&lt;/item&gt;&lt;item&gt;190&lt;/item&gt;&lt;item&gt;211&lt;/item&gt;&lt;item&gt;212&lt;/item&gt;&lt;item&gt;213&lt;/item&gt;&lt;item&gt;214&lt;/item&gt;&lt;item&gt;215&lt;/item&gt;&lt;item&gt;216&lt;/item&gt;&lt;item&gt;484&lt;/item&gt;&lt;item&gt;485&lt;/item&gt;&lt;item&gt;486&lt;/item&gt;&lt;item&gt;487&lt;/item&gt;&lt;item&gt;488&lt;/item&gt;&lt;item&gt;489&lt;/item&gt;&lt;item&gt;490&lt;/item&gt;&lt;item&gt;491&lt;/item&gt;&lt;item&gt;492&lt;/item&gt;&lt;item&gt;493&lt;/item&gt;&lt;item&gt;494&lt;/item&gt;&lt;item&gt;495&lt;/item&gt;&lt;item&gt;496&lt;/item&gt;&lt;item&gt;497&lt;/item&gt;&lt;item&gt;499&lt;/item&gt;&lt;item&gt;503&lt;/item&gt;&lt;item&gt;504&lt;/item&gt;&lt;item&gt;505&lt;/item&gt;&lt;item&gt;506&lt;/item&gt;&lt;item&gt;507&lt;/item&gt;&lt;item&gt;508&lt;/item&gt;&lt;item&gt;509&lt;/item&gt;&lt;item&gt;510&lt;/item&gt;&lt;item&gt;511&lt;/item&gt;&lt;item&gt;512&lt;/item&gt;&lt;item&gt;513&lt;/item&gt;&lt;item&gt;515&lt;/item&gt;&lt;item&gt;516&lt;/item&gt;&lt;item&gt;517&lt;/item&gt;&lt;item&gt;518&lt;/item&gt;&lt;item&gt;519&lt;/item&gt;&lt;item&gt;521&lt;/item&gt;&lt;item&gt;526&lt;/item&gt;&lt;item&gt;530&lt;/item&gt;&lt;item&gt;531&lt;/item&gt;&lt;item&gt;575&lt;/item&gt;&lt;item&gt;581&lt;/item&gt;&lt;item&gt;635&lt;/item&gt;&lt;item&gt;636&lt;/item&gt;&lt;item&gt;637&lt;/item&gt;&lt;item&gt;648&lt;/item&gt;&lt;item&gt;661&lt;/item&gt;&lt;item&gt;663&lt;/item&gt;&lt;item&gt;664&lt;/item&gt;&lt;item&gt;665&lt;/item&gt;&lt;item&gt;666&lt;/item&gt;&lt;item&gt;668&lt;/item&gt;&lt;item&gt;671&lt;/item&gt;&lt;item&gt;684&lt;/item&gt;&lt;item&gt;686&lt;/item&gt;&lt;item&gt;688&lt;/item&gt;&lt;item&gt;690&lt;/item&gt;&lt;item&gt;692&lt;/item&gt;&lt;item&gt;694&lt;/item&gt;&lt;item&gt;697&lt;/item&gt;&lt;item&gt;698&lt;/item&gt;&lt;item&gt;700&lt;/item&gt;&lt;item&gt;702&lt;/item&gt;&lt;item&gt;704&lt;/item&gt;&lt;item&gt;706&lt;/item&gt;&lt;item&gt;709&lt;/item&gt;&lt;item&gt;932&lt;/item&gt;&lt;item&gt;934&lt;/item&gt;&lt;item&gt;936&lt;/item&gt;&lt;item&gt;938&lt;/item&gt;&lt;item&gt;940&lt;/item&gt;&lt;item&gt;943&lt;/item&gt;&lt;item&gt;944&lt;/item&gt;&lt;item&gt;946&lt;/item&gt;&lt;item&gt;948&lt;/item&gt;&lt;item&gt;950&lt;/item&gt;&lt;item&gt;952&lt;/item&gt;&lt;item&gt;954&lt;/item&gt;&lt;item&gt;956&lt;/item&gt;&lt;item&gt;958&lt;/item&gt;&lt;item&gt;960&lt;/item&gt;&lt;item&gt;962&lt;/item&gt;&lt;item&gt;964&lt;/item&gt;&lt;item&gt;967&lt;/item&gt;&lt;item&gt;968&lt;/item&gt;&lt;item&gt;971&lt;/item&gt;&lt;item&gt;972&lt;/item&gt;&lt;item&gt;974&lt;/item&gt;&lt;item&gt;975&lt;/item&gt;&lt;item&gt;977&lt;/item&gt;&lt;item&gt;980&lt;/item&gt;&lt;item&gt;982&lt;/item&gt;&lt;item&gt;984&lt;/item&gt;&lt;item&gt;986&lt;/item&gt;&lt;item&gt;987&lt;/item&gt;&lt;/record-ids&gt;&lt;/item&gt;&lt;/Libraries&gt;"/>
  </w:docVars>
  <w:rsids>
    <w:rsidRoot w:val="00C54BEB"/>
    <w:rsid w:val="00001108"/>
    <w:rsid w:val="0000227B"/>
    <w:rsid w:val="00003EE1"/>
    <w:rsid w:val="00004F49"/>
    <w:rsid w:val="000050C4"/>
    <w:rsid w:val="000051C4"/>
    <w:rsid w:val="0000633C"/>
    <w:rsid w:val="000066D6"/>
    <w:rsid w:val="00007364"/>
    <w:rsid w:val="00010E6F"/>
    <w:rsid w:val="00011884"/>
    <w:rsid w:val="00012227"/>
    <w:rsid w:val="000132E8"/>
    <w:rsid w:val="0001578B"/>
    <w:rsid w:val="000167DB"/>
    <w:rsid w:val="000178CB"/>
    <w:rsid w:val="000178FA"/>
    <w:rsid w:val="000200B4"/>
    <w:rsid w:val="0002064D"/>
    <w:rsid w:val="00020A12"/>
    <w:rsid w:val="000217C1"/>
    <w:rsid w:val="00021D64"/>
    <w:rsid w:val="00022472"/>
    <w:rsid w:val="0002271B"/>
    <w:rsid w:val="000227F3"/>
    <w:rsid w:val="00022BBD"/>
    <w:rsid w:val="0002673C"/>
    <w:rsid w:val="00027D50"/>
    <w:rsid w:val="000316DD"/>
    <w:rsid w:val="000322E8"/>
    <w:rsid w:val="00033CFF"/>
    <w:rsid w:val="00033D59"/>
    <w:rsid w:val="000352B4"/>
    <w:rsid w:val="000374B3"/>
    <w:rsid w:val="00040008"/>
    <w:rsid w:val="00040EBB"/>
    <w:rsid w:val="00040F53"/>
    <w:rsid w:val="000416DF"/>
    <w:rsid w:val="00041C1C"/>
    <w:rsid w:val="0004247B"/>
    <w:rsid w:val="000428B2"/>
    <w:rsid w:val="0004393D"/>
    <w:rsid w:val="00045969"/>
    <w:rsid w:val="000471C7"/>
    <w:rsid w:val="000502CC"/>
    <w:rsid w:val="00052389"/>
    <w:rsid w:val="00052A4A"/>
    <w:rsid w:val="00053EF2"/>
    <w:rsid w:val="0005503A"/>
    <w:rsid w:val="00055C89"/>
    <w:rsid w:val="00055FCF"/>
    <w:rsid w:val="00056317"/>
    <w:rsid w:val="000564CA"/>
    <w:rsid w:val="000569D9"/>
    <w:rsid w:val="00057DB7"/>
    <w:rsid w:val="00060E4D"/>
    <w:rsid w:val="00062149"/>
    <w:rsid w:val="00064313"/>
    <w:rsid w:val="00064B4A"/>
    <w:rsid w:val="000661B2"/>
    <w:rsid w:val="00066FCB"/>
    <w:rsid w:val="00067A64"/>
    <w:rsid w:val="0007029A"/>
    <w:rsid w:val="000715E0"/>
    <w:rsid w:val="00071C5E"/>
    <w:rsid w:val="00071DFE"/>
    <w:rsid w:val="00073739"/>
    <w:rsid w:val="000743E5"/>
    <w:rsid w:val="000746CB"/>
    <w:rsid w:val="00075502"/>
    <w:rsid w:val="000761F5"/>
    <w:rsid w:val="00077992"/>
    <w:rsid w:val="00077F47"/>
    <w:rsid w:val="000813E2"/>
    <w:rsid w:val="00081867"/>
    <w:rsid w:val="00082850"/>
    <w:rsid w:val="00083199"/>
    <w:rsid w:val="0008498A"/>
    <w:rsid w:val="00085740"/>
    <w:rsid w:val="00086758"/>
    <w:rsid w:val="00090082"/>
    <w:rsid w:val="000903A1"/>
    <w:rsid w:val="00090952"/>
    <w:rsid w:val="0009222A"/>
    <w:rsid w:val="00093C62"/>
    <w:rsid w:val="00094A7E"/>
    <w:rsid w:val="000950B3"/>
    <w:rsid w:val="0009536B"/>
    <w:rsid w:val="00095E14"/>
    <w:rsid w:val="00097732"/>
    <w:rsid w:val="0009786B"/>
    <w:rsid w:val="00097DE2"/>
    <w:rsid w:val="000A0175"/>
    <w:rsid w:val="000A059F"/>
    <w:rsid w:val="000A0AFB"/>
    <w:rsid w:val="000A19F0"/>
    <w:rsid w:val="000A36D7"/>
    <w:rsid w:val="000A3CCA"/>
    <w:rsid w:val="000A3CD6"/>
    <w:rsid w:val="000A3F59"/>
    <w:rsid w:val="000A479D"/>
    <w:rsid w:val="000A5093"/>
    <w:rsid w:val="000A5359"/>
    <w:rsid w:val="000A58E2"/>
    <w:rsid w:val="000A6D93"/>
    <w:rsid w:val="000B1702"/>
    <w:rsid w:val="000B1880"/>
    <w:rsid w:val="000B22DB"/>
    <w:rsid w:val="000B2C51"/>
    <w:rsid w:val="000B3A4A"/>
    <w:rsid w:val="000B3B60"/>
    <w:rsid w:val="000B42EC"/>
    <w:rsid w:val="000B5AD3"/>
    <w:rsid w:val="000B611F"/>
    <w:rsid w:val="000B7176"/>
    <w:rsid w:val="000C1049"/>
    <w:rsid w:val="000C11CC"/>
    <w:rsid w:val="000C13B8"/>
    <w:rsid w:val="000C1CAF"/>
    <w:rsid w:val="000C3E3A"/>
    <w:rsid w:val="000C3F77"/>
    <w:rsid w:val="000C49AB"/>
    <w:rsid w:val="000C5E73"/>
    <w:rsid w:val="000C6099"/>
    <w:rsid w:val="000C7306"/>
    <w:rsid w:val="000C746D"/>
    <w:rsid w:val="000D14B7"/>
    <w:rsid w:val="000D360B"/>
    <w:rsid w:val="000D3BC1"/>
    <w:rsid w:val="000D3FA0"/>
    <w:rsid w:val="000D46FA"/>
    <w:rsid w:val="000D5194"/>
    <w:rsid w:val="000D55BC"/>
    <w:rsid w:val="000D66B5"/>
    <w:rsid w:val="000D6FCE"/>
    <w:rsid w:val="000D78A4"/>
    <w:rsid w:val="000E06E5"/>
    <w:rsid w:val="000E130A"/>
    <w:rsid w:val="000E15AD"/>
    <w:rsid w:val="000E17AF"/>
    <w:rsid w:val="000E18E2"/>
    <w:rsid w:val="000E3D50"/>
    <w:rsid w:val="000E3D98"/>
    <w:rsid w:val="000E541B"/>
    <w:rsid w:val="000E59A2"/>
    <w:rsid w:val="000E5FDE"/>
    <w:rsid w:val="000E6AD6"/>
    <w:rsid w:val="000E6DA6"/>
    <w:rsid w:val="000E7B4F"/>
    <w:rsid w:val="000F08E6"/>
    <w:rsid w:val="000F0FC5"/>
    <w:rsid w:val="000F1F3D"/>
    <w:rsid w:val="000F2530"/>
    <w:rsid w:val="000F2D56"/>
    <w:rsid w:val="000F36D9"/>
    <w:rsid w:val="000F3BB7"/>
    <w:rsid w:val="000F4B34"/>
    <w:rsid w:val="000F4BD3"/>
    <w:rsid w:val="000F5717"/>
    <w:rsid w:val="000F586A"/>
    <w:rsid w:val="000F68AF"/>
    <w:rsid w:val="000F6D3C"/>
    <w:rsid w:val="000F6E02"/>
    <w:rsid w:val="000F7336"/>
    <w:rsid w:val="000F73AD"/>
    <w:rsid w:val="0010056B"/>
    <w:rsid w:val="00100BAE"/>
    <w:rsid w:val="00100C3A"/>
    <w:rsid w:val="00100D0D"/>
    <w:rsid w:val="00101CEB"/>
    <w:rsid w:val="00103454"/>
    <w:rsid w:val="00103EC9"/>
    <w:rsid w:val="00106519"/>
    <w:rsid w:val="00107014"/>
    <w:rsid w:val="00107AF5"/>
    <w:rsid w:val="00111776"/>
    <w:rsid w:val="00112B96"/>
    <w:rsid w:val="001130DB"/>
    <w:rsid w:val="00114792"/>
    <w:rsid w:val="001147E9"/>
    <w:rsid w:val="00114A72"/>
    <w:rsid w:val="00114F38"/>
    <w:rsid w:val="00114FE1"/>
    <w:rsid w:val="00115E19"/>
    <w:rsid w:val="0011689A"/>
    <w:rsid w:val="00117879"/>
    <w:rsid w:val="0012082E"/>
    <w:rsid w:val="00120B2E"/>
    <w:rsid w:val="00120E0E"/>
    <w:rsid w:val="00121D3A"/>
    <w:rsid w:val="0012206F"/>
    <w:rsid w:val="00122CE9"/>
    <w:rsid w:val="001259C1"/>
    <w:rsid w:val="00126EE3"/>
    <w:rsid w:val="00130428"/>
    <w:rsid w:val="001304EE"/>
    <w:rsid w:val="0013172A"/>
    <w:rsid w:val="0013319C"/>
    <w:rsid w:val="00136152"/>
    <w:rsid w:val="001368D8"/>
    <w:rsid w:val="001373C3"/>
    <w:rsid w:val="00140344"/>
    <w:rsid w:val="00141138"/>
    <w:rsid w:val="00141D32"/>
    <w:rsid w:val="00143684"/>
    <w:rsid w:val="00144902"/>
    <w:rsid w:val="0014547E"/>
    <w:rsid w:val="00145C2C"/>
    <w:rsid w:val="00146632"/>
    <w:rsid w:val="0014676E"/>
    <w:rsid w:val="00146F0E"/>
    <w:rsid w:val="00150130"/>
    <w:rsid w:val="0015170C"/>
    <w:rsid w:val="00153F64"/>
    <w:rsid w:val="001557B7"/>
    <w:rsid w:val="00157AAB"/>
    <w:rsid w:val="0016122D"/>
    <w:rsid w:val="001618D5"/>
    <w:rsid w:val="00161B08"/>
    <w:rsid w:val="00161C5F"/>
    <w:rsid w:val="00162642"/>
    <w:rsid w:val="00162D06"/>
    <w:rsid w:val="00162EBA"/>
    <w:rsid w:val="0016314B"/>
    <w:rsid w:val="00163C49"/>
    <w:rsid w:val="001648C5"/>
    <w:rsid w:val="00165677"/>
    <w:rsid w:val="0016596B"/>
    <w:rsid w:val="00166C50"/>
    <w:rsid w:val="00170E4D"/>
    <w:rsid w:val="001718E2"/>
    <w:rsid w:val="00171DA4"/>
    <w:rsid w:val="00171E01"/>
    <w:rsid w:val="001727DF"/>
    <w:rsid w:val="00172905"/>
    <w:rsid w:val="0017299B"/>
    <w:rsid w:val="001747A1"/>
    <w:rsid w:val="00174E79"/>
    <w:rsid w:val="00176178"/>
    <w:rsid w:val="00176B54"/>
    <w:rsid w:val="00176DEE"/>
    <w:rsid w:val="00177755"/>
    <w:rsid w:val="001820C2"/>
    <w:rsid w:val="00182197"/>
    <w:rsid w:val="00182628"/>
    <w:rsid w:val="00182B8F"/>
    <w:rsid w:val="00182CBE"/>
    <w:rsid w:val="00183AB1"/>
    <w:rsid w:val="00184483"/>
    <w:rsid w:val="00184E90"/>
    <w:rsid w:val="00185A47"/>
    <w:rsid w:val="00186027"/>
    <w:rsid w:val="00186970"/>
    <w:rsid w:val="0018744B"/>
    <w:rsid w:val="00187C6E"/>
    <w:rsid w:val="00190BD7"/>
    <w:rsid w:val="0019206B"/>
    <w:rsid w:val="0019217B"/>
    <w:rsid w:val="00193A38"/>
    <w:rsid w:val="00193FE8"/>
    <w:rsid w:val="00194010"/>
    <w:rsid w:val="0019463D"/>
    <w:rsid w:val="00194931"/>
    <w:rsid w:val="00194933"/>
    <w:rsid w:val="00196AB7"/>
    <w:rsid w:val="00197395"/>
    <w:rsid w:val="00197632"/>
    <w:rsid w:val="00197B64"/>
    <w:rsid w:val="00197E0B"/>
    <w:rsid w:val="001A1C4D"/>
    <w:rsid w:val="001A1F25"/>
    <w:rsid w:val="001A21F7"/>
    <w:rsid w:val="001A2F59"/>
    <w:rsid w:val="001A34F9"/>
    <w:rsid w:val="001A385F"/>
    <w:rsid w:val="001A3AF7"/>
    <w:rsid w:val="001A42A0"/>
    <w:rsid w:val="001A4F87"/>
    <w:rsid w:val="001A57D6"/>
    <w:rsid w:val="001A5D30"/>
    <w:rsid w:val="001A61C1"/>
    <w:rsid w:val="001A6200"/>
    <w:rsid w:val="001A68FD"/>
    <w:rsid w:val="001B03EF"/>
    <w:rsid w:val="001B0D73"/>
    <w:rsid w:val="001B0F66"/>
    <w:rsid w:val="001B109A"/>
    <w:rsid w:val="001B237E"/>
    <w:rsid w:val="001B2858"/>
    <w:rsid w:val="001B2D0D"/>
    <w:rsid w:val="001B3056"/>
    <w:rsid w:val="001B4050"/>
    <w:rsid w:val="001B43B5"/>
    <w:rsid w:val="001B4408"/>
    <w:rsid w:val="001B443B"/>
    <w:rsid w:val="001B4592"/>
    <w:rsid w:val="001B49E4"/>
    <w:rsid w:val="001B4A44"/>
    <w:rsid w:val="001B5B1B"/>
    <w:rsid w:val="001B5BB2"/>
    <w:rsid w:val="001B60CD"/>
    <w:rsid w:val="001C1114"/>
    <w:rsid w:val="001C264B"/>
    <w:rsid w:val="001C407D"/>
    <w:rsid w:val="001C4F1A"/>
    <w:rsid w:val="001D011B"/>
    <w:rsid w:val="001D07B7"/>
    <w:rsid w:val="001D0CAB"/>
    <w:rsid w:val="001D3718"/>
    <w:rsid w:val="001D393E"/>
    <w:rsid w:val="001D499C"/>
    <w:rsid w:val="001D5D68"/>
    <w:rsid w:val="001D64EE"/>
    <w:rsid w:val="001D6F3A"/>
    <w:rsid w:val="001D722B"/>
    <w:rsid w:val="001D7587"/>
    <w:rsid w:val="001D7973"/>
    <w:rsid w:val="001E01C8"/>
    <w:rsid w:val="001E04AB"/>
    <w:rsid w:val="001E0B0D"/>
    <w:rsid w:val="001E0D74"/>
    <w:rsid w:val="001E2145"/>
    <w:rsid w:val="001E3225"/>
    <w:rsid w:val="001E5A30"/>
    <w:rsid w:val="001E67B7"/>
    <w:rsid w:val="001F0579"/>
    <w:rsid w:val="001F13FD"/>
    <w:rsid w:val="001F17A6"/>
    <w:rsid w:val="001F1BED"/>
    <w:rsid w:val="001F4A9E"/>
    <w:rsid w:val="001F4C26"/>
    <w:rsid w:val="001F707D"/>
    <w:rsid w:val="001F755D"/>
    <w:rsid w:val="001F7709"/>
    <w:rsid w:val="00200348"/>
    <w:rsid w:val="0020081F"/>
    <w:rsid w:val="00200953"/>
    <w:rsid w:val="00200B65"/>
    <w:rsid w:val="00201AFB"/>
    <w:rsid w:val="00202145"/>
    <w:rsid w:val="002038B7"/>
    <w:rsid w:val="00203A17"/>
    <w:rsid w:val="00203FDA"/>
    <w:rsid w:val="00204040"/>
    <w:rsid w:val="00204BEC"/>
    <w:rsid w:val="00205E13"/>
    <w:rsid w:val="00206C45"/>
    <w:rsid w:val="0021059F"/>
    <w:rsid w:val="002122AC"/>
    <w:rsid w:val="00212968"/>
    <w:rsid w:val="002132B2"/>
    <w:rsid w:val="002132E5"/>
    <w:rsid w:val="0021371F"/>
    <w:rsid w:val="00213A2F"/>
    <w:rsid w:val="002158D2"/>
    <w:rsid w:val="00215ADB"/>
    <w:rsid w:val="002168AD"/>
    <w:rsid w:val="0021772B"/>
    <w:rsid w:val="00220BBC"/>
    <w:rsid w:val="00220F61"/>
    <w:rsid w:val="00222B00"/>
    <w:rsid w:val="002246A6"/>
    <w:rsid w:val="0022471B"/>
    <w:rsid w:val="00224869"/>
    <w:rsid w:val="00224CBE"/>
    <w:rsid w:val="00225CEC"/>
    <w:rsid w:val="00225EDD"/>
    <w:rsid w:val="00225FDE"/>
    <w:rsid w:val="00227C29"/>
    <w:rsid w:val="00230C62"/>
    <w:rsid w:val="00231A96"/>
    <w:rsid w:val="00231CC7"/>
    <w:rsid w:val="002352A4"/>
    <w:rsid w:val="00236CDD"/>
    <w:rsid w:val="00236E44"/>
    <w:rsid w:val="0023798A"/>
    <w:rsid w:val="00237B23"/>
    <w:rsid w:val="00237CD6"/>
    <w:rsid w:val="00241C9A"/>
    <w:rsid w:val="00242E31"/>
    <w:rsid w:val="00242F21"/>
    <w:rsid w:val="002433B8"/>
    <w:rsid w:val="0024395C"/>
    <w:rsid w:val="00245AFD"/>
    <w:rsid w:val="00245D38"/>
    <w:rsid w:val="00250FF5"/>
    <w:rsid w:val="002529ED"/>
    <w:rsid w:val="00254152"/>
    <w:rsid w:val="002548A1"/>
    <w:rsid w:val="0025494E"/>
    <w:rsid w:val="00254C31"/>
    <w:rsid w:val="00255CD6"/>
    <w:rsid w:val="002565BF"/>
    <w:rsid w:val="00257864"/>
    <w:rsid w:val="0026439B"/>
    <w:rsid w:val="002644DA"/>
    <w:rsid w:val="002648F3"/>
    <w:rsid w:val="00264986"/>
    <w:rsid w:val="00266E1B"/>
    <w:rsid w:val="00267930"/>
    <w:rsid w:val="0027142B"/>
    <w:rsid w:val="002728BA"/>
    <w:rsid w:val="002729AC"/>
    <w:rsid w:val="00273232"/>
    <w:rsid w:val="00273420"/>
    <w:rsid w:val="00273B71"/>
    <w:rsid w:val="00275CD5"/>
    <w:rsid w:val="00275E50"/>
    <w:rsid w:val="00276C75"/>
    <w:rsid w:val="0027702C"/>
    <w:rsid w:val="002774C1"/>
    <w:rsid w:val="00277D2A"/>
    <w:rsid w:val="00277DB3"/>
    <w:rsid w:val="00277F21"/>
    <w:rsid w:val="002811BF"/>
    <w:rsid w:val="00282399"/>
    <w:rsid w:val="00282403"/>
    <w:rsid w:val="0028274A"/>
    <w:rsid w:val="00282B36"/>
    <w:rsid w:val="00282DEE"/>
    <w:rsid w:val="002838BB"/>
    <w:rsid w:val="00283B70"/>
    <w:rsid w:val="00284BC5"/>
    <w:rsid w:val="00285E65"/>
    <w:rsid w:val="00286662"/>
    <w:rsid w:val="00286878"/>
    <w:rsid w:val="002874E7"/>
    <w:rsid w:val="0028755F"/>
    <w:rsid w:val="00287E92"/>
    <w:rsid w:val="002904B5"/>
    <w:rsid w:val="00290B48"/>
    <w:rsid w:val="00291128"/>
    <w:rsid w:val="0029136B"/>
    <w:rsid w:val="00291377"/>
    <w:rsid w:val="00291857"/>
    <w:rsid w:val="00291BB8"/>
    <w:rsid w:val="00292B08"/>
    <w:rsid w:val="00294C82"/>
    <w:rsid w:val="00295623"/>
    <w:rsid w:val="00297379"/>
    <w:rsid w:val="002978A6"/>
    <w:rsid w:val="002A0A20"/>
    <w:rsid w:val="002A152B"/>
    <w:rsid w:val="002A1DFE"/>
    <w:rsid w:val="002A3164"/>
    <w:rsid w:val="002A48BB"/>
    <w:rsid w:val="002A4C22"/>
    <w:rsid w:val="002A61C4"/>
    <w:rsid w:val="002A7566"/>
    <w:rsid w:val="002A761F"/>
    <w:rsid w:val="002B03E5"/>
    <w:rsid w:val="002B0678"/>
    <w:rsid w:val="002B0D70"/>
    <w:rsid w:val="002B0FAD"/>
    <w:rsid w:val="002B150A"/>
    <w:rsid w:val="002B2B40"/>
    <w:rsid w:val="002B30B1"/>
    <w:rsid w:val="002B3820"/>
    <w:rsid w:val="002B5547"/>
    <w:rsid w:val="002B5ABF"/>
    <w:rsid w:val="002B5EB8"/>
    <w:rsid w:val="002B6B6B"/>
    <w:rsid w:val="002C0307"/>
    <w:rsid w:val="002C0494"/>
    <w:rsid w:val="002C053C"/>
    <w:rsid w:val="002C0A55"/>
    <w:rsid w:val="002C21C4"/>
    <w:rsid w:val="002C2423"/>
    <w:rsid w:val="002C26B2"/>
    <w:rsid w:val="002C2A17"/>
    <w:rsid w:val="002C7DEB"/>
    <w:rsid w:val="002D15D1"/>
    <w:rsid w:val="002D1946"/>
    <w:rsid w:val="002D32D6"/>
    <w:rsid w:val="002D3C74"/>
    <w:rsid w:val="002D41DB"/>
    <w:rsid w:val="002D4DE3"/>
    <w:rsid w:val="002D6382"/>
    <w:rsid w:val="002D7371"/>
    <w:rsid w:val="002D73F5"/>
    <w:rsid w:val="002D7452"/>
    <w:rsid w:val="002E0C27"/>
    <w:rsid w:val="002E2201"/>
    <w:rsid w:val="002E2675"/>
    <w:rsid w:val="002E2D62"/>
    <w:rsid w:val="002E4ADF"/>
    <w:rsid w:val="002E5188"/>
    <w:rsid w:val="002E5704"/>
    <w:rsid w:val="002E65AE"/>
    <w:rsid w:val="002E738B"/>
    <w:rsid w:val="002E757C"/>
    <w:rsid w:val="002E75C6"/>
    <w:rsid w:val="002F08E5"/>
    <w:rsid w:val="002F1259"/>
    <w:rsid w:val="002F1325"/>
    <w:rsid w:val="002F15F8"/>
    <w:rsid w:val="002F19AD"/>
    <w:rsid w:val="002F380F"/>
    <w:rsid w:val="002F3BFC"/>
    <w:rsid w:val="002F5994"/>
    <w:rsid w:val="002F5D7A"/>
    <w:rsid w:val="0030211E"/>
    <w:rsid w:val="00303058"/>
    <w:rsid w:val="003058B0"/>
    <w:rsid w:val="00307864"/>
    <w:rsid w:val="00307FCB"/>
    <w:rsid w:val="003102CB"/>
    <w:rsid w:val="00310A42"/>
    <w:rsid w:val="00311ECA"/>
    <w:rsid w:val="0031222D"/>
    <w:rsid w:val="00312B1D"/>
    <w:rsid w:val="00313D6D"/>
    <w:rsid w:val="003144CC"/>
    <w:rsid w:val="00314E89"/>
    <w:rsid w:val="00314EA3"/>
    <w:rsid w:val="00315417"/>
    <w:rsid w:val="00315C01"/>
    <w:rsid w:val="00320CB7"/>
    <w:rsid w:val="003213A0"/>
    <w:rsid w:val="00321801"/>
    <w:rsid w:val="00321DD2"/>
    <w:rsid w:val="00321E95"/>
    <w:rsid w:val="00322CF2"/>
    <w:rsid w:val="00323349"/>
    <w:rsid w:val="00323FE8"/>
    <w:rsid w:val="00324F87"/>
    <w:rsid w:val="00325C22"/>
    <w:rsid w:val="003268BC"/>
    <w:rsid w:val="00327196"/>
    <w:rsid w:val="00327D17"/>
    <w:rsid w:val="00331C65"/>
    <w:rsid w:val="00333014"/>
    <w:rsid w:val="00333299"/>
    <w:rsid w:val="00333544"/>
    <w:rsid w:val="00333B98"/>
    <w:rsid w:val="003344DE"/>
    <w:rsid w:val="003357A6"/>
    <w:rsid w:val="00335C19"/>
    <w:rsid w:val="00336DC8"/>
    <w:rsid w:val="003378EA"/>
    <w:rsid w:val="00340537"/>
    <w:rsid w:val="00340744"/>
    <w:rsid w:val="00341CE4"/>
    <w:rsid w:val="00341CE7"/>
    <w:rsid w:val="003425D8"/>
    <w:rsid w:val="0034354F"/>
    <w:rsid w:val="003435D3"/>
    <w:rsid w:val="00343B9F"/>
    <w:rsid w:val="00343C24"/>
    <w:rsid w:val="00344508"/>
    <w:rsid w:val="00345AA4"/>
    <w:rsid w:val="00351287"/>
    <w:rsid w:val="00352272"/>
    <w:rsid w:val="0035342F"/>
    <w:rsid w:val="0035524C"/>
    <w:rsid w:val="00357470"/>
    <w:rsid w:val="00357FCA"/>
    <w:rsid w:val="00360B0F"/>
    <w:rsid w:val="00360CBC"/>
    <w:rsid w:val="0036191A"/>
    <w:rsid w:val="00365106"/>
    <w:rsid w:val="00365838"/>
    <w:rsid w:val="0036616F"/>
    <w:rsid w:val="00366866"/>
    <w:rsid w:val="00367D9A"/>
    <w:rsid w:val="003701F7"/>
    <w:rsid w:val="003705C9"/>
    <w:rsid w:val="00371BC0"/>
    <w:rsid w:val="003745B7"/>
    <w:rsid w:val="00374700"/>
    <w:rsid w:val="00374DFE"/>
    <w:rsid w:val="003768A4"/>
    <w:rsid w:val="00376CD5"/>
    <w:rsid w:val="00381060"/>
    <w:rsid w:val="00381806"/>
    <w:rsid w:val="00381CED"/>
    <w:rsid w:val="0038218A"/>
    <w:rsid w:val="00382E77"/>
    <w:rsid w:val="00383A64"/>
    <w:rsid w:val="00383B34"/>
    <w:rsid w:val="0038430F"/>
    <w:rsid w:val="003853C0"/>
    <w:rsid w:val="003853EA"/>
    <w:rsid w:val="0038725B"/>
    <w:rsid w:val="00387414"/>
    <w:rsid w:val="003879A8"/>
    <w:rsid w:val="00387BAB"/>
    <w:rsid w:val="00390DDB"/>
    <w:rsid w:val="00391D2D"/>
    <w:rsid w:val="00392A49"/>
    <w:rsid w:val="0039477D"/>
    <w:rsid w:val="00394860"/>
    <w:rsid w:val="00394A0B"/>
    <w:rsid w:val="00394EB4"/>
    <w:rsid w:val="0039669E"/>
    <w:rsid w:val="0039694C"/>
    <w:rsid w:val="003A013E"/>
    <w:rsid w:val="003A15F8"/>
    <w:rsid w:val="003A1D6A"/>
    <w:rsid w:val="003A2D8D"/>
    <w:rsid w:val="003A33AE"/>
    <w:rsid w:val="003A37DA"/>
    <w:rsid w:val="003A4178"/>
    <w:rsid w:val="003A56DC"/>
    <w:rsid w:val="003B035E"/>
    <w:rsid w:val="003B2282"/>
    <w:rsid w:val="003B332F"/>
    <w:rsid w:val="003B3A05"/>
    <w:rsid w:val="003B4DAE"/>
    <w:rsid w:val="003B4F64"/>
    <w:rsid w:val="003B5ADA"/>
    <w:rsid w:val="003B63C7"/>
    <w:rsid w:val="003B6835"/>
    <w:rsid w:val="003B74A8"/>
    <w:rsid w:val="003C0035"/>
    <w:rsid w:val="003C006B"/>
    <w:rsid w:val="003C0BFC"/>
    <w:rsid w:val="003C1697"/>
    <w:rsid w:val="003C2F71"/>
    <w:rsid w:val="003C339C"/>
    <w:rsid w:val="003C4987"/>
    <w:rsid w:val="003C4E63"/>
    <w:rsid w:val="003C6279"/>
    <w:rsid w:val="003C68D4"/>
    <w:rsid w:val="003C6917"/>
    <w:rsid w:val="003C6FD7"/>
    <w:rsid w:val="003C6FEE"/>
    <w:rsid w:val="003C7FC2"/>
    <w:rsid w:val="003D1706"/>
    <w:rsid w:val="003D2437"/>
    <w:rsid w:val="003D3763"/>
    <w:rsid w:val="003D4C94"/>
    <w:rsid w:val="003D4CDA"/>
    <w:rsid w:val="003D512F"/>
    <w:rsid w:val="003D629A"/>
    <w:rsid w:val="003D69A9"/>
    <w:rsid w:val="003D7162"/>
    <w:rsid w:val="003D7271"/>
    <w:rsid w:val="003E00C1"/>
    <w:rsid w:val="003E1157"/>
    <w:rsid w:val="003E376C"/>
    <w:rsid w:val="003E45E3"/>
    <w:rsid w:val="003E5824"/>
    <w:rsid w:val="003E6CB4"/>
    <w:rsid w:val="003F13F0"/>
    <w:rsid w:val="003F190C"/>
    <w:rsid w:val="003F1C22"/>
    <w:rsid w:val="003F1F61"/>
    <w:rsid w:val="003F24AB"/>
    <w:rsid w:val="003F3C22"/>
    <w:rsid w:val="003F429E"/>
    <w:rsid w:val="003F57CD"/>
    <w:rsid w:val="003F6418"/>
    <w:rsid w:val="00400576"/>
    <w:rsid w:val="00401273"/>
    <w:rsid w:val="00401619"/>
    <w:rsid w:val="0040237F"/>
    <w:rsid w:val="00402D15"/>
    <w:rsid w:val="004031C9"/>
    <w:rsid w:val="004044FB"/>
    <w:rsid w:val="00404B74"/>
    <w:rsid w:val="0040526E"/>
    <w:rsid w:val="004053DC"/>
    <w:rsid w:val="004061CF"/>
    <w:rsid w:val="00406831"/>
    <w:rsid w:val="00406F7C"/>
    <w:rsid w:val="00407322"/>
    <w:rsid w:val="00407E3A"/>
    <w:rsid w:val="00410149"/>
    <w:rsid w:val="004112E5"/>
    <w:rsid w:val="00414D0D"/>
    <w:rsid w:val="00415EE9"/>
    <w:rsid w:val="0041646C"/>
    <w:rsid w:val="0041679C"/>
    <w:rsid w:val="00417C58"/>
    <w:rsid w:val="00417E97"/>
    <w:rsid w:val="00420ECE"/>
    <w:rsid w:val="0042190E"/>
    <w:rsid w:val="0042344A"/>
    <w:rsid w:val="00423692"/>
    <w:rsid w:val="00423A70"/>
    <w:rsid w:val="00423CA3"/>
    <w:rsid w:val="00424FFB"/>
    <w:rsid w:val="00425913"/>
    <w:rsid w:val="00427324"/>
    <w:rsid w:val="00430469"/>
    <w:rsid w:val="00430E51"/>
    <w:rsid w:val="00432B2C"/>
    <w:rsid w:val="00432B51"/>
    <w:rsid w:val="00432D71"/>
    <w:rsid w:val="00432EB3"/>
    <w:rsid w:val="00434157"/>
    <w:rsid w:val="0043608C"/>
    <w:rsid w:val="00436BA4"/>
    <w:rsid w:val="00437399"/>
    <w:rsid w:val="00440157"/>
    <w:rsid w:val="0044015B"/>
    <w:rsid w:val="00440F4F"/>
    <w:rsid w:val="004418E8"/>
    <w:rsid w:val="004437D4"/>
    <w:rsid w:val="0044463E"/>
    <w:rsid w:val="004449C0"/>
    <w:rsid w:val="00444D74"/>
    <w:rsid w:val="00445524"/>
    <w:rsid w:val="00445527"/>
    <w:rsid w:val="0044605A"/>
    <w:rsid w:val="004462A9"/>
    <w:rsid w:val="004466AC"/>
    <w:rsid w:val="00447209"/>
    <w:rsid w:val="00447E06"/>
    <w:rsid w:val="00450699"/>
    <w:rsid w:val="00451705"/>
    <w:rsid w:val="00452E4A"/>
    <w:rsid w:val="00453A66"/>
    <w:rsid w:val="00453F12"/>
    <w:rsid w:val="00454C3F"/>
    <w:rsid w:val="00454E84"/>
    <w:rsid w:val="00456AA3"/>
    <w:rsid w:val="00457B4B"/>
    <w:rsid w:val="00460C0D"/>
    <w:rsid w:val="004613F7"/>
    <w:rsid w:val="00463755"/>
    <w:rsid w:val="004639AD"/>
    <w:rsid w:val="00464390"/>
    <w:rsid w:val="004658D9"/>
    <w:rsid w:val="00466665"/>
    <w:rsid w:val="004676D8"/>
    <w:rsid w:val="00471DF5"/>
    <w:rsid w:val="0047211C"/>
    <w:rsid w:val="004726FE"/>
    <w:rsid w:val="004729D2"/>
    <w:rsid w:val="0047315B"/>
    <w:rsid w:val="00473886"/>
    <w:rsid w:val="00473A9C"/>
    <w:rsid w:val="00474052"/>
    <w:rsid w:val="0047663B"/>
    <w:rsid w:val="00477275"/>
    <w:rsid w:val="00480172"/>
    <w:rsid w:val="00481A03"/>
    <w:rsid w:val="0048219D"/>
    <w:rsid w:val="00482B22"/>
    <w:rsid w:val="004844CF"/>
    <w:rsid w:val="00484668"/>
    <w:rsid w:val="00484864"/>
    <w:rsid w:val="004851AF"/>
    <w:rsid w:val="00486736"/>
    <w:rsid w:val="00486AE8"/>
    <w:rsid w:val="00486C7E"/>
    <w:rsid w:val="00487503"/>
    <w:rsid w:val="00487F36"/>
    <w:rsid w:val="0049025A"/>
    <w:rsid w:val="004904C6"/>
    <w:rsid w:val="00490700"/>
    <w:rsid w:val="00491DD4"/>
    <w:rsid w:val="0049250F"/>
    <w:rsid w:val="00494957"/>
    <w:rsid w:val="004949DC"/>
    <w:rsid w:val="00495785"/>
    <w:rsid w:val="00495C63"/>
    <w:rsid w:val="00495DD1"/>
    <w:rsid w:val="00495E62"/>
    <w:rsid w:val="004964BC"/>
    <w:rsid w:val="004978B8"/>
    <w:rsid w:val="004A0992"/>
    <w:rsid w:val="004A0C1E"/>
    <w:rsid w:val="004A28D1"/>
    <w:rsid w:val="004A36F9"/>
    <w:rsid w:val="004A4965"/>
    <w:rsid w:val="004A49F8"/>
    <w:rsid w:val="004A69FD"/>
    <w:rsid w:val="004A6E1B"/>
    <w:rsid w:val="004A71A4"/>
    <w:rsid w:val="004A7B63"/>
    <w:rsid w:val="004B2EA7"/>
    <w:rsid w:val="004B4BFF"/>
    <w:rsid w:val="004B529A"/>
    <w:rsid w:val="004B6F33"/>
    <w:rsid w:val="004B787C"/>
    <w:rsid w:val="004B7BDE"/>
    <w:rsid w:val="004C03A7"/>
    <w:rsid w:val="004C09B9"/>
    <w:rsid w:val="004C21DF"/>
    <w:rsid w:val="004C24A7"/>
    <w:rsid w:val="004C2630"/>
    <w:rsid w:val="004C3868"/>
    <w:rsid w:val="004C50D9"/>
    <w:rsid w:val="004C5919"/>
    <w:rsid w:val="004C61D2"/>
    <w:rsid w:val="004C77D2"/>
    <w:rsid w:val="004D0B52"/>
    <w:rsid w:val="004D2264"/>
    <w:rsid w:val="004D2B5A"/>
    <w:rsid w:val="004D2D28"/>
    <w:rsid w:val="004D3570"/>
    <w:rsid w:val="004D39A5"/>
    <w:rsid w:val="004D3E15"/>
    <w:rsid w:val="004D4F9E"/>
    <w:rsid w:val="004D5781"/>
    <w:rsid w:val="004D649A"/>
    <w:rsid w:val="004D6E9B"/>
    <w:rsid w:val="004D6FE2"/>
    <w:rsid w:val="004E0AB1"/>
    <w:rsid w:val="004E170E"/>
    <w:rsid w:val="004E1D49"/>
    <w:rsid w:val="004E1E10"/>
    <w:rsid w:val="004E3DD5"/>
    <w:rsid w:val="004E7317"/>
    <w:rsid w:val="004F0E31"/>
    <w:rsid w:val="004F1FAE"/>
    <w:rsid w:val="004F337E"/>
    <w:rsid w:val="004F46D5"/>
    <w:rsid w:val="004F51B7"/>
    <w:rsid w:val="004F51E4"/>
    <w:rsid w:val="004F6375"/>
    <w:rsid w:val="004F7487"/>
    <w:rsid w:val="004F7510"/>
    <w:rsid w:val="004F75F9"/>
    <w:rsid w:val="004F7984"/>
    <w:rsid w:val="005013B8"/>
    <w:rsid w:val="00504230"/>
    <w:rsid w:val="00504368"/>
    <w:rsid w:val="0050478F"/>
    <w:rsid w:val="00504AE3"/>
    <w:rsid w:val="005079DB"/>
    <w:rsid w:val="005100A7"/>
    <w:rsid w:val="005111F2"/>
    <w:rsid w:val="005129A9"/>
    <w:rsid w:val="00513078"/>
    <w:rsid w:val="00513ECD"/>
    <w:rsid w:val="00514629"/>
    <w:rsid w:val="00514E0F"/>
    <w:rsid w:val="005160E4"/>
    <w:rsid w:val="00516110"/>
    <w:rsid w:val="0051624C"/>
    <w:rsid w:val="00516F22"/>
    <w:rsid w:val="00517283"/>
    <w:rsid w:val="00517963"/>
    <w:rsid w:val="0052010F"/>
    <w:rsid w:val="00520B8E"/>
    <w:rsid w:val="00520CE4"/>
    <w:rsid w:val="00520E08"/>
    <w:rsid w:val="00521D36"/>
    <w:rsid w:val="00522459"/>
    <w:rsid w:val="0052245C"/>
    <w:rsid w:val="005226EE"/>
    <w:rsid w:val="00524807"/>
    <w:rsid w:val="00524A35"/>
    <w:rsid w:val="00530251"/>
    <w:rsid w:val="00530B6A"/>
    <w:rsid w:val="005312AB"/>
    <w:rsid w:val="00531933"/>
    <w:rsid w:val="00531BDA"/>
    <w:rsid w:val="005326D5"/>
    <w:rsid w:val="00532E61"/>
    <w:rsid w:val="00533ECF"/>
    <w:rsid w:val="00534696"/>
    <w:rsid w:val="005348B8"/>
    <w:rsid w:val="00536721"/>
    <w:rsid w:val="00536BF0"/>
    <w:rsid w:val="0053772C"/>
    <w:rsid w:val="00541D22"/>
    <w:rsid w:val="00542094"/>
    <w:rsid w:val="005444BB"/>
    <w:rsid w:val="005444DE"/>
    <w:rsid w:val="00544975"/>
    <w:rsid w:val="005454AC"/>
    <w:rsid w:val="00545D00"/>
    <w:rsid w:val="005464FE"/>
    <w:rsid w:val="0054740A"/>
    <w:rsid w:val="00547874"/>
    <w:rsid w:val="00547876"/>
    <w:rsid w:val="00550AE4"/>
    <w:rsid w:val="00551F9E"/>
    <w:rsid w:val="005525CC"/>
    <w:rsid w:val="00552B31"/>
    <w:rsid w:val="00553A2B"/>
    <w:rsid w:val="005543E2"/>
    <w:rsid w:val="00555455"/>
    <w:rsid w:val="0055547F"/>
    <w:rsid w:val="005560F9"/>
    <w:rsid w:val="0055614A"/>
    <w:rsid w:val="0055633D"/>
    <w:rsid w:val="0055714D"/>
    <w:rsid w:val="00557DCD"/>
    <w:rsid w:val="00557F55"/>
    <w:rsid w:val="00560DC2"/>
    <w:rsid w:val="00560E79"/>
    <w:rsid w:val="00561459"/>
    <w:rsid w:val="0056167A"/>
    <w:rsid w:val="00562BB2"/>
    <w:rsid w:val="00562CB6"/>
    <w:rsid w:val="00564B8E"/>
    <w:rsid w:val="00565597"/>
    <w:rsid w:val="00565CB6"/>
    <w:rsid w:val="00565D08"/>
    <w:rsid w:val="00565F84"/>
    <w:rsid w:val="00566928"/>
    <w:rsid w:val="00567B58"/>
    <w:rsid w:val="0057025A"/>
    <w:rsid w:val="00570450"/>
    <w:rsid w:val="00571929"/>
    <w:rsid w:val="00571C44"/>
    <w:rsid w:val="005726A9"/>
    <w:rsid w:val="00573348"/>
    <w:rsid w:val="0057355C"/>
    <w:rsid w:val="005739EF"/>
    <w:rsid w:val="00573FAC"/>
    <w:rsid w:val="00574539"/>
    <w:rsid w:val="005746DB"/>
    <w:rsid w:val="00574D92"/>
    <w:rsid w:val="005752B3"/>
    <w:rsid w:val="00577148"/>
    <w:rsid w:val="00577A9E"/>
    <w:rsid w:val="00580ABF"/>
    <w:rsid w:val="00581616"/>
    <w:rsid w:val="005820A6"/>
    <w:rsid w:val="00582B6A"/>
    <w:rsid w:val="00584222"/>
    <w:rsid w:val="005846C7"/>
    <w:rsid w:val="00584D1F"/>
    <w:rsid w:val="0058619E"/>
    <w:rsid w:val="005906DB"/>
    <w:rsid w:val="0059080F"/>
    <w:rsid w:val="00590944"/>
    <w:rsid w:val="005910B7"/>
    <w:rsid w:val="005917EC"/>
    <w:rsid w:val="005922A1"/>
    <w:rsid w:val="0059287C"/>
    <w:rsid w:val="00592C03"/>
    <w:rsid w:val="00593506"/>
    <w:rsid w:val="00594290"/>
    <w:rsid w:val="0059449D"/>
    <w:rsid w:val="005946F7"/>
    <w:rsid w:val="00594CCF"/>
    <w:rsid w:val="0059504E"/>
    <w:rsid w:val="00596050"/>
    <w:rsid w:val="00596A38"/>
    <w:rsid w:val="00597B27"/>
    <w:rsid w:val="005A001D"/>
    <w:rsid w:val="005A2645"/>
    <w:rsid w:val="005A34DA"/>
    <w:rsid w:val="005A483F"/>
    <w:rsid w:val="005A48B0"/>
    <w:rsid w:val="005A50D4"/>
    <w:rsid w:val="005A5365"/>
    <w:rsid w:val="005A67A0"/>
    <w:rsid w:val="005B0C5B"/>
    <w:rsid w:val="005B1F13"/>
    <w:rsid w:val="005B2060"/>
    <w:rsid w:val="005B2544"/>
    <w:rsid w:val="005B311F"/>
    <w:rsid w:val="005B3244"/>
    <w:rsid w:val="005B45C4"/>
    <w:rsid w:val="005B4B6A"/>
    <w:rsid w:val="005B52DB"/>
    <w:rsid w:val="005B71CD"/>
    <w:rsid w:val="005C094C"/>
    <w:rsid w:val="005C1F3C"/>
    <w:rsid w:val="005C30B4"/>
    <w:rsid w:val="005C38E5"/>
    <w:rsid w:val="005C39B8"/>
    <w:rsid w:val="005C3CFC"/>
    <w:rsid w:val="005C4668"/>
    <w:rsid w:val="005C5E5A"/>
    <w:rsid w:val="005C6539"/>
    <w:rsid w:val="005C6793"/>
    <w:rsid w:val="005C6844"/>
    <w:rsid w:val="005C76B2"/>
    <w:rsid w:val="005D0550"/>
    <w:rsid w:val="005D1778"/>
    <w:rsid w:val="005D1E8E"/>
    <w:rsid w:val="005D22A7"/>
    <w:rsid w:val="005D2641"/>
    <w:rsid w:val="005D2BF3"/>
    <w:rsid w:val="005D31CA"/>
    <w:rsid w:val="005D3833"/>
    <w:rsid w:val="005D49FE"/>
    <w:rsid w:val="005D58EE"/>
    <w:rsid w:val="005D5F2E"/>
    <w:rsid w:val="005D636F"/>
    <w:rsid w:val="005D747E"/>
    <w:rsid w:val="005D78B7"/>
    <w:rsid w:val="005D79B8"/>
    <w:rsid w:val="005D7A49"/>
    <w:rsid w:val="005E0090"/>
    <w:rsid w:val="005E0B7B"/>
    <w:rsid w:val="005E1463"/>
    <w:rsid w:val="005E14BE"/>
    <w:rsid w:val="005E2378"/>
    <w:rsid w:val="005E30A3"/>
    <w:rsid w:val="005E4663"/>
    <w:rsid w:val="005E4E85"/>
    <w:rsid w:val="005E54D7"/>
    <w:rsid w:val="005E5E91"/>
    <w:rsid w:val="005E6854"/>
    <w:rsid w:val="005E689E"/>
    <w:rsid w:val="005F1019"/>
    <w:rsid w:val="005F2CAD"/>
    <w:rsid w:val="005F420F"/>
    <w:rsid w:val="005F425E"/>
    <w:rsid w:val="005F58CD"/>
    <w:rsid w:val="005F7B36"/>
    <w:rsid w:val="00600B35"/>
    <w:rsid w:val="0060133B"/>
    <w:rsid w:val="00601A72"/>
    <w:rsid w:val="00601F57"/>
    <w:rsid w:val="0060212B"/>
    <w:rsid w:val="00602FBB"/>
    <w:rsid w:val="00603ECE"/>
    <w:rsid w:val="00604B90"/>
    <w:rsid w:val="00605132"/>
    <w:rsid w:val="006111E9"/>
    <w:rsid w:val="00611722"/>
    <w:rsid w:val="00611F18"/>
    <w:rsid w:val="0061227A"/>
    <w:rsid w:val="00612FBE"/>
    <w:rsid w:val="006139E9"/>
    <w:rsid w:val="00613BB7"/>
    <w:rsid w:val="00613BD2"/>
    <w:rsid w:val="00613F43"/>
    <w:rsid w:val="00613FC4"/>
    <w:rsid w:val="0061579D"/>
    <w:rsid w:val="00616930"/>
    <w:rsid w:val="00617307"/>
    <w:rsid w:val="0061772A"/>
    <w:rsid w:val="00620D5A"/>
    <w:rsid w:val="006248E9"/>
    <w:rsid w:val="00625A63"/>
    <w:rsid w:val="00625A79"/>
    <w:rsid w:val="0062653B"/>
    <w:rsid w:val="00626E35"/>
    <w:rsid w:val="0062736C"/>
    <w:rsid w:val="00630362"/>
    <w:rsid w:val="00630BC8"/>
    <w:rsid w:val="00631A78"/>
    <w:rsid w:val="0063300D"/>
    <w:rsid w:val="00633144"/>
    <w:rsid w:val="0063343C"/>
    <w:rsid w:val="00634FBE"/>
    <w:rsid w:val="00635761"/>
    <w:rsid w:val="006357C1"/>
    <w:rsid w:val="0063745E"/>
    <w:rsid w:val="0063784B"/>
    <w:rsid w:val="0064057C"/>
    <w:rsid w:val="006408E8"/>
    <w:rsid w:val="006412D7"/>
    <w:rsid w:val="006419B2"/>
    <w:rsid w:val="00641FFE"/>
    <w:rsid w:val="006420C1"/>
    <w:rsid w:val="00642FB6"/>
    <w:rsid w:val="00643328"/>
    <w:rsid w:val="006433B9"/>
    <w:rsid w:val="0064422D"/>
    <w:rsid w:val="00644A09"/>
    <w:rsid w:val="00646032"/>
    <w:rsid w:val="00647067"/>
    <w:rsid w:val="00647102"/>
    <w:rsid w:val="00647962"/>
    <w:rsid w:val="006502AD"/>
    <w:rsid w:val="0065049E"/>
    <w:rsid w:val="006504BF"/>
    <w:rsid w:val="00651302"/>
    <w:rsid w:val="0065296C"/>
    <w:rsid w:val="00652CC0"/>
    <w:rsid w:val="0065424E"/>
    <w:rsid w:val="00654606"/>
    <w:rsid w:val="00655C2E"/>
    <w:rsid w:val="006574E8"/>
    <w:rsid w:val="00657DB1"/>
    <w:rsid w:val="00660BB3"/>
    <w:rsid w:val="00661824"/>
    <w:rsid w:val="006626A4"/>
    <w:rsid w:val="00662C82"/>
    <w:rsid w:val="006648E8"/>
    <w:rsid w:val="0066662F"/>
    <w:rsid w:val="00667FB8"/>
    <w:rsid w:val="006714CC"/>
    <w:rsid w:val="006717D3"/>
    <w:rsid w:val="00671B10"/>
    <w:rsid w:val="00672E15"/>
    <w:rsid w:val="00673C96"/>
    <w:rsid w:val="006751CA"/>
    <w:rsid w:val="006751FA"/>
    <w:rsid w:val="006753CC"/>
    <w:rsid w:val="00675AE2"/>
    <w:rsid w:val="00677680"/>
    <w:rsid w:val="00677AE4"/>
    <w:rsid w:val="006806A0"/>
    <w:rsid w:val="006807F9"/>
    <w:rsid w:val="00681A0A"/>
    <w:rsid w:val="00682D2D"/>
    <w:rsid w:val="00682FE7"/>
    <w:rsid w:val="00683008"/>
    <w:rsid w:val="0068364A"/>
    <w:rsid w:val="006838D4"/>
    <w:rsid w:val="00684108"/>
    <w:rsid w:val="00685393"/>
    <w:rsid w:val="006873C8"/>
    <w:rsid w:val="00687775"/>
    <w:rsid w:val="006877B6"/>
    <w:rsid w:val="0068796E"/>
    <w:rsid w:val="00687DC0"/>
    <w:rsid w:val="00687E64"/>
    <w:rsid w:val="00691B5F"/>
    <w:rsid w:val="00695348"/>
    <w:rsid w:val="0069554C"/>
    <w:rsid w:val="006965D9"/>
    <w:rsid w:val="00696B19"/>
    <w:rsid w:val="00696CFD"/>
    <w:rsid w:val="00697347"/>
    <w:rsid w:val="006973F8"/>
    <w:rsid w:val="006A2497"/>
    <w:rsid w:val="006A2B96"/>
    <w:rsid w:val="006A4D8D"/>
    <w:rsid w:val="006A4EEF"/>
    <w:rsid w:val="006A6641"/>
    <w:rsid w:val="006A7508"/>
    <w:rsid w:val="006A7AD9"/>
    <w:rsid w:val="006A7B52"/>
    <w:rsid w:val="006B009B"/>
    <w:rsid w:val="006B03E6"/>
    <w:rsid w:val="006B0744"/>
    <w:rsid w:val="006B16DA"/>
    <w:rsid w:val="006B1970"/>
    <w:rsid w:val="006B1CAA"/>
    <w:rsid w:val="006B273C"/>
    <w:rsid w:val="006B4E21"/>
    <w:rsid w:val="006B5861"/>
    <w:rsid w:val="006B5CEE"/>
    <w:rsid w:val="006B777C"/>
    <w:rsid w:val="006B7A89"/>
    <w:rsid w:val="006C253D"/>
    <w:rsid w:val="006C340A"/>
    <w:rsid w:val="006C4A45"/>
    <w:rsid w:val="006C61B8"/>
    <w:rsid w:val="006C6877"/>
    <w:rsid w:val="006C687B"/>
    <w:rsid w:val="006C69C5"/>
    <w:rsid w:val="006C706C"/>
    <w:rsid w:val="006D0362"/>
    <w:rsid w:val="006D0C1C"/>
    <w:rsid w:val="006D25D6"/>
    <w:rsid w:val="006D36B6"/>
    <w:rsid w:val="006D3A55"/>
    <w:rsid w:val="006D4483"/>
    <w:rsid w:val="006D4FA2"/>
    <w:rsid w:val="006D5343"/>
    <w:rsid w:val="006D6FB7"/>
    <w:rsid w:val="006D74AC"/>
    <w:rsid w:val="006E12F0"/>
    <w:rsid w:val="006E52FA"/>
    <w:rsid w:val="006E5865"/>
    <w:rsid w:val="006E7A2D"/>
    <w:rsid w:val="006F0E4F"/>
    <w:rsid w:val="006F147C"/>
    <w:rsid w:val="006F2B2D"/>
    <w:rsid w:val="006F2C9D"/>
    <w:rsid w:val="006F2FF1"/>
    <w:rsid w:val="006F36BC"/>
    <w:rsid w:val="006F3D27"/>
    <w:rsid w:val="006F68DD"/>
    <w:rsid w:val="00700DC9"/>
    <w:rsid w:val="00702E90"/>
    <w:rsid w:val="0070367A"/>
    <w:rsid w:val="00706DF5"/>
    <w:rsid w:val="007107BC"/>
    <w:rsid w:val="00711188"/>
    <w:rsid w:val="00711266"/>
    <w:rsid w:val="00711311"/>
    <w:rsid w:val="00711E7B"/>
    <w:rsid w:val="00711EB9"/>
    <w:rsid w:val="00712495"/>
    <w:rsid w:val="00713628"/>
    <w:rsid w:val="00713ADD"/>
    <w:rsid w:val="00713DDE"/>
    <w:rsid w:val="00715A91"/>
    <w:rsid w:val="00716E4B"/>
    <w:rsid w:val="00717CAD"/>
    <w:rsid w:val="00720A8B"/>
    <w:rsid w:val="00720BAF"/>
    <w:rsid w:val="00720E94"/>
    <w:rsid w:val="00721FD5"/>
    <w:rsid w:val="007224C0"/>
    <w:rsid w:val="00722DD2"/>
    <w:rsid w:val="0072331A"/>
    <w:rsid w:val="0072397E"/>
    <w:rsid w:val="00724648"/>
    <w:rsid w:val="0072477A"/>
    <w:rsid w:val="00726C0E"/>
    <w:rsid w:val="007277B0"/>
    <w:rsid w:val="00727CC2"/>
    <w:rsid w:val="00730098"/>
    <w:rsid w:val="00730A5E"/>
    <w:rsid w:val="0073130D"/>
    <w:rsid w:val="007313A7"/>
    <w:rsid w:val="0073146B"/>
    <w:rsid w:val="00732E7D"/>
    <w:rsid w:val="0073336F"/>
    <w:rsid w:val="00733500"/>
    <w:rsid w:val="007345F9"/>
    <w:rsid w:val="007352ED"/>
    <w:rsid w:val="00735ACD"/>
    <w:rsid w:val="007366F4"/>
    <w:rsid w:val="007375FC"/>
    <w:rsid w:val="00744EFC"/>
    <w:rsid w:val="0074744E"/>
    <w:rsid w:val="00747B7E"/>
    <w:rsid w:val="00747F22"/>
    <w:rsid w:val="0075173A"/>
    <w:rsid w:val="0075266A"/>
    <w:rsid w:val="007528C1"/>
    <w:rsid w:val="00752EDE"/>
    <w:rsid w:val="007536AD"/>
    <w:rsid w:val="007549DF"/>
    <w:rsid w:val="00756A10"/>
    <w:rsid w:val="00756E3E"/>
    <w:rsid w:val="00761A3C"/>
    <w:rsid w:val="00762987"/>
    <w:rsid w:val="00764086"/>
    <w:rsid w:val="00764E36"/>
    <w:rsid w:val="00765DB7"/>
    <w:rsid w:val="007661C7"/>
    <w:rsid w:val="007663C2"/>
    <w:rsid w:val="007666C7"/>
    <w:rsid w:val="00766A1D"/>
    <w:rsid w:val="00766C6A"/>
    <w:rsid w:val="00766F9E"/>
    <w:rsid w:val="00767CBC"/>
    <w:rsid w:val="00770B2C"/>
    <w:rsid w:val="00770BD0"/>
    <w:rsid w:val="00770F1A"/>
    <w:rsid w:val="0077144A"/>
    <w:rsid w:val="00772113"/>
    <w:rsid w:val="00772795"/>
    <w:rsid w:val="007742CF"/>
    <w:rsid w:val="00776076"/>
    <w:rsid w:val="00776978"/>
    <w:rsid w:val="007779AF"/>
    <w:rsid w:val="00781BA6"/>
    <w:rsid w:val="00783183"/>
    <w:rsid w:val="00783C29"/>
    <w:rsid w:val="00784A01"/>
    <w:rsid w:val="007861B7"/>
    <w:rsid w:val="007870A3"/>
    <w:rsid w:val="00787186"/>
    <w:rsid w:val="00787201"/>
    <w:rsid w:val="00787F38"/>
    <w:rsid w:val="007909A0"/>
    <w:rsid w:val="0079171E"/>
    <w:rsid w:val="0079182C"/>
    <w:rsid w:val="00793245"/>
    <w:rsid w:val="00793796"/>
    <w:rsid w:val="00793C05"/>
    <w:rsid w:val="00794393"/>
    <w:rsid w:val="0079481D"/>
    <w:rsid w:val="0079549E"/>
    <w:rsid w:val="00795556"/>
    <w:rsid w:val="007969C4"/>
    <w:rsid w:val="00797668"/>
    <w:rsid w:val="0079791A"/>
    <w:rsid w:val="00797F78"/>
    <w:rsid w:val="007A1D04"/>
    <w:rsid w:val="007A3626"/>
    <w:rsid w:val="007A4923"/>
    <w:rsid w:val="007A52D3"/>
    <w:rsid w:val="007A5CF1"/>
    <w:rsid w:val="007A5F6E"/>
    <w:rsid w:val="007A6000"/>
    <w:rsid w:val="007A7317"/>
    <w:rsid w:val="007B0B6E"/>
    <w:rsid w:val="007B0E82"/>
    <w:rsid w:val="007B1A9C"/>
    <w:rsid w:val="007B35D7"/>
    <w:rsid w:val="007B4181"/>
    <w:rsid w:val="007B4A26"/>
    <w:rsid w:val="007B51F0"/>
    <w:rsid w:val="007B5A7B"/>
    <w:rsid w:val="007B66B2"/>
    <w:rsid w:val="007B66D4"/>
    <w:rsid w:val="007B7268"/>
    <w:rsid w:val="007B751F"/>
    <w:rsid w:val="007B76E9"/>
    <w:rsid w:val="007B779E"/>
    <w:rsid w:val="007C0B52"/>
    <w:rsid w:val="007C24A7"/>
    <w:rsid w:val="007C24FD"/>
    <w:rsid w:val="007C2B95"/>
    <w:rsid w:val="007C4074"/>
    <w:rsid w:val="007C407B"/>
    <w:rsid w:val="007C4113"/>
    <w:rsid w:val="007C4FBE"/>
    <w:rsid w:val="007C5C53"/>
    <w:rsid w:val="007C5CEC"/>
    <w:rsid w:val="007C7DB1"/>
    <w:rsid w:val="007D1353"/>
    <w:rsid w:val="007D237C"/>
    <w:rsid w:val="007D3656"/>
    <w:rsid w:val="007D3B0B"/>
    <w:rsid w:val="007D4705"/>
    <w:rsid w:val="007D4B33"/>
    <w:rsid w:val="007D6B05"/>
    <w:rsid w:val="007D7274"/>
    <w:rsid w:val="007E05D8"/>
    <w:rsid w:val="007E190B"/>
    <w:rsid w:val="007E1C09"/>
    <w:rsid w:val="007E1DA8"/>
    <w:rsid w:val="007E2393"/>
    <w:rsid w:val="007E2E5C"/>
    <w:rsid w:val="007E3C16"/>
    <w:rsid w:val="007E4820"/>
    <w:rsid w:val="007E5401"/>
    <w:rsid w:val="007E6A3E"/>
    <w:rsid w:val="007E70E0"/>
    <w:rsid w:val="007F1FE6"/>
    <w:rsid w:val="007F2F51"/>
    <w:rsid w:val="007F5066"/>
    <w:rsid w:val="007F54AB"/>
    <w:rsid w:val="007F610F"/>
    <w:rsid w:val="007F636B"/>
    <w:rsid w:val="008004CF"/>
    <w:rsid w:val="00800D8F"/>
    <w:rsid w:val="00801A6F"/>
    <w:rsid w:val="00802118"/>
    <w:rsid w:val="00802EBF"/>
    <w:rsid w:val="00805F07"/>
    <w:rsid w:val="00806285"/>
    <w:rsid w:val="008068B6"/>
    <w:rsid w:val="00810642"/>
    <w:rsid w:val="008107D6"/>
    <w:rsid w:val="00810F4A"/>
    <w:rsid w:val="008112EF"/>
    <w:rsid w:val="008119FE"/>
    <w:rsid w:val="00811F84"/>
    <w:rsid w:val="0081498F"/>
    <w:rsid w:val="00815BA4"/>
    <w:rsid w:val="00815BC8"/>
    <w:rsid w:val="00816073"/>
    <w:rsid w:val="00817AD8"/>
    <w:rsid w:val="0082215D"/>
    <w:rsid w:val="0082252A"/>
    <w:rsid w:val="0082441E"/>
    <w:rsid w:val="00824D6D"/>
    <w:rsid w:val="008250F4"/>
    <w:rsid w:val="008269C0"/>
    <w:rsid w:val="00826EB3"/>
    <w:rsid w:val="00827562"/>
    <w:rsid w:val="0083034D"/>
    <w:rsid w:val="008304E2"/>
    <w:rsid w:val="00830E39"/>
    <w:rsid w:val="0083101E"/>
    <w:rsid w:val="00832759"/>
    <w:rsid w:val="0083326C"/>
    <w:rsid w:val="00835739"/>
    <w:rsid w:val="00837C2A"/>
    <w:rsid w:val="00840E61"/>
    <w:rsid w:val="00841125"/>
    <w:rsid w:val="008411F8"/>
    <w:rsid w:val="0084204B"/>
    <w:rsid w:val="0084273E"/>
    <w:rsid w:val="00842D13"/>
    <w:rsid w:val="008430AC"/>
    <w:rsid w:val="00843746"/>
    <w:rsid w:val="00843CBC"/>
    <w:rsid w:val="00845D17"/>
    <w:rsid w:val="0084648E"/>
    <w:rsid w:val="008525DA"/>
    <w:rsid w:val="00853A1D"/>
    <w:rsid w:val="00854DDA"/>
    <w:rsid w:val="008554F0"/>
    <w:rsid w:val="00855645"/>
    <w:rsid w:val="0085662F"/>
    <w:rsid w:val="00856869"/>
    <w:rsid w:val="00856A14"/>
    <w:rsid w:val="00857D7F"/>
    <w:rsid w:val="00857E25"/>
    <w:rsid w:val="00857E59"/>
    <w:rsid w:val="00860093"/>
    <w:rsid w:val="00860EEB"/>
    <w:rsid w:val="008610C6"/>
    <w:rsid w:val="00861165"/>
    <w:rsid w:val="00861605"/>
    <w:rsid w:val="008616DF"/>
    <w:rsid w:val="00861998"/>
    <w:rsid w:val="008619B8"/>
    <w:rsid w:val="008634C9"/>
    <w:rsid w:val="0086595C"/>
    <w:rsid w:val="0086610C"/>
    <w:rsid w:val="00866FA7"/>
    <w:rsid w:val="00867528"/>
    <w:rsid w:val="008701C8"/>
    <w:rsid w:val="00870228"/>
    <w:rsid w:val="0087124A"/>
    <w:rsid w:val="00871E2B"/>
    <w:rsid w:val="00872072"/>
    <w:rsid w:val="00872B9D"/>
    <w:rsid w:val="00872EC9"/>
    <w:rsid w:val="00874F2A"/>
    <w:rsid w:val="00875629"/>
    <w:rsid w:val="00876360"/>
    <w:rsid w:val="008765C9"/>
    <w:rsid w:val="008766EB"/>
    <w:rsid w:val="00876FB7"/>
    <w:rsid w:val="008773FF"/>
    <w:rsid w:val="0087770F"/>
    <w:rsid w:val="00877A94"/>
    <w:rsid w:val="00880229"/>
    <w:rsid w:val="008806C6"/>
    <w:rsid w:val="00881639"/>
    <w:rsid w:val="00883661"/>
    <w:rsid w:val="00883B1A"/>
    <w:rsid w:val="00884287"/>
    <w:rsid w:val="00886D53"/>
    <w:rsid w:val="00886E1E"/>
    <w:rsid w:val="0088790F"/>
    <w:rsid w:val="00891A55"/>
    <w:rsid w:val="0089523D"/>
    <w:rsid w:val="00895C87"/>
    <w:rsid w:val="008961E0"/>
    <w:rsid w:val="00896BC3"/>
    <w:rsid w:val="008A29CA"/>
    <w:rsid w:val="008A36BB"/>
    <w:rsid w:val="008A3964"/>
    <w:rsid w:val="008A3AE5"/>
    <w:rsid w:val="008A50FC"/>
    <w:rsid w:val="008A6247"/>
    <w:rsid w:val="008A77B8"/>
    <w:rsid w:val="008A7A18"/>
    <w:rsid w:val="008B04FA"/>
    <w:rsid w:val="008B2B37"/>
    <w:rsid w:val="008B2D70"/>
    <w:rsid w:val="008B3FBD"/>
    <w:rsid w:val="008B42FA"/>
    <w:rsid w:val="008B5807"/>
    <w:rsid w:val="008B5C02"/>
    <w:rsid w:val="008B5DFE"/>
    <w:rsid w:val="008B6836"/>
    <w:rsid w:val="008B7352"/>
    <w:rsid w:val="008B7454"/>
    <w:rsid w:val="008C0F52"/>
    <w:rsid w:val="008C1B7A"/>
    <w:rsid w:val="008C3711"/>
    <w:rsid w:val="008C4A5D"/>
    <w:rsid w:val="008C51F4"/>
    <w:rsid w:val="008C63FB"/>
    <w:rsid w:val="008C7244"/>
    <w:rsid w:val="008C75E6"/>
    <w:rsid w:val="008D007B"/>
    <w:rsid w:val="008D1192"/>
    <w:rsid w:val="008D177C"/>
    <w:rsid w:val="008D2092"/>
    <w:rsid w:val="008D2B04"/>
    <w:rsid w:val="008D3A56"/>
    <w:rsid w:val="008D3AFA"/>
    <w:rsid w:val="008D3B17"/>
    <w:rsid w:val="008D5467"/>
    <w:rsid w:val="008D7364"/>
    <w:rsid w:val="008E2B75"/>
    <w:rsid w:val="008E3614"/>
    <w:rsid w:val="008E375D"/>
    <w:rsid w:val="008E376E"/>
    <w:rsid w:val="008E474C"/>
    <w:rsid w:val="008E6332"/>
    <w:rsid w:val="008E7A77"/>
    <w:rsid w:val="008F0419"/>
    <w:rsid w:val="008F190F"/>
    <w:rsid w:val="008F1BFC"/>
    <w:rsid w:val="008F200F"/>
    <w:rsid w:val="008F22EC"/>
    <w:rsid w:val="008F261B"/>
    <w:rsid w:val="008F2864"/>
    <w:rsid w:val="008F2A17"/>
    <w:rsid w:val="008F2DB5"/>
    <w:rsid w:val="008F2FDE"/>
    <w:rsid w:val="008F335F"/>
    <w:rsid w:val="008F4CE4"/>
    <w:rsid w:val="008F5464"/>
    <w:rsid w:val="008F5A49"/>
    <w:rsid w:val="008F5F24"/>
    <w:rsid w:val="008F62F0"/>
    <w:rsid w:val="008F6BB2"/>
    <w:rsid w:val="00901F1C"/>
    <w:rsid w:val="0090237A"/>
    <w:rsid w:val="00903079"/>
    <w:rsid w:val="00903906"/>
    <w:rsid w:val="00904978"/>
    <w:rsid w:val="0090724D"/>
    <w:rsid w:val="009073FE"/>
    <w:rsid w:val="00907A17"/>
    <w:rsid w:val="00907B69"/>
    <w:rsid w:val="009120A0"/>
    <w:rsid w:val="00912659"/>
    <w:rsid w:val="00913253"/>
    <w:rsid w:val="00913823"/>
    <w:rsid w:val="00913986"/>
    <w:rsid w:val="00914077"/>
    <w:rsid w:val="009148C5"/>
    <w:rsid w:val="009154D8"/>
    <w:rsid w:val="00916804"/>
    <w:rsid w:val="009169B4"/>
    <w:rsid w:val="00917C77"/>
    <w:rsid w:val="0092022B"/>
    <w:rsid w:val="00920466"/>
    <w:rsid w:val="00920EF7"/>
    <w:rsid w:val="009217E1"/>
    <w:rsid w:val="00921D26"/>
    <w:rsid w:val="00923F9A"/>
    <w:rsid w:val="00924C90"/>
    <w:rsid w:val="0092678F"/>
    <w:rsid w:val="0092696F"/>
    <w:rsid w:val="00926DBE"/>
    <w:rsid w:val="00930821"/>
    <w:rsid w:val="00931660"/>
    <w:rsid w:val="00932337"/>
    <w:rsid w:val="00932633"/>
    <w:rsid w:val="009327F2"/>
    <w:rsid w:val="0093282A"/>
    <w:rsid w:val="00932D50"/>
    <w:rsid w:val="009358F8"/>
    <w:rsid w:val="00937007"/>
    <w:rsid w:val="0094048F"/>
    <w:rsid w:val="00940EB1"/>
    <w:rsid w:val="0094130F"/>
    <w:rsid w:val="00941923"/>
    <w:rsid w:val="00941FE0"/>
    <w:rsid w:val="0094315F"/>
    <w:rsid w:val="009435B1"/>
    <w:rsid w:val="00943F7D"/>
    <w:rsid w:val="0094561A"/>
    <w:rsid w:val="00947B49"/>
    <w:rsid w:val="009503B1"/>
    <w:rsid w:val="00950A5C"/>
    <w:rsid w:val="00950C69"/>
    <w:rsid w:val="009516A5"/>
    <w:rsid w:val="00951FED"/>
    <w:rsid w:val="0095300D"/>
    <w:rsid w:val="00954B9E"/>
    <w:rsid w:val="00955D62"/>
    <w:rsid w:val="00960AE9"/>
    <w:rsid w:val="00961473"/>
    <w:rsid w:val="009615B3"/>
    <w:rsid w:val="00962718"/>
    <w:rsid w:val="00962C0E"/>
    <w:rsid w:val="00962C27"/>
    <w:rsid w:val="009634DE"/>
    <w:rsid w:val="00963635"/>
    <w:rsid w:val="00963BB9"/>
    <w:rsid w:val="009650BD"/>
    <w:rsid w:val="00965130"/>
    <w:rsid w:val="00965428"/>
    <w:rsid w:val="0096758B"/>
    <w:rsid w:val="00970419"/>
    <w:rsid w:val="00971056"/>
    <w:rsid w:val="00973617"/>
    <w:rsid w:val="00973FDE"/>
    <w:rsid w:val="009753C0"/>
    <w:rsid w:val="00975DCB"/>
    <w:rsid w:val="00976431"/>
    <w:rsid w:val="00976514"/>
    <w:rsid w:val="00976848"/>
    <w:rsid w:val="009807AF"/>
    <w:rsid w:val="009809B8"/>
    <w:rsid w:val="009814D4"/>
    <w:rsid w:val="00982D21"/>
    <w:rsid w:val="00983849"/>
    <w:rsid w:val="00983EC5"/>
    <w:rsid w:val="009841FA"/>
    <w:rsid w:val="009843FD"/>
    <w:rsid w:val="0098452B"/>
    <w:rsid w:val="009852BC"/>
    <w:rsid w:val="00985E2E"/>
    <w:rsid w:val="009864FC"/>
    <w:rsid w:val="00986B9C"/>
    <w:rsid w:val="00987369"/>
    <w:rsid w:val="00990B47"/>
    <w:rsid w:val="00990B57"/>
    <w:rsid w:val="0099141E"/>
    <w:rsid w:val="009917DF"/>
    <w:rsid w:val="009922AA"/>
    <w:rsid w:val="009923DE"/>
    <w:rsid w:val="009930A7"/>
    <w:rsid w:val="00993364"/>
    <w:rsid w:val="00994EFB"/>
    <w:rsid w:val="00995BE5"/>
    <w:rsid w:val="00997F94"/>
    <w:rsid w:val="009A011F"/>
    <w:rsid w:val="009A0B7E"/>
    <w:rsid w:val="009A0DC4"/>
    <w:rsid w:val="009A1E48"/>
    <w:rsid w:val="009A2B59"/>
    <w:rsid w:val="009A35DB"/>
    <w:rsid w:val="009A3F43"/>
    <w:rsid w:val="009A43CE"/>
    <w:rsid w:val="009A490E"/>
    <w:rsid w:val="009A5282"/>
    <w:rsid w:val="009A6901"/>
    <w:rsid w:val="009A71C3"/>
    <w:rsid w:val="009A72FF"/>
    <w:rsid w:val="009A7B2E"/>
    <w:rsid w:val="009A7FE0"/>
    <w:rsid w:val="009B0311"/>
    <w:rsid w:val="009B0653"/>
    <w:rsid w:val="009B081C"/>
    <w:rsid w:val="009B4B81"/>
    <w:rsid w:val="009B4F7B"/>
    <w:rsid w:val="009B50D5"/>
    <w:rsid w:val="009B62E2"/>
    <w:rsid w:val="009B6E76"/>
    <w:rsid w:val="009C17EE"/>
    <w:rsid w:val="009C18EE"/>
    <w:rsid w:val="009C19C1"/>
    <w:rsid w:val="009C2149"/>
    <w:rsid w:val="009C239F"/>
    <w:rsid w:val="009C2516"/>
    <w:rsid w:val="009C3456"/>
    <w:rsid w:val="009C44D7"/>
    <w:rsid w:val="009C538D"/>
    <w:rsid w:val="009C5647"/>
    <w:rsid w:val="009C61BF"/>
    <w:rsid w:val="009C68FC"/>
    <w:rsid w:val="009C6CB1"/>
    <w:rsid w:val="009C75EE"/>
    <w:rsid w:val="009C7827"/>
    <w:rsid w:val="009C7A3F"/>
    <w:rsid w:val="009C7E21"/>
    <w:rsid w:val="009D0E7F"/>
    <w:rsid w:val="009D225B"/>
    <w:rsid w:val="009D29BB"/>
    <w:rsid w:val="009D31B7"/>
    <w:rsid w:val="009D37A9"/>
    <w:rsid w:val="009D3D17"/>
    <w:rsid w:val="009D4513"/>
    <w:rsid w:val="009D4F4F"/>
    <w:rsid w:val="009D518A"/>
    <w:rsid w:val="009D5E20"/>
    <w:rsid w:val="009D79BF"/>
    <w:rsid w:val="009D7C7D"/>
    <w:rsid w:val="009E0C65"/>
    <w:rsid w:val="009E17CC"/>
    <w:rsid w:val="009E36EC"/>
    <w:rsid w:val="009E3896"/>
    <w:rsid w:val="009E408F"/>
    <w:rsid w:val="009E48EF"/>
    <w:rsid w:val="009E4A1E"/>
    <w:rsid w:val="009E7E78"/>
    <w:rsid w:val="009F0018"/>
    <w:rsid w:val="009F0749"/>
    <w:rsid w:val="009F0944"/>
    <w:rsid w:val="009F0BAB"/>
    <w:rsid w:val="009F298A"/>
    <w:rsid w:val="009F60AE"/>
    <w:rsid w:val="009F6118"/>
    <w:rsid w:val="00A005CA"/>
    <w:rsid w:val="00A01B4E"/>
    <w:rsid w:val="00A0273C"/>
    <w:rsid w:val="00A0275E"/>
    <w:rsid w:val="00A044CE"/>
    <w:rsid w:val="00A05A85"/>
    <w:rsid w:val="00A06297"/>
    <w:rsid w:val="00A14050"/>
    <w:rsid w:val="00A145A4"/>
    <w:rsid w:val="00A14AD6"/>
    <w:rsid w:val="00A15527"/>
    <w:rsid w:val="00A157BB"/>
    <w:rsid w:val="00A161C5"/>
    <w:rsid w:val="00A16650"/>
    <w:rsid w:val="00A1667E"/>
    <w:rsid w:val="00A166D0"/>
    <w:rsid w:val="00A21507"/>
    <w:rsid w:val="00A21D88"/>
    <w:rsid w:val="00A23B45"/>
    <w:rsid w:val="00A2636B"/>
    <w:rsid w:val="00A266AD"/>
    <w:rsid w:val="00A26A83"/>
    <w:rsid w:val="00A26D3B"/>
    <w:rsid w:val="00A27095"/>
    <w:rsid w:val="00A27AED"/>
    <w:rsid w:val="00A27B5D"/>
    <w:rsid w:val="00A307ED"/>
    <w:rsid w:val="00A30CAC"/>
    <w:rsid w:val="00A30FF9"/>
    <w:rsid w:val="00A3256F"/>
    <w:rsid w:val="00A32CD3"/>
    <w:rsid w:val="00A342C1"/>
    <w:rsid w:val="00A34ABB"/>
    <w:rsid w:val="00A35C0B"/>
    <w:rsid w:val="00A36F94"/>
    <w:rsid w:val="00A37200"/>
    <w:rsid w:val="00A37B21"/>
    <w:rsid w:val="00A40A38"/>
    <w:rsid w:val="00A40D08"/>
    <w:rsid w:val="00A410F5"/>
    <w:rsid w:val="00A41345"/>
    <w:rsid w:val="00A41884"/>
    <w:rsid w:val="00A41C13"/>
    <w:rsid w:val="00A41EB3"/>
    <w:rsid w:val="00A426B0"/>
    <w:rsid w:val="00A42D46"/>
    <w:rsid w:val="00A430A0"/>
    <w:rsid w:val="00A430D4"/>
    <w:rsid w:val="00A43BE9"/>
    <w:rsid w:val="00A444A2"/>
    <w:rsid w:val="00A45A66"/>
    <w:rsid w:val="00A45DB0"/>
    <w:rsid w:val="00A45F73"/>
    <w:rsid w:val="00A45FBD"/>
    <w:rsid w:val="00A4668C"/>
    <w:rsid w:val="00A46BDE"/>
    <w:rsid w:val="00A46EDF"/>
    <w:rsid w:val="00A47D5D"/>
    <w:rsid w:val="00A500FA"/>
    <w:rsid w:val="00A50FC1"/>
    <w:rsid w:val="00A51334"/>
    <w:rsid w:val="00A517DD"/>
    <w:rsid w:val="00A520D7"/>
    <w:rsid w:val="00A521EF"/>
    <w:rsid w:val="00A525F3"/>
    <w:rsid w:val="00A5281E"/>
    <w:rsid w:val="00A52A97"/>
    <w:rsid w:val="00A52EA3"/>
    <w:rsid w:val="00A5444B"/>
    <w:rsid w:val="00A54F11"/>
    <w:rsid w:val="00A55592"/>
    <w:rsid w:val="00A566B2"/>
    <w:rsid w:val="00A56C52"/>
    <w:rsid w:val="00A574AF"/>
    <w:rsid w:val="00A61854"/>
    <w:rsid w:val="00A628FC"/>
    <w:rsid w:val="00A62C4A"/>
    <w:rsid w:val="00A63650"/>
    <w:rsid w:val="00A63861"/>
    <w:rsid w:val="00A64AE1"/>
    <w:rsid w:val="00A64C7D"/>
    <w:rsid w:val="00A64D82"/>
    <w:rsid w:val="00A64E8F"/>
    <w:rsid w:val="00A64FE7"/>
    <w:rsid w:val="00A65605"/>
    <w:rsid w:val="00A6669E"/>
    <w:rsid w:val="00A66CD7"/>
    <w:rsid w:val="00A67EFC"/>
    <w:rsid w:val="00A70998"/>
    <w:rsid w:val="00A71013"/>
    <w:rsid w:val="00A7297D"/>
    <w:rsid w:val="00A76D60"/>
    <w:rsid w:val="00A76E27"/>
    <w:rsid w:val="00A7724B"/>
    <w:rsid w:val="00A775F8"/>
    <w:rsid w:val="00A77612"/>
    <w:rsid w:val="00A8038B"/>
    <w:rsid w:val="00A817F3"/>
    <w:rsid w:val="00A81B56"/>
    <w:rsid w:val="00A8205E"/>
    <w:rsid w:val="00A82084"/>
    <w:rsid w:val="00A837D6"/>
    <w:rsid w:val="00A845A8"/>
    <w:rsid w:val="00A875F6"/>
    <w:rsid w:val="00A876C1"/>
    <w:rsid w:val="00A87E2D"/>
    <w:rsid w:val="00A9157C"/>
    <w:rsid w:val="00A9199A"/>
    <w:rsid w:val="00A921AF"/>
    <w:rsid w:val="00A925C8"/>
    <w:rsid w:val="00A93BA9"/>
    <w:rsid w:val="00A95471"/>
    <w:rsid w:val="00A957E7"/>
    <w:rsid w:val="00A95932"/>
    <w:rsid w:val="00A975EE"/>
    <w:rsid w:val="00A97A31"/>
    <w:rsid w:val="00AA1D00"/>
    <w:rsid w:val="00AA1E11"/>
    <w:rsid w:val="00AA1ED3"/>
    <w:rsid w:val="00AA1FBF"/>
    <w:rsid w:val="00AA2172"/>
    <w:rsid w:val="00AA32E1"/>
    <w:rsid w:val="00AA3617"/>
    <w:rsid w:val="00AA38E5"/>
    <w:rsid w:val="00AA39DA"/>
    <w:rsid w:val="00AA5A14"/>
    <w:rsid w:val="00AA5DAF"/>
    <w:rsid w:val="00AA64A0"/>
    <w:rsid w:val="00AA64AC"/>
    <w:rsid w:val="00AA784A"/>
    <w:rsid w:val="00AA78C1"/>
    <w:rsid w:val="00AB26A5"/>
    <w:rsid w:val="00AB2A77"/>
    <w:rsid w:val="00AB46E3"/>
    <w:rsid w:val="00AB48F1"/>
    <w:rsid w:val="00AB4C33"/>
    <w:rsid w:val="00AB61E7"/>
    <w:rsid w:val="00AB752A"/>
    <w:rsid w:val="00AC08BB"/>
    <w:rsid w:val="00AC0A20"/>
    <w:rsid w:val="00AC0ABF"/>
    <w:rsid w:val="00AC0B35"/>
    <w:rsid w:val="00AC1F2A"/>
    <w:rsid w:val="00AC277C"/>
    <w:rsid w:val="00AC2FD8"/>
    <w:rsid w:val="00AC398F"/>
    <w:rsid w:val="00AC3B7F"/>
    <w:rsid w:val="00AC4F72"/>
    <w:rsid w:val="00AC5492"/>
    <w:rsid w:val="00AC600D"/>
    <w:rsid w:val="00AC60E0"/>
    <w:rsid w:val="00AC6728"/>
    <w:rsid w:val="00AC71AC"/>
    <w:rsid w:val="00AC7CD4"/>
    <w:rsid w:val="00AD0A37"/>
    <w:rsid w:val="00AD0B31"/>
    <w:rsid w:val="00AD1682"/>
    <w:rsid w:val="00AD1C50"/>
    <w:rsid w:val="00AD272E"/>
    <w:rsid w:val="00AD28D6"/>
    <w:rsid w:val="00AD52A5"/>
    <w:rsid w:val="00AD5413"/>
    <w:rsid w:val="00AD56E2"/>
    <w:rsid w:val="00AD5BB1"/>
    <w:rsid w:val="00AD6594"/>
    <w:rsid w:val="00AD6CC7"/>
    <w:rsid w:val="00AD6D0B"/>
    <w:rsid w:val="00AD7BAE"/>
    <w:rsid w:val="00AE0389"/>
    <w:rsid w:val="00AE2329"/>
    <w:rsid w:val="00AE2A63"/>
    <w:rsid w:val="00AE4284"/>
    <w:rsid w:val="00AE4A8A"/>
    <w:rsid w:val="00AE5C8A"/>
    <w:rsid w:val="00AE672E"/>
    <w:rsid w:val="00AE6B3A"/>
    <w:rsid w:val="00AE7095"/>
    <w:rsid w:val="00AE7C2D"/>
    <w:rsid w:val="00AF00BD"/>
    <w:rsid w:val="00AF0F0F"/>
    <w:rsid w:val="00AF1446"/>
    <w:rsid w:val="00AF1855"/>
    <w:rsid w:val="00AF1C4B"/>
    <w:rsid w:val="00AF2D0C"/>
    <w:rsid w:val="00AF3C53"/>
    <w:rsid w:val="00AF3C59"/>
    <w:rsid w:val="00AF451A"/>
    <w:rsid w:val="00AF5BEE"/>
    <w:rsid w:val="00AF692B"/>
    <w:rsid w:val="00AF6AD8"/>
    <w:rsid w:val="00B026AE"/>
    <w:rsid w:val="00B02FE2"/>
    <w:rsid w:val="00B047FF"/>
    <w:rsid w:val="00B049B6"/>
    <w:rsid w:val="00B05798"/>
    <w:rsid w:val="00B05EA9"/>
    <w:rsid w:val="00B06135"/>
    <w:rsid w:val="00B121B5"/>
    <w:rsid w:val="00B125F0"/>
    <w:rsid w:val="00B12CC8"/>
    <w:rsid w:val="00B12D30"/>
    <w:rsid w:val="00B1308A"/>
    <w:rsid w:val="00B132C2"/>
    <w:rsid w:val="00B13E7E"/>
    <w:rsid w:val="00B17222"/>
    <w:rsid w:val="00B1761B"/>
    <w:rsid w:val="00B17FE5"/>
    <w:rsid w:val="00B2228F"/>
    <w:rsid w:val="00B230AB"/>
    <w:rsid w:val="00B24C47"/>
    <w:rsid w:val="00B25B70"/>
    <w:rsid w:val="00B2619C"/>
    <w:rsid w:val="00B263C9"/>
    <w:rsid w:val="00B27131"/>
    <w:rsid w:val="00B2724F"/>
    <w:rsid w:val="00B278CD"/>
    <w:rsid w:val="00B3002F"/>
    <w:rsid w:val="00B30E76"/>
    <w:rsid w:val="00B30EA4"/>
    <w:rsid w:val="00B3164A"/>
    <w:rsid w:val="00B320CE"/>
    <w:rsid w:val="00B32DA6"/>
    <w:rsid w:val="00B3336D"/>
    <w:rsid w:val="00B35237"/>
    <w:rsid w:val="00B36045"/>
    <w:rsid w:val="00B36425"/>
    <w:rsid w:val="00B373DA"/>
    <w:rsid w:val="00B375F6"/>
    <w:rsid w:val="00B37A05"/>
    <w:rsid w:val="00B416D4"/>
    <w:rsid w:val="00B42575"/>
    <w:rsid w:val="00B43FF3"/>
    <w:rsid w:val="00B449EE"/>
    <w:rsid w:val="00B44C5E"/>
    <w:rsid w:val="00B46C4B"/>
    <w:rsid w:val="00B5042E"/>
    <w:rsid w:val="00B51610"/>
    <w:rsid w:val="00B52529"/>
    <w:rsid w:val="00B52D7B"/>
    <w:rsid w:val="00B53289"/>
    <w:rsid w:val="00B53F85"/>
    <w:rsid w:val="00B54B14"/>
    <w:rsid w:val="00B5612B"/>
    <w:rsid w:val="00B56E8F"/>
    <w:rsid w:val="00B5784B"/>
    <w:rsid w:val="00B6025C"/>
    <w:rsid w:val="00B609BD"/>
    <w:rsid w:val="00B613E3"/>
    <w:rsid w:val="00B62178"/>
    <w:rsid w:val="00B63BB9"/>
    <w:rsid w:val="00B63DC2"/>
    <w:rsid w:val="00B64F5A"/>
    <w:rsid w:val="00B6544F"/>
    <w:rsid w:val="00B656F7"/>
    <w:rsid w:val="00B65F6B"/>
    <w:rsid w:val="00B66143"/>
    <w:rsid w:val="00B66374"/>
    <w:rsid w:val="00B6644A"/>
    <w:rsid w:val="00B6785C"/>
    <w:rsid w:val="00B711AA"/>
    <w:rsid w:val="00B72288"/>
    <w:rsid w:val="00B7285F"/>
    <w:rsid w:val="00B72CFC"/>
    <w:rsid w:val="00B733D4"/>
    <w:rsid w:val="00B75637"/>
    <w:rsid w:val="00B76BD2"/>
    <w:rsid w:val="00B76D54"/>
    <w:rsid w:val="00B77741"/>
    <w:rsid w:val="00B80D5C"/>
    <w:rsid w:val="00B80E0D"/>
    <w:rsid w:val="00B82D43"/>
    <w:rsid w:val="00B830B4"/>
    <w:rsid w:val="00B83B5C"/>
    <w:rsid w:val="00B84C2E"/>
    <w:rsid w:val="00B84FE1"/>
    <w:rsid w:val="00B865C1"/>
    <w:rsid w:val="00B87DAB"/>
    <w:rsid w:val="00B9044A"/>
    <w:rsid w:val="00B91015"/>
    <w:rsid w:val="00B912E6"/>
    <w:rsid w:val="00B91369"/>
    <w:rsid w:val="00B91CD2"/>
    <w:rsid w:val="00B91EBD"/>
    <w:rsid w:val="00B92759"/>
    <w:rsid w:val="00B941DD"/>
    <w:rsid w:val="00B94DC8"/>
    <w:rsid w:val="00B95131"/>
    <w:rsid w:val="00B9520D"/>
    <w:rsid w:val="00B96110"/>
    <w:rsid w:val="00B96783"/>
    <w:rsid w:val="00B979CD"/>
    <w:rsid w:val="00BA0B2B"/>
    <w:rsid w:val="00BA2BED"/>
    <w:rsid w:val="00BA2DF0"/>
    <w:rsid w:val="00BA3F5D"/>
    <w:rsid w:val="00BA42DE"/>
    <w:rsid w:val="00BA45F1"/>
    <w:rsid w:val="00BA5888"/>
    <w:rsid w:val="00BA5920"/>
    <w:rsid w:val="00BA6320"/>
    <w:rsid w:val="00BA6991"/>
    <w:rsid w:val="00BA6E10"/>
    <w:rsid w:val="00BB282B"/>
    <w:rsid w:val="00BB2BEE"/>
    <w:rsid w:val="00BB2D32"/>
    <w:rsid w:val="00BB333B"/>
    <w:rsid w:val="00BB38D2"/>
    <w:rsid w:val="00BB5757"/>
    <w:rsid w:val="00BB59D1"/>
    <w:rsid w:val="00BB67A4"/>
    <w:rsid w:val="00BC1987"/>
    <w:rsid w:val="00BC305C"/>
    <w:rsid w:val="00BC3308"/>
    <w:rsid w:val="00BC4A9C"/>
    <w:rsid w:val="00BC4B4D"/>
    <w:rsid w:val="00BC5AD1"/>
    <w:rsid w:val="00BC616B"/>
    <w:rsid w:val="00BC7627"/>
    <w:rsid w:val="00BD00BB"/>
    <w:rsid w:val="00BD1340"/>
    <w:rsid w:val="00BD18F1"/>
    <w:rsid w:val="00BD1D2D"/>
    <w:rsid w:val="00BD28C5"/>
    <w:rsid w:val="00BD2FA2"/>
    <w:rsid w:val="00BD2FC2"/>
    <w:rsid w:val="00BD359F"/>
    <w:rsid w:val="00BD37AF"/>
    <w:rsid w:val="00BD3878"/>
    <w:rsid w:val="00BD3A44"/>
    <w:rsid w:val="00BD59FD"/>
    <w:rsid w:val="00BD5A66"/>
    <w:rsid w:val="00BD6A98"/>
    <w:rsid w:val="00BD7753"/>
    <w:rsid w:val="00BE05CB"/>
    <w:rsid w:val="00BE096A"/>
    <w:rsid w:val="00BE177C"/>
    <w:rsid w:val="00BE2F10"/>
    <w:rsid w:val="00BE39F1"/>
    <w:rsid w:val="00BE4B74"/>
    <w:rsid w:val="00BE50D9"/>
    <w:rsid w:val="00BE527F"/>
    <w:rsid w:val="00BE6C8D"/>
    <w:rsid w:val="00BF1787"/>
    <w:rsid w:val="00BF2331"/>
    <w:rsid w:val="00BF35E0"/>
    <w:rsid w:val="00BF67CA"/>
    <w:rsid w:val="00BF6808"/>
    <w:rsid w:val="00BF6923"/>
    <w:rsid w:val="00BF78E0"/>
    <w:rsid w:val="00BF7AC0"/>
    <w:rsid w:val="00C0094D"/>
    <w:rsid w:val="00C00B18"/>
    <w:rsid w:val="00C01489"/>
    <w:rsid w:val="00C015A1"/>
    <w:rsid w:val="00C01833"/>
    <w:rsid w:val="00C026C6"/>
    <w:rsid w:val="00C03152"/>
    <w:rsid w:val="00C045F1"/>
    <w:rsid w:val="00C048C5"/>
    <w:rsid w:val="00C05CF4"/>
    <w:rsid w:val="00C05D69"/>
    <w:rsid w:val="00C127B8"/>
    <w:rsid w:val="00C1389B"/>
    <w:rsid w:val="00C13DD5"/>
    <w:rsid w:val="00C14B73"/>
    <w:rsid w:val="00C1603B"/>
    <w:rsid w:val="00C16BE0"/>
    <w:rsid w:val="00C17ECA"/>
    <w:rsid w:val="00C200FE"/>
    <w:rsid w:val="00C20106"/>
    <w:rsid w:val="00C21C4E"/>
    <w:rsid w:val="00C22641"/>
    <w:rsid w:val="00C2291F"/>
    <w:rsid w:val="00C22BE2"/>
    <w:rsid w:val="00C24413"/>
    <w:rsid w:val="00C244FF"/>
    <w:rsid w:val="00C2482B"/>
    <w:rsid w:val="00C256C0"/>
    <w:rsid w:val="00C26079"/>
    <w:rsid w:val="00C26D8E"/>
    <w:rsid w:val="00C272D3"/>
    <w:rsid w:val="00C326D3"/>
    <w:rsid w:val="00C34B99"/>
    <w:rsid w:val="00C35283"/>
    <w:rsid w:val="00C3533E"/>
    <w:rsid w:val="00C358D5"/>
    <w:rsid w:val="00C359B8"/>
    <w:rsid w:val="00C35DD5"/>
    <w:rsid w:val="00C35E19"/>
    <w:rsid w:val="00C36AE8"/>
    <w:rsid w:val="00C37383"/>
    <w:rsid w:val="00C403C6"/>
    <w:rsid w:val="00C40593"/>
    <w:rsid w:val="00C411D0"/>
    <w:rsid w:val="00C4175F"/>
    <w:rsid w:val="00C42ABA"/>
    <w:rsid w:val="00C43BEF"/>
    <w:rsid w:val="00C442D7"/>
    <w:rsid w:val="00C445F8"/>
    <w:rsid w:val="00C46889"/>
    <w:rsid w:val="00C47090"/>
    <w:rsid w:val="00C478E3"/>
    <w:rsid w:val="00C47B91"/>
    <w:rsid w:val="00C47FA0"/>
    <w:rsid w:val="00C505DE"/>
    <w:rsid w:val="00C51267"/>
    <w:rsid w:val="00C53839"/>
    <w:rsid w:val="00C5467E"/>
    <w:rsid w:val="00C54BEB"/>
    <w:rsid w:val="00C555D2"/>
    <w:rsid w:val="00C57D4E"/>
    <w:rsid w:val="00C603A9"/>
    <w:rsid w:val="00C60918"/>
    <w:rsid w:val="00C61FA2"/>
    <w:rsid w:val="00C6311E"/>
    <w:rsid w:val="00C63546"/>
    <w:rsid w:val="00C636F3"/>
    <w:rsid w:val="00C64F06"/>
    <w:rsid w:val="00C6600F"/>
    <w:rsid w:val="00C66274"/>
    <w:rsid w:val="00C6666C"/>
    <w:rsid w:val="00C67369"/>
    <w:rsid w:val="00C673F7"/>
    <w:rsid w:val="00C70D15"/>
    <w:rsid w:val="00C71105"/>
    <w:rsid w:val="00C728C8"/>
    <w:rsid w:val="00C729CC"/>
    <w:rsid w:val="00C72CCA"/>
    <w:rsid w:val="00C7421D"/>
    <w:rsid w:val="00C74E10"/>
    <w:rsid w:val="00C74FA7"/>
    <w:rsid w:val="00C76FDB"/>
    <w:rsid w:val="00C77DBE"/>
    <w:rsid w:val="00C806EB"/>
    <w:rsid w:val="00C82EC3"/>
    <w:rsid w:val="00C83865"/>
    <w:rsid w:val="00C84420"/>
    <w:rsid w:val="00C8666F"/>
    <w:rsid w:val="00C86E6C"/>
    <w:rsid w:val="00C87D7B"/>
    <w:rsid w:val="00C907AF"/>
    <w:rsid w:val="00C91696"/>
    <w:rsid w:val="00C92625"/>
    <w:rsid w:val="00C92ABC"/>
    <w:rsid w:val="00C93676"/>
    <w:rsid w:val="00C93945"/>
    <w:rsid w:val="00C93AB4"/>
    <w:rsid w:val="00C945E9"/>
    <w:rsid w:val="00C94E03"/>
    <w:rsid w:val="00C95149"/>
    <w:rsid w:val="00C9739F"/>
    <w:rsid w:val="00CA07BD"/>
    <w:rsid w:val="00CA0AD1"/>
    <w:rsid w:val="00CA1326"/>
    <w:rsid w:val="00CA1480"/>
    <w:rsid w:val="00CA36CD"/>
    <w:rsid w:val="00CA3CB0"/>
    <w:rsid w:val="00CA40D8"/>
    <w:rsid w:val="00CA4BF9"/>
    <w:rsid w:val="00CA6149"/>
    <w:rsid w:val="00CA627B"/>
    <w:rsid w:val="00CA6F5D"/>
    <w:rsid w:val="00CA71FD"/>
    <w:rsid w:val="00CA7654"/>
    <w:rsid w:val="00CB0B04"/>
    <w:rsid w:val="00CB148D"/>
    <w:rsid w:val="00CB1A6D"/>
    <w:rsid w:val="00CB2EB2"/>
    <w:rsid w:val="00CB398A"/>
    <w:rsid w:val="00CB4228"/>
    <w:rsid w:val="00CB4318"/>
    <w:rsid w:val="00CB5612"/>
    <w:rsid w:val="00CB5745"/>
    <w:rsid w:val="00CB592E"/>
    <w:rsid w:val="00CB5F07"/>
    <w:rsid w:val="00CC08DF"/>
    <w:rsid w:val="00CC3379"/>
    <w:rsid w:val="00CC39F0"/>
    <w:rsid w:val="00CC42D0"/>
    <w:rsid w:val="00CC5AC9"/>
    <w:rsid w:val="00CC5DA7"/>
    <w:rsid w:val="00CD170A"/>
    <w:rsid w:val="00CD1ACD"/>
    <w:rsid w:val="00CD5372"/>
    <w:rsid w:val="00CD584F"/>
    <w:rsid w:val="00CD6738"/>
    <w:rsid w:val="00CE0790"/>
    <w:rsid w:val="00CE1EEB"/>
    <w:rsid w:val="00CE2AFE"/>
    <w:rsid w:val="00CE3CD4"/>
    <w:rsid w:val="00CE3DDD"/>
    <w:rsid w:val="00CE3F58"/>
    <w:rsid w:val="00CE500A"/>
    <w:rsid w:val="00CE56AF"/>
    <w:rsid w:val="00CE641B"/>
    <w:rsid w:val="00CE7698"/>
    <w:rsid w:val="00CE7FD4"/>
    <w:rsid w:val="00CF0653"/>
    <w:rsid w:val="00CF158B"/>
    <w:rsid w:val="00CF1CE5"/>
    <w:rsid w:val="00CF3FCF"/>
    <w:rsid w:val="00CF41A0"/>
    <w:rsid w:val="00CF4B2A"/>
    <w:rsid w:val="00CF4D3B"/>
    <w:rsid w:val="00CF4DC5"/>
    <w:rsid w:val="00CF55B2"/>
    <w:rsid w:val="00CF5E92"/>
    <w:rsid w:val="00CF631B"/>
    <w:rsid w:val="00D0002E"/>
    <w:rsid w:val="00D00284"/>
    <w:rsid w:val="00D00FD3"/>
    <w:rsid w:val="00D01A30"/>
    <w:rsid w:val="00D026FE"/>
    <w:rsid w:val="00D03BD1"/>
    <w:rsid w:val="00D063AD"/>
    <w:rsid w:val="00D06751"/>
    <w:rsid w:val="00D0751F"/>
    <w:rsid w:val="00D075CE"/>
    <w:rsid w:val="00D07BA8"/>
    <w:rsid w:val="00D10013"/>
    <w:rsid w:val="00D1176F"/>
    <w:rsid w:val="00D11853"/>
    <w:rsid w:val="00D11B4B"/>
    <w:rsid w:val="00D11C16"/>
    <w:rsid w:val="00D12580"/>
    <w:rsid w:val="00D12606"/>
    <w:rsid w:val="00D14ECA"/>
    <w:rsid w:val="00D152D1"/>
    <w:rsid w:val="00D17322"/>
    <w:rsid w:val="00D177ED"/>
    <w:rsid w:val="00D17C0E"/>
    <w:rsid w:val="00D2048F"/>
    <w:rsid w:val="00D246AB"/>
    <w:rsid w:val="00D255BC"/>
    <w:rsid w:val="00D25D1B"/>
    <w:rsid w:val="00D27956"/>
    <w:rsid w:val="00D27A17"/>
    <w:rsid w:val="00D27F76"/>
    <w:rsid w:val="00D3054F"/>
    <w:rsid w:val="00D30554"/>
    <w:rsid w:val="00D315E6"/>
    <w:rsid w:val="00D32605"/>
    <w:rsid w:val="00D332D5"/>
    <w:rsid w:val="00D3352C"/>
    <w:rsid w:val="00D34D40"/>
    <w:rsid w:val="00D34DB5"/>
    <w:rsid w:val="00D34FDF"/>
    <w:rsid w:val="00D35391"/>
    <w:rsid w:val="00D36AA3"/>
    <w:rsid w:val="00D371D5"/>
    <w:rsid w:val="00D372FF"/>
    <w:rsid w:val="00D3739F"/>
    <w:rsid w:val="00D376E7"/>
    <w:rsid w:val="00D40C78"/>
    <w:rsid w:val="00D44167"/>
    <w:rsid w:val="00D44F87"/>
    <w:rsid w:val="00D453FE"/>
    <w:rsid w:val="00D454AA"/>
    <w:rsid w:val="00D45503"/>
    <w:rsid w:val="00D46119"/>
    <w:rsid w:val="00D4635D"/>
    <w:rsid w:val="00D464EE"/>
    <w:rsid w:val="00D466B5"/>
    <w:rsid w:val="00D471C8"/>
    <w:rsid w:val="00D476C7"/>
    <w:rsid w:val="00D47E2A"/>
    <w:rsid w:val="00D50296"/>
    <w:rsid w:val="00D50498"/>
    <w:rsid w:val="00D50BB9"/>
    <w:rsid w:val="00D51DF9"/>
    <w:rsid w:val="00D529A4"/>
    <w:rsid w:val="00D5388D"/>
    <w:rsid w:val="00D551CA"/>
    <w:rsid w:val="00D55FDE"/>
    <w:rsid w:val="00D56955"/>
    <w:rsid w:val="00D57787"/>
    <w:rsid w:val="00D5785F"/>
    <w:rsid w:val="00D5796E"/>
    <w:rsid w:val="00D61DD7"/>
    <w:rsid w:val="00D6419A"/>
    <w:rsid w:val="00D64372"/>
    <w:rsid w:val="00D64BB9"/>
    <w:rsid w:val="00D652AA"/>
    <w:rsid w:val="00D65BB5"/>
    <w:rsid w:val="00D65D08"/>
    <w:rsid w:val="00D65DB5"/>
    <w:rsid w:val="00D70384"/>
    <w:rsid w:val="00D705FC"/>
    <w:rsid w:val="00D71151"/>
    <w:rsid w:val="00D71E60"/>
    <w:rsid w:val="00D71EB1"/>
    <w:rsid w:val="00D730D6"/>
    <w:rsid w:val="00D73255"/>
    <w:rsid w:val="00D733BF"/>
    <w:rsid w:val="00D73E6F"/>
    <w:rsid w:val="00D749AF"/>
    <w:rsid w:val="00D74C03"/>
    <w:rsid w:val="00D7528C"/>
    <w:rsid w:val="00D75369"/>
    <w:rsid w:val="00D75B9C"/>
    <w:rsid w:val="00D76247"/>
    <w:rsid w:val="00D762E1"/>
    <w:rsid w:val="00D818F6"/>
    <w:rsid w:val="00D82393"/>
    <w:rsid w:val="00D8378C"/>
    <w:rsid w:val="00D83B55"/>
    <w:rsid w:val="00D84E08"/>
    <w:rsid w:val="00D84FE8"/>
    <w:rsid w:val="00D87319"/>
    <w:rsid w:val="00D874F7"/>
    <w:rsid w:val="00D87904"/>
    <w:rsid w:val="00D926A6"/>
    <w:rsid w:val="00D92A41"/>
    <w:rsid w:val="00D93B4B"/>
    <w:rsid w:val="00D947A9"/>
    <w:rsid w:val="00D95073"/>
    <w:rsid w:val="00D96FE4"/>
    <w:rsid w:val="00D971B4"/>
    <w:rsid w:val="00DA094A"/>
    <w:rsid w:val="00DA0F00"/>
    <w:rsid w:val="00DA2A98"/>
    <w:rsid w:val="00DA34EF"/>
    <w:rsid w:val="00DA3A49"/>
    <w:rsid w:val="00DA3D0C"/>
    <w:rsid w:val="00DA4095"/>
    <w:rsid w:val="00DA51E2"/>
    <w:rsid w:val="00DA5B65"/>
    <w:rsid w:val="00DA6072"/>
    <w:rsid w:val="00DA65D0"/>
    <w:rsid w:val="00DA6CA7"/>
    <w:rsid w:val="00DA72D3"/>
    <w:rsid w:val="00DA7718"/>
    <w:rsid w:val="00DA78BF"/>
    <w:rsid w:val="00DB0762"/>
    <w:rsid w:val="00DB15E7"/>
    <w:rsid w:val="00DB1ADE"/>
    <w:rsid w:val="00DB2E85"/>
    <w:rsid w:val="00DB46C7"/>
    <w:rsid w:val="00DB55E7"/>
    <w:rsid w:val="00DB6577"/>
    <w:rsid w:val="00DB65AD"/>
    <w:rsid w:val="00DB7BAE"/>
    <w:rsid w:val="00DC0982"/>
    <w:rsid w:val="00DC0CC2"/>
    <w:rsid w:val="00DC1741"/>
    <w:rsid w:val="00DC181F"/>
    <w:rsid w:val="00DC182B"/>
    <w:rsid w:val="00DC1915"/>
    <w:rsid w:val="00DC200A"/>
    <w:rsid w:val="00DC3BEE"/>
    <w:rsid w:val="00DC3EC0"/>
    <w:rsid w:val="00DC502A"/>
    <w:rsid w:val="00DC5777"/>
    <w:rsid w:val="00DC632A"/>
    <w:rsid w:val="00DC7393"/>
    <w:rsid w:val="00DC74BE"/>
    <w:rsid w:val="00DC7B65"/>
    <w:rsid w:val="00DC7C56"/>
    <w:rsid w:val="00DC7DF2"/>
    <w:rsid w:val="00DD1AAA"/>
    <w:rsid w:val="00DD1B6E"/>
    <w:rsid w:val="00DD1CFA"/>
    <w:rsid w:val="00DD1D58"/>
    <w:rsid w:val="00DD1D6D"/>
    <w:rsid w:val="00DD20B1"/>
    <w:rsid w:val="00DD28FB"/>
    <w:rsid w:val="00DD2AEE"/>
    <w:rsid w:val="00DD52DC"/>
    <w:rsid w:val="00DD6D86"/>
    <w:rsid w:val="00DE0BBA"/>
    <w:rsid w:val="00DE1292"/>
    <w:rsid w:val="00DE1540"/>
    <w:rsid w:val="00DE1650"/>
    <w:rsid w:val="00DE2CE2"/>
    <w:rsid w:val="00DE30BE"/>
    <w:rsid w:val="00DE33E2"/>
    <w:rsid w:val="00DE52B5"/>
    <w:rsid w:val="00DE63A8"/>
    <w:rsid w:val="00DF2228"/>
    <w:rsid w:val="00DF27D2"/>
    <w:rsid w:val="00DF364F"/>
    <w:rsid w:val="00DF3650"/>
    <w:rsid w:val="00DF3E3B"/>
    <w:rsid w:val="00DF48F1"/>
    <w:rsid w:val="00DF5524"/>
    <w:rsid w:val="00DF55B9"/>
    <w:rsid w:val="00DF5896"/>
    <w:rsid w:val="00DF7DB4"/>
    <w:rsid w:val="00E00287"/>
    <w:rsid w:val="00E003C6"/>
    <w:rsid w:val="00E00EFD"/>
    <w:rsid w:val="00E01760"/>
    <w:rsid w:val="00E01D05"/>
    <w:rsid w:val="00E0222E"/>
    <w:rsid w:val="00E0356C"/>
    <w:rsid w:val="00E0383F"/>
    <w:rsid w:val="00E04017"/>
    <w:rsid w:val="00E04FCC"/>
    <w:rsid w:val="00E057F1"/>
    <w:rsid w:val="00E067BC"/>
    <w:rsid w:val="00E0734F"/>
    <w:rsid w:val="00E07978"/>
    <w:rsid w:val="00E10D82"/>
    <w:rsid w:val="00E11215"/>
    <w:rsid w:val="00E1243A"/>
    <w:rsid w:val="00E13DD5"/>
    <w:rsid w:val="00E16D5B"/>
    <w:rsid w:val="00E17146"/>
    <w:rsid w:val="00E171B3"/>
    <w:rsid w:val="00E1740B"/>
    <w:rsid w:val="00E2075C"/>
    <w:rsid w:val="00E20D3C"/>
    <w:rsid w:val="00E2107D"/>
    <w:rsid w:val="00E22AFB"/>
    <w:rsid w:val="00E23403"/>
    <w:rsid w:val="00E23501"/>
    <w:rsid w:val="00E2356B"/>
    <w:rsid w:val="00E2477A"/>
    <w:rsid w:val="00E2483E"/>
    <w:rsid w:val="00E24DC5"/>
    <w:rsid w:val="00E24EC4"/>
    <w:rsid w:val="00E26B13"/>
    <w:rsid w:val="00E26E3C"/>
    <w:rsid w:val="00E276FA"/>
    <w:rsid w:val="00E27892"/>
    <w:rsid w:val="00E32146"/>
    <w:rsid w:val="00E32A69"/>
    <w:rsid w:val="00E34669"/>
    <w:rsid w:val="00E352A9"/>
    <w:rsid w:val="00E353AD"/>
    <w:rsid w:val="00E3759A"/>
    <w:rsid w:val="00E37DD2"/>
    <w:rsid w:val="00E404B6"/>
    <w:rsid w:val="00E410FD"/>
    <w:rsid w:val="00E417F3"/>
    <w:rsid w:val="00E4390C"/>
    <w:rsid w:val="00E43FE2"/>
    <w:rsid w:val="00E44246"/>
    <w:rsid w:val="00E45EEF"/>
    <w:rsid w:val="00E4739C"/>
    <w:rsid w:val="00E50FD2"/>
    <w:rsid w:val="00E51DFE"/>
    <w:rsid w:val="00E5333E"/>
    <w:rsid w:val="00E53A22"/>
    <w:rsid w:val="00E54424"/>
    <w:rsid w:val="00E54B4F"/>
    <w:rsid w:val="00E556B1"/>
    <w:rsid w:val="00E55BD7"/>
    <w:rsid w:val="00E55EE7"/>
    <w:rsid w:val="00E55F4F"/>
    <w:rsid w:val="00E60DA7"/>
    <w:rsid w:val="00E61428"/>
    <w:rsid w:val="00E61C98"/>
    <w:rsid w:val="00E6492A"/>
    <w:rsid w:val="00E6568B"/>
    <w:rsid w:val="00E65A89"/>
    <w:rsid w:val="00E65B37"/>
    <w:rsid w:val="00E65CCB"/>
    <w:rsid w:val="00E672F9"/>
    <w:rsid w:val="00E70AE1"/>
    <w:rsid w:val="00E723F9"/>
    <w:rsid w:val="00E72534"/>
    <w:rsid w:val="00E729D3"/>
    <w:rsid w:val="00E72A38"/>
    <w:rsid w:val="00E730E8"/>
    <w:rsid w:val="00E73207"/>
    <w:rsid w:val="00E746A5"/>
    <w:rsid w:val="00E757ED"/>
    <w:rsid w:val="00E76600"/>
    <w:rsid w:val="00E76A21"/>
    <w:rsid w:val="00E76B2E"/>
    <w:rsid w:val="00E77E9B"/>
    <w:rsid w:val="00E80E42"/>
    <w:rsid w:val="00E81098"/>
    <w:rsid w:val="00E825B1"/>
    <w:rsid w:val="00E834A8"/>
    <w:rsid w:val="00E84737"/>
    <w:rsid w:val="00E847CC"/>
    <w:rsid w:val="00E84864"/>
    <w:rsid w:val="00E9015B"/>
    <w:rsid w:val="00E91361"/>
    <w:rsid w:val="00E91F99"/>
    <w:rsid w:val="00E92939"/>
    <w:rsid w:val="00E937C6"/>
    <w:rsid w:val="00E93FF8"/>
    <w:rsid w:val="00E942D3"/>
    <w:rsid w:val="00E97A30"/>
    <w:rsid w:val="00EA079A"/>
    <w:rsid w:val="00EA0861"/>
    <w:rsid w:val="00EA08DB"/>
    <w:rsid w:val="00EA132F"/>
    <w:rsid w:val="00EA16C1"/>
    <w:rsid w:val="00EA26BA"/>
    <w:rsid w:val="00EA378A"/>
    <w:rsid w:val="00EA3BC3"/>
    <w:rsid w:val="00EA3ED0"/>
    <w:rsid w:val="00EA4BB8"/>
    <w:rsid w:val="00EA5C63"/>
    <w:rsid w:val="00EA5FBE"/>
    <w:rsid w:val="00EA74BF"/>
    <w:rsid w:val="00EA777A"/>
    <w:rsid w:val="00EB0A7C"/>
    <w:rsid w:val="00EB16C5"/>
    <w:rsid w:val="00EB1EDF"/>
    <w:rsid w:val="00EB2163"/>
    <w:rsid w:val="00EB2918"/>
    <w:rsid w:val="00EB29AF"/>
    <w:rsid w:val="00EB2C8E"/>
    <w:rsid w:val="00EB35BC"/>
    <w:rsid w:val="00EB3BB1"/>
    <w:rsid w:val="00EB479A"/>
    <w:rsid w:val="00EB499D"/>
    <w:rsid w:val="00EB4E94"/>
    <w:rsid w:val="00EB532E"/>
    <w:rsid w:val="00EB56CC"/>
    <w:rsid w:val="00EB5784"/>
    <w:rsid w:val="00EB627E"/>
    <w:rsid w:val="00EC073E"/>
    <w:rsid w:val="00EC1586"/>
    <w:rsid w:val="00EC235E"/>
    <w:rsid w:val="00EC2BCA"/>
    <w:rsid w:val="00EC3CB2"/>
    <w:rsid w:val="00EC48B8"/>
    <w:rsid w:val="00EC500E"/>
    <w:rsid w:val="00EC5C1D"/>
    <w:rsid w:val="00EC5D0A"/>
    <w:rsid w:val="00EC691C"/>
    <w:rsid w:val="00EC75A2"/>
    <w:rsid w:val="00ED0A2B"/>
    <w:rsid w:val="00ED0E6C"/>
    <w:rsid w:val="00ED19FC"/>
    <w:rsid w:val="00ED324C"/>
    <w:rsid w:val="00ED4104"/>
    <w:rsid w:val="00ED4C7E"/>
    <w:rsid w:val="00ED5583"/>
    <w:rsid w:val="00ED605F"/>
    <w:rsid w:val="00ED6875"/>
    <w:rsid w:val="00ED6A6E"/>
    <w:rsid w:val="00ED70E2"/>
    <w:rsid w:val="00ED7B87"/>
    <w:rsid w:val="00ED7BAA"/>
    <w:rsid w:val="00EE1AC1"/>
    <w:rsid w:val="00EE2284"/>
    <w:rsid w:val="00EE245D"/>
    <w:rsid w:val="00EE2622"/>
    <w:rsid w:val="00EE284D"/>
    <w:rsid w:val="00EE35E0"/>
    <w:rsid w:val="00EE41C7"/>
    <w:rsid w:val="00EE53E5"/>
    <w:rsid w:val="00EE54E7"/>
    <w:rsid w:val="00EE57FE"/>
    <w:rsid w:val="00EE6C79"/>
    <w:rsid w:val="00EE7CB4"/>
    <w:rsid w:val="00EF0651"/>
    <w:rsid w:val="00EF070E"/>
    <w:rsid w:val="00EF098C"/>
    <w:rsid w:val="00EF0B10"/>
    <w:rsid w:val="00EF2BE2"/>
    <w:rsid w:val="00EF38AC"/>
    <w:rsid w:val="00EF3F77"/>
    <w:rsid w:val="00EF4C74"/>
    <w:rsid w:val="00EF7402"/>
    <w:rsid w:val="00EF7559"/>
    <w:rsid w:val="00EF77B4"/>
    <w:rsid w:val="00F004B0"/>
    <w:rsid w:val="00F004E7"/>
    <w:rsid w:val="00F00761"/>
    <w:rsid w:val="00F0176A"/>
    <w:rsid w:val="00F02B88"/>
    <w:rsid w:val="00F031AC"/>
    <w:rsid w:val="00F042BC"/>
    <w:rsid w:val="00F0445F"/>
    <w:rsid w:val="00F04F39"/>
    <w:rsid w:val="00F059BE"/>
    <w:rsid w:val="00F05FA5"/>
    <w:rsid w:val="00F075F1"/>
    <w:rsid w:val="00F102B2"/>
    <w:rsid w:val="00F10448"/>
    <w:rsid w:val="00F118B8"/>
    <w:rsid w:val="00F11913"/>
    <w:rsid w:val="00F1227D"/>
    <w:rsid w:val="00F126EC"/>
    <w:rsid w:val="00F136F6"/>
    <w:rsid w:val="00F13CAB"/>
    <w:rsid w:val="00F14083"/>
    <w:rsid w:val="00F14B67"/>
    <w:rsid w:val="00F15359"/>
    <w:rsid w:val="00F15AEE"/>
    <w:rsid w:val="00F1657D"/>
    <w:rsid w:val="00F16C70"/>
    <w:rsid w:val="00F17395"/>
    <w:rsid w:val="00F177C5"/>
    <w:rsid w:val="00F23464"/>
    <w:rsid w:val="00F23E8D"/>
    <w:rsid w:val="00F23F8F"/>
    <w:rsid w:val="00F2515E"/>
    <w:rsid w:val="00F2533E"/>
    <w:rsid w:val="00F256FB"/>
    <w:rsid w:val="00F259BF"/>
    <w:rsid w:val="00F25B0D"/>
    <w:rsid w:val="00F26399"/>
    <w:rsid w:val="00F270A7"/>
    <w:rsid w:val="00F2725C"/>
    <w:rsid w:val="00F27741"/>
    <w:rsid w:val="00F30158"/>
    <w:rsid w:val="00F304DE"/>
    <w:rsid w:val="00F3286D"/>
    <w:rsid w:val="00F329BA"/>
    <w:rsid w:val="00F32FC7"/>
    <w:rsid w:val="00F35328"/>
    <w:rsid w:val="00F35801"/>
    <w:rsid w:val="00F37071"/>
    <w:rsid w:val="00F40CB6"/>
    <w:rsid w:val="00F431FB"/>
    <w:rsid w:val="00F43AB3"/>
    <w:rsid w:val="00F442DB"/>
    <w:rsid w:val="00F4441A"/>
    <w:rsid w:val="00F45552"/>
    <w:rsid w:val="00F45687"/>
    <w:rsid w:val="00F45B8D"/>
    <w:rsid w:val="00F45D92"/>
    <w:rsid w:val="00F51580"/>
    <w:rsid w:val="00F516C2"/>
    <w:rsid w:val="00F52852"/>
    <w:rsid w:val="00F529FE"/>
    <w:rsid w:val="00F53BE8"/>
    <w:rsid w:val="00F54AA4"/>
    <w:rsid w:val="00F55799"/>
    <w:rsid w:val="00F562A9"/>
    <w:rsid w:val="00F63720"/>
    <w:rsid w:val="00F6526D"/>
    <w:rsid w:val="00F6533F"/>
    <w:rsid w:val="00F65DF7"/>
    <w:rsid w:val="00F66531"/>
    <w:rsid w:val="00F66721"/>
    <w:rsid w:val="00F672EA"/>
    <w:rsid w:val="00F70BCA"/>
    <w:rsid w:val="00F729B5"/>
    <w:rsid w:val="00F73B5F"/>
    <w:rsid w:val="00F74685"/>
    <w:rsid w:val="00F74B79"/>
    <w:rsid w:val="00F75B38"/>
    <w:rsid w:val="00F765D9"/>
    <w:rsid w:val="00F7687A"/>
    <w:rsid w:val="00F7697A"/>
    <w:rsid w:val="00F76B26"/>
    <w:rsid w:val="00F8104D"/>
    <w:rsid w:val="00F8293A"/>
    <w:rsid w:val="00F835F4"/>
    <w:rsid w:val="00F83FFD"/>
    <w:rsid w:val="00F843CD"/>
    <w:rsid w:val="00F848E1"/>
    <w:rsid w:val="00F84D7B"/>
    <w:rsid w:val="00F85A01"/>
    <w:rsid w:val="00F864D0"/>
    <w:rsid w:val="00F87493"/>
    <w:rsid w:val="00F87948"/>
    <w:rsid w:val="00F9187C"/>
    <w:rsid w:val="00F92A00"/>
    <w:rsid w:val="00F92E8C"/>
    <w:rsid w:val="00F9358D"/>
    <w:rsid w:val="00F938F1"/>
    <w:rsid w:val="00F948E7"/>
    <w:rsid w:val="00F95753"/>
    <w:rsid w:val="00F95FBB"/>
    <w:rsid w:val="00F96896"/>
    <w:rsid w:val="00FA0EEB"/>
    <w:rsid w:val="00FA1EED"/>
    <w:rsid w:val="00FA2A0F"/>
    <w:rsid w:val="00FA3D7C"/>
    <w:rsid w:val="00FA4851"/>
    <w:rsid w:val="00FA599B"/>
    <w:rsid w:val="00FA60B1"/>
    <w:rsid w:val="00FA7259"/>
    <w:rsid w:val="00FA7C89"/>
    <w:rsid w:val="00FB0596"/>
    <w:rsid w:val="00FB21DA"/>
    <w:rsid w:val="00FB329D"/>
    <w:rsid w:val="00FB4289"/>
    <w:rsid w:val="00FB5B0E"/>
    <w:rsid w:val="00FB5F01"/>
    <w:rsid w:val="00FB65C6"/>
    <w:rsid w:val="00FB6C07"/>
    <w:rsid w:val="00FB6FB7"/>
    <w:rsid w:val="00FB77F4"/>
    <w:rsid w:val="00FC0623"/>
    <w:rsid w:val="00FC073E"/>
    <w:rsid w:val="00FC2886"/>
    <w:rsid w:val="00FC432B"/>
    <w:rsid w:val="00FC560C"/>
    <w:rsid w:val="00FC598C"/>
    <w:rsid w:val="00FC727C"/>
    <w:rsid w:val="00FC7F25"/>
    <w:rsid w:val="00FD03E8"/>
    <w:rsid w:val="00FD16FB"/>
    <w:rsid w:val="00FD41C9"/>
    <w:rsid w:val="00FD5510"/>
    <w:rsid w:val="00FD76B0"/>
    <w:rsid w:val="00FD7872"/>
    <w:rsid w:val="00FD7F95"/>
    <w:rsid w:val="00FE077F"/>
    <w:rsid w:val="00FE1AE8"/>
    <w:rsid w:val="00FE2E93"/>
    <w:rsid w:val="00FE39F0"/>
    <w:rsid w:val="00FE560D"/>
    <w:rsid w:val="00FE5985"/>
    <w:rsid w:val="00FE73E2"/>
    <w:rsid w:val="00FE7509"/>
    <w:rsid w:val="00FF0462"/>
    <w:rsid w:val="00FF06F7"/>
    <w:rsid w:val="00FF0E5C"/>
    <w:rsid w:val="00FF209F"/>
    <w:rsid w:val="00FF5291"/>
    <w:rsid w:val="00FF5FE1"/>
    <w:rsid w:val="00FF62E7"/>
    <w:rsid w:val="00FF6410"/>
    <w:rsid w:val="00FF768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FDBE67D"/>
  <w15:docId w15:val="{DA327B0F-6823-4A71-914D-DFE67996ED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D2264"/>
  </w:style>
  <w:style w:type="paragraph" w:styleId="1">
    <w:name w:val="heading 1"/>
    <w:basedOn w:val="a"/>
    <w:next w:val="a"/>
    <w:link w:val="10"/>
    <w:uiPriority w:val="9"/>
    <w:qFormat/>
    <w:rsid w:val="00596050"/>
    <w:pPr>
      <w:keepNext/>
      <w:spacing w:before="240" w:after="60" w:line="240" w:lineRule="auto"/>
      <w:jc w:val="center"/>
      <w:outlineLvl w:val="0"/>
    </w:pPr>
    <w:rPr>
      <w:rFonts w:ascii="Times New Roman" w:eastAsia="Times New Roman" w:hAnsi="Times New Roman" w:cs="Times New Roman"/>
      <w:b/>
      <w:bCs/>
      <w:kern w:val="32"/>
      <w:sz w:val="28"/>
      <w:szCs w:val="32"/>
      <w:lang w:eastAsia="ru-RU"/>
    </w:rPr>
  </w:style>
  <w:style w:type="paragraph" w:styleId="2">
    <w:name w:val="heading 2"/>
    <w:basedOn w:val="a"/>
    <w:next w:val="a"/>
    <w:link w:val="20"/>
    <w:uiPriority w:val="99"/>
    <w:unhideWhenUsed/>
    <w:qFormat/>
    <w:rsid w:val="00717CAD"/>
    <w:pPr>
      <w:keepNext/>
      <w:spacing w:before="240" w:after="60" w:line="240" w:lineRule="auto"/>
      <w:jc w:val="both"/>
      <w:outlineLvl w:val="1"/>
    </w:pPr>
    <w:rPr>
      <w:rFonts w:ascii="Times New Roman" w:eastAsia="Times New Roman" w:hAnsi="Times New Roman" w:cs="Times New Roman"/>
      <w:b/>
      <w:bCs/>
      <w:iCs/>
      <w:sz w:val="28"/>
      <w:szCs w:val="28"/>
      <w:lang w:eastAsia="ru-RU"/>
    </w:rPr>
  </w:style>
  <w:style w:type="paragraph" w:styleId="3">
    <w:name w:val="heading 3"/>
    <w:basedOn w:val="a"/>
    <w:next w:val="a"/>
    <w:link w:val="30"/>
    <w:uiPriority w:val="99"/>
    <w:unhideWhenUsed/>
    <w:qFormat/>
    <w:rsid w:val="00AC600D"/>
    <w:pPr>
      <w:keepNext/>
      <w:spacing w:after="0" w:line="240" w:lineRule="auto"/>
      <w:jc w:val="both"/>
      <w:outlineLvl w:val="2"/>
    </w:pPr>
    <w:rPr>
      <w:rFonts w:ascii="Times New Roman" w:eastAsia="Times New Roman" w:hAnsi="Times New Roman" w:cs="Times New Roman"/>
      <w:b/>
      <w:sz w:val="28"/>
      <w:szCs w:val="20"/>
      <w:lang w:eastAsia="ru-RU"/>
    </w:rPr>
  </w:style>
  <w:style w:type="paragraph" w:styleId="4">
    <w:name w:val="heading 4"/>
    <w:basedOn w:val="a"/>
    <w:next w:val="a"/>
    <w:link w:val="40"/>
    <w:unhideWhenUsed/>
    <w:qFormat/>
    <w:rsid w:val="00387BAB"/>
    <w:pPr>
      <w:keepNext/>
      <w:shd w:val="clear" w:color="auto" w:fill="FFFFFF"/>
      <w:spacing w:after="0" w:line="331" w:lineRule="exact"/>
      <w:outlineLvl w:val="3"/>
    </w:pPr>
    <w:rPr>
      <w:rFonts w:ascii="Times New Roman" w:eastAsia="Times New Roman" w:hAnsi="Times New Roman" w:cs="Times New Roman"/>
      <w:b/>
      <w:sz w:val="28"/>
      <w:szCs w:val="20"/>
      <w:lang w:eastAsia="ru-RU"/>
    </w:rPr>
  </w:style>
  <w:style w:type="paragraph" w:styleId="5">
    <w:name w:val="heading 5"/>
    <w:basedOn w:val="a"/>
    <w:link w:val="50"/>
    <w:qFormat/>
    <w:rsid w:val="00B91CD2"/>
    <w:pPr>
      <w:spacing w:before="100" w:beforeAutospacing="1" w:after="100" w:afterAutospacing="1" w:line="240" w:lineRule="auto"/>
      <w:outlineLvl w:val="4"/>
    </w:pPr>
    <w:rPr>
      <w:rFonts w:ascii="Times New Roman" w:eastAsia="Times New Roman" w:hAnsi="Times New Roman" w:cs="Times New Roman"/>
      <w:b/>
      <w:bCs/>
      <w:sz w:val="20"/>
      <w:szCs w:val="20"/>
      <w:lang w:eastAsia="ru-RU"/>
    </w:rPr>
  </w:style>
  <w:style w:type="paragraph" w:styleId="6">
    <w:name w:val="heading 6"/>
    <w:basedOn w:val="a"/>
    <w:next w:val="a"/>
    <w:link w:val="60"/>
    <w:semiHidden/>
    <w:unhideWhenUsed/>
    <w:qFormat/>
    <w:rsid w:val="00B91CD2"/>
    <w:pPr>
      <w:keepNext/>
      <w:shd w:val="clear" w:color="auto" w:fill="FFFFFF"/>
      <w:spacing w:after="0" w:line="324" w:lineRule="exact"/>
      <w:ind w:left="43" w:right="7" w:firstLine="439"/>
      <w:jc w:val="both"/>
      <w:outlineLvl w:val="5"/>
    </w:pPr>
    <w:rPr>
      <w:rFonts w:ascii="Times New Roman" w:eastAsia="Times New Roman" w:hAnsi="Times New Roman" w:cs="Times New Roman"/>
      <w:sz w:val="28"/>
      <w:szCs w:val="20"/>
      <w:lang w:eastAsia="ru-RU"/>
    </w:rPr>
  </w:style>
  <w:style w:type="paragraph" w:styleId="7">
    <w:name w:val="heading 7"/>
    <w:basedOn w:val="a"/>
    <w:next w:val="a"/>
    <w:link w:val="70"/>
    <w:uiPriority w:val="99"/>
    <w:semiHidden/>
    <w:unhideWhenUsed/>
    <w:qFormat/>
    <w:rsid w:val="00B91CD2"/>
    <w:pPr>
      <w:keepNext/>
      <w:pBdr>
        <w:top w:val="single" w:sz="2" w:space="1" w:color="auto"/>
        <w:left w:val="single" w:sz="2" w:space="1" w:color="auto"/>
        <w:bottom w:val="single" w:sz="2" w:space="1" w:color="auto"/>
        <w:right w:val="single" w:sz="2" w:space="1" w:color="auto"/>
      </w:pBdr>
      <w:snapToGrid w:val="0"/>
      <w:spacing w:after="0" w:line="240" w:lineRule="auto"/>
      <w:jc w:val="center"/>
      <w:outlineLvl w:val="6"/>
    </w:pPr>
    <w:rPr>
      <w:rFonts w:ascii="Times New Roman" w:eastAsia="Times New Roman" w:hAnsi="Times New Roman" w:cs="Times New Roman"/>
      <w:b/>
      <w:color w:val="000000"/>
      <w:sz w:val="24"/>
      <w:szCs w:val="20"/>
      <w:lang w:eastAsia="ru-RU"/>
    </w:rPr>
  </w:style>
  <w:style w:type="paragraph" w:styleId="8">
    <w:name w:val="heading 8"/>
    <w:basedOn w:val="a"/>
    <w:next w:val="a"/>
    <w:link w:val="80"/>
    <w:uiPriority w:val="99"/>
    <w:semiHidden/>
    <w:unhideWhenUsed/>
    <w:qFormat/>
    <w:rsid w:val="00B91CD2"/>
    <w:pPr>
      <w:keepNext/>
      <w:spacing w:after="0" w:line="240" w:lineRule="auto"/>
      <w:ind w:firstLine="353"/>
      <w:jc w:val="both"/>
      <w:outlineLvl w:val="7"/>
    </w:pPr>
    <w:rPr>
      <w:rFonts w:ascii="Times New Roman" w:eastAsia="Times New Roman" w:hAnsi="Times New Roman" w:cs="Times New Roman"/>
      <w:sz w:val="28"/>
      <w:szCs w:val="20"/>
      <w:lang w:eastAsia="ru-RU"/>
    </w:rPr>
  </w:style>
  <w:style w:type="paragraph" w:styleId="9">
    <w:name w:val="heading 9"/>
    <w:basedOn w:val="a"/>
    <w:next w:val="a"/>
    <w:link w:val="90"/>
    <w:uiPriority w:val="99"/>
    <w:semiHidden/>
    <w:unhideWhenUsed/>
    <w:qFormat/>
    <w:rsid w:val="00B91CD2"/>
    <w:pPr>
      <w:keepNext/>
      <w:shd w:val="clear" w:color="auto" w:fill="FFFFFF"/>
      <w:tabs>
        <w:tab w:val="left" w:pos="533"/>
        <w:tab w:val="left" w:pos="9639"/>
      </w:tabs>
      <w:spacing w:after="0" w:line="324" w:lineRule="exact"/>
      <w:ind w:left="22" w:right="106"/>
      <w:outlineLvl w:val="8"/>
    </w:pPr>
    <w:rPr>
      <w:rFonts w:ascii="Times New Roman" w:eastAsia="Times New Roman" w:hAnsi="Times New Roman" w:cs="Times New Roman"/>
      <w:color w:val="000000"/>
      <w:sz w:val="28"/>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EndNoteBibliographyTitle">
    <w:name w:val="EndNote Bibliography Title"/>
    <w:basedOn w:val="a"/>
    <w:link w:val="EndNoteBibliographyTitle0"/>
    <w:rsid w:val="000A19F0"/>
    <w:pPr>
      <w:spacing w:after="0"/>
      <w:jc w:val="center"/>
    </w:pPr>
    <w:rPr>
      <w:rFonts w:ascii="Calibri" w:hAnsi="Calibri" w:cs="Calibri"/>
      <w:noProof/>
      <w:lang w:val="en-US"/>
    </w:rPr>
  </w:style>
  <w:style w:type="character" w:customStyle="1" w:styleId="EndNoteBibliographyTitle0">
    <w:name w:val="EndNote Bibliography Title Знак"/>
    <w:basedOn w:val="a0"/>
    <w:link w:val="EndNoteBibliographyTitle"/>
    <w:rsid w:val="000A19F0"/>
    <w:rPr>
      <w:rFonts w:ascii="Calibri" w:hAnsi="Calibri" w:cs="Calibri"/>
      <w:noProof/>
      <w:lang w:val="en-US"/>
    </w:rPr>
  </w:style>
  <w:style w:type="paragraph" w:customStyle="1" w:styleId="EndNoteBibliography">
    <w:name w:val="EndNote Bibliography"/>
    <w:basedOn w:val="a"/>
    <w:link w:val="EndNoteBibliography0"/>
    <w:rsid w:val="000A19F0"/>
    <w:pPr>
      <w:spacing w:line="240" w:lineRule="auto"/>
    </w:pPr>
    <w:rPr>
      <w:rFonts w:ascii="Calibri" w:hAnsi="Calibri" w:cs="Calibri"/>
      <w:noProof/>
      <w:lang w:val="en-US"/>
    </w:rPr>
  </w:style>
  <w:style w:type="character" w:customStyle="1" w:styleId="EndNoteBibliography0">
    <w:name w:val="EndNote Bibliography Знак"/>
    <w:basedOn w:val="a0"/>
    <w:link w:val="EndNoteBibliography"/>
    <w:rsid w:val="000A19F0"/>
    <w:rPr>
      <w:rFonts w:ascii="Calibri" w:hAnsi="Calibri" w:cs="Calibri"/>
      <w:noProof/>
      <w:lang w:val="en-US"/>
    </w:rPr>
  </w:style>
  <w:style w:type="character" w:styleId="a3">
    <w:name w:val="Hyperlink"/>
    <w:basedOn w:val="a0"/>
    <w:uiPriority w:val="99"/>
    <w:unhideWhenUsed/>
    <w:rsid w:val="000A19F0"/>
    <w:rPr>
      <w:color w:val="0563C1" w:themeColor="hyperlink"/>
      <w:u w:val="single"/>
    </w:rPr>
  </w:style>
  <w:style w:type="character" w:customStyle="1" w:styleId="11">
    <w:name w:val="Неразрешенное упоминание1"/>
    <w:basedOn w:val="a0"/>
    <w:uiPriority w:val="99"/>
    <w:semiHidden/>
    <w:unhideWhenUsed/>
    <w:rsid w:val="000A19F0"/>
    <w:rPr>
      <w:color w:val="605E5C"/>
      <w:shd w:val="clear" w:color="auto" w:fill="E1DFDD"/>
    </w:rPr>
  </w:style>
  <w:style w:type="paragraph" w:styleId="a4">
    <w:name w:val="List Paragraph"/>
    <w:basedOn w:val="a"/>
    <w:link w:val="a5"/>
    <w:uiPriority w:val="34"/>
    <w:qFormat/>
    <w:rsid w:val="002874E7"/>
    <w:pPr>
      <w:ind w:left="720"/>
      <w:contextualSpacing/>
    </w:pPr>
  </w:style>
  <w:style w:type="paragraph" w:styleId="a6">
    <w:name w:val="No Spacing"/>
    <w:uiPriority w:val="1"/>
    <w:qFormat/>
    <w:rsid w:val="00E93FF8"/>
    <w:pPr>
      <w:spacing w:after="0" w:line="240" w:lineRule="auto"/>
    </w:pPr>
  </w:style>
  <w:style w:type="character" w:customStyle="1" w:styleId="10">
    <w:name w:val="Заголовок 1 Знак"/>
    <w:basedOn w:val="a0"/>
    <w:link w:val="1"/>
    <w:uiPriority w:val="9"/>
    <w:rsid w:val="00596050"/>
    <w:rPr>
      <w:rFonts w:ascii="Times New Roman" w:eastAsia="Times New Roman" w:hAnsi="Times New Roman" w:cs="Times New Roman"/>
      <w:b/>
      <w:bCs/>
      <w:kern w:val="32"/>
      <w:sz w:val="28"/>
      <w:szCs w:val="32"/>
      <w:lang w:eastAsia="ru-RU"/>
    </w:rPr>
  </w:style>
  <w:style w:type="character" w:customStyle="1" w:styleId="20">
    <w:name w:val="Заголовок 2 Знак"/>
    <w:basedOn w:val="a0"/>
    <w:link w:val="2"/>
    <w:uiPriority w:val="99"/>
    <w:rsid w:val="00717CAD"/>
    <w:rPr>
      <w:rFonts w:ascii="Times New Roman" w:eastAsia="Times New Roman" w:hAnsi="Times New Roman" w:cs="Times New Roman"/>
      <w:b/>
      <w:bCs/>
      <w:iCs/>
      <w:sz w:val="28"/>
      <w:szCs w:val="28"/>
      <w:lang w:eastAsia="ru-RU"/>
    </w:rPr>
  </w:style>
  <w:style w:type="character" w:customStyle="1" w:styleId="30">
    <w:name w:val="Заголовок 3 Знак"/>
    <w:basedOn w:val="a0"/>
    <w:link w:val="3"/>
    <w:uiPriority w:val="99"/>
    <w:rsid w:val="00AC600D"/>
    <w:rPr>
      <w:rFonts w:ascii="Times New Roman" w:eastAsia="Times New Roman" w:hAnsi="Times New Roman" w:cs="Times New Roman"/>
      <w:b/>
      <w:sz w:val="28"/>
      <w:szCs w:val="20"/>
      <w:lang w:eastAsia="ru-RU"/>
    </w:rPr>
  </w:style>
  <w:style w:type="character" w:customStyle="1" w:styleId="40">
    <w:name w:val="Заголовок 4 Знак"/>
    <w:basedOn w:val="a0"/>
    <w:link w:val="4"/>
    <w:rsid w:val="00387BAB"/>
    <w:rPr>
      <w:rFonts w:ascii="Times New Roman" w:eastAsia="Times New Roman" w:hAnsi="Times New Roman" w:cs="Times New Roman"/>
      <w:b/>
      <w:sz w:val="28"/>
      <w:szCs w:val="20"/>
      <w:shd w:val="clear" w:color="auto" w:fill="FFFFFF"/>
      <w:lang w:eastAsia="ru-RU"/>
    </w:rPr>
  </w:style>
  <w:style w:type="character" w:customStyle="1" w:styleId="50">
    <w:name w:val="Заголовок 5 Знак"/>
    <w:basedOn w:val="a0"/>
    <w:link w:val="5"/>
    <w:rsid w:val="00B91CD2"/>
    <w:rPr>
      <w:rFonts w:ascii="Times New Roman" w:eastAsia="Times New Roman" w:hAnsi="Times New Roman" w:cs="Times New Roman"/>
      <w:b/>
      <w:bCs/>
      <w:sz w:val="20"/>
      <w:szCs w:val="20"/>
      <w:lang w:val="ru-RU" w:eastAsia="ru-RU"/>
    </w:rPr>
  </w:style>
  <w:style w:type="character" w:customStyle="1" w:styleId="60">
    <w:name w:val="Заголовок 6 Знак"/>
    <w:basedOn w:val="a0"/>
    <w:link w:val="6"/>
    <w:semiHidden/>
    <w:rsid w:val="00B91CD2"/>
    <w:rPr>
      <w:rFonts w:ascii="Times New Roman" w:eastAsia="Times New Roman" w:hAnsi="Times New Roman" w:cs="Times New Roman"/>
      <w:sz w:val="28"/>
      <w:szCs w:val="20"/>
      <w:shd w:val="clear" w:color="auto" w:fill="FFFFFF"/>
      <w:lang w:val="ru-RU" w:eastAsia="ru-RU"/>
    </w:rPr>
  </w:style>
  <w:style w:type="character" w:customStyle="1" w:styleId="70">
    <w:name w:val="Заголовок 7 Знак"/>
    <w:basedOn w:val="a0"/>
    <w:link w:val="7"/>
    <w:uiPriority w:val="99"/>
    <w:semiHidden/>
    <w:rsid w:val="00B91CD2"/>
    <w:rPr>
      <w:rFonts w:ascii="Times New Roman" w:eastAsia="Times New Roman" w:hAnsi="Times New Roman" w:cs="Times New Roman"/>
      <w:b/>
      <w:color w:val="000000"/>
      <w:sz w:val="24"/>
      <w:szCs w:val="20"/>
      <w:lang w:val="ru-RU" w:eastAsia="ru-RU"/>
    </w:rPr>
  </w:style>
  <w:style w:type="character" w:customStyle="1" w:styleId="80">
    <w:name w:val="Заголовок 8 Знак"/>
    <w:basedOn w:val="a0"/>
    <w:link w:val="8"/>
    <w:uiPriority w:val="99"/>
    <w:semiHidden/>
    <w:rsid w:val="00B91CD2"/>
    <w:rPr>
      <w:rFonts w:ascii="Times New Roman" w:eastAsia="Times New Roman" w:hAnsi="Times New Roman" w:cs="Times New Roman"/>
      <w:sz w:val="28"/>
      <w:szCs w:val="20"/>
      <w:lang w:val="ru-RU" w:eastAsia="ru-RU"/>
    </w:rPr>
  </w:style>
  <w:style w:type="character" w:customStyle="1" w:styleId="90">
    <w:name w:val="Заголовок 9 Знак"/>
    <w:basedOn w:val="a0"/>
    <w:link w:val="9"/>
    <w:uiPriority w:val="99"/>
    <w:semiHidden/>
    <w:rsid w:val="00B91CD2"/>
    <w:rPr>
      <w:rFonts w:ascii="Times New Roman" w:eastAsia="Times New Roman" w:hAnsi="Times New Roman" w:cs="Times New Roman"/>
      <w:color w:val="000000"/>
      <w:sz w:val="28"/>
      <w:szCs w:val="20"/>
      <w:shd w:val="clear" w:color="auto" w:fill="FFFFFF"/>
      <w:lang w:val="ru-RU" w:eastAsia="ru-RU"/>
    </w:rPr>
  </w:style>
  <w:style w:type="numbering" w:customStyle="1" w:styleId="12">
    <w:name w:val="Нет списка1"/>
    <w:next w:val="a2"/>
    <w:uiPriority w:val="99"/>
    <w:semiHidden/>
    <w:unhideWhenUsed/>
    <w:rsid w:val="00B91CD2"/>
  </w:style>
  <w:style w:type="paragraph" w:styleId="a7">
    <w:name w:val="Balloon Text"/>
    <w:basedOn w:val="a"/>
    <w:link w:val="a8"/>
    <w:uiPriority w:val="99"/>
    <w:semiHidden/>
    <w:unhideWhenUsed/>
    <w:rsid w:val="00B91CD2"/>
    <w:pPr>
      <w:spacing w:after="0" w:line="240" w:lineRule="auto"/>
      <w:jc w:val="right"/>
    </w:pPr>
    <w:rPr>
      <w:rFonts w:ascii="Tahoma" w:eastAsia="Calibri" w:hAnsi="Tahoma" w:cs="Tahoma"/>
      <w:sz w:val="16"/>
      <w:szCs w:val="16"/>
    </w:rPr>
  </w:style>
  <w:style w:type="character" w:customStyle="1" w:styleId="a8">
    <w:name w:val="Текст выноски Знак"/>
    <w:basedOn w:val="a0"/>
    <w:link w:val="a7"/>
    <w:uiPriority w:val="99"/>
    <w:semiHidden/>
    <w:rsid w:val="00B91CD2"/>
    <w:rPr>
      <w:rFonts w:ascii="Tahoma" w:eastAsia="Calibri" w:hAnsi="Tahoma" w:cs="Tahoma"/>
      <w:sz w:val="16"/>
      <w:szCs w:val="16"/>
      <w:lang w:val="ru-RU"/>
    </w:rPr>
  </w:style>
  <w:style w:type="table" w:customStyle="1" w:styleId="13">
    <w:name w:val="Сетка таблицы1"/>
    <w:basedOn w:val="a1"/>
    <w:next w:val="a9"/>
    <w:uiPriority w:val="59"/>
    <w:rsid w:val="00B91CD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5">
    <w:name w:val="Абзац списка Знак"/>
    <w:link w:val="a4"/>
    <w:uiPriority w:val="34"/>
    <w:locked/>
    <w:rsid w:val="00B91CD2"/>
  </w:style>
  <w:style w:type="paragraph" w:styleId="aa">
    <w:name w:val="Normal (Web)"/>
    <w:aliases w:val=" Знак2 Знак Знак, Знак2 Знак, Знак2 Знак Знак Знак Знак,Знак2 Знак,Знак2,Обычный (Web)1,Обычный (веб) Знак1,Обычный (веб) Знак Знак1, Знак Знак1 Знак,Обычный (веб) Знак Знак Знак, Знак Знак1 Знак Знак,Обычный (веб) Знак Знак Знак Знак"/>
    <w:basedOn w:val="a"/>
    <w:link w:val="ab"/>
    <w:uiPriority w:val="99"/>
    <w:unhideWhenUsed/>
    <w:rsid w:val="00B91CD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4">
    <w:name w:val="Основной текст с отступом1"/>
    <w:basedOn w:val="a"/>
    <w:next w:val="ac"/>
    <w:link w:val="ad"/>
    <w:uiPriority w:val="99"/>
    <w:semiHidden/>
    <w:unhideWhenUsed/>
    <w:rsid w:val="00B91CD2"/>
    <w:pPr>
      <w:spacing w:after="120" w:line="240" w:lineRule="auto"/>
      <w:ind w:left="283"/>
    </w:pPr>
    <w:rPr>
      <w:rFonts w:ascii="Times New Roman" w:hAnsi="Times New Roman" w:cs="Times New Roman"/>
      <w:sz w:val="24"/>
      <w:szCs w:val="24"/>
      <w:lang w:eastAsia="ko-KR"/>
    </w:rPr>
  </w:style>
  <w:style w:type="character" w:customStyle="1" w:styleId="ad">
    <w:name w:val="Основной текст с отступом Знак"/>
    <w:basedOn w:val="a0"/>
    <w:link w:val="14"/>
    <w:uiPriority w:val="99"/>
    <w:semiHidden/>
    <w:rsid w:val="00B91CD2"/>
    <w:rPr>
      <w:rFonts w:ascii="Times New Roman" w:hAnsi="Times New Roman" w:cs="Times New Roman"/>
      <w:sz w:val="24"/>
      <w:szCs w:val="24"/>
      <w:lang w:eastAsia="ko-KR"/>
    </w:rPr>
  </w:style>
  <w:style w:type="character" w:styleId="ae">
    <w:name w:val="Strong"/>
    <w:basedOn w:val="a0"/>
    <w:uiPriority w:val="22"/>
    <w:qFormat/>
    <w:rsid w:val="00B91CD2"/>
    <w:rPr>
      <w:b/>
      <w:bCs/>
    </w:rPr>
  </w:style>
  <w:style w:type="paragraph" w:styleId="af">
    <w:name w:val="header"/>
    <w:basedOn w:val="a"/>
    <w:link w:val="af0"/>
    <w:uiPriority w:val="99"/>
    <w:unhideWhenUsed/>
    <w:rsid w:val="00B91CD2"/>
    <w:pPr>
      <w:tabs>
        <w:tab w:val="center" w:pos="4677"/>
        <w:tab w:val="right" w:pos="9355"/>
      </w:tabs>
      <w:spacing w:after="0" w:line="240" w:lineRule="auto"/>
      <w:jc w:val="right"/>
    </w:pPr>
    <w:rPr>
      <w:rFonts w:ascii="Times New Roman" w:eastAsia="Calibri" w:hAnsi="Times New Roman" w:cs="Times New Roman"/>
      <w:sz w:val="24"/>
    </w:rPr>
  </w:style>
  <w:style w:type="character" w:customStyle="1" w:styleId="af0">
    <w:name w:val="Верхний колонтитул Знак"/>
    <w:basedOn w:val="a0"/>
    <w:link w:val="af"/>
    <w:uiPriority w:val="99"/>
    <w:rsid w:val="00B91CD2"/>
    <w:rPr>
      <w:rFonts w:ascii="Times New Roman" w:eastAsia="Calibri" w:hAnsi="Times New Roman" w:cs="Times New Roman"/>
      <w:sz w:val="24"/>
      <w:lang w:val="ru-RU"/>
    </w:rPr>
  </w:style>
  <w:style w:type="paragraph" w:styleId="af1">
    <w:name w:val="footer"/>
    <w:basedOn w:val="a"/>
    <w:link w:val="af2"/>
    <w:uiPriority w:val="99"/>
    <w:unhideWhenUsed/>
    <w:rsid w:val="00B91CD2"/>
    <w:pPr>
      <w:tabs>
        <w:tab w:val="center" w:pos="4677"/>
        <w:tab w:val="right" w:pos="9355"/>
      </w:tabs>
      <w:spacing w:after="0" w:line="240" w:lineRule="auto"/>
      <w:jc w:val="right"/>
    </w:pPr>
    <w:rPr>
      <w:rFonts w:ascii="Times New Roman" w:eastAsia="Calibri" w:hAnsi="Times New Roman" w:cs="Times New Roman"/>
      <w:sz w:val="24"/>
    </w:rPr>
  </w:style>
  <w:style w:type="character" w:customStyle="1" w:styleId="af2">
    <w:name w:val="Нижний колонтитул Знак"/>
    <w:basedOn w:val="a0"/>
    <w:link w:val="af1"/>
    <w:uiPriority w:val="99"/>
    <w:rsid w:val="00B91CD2"/>
    <w:rPr>
      <w:rFonts w:ascii="Times New Roman" w:eastAsia="Calibri" w:hAnsi="Times New Roman" w:cs="Times New Roman"/>
      <w:sz w:val="24"/>
      <w:lang w:val="ru-RU"/>
    </w:rPr>
  </w:style>
  <w:style w:type="paragraph" w:styleId="af3">
    <w:name w:val="Body Text"/>
    <w:basedOn w:val="a"/>
    <w:link w:val="af4"/>
    <w:uiPriority w:val="99"/>
    <w:unhideWhenUsed/>
    <w:rsid w:val="00B91CD2"/>
    <w:pPr>
      <w:spacing w:after="120" w:line="240" w:lineRule="auto"/>
      <w:jc w:val="right"/>
    </w:pPr>
    <w:rPr>
      <w:rFonts w:ascii="Times New Roman" w:eastAsia="Calibri" w:hAnsi="Times New Roman" w:cs="Times New Roman"/>
      <w:sz w:val="24"/>
    </w:rPr>
  </w:style>
  <w:style w:type="character" w:customStyle="1" w:styleId="af4">
    <w:name w:val="Основной текст Знак"/>
    <w:basedOn w:val="a0"/>
    <w:link w:val="af3"/>
    <w:uiPriority w:val="99"/>
    <w:rsid w:val="00B91CD2"/>
    <w:rPr>
      <w:rFonts w:ascii="Times New Roman" w:eastAsia="Calibri" w:hAnsi="Times New Roman" w:cs="Times New Roman"/>
      <w:sz w:val="24"/>
      <w:lang w:val="ru-RU"/>
    </w:rPr>
  </w:style>
  <w:style w:type="character" w:customStyle="1" w:styleId="31">
    <w:name w:val="Заголовок №3_"/>
    <w:basedOn w:val="a0"/>
    <w:link w:val="310"/>
    <w:uiPriority w:val="99"/>
    <w:locked/>
    <w:rsid w:val="00B91CD2"/>
    <w:rPr>
      <w:rFonts w:ascii="Times New Roman" w:hAnsi="Times New Roman" w:cs="Times New Roman"/>
      <w:b/>
      <w:bCs/>
      <w:sz w:val="28"/>
      <w:szCs w:val="28"/>
      <w:shd w:val="clear" w:color="auto" w:fill="FFFFFF"/>
    </w:rPr>
  </w:style>
  <w:style w:type="paragraph" w:customStyle="1" w:styleId="310">
    <w:name w:val="Заголовок №31"/>
    <w:basedOn w:val="a"/>
    <w:link w:val="31"/>
    <w:uiPriority w:val="99"/>
    <w:rsid w:val="00B91CD2"/>
    <w:pPr>
      <w:shd w:val="clear" w:color="auto" w:fill="FFFFFF"/>
      <w:spacing w:after="0" w:line="418" w:lineRule="exact"/>
      <w:outlineLvl w:val="2"/>
    </w:pPr>
    <w:rPr>
      <w:rFonts w:ascii="Times New Roman" w:hAnsi="Times New Roman" w:cs="Times New Roman"/>
      <w:b/>
      <w:bCs/>
      <w:sz w:val="28"/>
      <w:szCs w:val="28"/>
    </w:rPr>
  </w:style>
  <w:style w:type="character" w:customStyle="1" w:styleId="32">
    <w:name w:val="Заголовок №3"/>
    <w:basedOn w:val="31"/>
    <w:uiPriority w:val="99"/>
    <w:rsid w:val="00B91CD2"/>
    <w:rPr>
      <w:rFonts w:ascii="Times New Roman" w:hAnsi="Times New Roman" w:cs="Times New Roman"/>
      <w:b/>
      <w:bCs/>
      <w:sz w:val="28"/>
      <w:szCs w:val="28"/>
      <w:shd w:val="clear" w:color="auto" w:fill="FFFFFF"/>
    </w:rPr>
  </w:style>
  <w:style w:type="character" w:customStyle="1" w:styleId="51">
    <w:name w:val="Основной текст + Курсив5"/>
    <w:basedOn w:val="a0"/>
    <w:uiPriority w:val="99"/>
    <w:rsid w:val="00B91CD2"/>
    <w:rPr>
      <w:rFonts w:ascii="Times New Roman" w:hAnsi="Times New Roman" w:cs="Times New Roman"/>
      <w:i/>
      <w:iCs/>
      <w:spacing w:val="0"/>
      <w:sz w:val="28"/>
      <w:szCs w:val="28"/>
      <w:u w:val="single"/>
    </w:rPr>
  </w:style>
  <w:style w:type="character" w:customStyle="1" w:styleId="41">
    <w:name w:val="Основной текст + Курсив4"/>
    <w:basedOn w:val="a0"/>
    <w:uiPriority w:val="99"/>
    <w:rsid w:val="00B91CD2"/>
    <w:rPr>
      <w:rFonts w:ascii="Times New Roman" w:hAnsi="Times New Roman" w:cs="Times New Roman"/>
      <w:i/>
      <w:iCs/>
      <w:spacing w:val="0"/>
      <w:sz w:val="28"/>
      <w:szCs w:val="28"/>
    </w:rPr>
  </w:style>
  <w:style w:type="paragraph" w:styleId="HTML">
    <w:name w:val="HTML Preformatted"/>
    <w:basedOn w:val="a"/>
    <w:link w:val="HTML0"/>
    <w:uiPriority w:val="99"/>
    <w:semiHidden/>
    <w:unhideWhenUsed/>
    <w:rsid w:val="00B91CD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semiHidden/>
    <w:rsid w:val="00B91CD2"/>
    <w:rPr>
      <w:rFonts w:ascii="Courier New" w:eastAsia="Times New Roman" w:hAnsi="Courier New" w:cs="Courier New"/>
      <w:sz w:val="20"/>
      <w:szCs w:val="20"/>
      <w:lang w:val="ru-RU" w:eastAsia="ru-RU"/>
    </w:rPr>
  </w:style>
  <w:style w:type="character" w:customStyle="1" w:styleId="element-citation">
    <w:name w:val="element-citation"/>
    <w:basedOn w:val="a0"/>
    <w:rsid w:val="00B91CD2"/>
  </w:style>
  <w:style w:type="character" w:customStyle="1" w:styleId="ref-journal">
    <w:name w:val="ref-journal"/>
    <w:basedOn w:val="a0"/>
    <w:rsid w:val="00B91CD2"/>
  </w:style>
  <w:style w:type="character" w:customStyle="1" w:styleId="ref-vol">
    <w:name w:val="ref-vol"/>
    <w:basedOn w:val="a0"/>
    <w:rsid w:val="00B91CD2"/>
  </w:style>
  <w:style w:type="character" w:customStyle="1" w:styleId="nowrap">
    <w:name w:val="nowrap"/>
    <w:basedOn w:val="a0"/>
    <w:rsid w:val="00B91CD2"/>
  </w:style>
  <w:style w:type="character" w:customStyle="1" w:styleId="81">
    <w:name w:val="Подпись к картинке (8)_"/>
    <w:basedOn w:val="a0"/>
    <w:link w:val="810"/>
    <w:uiPriority w:val="99"/>
    <w:locked/>
    <w:rsid w:val="00B91CD2"/>
    <w:rPr>
      <w:rFonts w:ascii="Times New Roman" w:hAnsi="Times New Roman" w:cs="Times New Roman"/>
      <w:sz w:val="28"/>
      <w:szCs w:val="28"/>
      <w:shd w:val="clear" w:color="auto" w:fill="FFFFFF"/>
    </w:rPr>
  </w:style>
  <w:style w:type="paragraph" w:customStyle="1" w:styleId="810">
    <w:name w:val="Подпись к картинке (8)1"/>
    <w:basedOn w:val="a"/>
    <w:link w:val="81"/>
    <w:uiPriority w:val="99"/>
    <w:rsid w:val="00B91CD2"/>
    <w:pPr>
      <w:shd w:val="clear" w:color="auto" w:fill="FFFFFF"/>
      <w:spacing w:after="180" w:line="240" w:lineRule="atLeast"/>
    </w:pPr>
    <w:rPr>
      <w:rFonts w:ascii="Times New Roman" w:hAnsi="Times New Roman" w:cs="Times New Roman"/>
      <w:sz w:val="28"/>
      <w:szCs w:val="28"/>
    </w:rPr>
  </w:style>
  <w:style w:type="character" w:customStyle="1" w:styleId="814">
    <w:name w:val="Подпись к картинке (8)14"/>
    <w:basedOn w:val="81"/>
    <w:uiPriority w:val="99"/>
    <w:rsid w:val="00B91CD2"/>
    <w:rPr>
      <w:rFonts w:ascii="Times New Roman" w:hAnsi="Times New Roman" w:cs="Times New Roman"/>
      <w:sz w:val="28"/>
      <w:szCs w:val="28"/>
      <w:shd w:val="clear" w:color="auto" w:fill="FFFFFF"/>
    </w:rPr>
  </w:style>
  <w:style w:type="character" w:customStyle="1" w:styleId="813">
    <w:name w:val="Подпись к картинке (8)13"/>
    <w:basedOn w:val="81"/>
    <w:uiPriority w:val="99"/>
    <w:rsid w:val="00B91CD2"/>
    <w:rPr>
      <w:rFonts w:ascii="Times New Roman" w:hAnsi="Times New Roman" w:cs="Times New Roman"/>
      <w:noProof/>
      <w:sz w:val="28"/>
      <w:szCs w:val="28"/>
      <w:shd w:val="clear" w:color="auto" w:fill="FFFFFF"/>
    </w:rPr>
  </w:style>
  <w:style w:type="character" w:customStyle="1" w:styleId="812">
    <w:name w:val="Подпись к картинке (8)12"/>
    <w:basedOn w:val="81"/>
    <w:uiPriority w:val="99"/>
    <w:rsid w:val="00B91CD2"/>
    <w:rPr>
      <w:rFonts w:ascii="Times New Roman" w:hAnsi="Times New Roman" w:cs="Times New Roman"/>
      <w:sz w:val="28"/>
      <w:szCs w:val="28"/>
      <w:shd w:val="clear" w:color="auto" w:fill="FFFFFF"/>
    </w:rPr>
  </w:style>
  <w:style w:type="character" w:customStyle="1" w:styleId="13pt4">
    <w:name w:val="Основной текст + 13 pt4"/>
    <w:aliases w:val="Полужирный44"/>
    <w:basedOn w:val="a0"/>
    <w:uiPriority w:val="99"/>
    <w:rsid w:val="00B91CD2"/>
    <w:rPr>
      <w:rFonts w:ascii="Times New Roman" w:hAnsi="Times New Roman" w:cs="Times New Roman"/>
      <w:b/>
      <w:bCs/>
      <w:spacing w:val="0"/>
      <w:sz w:val="26"/>
      <w:szCs w:val="26"/>
    </w:rPr>
  </w:style>
  <w:style w:type="character" w:customStyle="1" w:styleId="15">
    <w:name w:val="Основной текст + Малые прописные1"/>
    <w:basedOn w:val="a0"/>
    <w:uiPriority w:val="99"/>
    <w:rsid w:val="00B91CD2"/>
    <w:rPr>
      <w:rFonts w:ascii="Times New Roman" w:hAnsi="Times New Roman" w:cs="Times New Roman"/>
      <w:smallCaps/>
      <w:spacing w:val="0"/>
      <w:sz w:val="28"/>
      <w:szCs w:val="28"/>
    </w:rPr>
  </w:style>
  <w:style w:type="character" w:customStyle="1" w:styleId="22">
    <w:name w:val="Основной текст (22)_"/>
    <w:basedOn w:val="a0"/>
    <w:link w:val="221"/>
    <w:uiPriority w:val="99"/>
    <w:locked/>
    <w:rsid w:val="00B91CD2"/>
    <w:rPr>
      <w:rFonts w:ascii="Times New Roman" w:hAnsi="Times New Roman" w:cs="Times New Roman"/>
      <w:b/>
      <w:bCs/>
      <w:sz w:val="20"/>
      <w:szCs w:val="20"/>
      <w:shd w:val="clear" w:color="auto" w:fill="FFFFFF"/>
    </w:rPr>
  </w:style>
  <w:style w:type="paragraph" w:customStyle="1" w:styleId="221">
    <w:name w:val="Основной текст (22)1"/>
    <w:basedOn w:val="a"/>
    <w:link w:val="22"/>
    <w:uiPriority w:val="99"/>
    <w:rsid w:val="00B91CD2"/>
    <w:pPr>
      <w:shd w:val="clear" w:color="auto" w:fill="FFFFFF"/>
      <w:spacing w:after="0" w:line="240" w:lineRule="atLeast"/>
      <w:ind w:hanging="1580"/>
    </w:pPr>
    <w:rPr>
      <w:rFonts w:ascii="Times New Roman" w:hAnsi="Times New Roman" w:cs="Times New Roman"/>
      <w:b/>
      <w:bCs/>
      <w:sz w:val="20"/>
      <w:szCs w:val="20"/>
    </w:rPr>
  </w:style>
  <w:style w:type="character" w:customStyle="1" w:styleId="2211">
    <w:name w:val="Основной текст (22)11"/>
    <w:basedOn w:val="22"/>
    <w:uiPriority w:val="99"/>
    <w:rsid w:val="00B91CD2"/>
    <w:rPr>
      <w:rFonts w:ascii="Times New Roman" w:hAnsi="Times New Roman" w:cs="Times New Roman"/>
      <w:b/>
      <w:bCs/>
      <w:sz w:val="20"/>
      <w:szCs w:val="20"/>
      <w:shd w:val="clear" w:color="auto" w:fill="FFFFFF"/>
    </w:rPr>
  </w:style>
  <w:style w:type="character" w:customStyle="1" w:styleId="HTML1">
    <w:name w:val="Стандартный HTML Знак1"/>
    <w:basedOn w:val="a0"/>
    <w:uiPriority w:val="99"/>
    <w:semiHidden/>
    <w:locked/>
    <w:rsid w:val="00B91CD2"/>
    <w:rPr>
      <w:rFonts w:ascii="Courier New" w:eastAsia="Times New Roman" w:hAnsi="Courier New" w:cs="Times New Roman"/>
      <w:sz w:val="20"/>
      <w:szCs w:val="20"/>
      <w:lang w:eastAsia="ru-RU"/>
    </w:rPr>
  </w:style>
  <w:style w:type="paragraph" w:styleId="af5">
    <w:name w:val="footnote text"/>
    <w:basedOn w:val="a"/>
    <w:link w:val="16"/>
    <w:uiPriority w:val="99"/>
    <w:semiHidden/>
    <w:unhideWhenUsed/>
    <w:rsid w:val="00B91CD2"/>
    <w:pPr>
      <w:spacing w:after="0" w:line="240" w:lineRule="auto"/>
    </w:pPr>
    <w:rPr>
      <w:rFonts w:ascii="Calibri" w:eastAsia="Times New Roman" w:hAnsi="Calibri" w:cs="Times New Roman"/>
      <w:sz w:val="20"/>
      <w:szCs w:val="20"/>
      <w:lang w:eastAsia="ru-RU"/>
    </w:rPr>
  </w:style>
  <w:style w:type="character" w:customStyle="1" w:styleId="af6">
    <w:name w:val="Текст сноски Знак"/>
    <w:basedOn w:val="a0"/>
    <w:uiPriority w:val="99"/>
    <w:semiHidden/>
    <w:rsid w:val="00B91CD2"/>
    <w:rPr>
      <w:sz w:val="20"/>
      <w:szCs w:val="20"/>
    </w:rPr>
  </w:style>
  <w:style w:type="character" w:customStyle="1" w:styleId="16">
    <w:name w:val="Текст сноски Знак1"/>
    <w:basedOn w:val="a0"/>
    <w:link w:val="af5"/>
    <w:uiPriority w:val="99"/>
    <w:semiHidden/>
    <w:locked/>
    <w:rsid w:val="00B91CD2"/>
    <w:rPr>
      <w:rFonts w:ascii="Calibri" w:eastAsia="Times New Roman" w:hAnsi="Calibri" w:cs="Times New Roman"/>
      <w:sz w:val="20"/>
      <w:szCs w:val="20"/>
      <w:lang w:val="ru-RU" w:eastAsia="ru-RU"/>
    </w:rPr>
  </w:style>
  <w:style w:type="paragraph" w:styleId="af7">
    <w:name w:val="annotation text"/>
    <w:basedOn w:val="a"/>
    <w:link w:val="17"/>
    <w:uiPriority w:val="99"/>
    <w:semiHidden/>
    <w:unhideWhenUsed/>
    <w:rsid w:val="00B91CD2"/>
    <w:pPr>
      <w:spacing w:after="200" w:line="240" w:lineRule="auto"/>
    </w:pPr>
    <w:rPr>
      <w:rFonts w:ascii="Calibri" w:eastAsia="Times New Roman" w:hAnsi="Calibri" w:cs="Times New Roman"/>
      <w:sz w:val="20"/>
      <w:szCs w:val="20"/>
      <w:lang w:eastAsia="ru-RU"/>
    </w:rPr>
  </w:style>
  <w:style w:type="character" w:customStyle="1" w:styleId="af8">
    <w:name w:val="Текст примечания Знак"/>
    <w:basedOn w:val="a0"/>
    <w:uiPriority w:val="99"/>
    <w:semiHidden/>
    <w:rsid w:val="00B91CD2"/>
    <w:rPr>
      <w:sz w:val="20"/>
      <w:szCs w:val="20"/>
    </w:rPr>
  </w:style>
  <w:style w:type="character" w:customStyle="1" w:styleId="17">
    <w:name w:val="Текст примечания Знак1"/>
    <w:basedOn w:val="a0"/>
    <w:link w:val="af7"/>
    <w:uiPriority w:val="99"/>
    <w:semiHidden/>
    <w:locked/>
    <w:rsid w:val="00B91CD2"/>
    <w:rPr>
      <w:rFonts w:ascii="Calibri" w:eastAsia="Times New Roman" w:hAnsi="Calibri" w:cs="Times New Roman"/>
      <w:sz w:val="20"/>
      <w:szCs w:val="20"/>
      <w:lang w:val="ru-RU" w:eastAsia="ru-RU"/>
    </w:rPr>
  </w:style>
  <w:style w:type="character" w:customStyle="1" w:styleId="18">
    <w:name w:val="Верхний колонтитул Знак1"/>
    <w:basedOn w:val="a0"/>
    <w:uiPriority w:val="99"/>
    <w:locked/>
    <w:rsid w:val="00B91CD2"/>
    <w:rPr>
      <w:rFonts w:ascii="Times New Roman" w:eastAsia="Times New Roman" w:hAnsi="Times New Roman" w:cs="Times New Roman"/>
      <w:sz w:val="20"/>
      <w:szCs w:val="20"/>
      <w:lang w:eastAsia="ru-RU"/>
    </w:rPr>
  </w:style>
  <w:style w:type="character" w:customStyle="1" w:styleId="19">
    <w:name w:val="Нижний колонтитул Знак1"/>
    <w:basedOn w:val="a0"/>
    <w:uiPriority w:val="99"/>
    <w:locked/>
    <w:rsid w:val="00B91CD2"/>
    <w:rPr>
      <w:rFonts w:ascii="Times New Roman" w:eastAsia="Times New Roman" w:hAnsi="Times New Roman" w:cs="Times New Roman"/>
      <w:sz w:val="20"/>
      <w:szCs w:val="20"/>
      <w:lang w:eastAsia="ru-RU"/>
    </w:rPr>
  </w:style>
  <w:style w:type="paragraph" w:styleId="af9">
    <w:name w:val="Title"/>
    <w:basedOn w:val="a"/>
    <w:link w:val="afa"/>
    <w:uiPriority w:val="99"/>
    <w:qFormat/>
    <w:rsid w:val="00B91CD2"/>
    <w:pPr>
      <w:spacing w:after="0" w:line="240" w:lineRule="auto"/>
      <w:jc w:val="center"/>
    </w:pPr>
    <w:rPr>
      <w:rFonts w:ascii="Times New Roman" w:eastAsia="Times New Roman" w:hAnsi="Times New Roman" w:cs="Times New Roman"/>
      <w:sz w:val="24"/>
      <w:szCs w:val="20"/>
      <w:lang w:eastAsia="ru-RU"/>
    </w:rPr>
  </w:style>
  <w:style w:type="character" w:customStyle="1" w:styleId="afa">
    <w:name w:val="Название Знак"/>
    <w:basedOn w:val="a0"/>
    <w:link w:val="af9"/>
    <w:uiPriority w:val="99"/>
    <w:rsid w:val="00B91CD2"/>
    <w:rPr>
      <w:rFonts w:ascii="Times New Roman" w:eastAsia="Times New Roman" w:hAnsi="Times New Roman" w:cs="Times New Roman"/>
      <w:sz w:val="24"/>
      <w:szCs w:val="20"/>
      <w:lang w:val="ru-RU" w:eastAsia="ru-RU"/>
    </w:rPr>
  </w:style>
  <w:style w:type="character" w:customStyle="1" w:styleId="1a">
    <w:name w:val="Основной текст Знак1"/>
    <w:basedOn w:val="a0"/>
    <w:uiPriority w:val="99"/>
    <w:semiHidden/>
    <w:locked/>
    <w:rsid w:val="00B91CD2"/>
    <w:rPr>
      <w:rFonts w:ascii="Times New Roman" w:eastAsia="Times New Roman" w:hAnsi="Times New Roman" w:cs="Times New Roman"/>
      <w:sz w:val="20"/>
      <w:szCs w:val="20"/>
      <w:lang w:eastAsia="ru-RU"/>
    </w:rPr>
  </w:style>
  <w:style w:type="character" w:customStyle="1" w:styleId="1b">
    <w:name w:val="Основной текст с отступом Знак1"/>
    <w:basedOn w:val="a0"/>
    <w:uiPriority w:val="99"/>
    <w:semiHidden/>
    <w:locked/>
    <w:rsid w:val="00B91CD2"/>
    <w:rPr>
      <w:rFonts w:ascii="Times New Roman" w:eastAsia="Times New Roman" w:hAnsi="Times New Roman" w:cs="Times New Roman"/>
      <w:sz w:val="28"/>
      <w:szCs w:val="20"/>
      <w:shd w:val="clear" w:color="auto" w:fill="FFFFFF"/>
      <w:lang w:eastAsia="ko-KR"/>
    </w:rPr>
  </w:style>
  <w:style w:type="paragraph" w:styleId="21">
    <w:name w:val="Body Text 2"/>
    <w:basedOn w:val="a"/>
    <w:link w:val="210"/>
    <w:uiPriority w:val="99"/>
    <w:semiHidden/>
    <w:unhideWhenUsed/>
    <w:rsid w:val="00B91CD2"/>
    <w:pPr>
      <w:spacing w:after="0" w:line="240" w:lineRule="auto"/>
      <w:jc w:val="center"/>
    </w:pPr>
    <w:rPr>
      <w:rFonts w:ascii="Times New Roman" w:eastAsia="Times New Roman" w:hAnsi="Times New Roman" w:cs="Times New Roman"/>
      <w:b/>
      <w:sz w:val="28"/>
      <w:szCs w:val="20"/>
      <w:lang w:eastAsia="ru-RU"/>
    </w:rPr>
  </w:style>
  <w:style w:type="character" w:customStyle="1" w:styleId="23">
    <w:name w:val="Основной текст 2 Знак"/>
    <w:basedOn w:val="a0"/>
    <w:uiPriority w:val="99"/>
    <w:semiHidden/>
    <w:rsid w:val="00B91CD2"/>
  </w:style>
  <w:style w:type="character" w:customStyle="1" w:styleId="210">
    <w:name w:val="Основной текст 2 Знак1"/>
    <w:basedOn w:val="a0"/>
    <w:link w:val="21"/>
    <w:uiPriority w:val="99"/>
    <w:semiHidden/>
    <w:locked/>
    <w:rsid w:val="00B91CD2"/>
    <w:rPr>
      <w:rFonts w:ascii="Times New Roman" w:eastAsia="Times New Roman" w:hAnsi="Times New Roman" w:cs="Times New Roman"/>
      <w:b/>
      <w:sz w:val="28"/>
      <w:szCs w:val="20"/>
      <w:lang w:val="ru-RU" w:eastAsia="ru-RU"/>
    </w:rPr>
  </w:style>
  <w:style w:type="paragraph" w:styleId="33">
    <w:name w:val="Body Text 3"/>
    <w:basedOn w:val="a"/>
    <w:link w:val="311"/>
    <w:uiPriority w:val="99"/>
    <w:semiHidden/>
    <w:unhideWhenUsed/>
    <w:rsid w:val="00B91CD2"/>
    <w:pPr>
      <w:spacing w:after="0" w:line="240" w:lineRule="auto"/>
      <w:jc w:val="center"/>
    </w:pPr>
    <w:rPr>
      <w:rFonts w:ascii="Times New Roman" w:eastAsia="Times New Roman" w:hAnsi="Times New Roman" w:cs="Times New Roman"/>
      <w:sz w:val="28"/>
      <w:szCs w:val="20"/>
      <w:lang w:eastAsia="ru-RU"/>
    </w:rPr>
  </w:style>
  <w:style w:type="character" w:customStyle="1" w:styleId="34">
    <w:name w:val="Основной текст 3 Знак"/>
    <w:basedOn w:val="a0"/>
    <w:uiPriority w:val="99"/>
    <w:semiHidden/>
    <w:rsid w:val="00B91CD2"/>
    <w:rPr>
      <w:sz w:val="16"/>
      <w:szCs w:val="16"/>
    </w:rPr>
  </w:style>
  <w:style w:type="character" w:customStyle="1" w:styleId="311">
    <w:name w:val="Основной текст 3 Знак1"/>
    <w:basedOn w:val="a0"/>
    <w:link w:val="33"/>
    <w:uiPriority w:val="99"/>
    <w:semiHidden/>
    <w:locked/>
    <w:rsid w:val="00B91CD2"/>
    <w:rPr>
      <w:rFonts w:ascii="Times New Roman" w:eastAsia="Times New Roman" w:hAnsi="Times New Roman" w:cs="Times New Roman"/>
      <w:sz w:val="28"/>
      <w:szCs w:val="20"/>
      <w:lang w:val="ru-RU" w:eastAsia="ru-RU"/>
    </w:rPr>
  </w:style>
  <w:style w:type="paragraph" w:styleId="24">
    <w:name w:val="Body Text Indent 2"/>
    <w:basedOn w:val="a"/>
    <w:link w:val="211"/>
    <w:uiPriority w:val="99"/>
    <w:unhideWhenUsed/>
    <w:rsid w:val="00B91CD2"/>
    <w:pPr>
      <w:spacing w:after="0" w:line="240" w:lineRule="auto"/>
      <w:ind w:firstLine="720"/>
      <w:jc w:val="both"/>
    </w:pPr>
    <w:rPr>
      <w:rFonts w:ascii="Times New Roman" w:eastAsia="Times New Roman" w:hAnsi="Times New Roman" w:cs="Times New Roman"/>
      <w:sz w:val="28"/>
      <w:szCs w:val="20"/>
      <w:lang w:eastAsia="ru-RU"/>
    </w:rPr>
  </w:style>
  <w:style w:type="character" w:customStyle="1" w:styleId="25">
    <w:name w:val="Основной текст с отступом 2 Знак"/>
    <w:basedOn w:val="a0"/>
    <w:uiPriority w:val="99"/>
    <w:rsid w:val="00B91CD2"/>
  </w:style>
  <w:style w:type="character" w:customStyle="1" w:styleId="211">
    <w:name w:val="Основной текст с отступом 2 Знак1"/>
    <w:basedOn w:val="a0"/>
    <w:link w:val="24"/>
    <w:uiPriority w:val="99"/>
    <w:locked/>
    <w:rsid w:val="00B91CD2"/>
    <w:rPr>
      <w:rFonts w:ascii="Times New Roman" w:eastAsia="Times New Roman" w:hAnsi="Times New Roman" w:cs="Times New Roman"/>
      <w:sz w:val="28"/>
      <w:szCs w:val="20"/>
      <w:lang w:val="ru-RU" w:eastAsia="ru-RU"/>
    </w:rPr>
  </w:style>
  <w:style w:type="paragraph" w:styleId="35">
    <w:name w:val="Body Text Indent 3"/>
    <w:basedOn w:val="a"/>
    <w:link w:val="312"/>
    <w:uiPriority w:val="99"/>
    <w:semiHidden/>
    <w:unhideWhenUsed/>
    <w:rsid w:val="00B91CD2"/>
    <w:pPr>
      <w:spacing w:after="0" w:line="240" w:lineRule="auto"/>
      <w:ind w:firstLine="360"/>
      <w:jc w:val="both"/>
    </w:pPr>
    <w:rPr>
      <w:rFonts w:ascii="Times New Roman" w:eastAsia="Times New Roman" w:hAnsi="Times New Roman" w:cs="Times New Roman"/>
      <w:sz w:val="28"/>
      <w:szCs w:val="20"/>
      <w:lang w:eastAsia="ru-RU"/>
    </w:rPr>
  </w:style>
  <w:style w:type="character" w:customStyle="1" w:styleId="36">
    <w:name w:val="Основной текст с отступом 3 Знак"/>
    <w:basedOn w:val="a0"/>
    <w:uiPriority w:val="99"/>
    <w:semiHidden/>
    <w:rsid w:val="00B91CD2"/>
    <w:rPr>
      <w:sz w:val="16"/>
      <w:szCs w:val="16"/>
    </w:rPr>
  </w:style>
  <w:style w:type="character" w:customStyle="1" w:styleId="312">
    <w:name w:val="Основной текст с отступом 3 Знак1"/>
    <w:basedOn w:val="a0"/>
    <w:link w:val="35"/>
    <w:uiPriority w:val="99"/>
    <w:semiHidden/>
    <w:locked/>
    <w:rsid w:val="00B91CD2"/>
    <w:rPr>
      <w:rFonts w:ascii="Times New Roman" w:eastAsia="Times New Roman" w:hAnsi="Times New Roman" w:cs="Times New Roman"/>
      <w:sz w:val="28"/>
      <w:szCs w:val="20"/>
      <w:lang w:val="ru-RU" w:eastAsia="ru-RU"/>
    </w:rPr>
  </w:style>
  <w:style w:type="paragraph" w:styleId="afb">
    <w:name w:val="Document Map"/>
    <w:basedOn w:val="a"/>
    <w:link w:val="1c"/>
    <w:uiPriority w:val="99"/>
    <w:semiHidden/>
    <w:unhideWhenUsed/>
    <w:rsid w:val="00B91CD2"/>
    <w:pPr>
      <w:shd w:val="clear" w:color="auto" w:fill="000080"/>
      <w:spacing w:after="0" w:line="240" w:lineRule="auto"/>
    </w:pPr>
    <w:rPr>
      <w:rFonts w:ascii="Tahoma" w:eastAsia="Times New Roman" w:hAnsi="Tahoma" w:cs="Times New Roman"/>
      <w:sz w:val="20"/>
      <w:szCs w:val="20"/>
      <w:lang w:eastAsia="ru-RU"/>
    </w:rPr>
  </w:style>
  <w:style w:type="character" w:customStyle="1" w:styleId="afc">
    <w:name w:val="Схема документа Знак"/>
    <w:basedOn w:val="a0"/>
    <w:uiPriority w:val="99"/>
    <w:semiHidden/>
    <w:rsid w:val="00B91CD2"/>
    <w:rPr>
      <w:rFonts w:ascii="Segoe UI" w:hAnsi="Segoe UI" w:cs="Segoe UI"/>
      <w:sz w:val="16"/>
      <w:szCs w:val="16"/>
    </w:rPr>
  </w:style>
  <w:style w:type="character" w:customStyle="1" w:styleId="1c">
    <w:name w:val="Схема документа Знак1"/>
    <w:link w:val="afb"/>
    <w:uiPriority w:val="99"/>
    <w:semiHidden/>
    <w:locked/>
    <w:rsid w:val="00B91CD2"/>
    <w:rPr>
      <w:rFonts w:ascii="Tahoma" w:eastAsia="Times New Roman" w:hAnsi="Tahoma" w:cs="Times New Roman"/>
      <w:sz w:val="20"/>
      <w:szCs w:val="20"/>
      <w:shd w:val="clear" w:color="auto" w:fill="000080"/>
      <w:lang w:val="ru-RU" w:eastAsia="ru-RU"/>
    </w:rPr>
  </w:style>
  <w:style w:type="paragraph" w:styleId="afd">
    <w:name w:val="annotation subject"/>
    <w:basedOn w:val="af7"/>
    <w:next w:val="af7"/>
    <w:link w:val="1d"/>
    <w:uiPriority w:val="99"/>
    <w:semiHidden/>
    <w:unhideWhenUsed/>
    <w:rsid w:val="00B91CD2"/>
    <w:rPr>
      <w:b/>
      <w:bCs/>
    </w:rPr>
  </w:style>
  <w:style w:type="character" w:customStyle="1" w:styleId="afe">
    <w:name w:val="Тема примечания Знак"/>
    <w:basedOn w:val="af8"/>
    <w:uiPriority w:val="99"/>
    <w:semiHidden/>
    <w:rsid w:val="00B91CD2"/>
    <w:rPr>
      <w:b/>
      <w:bCs/>
      <w:sz w:val="20"/>
      <w:szCs w:val="20"/>
    </w:rPr>
  </w:style>
  <w:style w:type="character" w:customStyle="1" w:styleId="1d">
    <w:name w:val="Тема примечания Знак1"/>
    <w:basedOn w:val="17"/>
    <w:link w:val="afd"/>
    <w:uiPriority w:val="99"/>
    <w:semiHidden/>
    <w:locked/>
    <w:rsid w:val="00B91CD2"/>
    <w:rPr>
      <w:rFonts w:ascii="Calibri" w:eastAsia="Times New Roman" w:hAnsi="Calibri" w:cs="Times New Roman"/>
      <w:b/>
      <w:bCs/>
      <w:sz w:val="20"/>
      <w:szCs w:val="20"/>
      <w:lang w:val="ru-RU" w:eastAsia="ru-RU"/>
    </w:rPr>
  </w:style>
  <w:style w:type="paragraph" w:customStyle="1" w:styleId="1e">
    <w:name w:val="Абзац списка1"/>
    <w:basedOn w:val="a"/>
    <w:uiPriority w:val="99"/>
    <w:rsid w:val="00B91CD2"/>
    <w:pPr>
      <w:spacing w:after="0" w:line="240" w:lineRule="auto"/>
      <w:ind w:left="720"/>
      <w:contextualSpacing/>
    </w:pPr>
    <w:rPr>
      <w:rFonts w:ascii="Times New Roman" w:eastAsia="Times New Roman" w:hAnsi="Times New Roman" w:cs="Times New Roman"/>
      <w:sz w:val="20"/>
      <w:szCs w:val="20"/>
      <w:lang w:eastAsia="ru-RU"/>
    </w:rPr>
  </w:style>
  <w:style w:type="paragraph" w:customStyle="1" w:styleId="1f">
    <w:name w:val="Без интервала1"/>
    <w:uiPriority w:val="99"/>
    <w:rsid w:val="00B91CD2"/>
    <w:pPr>
      <w:spacing w:after="0" w:line="240" w:lineRule="auto"/>
    </w:pPr>
    <w:rPr>
      <w:rFonts w:ascii="Calibri" w:eastAsia="Times New Roman" w:hAnsi="Calibri" w:cs="Times New Roman"/>
      <w:lang w:eastAsia="ru-RU"/>
    </w:rPr>
  </w:style>
  <w:style w:type="character" w:customStyle="1" w:styleId="1f0">
    <w:name w:val="Стиль1 Знак"/>
    <w:link w:val="1f1"/>
    <w:locked/>
    <w:rsid w:val="00B91CD2"/>
    <w:rPr>
      <w:rFonts w:ascii="Times New Roman" w:hAnsi="Times New Roman" w:cs="Times New Roman"/>
      <w:sz w:val="28"/>
      <w:szCs w:val="28"/>
    </w:rPr>
  </w:style>
  <w:style w:type="paragraph" w:customStyle="1" w:styleId="1f1">
    <w:name w:val="Стиль1"/>
    <w:basedOn w:val="a"/>
    <w:link w:val="1f0"/>
    <w:rsid w:val="00B91CD2"/>
    <w:pPr>
      <w:widowControl w:val="0"/>
      <w:spacing w:after="0" w:line="240" w:lineRule="auto"/>
      <w:ind w:firstLine="397"/>
      <w:jc w:val="both"/>
    </w:pPr>
    <w:rPr>
      <w:rFonts w:ascii="Times New Roman" w:hAnsi="Times New Roman" w:cs="Times New Roman"/>
      <w:sz w:val="28"/>
      <w:szCs w:val="28"/>
    </w:rPr>
  </w:style>
  <w:style w:type="paragraph" w:customStyle="1" w:styleId="aff">
    <w:name w:val="ОсновнойТекст"/>
    <w:basedOn w:val="a"/>
    <w:uiPriority w:val="99"/>
    <w:rsid w:val="00B91CD2"/>
    <w:pPr>
      <w:spacing w:after="0" w:line="240" w:lineRule="auto"/>
      <w:ind w:firstLine="709"/>
      <w:jc w:val="both"/>
    </w:pPr>
    <w:rPr>
      <w:rFonts w:ascii="Times New Roman" w:eastAsia="Times New Roman" w:hAnsi="Times New Roman" w:cs="Times New Roman"/>
      <w:sz w:val="24"/>
      <w:szCs w:val="24"/>
      <w:lang w:eastAsia="ru-RU"/>
    </w:rPr>
  </w:style>
  <w:style w:type="paragraph" w:customStyle="1" w:styleId="NoSpacing1">
    <w:name w:val="No Spacing1"/>
    <w:uiPriority w:val="99"/>
    <w:rsid w:val="00B91CD2"/>
    <w:pPr>
      <w:spacing w:after="0" w:line="240" w:lineRule="auto"/>
    </w:pPr>
    <w:rPr>
      <w:rFonts w:ascii="Calibri" w:eastAsia="Calibri" w:hAnsi="Calibri" w:cs="Times New Roman"/>
      <w:lang w:eastAsia="ru-RU"/>
    </w:rPr>
  </w:style>
  <w:style w:type="paragraph" w:customStyle="1" w:styleId="1f2">
    <w:name w:val="Знак1 Знак Знак"/>
    <w:basedOn w:val="a"/>
    <w:autoRedefine/>
    <w:uiPriority w:val="99"/>
    <w:rsid w:val="00B91CD2"/>
    <w:pPr>
      <w:tabs>
        <w:tab w:val="left" w:pos="720"/>
        <w:tab w:val="left" w:pos="900"/>
        <w:tab w:val="left" w:pos="3888"/>
        <w:tab w:val="left" w:pos="7469"/>
      </w:tabs>
      <w:spacing w:after="0" w:line="240" w:lineRule="auto"/>
      <w:ind w:left="108" w:firstLine="708"/>
      <w:jc w:val="both"/>
    </w:pPr>
    <w:rPr>
      <w:rFonts w:ascii="Times New Roman" w:eastAsia="SimSun" w:hAnsi="Times New Roman" w:cs="Times New Roman"/>
      <w:color w:val="000000"/>
      <w:sz w:val="24"/>
      <w:szCs w:val="24"/>
      <w:lang w:val="kk-KZ"/>
    </w:rPr>
  </w:style>
  <w:style w:type="paragraph" w:customStyle="1" w:styleId="ListParagraph1">
    <w:name w:val="List Paragraph1"/>
    <w:basedOn w:val="a"/>
    <w:uiPriority w:val="99"/>
    <w:rsid w:val="00B91CD2"/>
    <w:pPr>
      <w:spacing w:after="200" w:line="276" w:lineRule="auto"/>
      <w:ind w:left="720"/>
      <w:contextualSpacing/>
    </w:pPr>
    <w:rPr>
      <w:rFonts w:ascii="Calibri" w:eastAsia="Calibri" w:hAnsi="Calibri" w:cs="Times New Roman"/>
    </w:rPr>
  </w:style>
  <w:style w:type="paragraph" w:customStyle="1" w:styleId="Standard">
    <w:name w:val="Standard"/>
    <w:uiPriority w:val="99"/>
    <w:rsid w:val="00B91CD2"/>
    <w:pPr>
      <w:widowControl w:val="0"/>
      <w:suppressAutoHyphens/>
      <w:autoSpaceDN w:val="0"/>
      <w:spacing w:after="0" w:line="240" w:lineRule="auto"/>
    </w:pPr>
    <w:rPr>
      <w:rFonts w:ascii="Times New Roman" w:eastAsia="Lucida Sans Unicode" w:hAnsi="Times New Roman" w:cs="Tahoma"/>
      <w:kern w:val="3"/>
      <w:sz w:val="24"/>
      <w:szCs w:val="24"/>
      <w:lang w:eastAsia="ru-RU"/>
    </w:rPr>
  </w:style>
  <w:style w:type="paragraph" w:customStyle="1" w:styleId="26">
    <w:name w:val="Без интервала2"/>
    <w:uiPriority w:val="99"/>
    <w:rsid w:val="00B91CD2"/>
    <w:pPr>
      <w:spacing w:after="0" w:line="240" w:lineRule="auto"/>
    </w:pPr>
    <w:rPr>
      <w:rFonts w:ascii="Calibri" w:eastAsia="Times New Roman" w:hAnsi="Calibri" w:cs="Times New Roman"/>
      <w:lang w:eastAsia="ru-RU"/>
    </w:rPr>
  </w:style>
  <w:style w:type="paragraph" w:customStyle="1" w:styleId="110">
    <w:name w:val="Без интервала11"/>
    <w:uiPriority w:val="99"/>
    <w:rsid w:val="00B91CD2"/>
    <w:pPr>
      <w:spacing w:after="0" w:line="240" w:lineRule="auto"/>
    </w:pPr>
    <w:rPr>
      <w:rFonts w:ascii="Calibri" w:eastAsia="Times New Roman" w:hAnsi="Calibri" w:cs="Times New Roman"/>
      <w:lang w:eastAsia="ru-RU"/>
    </w:rPr>
  </w:style>
  <w:style w:type="paragraph" w:customStyle="1" w:styleId="msonormalbullet2gif">
    <w:name w:val="msonormalbullet2.gif"/>
    <w:basedOn w:val="a"/>
    <w:uiPriority w:val="99"/>
    <w:rsid w:val="00B91CD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11">
    <w:name w:val="Знак1 Знак Знак1"/>
    <w:basedOn w:val="a"/>
    <w:autoRedefine/>
    <w:uiPriority w:val="99"/>
    <w:rsid w:val="00B91CD2"/>
    <w:pPr>
      <w:tabs>
        <w:tab w:val="left" w:pos="720"/>
        <w:tab w:val="left" w:pos="900"/>
        <w:tab w:val="left" w:pos="3888"/>
        <w:tab w:val="left" w:pos="7469"/>
      </w:tabs>
      <w:spacing w:after="0" w:line="240" w:lineRule="auto"/>
      <w:ind w:left="108" w:firstLine="708"/>
      <w:jc w:val="both"/>
    </w:pPr>
    <w:rPr>
      <w:rFonts w:ascii="Times New Roman" w:eastAsia="SimSun" w:hAnsi="Times New Roman" w:cs="Times New Roman"/>
      <w:color w:val="000000"/>
      <w:sz w:val="24"/>
      <w:szCs w:val="24"/>
      <w:lang w:val="kk-KZ"/>
    </w:rPr>
  </w:style>
  <w:style w:type="paragraph" w:customStyle="1" w:styleId="msolistparagraphbullet1gif">
    <w:name w:val="msolistparagraphbullet1.gif"/>
    <w:basedOn w:val="a"/>
    <w:uiPriority w:val="99"/>
    <w:rsid w:val="00B91CD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solistparagraphbullet2gif">
    <w:name w:val="msolistparagraphbullet2.gif"/>
    <w:basedOn w:val="a"/>
    <w:uiPriority w:val="99"/>
    <w:rsid w:val="00B91CD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solistparagraphbullet3gif">
    <w:name w:val="msolistparagraphbullet3.gif"/>
    <w:basedOn w:val="a"/>
    <w:uiPriority w:val="99"/>
    <w:rsid w:val="00B91CD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sonormalbullet2gifbullet1gif">
    <w:name w:val="msonormalbullet2gifbullet1.gif"/>
    <w:basedOn w:val="a"/>
    <w:uiPriority w:val="99"/>
    <w:rsid w:val="00B91CD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sonormalbullet2gifbullet2gif">
    <w:name w:val="msonormalbullet2gifbullet2.gif"/>
    <w:basedOn w:val="a"/>
    <w:uiPriority w:val="99"/>
    <w:rsid w:val="00B91CD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sonormalbullet2gifbullet3gif">
    <w:name w:val="msonormalbullet2gifbullet3.gif"/>
    <w:basedOn w:val="a"/>
    <w:uiPriority w:val="99"/>
    <w:rsid w:val="00B91CD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sonormalbullet1gif">
    <w:name w:val="msonormalbullet1.gif"/>
    <w:basedOn w:val="a"/>
    <w:uiPriority w:val="99"/>
    <w:rsid w:val="00B91CD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sonormalbullet3gif">
    <w:name w:val="msonormalbullet3.gif"/>
    <w:basedOn w:val="a"/>
    <w:uiPriority w:val="99"/>
    <w:rsid w:val="00B91CD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solistparagraphbullet2gifbullet1gif">
    <w:name w:val="msolistparagraphbullet2gifbullet1.gif"/>
    <w:basedOn w:val="a"/>
    <w:uiPriority w:val="99"/>
    <w:rsid w:val="00B91CD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solistparagraphbullet2gifbullet3gif">
    <w:name w:val="msolistparagraphbullet2gifbullet3.gif"/>
    <w:basedOn w:val="a"/>
    <w:uiPriority w:val="99"/>
    <w:rsid w:val="00B91CD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solistparagraphbullet3gifbullet1gif">
    <w:name w:val="msolistparagraphbullet3gifbullet1.gif"/>
    <w:basedOn w:val="a"/>
    <w:uiPriority w:val="99"/>
    <w:rsid w:val="00B91CD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solistparagraphbullet3gifbullet3gif">
    <w:name w:val="msolistparagraphbullet3gifbullet3.gif"/>
    <w:basedOn w:val="a"/>
    <w:uiPriority w:val="99"/>
    <w:rsid w:val="00B91CD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solistparagraphbullet1gifbullet1gif">
    <w:name w:val="msolistparagraphbullet1gifbullet1.gif"/>
    <w:basedOn w:val="a"/>
    <w:uiPriority w:val="99"/>
    <w:rsid w:val="00B91CD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solistparagraphbullet1gifbullet3gif">
    <w:name w:val="msolistparagraphbullet1gifbullet3.gif"/>
    <w:basedOn w:val="a"/>
    <w:uiPriority w:val="99"/>
    <w:rsid w:val="00B91CD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f0">
    <w:name w:val="footnote reference"/>
    <w:uiPriority w:val="99"/>
    <w:semiHidden/>
    <w:unhideWhenUsed/>
    <w:rsid w:val="00B91CD2"/>
    <w:rPr>
      <w:rFonts w:ascii="Times New Roman" w:hAnsi="Times New Roman" w:cs="Times New Roman" w:hint="default"/>
      <w:vertAlign w:val="superscript"/>
    </w:rPr>
  </w:style>
  <w:style w:type="character" w:styleId="aff1">
    <w:name w:val="annotation reference"/>
    <w:uiPriority w:val="99"/>
    <w:semiHidden/>
    <w:unhideWhenUsed/>
    <w:rsid w:val="00B91CD2"/>
    <w:rPr>
      <w:sz w:val="16"/>
      <w:szCs w:val="16"/>
    </w:rPr>
  </w:style>
  <w:style w:type="character" w:customStyle="1" w:styleId="apple-converted-space">
    <w:name w:val="apple-converted-space"/>
    <w:rsid w:val="00B91CD2"/>
    <w:rPr>
      <w:rFonts w:ascii="Times New Roman" w:hAnsi="Times New Roman" w:cs="Times New Roman" w:hint="default"/>
    </w:rPr>
  </w:style>
  <w:style w:type="character" w:customStyle="1" w:styleId="style42">
    <w:name w:val="style42"/>
    <w:rsid w:val="00B91CD2"/>
    <w:rPr>
      <w:rFonts w:ascii="Times New Roman" w:hAnsi="Times New Roman" w:cs="Times New Roman" w:hint="default"/>
    </w:rPr>
  </w:style>
  <w:style w:type="character" w:customStyle="1" w:styleId="hps">
    <w:name w:val="hps"/>
    <w:basedOn w:val="a0"/>
    <w:rsid w:val="00B91CD2"/>
  </w:style>
  <w:style w:type="character" w:customStyle="1" w:styleId="six">
    <w:name w:val="six"/>
    <w:rsid w:val="00B91CD2"/>
    <w:rPr>
      <w:rFonts w:ascii="Arial" w:hAnsi="Arial" w:cs="Arial" w:hint="default"/>
      <w:color w:val="800080"/>
      <w:sz w:val="18"/>
      <w:szCs w:val="18"/>
    </w:rPr>
  </w:style>
  <w:style w:type="character" w:customStyle="1" w:styleId="google-src-text1">
    <w:name w:val="google-src-text1"/>
    <w:rsid w:val="00B91CD2"/>
    <w:rPr>
      <w:vanish/>
      <w:webHidden w:val="0"/>
      <w:specVanish w:val="0"/>
    </w:rPr>
  </w:style>
  <w:style w:type="character" w:customStyle="1" w:styleId="ti">
    <w:name w:val="ti"/>
    <w:basedOn w:val="a0"/>
    <w:rsid w:val="00B91CD2"/>
  </w:style>
  <w:style w:type="paragraph" w:customStyle="1" w:styleId="msonormalbullet2gifbullet2gifbullet1gif">
    <w:name w:val="msonormalbullet2gifbullet2gifbullet1.gif"/>
    <w:basedOn w:val="a"/>
    <w:uiPriority w:val="99"/>
    <w:rsid w:val="00B91CD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sonormalbullet2gifbullet2gifbullet2gif">
    <w:name w:val="msonormalbullet2gifbullet2gifbullet2.gif"/>
    <w:basedOn w:val="a"/>
    <w:uiPriority w:val="99"/>
    <w:rsid w:val="00B91CD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sonormalbullet2gifbullet2gifbullet3gif">
    <w:name w:val="msonormalbullet2gifbullet2gifbullet3.gif"/>
    <w:basedOn w:val="a"/>
    <w:uiPriority w:val="99"/>
    <w:rsid w:val="00B91CD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Default">
    <w:name w:val="Default"/>
    <w:rsid w:val="00B91CD2"/>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rtejustify">
    <w:name w:val="rtejustify"/>
    <w:basedOn w:val="a"/>
    <w:rsid w:val="00B91CD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hl">
    <w:name w:val="hl"/>
    <w:basedOn w:val="a0"/>
    <w:rsid w:val="00B91CD2"/>
  </w:style>
  <w:style w:type="character" w:customStyle="1" w:styleId="230">
    <w:name w:val="Оглавление (2) + Курсив3"/>
    <w:basedOn w:val="a0"/>
    <w:uiPriority w:val="99"/>
    <w:rsid w:val="00B91CD2"/>
    <w:rPr>
      <w:rFonts w:ascii="Times New Roman" w:hAnsi="Times New Roman" w:cs="Times New Roman"/>
      <w:b/>
      <w:bCs/>
      <w:i/>
      <w:iCs/>
      <w:spacing w:val="0"/>
      <w:sz w:val="28"/>
      <w:szCs w:val="28"/>
    </w:rPr>
  </w:style>
  <w:style w:type="character" w:customStyle="1" w:styleId="aff2">
    <w:name w:val="Основной текст + Полужирный"/>
    <w:basedOn w:val="22"/>
    <w:uiPriority w:val="99"/>
    <w:rsid w:val="00B91CD2"/>
    <w:rPr>
      <w:rFonts w:ascii="Times New Roman" w:hAnsi="Times New Roman" w:cs="Times New Roman"/>
      <w:b/>
      <w:bCs/>
      <w:spacing w:val="0"/>
      <w:sz w:val="28"/>
      <w:szCs w:val="28"/>
      <w:shd w:val="clear" w:color="auto" w:fill="FFFFFF"/>
    </w:rPr>
  </w:style>
  <w:style w:type="character" w:styleId="aff3">
    <w:name w:val="Emphasis"/>
    <w:uiPriority w:val="20"/>
    <w:qFormat/>
    <w:rsid w:val="00B91CD2"/>
    <w:rPr>
      <w:i/>
      <w:iCs/>
    </w:rPr>
  </w:style>
  <w:style w:type="character" w:styleId="aff4">
    <w:name w:val="Placeholder Text"/>
    <w:basedOn w:val="a0"/>
    <w:uiPriority w:val="99"/>
    <w:semiHidden/>
    <w:rsid w:val="00B91CD2"/>
    <w:rPr>
      <w:color w:val="808080"/>
    </w:rPr>
  </w:style>
  <w:style w:type="character" w:customStyle="1" w:styleId="1f3">
    <w:name w:val="Слабое выделение1"/>
    <w:basedOn w:val="a0"/>
    <w:uiPriority w:val="19"/>
    <w:qFormat/>
    <w:rsid w:val="00B91CD2"/>
    <w:rPr>
      <w:i/>
      <w:iCs/>
      <w:color w:val="808080"/>
    </w:rPr>
  </w:style>
  <w:style w:type="character" w:customStyle="1" w:styleId="w">
    <w:name w:val="w"/>
    <w:basedOn w:val="a0"/>
    <w:rsid w:val="00B91CD2"/>
  </w:style>
  <w:style w:type="character" w:customStyle="1" w:styleId="hithilite">
    <w:name w:val="hithilite"/>
    <w:basedOn w:val="a0"/>
    <w:rsid w:val="00B91CD2"/>
  </w:style>
  <w:style w:type="paragraph" w:customStyle="1" w:styleId="frfield">
    <w:name w:val="fr_field"/>
    <w:basedOn w:val="a"/>
    <w:rsid w:val="00B91CD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rlabel">
    <w:name w:val="fr_label"/>
    <w:basedOn w:val="a0"/>
    <w:rsid w:val="00B91CD2"/>
  </w:style>
  <w:style w:type="character" w:customStyle="1" w:styleId="sourcetitle">
    <w:name w:val="sourcetitle"/>
    <w:basedOn w:val="a0"/>
    <w:rsid w:val="00B91CD2"/>
  </w:style>
  <w:style w:type="paragraph" w:customStyle="1" w:styleId="frlabel1">
    <w:name w:val="fr_label1"/>
    <w:basedOn w:val="a"/>
    <w:rsid w:val="00B91CD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label">
    <w:name w:val="label"/>
    <w:basedOn w:val="a0"/>
    <w:rsid w:val="00B91CD2"/>
  </w:style>
  <w:style w:type="character" w:customStyle="1" w:styleId="databold">
    <w:name w:val="data_bold"/>
    <w:basedOn w:val="a0"/>
    <w:rsid w:val="00B91CD2"/>
  </w:style>
  <w:style w:type="character" w:customStyle="1" w:styleId="abstract-text">
    <w:name w:val="abstract-text"/>
    <w:basedOn w:val="a0"/>
    <w:rsid w:val="00B91CD2"/>
  </w:style>
  <w:style w:type="character" w:customStyle="1" w:styleId="mixed-citation">
    <w:name w:val="mixed-citation"/>
    <w:basedOn w:val="a0"/>
    <w:rsid w:val="00B91CD2"/>
  </w:style>
  <w:style w:type="character" w:customStyle="1" w:styleId="ref-title">
    <w:name w:val="ref-title"/>
    <w:basedOn w:val="a0"/>
    <w:rsid w:val="00B91CD2"/>
  </w:style>
  <w:style w:type="paragraph" w:customStyle="1" w:styleId="DecimalAligned">
    <w:name w:val="Decimal Aligned"/>
    <w:basedOn w:val="a"/>
    <w:uiPriority w:val="40"/>
    <w:qFormat/>
    <w:rsid w:val="00B91CD2"/>
    <w:pPr>
      <w:tabs>
        <w:tab w:val="decimal" w:pos="360"/>
      </w:tabs>
      <w:spacing w:after="200" w:line="276" w:lineRule="auto"/>
    </w:pPr>
    <w:rPr>
      <w:rFonts w:ascii="Times New Roman" w:eastAsia="Times New Roman" w:hAnsi="Times New Roman" w:cs="Times New Roman"/>
      <w:sz w:val="24"/>
      <w:szCs w:val="24"/>
      <w:lang w:eastAsia="ru-RU"/>
    </w:rPr>
  </w:style>
  <w:style w:type="table" w:customStyle="1" w:styleId="2-51">
    <w:name w:val="Средняя заливка 2 - Акцент 51"/>
    <w:basedOn w:val="a1"/>
    <w:next w:val="2-5"/>
    <w:uiPriority w:val="64"/>
    <w:rsid w:val="00B91CD2"/>
    <w:pPr>
      <w:spacing w:after="0" w:line="240" w:lineRule="auto"/>
    </w:pPr>
    <w:rPr>
      <w:rFonts w:eastAsia="Times New Roman"/>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000000"/>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character" w:customStyle="1" w:styleId="1f4">
    <w:name w:val="Сильное выделение1"/>
    <w:basedOn w:val="a0"/>
    <w:uiPriority w:val="21"/>
    <w:qFormat/>
    <w:rsid w:val="00B91CD2"/>
    <w:rPr>
      <w:b/>
      <w:bCs/>
      <w:i/>
      <w:iCs/>
      <w:color w:val="4F81BD"/>
    </w:rPr>
  </w:style>
  <w:style w:type="paragraph" w:customStyle="1" w:styleId="1f5">
    <w:name w:val="Подзаголовок1"/>
    <w:basedOn w:val="a"/>
    <w:next w:val="a"/>
    <w:uiPriority w:val="11"/>
    <w:qFormat/>
    <w:rsid w:val="00B91CD2"/>
    <w:pPr>
      <w:numPr>
        <w:ilvl w:val="1"/>
      </w:numPr>
      <w:spacing w:after="200" w:line="276" w:lineRule="auto"/>
    </w:pPr>
    <w:rPr>
      <w:rFonts w:ascii="Cambria" w:eastAsia="Times New Roman" w:hAnsi="Cambria" w:cs="Times New Roman"/>
      <w:i/>
      <w:iCs/>
      <w:color w:val="4F81BD"/>
      <w:spacing w:val="15"/>
      <w:sz w:val="24"/>
      <w:szCs w:val="24"/>
      <w:lang w:eastAsia="ru-RU"/>
    </w:rPr>
  </w:style>
  <w:style w:type="character" w:customStyle="1" w:styleId="aff5">
    <w:name w:val="Подзаголовок Знак"/>
    <w:basedOn w:val="a0"/>
    <w:link w:val="aff6"/>
    <w:uiPriority w:val="11"/>
    <w:rsid w:val="00B91CD2"/>
    <w:rPr>
      <w:rFonts w:ascii="Cambria" w:eastAsia="Times New Roman" w:hAnsi="Cambria" w:cs="Times New Roman"/>
      <w:i/>
      <w:iCs/>
      <w:color w:val="4F81BD"/>
      <w:spacing w:val="15"/>
      <w:sz w:val="24"/>
      <w:szCs w:val="24"/>
      <w:lang w:eastAsia="ru-RU"/>
    </w:rPr>
  </w:style>
  <w:style w:type="paragraph" w:styleId="37">
    <w:name w:val="toc 3"/>
    <w:basedOn w:val="a"/>
    <w:next w:val="a"/>
    <w:autoRedefine/>
    <w:uiPriority w:val="39"/>
    <w:unhideWhenUsed/>
    <w:rsid w:val="00EA777A"/>
    <w:pPr>
      <w:tabs>
        <w:tab w:val="right" w:leader="dot" w:pos="9628"/>
      </w:tabs>
      <w:spacing w:after="100" w:line="240" w:lineRule="auto"/>
      <w:ind w:left="480"/>
      <w:jc w:val="both"/>
    </w:pPr>
    <w:rPr>
      <w:rFonts w:ascii="Times New Roman" w:eastAsia="Calibri" w:hAnsi="Times New Roman" w:cs="Times New Roman"/>
      <w:sz w:val="24"/>
    </w:rPr>
  </w:style>
  <w:style w:type="paragraph" w:styleId="27">
    <w:name w:val="toc 2"/>
    <w:basedOn w:val="a"/>
    <w:next w:val="a"/>
    <w:autoRedefine/>
    <w:uiPriority w:val="39"/>
    <w:unhideWhenUsed/>
    <w:rsid w:val="00B53F85"/>
    <w:pPr>
      <w:tabs>
        <w:tab w:val="right" w:leader="dot" w:pos="9628"/>
      </w:tabs>
      <w:spacing w:after="100" w:line="240" w:lineRule="auto"/>
      <w:ind w:left="240"/>
    </w:pPr>
    <w:rPr>
      <w:rFonts w:ascii="Times New Roman" w:eastAsia="Calibri" w:hAnsi="Times New Roman" w:cs="Times New Roman"/>
      <w:sz w:val="24"/>
    </w:rPr>
  </w:style>
  <w:style w:type="paragraph" w:styleId="1f6">
    <w:name w:val="toc 1"/>
    <w:basedOn w:val="a"/>
    <w:next w:val="a"/>
    <w:autoRedefine/>
    <w:uiPriority w:val="39"/>
    <w:unhideWhenUsed/>
    <w:rsid w:val="00E067BC"/>
    <w:pPr>
      <w:tabs>
        <w:tab w:val="right" w:leader="dot" w:pos="9628"/>
      </w:tabs>
      <w:spacing w:after="100" w:line="240" w:lineRule="auto"/>
    </w:pPr>
    <w:rPr>
      <w:rFonts w:ascii="Times New Roman" w:eastAsia="Calibri" w:hAnsi="Times New Roman" w:cs="Times New Roman"/>
      <w:sz w:val="24"/>
    </w:rPr>
  </w:style>
  <w:style w:type="paragraph" w:customStyle="1" w:styleId="1f7">
    <w:name w:val="Заголовок оглавления1"/>
    <w:basedOn w:val="1"/>
    <w:next w:val="a"/>
    <w:uiPriority w:val="39"/>
    <w:unhideWhenUsed/>
    <w:qFormat/>
    <w:rsid w:val="00B91CD2"/>
    <w:pPr>
      <w:keepLines/>
      <w:spacing w:after="0" w:line="259" w:lineRule="auto"/>
      <w:outlineLvl w:val="9"/>
    </w:pPr>
    <w:rPr>
      <w:rFonts w:ascii="Cambria" w:hAnsi="Cambria"/>
      <w:b w:val="0"/>
      <w:bCs w:val="0"/>
      <w:color w:val="365F91"/>
      <w:kern w:val="0"/>
    </w:rPr>
  </w:style>
  <w:style w:type="paragraph" w:styleId="aff7">
    <w:name w:val="Bibliography"/>
    <w:basedOn w:val="a"/>
    <w:next w:val="a"/>
    <w:uiPriority w:val="37"/>
    <w:unhideWhenUsed/>
    <w:rsid w:val="00B91CD2"/>
    <w:pPr>
      <w:spacing w:after="0" w:line="240" w:lineRule="auto"/>
      <w:jc w:val="right"/>
    </w:pPr>
    <w:rPr>
      <w:rFonts w:ascii="Times New Roman" w:eastAsia="Calibri" w:hAnsi="Times New Roman" w:cs="Times New Roman"/>
      <w:sz w:val="24"/>
    </w:rPr>
  </w:style>
  <w:style w:type="table" w:styleId="a9">
    <w:name w:val="Table Grid"/>
    <w:basedOn w:val="a1"/>
    <w:uiPriority w:val="39"/>
    <w:rsid w:val="00B91CD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Body Text Indent"/>
    <w:basedOn w:val="a"/>
    <w:link w:val="28"/>
    <w:uiPriority w:val="99"/>
    <w:semiHidden/>
    <w:unhideWhenUsed/>
    <w:rsid w:val="00B91CD2"/>
    <w:pPr>
      <w:spacing w:after="120"/>
      <w:ind w:left="283"/>
    </w:pPr>
  </w:style>
  <w:style w:type="character" w:customStyle="1" w:styleId="28">
    <w:name w:val="Основной текст с отступом Знак2"/>
    <w:basedOn w:val="a0"/>
    <w:link w:val="ac"/>
    <w:uiPriority w:val="99"/>
    <w:semiHidden/>
    <w:rsid w:val="00B91CD2"/>
  </w:style>
  <w:style w:type="character" w:styleId="aff8">
    <w:name w:val="Subtle Emphasis"/>
    <w:basedOn w:val="a0"/>
    <w:uiPriority w:val="19"/>
    <w:qFormat/>
    <w:rsid w:val="00B91CD2"/>
    <w:rPr>
      <w:i/>
      <w:iCs/>
      <w:color w:val="404040" w:themeColor="text1" w:themeTint="BF"/>
    </w:rPr>
  </w:style>
  <w:style w:type="table" w:styleId="2-5">
    <w:name w:val="Medium Shading 2 Accent 5"/>
    <w:basedOn w:val="a1"/>
    <w:uiPriority w:val="64"/>
    <w:semiHidden/>
    <w:unhideWhenUsed/>
    <w:rsid w:val="00B91CD2"/>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5"/>
      </w:tcPr>
    </w:tblStylePr>
    <w:tblStylePr w:type="lastCol">
      <w:rPr>
        <w:b/>
        <w:bCs/>
        <w:color w:val="FFFFFF" w:themeColor="background1"/>
      </w:rPr>
      <w:tblPr/>
      <w:tcPr>
        <w:tcBorders>
          <w:left w:val="nil"/>
          <w:right w:val="nil"/>
          <w:insideH w:val="nil"/>
          <w:insideV w:val="nil"/>
        </w:tcBorders>
        <w:shd w:val="clear" w:color="auto" w:fill="5B9BD5"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styleId="aff9">
    <w:name w:val="Intense Emphasis"/>
    <w:basedOn w:val="a0"/>
    <w:uiPriority w:val="21"/>
    <w:qFormat/>
    <w:rsid w:val="00B91CD2"/>
    <w:rPr>
      <w:i/>
      <w:iCs/>
      <w:color w:val="4472C4" w:themeColor="accent1"/>
    </w:rPr>
  </w:style>
  <w:style w:type="paragraph" w:styleId="aff6">
    <w:name w:val="Subtitle"/>
    <w:basedOn w:val="a"/>
    <w:next w:val="a"/>
    <w:link w:val="aff5"/>
    <w:uiPriority w:val="11"/>
    <w:qFormat/>
    <w:rsid w:val="00B91CD2"/>
    <w:pPr>
      <w:numPr>
        <w:ilvl w:val="1"/>
      </w:numPr>
    </w:pPr>
    <w:rPr>
      <w:rFonts w:ascii="Cambria" w:eastAsia="Times New Roman" w:hAnsi="Cambria" w:cs="Times New Roman"/>
      <w:i/>
      <w:iCs/>
      <w:color w:val="4F81BD"/>
      <w:spacing w:val="15"/>
      <w:sz w:val="24"/>
      <w:szCs w:val="24"/>
      <w:lang w:eastAsia="ru-RU"/>
    </w:rPr>
  </w:style>
  <w:style w:type="character" w:customStyle="1" w:styleId="1f8">
    <w:name w:val="Подзаголовок Знак1"/>
    <w:basedOn w:val="a0"/>
    <w:uiPriority w:val="11"/>
    <w:rsid w:val="00B91CD2"/>
    <w:rPr>
      <w:rFonts w:eastAsiaTheme="minorEastAsia"/>
      <w:color w:val="5A5A5A" w:themeColor="text1" w:themeTint="A5"/>
      <w:spacing w:val="15"/>
    </w:rPr>
  </w:style>
  <w:style w:type="numbering" w:customStyle="1" w:styleId="29">
    <w:name w:val="Нет списка2"/>
    <w:next w:val="a2"/>
    <w:uiPriority w:val="99"/>
    <w:semiHidden/>
    <w:unhideWhenUsed/>
    <w:rsid w:val="00B047FF"/>
  </w:style>
  <w:style w:type="table" w:customStyle="1" w:styleId="Table">
    <w:name w:val="Table"/>
    <w:semiHidden/>
    <w:unhideWhenUsed/>
    <w:qFormat/>
    <w:rsid w:val="00B047FF"/>
    <w:pPr>
      <w:keepNext/>
      <w:spacing w:after="200" w:line="240" w:lineRule="auto"/>
    </w:pPr>
    <w:rPr>
      <w:sz w:val="24"/>
      <w:szCs w:val="24"/>
      <w:lang w:val="en-US" w:eastAsia="ru-RU"/>
    </w:rPr>
    <w:tblPr>
      <w:tblStyleRowBandSize w:val="1"/>
      <w:tblInd w:w="0" w:type="dxa"/>
      <w:tblBorders>
        <w:bottom w:val="single" w:sz="4" w:space="0" w:color="000000"/>
      </w:tblBorders>
      <w:tblCellMar>
        <w:top w:w="0" w:type="dxa"/>
        <w:left w:w="108" w:type="dxa"/>
        <w:bottom w:w="0" w:type="dxa"/>
        <w:right w:w="108" w:type="dxa"/>
      </w:tblCellMar>
    </w:tblPr>
    <w:tcPr>
      <w:shd w:val="clear" w:color="auto" w:fill="auto"/>
    </w:tcPr>
    <w:tblStylePr w:type="firstRow">
      <w:rPr>
        <w:b/>
      </w:rPr>
      <w:tblPr>
        <w:jc w:val="center"/>
      </w:tblPr>
      <w:trPr>
        <w:jc w:val="center"/>
      </w:trPr>
      <w:tcPr>
        <w:tcBorders>
          <w:bottom w:val="single" w:sz="4" w:space="0" w:color="000000"/>
        </w:tcBorders>
      </w:tcPr>
    </w:tblStylePr>
    <w:tblStylePr w:type="firstCol">
      <w:tblPr/>
      <w:tcPr>
        <w:tcBorders>
          <w:right w:val="single" w:sz="4" w:space="0" w:color="000000"/>
        </w:tcBorders>
        <w:shd w:val="clear" w:color="auto" w:fill="auto"/>
      </w:tcPr>
    </w:tblStylePr>
    <w:tblStylePr w:type="band1Horz">
      <w:tblPr/>
      <w:tcPr>
        <w:shd w:val="clear" w:color="auto" w:fill="EEECE1"/>
      </w:tcPr>
    </w:tblStylePr>
  </w:style>
  <w:style w:type="paragraph" w:customStyle="1" w:styleId="ImageCaption">
    <w:name w:val="Image Caption"/>
    <w:basedOn w:val="affa"/>
    <w:rsid w:val="00B047FF"/>
    <w:pPr>
      <w:spacing w:after="120"/>
      <w:contextualSpacing/>
      <w:jc w:val="center"/>
    </w:pPr>
    <w:rPr>
      <w:rFonts w:ascii="Times New Roman" w:hAnsi="Times New Roman"/>
      <w:iCs w:val="0"/>
      <w:color w:val="auto"/>
      <w:sz w:val="20"/>
      <w:szCs w:val="24"/>
      <w:lang w:val="en-US"/>
    </w:rPr>
  </w:style>
  <w:style w:type="paragraph" w:customStyle="1" w:styleId="1f9">
    <w:name w:val="Название объекта1"/>
    <w:basedOn w:val="a"/>
    <w:next w:val="a"/>
    <w:uiPriority w:val="35"/>
    <w:semiHidden/>
    <w:unhideWhenUsed/>
    <w:qFormat/>
    <w:rsid w:val="00B047FF"/>
    <w:pPr>
      <w:spacing w:after="200" w:line="240" w:lineRule="auto"/>
    </w:pPr>
    <w:rPr>
      <w:i/>
      <w:iCs/>
      <w:color w:val="44546A"/>
      <w:sz w:val="18"/>
      <w:szCs w:val="18"/>
    </w:rPr>
  </w:style>
  <w:style w:type="table" w:customStyle="1" w:styleId="Table1">
    <w:name w:val="Table1"/>
    <w:semiHidden/>
    <w:unhideWhenUsed/>
    <w:qFormat/>
    <w:rsid w:val="00B047FF"/>
    <w:pPr>
      <w:keepNext/>
      <w:spacing w:after="200" w:line="240" w:lineRule="auto"/>
    </w:pPr>
    <w:rPr>
      <w:sz w:val="24"/>
      <w:szCs w:val="24"/>
      <w:lang w:val="en-US" w:eastAsia="ru-RU"/>
    </w:rPr>
    <w:tblPr>
      <w:tblStyleRowBandSize w:val="1"/>
      <w:tblInd w:w="0" w:type="dxa"/>
      <w:tblBorders>
        <w:bottom w:val="single" w:sz="4" w:space="0" w:color="000000"/>
      </w:tblBorders>
      <w:tblCellMar>
        <w:top w:w="0" w:type="dxa"/>
        <w:left w:w="108" w:type="dxa"/>
        <w:bottom w:w="0" w:type="dxa"/>
        <w:right w:w="108" w:type="dxa"/>
      </w:tblCellMar>
    </w:tblPr>
    <w:tcPr>
      <w:shd w:val="clear" w:color="auto" w:fill="auto"/>
    </w:tcPr>
    <w:tblStylePr w:type="firstRow">
      <w:rPr>
        <w:b/>
      </w:rPr>
      <w:tblPr>
        <w:jc w:val="center"/>
      </w:tblPr>
      <w:trPr>
        <w:jc w:val="center"/>
      </w:trPr>
      <w:tcPr>
        <w:tcBorders>
          <w:bottom w:val="single" w:sz="4" w:space="0" w:color="000000"/>
        </w:tcBorders>
      </w:tcPr>
    </w:tblStylePr>
    <w:tblStylePr w:type="firstCol">
      <w:tblPr/>
      <w:tcPr>
        <w:tcBorders>
          <w:right w:val="single" w:sz="4" w:space="0" w:color="000000"/>
        </w:tcBorders>
        <w:shd w:val="clear" w:color="auto" w:fill="auto"/>
      </w:tcPr>
    </w:tblStylePr>
    <w:tblStylePr w:type="band1Horz">
      <w:tblPr/>
      <w:tcPr>
        <w:shd w:val="clear" w:color="auto" w:fill="EEECE1"/>
      </w:tcPr>
    </w:tblStylePr>
  </w:style>
  <w:style w:type="table" w:customStyle="1" w:styleId="Table2">
    <w:name w:val="Table2"/>
    <w:semiHidden/>
    <w:unhideWhenUsed/>
    <w:qFormat/>
    <w:rsid w:val="00B047FF"/>
    <w:pPr>
      <w:keepNext/>
      <w:spacing w:after="200" w:line="240" w:lineRule="auto"/>
    </w:pPr>
    <w:rPr>
      <w:sz w:val="24"/>
      <w:szCs w:val="24"/>
      <w:lang w:val="en-US" w:eastAsia="ru-RU"/>
    </w:rPr>
    <w:tblPr>
      <w:tblStyleRowBandSize w:val="1"/>
      <w:tblInd w:w="0" w:type="dxa"/>
      <w:tblBorders>
        <w:bottom w:val="single" w:sz="4" w:space="0" w:color="000000"/>
      </w:tblBorders>
      <w:tblCellMar>
        <w:top w:w="0" w:type="dxa"/>
        <w:left w:w="108" w:type="dxa"/>
        <w:bottom w:w="0" w:type="dxa"/>
        <w:right w:w="108" w:type="dxa"/>
      </w:tblCellMar>
    </w:tblPr>
    <w:tcPr>
      <w:shd w:val="clear" w:color="auto" w:fill="auto"/>
    </w:tcPr>
    <w:tblStylePr w:type="firstRow">
      <w:rPr>
        <w:b/>
      </w:rPr>
      <w:tblPr>
        <w:jc w:val="center"/>
      </w:tblPr>
      <w:trPr>
        <w:jc w:val="center"/>
      </w:trPr>
      <w:tcPr>
        <w:tcBorders>
          <w:bottom w:val="single" w:sz="4" w:space="0" w:color="000000"/>
        </w:tcBorders>
      </w:tcPr>
    </w:tblStylePr>
    <w:tblStylePr w:type="firstCol">
      <w:tblPr/>
      <w:tcPr>
        <w:tcBorders>
          <w:right w:val="single" w:sz="4" w:space="0" w:color="000000"/>
        </w:tcBorders>
        <w:shd w:val="clear" w:color="auto" w:fill="auto"/>
      </w:tcPr>
    </w:tblStylePr>
    <w:tblStylePr w:type="band1Horz">
      <w:tblPr/>
      <w:tcPr>
        <w:shd w:val="clear" w:color="auto" w:fill="EEECE1"/>
      </w:tcPr>
    </w:tblStylePr>
  </w:style>
  <w:style w:type="character" w:customStyle="1" w:styleId="ref-iss">
    <w:name w:val="ref-iss"/>
    <w:basedOn w:val="a0"/>
    <w:rsid w:val="00B047FF"/>
  </w:style>
  <w:style w:type="table" w:customStyle="1" w:styleId="2a">
    <w:name w:val="Сетка таблицы2"/>
    <w:basedOn w:val="a1"/>
    <w:next w:val="a9"/>
    <w:uiPriority w:val="39"/>
    <w:rsid w:val="00B047F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b">
    <w:name w:val="FollowedHyperlink"/>
    <w:basedOn w:val="a0"/>
    <w:uiPriority w:val="99"/>
    <w:semiHidden/>
    <w:unhideWhenUsed/>
    <w:rsid w:val="00B047FF"/>
    <w:rPr>
      <w:color w:val="800080"/>
      <w:u w:val="single"/>
    </w:rPr>
  </w:style>
  <w:style w:type="paragraph" w:customStyle="1" w:styleId="xl65">
    <w:name w:val="xl65"/>
    <w:basedOn w:val="a"/>
    <w:rsid w:val="00B047FF"/>
    <w:pP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6">
    <w:name w:val="xl66"/>
    <w:basedOn w:val="a"/>
    <w:rsid w:val="00B047FF"/>
    <w:pP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67">
    <w:name w:val="xl67"/>
    <w:basedOn w:val="a"/>
    <w:rsid w:val="00B047F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8">
    <w:name w:val="xl68"/>
    <w:basedOn w:val="a"/>
    <w:rsid w:val="00B047F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9">
    <w:name w:val="xl69"/>
    <w:basedOn w:val="a"/>
    <w:rsid w:val="00B047FF"/>
    <w:pPr>
      <w:pBdr>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0">
    <w:name w:val="xl70"/>
    <w:basedOn w:val="a"/>
    <w:rsid w:val="00B047FF"/>
    <w:pPr>
      <w:pBdr>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1">
    <w:name w:val="xl71"/>
    <w:basedOn w:val="a"/>
    <w:rsid w:val="00B047FF"/>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2">
    <w:name w:val="xl72"/>
    <w:basedOn w:val="a"/>
    <w:rsid w:val="00B047FF"/>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3">
    <w:name w:val="xl73"/>
    <w:basedOn w:val="a"/>
    <w:rsid w:val="00B047FF"/>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4">
    <w:name w:val="xl74"/>
    <w:basedOn w:val="a"/>
    <w:rsid w:val="00B047FF"/>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5">
    <w:name w:val="xl75"/>
    <w:basedOn w:val="a"/>
    <w:rsid w:val="00B047FF"/>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6">
    <w:name w:val="xl76"/>
    <w:basedOn w:val="a"/>
    <w:rsid w:val="00B047FF"/>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7">
    <w:name w:val="xl77"/>
    <w:basedOn w:val="a"/>
    <w:rsid w:val="00B047F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8">
    <w:name w:val="xl78"/>
    <w:basedOn w:val="a"/>
    <w:rsid w:val="00B047F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9">
    <w:name w:val="xl79"/>
    <w:basedOn w:val="a"/>
    <w:rsid w:val="00B047F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fa">
    <w:name w:val="caption"/>
    <w:basedOn w:val="a"/>
    <w:next w:val="a"/>
    <w:uiPriority w:val="35"/>
    <w:semiHidden/>
    <w:unhideWhenUsed/>
    <w:qFormat/>
    <w:rsid w:val="00B047FF"/>
    <w:pPr>
      <w:spacing w:after="200" w:line="240" w:lineRule="auto"/>
    </w:pPr>
    <w:rPr>
      <w:i/>
      <w:iCs/>
      <w:color w:val="44546A" w:themeColor="text2"/>
      <w:sz w:val="18"/>
      <w:szCs w:val="18"/>
    </w:rPr>
  </w:style>
  <w:style w:type="numbering" w:customStyle="1" w:styleId="38">
    <w:name w:val="Нет списка3"/>
    <w:next w:val="a2"/>
    <w:uiPriority w:val="99"/>
    <w:semiHidden/>
    <w:unhideWhenUsed/>
    <w:rsid w:val="00592C03"/>
  </w:style>
  <w:style w:type="table" w:customStyle="1" w:styleId="Table3">
    <w:name w:val="Table3"/>
    <w:semiHidden/>
    <w:unhideWhenUsed/>
    <w:qFormat/>
    <w:rsid w:val="00592C03"/>
    <w:pPr>
      <w:keepNext/>
      <w:spacing w:after="200" w:line="240" w:lineRule="auto"/>
    </w:pPr>
    <w:rPr>
      <w:sz w:val="24"/>
      <w:szCs w:val="24"/>
      <w:lang w:val="en-US" w:eastAsia="ru-RU"/>
    </w:rPr>
    <w:tblPr>
      <w:tblStyleRowBandSize w:val="1"/>
      <w:tblInd w:w="0" w:type="dxa"/>
      <w:tblBorders>
        <w:bottom w:val="single" w:sz="4" w:space="0" w:color="000000"/>
      </w:tblBorders>
      <w:tblCellMar>
        <w:top w:w="0" w:type="dxa"/>
        <w:left w:w="108" w:type="dxa"/>
        <w:bottom w:w="0" w:type="dxa"/>
        <w:right w:w="108" w:type="dxa"/>
      </w:tblCellMar>
    </w:tblPr>
    <w:tcPr>
      <w:shd w:val="clear" w:color="auto" w:fill="auto"/>
    </w:tcPr>
    <w:tblStylePr w:type="firstRow">
      <w:rPr>
        <w:b/>
      </w:rPr>
      <w:tblPr>
        <w:jc w:val="center"/>
      </w:tblPr>
      <w:trPr>
        <w:jc w:val="center"/>
      </w:trPr>
      <w:tcPr>
        <w:tcBorders>
          <w:bottom w:val="single" w:sz="4" w:space="0" w:color="000000"/>
        </w:tcBorders>
      </w:tcPr>
    </w:tblStylePr>
    <w:tblStylePr w:type="firstCol">
      <w:tblPr/>
      <w:tcPr>
        <w:tcBorders>
          <w:right w:val="single" w:sz="4" w:space="0" w:color="000000"/>
        </w:tcBorders>
        <w:shd w:val="clear" w:color="auto" w:fill="auto"/>
      </w:tcPr>
    </w:tblStylePr>
    <w:tblStylePr w:type="band1Horz">
      <w:tblPr/>
      <w:tcPr>
        <w:shd w:val="clear" w:color="auto" w:fill="EEECE1"/>
      </w:tcPr>
    </w:tblStylePr>
  </w:style>
  <w:style w:type="table" w:customStyle="1" w:styleId="Table11">
    <w:name w:val="Table11"/>
    <w:semiHidden/>
    <w:unhideWhenUsed/>
    <w:qFormat/>
    <w:rsid w:val="00592C03"/>
    <w:pPr>
      <w:keepNext/>
      <w:spacing w:after="200" w:line="240" w:lineRule="auto"/>
    </w:pPr>
    <w:rPr>
      <w:sz w:val="24"/>
      <w:szCs w:val="24"/>
      <w:lang w:val="en-US" w:eastAsia="ru-RU"/>
    </w:rPr>
    <w:tblPr>
      <w:tblStyleRowBandSize w:val="1"/>
      <w:tblInd w:w="0" w:type="dxa"/>
      <w:tblBorders>
        <w:bottom w:val="single" w:sz="4" w:space="0" w:color="000000"/>
      </w:tblBorders>
      <w:tblCellMar>
        <w:top w:w="0" w:type="dxa"/>
        <w:left w:w="108" w:type="dxa"/>
        <w:bottom w:w="0" w:type="dxa"/>
        <w:right w:w="108" w:type="dxa"/>
      </w:tblCellMar>
    </w:tblPr>
    <w:tcPr>
      <w:shd w:val="clear" w:color="auto" w:fill="auto"/>
    </w:tcPr>
    <w:tblStylePr w:type="firstRow">
      <w:rPr>
        <w:b/>
      </w:rPr>
      <w:tblPr>
        <w:jc w:val="center"/>
      </w:tblPr>
      <w:trPr>
        <w:jc w:val="center"/>
      </w:trPr>
      <w:tcPr>
        <w:tcBorders>
          <w:bottom w:val="single" w:sz="4" w:space="0" w:color="000000"/>
        </w:tcBorders>
      </w:tcPr>
    </w:tblStylePr>
    <w:tblStylePr w:type="firstCol">
      <w:tblPr/>
      <w:tcPr>
        <w:tcBorders>
          <w:right w:val="single" w:sz="4" w:space="0" w:color="000000"/>
        </w:tcBorders>
        <w:shd w:val="clear" w:color="auto" w:fill="auto"/>
      </w:tcPr>
    </w:tblStylePr>
    <w:tblStylePr w:type="band1Horz">
      <w:tblPr/>
      <w:tcPr>
        <w:shd w:val="clear" w:color="auto" w:fill="EEECE1"/>
      </w:tcPr>
    </w:tblStylePr>
  </w:style>
  <w:style w:type="table" w:customStyle="1" w:styleId="Table21">
    <w:name w:val="Table21"/>
    <w:semiHidden/>
    <w:unhideWhenUsed/>
    <w:qFormat/>
    <w:rsid w:val="00592C03"/>
    <w:pPr>
      <w:keepNext/>
      <w:spacing w:after="200" w:line="240" w:lineRule="auto"/>
    </w:pPr>
    <w:rPr>
      <w:sz w:val="24"/>
      <w:szCs w:val="24"/>
      <w:lang w:val="en-US" w:eastAsia="ru-RU"/>
    </w:rPr>
    <w:tblPr>
      <w:tblStyleRowBandSize w:val="1"/>
      <w:tblInd w:w="0" w:type="dxa"/>
      <w:tblBorders>
        <w:bottom w:val="single" w:sz="4" w:space="0" w:color="000000"/>
      </w:tblBorders>
      <w:tblCellMar>
        <w:top w:w="0" w:type="dxa"/>
        <w:left w:w="108" w:type="dxa"/>
        <w:bottom w:w="0" w:type="dxa"/>
        <w:right w:w="108" w:type="dxa"/>
      </w:tblCellMar>
    </w:tblPr>
    <w:tcPr>
      <w:shd w:val="clear" w:color="auto" w:fill="auto"/>
    </w:tcPr>
    <w:tblStylePr w:type="firstRow">
      <w:rPr>
        <w:b/>
      </w:rPr>
      <w:tblPr>
        <w:jc w:val="center"/>
      </w:tblPr>
      <w:trPr>
        <w:jc w:val="center"/>
      </w:trPr>
      <w:tcPr>
        <w:tcBorders>
          <w:bottom w:val="single" w:sz="4" w:space="0" w:color="000000"/>
        </w:tcBorders>
      </w:tcPr>
    </w:tblStylePr>
    <w:tblStylePr w:type="firstCol">
      <w:tblPr/>
      <w:tcPr>
        <w:tcBorders>
          <w:right w:val="single" w:sz="4" w:space="0" w:color="000000"/>
        </w:tcBorders>
        <w:shd w:val="clear" w:color="auto" w:fill="auto"/>
      </w:tcPr>
    </w:tblStylePr>
    <w:tblStylePr w:type="band1Horz">
      <w:tblPr/>
      <w:tcPr>
        <w:shd w:val="clear" w:color="auto" w:fill="EEECE1"/>
      </w:tcPr>
    </w:tblStylePr>
  </w:style>
  <w:style w:type="table" w:customStyle="1" w:styleId="39">
    <w:name w:val="Сетка таблицы3"/>
    <w:basedOn w:val="a1"/>
    <w:next w:val="a9"/>
    <w:uiPriority w:val="39"/>
    <w:rsid w:val="00592C0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
    <w:name w:val="Нет списка4"/>
    <w:next w:val="a2"/>
    <w:uiPriority w:val="99"/>
    <w:semiHidden/>
    <w:unhideWhenUsed/>
    <w:rsid w:val="004F7984"/>
  </w:style>
  <w:style w:type="table" w:customStyle="1" w:styleId="43">
    <w:name w:val="Сетка таблицы4"/>
    <w:basedOn w:val="a1"/>
    <w:next w:val="a9"/>
    <w:uiPriority w:val="39"/>
    <w:rsid w:val="004F79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b">
    <w:name w:val="Обычный (веб) Знак"/>
    <w:aliases w:val=" Знак2 Знак Знак Знак, Знак2 Знак Знак1, Знак2 Знак Знак Знак Знак Знак,Знак2 Знак Знак,Знак2 Знак1,Обычный (Web)1 Знак,Обычный (веб) Знак1 Знак,Обычный (веб) Знак Знак1 Знак, Знак Знак1 Знак Знак1,Обычный (веб) Знак Знак Знак Знак1"/>
    <w:link w:val="aa"/>
    <w:uiPriority w:val="99"/>
    <w:locked/>
    <w:rsid w:val="004F7984"/>
    <w:rPr>
      <w:rFonts w:ascii="Times New Roman" w:eastAsia="Times New Roman" w:hAnsi="Times New Roman" w:cs="Times New Roman"/>
      <w:sz w:val="24"/>
      <w:szCs w:val="24"/>
      <w:lang w:val="ru-RU" w:eastAsia="ru-RU"/>
    </w:rPr>
  </w:style>
  <w:style w:type="paragraph" w:styleId="affc">
    <w:name w:val="TOC Heading"/>
    <w:basedOn w:val="1"/>
    <w:next w:val="a"/>
    <w:uiPriority w:val="39"/>
    <w:unhideWhenUsed/>
    <w:qFormat/>
    <w:rsid w:val="00BF2331"/>
    <w:pPr>
      <w:keepLines/>
      <w:spacing w:after="0" w:line="259" w:lineRule="auto"/>
      <w:outlineLvl w:val="9"/>
    </w:pPr>
    <w:rPr>
      <w:rFonts w:asciiTheme="majorHAnsi" w:eastAsiaTheme="majorEastAsia" w:hAnsiTheme="majorHAnsi" w:cstheme="majorBidi"/>
      <w:b w:val="0"/>
      <w:bCs w:val="0"/>
      <w:color w:val="2F5496" w:themeColor="accent1" w:themeShade="BF"/>
      <w:kern w:val="0"/>
    </w:rPr>
  </w:style>
  <w:style w:type="character" w:customStyle="1" w:styleId="jlqj4b">
    <w:name w:val="jlqj4b"/>
    <w:basedOn w:val="a0"/>
    <w:rsid w:val="004D3E1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1918244">
      <w:bodyDiv w:val="1"/>
      <w:marLeft w:val="0"/>
      <w:marRight w:val="0"/>
      <w:marTop w:val="0"/>
      <w:marBottom w:val="0"/>
      <w:divBdr>
        <w:top w:val="none" w:sz="0" w:space="0" w:color="auto"/>
        <w:left w:val="none" w:sz="0" w:space="0" w:color="auto"/>
        <w:bottom w:val="none" w:sz="0" w:space="0" w:color="auto"/>
        <w:right w:val="none" w:sz="0" w:space="0" w:color="auto"/>
      </w:divBdr>
      <w:divsChild>
        <w:div w:id="381557895">
          <w:marLeft w:val="0"/>
          <w:marRight w:val="0"/>
          <w:marTop w:val="166"/>
          <w:marBottom w:val="166"/>
          <w:divBdr>
            <w:top w:val="none" w:sz="0" w:space="0" w:color="auto"/>
            <w:left w:val="none" w:sz="0" w:space="0" w:color="auto"/>
            <w:bottom w:val="none" w:sz="0" w:space="0" w:color="auto"/>
            <w:right w:val="none" w:sz="0" w:space="0" w:color="auto"/>
          </w:divBdr>
        </w:div>
        <w:div w:id="1200239680">
          <w:marLeft w:val="0"/>
          <w:marRight w:val="0"/>
          <w:marTop w:val="166"/>
          <w:marBottom w:val="166"/>
          <w:divBdr>
            <w:top w:val="none" w:sz="0" w:space="0" w:color="auto"/>
            <w:left w:val="none" w:sz="0" w:space="0" w:color="auto"/>
            <w:bottom w:val="none" w:sz="0" w:space="0" w:color="auto"/>
            <w:right w:val="none" w:sz="0" w:space="0" w:color="auto"/>
          </w:divBdr>
        </w:div>
        <w:div w:id="1815760029">
          <w:marLeft w:val="0"/>
          <w:marRight w:val="0"/>
          <w:marTop w:val="166"/>
          <w:marBottom w:val="166"/>
          <w:divBdr>
            <w:top w:val="none" w:sz="0" w:space="0" w:color="auto"/>
            <w:left w:val="none" w:sz="0" w:space="0" w:color="auto"/>
            <w:bottom w:val="none" w:sz="0" w:space="0" w:color="auto"/>
            <w:right w:val="none" w:sz="0" w:space="0" w:color="auto"/>
          </w:divBdr>
        </w:div>
        <w:div w:id="1928421920">
          <w:marLeft w:val="0"/>
          <w:marRight w:val="0"/>
          <w:marTop w:val="166"/>
          <w:marBottom w:val="166"/>
          <w:divBdr>
            <w:top w:val="none" w:sz="0" w:space="0" w:color="auto"/>
            <w:left w:val="none" w:sz="0" w:space="0" w:color="auto"/>
            <w:bottom w:val="none" w:sz="0" w:space="0" w:color="auto"/>
            <w:right w:val="none" w:sz="0" w:space="0" w:color="auto"/>
          </w:divBdr>
        </w:div>
      </w:divsChild>
    </w:div>
    <w:div w:id="215897911">
      <w:bodyDiv w:val="1"/>
      <w:marLeft w:val="0"/>
      <w:marRight w:val="0"/>
      <w:marTop w:val="0"/>
      <w:marBottom w:val="0"/>
      <w:divBdr>
        <w:top w:val="none" w:sz="0" w:space="0" w:color="auto"/>
        <w:left w:val="none" w:sz="0" w:space="0" w:color="auto"/>
        <w:bottom w:val="none" w:sz="0" w:space="0" w:color="auto"/>
        <w:right w:val="none" w:sz="0" w:space="0" w:color="auto"/>
      </w:divBdr>
    </w:div>
    <w:div w:id="372461179">
      <w:bodyDiv w:val="1"/>
      <w:marLeft w:val="0"/>
      <w:marRight w:val="0"/>
      <w:marTop w:val="0"/>
      <w:marBottom w:val="0"/>
      <w:divBdr>
        <w:top w:val="none" w:sz="0" w:space="0" w:color="auto"/>
        <w:left w:val="none" w:sz="0" w:space="0" w:color="auto"/>
        <w:bottom w:val="none" w:sz="0" w:space="0" w:color="auto"/>
        <w:right w:val="none" w:sz="0" w:space="0" w:color="auto"/>
      </w:divBdr>
    </w:div>
    <w:div w:id="406657992">
      <w:bodyDiv w:val="1"/>
      <w:marLeft w:val="0"/>
      <w:marRight w:val="0"/>
      <w:marTop w:val="0"/>
      <w:marBottom w:val="0"/>
      <w:divBdr>
        <w:top w:val="none" w:sz="0" w:space="0" w:color="auto"/>
        <w:left w:val="none" w:sz="0" w:space="0" w:color="auto"/>
        <w:bottom w:val="none" w:sz="0" w:space="0" w:color="auto"/>
        <w:right w:val="none" w:sz="0" w:space="0" w:color="auto"/>
      </w:divBdr>
      <w:divsChild>
        <w:div w:id="24645587">
          <w:marLeft w:val="0"/>
          <w:marRight w:val="0"/>
          <w:marTop w:val="166"/>
          <w:marBottom w:val="166"/>
          <w:divBdr>
            <w:top w:val="none" w:sz="0" w:space="0" w:color="auto"/>
            <w:left w:val="none" w:sz="0" w:space="0" w:color="auto"/>
            <w:bottom w:val="none" w:sz="0" w:space="0" w:color="auto"/>
            <w:right w:val="none" w:sz="0" w:space="0" w:color="auto"/>
          </w:divBdr>
        </w:div>
        <w:div w:id="836313500">
          <w:marLeft w:val="0"/>
          <w:marRight w:val="0"/>
          <w:marTop w:val="166"/>
          <w:marBottom w:val="166"/>
          <w:divBdr>
            <w:top w:val="none" w:sz="0" w:space="0" w:color="auto"/>
            <w:left w:val="none" w:sz="0" w:space="0" w:color="auto"/>
            <w:bottom w:val="none" w:sz="0" w:space="0" w:color="auto"/>
            <w:right w:val="none" w:sz="0" w:space="0" w:color="auto"/>
          </w:divBdr>
        </w:div>
      </w:divsChild>
    </w:div>
    <w:div w:id="416830717">
      <w:bodyDiv w:val="1"/>
      <w:marLeft w:val="0"/>
      <w:marRight w:val="0"/>
      <w:marTop w:val="0"/>
      <w:marBottom w:val="0"/>
      <w:divBdr>
        <w:top w:val="none" w:sz="0" w:space="0" w:color="auto"/>
        <w:left w:val="none" w:sz="0" w:space="0" w:color="auto"/>
        <w:bottom w:val="none" w:sz="0" w:space="0" w:color="auto"/>
        <w:right w:val="none" w:sz="0" w:space="0" w:color="auto"/>
      </w:divBdr>
    </w:div>
    <w:div w:id="433868352">
      <w:bodyDiv w:val="1"/>
      <w:marLeft w:val="0"/>
      <w:marRight w:val="0"/>
      <w:marTop w:val="0"/>
      <w:marBottom w:val="0"/>
      <w:divBdr>
        <w:top w:val="none" w:sz="0" w:space="0" w:color="auto"/>
        <w:left w:val="none" w:sz="0" w:space="0" w:color="auto"/>
        <w:bottom w:val="none" w:sz="0" w:space="0" w:color="auto"/>
        <w:right w:val="none" w:sz="0" w:space="0" w:color="auto"/>
      </w:divBdr>
    </w:div>
    <w:div w:id="459300798">
      <w:bodyDiv w:val="1"/>
      <w:marLeft w:val="0"/>
      <w:marRight w:val="0"/>
      <w:marTop w:val="0"/>
      <w:marBottom w:val="0"/>
      <w:divBdr>
        <w:top w:val="none" w:sz="0" w:space="0" w:color="auto"/>
        <w:left w:val="none" w:sz="0" w:space="0" w:color="auto"/>
        <w:bottom w:val="none" w:sz="0" w:space="0" w:color="auto"/>
        <w:right w:val="none" w:sz="0" w:space="0" w:color="auto"/>
      </w:divBdr>
      <w:divsChild>
        <w:div w:id="261108251">
          <w:marLeft w:val="0"/>
          <w:marRight w:val="0"/>
          <w:marTop w:val="166"/>
          <w:marBottom w:val="166"/>
          <w:divBdr>
            <w:top w:val="none" w:sz="0" w:space="0" w:color="auto"/>
            <w:left w:val="none" w:sz="0" w:space="0" w:color="auto"/>
            <w:bottom w:val="none" w:sz="0" w:space="0" w:color="auto"/>
            <w:right w:val="none" w:sz="0" w:space="0" w:color="auto"/>
          </w:divBdr>
        </w:div>
        <w:div w:id="313149406">
          <w:marLeft w:val="0"/>
          <w:marRight w:val="0"/>
          <w:marTop w:val="166"/>
          <w:marBottom w:val="166"/>
          <w:divBdr>
            <w:top w:val="none" w:sz="0" w:space="0" w:color="auto"/>
            <w:left w:val="none" w:sz="0" w:space="0" w:color="auto"/>
            <w:bottom w:val="none" w:sz="0" w:space="0" w:color="auto"/>
            <w:right w:val="none" w:sz="0" w:space="0" w:color="auto"/>
          </w:divBdr>
        </w:div>
        <w:div w:id="379786905">
          <w:marLeft w:val="0"/>
          <w:marRight w:val="0"/>
          <w:marTop w:val="166"/>
          <w:marBottom w:val="166"/>
          <w:divBdr>
            <w:top w:val="none" w:sz="0" w:space="0" w:color="auto"/>
            <w:left w:val="none" w:sz="0" w:space="0" w:color="auto"/>
            <w:bottom w:val="none" w:sz="0" w:space="0" w:color="auto"/>
            <w:right w:val="none" w:sz="0" w:space="0" w:color="auto"/>
          </w:divBdr>
        </w:div>
        <w:div w:id="463547898">
          <w:marLeft w:val="0"/>
          <w:marRight w:val="0"/>
          <w:marTop w:val="166"/>
          <w:marBottom w:val="166"/>
          <w:divBdr>
            <w:top w:val="none" w:sz="0" w:space="0" w:color="auto"/>
            <w:left w:val="none" w:sz="0" w:space="0" w:color="auto"/>
            <w:bottom w:val="none" w:sz="0" w:space="0" w:color="auto"/>
            <w:right w:val="none" w:sz="0" w:space="0" w:color="auto"/>
          </w:divBdr>
        </w:div>
        <w:div w:id="628440806">
          <w:marLeft w:val="0"/>
          <w:marRight w:val="0"/>
          <w:marTop w:val="166"/>
          <w:marBottom w:val="166"/>
          <w:divBdr>
            <w:top w:val="none" w:sz="0" w:space="0" w:color="auto"/>
            <w:left w:val="none" w:sz="0" w:space="0" w:color="auto"/>
            <w:bottom w:val="none" w:sz="0" w:space="0" w:color="auto"/>
            <w:right w:val="none" w:sz="0" w:space="0" w:color="auto"/>
          </w:divBdr>
        </w:div>
        <w:div w:id="699089890">
          <w:marLeft w:val="0"/>
          <w:marRight w:val="0"/>
          <w:marTop w:val="166"/>
          <w:marBottom w:val="166"/>
          <w:divBdr>
            <w:top w:val="none" w:sz="0" w:space="0" w:color="auto"/>
            <w:left w:val="none" w:sz="0" w:space="0" w:color="auto"/>
            <w:bottom w:val="none" w:sz="0" w:space="0" w:color="auto"/>
            <w:right w:val="none" w:sz="0" w:space="0" w:color="auto"/>
          </w:divBdr>
        </w:div>
        <w:div w:id="721563181">
          <w:marLeft w:val="0"/>
          <w:marRight w:val="0"/>
          <w:marTop w:val="166"/>
          <w:marBottom w:val="166"/>
          <w:divBdr>
            <w:top w:val="none" w:sz="0" w:space="0" w:color="auto"/>
            <w:left w:val="none" w:sz="0" w:space="0" w:color="auto"/>
            <w:bottom w:val="none" w:sz="0" w:space="0" w:color="auto"/>
            <w:right w:val="none" w:sz="0" w:space="0" w:color="auto"/>
          </w:divBdr>
        </w:div>
        <w:div w:id="851840413">
          <w:marLeft w:val="0"/>
          <w:marRight w:val="0"/>
          <w:marTop w:val="166"/>
          <w:marBottom w:val="166"/>
          <w:divBdr>
            <w:top w:val="none" w:sz="0" w:space="0" w:color="auto"/>
            <w:left w:val="none" w:sz="0" w:space="0" w:color="auto"/>
            <w:bottom w:val="none" w:sz="0" w:space="0" w:color="auto"/>
            <w:right w:val="none" w:sz="0" w:space="0" w:color="auto"/>
          </w:divBdr>
        </w:div>
        <w:div w:id="993804113">
          <w:marLeft w:val="0"/>
          <w:marRight w:val="0"/>
          <w:marTop w:val="166"/>
          <w:marBottom w:val="166"/>
          <w:divBdr>
            <w:top w:val="none" w:sz="0" w:space="0" w:color="auto"/>
            <w:left w:val="none" w:sz="0" w:space="0" w:color="auto"/>
            <w:bottom w:val="none" w:sz="0" w:space="0" w:color="auto"/>
            <w:right w:val="none" w:sz="0" w:space="0" w:color="auto"/>
          </w:divBdr>
        </w:div>
        <w:div w:id="1020738544">
          <w:marLeft w:val="0"/>
          <w:marRight w:val="0"/>
          <w:marTop w:val="166"/>
          <w:marBottom w:val="166"/>
          <w:divBdr>
            <w:top w:val="none" w:sz="0" w:space="0" w:color="auto"/>
            <w:left w:val="none" w:sz="0" w:space="0" w:color="auto"/>
            <w:bottom w:val="none" w:sz="0" w:space="0" w:color="auto"/>
            <w:right w:val="none" w:sz="0" w:space="0" w:color="auto"/>
          </w:divBdr>
        </w:div>
        <w:div w:id="1079257593">
          <w:marLeft w:val="0"/>
          <w:marRight w:val="0"/>
          <w:marTop w:val="166"/>
          <w:marBottom w:val="166"/>
          <w:divBdr>
            <w:top w:val="none" w:sz="0" w:space="0" w:color="auto"/>
            <w:left w:val="none" w:sz="0" w:space="0" w:color="auto"/>
            <w:bottom w:val="none" w:sz="0" w:space="0" w:color="auto"/>
            <w:right w:val="none" w:sz="0" w:space="0" w:color="auto"/>
          </w:divBdr>
        </w:div>
        <w:div w:id="1099376961">
          <w:marLeft w:val="0"/>
          <w:marRight w:val="0"/>
          <w:marTop w:val="166"/>
          <w:marBottom w:val="166"/>
          <w:divBdr>
            <w:top w:val="none" w:sz="0" w:space="0" w:color="auto"/>
            <w:left w:val="none" w:sz="0" w:space="0" w:color="auto"/>
            <w:bottom w:val="none" w:sz="0" w:space="0" w:color="auto"/>
            <w:right w:val="none" w:sz="0" w:space="0" w:color="auto"/>
          </w:divBdr>
        </w:div>
        <w:div w:id="1253708693">
          <w:marLeft w:val="0"/>
          <w:marRight w:val="0"/>
          <w:marTop w:val="166"/>
          <w:marBottom w:val="166"/>
          <w:divBdr>
            <w:top w:val="none" w:sz="0" w:space="0" w:color="auto"/>
            <w:left w:val="none" w:sz="0" w:space="0" w:color="auto"/>
            <w:bottom w:val="none" w:sz="0" w:space="0" w:color="auto"/>
            <w:right w:val="none" w:sz="0" w:space="0" w:color="auto"/>
          </w:divBdr>
        </w:div>
        <w:div w:id="1451054007">
          <w:marLeft w:val="0"/>
          <w:marRight w:val="0"/>
          <w:marTop w:val="166"/>
          <w:marBottom w:val="166"/>
          <w:divBdr>
            <w:top w:val="none" w:sz="0" w:space="0" w:color="auto"/>
            <w:left w:val="none" w:sz="0" w:space="0" w:color="auto"/>
            <w:bottom w:val="none" w:sz="0" w:space="0" w:color="auto"/>
            <w:right w:val="none" w:sz="0" w:space="0" w:color="auto"/>
          </w:divBdr>
        </w:div>
        <w:div w:id="1622956066">
          <w:marLeft w:val="0"/>
          <w:marRight w:val="0"/>
          <w:marTop w:val="166"/>
          <w:marBottom w:val="166"/>
          <w:divBdr>
            <w:top w:val="none" w:sz="0" w:space="0" w:color="auto"/>
            <w:left w:val="none" w:sz="0" w:space="0" w:color="auto"/>
            <w:bottom w:val="none" w:sz="0" w:space="0" w:color="auto"/>
            <w:right w:val="none" w:sz="0" w:space="0" w:color="auto"/>
          </w:divBdr>
        </w:div>
        <w:div w:id="1665628162">
          <w:marLeft w:val="0"/>
          <w:marRight w:val="0"/>
          <w:marTop w:val="166"/>
          <w:marBottom w:val="166"/>
          <w:divBdr>
            <w:top w:val="none" w:sz="0" w:space="0" w:color="auto"/>
            <w:left w:val="none" w:sz="0" w:space="0" w:color="auto"/>
            <w:bottom w:val="none" w:sz="0" w:space="0" w:color="auto"/>
            <w:right w:val="none" w:sz="0" w:space="0" w:color="auto"/>
          </w:divBdr>
        </w:div>
        <w:div w:id="2083984096">
          <w:marLeft w:val="0"/>
          <w:marRight w:val="0"/>
          <w:marTop w:val="166"/>
          <w:marBottom w:val="166"/>
          <w:divBdr>
            <w:top w:val="none" w:sz="0" w:space="0" w:color="auto"/>
            <w:left w:val="none" w:sz="0" w:space="0" w:color="auto"/>
            <w:bottom w:val="none" w:sz="0" w:space="0" w:color="auto"/>
            <w:right w:val="none" w:sz="0" w:space="0" w:color="auto"/>
          </w:divBdr>
        </w:div>
      </w:divsChild>
    </w:div>
    <w:div w:id="469321130">
      <w:bodyDiv w:val="1"/>
      <w:marLeft w:val="0"/>
      <w:marRight w:val="0"/>
      <w:marTop w:val="0"/>
      <w:marBottom w:val="0"/>
      <w:divBdr>
        <w:top w:val="none" w:sz="0" w:space="0" w:color="auto"/>
        <w:left w:val="none" w:sz="0" w:space="0" w:color="auto"/>
        <w:bottom w:val="none" w:sz="0" w:space="0" w:color="auto"/>
        <w:right w:val="none" w:sz="0" w:space="0" w:color="auto"/>
      </w:divBdr>
    </w:div>
    <w:div w:id="637537445">
      <w:bodyDiv w:val="1"/>
      <w:marLeft w:val="0"/>
      <w:marRight w:val="0"/>
      <w:marTop w:val="0"/>
      <w:marBottom w:val="0"/>
      <w:divBdr>
        <w:top w:val="none" w:sz="0" w:space="0" w:color="auto"/>
        <w:left w:val="none" w:sz="0" w:space="0" w:color="auto"/>
        <w:bottom w:val="none" w:sz="0" w:space="0" w:color="auto"/>
        <w:right w:val="none" w:sz="0" w:space="0" w:color="auto"/>
      </w:divBdr>
    </w:div>
    <w:div w:id="646857546">
      <w:bodyDiv w:val="1"/>
      <w:marLeft w:val="0"/>
      <w:marRight w:val="0"/>
      <w:marTop w:val="0"/>
      <w:marBottom w:val="0"/>
      <w:divBdr>
        <w:top w:val="none" w:sz="0" w:space="0" w:color="auto"/>
        <w:left w:val="none" w:sz="0" w:space="0" w:color="auto"/>
        <w:bottom w:val="none" w:sz="0" w:space="0" w:color="auto"/>
        <w:right w:val="none" w:sz="0" w:space="0" w:color="auto"/>
      </w:divBdr>
    </w:div>
    <w:div w:id="647368595">
      <w:bodyDiv w:val="1"/>
      <w:marLeft w:val="0"/>
      <w:marRight w:val="0"/>
      <w:marTop w:val="0"/>
      <w:marBottom w:val="0"/>
      <w:divBdr>
        <w:top w:val="none" w:sz="0" w:space="0" w:color="auto"/>
        <w:left w:val="none" w:sz="0" w:space="0" w:color="auto"/>
        <w:bottom w:val="none" w:sz="0" w:space="0" w:color="auto"/>
        <w:right w:val="none" w:sz="0" w:space="0" w:color="auto"/>
      </w:divBdr>
    </w:div>
    <w:div w:id="659426272">
      <w:bodyDiv w:val="1"/>
      <w:marLeft w:val="0"/>
      <w:marRight w:val="0"/>
      <w:marTop w:val="0"/>
      <w:marBottom w:val="0"/>
      <w:divBdr>
        <w:top w:val="none" w:sz="0" w:space="0" w:color="auto"/>
        <w:left w:val="none" w:sz="0" w:space="0" w:color="auto"/>
        <w:bottom w:val="none" w:sz="0" w:space="0" w:color="auto"/>
        <w:right w:val="none" w:sz="0" w:space="0" w:color="auto"/>
      </w:divBdr>
    </w:div>
    <w:div w:id="717974414">
      <w:bodyDiv w:val="1"/>
      <w:marLeft w:val="0"/>
      <w:marRight w:val="0"/>
      <w:marTop w:val="0"/>
      <w:marBottom w:val="0"/>
      <w:divBdr>
        <w:top w:val="none" w:sz="0" w:space="0" w:color="auto"/>
        <w:left w:val="none" w:sz="0" w:space="0" w:color="auto"/>
        <w:bottom w:val="none" w:sz="0" w:space="0" w:color="auto"/>
        <w:right w:val="none" w:sz="0" w:space="0" w:color="auto"/>
      </w:divBdr>
    </w:div>
    <w:div w:id="868881624">
      <w:bodyDiv w:val="1"/>
      <w:marLeft w:val="0"/>
      <w:marRight w:val="0"/>
      <w:marTop w:val="0"/>
      <w:marBottom w:val="0"/>
      <w:divBdr>
        <w:top w:val="none" w:sz="0" w:space="0" w:color="auto"/>
        <w:left w:val="none" w:sz="0" w:space="0" w:color="auto"/>
        <w:bottom w:val="none" w:sz="0" w:space="0" w:color="auto"/>
        <w:right w:val="none" w:sz="0" w:space="0" w:color="auto"/>
      </w:divBdr>
    </w:div>
    <w:div w:id="903762647">
      <w:bodyDiv w:val="1"/>
      <w:marLeft w:val="0"/>
      <w:marRight w:val="0"/>
      <w:marTop w:val="0"/>
      <w:marBottom w:val="0"/>
      <w:divBdr>
        <w:top w:val="none" w:sz="0" w:space="0" w:color="auto"/>
        <w:left w:val="none" w:sz="0" w:space="0" w:color="auto"/>
        <w:bottom w:val="none" w:sz="0" w:space="0" w:color="auto"/>
        <w:right w:val="none" w:sz="0" w:space="0" w:color="auto"/>
      </w:divBdr>
    </w:div>
    <w:div w:id="947544256">
      <w:bodyDiv w:val="1"/>
      <w:marLeft w:val="0"/>
      <w:marRight w:val="0"/>
      <w:marTop w:val="0"/>
      <w:marBottom w:val="0"/>
      <w:divBdr>
        <w:top w:val="none" w:sz="0" w:space="0" w:color="auto"/>
        <w:left w:val="none" w:sz="0" w:space="0" w:color="auto"/>
        <w:bottom w:val="none" w:sz="0" w:space="0" w:color="auto"/>
        <w:right w:val="none" w:sz="0" w:space="0" w:color="auto"/>
      </w:divBdr>
    </w:div>
    <w:div w:id="972715558">
      <w:bodyDiv w:val="1"/>
      <w:marLeft w:val="0"/>
      <w:marRight w:val="0"/>
      <w:marTop w:val="0"/>
      <w:marBottom w:val="0"/>
      <w:divBdr>
        <w:top w:val="none" w:sz="0" w:space="0" w:color="auto"/>
        <w:left w:val="none" w:sz="0" w:space="0" w:color="auto"/>
        <w:bottom w:val="none" w:sz="0" w:space="0" w:color="auto"/>
        <w:right w:val="none" w:sz="0" w:space="0" w:color="auto"/>
      </w:divBdr>
    </w:div>
    <w:div w:id="1153986510">
      <w:bodyDiv w:val="1"/>
      <w:marLeft w:val="0"/>
      <w:marRight w:val="0"/>
      <w:marTop w:val="0"/>
      <w:marBottom w:val="0"/>
      <w:divBdr>
        <w:top w:val="none" w:sz="0" w:space="0" w:color="auto"/>
        <w:left w:val="none" w:sz="0" w:space="0" w:color="auto"/>
        <w:bottom w:val="none" w:sz="0" w:space="0" w:color="auto"/>
        <w:right w:val="none" w:sz="0" w:space="0" w:color="auto"/>
      </w:divBdr>
    </w:div>
    <w:div w:id="1208646825">
      <w:bodyDiv w:val="1"/>
      <w:marLeft w:val="0"/>
      <w:marRight w:val="0"/>
      <w:marTop w:val="0"/>
      <w:marBottom w:val="0"/>
      <w:divBdr>
        <w:top w:val="none" w:sz="0" w:space="0" w:color="auto"/>
        <w:left w:val="none" w:sz="0" w:space="0" w:color="auto"/>
        <w:bottom w:val="none" w:sz="0" w:space="0" w:color="auto"/>
        <w:right w:val="none" w:sz="0" w:space="0" w:color="auto"/>
      </w:divBdr>
    </w:div>
    <w:div w:id="1304311647">
      <w:bodyDiv w:val="1"/>
      <w:marLeft w:val="0"/>
      <w:marRight w:val="0"/>
      <w:marTop w:val="0"/>
      <w:marBottom w:val="0"/>
      <w:divBdr>
        <w:top w:val="none" w:sz="0" w:space="0" w:color="auto"/>
        <w:left w:val="none" w:sz="0" w:space="0" w:color="auto"/>
        <w:bottom w:val="none" w:sz="0" w:space="0" w:color="auto"/>
        <w:right w:val="none" w:sz="0" w:space="0" w:color="auto"/>
      </w:divBdr>
    </w:div>
    <w:div w:id="1320691885">
      <w:bodyDiv w:val="1"/>
      <w:marLeft w:val="0"/>
      <w:marRight w:val="0"/>
      <w:marTop w:val="0"/>
      <w:marBottom w:val="0"/>
      <w:divBdr>
        <w:top w:val="none" w:sz="0" w:space="0" w:color="auto"/>
        <w:left w:val="none" w:sz="0" w:space="0" w:color="auto"/>
        <w:bottom w:val="none" w:sz="0" w:space="0" w:color="auto"/>
        <w:right w:val="none" w:sz="0" w:space="0" w:color="auto"/>
      </w:divBdr>
    </w:div>
    <w:div w:id="1364549018">
      <w:bodyDiv w:val="1"/>
      <w:marLeft w:val="0"/>
      <w:marRight w:val="0"/>
      <w:marTop w:val="0"/>
      <w:marBottom w:val="0"/>
      <w:divBdr>
        <w:top w:val="none" w:sz="0" w:space="0" w:color="auto"/>
        <w:left w:val="none" w:sz="0" w:space="0" w:color="auto"/>
        <w:bottom w:val="none" w:sz="0" w:space="0" w:color="auto"/>
        <w:right w:val="none" w:sz="0" w:space="0" w:color="auto"/>
      </w:divBdr>
    </w:div>
    <w:div w:id="1470829314">
      <w:bodyDiv w:val="1"/>
      <w:marLeft w:val="0"/>
      <w:marRight w:val="0"/>
      <w:marTop w:val="0"/>
      <w:marBottom w:val="0"/>
      <w:divBdr>
        <w:top w:val="none" w:sz="0" w:space="0" w:color="auto"/>
        <w:left w:val="none" w:sz="0" w:space="0" w:color="auto"/>
        <w:bottom w:val="none" w:sz="0" w:space="0" w:color="auto"/>
        <w:right w:val="none" w:sz="0" w:space="0" w:color="auto"/>
      </w:divBdr>
    </w:div>
    <w:div w:id="1477911802">
      <w:bodyDiv w:val="1"/>
      <w:marLeft w:val="0"/>
      <w:marRight w:val="0"/>
      <w:marTop w:val="0"/>
      <w:marBottom w:val="0"/>
      <w:divBdr>
        <w:top w:val="none" w:sz="0" w:space="0" w:color="auto"/>
        <w:left w:val="none" w:sz="0" w:space="0" w:color="auto"/>
        <w:bottom w:val="none" w:sz="0" w:space="0" w:color="auto"/>
        <w:right w:val="none" w:sz="0" w:space="0" w:color="auto"/>
      </w:divBdr>
      <w:divsChild>
        <w:div w:id="514611304">
          <w:marLeft w:val="0"/>
          <w:marRight w:val="0"/>
          <w:marTop w:val="166"/>
          <w:marBottom w:val="166"/>
          <w:divBdr>
            <w:top w:val="none" w:sz="0" w:space="0" w:color="auto"/>
            <w:left w:val="none" w:sz="0" w:space="0" w:color="auto"/>
            <w:bottom w:val="none" w:sz="0" w:space="0" w:color="auto"/>
            <w:right w:val="none" w:sz="0" w:space="0" w:color="auto"/>
          </w:divBdr>
        </w:div>
        <w:div w:id="1084688084">
          <w:marLeft w:val="0"/>
          <w:marRight w:val="0"/>
          <w:marTop w:val="166"/>
          <w:marBottom w:val="166"/>
          <w:divBdr>
            <w:top w:val="none" w:sz="0" w:space="0" w:color="auto"/>
            <w:left w:val="none" w:sz="0" w:space="0" w:color="auto"/>
            <w:bottom w:val="none" w:sz="0" w:space="0" w:color="auto"/>
            <w:right w:val="none" w:sz="0" w:space="0" w:color="auto"/>
          </w:divBdr>
        </w:div>
        <w:div w:id="2028750054">
          <w:marLeft w:val="0"/>
          <w:marRight w:val="0"/>
          <w:marTop w:val="166"/>
          <w:marBottom w:val="166"/>
          <w:divBdr>
            <w:top w:val="none" w:sz="0" w:space="0" w:color="auto"/>
            <w:left w:val="none" w:sz="0" w:space="0" w:color="auto"/>
            <w:bottom w:val="none" w:sz="0" w:space="0" w:color="auto"/>
            <w:right w:val="none" w:sz="0" w:space="0" w:color="auto"/>
          </w:divBdr>
        </w:div>
      </w:divsChild>
    </w:div>
    <w:div w:id="1501236976">
      <w:bodyDiv w:val="1"/>
      <w:marLeft w:val="0"/>
      <w:marRight w:val="0"/>
      <w:marTop w:val="0"/>
      <w:marBottom w:val="0"/>
      <w:divBdr>
        <w:top w:val="none" w:sz="0" w:space="0" w:color="auto"/>
        <w:left w:val="none" w:sz="0" w:space="0" w:color="auto"/>
        <w:bottom w:val="none" w:sz="0" w:space="0" w:color="auto"/>
        <w:right w:val="none" w:sz="0" w:space="0" w:color="auto"/>
      </w:divBdr>
    </w:div>
    <w:div w:id="1509829233">
      <w:bodyDiv w:val="1"/>
      <w:marLeft w:val="0"/>
      <w:marRight w:val="0"/>
      <w:marTop w:val="0"/>
      <w:marBottom w:val="0"/>
      <w:divBdr>
        <w:top w:val="none" w:sz="0" w:space="0" w:color="auto"/>
        <w:left w:val="none" w:sz="0" w:space="0" w:color="auto"/>
        <w:bottom w:val="none" w:sz="0" w:space="0" w:color="auto"/>
        <w:right w:val="none" w:sz="0" w:space="0" w:color="auto"/>
      </w:divBdr>
    </w:div>
    <w:div w:id="1533035237">
      <w:bodyDiv w:val="1"/>
      <w:marLeft w:val="0"/>
      <w:marRight w:val="0"/>
      <w:marTop w:val="0"/>
      <w:marBottom w:val="0"/>
      <w:divBdr>
        <w:top w:val="none" w:sz="0" w:space="0" w:color="auto"/>
        <w:left w:val="none" w:sz="0" w:space="0" w:color="auto"/>
        <w:bottom w:val="none" w:sz="0" w:space="0" w:color="auto"/>
        <w:right w:val="none" w:sz="0" w:space="0" w:color="auto"/>
      </w:divBdr>
    </w:div>
    <w:div w:id="1566840000">
      <w:bodyDiv w:val="1"/>
      <w:marLeft w:val="0"/>
      <w:marRight w:val="0"/>
      <w:marTop w:val="0"/>
      <w:marBottom w:val="0"/>
      <w:divBdr>
        <w:top w:val="none" w:sz="0" w:space="0" w:color="auto"/>
        <w:left w:val="none" w:sz="0" w:space="0" w:color="auto"/>
        <w:bottom w:val="none" w:sz="0" w:space="0" w:color="auto"/>
        <w:right w:val="none" w:sz="0" w:space="0" w:color="auto"/>
      </w:divBdr>
    </w:div>
    <w:div w:id="1620450284">
      <w:bodyDiv w:val="1"/>
      <w:marLeft w:val="0"/>
      <w:marRight w:val="0"/>
      <w:marTop w:val="0"/>
      <w:marBottom w:val="0"/>
      <w:divBdr>
        <w:top w:val="none" w:sz="0" w:space="0" w:color="auto"/>
        <w:left w:val="none" w:sz="0" w:space="0" w:color="auto"/>
        <w:bottom w:val="none" w:sz="0" w:space="0" w:color="auto"/>
        <w:right w:val="none" w:sz="0" w:space="0" w:color="auto"/>
      </w:divBdr>
    </w:div>
    <w:div w:id="1710640487">
      <w:bodyDiv w:val="1"/>
      <w:marLeft w:val="0"/>
      <w:marRight w:val="0"/>
      <w:marTop w:val="0"/>
      <w:marBottom w:val="0"/>
      <w:divBdr>
        <w:top w:val="none" w:sz="0" w:space="0" w:color="auto"/>
        <w:left w:val="none" w:sz="0" w:space="0" w:color="auto"/>
        <w:bottom w:val="none" w:sz="0" w:space="0" w:color="auto"/>
        <w:right w:val="none" w:sz="0" w:space="0" w:color="auto"/>
      </w:divBdr>
      <w:divsChild>
        <w:div w:id="596015675">
          <w:marLeft w:val="0"/>
          <w:marRight w:val="0"/>
          <w:marTop w:val="166"/>
          <w:marBottom w:val="166"/>
          <w:divBdr>
            <w:top w:val="none" w:sz="0" w:space="0" w:color="auto"/>
            <w:left w:val="none" w:sz="0" w:space="0" w:color="auto"/>
            <w:bottom w:val="none" w:sz="0" w:space="0" w:color="auto"/>
            <w:right w:val="none" w:sz="0" w:space="0" w:color="auto"/>
          </w:divBdr>
          <w:divsChild>
            <w:div w:id="610362976">
              <w:marLeft w:val="0"/>
              <w:marRight w:val="0"/>
              <w:marTop w:val="0"/>
              <w:marBottom w:val="0"/>
              <w:divBdr>
                <w:top w:val="none" w:sz="0" w:space="0" w:color="auto"/>
                <w:left w:val="none" w:sz="0" w:space="0" w:color="auto"/>
                <w:bottom w:val="none" w:sz="0" w:space="0" w:color="auto"/>
                <w:right w:val="none" w:sz="0" w:space="0" w:color="auto"/>
              </w:divBdr>
            </w:div>
          </w:divsChild>
        </w:div>
        <w:div w:id="1103574761">
          <w:marLeft w:val="240"/>
          <w:marRight w:val="0"/>
          <w:marTop w:val="0"/>
          <w:marBottom w:val="0"/>
          <w:divBdr>
            <w:top w:val="none" w:sz="0" w:space="0" w:color="auto"/>
            <w:left w:val="none" w:sz="0" w:space="0" w:color="auto"/>
            <w:bottom w:val="none" w:sz="0" w:space="0" w:color="auto"/>
            <w:right w:val="none" w:sz="0" w:space="0" w:color="auto"/>
          </w:divBdr>
          <w:divsChild>
            <w:div w:id="356470751">
              <w:marLeft w:val="0"/>
              <w:marRight w:val="0"/>
              <w:marTop w:val="0"/>
              <w:marBottom w:val="0"/>
              <w:divBdr>
                <w:top w:val="none" w:sz="0" w:space="0" w:color="auto"/>
                <w:left w:val="none" w:sz="0" w:space="0" w:color="auto"/>
                <w:bottom w:val="none" w:sz="0" w:space="0" w:color="auto"/>
                <w:right w:val="none" w:sz="0" w:space="0" w:color="auto"/>
              </w:divBdr>
            </w:div>
            <w:div w:id="1026980934">
              <w:marLeft w:val="0"/>
              <w:marRight w:val="0"/>
              <w:marTop w:val="0"/>
              <w:marBottom w:val="0"/>
              <w:divBdr>
                <w:top w:val="none" w:sz="0" w:space="0" w:color="auto"/>
                <w:left w:val="none" w:sz="0" w:space="0" w:color="auto"/>
                <w:bottom w:val="none" w:sz="0" w:space="0" w:color="auto"/>
                <w:right w:val="none" w:sz="0" w:space="0" w:color="auto"/>
              </w:divBdr>
            </w:div>
          </w:divsChild>
        </w:div>
        <w:div w:id="1659266009">
          <w:marLeft w:val="0"/>
          <w:marRight w:val="0"/>
          <w:marTop w:val="0"/>
          <w:marBottom w:val="0"/>
          <w:divBdr>
            <w:top w:val="none" w:sz="0" w:space="0" w:color="auto"/>
            <w:left w:val="none" w:sz="0" w:space="0" w:color="auto"/>
            <w:bottom w:val="none" w:sz="0" w:space="0" w:color="auto"/>
            <w:right w:val="none" w:sz="0" w:space="0" w:color="auto"/>
          </w:divBdr>
          <w:divsChild>
            <w:div w:id="417139782">
              <w:marLeft w:val="0"/>
              <w:marRight w:val="0"/>
              <w:marTop w:val="0"/>
              <w:marBottom w:val="0"/>
              <w:divBdr>
                <w:top w:val="none" w:sz="0" w:space="0" w:color="auto"/>
                <w:left w:val="none" w:sz="0" w:space="0" w:color="auto"/>
                <w:bottom w:val="none" w:sz="0" w:space="0" w:color="auto"/>
                <w:right w:val="none" w:sz="0" w:space="0" w:color="auto"/>
              </w:divBdr>
              <w:divsChild>
                <w:div w:id="92677553">
                  <w:marLeft w:val="0"/>
                  <w:marRight w:val="0"/>
                  <w:marTop w:val="0"/>
                  <w:marBottom w:val="0"/>
                  <w:divBdr>
                    <w:top w:val="none" w:sz="0" w:space="0" w:color="auto"/>
                    <w:left w:val="none" w:sz="0" w:space="0" w:color="auto"/>
                    <w:bottom w:val="none" w:sz="0" w:space="0" w:color="auto"/>
                    <w:right w:val="none" w:sz="0" w:space="0" w:color="auto"/>
                  </w:divBdr>
                </w:div>
                <w:div w:id="93137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3257772">
      <w:bodyDiv w:val="1"/>
      <w:marLeft w:val="0"/>
      <w:marRight w:val="0"/>
      <w:marTop w:val="0"/>
      <w:marBottom w:val="0"/>
      <w:divBdr>
        <w:top w:val="none" w:sz="0" w:space="0" w:color="auto"/>
        <w:left w:val="none" w:sz="0" w:space="0" w:color="auto"/>
        <w:bottom w:val="none" w:sz="0" w:space="0" w:color="auto"/>
        <w:right w:val="none" w:sz="0" w:space="0" w:color="auto"/>
      </w:divBdr>
    </w:div>
    <w:div w:id="17976021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hyperlink" Target="https://reactome.org/content/detail/R-HSA-5205647" TargetMode="External"/><Relationship Id="rId26" Type="http://schemas.openxmlformats.org/officeDocument/2006/relationships/hyperlink" Target="https://reactome.org/content/detail/R-HSA-3781865" TargetMode="External"/><Relationship Id="rId39" Type="http://schemas.openxmlformats.org/officeDocument/2006/relationships/image" Target="media/image10.jpeg"/><Relationship Id="rId3" Type="http://schemas.openxmlformats.org/officeDocument/2006/relationships/styles" Target="styles.xml"/><Relationship Id="rId21" Type="http://schemas.openxmlformats.org/officeDocument/2006/relationships/hyperlink" Target="https://reactome.org/content/detail/R-HSA-9663891" TargetMode="External"/><Relationship Id="rId34" Type="http://schemas.openxmlformats.org/officeDocument/2006/relationships/image" Target="media/image6.png"/><Relationship Id="rId42" Type="http://schemas.openxmlformats.org/officeDocument/2006/relationships/image" Target="media/image13.jpeg"/><Relationship Id="rId47" Type="http://schemas.openxmlformats.org/officeDocument/2006/relationships/image" Target="media/image18.jpeg"/><Relationship Id="rId50" Type="http://schemas.openxmlformats.org/officeDocument/2006/relationships/image" Target="media/image21.png"/><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hyperlink" Target="https://reactome.org/content/detail/R-HSA-977068" TargetMode="External"/><Relationship Id="rId25" Type="http://schemas.openxmlformats.org/officeDocument/2006/relationships/hyperlink" Target="https://reactome.org/content/detail/R-HSA-1632852" TargetMode="External"/><Relationship Id="rId33" Type="http://schemas.openxmlformats.org/officeDocument/2006/relationships/hyperlink" Target="https://reactome.org/content/detail/R-HSA-168249" TargetMode="External"/><Relationship Id="rId38" Type="http://schemas.openxmlformats.org/officeDocument/2006/relationships/image" Target="media/image9.png"/><Relationship Id="rId46" Type="http://schemas.openxmlformats.org/officeDocument/2006/relationships/image" Target="media/image17.png"/><Relationship Id="rId2" Type="http://schemas.openxmlformats.org/officeDocument/2006/relationships/numbering" Target="numbering.xml"/><Relationship Id="rId16" Type="http://schemas.openxmlformats.org/officeDocument/2006/relationships/hyperlink" Target="https://reactome.org/content/detail/R-HSA-400508" TargetMode="External"/><Relationship Id="rId20" Type="http://schemas.openxmlformats.org/officeDocument/2006/relationships/hyperlink" Target="https://reactome.org/content/detail/R-HSA-1268020" TargetMode="External"/><Relationship Id="rId29" Type="http://schemas.openxmlformats.org/officeDocument/2006/relationships/hyperlink" Target="https://reactome.org/content/detail/R-HSA-449147" TargetMode="External"/><Relationship Id="rId41" Type="http://schemas.openxmlformats.org/officeDocument/2006/relationships/image" Target="media/image12.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s://reactome.org/content/detail/R-HSA-5173105" TargetMode="External"/><Relationship Id="rId32" Type="http://schemas.openxmlformats.org/officeDocument/2006/relationships/hyperlink" Target="https://reactome.org/content/detail/R-HSA-1280215" TargetMode="External"/><Relationship Id="rId37" Type="http://schemas.openxmlformats.org/officeDocument/2006/relationships/image" Target="media/image8.png"/><Relationship Id="rId40" Type="http://schemas.openxmlformats.org/officeDocument/2006/relationships/image" Target="media/image11.jpeg"/><Relationship Id="rId45" Type="http://schemas.openxmlformats.org/officeDocument/2006/relationships/image" Target="media/image16.jpeg"/><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reactome.org/content/detail/R-HSA-381771" TargetMode="External"/><Relationship Id="rId23" Type="http://schemas.openxmlformats.org/officeDocument/2006/relationships/hyperlink" Target="https://reactome.org/content/detail/R-HSA-72306" TargetMode="External"/><Relationship Id="rId28" Type="http://schemas.openxmlformats.org/officeDocument/2006/relationships/hyperlink" Target="https://reactome.org/content/detail/R-HSA-5668914" TargetMode="External"/><Relationship Id="rId36" Type="http://schemas.openxmlformats.org/officeDocument/2006/relationships/image" Target="media/image7.png"/><Relationship Id="rId49" Type="http://schemas.openxmlformats.org/officeDocument/2006/relationships/image" Target="media/image20.jpeg"/><Relationship Id="rId10" Type="http://schemas.openxmlformats.org/officeDocument/2006/relationships/image" Target="media/image3.png"/><Relationship Id="rId19" Type="http://schemas.openxmlformats.org/officeDocument/2006/relationships/hyperlink" Target="https://reactome.org/content/detail/R-HSA-6782315" TargetMode="External"/><Relationship Id="rId31" Type="http://schemas.openxmlformats.org/officeDocument/2006/relationships/hyperlink" Target="https://reactome.org/content/detail/R-HSA-8953854" TargetMode="External"/><Relationship Id="rId44" Type="http://schemas.openxmlformats.org/officeDocument/2006/relationships/image" Target="media/image15.jpeg"/><Relationship Id="rId52"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hyperlink" Target="https://reactome.org/content/detail/R-HSA-2980736" TargetMode="External"/><Relationship Id="rId27" Type="http://schemas.openxmlformats.org/officeDocument/2006/relationships/hyperlink" Target="https://reactome.org/content/detail/R-HSA-9612973" TargetMode="External"/><Relationship Id="rId30" Type="http://schemas.openxmlformats.org/officeDocument/2006/relationships/hyperlink" Target="https://reactome.org/content/detail/R-HSA-392499" TargetMode="External"/><Relationship Id="rId35" Type="http://schemas.openxmlformats.org/officeDocument/2006/relationships/footer" Target="footer3.xml"/><Relationship Id="rId43" Type="http://schemas.openxmlformats.org/officeDocument/2006/relationships/image" Target="media/image14.jpeg"/><Relationship Id="rId48" Type="http://schemas.openxmlformats.org/officeDocument/2006/relationships/image" Target="media/image19.jpeg"/><Relationship Id="rId8" Type="http://schemas.openxmlformats.org/officeDocument/2006/relationships/image" Target="media/image1.jpeg"/><Relationship Id="rId51" Type="http://schemas.openxmlformats.org/officeDocument/2006/relationships/image" Target="media/image2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17F6958-51D5-4C32-ACC6-7AFF0E99E5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59157</Words>
  <Characters>337196</Characters>
  <Application>Microsoft Office Word</Application>
  <DocSecurity>0</DocSecurity>
  <Lines>2809</Lines>
  <Paragraphs>791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395562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BMUPRK2 User2</dc:creator>
  <cp:lastModifiedBy>Асия Баймухаметова</cp:lastModifiedBy>
  <cp:revision>3</cp:revision>
  <cp:lastPrinted>2022-09-29T09:45:00Z</cp:lastPrinted>
  <dcterms:created xsi:type="dcterms:W3CDTF">2022-09-29T09:45:00Z</dcterms:created>
  <dcterms:modified xsi:type="dcterms:W3CDTF">2022-09-29T09:45:00Z</dcterms:modified>
</cp:coreProperties>
</file>